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EBFF8" w14:textId="413102DC" w:rsidR="00A42708" w:rsidRPr="00E86988" w:rsidRDefault="00A42708" w:rsidP="223EA910">
      <w:pPr>
        <w:tabs>
          <w:tab w:val="right" w:pos="1985"/>
          <w:tab w:val="left" w:pos="8080"/>
        </w:tabs>
        <w:spacing w:afterLines="50" w:after="120"/>
        <w:rPr>
          <w:rFonts w:ascii="Arial" w:eastAsia="Arial" w:hAnsi="Arial" w:cs="Arial"/>
          <w:b/>
          <w:bCs/>
          <w:sz w:val="28"/>
          <w:szCs w:val="28"/>
        </w:rPr>
      </w:pPr>
      <w:bookmarkStart w:id="0" w:name="_Hlk140566516"/>
      <w:bookmarkStart w:id="1" w:name="_Hlk181025129"/>
      <w:bookmarkStart w:id="2" w:name="_Hlk208396360"/>
      <w:r w:rsidRPr="00FA2913">
        <w:rPr>
          <w:rFonts w:ascii="Arial" w:eastAsia="Arial" w:hAnsi="Arial" w:cs="Arial"/>
          <w:b/>
          <w:bCs/>
          <w:sz w:val="28"/>
          <w:szCs w:val="28"/>
        </w:rPr>
        <w:t>3GPP TSG-RAN WG2#13</w:t>
      </w:r>
      <w:r w:rsidR="004620A8" w:rsidRPr="00FA2913">
        <w:rPr>
          <w:rFonts w:ascii="Arial" w:eastAsia="Arial" w:hAnsi="Arial" w:cs="Arial"/>
          <w:b/>
          <w:bCs/>
          <w:sz w:val="28"/>
          <w:szCs w:val="28"/>
        </w:rPr>
        <w:t>2</w:t>
      </w:r>
      <w:r>
        <w:tab/>
      </w:r>
      <w:r w:rsidRPr="00E86988">
        <w:rPr>
          <w:rFonts w:ascii="Arial" w:eastAsia="Arial" w:hAnsi="Arial" w:cs="Arial"/>
          <w:b/>
          <w:bCs/>
          <w:sz w:val="28"/>
          <w:szCs w:val="28"/>
        </w:rPr>
        <w:t>R2-250</w:t>
      </w:r>
      <w:r w:rsidR="00E86988">
        <w:rPr>
          <w:rFonts w:ascii="Arial" w:eastAsia="Arial" w:hAnsi="Arial" w:cs="Arial"/>
          <w:b/>
          <w:bCs/>
          <w:sz w:val="28"/>
          <w:szCs w:val="28"/>
        </w:rPr>
        <w:t>8270</w:t>
      </w:r>
    </w:p>
    <w:p w14:paraId="1BA76E6E" w14:textId="5F39D0CE" w:rsidR="00A42708" w:rsidRPr="00E86988" w:rsidRDefault="004620A8" w:rsidP="223EA910">
      <w:pPr>
        <w:tabs>
          <w:tab w:val="left" w:pos="1985"/>
          <w:tab w:val="left" w:pos="8364"/>
        </w:tabs>
        <w:rPr>
          <w:rFonts w:ascii="Arial" w:eastAsia="Arial" w:hAnsi="Arial" w:cs="Arial"/>
          <w:sz w:val="28"/>
          <w:szCs w:val="28"/>
        </w:rPr>
      </w:pPr>
      <w:bookmarkStart w:id="3" w:name="_Hlk211846104"/>
      <w:bookmarkEnd w:id="0"/>
      <w:bookmarkEnd w:id="1"/>
      <w:r w:rsidRPr="00E86988">
        <w:rPr>
          <w:rFonts w:ascii="Arial" w:eastAsia="Arial" w:hAnsi="Arial" w:cs="Arial"/>
          <w:b/>
          <w:bCs/>
          <w:sz w:val="28"/>
          <w:szCs w:val="28"/>
        </w:rPr>
        <w:t>Dallas, USA, Nov 17</w:t>
      </w:r>
      <w:r w:rsidRPr="00E86988">
        <w:rPr>
          <w:rFonts w:ascii="Arial" w:eastAsia="Arial" w:hAnsi="Arial" w:cs="Arial"/>
          <w:b/>
          <w:bCs/>
          <w:sz w:val="28"/>
          <w:szCs w:val="28"/>
          <w:vertAlign w:val="superscript"/>
        </w:rPr>
        <w:t>th</w:t>
      </w:r>
      <w:r w:rsidRPr="00E86988">
        <w:rPr>
          <w:rFonts w:ascii="Arial" w:eastAsia="Arial" w:hAnsi="Arial" w:cs="Arial"/>
          <w:b/>
          <w:bCs/>
          <w:sz w:val="28"/>
          <w:szCs w:val="28"/>
        </w:rPr>
        <w:t xml:space="preserve"> – 21</w:t>
      </w:r>
      <w:r w:rsidRPr="00E86988">
        <w:rPr>
          <w:rFonts w:ascii="Arial" w:eastAsia="Arial" w:hAnsi="Arial" w:cs="Arial"/>
          <w:b/>
          <w:bCs/>
          <w:sz w:val="28"/>
          <w:szCs w:val="28"/>
          <w:vertAlign w:val="superscript"/>
        </w:rPr>
        <w:t>st</w:t>
      </w:r>
      <w:r w:rsidRPr="00E86988">
        <w:rPr>
          <w:rFonts w:ascii="Arial" w:eastAsia="Arial" w:hAnsi="Arial" w:cs="Arial"/>
          <w:b/>
          <w:bCs/>
          <w:sz w:val="28"/>
          <w:szCs w:val="28"/>
        </w:rPr>
        <w:t xml:space="preserve"> </w:t>
      </w:r>
      <w:bookmarkEnd w:id="3"/>
      <w:r w:rsidR="00A42708" w:rsidRPr="00E86988">
        <w:rPr>
          <w:rFonts w:ascii="Arial" w:eastAsia="Arial" w:hAnsi="Arial" w:cs="Arial"/>
          <w:b/>
          <w:bCs/>
          <w:sz w:val="28"/>
          <w:szCs w:val="28"/>
        </w:rPr>
        <w:t>2025</w:t>
      </w:r>
    </w:p>
    <w:p w14:paraId="01442391" w14:textId="77777777" w:rsidR="00A42708" w:rsidRDefault="00A42708" w:rsidP="00A42708">
      <w:pPr>
        <w:tabs>
          <w:tab w:val="left" w:pos="1985"/>
        </w:tabs>
        <w:rPr>
          <w:rFonts w:cs="Arial"/>
          <w:b/>
        </w:rPr>
      </w:pPr>
    </w:p>
    <w:p w14:paraId="2E152E98" w14:textId="77777777" w:rsidR="00A42708" w:rsidRPr="00E86988" w:rsidRDefault="00A42708" w:rsidP="223EA910">
      <w:pPr>
        <w:tabs>
          <w:tab w:val="left" w:pos="1985"/>
        </w:tabs>
        <w:spacing w:after="120"/>
        <w:rPr>
          <w:rFonts w:ascii="Arial" w:eastAsia="Arial" w:hAnsi="Arial" w:cs="Arial"/>
          <w:b/>
          <w:bCs/>
          <w:sz w:val="24"/>
          <w:szCs w:val="24"/>
        </w:rPr>
      </w:pPr>
      <w:r w:rsidRPr="00E86988">
        <w:rPr>
          <w:rFonts w:ascii="Arial" w:eastAsia="Arial" w:hAnsi="Arial" w:cs="Arial"/>
          <w:b/>
          <w:bCs/>
          <w:sz w:val="24"/>
          <w:szCs w:val="24"/>
        </w:rPr>
        <w:t xml:space="preserve">Source: </w:t>
      </w:r>
      <w:r>
        <w:tab/>
      </w:r>
      <w:r w:rsidRPr="00E86988">
        <w:rPr>
          <w:rFonts w:ascii="Arial" w:eastAsia="Arial" w:hAnsi="Arial" w:cs="Arial"/>
          <w:b/>
          <w:bCs/>
          <w:sz w:val="24"/>
          <w:szCs w:val="24"/>
        </w:rPr>
        <w:t>Fujitsu</w:t>
      </w:r>
    </w:p>
    <w:p w14:paraId="7DA94A8B" w14:textId="24862C28" w:rsidR="00A42708" w:rsidRPr="00E86988" w:rsidRDefault="00A42708" w:rsidP="223EA910">
      <w:pPr>
        <w:tabs>
          <w:tab w:val="left" w:pos="1985"/>
          <w:tab w:val="left" w:pos="2835"/>
          <w:tab w:val="right" w:pos="9072"/>
          <w:tab w:val="right" w:pos="10206"/>
        </w:tabs>
        <w:spacing w:after="120"/>
        <w:rPr>
          <w:rFonts w:ascii="Arial" w:eastAsia="Arial" w:hAnsi="Arial" w:cs="Arial"/>
          <w:b/>
          <w:bCs/>
          <w:sz w:val="24"/>
          <w:szCs w:val="24"/>
        </w:rPr>
      </w:pPr>
      <w:r w:rsidRPr="00E86988">
        <w:rPr>
          <w:rFonts w:ascii="Arial" w:eastAsia="Arial" w:hAnsi="Arial" w:cs="Arial"/>
          <w:b/>
          <w:bCs/>
          <w:sz w:val="24"/>
          <w:szCs w:val="24"/>
        </w:rPr>
        <w:t>Agenda item:</w:t>
      </w:r>
      <w:r>
        <w:tab/>
      </w:r>
      <w:r w:rsidR="00B567B7" w:rsidRPr="00E86988">
        <w:rPr>
          <w:rFonts w:ascii="Arial" w:eastAsia="Arial" w:hAnsi="Arial" w:cs="Arial"/>
          <w:b/>
          <w:bCs/>
          <w:sz w:val="24"/>
          <w:szCs w:val="24"/>
        </w:rPr>
        <w:t>10</w:t>
      </w:r>
      <w:r w:rsidR="000820EB" w:rsidRPr="00E86988">
        <w:rPr>
          <w:rFonts w:ascii="Arial" w:eastAsia="Arial" w:hAnsi="Arial" w:cs="Arial"/>
          <w:b/>
          <w:bCs/>
          <w:sz w:val="24"/>
          <w:szCs w:val="24"/>
        </w:rPr>
        <w:t>.</w:t>
      </w:r>
      <w:r w:rsidR="003A7BD1" w:rsidRPr="00E86988">
        <w:rPr>
          <w:rFonts w:ascii="Arial" w:eastAsia="Arial" w:hAnsi="Arial" w:cs="Arial"/>
          <w:b/>
          <w:bCs/>
          <w:sz w:val="24"/>
          <w:szCs w:val="24"/>
        </w:rPr>
        <w:t>3.1</w:t>
      </w:r>
      <w:r w:rsidR="00A41627" w:rsidRPr="00E86988">
        <w:rPr>
          <w:rFonts w:ascii="Arial" w:eastAsia="Arial" w:hAnsi="Arial" w:cs="Arial"/>
          <w:b/>
          <w:bCs/>
          <w:sz w:val="24"/>
          <w:szCs w:val="24"/>
        </w:rPr>
        <w:t>.3</w:t>
      </w:r>
    </w:p>
    <w:p w14:paraId="629DAD38" w14:textId="71D7BB70" w:rsidR="00A42708" w:rsidRPr="00E86988" w:rsidRDefault="00A42708" w:rsidP="223EA910">
      <w:pPr>
        <w:tabs>
          <w:tab w:val="left" w:pos="1985"/>
          <w:tab w:val="left" w:pos="2835"/>
          <w:tab w:val="right" w:pos="9072"/>
          <w:tab w:val="right" w:pos="10206"/>
        </w:tabs>
        <w:spacing w:after="120"/>
        <w:ind w:left="1985" w:hanging="1985"/>
        <w:rPr>
          <w:rFonts w:ascii="Arial" w:eastAsia="Arial" w:hAnsi="Arial" w:cs="Arial"/>
          <w:b/>
          <w:bCs/>
          <w:sz w:val="24"/>
          <w:szCs w:val="24"/>
        </w:rPr>
      </w:pPr>
      <w:r w:rsidRPr="00E86988">
        <w:rPr>
          <w:rFonts w:ascii="Arial" w:eastAsia="Arial" w:hAnsi="Arial" w:cs="Arial"/>
          <w:b/>
          <w:bCs/>
          <w:sz w:val="24"/>
          <w:szCs w:val="24"/>
        </w:rPr>
        <w:t>Title:</w:t>
      </w:r>
      <w:bookmarkStart w:id="4" w:name="Title"/>
      <w:bookmarkEnd w:id="4"/>
      <w:r>
        <w:tab/>
      </w:r>
      <w:r w:rsidR="00A41627" w:rsidRPr="00E86988">
        <w:rPr>
          <w:rFonts w:ascii="Arial" w:eastAsia="Arial" w:hAnsi="Arial" w:cs="Arial"/>
          <w:b/>
          <w:bCs/>
          <w:sz w:val="24"/>
          <w:szCs w:val="24"/>
        </w:rPr>
        <w:t xml:space="preserve">Discussion on scheduling </w:t>
      </w:r>
      <w:r w:rsidR="009F4DD2" w:rsidRPr="00E86988">
        <w:rPr>
          <w:rFonts w:ascii="Arial" w:eastAsia="Arial" w:hAnsi="Arial" w:cs="Arial"/>
          <w:b/>
          <w:bCs/>
          <w:sz w:val="24"/>
          <w:szCs w:val="24"/>
        </w:rPr>
        <w:t>enhancements</w:t>
      </w:r>
      <w:r w:rsidR="00A41627" w:rsidRPr="00E86988">
        <w:rPr>
          <w:rFonts w:ascii="Arial" w:eastAsia="Arial" w:hAnsi="Arial" w:cs="Arial"/>
          <w:b/>
          <w:bCs/>
          <w:sz w:val="24"/>
          <w:szCs w:val="24"/>
        </w:rPr>
        <w:t xml:space="preserve"> </w:t>
      </w:r>
      <w:r w:rsidR="009F4DD2" w:rsidRPr="00E86988">
        <w:rPr>
          <w:rFonts w:ascii="Arial" w:eastAsia="Arial" w:hAnsi="Arial" w:cs="Arial"/>
          <w:b/>
          <w:bCs/>
          <w:sz w:val="24"/>
          <w:szCs w:val="24"/>
        </w:rPr>
        <w:t>for 6G</w:t>
      </w:r>
    </w:p>
    <w:p w14:paraId="560B232C" w14:textId="77777777" w:rsidR="00A42708" w:rsidRPr="00E86988" w:rsidRDefault="00A42708" w:rsidP="223EA910">
      <w:pPr>
        <w:tabs>
          <w:tab w:val="left" w:pos="1985"/>
          <w:tab w:val="left" w:pos="2835"/>
          <w:tab w:val="right" w:pos="9072"/>
          <w:tab w:val="right" w:pos="10206"/>
        </w:tabs>
        <w:spacing w:after="120"/>
        <w:ind w:left="1985" w:hanging="1985"/>
        <w:rPr>
          <w:rFonts w:ascii="Arial" w:eastAsia="Arial" w:hAnsi="Arial" w:cs="Arial"/>
          <w:b/>
          <w:bCs/>
          <w:sz w:val="24"/>
          <w:szCs w:val="24"/>
        </w:rPr>
      </w:pPr>
      <w:r w:rsidRPr="00E86988">
        <w:rPr>
          <w:rFonts w:ascii="Arial" w:eastAsia="Arial" w:hAnsi="Arial" w:cs="Arial"/>
          <w:b/>
          <w:bCs/>
          <w:sz w:val="24"/>
          <w:szCs w:val="24"/>
        </w:rPr>
        <w:t>Document for:</w:t>
      </w:r>
      <w:r>
        <w:tab/>
      </w:r>
      <w:bookmarkStart w:id="5" w:name="DocumentFor"/>
      <w:bookmarkEnd w:id="5"/>
      <w:r w:rsidRPr="00E86988">
        <w:rPr>
          <w:rFonts w:ascii="Arial" w:eastAsia="Arial" w:hAnsi="Arial" w:cs="Arial"/>
          <w:b/>
          <w:bCs/>
          <w:sz w:val="24"/>
          <w:szCs w:val="24"/>
        </w:rPr>
        <w:t>Discussion and decision</w:t>
      </w:r>
    </w:p>
    <w:bookmarkEnd w:id="2"/>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53C8990F" w14:textId="7CCF11EE" w:rsidR="00B90947" w:rsidRPr="00E86988" w:rsidRDefault="00CA6638" w:rsidP="223EA910">
      <w:pPr>
        <w:spacing w:before="120" w:after="120"/>
        <w:rPr>
          <w:rFonts w:ascii="Arial" w:eastAsia="Arial" w:hAnsi="Arial" w:cs="Arial"/>
          <w:lang w:val="x-none"/>
        </w:rPr>
      </w:pPr>
      <w:bookmarkStart w:id="6" w:name="OLE_LINK641"/>
      <w:bookmarkStart w:id="7" w:name="OLE_LINK642"/>
      <w:bookmarkStart w:id="8" w:name="OLE_LINK643"/>
      <w:r w:rsidRPr="00E86988">
        <w:rPr>
          <w:rFonts w:ascii="Arial" w:eastAsia="Arial" w:hAnsi="Arial" w:cs="Arial"/>
        </w:rPr>
        <w:t>In RAN2#131bis meeting, for 6GR UP, some agreements were made as follows [1]:</w:t>
      </w:r>
    </w:p>
    <w:p w14:paraId="245CB7D3" w14:textId="77777777" w:rsidR="00B90947" w:rsidRPr="00E86988" w:rsidRDefault="00B90947" w:rsidP="223EA910">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b/>
          <w:bCs/>
        </w:rPr>
      </w:pPr>
      <w:r w:rsidRPr="00E86988">
        <w:rPr>
          <w:rFonts w:ascii="Arial" w:eastAsia="Arial" w:hAnsi="Arial" w:cs="Arial"/>
          <w:b/>
          <w:bCs/>
        </w:rPr>
        <w:t>Agreements on UP</w:t>
      </w:r>
    </w:p>
    <w:p w14:paraId="1404EE66" w14:textId="472799AE" w:rsidR="00B90947" w:rsidRPr="00E86988" w:rsidRDefault="00B90947" w:rsidP="223EA910">
      <w:pPr>
        <w:pStyle w:val="Agreement"/>
        <w:numPr>
          <w:ilvl w:val="0"/>
          <w:numId w:val="0"/>
        </w:numPr>
        <w:pBdr>
          <w:top w:val="single" w:sz="4" w:space="1" w:color="auto"/>
          <w:left w:val="single" w:sz="4" w:space="4" w:color="auto"/>
          <w:bottom w:val="single" w:sz="4" w:space="1" w:color="auto"/>
          <w:right w:val="single" w:sz="4" w:space="4" w:color="auto"/>
        </w:pBdr>
        <w:ind w:left="709" w:right="249" w:hanging="363"/>
        <w:rPr>
          <w:rFonts w:ascii="Arial" w:eastAsia="Arial" w:hAnsi="Arial" w:cs="Arial"/>
          <w:b w:val="0"/>
        </w:rPr>
      </w:pPr>
      <w:r w:rsidRPr="00E86988">
        <w:rPr>
          <w:rFonts w:ascii="Arial" w:eastAsia="Arial" w:hAnsi="Arial" w:cs="Arial"/>
          <w:b w:val="0"/>
        </w:rPr>
        <w:t>1.</w:t>
      </w:r>
      <w:r>
        <w:tab/>
      </w:r>
      <w:r w:rsidRPr="00E86988">
        <w:rPr>
          <w:rFonts w:ascii="Arial" w:eastAsia="Arial" w:hAnsi="Arial" w:cs="Arial"/>
          <w:b w:val="0"/>
        </w:rP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p>
    <w:p w14:paraId="1C3A833E" w14:textId="78FC9E91" w:rsidR="00B90947" w:rsidRPr="00E86988" w:rsidRDefault="00B90947" w:rsidP="223EA910">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00E86988">
        <w:rPr>
          <w:rFonts w:ascii="Arial" w:eastAsia="Arial" w:hAnsi="Arial" w:cs="Arial"/>
        </w:rPr>
        <w:t xml:space="preserve">2.  </w:t>
      </w:r>
      <w:r>
        <w:tab/>
      </w:r>
      <w:r w:rsidRPr="00E86988">
        <w:rPr>
          <w:rFonts w:ascii="Arial" w:eastAsia="Arial" w:hAnsi="Arial" w:cs="Arial"/>
        </w:rPr>
        <w:t>UP design should aim to be hardware-processing friendly while keeping memory requirements low and minimize data movements across protocol layer.</w:t>
      </w:r>
    </w:p>
    <w:p w14:paraId="0BC9A03E" w14:textId="77777777" w:rsidR="00B90947" w:rsidRPr="00E86988" w:rsidRDefault="00B90947" w:rsidP="223EA910">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00E86988">
        <w:rPr>
          <w:rFonts w:ascii="Arial" w:eastAsia="Arial" w:hAnsi="Arial" w:cs="Arial"/>
        </w:rPr>
        <w:t>3.</w:t>
      </w:r>
      <w:r>
        <w:tab/>
      </w:r>
      <w:r w:rsidRPr="00E86988">
        <w:rPr>
          <w:rFonts w:ascii="Arial" w:eastAsia="Arial" w:hAnsi="Arial" w:cs="Arial"/>
        </w:rPr>
        <w:t xml:space="preserve">6G user plane should aim to reduce the radio and end-to-end latency for general services (including eMBB)   </w:t>
      </w:r>
    </w:p>
    <w:p w14:paraId="51151F46" w14:textId="026169A0" w:rsidR="00B90947" w:rsidRPr="00E86988" w:rsidRDefault="00B90947" w:rsidP="223EA910">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00E86988">
        <w:rPr>
          <w:rFonts w:ascii="Arial" w:eastAsia="Arial" w:hAnsi="Arial" w:cs="Arial"/>
        </w:rPr>
        <w:t>4.</w:t>
      </w:r>
      <w:r>
        <w:tab/>
      </w:r>
      <w:r w:rsidRPr="00E86988">
        <w:rPr>
          <w:rFonts w:ascii="Arial" w:eastAsia="Arial" w:hAnsi="Arial" w:cs="Arial"/>
        </w:rPr>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325D9579" w14:textId="77777777" w:rsidR="00B90947" w:rsidRPr="00E86988" w:rsidRDefault="00B90947" w:rsidP="223EA910">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00E86988">
        <w:rPr>
          <w:rFonts w:ascii="Arial" w:eastAsia="Arial" w:hAnsi="Arial" w:cs="Arial"/>
        </w:rPr>
        <w:t>5.</w:t>
      </w:r>
      <w:r>
        <w:tab/>
      </w:r>
      <w:r w:rsidRPr="00E86988">
        <w:rPr>
          <w:rFonts w:ascii="Arial" w:eastAsia="Arial" w:hAnsi="Arial" w:cs="Arial"/>
        </w:rPr>
        <w:t xml:space="preserve">Support at least the following scheduling schemes: dynamic grant and configured grant.  Further study configured grant. </w:t>
      </w:r>
    </w:p>
    <w:p w14:paraId="4B3C2304" w14:textId="77777777" w:rsidR="00B90947" w:rsidRPr="00E86988" w:rsidRDefault="00B90947" w:rsidP="223EA910">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00E86988">
        <w:rPr>
          <w:rFonts w:ascii="Arial" w:eastAsia="Arial" w:hAnsi="Arial" w:cs="Arial"/>
        </w:rPr>
        <w:t>6.</w:t>
      </w:r>
      <w:r>
        <w:tab/>
      </w:r>
      <w:r w:rsidRPr="00E86988">
        <w:rPr>
          <w:rFonts w:ascii="Arial" w:eastAsia="Arial" w:hAnsi="Arial" w:cs="Arial"/>
        </w:rPr>
        <w:t xml:space="preserve">Study need for scheduling enhancements to address the SR/BSR/DSR latency </w:t>
      </w:r>
    </w:p>
    <w:p w14:paraId="5D18250C" w14:textId="27240A32" w:rsidR="00B90947" w:rsidRPr="00E86988" w:rsidRDefault="00B90947" w:rsidP="223EA910">
      <w:pPr>
        <w:pStyle w:val="Doc-text2"/>
        <w:pBdr>
          <w:top w:val="single" w:sz="4" w:space="1" w:color="auto"/>
          <w:left w:val="single" w:sz="4" w:space="4" w:color="auto"/>
          <w:bottom w:val="single" w:sz="4" w:space="1" w:color="auto"/>
          <w:right w:val="single" w:sz="4" w:space="4" w:color="auto"/>
        </w:pBdr>
        <w:tabs>
          <w:tab w:val="clear" w:pos="1622"/>
        </w:tabs>
        <w:ind w:left="709" w:right="249"/>
        <w:rPr>
          <w:rFonts w:ascii="Arial" w:eastAsia="Arial" w:hAnsi="Arial" w:cs="Arial"/>
        </w:rPr>
      </w:pPr>
      <w:r w:rsidRPr="00E86988">
        <w:rPr>
          <w:rFonts w:ascii="Arial" w:eastAsia="Arial" w:hAnsi="Arial" w:cs="Arial"/>
        </w:rPr>
        <w:t>7.</w:t>
      </w:r>
      <w:r>
        <w:tab/>
      </w:r>
      <w:r w:rsidRPr="00E86988">
        <w:rPr>
          <w:rFonts w:ascii="Arial" w:eastAsia="Arial" w:hAnsi="Arial" w:cs="Arial"/>
        </w:rPr>
        <w:t>Study how to improve L2 ARQ latency/efficiency in 6GR based on tight coordination with HARQ.  Study should identify enhancements needed for HARQ and L2 ARQ.</w:t>
      </w:r>
    </w:p>
    <w:p w14:paraId="54A91B9A" w14:textId="79C563D0" w:rsidR="00C47289" w:rsidRPr="00E86988" w:rsidRDefault="00FA61A9" w:rsidP="223EA910">
      <w:pPr>
        <w:spacing w:before="120" w:after="120"/>
        <w:rPr>
          <w:rFonts w:ascii="Arial" w:eastAsia="Arial" w:hAnsi="Arial" w:cs="Arial"/>
        </w:rPr>
      </w:pPr>
      <w:r w:rsidRPr="00E86988">
        <w:rPr>
          <w:rFonts w:ascii="Arial" w:eastAsia="Arial" w:hAnsi="Arial" w:cs="Arial"/>
        </w:rPr>
        <w:t xml:space="preserve">In this contribution, we would like to provide </w:t>
      </w:r>
      <w:r w:rsidR="00B90947" w:rsidRPr="00E86988">
        <w:rPr>
          <w:rFonts w:ascii="Arial" w:eastAsia="Arial" w:hAnsi="Arial" w:cs="Arial"/>
        </w:rPr>
        <w:t xml:space="preserve">our </w:t>
      </w:r>
      <w:r w:rsidRPr="00E86988">
        <w:rPr>
          <w:rFonts w:ascii="Arial" w:eastAsia="Arial" w:hAnsi="Arial" w:cs="Arial"/>
        </w:rPr>
        <w:t xml:space="preserve">views on </w:t>
      </w:r>
      <w:r w:rsidR="009F4DD2" w:rsidRPr="00E86988">
        <w:rPr>
          <w:rFonts w:ascii="Arial" w:eastAsia="Arial" w:hAnsi="Arial" w:cs="Arial"/>
        </w:rPr>
        <w:t>scheduling enhancements for 6GR</w:t>
      </w:r>
      <w:r w:rsidRPr="00E86988">
        <w:rPr>
          <w:rFonts w:ascii="Arial" w:eastAsia="Arial" w:hAnsi="Arial" w:cs="Arial"/>
        </w:rPr>
        <w:t>.</w:t>
      </w:r>
    </w:p>
    <w:p w14:paraId="454BD831" w14:textId="77777777" w:rsidR="00017517" w:rsidRPr="00E86988" w:rsidRDefault="00017517" w:rsidP="223EA910">
      <w:pPr>
        <w:spacing w:before="120" w:after="120"/>
        <w:rPr>
          <w:rFonts w:ascii="Arial" w:eastAsia="Arial" w:hAnsi="Arial" w:cs="Arial"/>
        </w:rPr>
      </w:pPr>
    </w:p>
    <w:bookmarkEnd w:id="6"/>
    <w:bookmarkEnd w:id="7"/>
    <w:bookmarkEnd w:id="8"/>
    <w:p w14:paraId="111D99F8" w14:textId="77777777" w:rsidR="003546EA" w:rsidRPr="00E86988" w:rsidRDefault="00764ECF" w:rsidP="223EA910">
      <w:pPr>
        <w:pStyle w:val="1"/>
        <w:tabs>
          <w:tab w:val="clear" w:pos="397"/>
        </w:tabs>
        <w:spacing w:before="0" w:after="50" w:line="360" w:lineRule="auto"/>
        <w:jc w:val="both"/>
        <w:rPr>
          <w:rFonts w:cs="Arial"/>
          <w:lang w:eastAsia="zh-CN"/>
        </w:rPr>
      </w:pPr>
      <w:r w:rsidRPr="00E86988">
        <w:rPr>
          <w:rFonts w:cs="Arial"/>
          <w:lang w:eastAsia="zh-CN"/>
        </w:rPr>
        <w:t>Discussion</w:t>
      </w:r>
      <w:bookmarkStart w:id="9" w:name="OLE_LINK626"/>
      <w:bookmarkStart w:id="10" w:name="OLE_LINK627"/>
      <w:bookmarkStart w:id="11" w:name="OLE_LINK301"/>
      <w:bookmarkStart w:id="12" w:name="OLE_LINK302"/>
    </w:p>
    <w:p w14:paraId="6DD5C5EA" w14:textId="646A70C5" w:rsidR="00B7793F" w:rsidRDefault="00692808" w:rsidP="00C44299">
      <w:pPr>
        <w:pStyle w:val="2"/>
        <w:tabs>
          <w:tab w:val="clear" w:pos="397"/>
        </w:tabs>
        <w:ind w:left="567" w:hanging="567"/>
        <w:rPr>
          <w:rFonts w:cs="Arial"/>
        </w:rPr>
      </w:pPr>
      <w:r w:rsidRPr="00C44299">
        <w:rPr>
          <w:rFonts w:eastAsia="Arial" w:cs="Arial"/>
        </w:rPr>
        <w:t>SR/BSR/DSR enhancements</w:t>
      </w:r>
    </w:p>
    <w:p w14:paraId="12FB298A" w14:textId="627527AE" w:rsidR="00644381" w:rsidRPr="00C44299" w:rsidRDefault="004C4F6E" w:rsidP="223EA910">
      <w:pPr>
        <w:spacing w:afterLines="50" w:after="120"/>
        <w:rPr>
          <w:rFonts w:ascii="Arial" w:eastAsia="Arial" w:hAnsi="Arial" w:cs="Arial"/>
        </w:rPr>
      </w:pPr>
      <w:r w:rsidRPr="00C44299">
        <w:rPr>
          <w:rFonts w:ascii="Arial" w:eastAsia="Arial" w:hAnsi="Arial" w:cs="Arial"/>
        </w:rPr>
        <w:t xml:space="preserve">In NR, SR is used by the UE </w:t>
      </w:r>
      <w:r w:rsidR="00803C45" w:rsidRPr="00C44299">
        <w:rPr>
          <w:rFonts w:ascii="Arial" w:eastAsia="Arial" w:hAnsi="Arial" w:cs="Arial"/>
          <w:lang w:eastAsia="ko-KR"/>
        </w:rPr>
        <w:t>for requesting UL-SCH resources for new transmission</w:t>
      </w:r>
      <w:r w:rsidR="00803C45" w:rsidRPr="00C44299">
        <w:rPr>
          <w:rFonts w:ascii="Arial" w:eastAsia="Arial" w:hAnsi="Arial" w:cs="Arial"/>
        </w:rPr>
        <w:t xml:space="preserve"> when the UE has no </w:t>
      </w:r>
      <w:r w:rsidR="003212A7" w:rsidRPr="00C44299">
        <w:rPr>
          <w:rFonts w:ascii="Arial" w:eastAsia="Arial" w:hAnsi="Arial" w:cs="Arial"/>
        </w:rPr>
        <w:t xml:space="preserve">UL-SCH resources for new transmission or when the UL-SCH </w:t>
      </w:r>
      <w:r w:rsidR="00C26130" w:rsidRPr="00C44299">
        <w:rPr>
          <w:rFonts w:ascii="Arial" w:eastAsia="Arial" w:hAnsi="Arial" w:cs="Arial"/>
        </w:rPr>
        <w:t>r</w:t>
      </w:r>
      <w:r w:rsidR="003212A7" w:rsidRPr="00C44299">
        <w:rPr>
          <w:rFonts w:ascii="Arial" w:eastAsia="Arial" w:hAnsi="Arial" w:cs="Arial"/>
        </w:rPr>
        <w:t xml:space="preserve">esources </w:t>
      </w:r>
      <w:r w:rsidR="00C26130" w:rsidRPr="00C44299">
        <w:rPr>
          <w:rFonts w:ascii="Arial" w:eastAsia="Arial" w:hAnsi="Arial" w:cs="Arial"/>
        </w:rPr>
        <w:t xml:space="preserve">for new transmission </w:t>
      </w:r>
      <w:r w:rsidR="003212A7" w:rsidRPr="00C44299">
        <w:rPr>
          <w:rFonts w:ascii="Arial" w:eastAsia="Arial" w:hAnsi="Arial" w:cs="Arial"/>
        </w:rPr>
        <w:t>cannot meet the LCP mapping restrictions.</w:t>
      </w:r>
      <w:r w:rsidR="00C26130" w:rsidRPr="00C44299">
        <w:rPr>
          <w:rFonts w:ascii="Arial" w:eastAsia="Arial" w:hAnsi="Arial" w:cs="Arial"/>
        </w:rPr>
        <w:t xml:space="preserve"> </w:t>
      </w:r>
      <w:r w:rsidR="00997676" w:rsidRPr="00C44299">
        <w:rPr>
          <w:rFonts w:ascii="Arial" w:eastAsia="Arial" w:hAnsi="Arial" w:cs="Arial"/>
        </w:rPr>
        <w:t xml:space="preserve">An SR configuration including a set of dedicated PUCCH resources </w:t>
      </w:r>
      <w:r w:rsidR="00037A26" w:rsidRPr="00C44299">
        <w:rPr>
          <w:rFonts w:ascii="Arial" w:eastAsia="Arial" w:hAnsi="Arial" w:cs="Arial"/>
        </w:rPr>
        <w:t xml:space="preserve">for </w:t>
      </w:r>
      <w:r w:rsidR="00A1313A" w:rsidRPr="00C44299">
        <w:rPr>
          <w:rFonts w:ascii="Arial" w:eastAsia="Arial" w:hAnsi="Arial" w:cs="Arial"/>
        </w:rPr>
        <w:t xml:space="preserve">the SR triggered by BSR, DSR and some other MAC CEs </w:t>
      </w:r>
      <w:r w:rsidR="00997676" w:rsidRPr="00C44299">
        <w:rPr>
          <w:rFonts w:ascii="Arial" w:eastAsia="Arial" w:hAnsi="Arial" w:cs="Arial"/>
        </w:rPr>
        <w:t xml:space="preserve">are </w:t>
      </w:r>
      <w:r w:rsidR="00A1313A" w:rsidRPr="00C44299">
        <w:rPr>
          <w:rFonts w:ascii="Arial" w:eastAsia="Arial" w:hAnsi="Arial" w:cs="Arial"/>
        </w:rPr>
        <w:t>configured</w:t>
      </w:r>
      <w:r w:rsidR="00997676" w:rsidRPr="00C44299">
        <w:rPr>
          <w:rFonts w:ascii="Arial" w:eastAsia="Arial" w:hAnsi="Arial" w:cs="Arial"/>
        </w:rPr>
        <w:t xml:space="preserve"> to the UE for the SR transmission. </w:t>
      </w:r>
      <w:r w:rsidR="006A1A78" w:rsidRPr="00C44299">
        <w:rPr>
          <w:rFonts w:ascii="Arial" w:eastAsia="Arial" w:hAnsi="Arial" w:cs="Arial"/>
          <w:lang w:eastAsia="ko-KR"/>
        </w:rPr>
        <w:t>The Buffer Status reporting (BSR) procedure is used to provide the serving gNB with information about UL data volume in the MAC entity.</w:t>
      </w:r>
      <w:r w:rsidR="00614AE9" w:rsidRPr="00C44299">
        <w:rPr>
          <w:rFonts w:ascii="Arial" w:eastAsia="Arial" w:hAnsi="Arial" w:cs="Arial"/>
        </w:rPr>
        <w:t xml:space="preserve"> Later in Rel</w:t>
      </w:r>
      <w:r w:rsidR="009B4630" w:rsidRPr="00C44299">
        <w:rPr>
          <w:rFonts w:ascii="Arial" w:eastAsia="Arial" w:hAnsi="Arial" w:cs="Arial"/>
        </w:rPr>
        <w:t>-</w:t>
      </w:r>
      <w:r w:rsidR="00614AE9" w:rsidRPr="00C44299">
        <w:rPr>
          <w:rFonts w:ascii="Arial" w:eastAsia="Arial" w:hAnsi="Arial" w:cs="Arial"/>
        </w:rPr>
        <w:t xml:space="preserve">18 </w:t>
      </w:r>
      <w:r w:rsidR="009B4630" w:rsidRPr="00C44299">
        <w:rPr>
          <w:rFonts w:ascii="Arial" w:eastAsia="Arial" w:hAnsi="Arial" w:cs="Arial"/>
        </w:rPr>
        <w:t xml:space="preserve">and Rel-19 </w:t>
      </w:r>
      <w:r w:rsidR="00614AE9" w:rsidRPr="00C44299">
        <w:rPr>
          <w:rFonts w:ascii="Arial" w:eastAsia="Arial" w:hAnsi="Arial" w:cs="Arial"/>
        </w:rPr>
        <w:t xml:space="preserve">XR, </w:t>
      </w:r>
      <w:r w:rsidR="008D6078" w:rsidRPr="00C44299">
        <w:rPr>
          <w:rFonts w:ascii="Arial" w:eastAsia="Arial" w:hAnsi="Arial" w:cs="Arial"/>
        </w:rPr>
        <w:t>single-entry and multi</w:t>
      </w:r>
      <w:r w:rsidR="004E1EAB" w:rsidRPr="00C44299">
        <w:rPr>
          <w:rFonts w:ascii="Arial" w:eastAsia="Arial" w:hAnsi="Arial" w:cs="Arial"/>
        </w:rPr>
        <w:t xml:space="preserve">-entry </w:t>
      </w:r>
      <w:r w:rsidR="00614AE9" w:rsidRPr="00C44299">
        <w:rPr>
          <w:rFonts w:ascii="Arial" w:eastAsia="Arial" w:hAnsi="Arial" w:cs="Arial"/>
        </w:rPr>
        <w:t>D</w:t>
      </w:r>
      <w:r w:rsidR="0076489C" w:rsidRPr="00C44299">
        <w:rPr>
          <w:rFonts w:ascii="Arial" w:eastAsia="Arial" w:hAnsi="Arial" w:cs="Arial"/>
        </w:rPr>
        <w:t>elay Status Reporting (DSR) procedure</w:t>
      </w:r>
      <w:r w:rsidR="004E1EAB" w:rsidRPr="00C44299">
        <w:rPr>
          <w:rFonts w:ascii="Arial" w:eastAsia="Arial" w:hAnsi="Arial" w:cs="Arial"/>
        </w:rPr>
        <w:t>s</w:t>
      </w:r>
      <w:r w:rsidR="0076489C" w:rsidRPr="00C44299">
        <w:rPr>
          <w:rFonts w:ascii="Arial" w:eastAsia="Arial" w:hAnsi="Arial" w:cs="Arial"/>
        </w:rPr>
        <w:t xml:space="preserve"> </w:t>
      </w:r>
      <w:r w:rsidR="004E1EAB" w:rsidRPr="00C44299">
        <w:rPr>
          <w:rFonts w:ascii="Arial" w:eastAsia="Arial" w:hAnsi="Arial" w:cs="Arial"/>
        </w:rPr>
        <w:t>are</w:t>
      </w:r>
      <w:r w:rsidR="0076489C" w:rsidRPr="00C44299">
        <w:rPr>
          <w:rFonts w:ascii="Arial" w:eastAsia="Arial" w:hAnsi="Arial" w:cs="Arial"/>
        </w:rPr>
        <w:t xml:space="preserve"> </w:t>
      </w:r>
      <w:r w:rsidR="00614AE9" w:rsidRPr="00C44299">
        <w:rPr>
          <w:rFonts w:ascii="Arial" w:eastAsia="Arial" w:hAnsi="Arial" w:cs="Arial"/>
        </w:rPr>
        <w:t>introduced</w:t>
      </w:r>
      <w:r w:rsidR="0076489C" w:rsidRPr="00C44299">
        <w:rPr>
          <w:rFonts w:ascii="Arial" w:eastAsia="Arial" w:hAnsi="Arial" w:cs="Arial"/>
        </w:rPr>
        <w:t xml:space="preserve"> to provide the serving gNB with delay status of LCGs</w:t>
      </w:r>
      <w:r w:rsidR="008E1C58" w:rsidRPr="00C44299">
        <w:rPr>
          <w:rFonts w:ascii="Arial" w:eastAsia="Arial" w:hAnsi="Arial" w:cs="Arial"/>
        </w:rPr>
        <w:t>, respectively</w:t>
      </w:r>
      <w:r w:rsidR="0076489C" w:rsidRPr="00C44299">
        <w:rPr>
          <w:rFonts w:ascii="Arial" w:eastAsia="Arial" w:hAnsi="Arial" w:cs="Arial"/>
        </w:rPr>
        <w:t>. This delay status for an LCG includes remaining time and the</w:t>
      </w:r>
      <w:r w:rsidR="006254F7" w:rsidRPr="00C44299">
        <w:rPr>
          <w:rFonts w:ascii="Arial" w:eastAsia="Arial" w:hAnsi="Arial" w:cs="Arial"/>
        </w:rPr>
        <w:t xml:space="preserve"> corresponding</w:t>
      </w:r>
      <w:r w:rsidR="0076489C" w:rsidRPr="00C44299">
        <w:rPr>
          <w:rFonts w:ascii="Arial" w:eastAsia="Arial" w:hAnsi="Arial" w:cs="Arial"/>
        </w:rPr>
        <w:t xml:space="preserve"> total amount of delay-critical UL data</w:t>
      </w:r>
      <w:r w:rsidR="00B338A4" w:rsidRPr="00C44299">
        <w:rPr>
          <w:rFonts w:ascii="Arial" w:eastAsia="Arial" w:hAnsi="Arial" w:cs="Arial"/>
        </w:rPr>
        <w:t>/</w:t>
      </w:r>
      <w:r w:rsidR="00614AE9" w:rsidRPr="00C44299">
        <w:rPr>
          <w:rFonts w:ascii="Arial" w:eastAsia="Arial" w:hAnsi="Arial" w:cs="Arial"/>
        </w:rPr>
        <w:t xml:space="preserve">delay-reporting </w:t>
      </w:r>
      <w:r w:rsidR="00757389" w:rsidRPr="00C44299">
        <w:rPr>
          <w:rFonts w:ascii="Arial" w:eastAsia="Arial" w:hAnsi="Arial" w:cs="Arial"/>
        </w:rPr>
        <w:t xml:space="preserve">UL </w:t>
      </w:r>
      <w:r w:rsidR="00614AE9" w:rsidRPr="00C44299">
        <w:rPr>
          <w:rFonts w:ascii="Arial" w:eastAsia="Arial" w:hAnsi="Arial" w:cs="Arial"/>
        </w:rPr>
        <w:t>data</w:t>
      </w:r>
      <w:r w:rsidR="0076489C" w:rsidRPr="00C44299">
        <w:rPr>
          <w:rFonts w:ascii="Arial" w:eastAsia="Arial" w:hAnsi="Arial" w:cs="Arial"/>
        </w:rPr>
        <w:t xml:space="preserve"> for the LCG.</w:t>
      </w:r>
      <w:r w:rsidR="007D10A8" w:rsidRPr="00C44299">
        <w:rPr>
          <w:rFonts w:ascii="Arial" w:eastAsia="Arial" w:hAnsi="Arial" w:cs="Arial"/>
        </w:rPr>
        <w:t xml:space="preserve"> </w:t>
      </w:r>
    </w:p>
    <w:p w14:paraId="612E215B" w14:textId="7D28460B" w:rsidR="00625095" w:rsidRPr="00C44299" w:rsidRDefault="00B338A4" w:rsidP="223EA910">
      <w:pPr>
        <w:spacing w:afterLines="50" w:after="120"/>
        <w:rPr>
          <w:rFonts w:ascii="Arial" w:eastAsia="Arial" w:hAnsi="Arial" w:cs="Arial"/>
        </w:rPr>
      </w:pPr>
      <w:r w:rsidRPr="00C44299">
        <w:rPr>
          <w:rFonts w:ascii="Arial" w:eastAsia="Arial" w:hAnsi="Arial" w:cs="Arial"/>
        </w:rPr>
        <w:t>From our perspective, t</w:t>
      </w:r>
      <w:r w:rsidR="00D817D7" w:rsidRPr="00C44299">
        <w:rPr>
          <w:rFonts w:ascii="Arial" w:eastAsia="Arial" w:hAnsi="Arial" w:cs="Arial"/>
        </w:rPr>
        <w:t xml:space="preserve">he current </w:t>
      </w:r>
      <w:r w:rsidR="00625095" w:rsidRPr="00C44299">
        <w:rPr>
          <w:rFonts w:ascii="Arial" w:eastAsia="Arial" w:hAnsi="Arial" w:cs="Arial"/>
        </w:rPr>
        <w:t>SR</w:t>
      </w:r>
      <w:r w:rsidR="002C6A62" w:rsidRPr="00C44299">
        <w:rPr>
          <w:rFonts w:ascii="Arial" w:eastAsia="Arial" w:hAnsi="Arial" w:cs="Arial"/>
        </w:rPr>
        <w:t xml:space="preserve">, </w:t>
      </w:r>
      <w:r w:rsidR="00625095" w:rsidRPr="00C44299">
        <w:rPr>
          <w:rFonts w:ascii="Arial" w:eastAsia="Arial" w:hAnsi="Arial" w:cs="Arial"/>
        </w:rPr>
        <w:t>BSR</w:t>
      </w:r>
      <w:r w:rsidR="002C6A62" w:rsidRPr="00C44299">
        <w:rPr>
          <w:rFonts w:ascii="Arial" w:eastAsia="Arial" w:hAnsi="Arial" w:cs="Arial"/>
        </w:rPr>
        <w:t xml:space="preserve"> and </w:t>
      </w:r>
      <w:r w:rsidR="00625095" w:rsidRPr="00C44299">
        <w:rPr>
          <w:rFonts w:ascii="Arial" w:eastAsia="Arial" w:hAnsi="Arial" w:cs="Arial"/>
        </w:rPr>
        <w:t xml:space="preserve">DSR </w:t>
      </w:r>
      <w:r w:rsidR="00D817D7" w:rsidRPr="00C44299">
        <w:rPr>
          <w:rFonts w:ascii="Arial" w:eastAsia="Arial" w:hAnsi="Arial" w:cs="Arial"/>
        </w:rPr>
        <w:t xml:space="preserve">procedures </w:t>
      </w:r>
      <w:r w:rsidR="00625095" w:rsidRPr="00C44299">
        <w:rPr>
          <w:rFonts w:ascii="Arial" w:eastAsia="Arial" w:hAnsi="Arial" w:cs="Arial"/>
        </w:rPr>
        <w:t xml:space="preserve">in NR </w:t>
      </w:r>
      <w:r w:rsidR="002C6A62" w:rsidRPr="00C44299">
        <w:rPr>
          <w:rFonts w:ascii="Arial" w:eastAsia="Arial" w:hAnsi="Arial" w:cs="Arial"/>
        </w:rPr>
        <w:t>have their individual functions</w:t>
      </w:r>
      <w:r w:rsidR="00FB3DEE" w:rsidRPr="00C44299">
        <w:rPr>
          <w:rFonts w:ascii="Arial" w:eastAsia="Arial" w:hAnsi="Arial" w:cs="Arial"/>
        </w:rPr>
        <w:t xml:space="preserve"> and purposes</w:t>
      </w:r>
      <w:r w:rsidR="00BE320B" w:rsidRPr="00C44299">
        <w:rPr>
          <w:rFonts w:ascii="Arial" w:eastAsia="Arial" w:hAnsi="Arial" w:cs="Arial"/>
        </w:rPr>
        <w:t>.</w:t>
      </w:r>
      <w:r w:rsidR="002C6A62" w:rsidRPr="00C44299">
        <w:rPr>
          <w:rFonts w:ascii="Arial" w:eastAsia="Arial" w:hAnsi="Arial" w:cs="Arial"/>
        </w:rPr>
        <w:t xml:space="preserve"> </w:t>
      </w:r>
      <w:r w:rsidR="00BE320B" w:rsidRPr="00C44299">
        <w:rPr>
          <w:rFonts w:ascii="Arial" w:eastAsia="Arial" w:hAnsi="Arial" w:cs="Arial"/>
        </w:rPr>
        <w:t>H</w:t>
      </w:r>
      <w:r w:rsidR="002C6A62" w:rsidRPr="00C44299">
        <w:rPr>
          <w:rFonts w:ascii="Arial" w:eastAsia="Arial" w:hAnsi="Arial" w:cs="Arial"/>
        </w:rPr>
        <w:t>owever</w:t>
      </w:r>
      <w:r w:rsidR="00192DEA" w:rsidRPr="00C44299">
        <w:rPr>
          <w:rFonts w:ascii="Arial" w:eastAsia="Arial" w:hAnsi="Arial" w:cs="Arial"/>
        </w:rPr>
        <w:t>,</w:t>
      </w:r>
      <w:r w:rsidR="002C6A62" w:rsidRPr="00C44299">
        <w:rPr>
          <w:rFonts w:ascii="Arial" w:eastAsia="Arial" w:hAnsi="Arial" w:cs="Arial"/>
        </w:rPr>
        <w:t xml:space="preserve"> the</w:t>
      </w:r>
      <w:r w:rsidR="009517CB" w:rsidRPr="00C44299">
        <w:rPr>
          <w:rFonts w:ascii="Arial" w:eastAsia="Arial" w:hAnsi="Arial" w:cs="Arial"/>
        </w:rPr>
        <w:t>re</w:t>
      </w:r>
      <w:r w:rsidR="00D817D7" w:rsidRPr="00C44299">
        <w:rPr>
          <w:rFonts w:ascii="Arial" w:eastAsia="Arial" w:hAnsi="Arial" w:cs="Arial"/>
        </w:rPr>
        <w:t xml:space="preserve"> </w:t>
      </w:r>
      <w:r w:rsidR="009517CB" w:rsidRPr="00C44299">
        <w:rPr>
          <w:rFonts w:ascii="Arial" w:eastAsia="Arial" w:hAnsi="Arial" w:cs="Arial"/>
        </w:rPr>
        <w:t xml:space="preserve">are </w:t>
      </w:r>
      <w:r w:rsidR="001C65DF" w:rsidRPr="00C44299">
        <w:rPr>
          <w:rFonts w:ascii="Arial" w:eastAsia="Arial" w:hAnsi="Arial" w:cs="Arial"/>
        </w:rPr>
        <w:t xml:space="preserve">also </w:t>
      </w:r>
      <w:r w:rsidR="00625095" w:rsidRPr="00C44299">
        <w:rPr>
          <w:rFonts w:ascii="Arial" w:eastAsia="Arial" w:hAnsi="Arial" w:cs="Arial"/>
        </w:rPr>
        <w:t>some drawbacks:</w:t>
      </w:r>
    </w:p>
    <w:p w14:paraId="60504466" w14:textId="3FE4F0F8" w:rsidR="0076489C" w:rsidRPr="00C44299" w:rsidRDefault="00192DEA" w:rsidP="223EA910">
      <w:pPr>
        <w:pStyle w:val="aff0"/>
        <w:numPr>
          <w:ilvl w:val="0"/>
          <w:numId w:val="45"/>
        </w:numPr>
        <w:spacing w:afterLines="50" w:after="120"/>
        <w:ind w:firstLineChars="0"/>
        <w:rPr>
          <w:rFonts w:ascii="Arial" w:eastAsia="Arial" w:hAnsi="Arial" w:cs="Arial"/>
        </w:rPr>
      </w:pPr>
      <w:r w:rsidRPr="00C44299">
        <w:rPr>
          <w:rFonts w:ascii="Arial" w:eastAsia="Arial" w:hAnsi="Arial" w:cs="Arial"/>
        </w:rPr>
        <w:t xml:space="preserve">SR, BSR and DSR </w:t>
      </w:r>
      <w:r w:rsidR="00885D8C" w:rsidRPr="00C44299">
        <w:rPr>
          <w:rFonts w:ascii="Arial" w:eastAsia="Arial" w:hAnsi="Arial" w:cs="Arial"/>
        </w:rPr>
        <w:t xml:space="preserve">procedures </w:t>
      </w:r>
      <w:r w:rsidRPr="00C44299">
        <w:rPr>
          <w:rFonts w:ascii="Arial" w:eastAsia="Arial" w:hAnsi="Arial" w:cs="Arial"/>
        </w:rPr>
        <w:t xml:space="preserve">are all used to request uplink resources for new transmission for the network, and </w:t>
      </w:r>
      <w:r w:rsidR="00625095" w:rsidRPr="00C44299">
        <w:rPr>
          <w:rFonts w:ascii="Arial" w:eastAsia="Arial" w:hAnsi="Arial" w:cs="Arial"/>
        </w:rPr>
        <w:t>t</w:t>
      </w:r>
      <w:r w:rsidR="007618AD" w:rsidRPr="00C44299">
        <w:rPr>
          <w:rFonts w:ascii="Arial" w:eastAsia="Arial" w:hAnsi="Arial" w:cs="Arial"/>
        </w:rPr>
        <w:t>he</w:t>
      </w:r>
      <w:r w:rsidR="00076723" w:rsidRPr="00C44299">
        <w:rPr>
          <w:rFonts w:ascii="Arial" w:eastAsia="Arial" w:hAnsi="Arial" w:cs="Arial"/>
        </w:rPr>
        <w:t>ir</w:t>
      </w:r>
      <w:r w:rsidR="007618AD" w:rsidRPr="00C44299">
        <w:rPr>
          <w:rFonts w:ascii="Arial" w:eastAsia="Arial" w:hAnsi="Arial" w:cs="Arial"/>
        </w:rPr>
        <w:t xml:space="preserve"> functionalities are somewhat </w:t>
      </w:r>
      <w:r w:rsidR="00076723" w:rsidRPr="00C44299">
        <w:rPr>
          <w:rFonts w:ascii="Arial" w:eastAsia="Arial" w:hAnsi="Arial" w:cs="Arial"/>
        </w:rPr>
        <w:t>overlapping</w:t>
      </w:r>
      <w:r w:rsidRPr="00C44299">
        <w:rPr>
          <w:rFonts w:ascii="Arial" w:eastAsia="Arial" w:hAnsi="Arial" w:cs="Arial"/>
        </w:rPr>
        <w:t xml:space="preserve">. </w:t>
      </w:r>
    </w:p>
    <w:p w14:paraId="1552CD49" w14:textId="21E91594" w:rsidR="00076723" w:rsidRPr="00C44299" w:rsidRDefault="00885D8C" w:rsidP="223EA910">
      <w:pPr>
        <w:pStyle w:val="aff0"/>
        <w:numPr>
          <w:ilvl w:val="0"/>
          <w:numId w:val="45"/>
        </w:numPr>
        <w:spacing w:afterLines="50" w:after="120"/>
        <w:ind w:firstLineChars="0"/>
        <w:rPr>
          <w:rFonts w:ascii="Arial" w:eastAsia="Arial" w:hAnsi="Arial" w:cs="Arial"/>
        </w:rPr>
      </w:pPr>
      <w:r w:rsidRPr="00C44299">
        <w:rPr>
          <w:rFonts w:ascii="Arial" w:eastAsia="Arial" w:hAnsi="Arial" w:cs="Arial"/>
        </w:rPr>
        <w:t>SR and BSR procedures cause scheduling latency</w:t>
      </w:r>
      <w:r w:rsidR="00D50B45" w:rsidRPr="00C44299">
        <w:rPr>
          <w:rFonts w:ascii="Arial" w:eastAsia="Arial" w:hAnsi="Arial" w:cs="Arial"/>
        </w:rPr>
        <w:t xml:space="preserve">, due to </w:t>
      </w:r>
      <w:r w:rsidR="009F1BA4" w:rsidRPr="00C44299">
        <w:rPr>
          <w:rFonts w:ascii="Arial" w:eastAsia="Arial" w:hAnsi="Arial" w:cs="Arial"/>
        </w:rPr>
        <w:t>one more</w:t>
      </w:r>
      <w:r w:rsidR="00D50B45" w:rsidRPr="00C44299">
        <w:rPr>
          <w:rFonts w:ascii="Arial" w:eastAsia="Arial" w:hAnsi="Arial" w:cs="Arial"/>
        </w:rPr>
        <w:t xml:space="preserve"> round-trip-time </w:t>
      </w:r>
      <w:r w:rsidR="009F1BA4" w:rsidRPr="00C44299">
        <w:rPr>
          <w:rFonts w:ascii="Arial" w:eastAsia="Arial" w:hAnsi="Arial" w:cs="Arial"/>
        </w:rPr>
        <w:t xml:space="preserve">in the Uu </w:t>
      </w:r>
      <w:r w:rsidR="009F1BA4" w:rsidRPr="00C44299">
        <w:rPr>
          <w:rFonts w:ascii="Arial" w:eastAsia="Arial" w:hAnsi="Arial" w:cs="Arial"/>
        </w:rPr>
        <w:lastRenderedPageBreak/>
        <w:t xml:space="preserve">interface. </w:t>
      </w:r>
    </w:p>
    <w:p w14:paraId="06D4C920" w14:textId="6F44AF81" w:rsidR="00BA10BE" w:rsidRPr="00C44299" w:rsidRDefault="007D605C" w:rsidP="223EA910">
      <w:pPr>
        <w:pStyle w:val="aff0"/>
        <w:numPr>
          <w:ilvl w:val="0"/>
          <w:numId w:val="45"/>
        </w:numPr>
        <w:spacing w:afterLines="50" w:after="120"/>
        <w:ind w:firstLineChars="0"/>
        <w:rPr>
          <w:rFonts w:ascii="Arial" w:eastAsia="Arial" w:hAnsi="Arial" w:cs="Arial"/>
        </w:rPr>
      </w:pPr>
      <w:r w:rsidRPr="00C44299">
        <w:rPr>
          <w:rFonts w:ascii="Arial" w:eastAsia="Arial" w:hAnsi="Arial" w:cs="Arial"/>
        </w:rPr>
        <w:t xml:space="preserve">Dedicated PUCCH resources for SR </w:t>
      </w:r>
      <w:r w:rsidR="00BA10BE" w:rsidRPr="00C44299">
        <w:rPr>
          <w:rFonts w:ascii="Arial" w:eastAsia="Arial" w:hAnsi="Arial" w:cs="Arial"/>
        </w:rPr>
        <w:t xml:space="preserve">for each UE </w:t>
      </w:r>
      <w:r w:rsidR="00F96512" w:rsidRPr="00C44299">
        <w:rPr>
          <w:rFonts w:ascii="Arial" w:eastAsia="Arial" w:hAnsi="Arial" w:cs="Arial"/>
        </w:rPr>
        <w:t>lead to</w:t>
      </w:r>
      <w:r w:rsidR="00BA10BE" w:rsidRPr="00C44299">
        <w:rPr>
          <w:rFonts w:ascii="Arial" w:eastAsia="Arial" w:hAnsi="Arial" w:cs="Arial"/>
        </w:rPr>
        <w:t xml:space="preserve"> more </w:t>
      </w:r>
      <w:r w:rsidR="00F96512" w:rsidRPr="00C44299">
        <w:rPr>
          <w:rFonts w:ascii="Arial" w:eastAsia="Arial" w:hAnsi="Arial" w:cs="Arial"/>
        </w:rPr>
        <w:t xml:space="preserve">overhead in </w:t>
      </w:r>
      <w:r w:rsidR="00BA10BE" w:rsidRPr="00C44299">
        <w:rPr>
          <w:rFonts w:ascii="Arial" w:eastAsia="Arial" w:hAnsi="Arial" w:cs="Arial"/>
        </w:rPr>
        <w:t xml:space="preserve">radio resources. </w:t>
      </w:r>
    </w:p>
    <w:p w14:paraId="717EC5AD" w14:textId="0D141B52" w:rsidR="00B77598" w:rsidRPr="00E86988" w:rsidRDefault="00B77598" w:rsidP="00E86988">
      <w:pPr>
        <w:spacing w:after="120"/>
        <w:ind w:left="1260" w:hanging="1260"/>
        <w:rPr>
          <w:rFonts w:ascii="Arial" w:eastAsia="Arial" w:hAnsi="Arial" w:cs="Arial"/>
          <w:b/>
          <w:bCs/>
          <w:lang w:val="en-GB"/>
        </w:rPr>
      </w:pPr>
      <w:r w:rsidRPr="00E86988">
        <w:rPr>
          <w:rFonts w:ascii="Arial" w:eastAsia="Arial" w:hAnsi="Arial" w:cs="Arial"/>
          <w:b/>
          <w:bCs/>
          <w:lang w:val="en-GB"/>
        </w:rPr>
        <w:t>Observation</w:t>
      </w:r>
      <w:r w:rsidR="00570DD0" w:rsidRPr="00E86988">
        <w:rPr>
          <w:rFonts w:ascii="Arial" w:eastAsia="Arial" w:hAnsi="Arial" w:cs="Arial"/>
          <w:b/>
          <w:bCs/>
          <w:lang w:val="en-GB"/>
        </w:rPr>
        <w:t xml:space="preserve"> </w:t>
      </w:r>
      <w:r w:rsidR="00596E85" w:rsidRPr="00E86988">
        <w:rPr>
          <w:rFonts w:ascii="Arial" w:eastAsia="Arial" w:hAnsi="Arial" w:cs="Arial"/>
          <w:b/>
          <w:bCs/>
          <w:lang w:val="en-GB"/>
        </w:rPr>
        <w:t>1</w:t>
      </w:r>
      <w:r w:rsidRPr="00E86988">
        <w:rPr>
          <w:rFonts w:ascii="Arial" w:eastAsia="Arial" w:hAnsi="Arial" w:cs="Arial"/>
          <w:b/>
          <w:bCs/>
          <w:lang w:val="en-GB"/>
        </w:rPr>
        <w:t xml:space="preserve">: SR, BSR and DSR procedures in NR have overlapping functionalities, long scheduling latency and high </w:t>
      </w:r>
      <w:r w:rsidR="00896032" w:rsidRPr="00E86988">
        <w:rPr>
          <w:rFonts w:ascii="Arial" w:eastAsia="Arial" w:hAnsi="Arial" w:cs="Arial"/>
          <w:b/>
          <w:bCs/>
          <w:lang w:val="en-GB"/>
        </w:rPr>
        <w:t xml:space="preserve">radio resource overhead. </w:t>
      </w:r>
    </w:p>
    <w:p w14:paraId="31F8E0EA" w14:textId="66FFCA9C" w:rsidR="007D10A8" w:rsidRPr="000B523E" w:rsidRDefault="00B338A4" w:rsidP="223EA910">
      <w:pPr>
        <w:spacing w:afterLines="50" w:after="120"/>
        <w:rPr>
          <w:rFonts w:ascii="Arial" w:eastAsia="Arial" w:hAnsi="Arial" w:cs="Arial"/>
        </w:rPr>
      </w:pPr>
      <w:r w:rsidRPr="00C44299">
        <w:rPr>
          <w:rFonts w:ascii="Arial" w:eastAsia="Arial" w:hAnsi="Arial" w:cs="Arial"/>
        </w:rPr>
        <w:t>Therefore, f</w:t>
      </w:r>
      <w:r w:rsidR="00CF4CD9" w:rsidRPr="00C44299">
        <w:rPr>
          <w:rFonts w:ascii="Arial" w:eastAsia="Arial" w:hAnsi="Arial" w:cs="Arial"/>
        </w:rPr>
        <w:t xml:space="preserve">or 6GR, </w:t>
      </w:r>
      <w:r w:rsidR="005A7D28" w:rsidRPr="00C44299">
        <w:rPr>
          <w:rFonts w:ascii="Arial" w:eastAsia="Arial" w:hAnsi="Arial" w:cs="Arial"/>
        </w:rPr>
        <w:t>we assume that</w:t>
      </w:r>
      <w:r w:rsidR="004A6103" w:rsidRPr="00C44299">
        <w:rPr>
          <w:rFonts w:ascii="Arial" w:eastAsia="Arial" w:hAnsi="Arial" w:cs="Arial"/>
        </w:rPr>
        <w:t xml:space="preserve"> </w:t>
      </w:r>
      <w:r w:rsidR="00CF4CD9" w:rsidRPr="00C44299">
        <w:rPr>
          <w:rFonts w:ascii="Arial" w:eastAsia="Arial" w:hAnsi="Arial" w:cs="Arial"/>
        </w:rPr>
        <w:t xml:space="preserve">SR, BSR and DSR procedures </w:t>
      </w:r>
      <w:r w:rsidR="0009632C" w:rsidRPr="00C44299">
        <w:rPr>
          <w:rFonts w:ascii="Arial" w:eastAsia="Arial" w:hAnsi="Arial" w:cs="Arial"/>
        </w:rPr>
        <w:t>can be</w:t>
      </w:r>
      <w:r w:rsidR="00CF4CD9" w:rsidRPr="00C44299">
        <w:rPr>
          <w:rFonts w:ascii="Arial" w:eastAsia="Arial" w:hAnsi="Arial" w:cs="Arial"/>
        </w:rPr>
        <w:t xml:space="preserve"> combined into </w:t>
      </w:r>
      <w:r w:rsidR="003C773D" w:rsidRPr="00C44299">
        <w:rPr>
          <w:rFonts w:ascii="Arial" w:eastAsia="Arial" w:hAnsi="Arial" w:cs="Arial"/>
        </w:rPr>
        <w:t>a</w:t>
      </w:r>
      <w:r w:rsidR="001C65DF" w:rsidRPr="00C44299">
        <w:rPr>
          <w:rFonts w:ascii="Arial" w:eastAsia="Arial" w:hAnsi="Arial" w:cs="Arial"/>
        </w:rPr>
        <w:t xml:space="preserve"> unified </w:t>
      </w:r>
      <w:r w:rsidR="00CF4CD9" w:rsidRPr="00C44299">
        <w:rPr>
          <w:rFonts w:ascii="Arial" w:eastAsia="Arial" w:hAnsi="Arial" w:cs="Arial"/>
        </w:rPr>
        <w:t xml:space="preserve">status reporting </w:t>
      </w:r>
      <w:r w:rsidR="001C65DF" w:rsidRPr="00C44299">
        <w:rPr>
          <w:rFonts w:ascii="Arial" w:eastAsia="Arial" w:hAnsi="Arial" w:cs="Arial"/>
        </w:rPr>
        <w:t>procedu</w:t>
      </w:r>
      <w:r w:rsidR="00CF4CD9" w:rsidRPr="00C44299">
        <w:rPr>
          <w:rFonts w:ascii="Arial" w:eastAsia="Arial" w:hAnsi="Arial" w:cs="Arial"/>
        </w:rPr>
        <w:t>re</w:t>
      </w:r>
      <w:r w:rsidR="00E45E6D" w:rsidRPr="00C44299">
        <w:rPr>
          <w:rFonts w:ascii="Arial" w:eastAsia="Arial" w:hAnsi="Arial" w:cs="Arial"/>
        </w:rPr>
        <w:t xml:space="preserve"> to </w:t>
      </w:r>
      <w:r w:rsidR="00835E40" w:rsidRPr="00C44299">
        <w:rPr>
          <w:rFonts w:ascii="Arial" w:eastAsia="Arial" w:hAnsi="Arial" w:cs="Arial"/>
        </w:rPr>
        <w:t xml:space="preserve">avoid </w:t>
      </w:r>
      <w:r w:rsidR="00B77598" w:rsidRPr="00C44299">
        <w:rPr>
          <w:rFonts w:ascii="Arial" w:eastAsia="Arial" w:hAnsi="Arial" w:cs="Arial"/>
        </w:rPr>
        <w:t>overlapping functionalities</w:t>
      </w:r>
      <w:r w:rsidR="00835E40" w:rsidRPr="00C44299">
        <w:rPr>
          <w:rFonts w:ascii="Arial" w:eastAsia="Arial" w:hAnsi="Arial" w:cs="Arial"/>
        </w:rPr>
        <w:t xml:space="preserve">, reduce the scheduling latency and reduce </w:t>
      </w:r>
      <w:r w:rsidR="00F96512" w:rsidRPr="00C44299">
        <w:rPr>
          <w:rFonts w:ascii="Arial" w:eastAsia="Arial" w:hAnsi="Arial" w:cs="Arial"/>
        </w:rPr>
        <w:t xml:space="preserve">the </w:t>
      </w:r>
      <w:r w:rsidR="00835E40" w:rsidRPr="00C44299">
        <w:rPr>
          <w:rFonts w:ascii="Arial" w:eastAsia="Arial" w:hAnsi="Arial" w:cs="Arial"/>
        </w:rPr>
        <w:t xml:space="preserve">radio resource overhead. </w:t>
      </w:r>
      <w:r w:rsidR="00422A73" w:rsidRPr="00C44299">
        <w:rPr>
          <w:rFonts w:ascii="Arial" w:eastAsia="Arial" w:hAnsi="Arial" w:cs="Arial"/>
        </w:rPr>
        <w:t xml:space="preserve">How to </w:t>
      </w:r>
      <w:r w:rsidR="00F01991" w:rsidRPr="00C44299">
        <w:rPr>
          <w:rFonts w:ascii="Arial" w:eastAsia="Arial" w:hAnsi="Arial" w:cs="Arial"/>
        </w:rPr>
        <w:t>do the combination</w:t>
      </w:r>
      <w:r w:rsidR="00F01991" w:rsidRPr="000B523E">
        <w:rPr>
          <w:rFonts w:ascii="Arial" w:eastAsia="Arial" w:hAnsi="Arial" w:cs="Arial"/>
        </w:rPr>
        <w:t xml:space="preserve"> can be further studied. </w:t>
      </w:r>
    </w:p>
    <w:p w14:paraId="7684043D" w14:textId="5768CE10" w:rsidR="00F01991" w:rsidRPr="00E86988" w:rsidRDefault="00F01991" w:rsidP="00E86988">
      <w:pPr>
        <w:spacing w:after="120"/>
        <w:ind w:left="1260" w:hanging="1260"/>
        <w:rPr>
          <w:rFonts w:ascii="Arial" w:eastAsia="Arial" w:hAnsi="Arial" w:cs="Arial"/>
          <w:b/>
          <w:bCs/>
          <w:lang w:val="en-GB"/>
        </w:rPr>
      </w:pPr>
      <w:r w:rsidRPr="00E86988">
        <w:rPr>
          <w:rFonts w:ascii="Arial" w:eastAsia="Arial" w:hAnsi="Arial" w:cs="Arial"/>
          <w:b/>
          <w:bCs/>
          <w:lang w:val="en-GB"/>
        </w:rPr>
        <w:t xml:space="preserve">Proposal </w:t>
      </w:r>
      <w:r w:rsidR="00596E85" w:rsidRPr="00E86988">
        <w:rPr>
          <w:rFonts w:ascii="Arial" w:eastAsia="Arial" w:hAnsi="Arial" w:cs="Arial"/>
          <w:b/>
          <w:bCs/>
          <w:lang w:val="en-GB"/>
        </w:rPr>
        <w:t>1</w:t>
      </w:r>
      <w:r w:rsidRPr="00E86988">
        <w:rPr>
          <w:rFonts w:ascii="Arial" w:eastAsia="Arial" w:hAnsi="Arial" w:cs="Arial"/>
          <w:b/>
          <w:bCs/>
          <w:lang w:val="en-GB"/>
        </w:rPr>
        <w:t xml:space="preserve">: </w:t>
      </w:r>
      <w:r w:rsidR="00161F8B" w:rsidRPr="00E86988">
        <w:rPr>
          <w:rFonts w:ascii="Arial" w:eastAsia="Arial" w:hAnsi="Arial" w:cs="Arial"/>
          <w:b/>
          <w:bCs/>
          <w:lang w:val="en-GB"/>
        </w:rPr>
        <w:t xml:space="preserve">RAN2 to study that </w:t>
      </w:r>
      <w:r w:rsidRPr="00E86988">
        <w:rPr>
          <w:rFonts w:ascii="Arial" w:eastAsia="Arial" w:hAnsi="Arial" w:cs="Arial"/>
          <w:b/>
          <w:bCs/>
          <w:lang w:val="en-GB"/>
        </w:rPr>
        <w:t xml:space="preserve">SR, BSR and DSR procedures are combined into </w:t>
      </w:r>
      <w:r w:rsidR="003C773D" w:rsidRPr="00E86988">
        <w:rPr>
          <w:rFonts w:ascii="Arial" w:eastAsia="Arial" w:hAnsi="Arial" w:cs="Arial"/>
          <w:b/>
          <w:bCs/>
          <w:lang w:val="en-GB"/>
        </w:rPr>
        <w:t>a</w:t>
      </w:r>
      <w:r w:rsidRPr="00E86988">
        <w:rPr>
          <w:rFonts w:ascii="Arial" w:eastAsia="Arial" w:hAnsi="Arial" w:cs="Arial"/>
          <w:b/>
          <w:bCs/>
          <w:lang w:val="en-GB"/>
        </w:rPr>
        <w:t xml:space="preserve"> unified status reporting procedure</w:t>
      </w:r>
      <w:r w:rsidR="003C773D" w:rsidRPr="00E86988">
        <w:rPr>
          <w:rFonts w:ascii="Arial" w:eastAsia="Arial" w:hAnsi="Arial" w:cs="Arial"/>
          <w:b/>
          <w:bCs/>
          <w:lang w:val="en-GB"/>
        </w:rPr>
        <w:t xml:space="preserve"> in 6GR. </w:t>
      </w:r>
    </w:p>
    <w:p w14:paraId="75BADDF0" w14:textId="77777777" w:rsidR="004C4F6E" w:rsidRPr="000B523E" w:rsidRDefault="004C4F6E" w:rsidP="223EA910">
      <w:pPr>
        <w:spacing w:afterLines="50" w:after="120"/>
        <w:rPr>
          <w:rFonts w:ascii="Arial" w:eastAsia="Arial" w:hAnsi="Arial" w:cs="Arial"/>
        </w:rPr>
      </w:pPr>
    </w:p>
    <w:p w14:paraId="4CC57882" w14:textId="7FA2A4AA" w:rsidR="00966934" w:rsidRPr="000B523E" w:rsidRDefault="00966934" w:rsidP="000B523E">
      <w:pPr>
        <w:pStyle w:val="2"/>
        <w:tabs>
          <w:tab w:val="clear" w:pos="397"/>
        </w:tabs>
        <w:ind w:left="567" w:hanging="567"/>
        <w:rPr>
          <w:rFonts w:eastAsia="Arial" w:cs="Arial"/>
        </w:rPr>
      </w:pPr>
      <w:r w:rsidRPr="000B523E">
        <w:rPr>
          <w:rFonts w:eastAsia="Arial" w:cs="Arial"/>
        </w:rPr>
        <w:t>LCP</w:t>
      </w:r>
      <w:r w:rsidR="00237CC0" w:rsidRPr="000B523E">
        <w:rPr>
          <w:rFonts w:eastAsia="Arial" w:cs="Arial"/>
        </w:rPr>
        <w:t xml:space="preserve"> enhancements</w:t>
      </w:r>
    </w:p>
    <w:p w14:paraId="24165898" w14:textId="427A47DC" w:rsidR="00AB1838" w:rsidRPr="000B523E" w:rsidRDefault="5D5637DE" w:rsidP="223EA910">
      <w:pPr>
        <w:spacing w:after="120"/>
        <w:rPr>
          <w:rFonts w:ascii="Arial" w:eastAsia="Arial" w:hAnsi="Arial" w:cs="Arial"/>
        </w:rPr>
      </w:pPr>
      <w:r w:rsidRPr="000B523E">
        <w:rPr>
          <w:rFonts w:ascii="Arial" w:eastAsia="Arial" w:hAnsi="Arial" w:cs="Arial"/>
        </w:rPr>
        <w:t xml:space="preserve">The </w:t>
      </w:r>
      <w:r w:rsidR="00AB1838" w:rsidRPr="000B523E">
        <w:rPr>
          <w:rFonts w:ascii="Arial" w:eastAsia="Arial" w:hAnsi="Arial" w:cs="Arial"/>
        </w:rPr>
        <w:t xml:space="preserve">MAC layer </w:t>
      </w:r>
      <w:r w:rsidR="00A349DA" w:rsidRPr="000B523E">
        <w:rPr>
          <w:rFonts w:ascii="Arial" w:eastAsia="Arial" w:hAnsi="Arial" w:cs="Arial"/>
        </w:rPr>
        <w:t>has many</w:t>
      </w:r>
      <w:r w:rsidR="00463A91" w:rsidRPr="000B523E">
        <w:rPr>
          <w:rFonts w:ascii="Arial" w:eastAsia="Arial" w:hAnsi="Arial" w:cs="Arial"/>
        </w:rPr>
        <w:t xml:space="preserve"> basic</w:t>
      </w:r>
      <w:r w:rsidR="00A349DA" w:rsidRPr="000B523E">
        <w:rPr>
          <w:rFonts w:ascii="Arial" w:eastAsia="Arial" w:hAnsi="Arial" w:cs="Arial"/>
        </w:rPr>
        <w:t xml:space="preserve"> functions </w:t>
      </w:r>
      <w:r w:rsidR="00463A91" w:rsidRPr="000B523E">
        <w:rPr>
          <w:rFonts w:ascii="Arial" w:eastAsia="Arial" w:hAnsi="Arial" w:cs="Arial"/>
        </w:rPr>
        <w:t>related to data transmission</w:t>
      </w:r>
      <w:r w:rsidR="00A349DA" w:rsidRPr="000B523E">
        <w:rPr>
          <w:rFonts w:ascii="Arial" w:eastAsia="Arial" w:hAnsi="Arial" w:cs="Arial"/>
        </w:rPr>
        <w:t xml:space="preserve">, including </w:t>
      </w:r>
      <w:r w:rsidR="00463A91" w:rsidRPr="000B523E">
        <w:rPr>
          <w:rFonts w:ascii="Arial" w:eastAsia="Arial" w:hAnsi="Arial" w:cs="Arial"/>
        </w:rPr>
        <w:t>(de-)multiplexing</w:t>
      </w:r>
      <w:r w:rsidR="00A349DA" w:rsidRPr="000B523E">
        <w:rPr>
          <w:rFonts w:ascii="Arial" w:eastAsia="Arial" w:hAnsi="Arial" w:cs="Arial"/>
        </w:rPr>
        <w:t xml:space="preserve">, </w:t>
      </w:r>
      <w:r w:rsidR="00463A91" w:rsidRPr="000B523E">
        <w:rPr>
          <w:rFonts w:ascii="Arial" w:eastAsia="Arial" w:hAnsi="Arial" w:cs="Arial"/>
        </w:rPr>
        <w:t>LCP, HARQ, BSR, SR, etc</w:t>
      </w:r>
      <w:r w:rsidR="00A349DA" w:rsidRPr="000B523E">
        <w:rPr>
          <w:rFonts w:ascii="Arial" w:eastAsia="Arial" w:hAnsi="Arial" w:cs="Arial"/>
        </w:rPr>
        <w:t>.</w:t>
      </w:r>
      <w:r w:rsidR="00463A91" w:rsidRPr="000B523E">
        <w:rPr>
          <w:rFonts w:ascii="Arial" w:eastAsia="Arial" w:hAnsi="Arial" w:cs="Arial"/>
        </w:rPr>
        <w:t xml:space="preserve"> In 5G NR, the resource allocation (LCP) procedure is designed to meet eMBB service</w:t>
      </w:r>
      <w:r w:rsidR="000B6D92" w:rsidRPr="000B523E">
        <w:rPr>
          <w:rFonts w:ascii="Arial" w:eastAsia="Arial" w:hAnsi="Arial" w:cs="Arial"/>
        </w:rPr>
        <w:t xml:space="preserve"> requirement</w:t>
      </w:r>
      <w:r w:rsidR="00463A91" w:rsidRPr="000B523E">
        <w:rPr>
          <w:rFonts w:ascii="Arial" w:eastAsia="Arial" w:hAnsi="Arial" w:cs="Arial"/>
        </w:rPr>
        <w:t xml:space="preserve"> as baseline, targeting to </w:t>
      </w:r>
      <w:r w:rsidR="000B6D92" w:rsidRPr="000B523E">
        <w:rPr>
          <w:rFonts w:ascii="Arial" w:eastAsia="Arial" w:hAnsi="Arial" w:cs="Arial"/>
        </w:rPr>
        <w:t>support</w:t>
      </w:r>
      <w:r w:rsidR="00463A91" w:rsidRPr="000B523E">
        <w:rPr>
          <w:rFonts w:ascii="Arial" w:eastAsia="Arial" w:hAnsi="Arial" w:cs="Arial"/>
        </w:rPr>
        <w:t xml:space="preserve"> the prioritized bit rate as the first priority. It is not really friendly to delay-critical services, such as URLLC and XR. </w:t>
      </w:r>
      <w:r w:rsidR="002332A3" w:rsidRPr="000B523E">
        <w:rPr>
          <w:rFonts w:ascii="Arial" w:eastAsia="Arial" w:hAnsi="Arial" w:cs="Arial"/>
        </w:rPr>
        <w:t>Although enhancements for supporting URLLC and XR were specified in</w:t>
      </w:r>
      <w:r w:rsidR="000B6D92" w:rsidRPr="000B523E">
        <w:rPr>
          <w:rFonts w:ascii="Arial" w:eastAsia="Arial" w:hAnsi="Arial" w:cs="Arial"/>
        </w:rPr>
        <w:t xml:space="preserve"> 5G</w:t>
      </w:r>
      <w:r w:rsidR="002332A3" w:rsidRPr="000B523E">
        <w:rPr>
          <w:rFonts w:ascii="Arial" w:eastAsia="Arial" w:hAnsi="Arial" w:cs="Arial"/>
        </w:rPr>
        <w:t xml:space="preserve"> later releases, the complexity on UE implementation and uncertainty of the usefulness lead to lack of commercialization of these features. </w:t>
      </w:r>
    </w:p>
    <w:p w14:paraId="28DE456A" w14:textId="3F4D0948" w:rsidR="00463A91" w:rsidRPr="00E86988" w:rsidRDefault="2B85AAB3" w:rsidP="223EA910">
      <w:pPr>
        <w:spacing w:after="120"/>
        <w:rPr>
          <w:rFonts w:ascii="Arial" w:eastAsia="Arial" w:hAnsi="Arial" w:cs="Arial"/>
        </w:rPr>
      </w:pPr>
      <w:r w:rsidRPr="000B523E">
        <w:rPr>
          <w:rFonts w:ascii="Arial" w:eastAsia="Arial" w:hAnsi="Arial" w:cs="Arial"/>
        </w:rPr>
        <w:t xml:space="preserve">In the new use cases for 6G, industry and verticals are typical HRLLC scenarios. Thus, it is critical to meet HRLLC service requirements on its reliability and stringent latency. The usage scenario of immersive communication extends the eMBB and covers use cases which provide a rich and interactive video (immersive) experience to users, including the interactions with machine interfaces. </w:t>
      </w:r>
      <w:r w:rsidR="4861587C" w:rsidRPr="000B523E">
        <w:rPr>
          <w:rFonts w:ascii="Arial" w:eastAsia="Arial" w:hAnsi="Arial" w:cs="Arial"/>
        </w:rPr>
        <w:t xml:space="preserve">6GR air interface designs for immersive communication </w:t>
      </w:r>
      <w:r w:rsidRPr="000B523E">
        <w:rPr>
          <w:rFonts w:ascii="Arial" w:eastAsia="Arial" w:hAnsi="Arial" w:cs="Arial"/>
        </w:rPr>
        <w:t xml:space="preserve">need </w:t>
      </w:r>
      <w:r w:rsidR="4861587C" w:rsidRPr="000B523E">
        <w:rPr>
          <w:rFonts w:ascii="Arial" w:eastAsia="Arial" w:hAnsi="Arial" w:cs="Arial"/>
        </w:rPr>
        <w:t>to ensure consistent user experience and improved network capacity, taking into account the composite requirement of high data rate and low latency</w:t>
      </w:r>
      <w:r w:rsidR="6A2D0CC8" w:rsidRPr="000B523E">
        <w:rPr>
          <w:rFonts w:ascii="Arial" w:eastAsia="Arial" w:hAnsi="Arial" w:cs="Arial"/>
        </w:rPr>
        <w:t xml:space="preserve">. </w:t>
      </w:r>
      <w:r w:rsidR="56C575CD" w:rsidRPr="000B523E">
        <w:rPr>
          <w:rFonts w:ascii="Arial" w:eastAsia="Arial" w:hAnsi="Arial" w:cs="Arial"/>
        </w:rPr>
        <w:t>In addition, t</w:t>
      </w:r>
      <w:r w:rsidR="4861587C" w:rsidRPr="000B523E">
        <w:rPr>
          <w:rFonts w:ascii="Arial" w:eastAsia="Arial" w:hAnsi="Arial" w:cs="Arial"/>
        </w:rPr>
        <w:t>he QoS requirements</w:t>
      </w:r>
      <w:r w:rsidRPr="000B523E">
        <w:rPr>
          <w:rFonts w:ascii="Arial" w:eastAsia="Arial" w:hAnsi="Arial" w:cs="Arial"/>
        </w:rPr>
        <w:t xml:space="preserve"> for immersive communications</w:t>
      </w:r>
      <w:r w:rsidR="4861587C" w:rsidRPr="000B523E">
        <w:rPr>
          <w:rFonts w:ascii="Arial" w:eastAsia="Arial" w:hAnsi="Arial" w:cs="Arial"/>
        </w:rPr>
        <w:t xml:space="preserve"> are different among data streams. </w:t>
      </w:r>
      <w:r w:rsidRPr="000B523E">
        <w:rPr>
          <w:rFonts w:ascii="Arial" w:eastAsia="Arial" w:hAnsi="Arial" w:cs="Arial"/>
        </w:rPr>
        <w:t>G</w:t>
      </w:r>
      <w:r w:rsidR="4861587C" w:rsidRPr="000B523E">
        <w:rPr>
          <w:rFonts w:ascii="Arial" w:eastAsia="Arial" w:hAnsi="Arial" w:cs="Arial"/>
        </w:rPr>
        <w:t>ood immersive experience lies on all streams meet their own QoS requirements. Besides, the requirements among different streams are dependent</w:t>
      </w:r>
      <w:r w:rsidR="2D7E0F38" w:rsidRPr="000B523E">
        <w:rPr>
          <w:rFonts w:ascii="Arial" w:eastAsia="Arial" w:hAnsi="Arial" w:cs="Arial"/>
        </w:rPr>
        <w:t>, similar to multi-modality issue discussed for XR in NR</w:t>
      </w:r>
      <w:r w:rsidR="4861587C" w:rsidRPr="000B523E">
        <w:rPr>
          <w:rFonts w:ascii="Arial" w:eastAsia="Arial" w:hAnsi="Arial" w:cs="Arial"/>
        </w:rPr>
        <w:t xml:space="preserve">. Therefore, composite requirement of data rate, latency, reliability, </w:t>
      </w:r>
      <w:r w:rsidR="4CC003A6" w:rsidRPr="223EA910">
        <w:rPr>
          <w:rFonts w:ascii="Arial" w:eastAsia="Arial" w:hAnsi="Arial" w:cs="Arial"/>
        </w:rPr>
        <w:t xml:space="preserve">and </w:t>
      </w:r>
      <w:r w:rsidR="4861587C" w:rsidRPr="00E86988">
        <w:rPr>
          <w:rFonts w:ascii="Arial" w:eastAsia="Arial" w:hAnsi="Arial" w:cs="Arial"/>
        </w:rPr>
        <w:t>capacity should be considered</w:t>
      </w:r>
      <w:r w:rsidR="2D7E0F38" w:rsidRPr="00E86988">
        <w:rPr>
          <w:rFonts w:ascii="Arial" w:eastAsia="Arial" w:hAnsi="Arial" w:cs="Arial"/>
        </w:rPr>
        <w:t>.</w:t>
      </w:r>
      <w:r w:rsidR="4861587C" w:rsidRPr="00E86988">
        <w:rPr>
          <w:rFonts w:ascii="Arial" w:eastAsia="Arial" w:hAnsi="Arial" w:cs="Arial"/>
        </w:rPr>
        <w:t xml:space="preserve"> </w:t>
      </w:r>
      <w:r w:rsidR="2D7E0F38" w:rsidRPr="00E86988">
        <w:rPr>
          <w:rFonts w:ascii="Arial" w:eastAsia="Arial" w:hAnsi="Arial" w:cs="Arial"/>
        </w:rPr>
        <w:t>To achieve this, an adaptive service-aware/QoS-aware resource allocation</w:t>
      </w:r>
      <w:r w:rsidR="56C575CD" w:rsidRPr="00E86988">
        <w:rPr>
          <w:rFonts w:ascii="Arial" w:eastAsia="Arial" w:hAnsi="Arial" w:cs="Arial"/>
        </w:rPr>
        <w:t xml:space="preserve"> which can adaptively optimize resource allocation with differen</w:t>
      </w:r>
      <w:r w:rsidR="4AFC500D" w:rsidRPr="00E86988">
        <w:rPr>
          <w:rFonts w:ascii="Arial" w:eastAsia="Arial" w:hAnsi="Arial" w:cs="Arial"/>
        </w:rPr>
        <w:t>t</w:t>
      </w:r>
      <w:r w:rsidR="56C575CD" w:rsidRPr="00E86988">
        <w:rPr>
          <w:rFonts w:ascii="Arial" w:eastAsia="Arial" w:hAnsi="Arial" w:cs="Arial"/>
        </w:rPr>
        <w:t xml:space="preserve"> targets</w:t>
      </w:r>
      <w:r w:rsidR="2D7E0F38" w:rsidRPr="00E86988">
        <w:rPr>
          <w:rFonts w:ascii="Arial" w:eastAsia="Arial" w:hAnsi="Arial" w:cs="Arial"/>
        </w:rPr>
        <w:t xml:space="preserve"> needs to be studied</w:t>
      </w:r>
      <w:r w:rsidR="4861587C" w:rsidRPr="00E86988">
        <w:rPr>
          <w:rFonts w:ascii="Arial" w:eastAsia="Arial" w:hAnsi="Arial" w:cs="Arial"/>
        </w:rPr>
        <w:t>.</w:t>
      </w:r>
    </w:p>
    <w:p w14:paraId="2E5D004B" w14:textId="67410FA3" w:rsidR="002332A3" w:rsidRPr="00E86988" w:rsidRDefault="002332A3" w:rsidP="223EA910">
      <w:pPr>
        <w:spacing w:after="120"/>
        <w:ind w:left="1260" w:hanging="1260"/>
        <w:rPr>
          <w:rFonts w:ascii="Arial" w:eastAsia="Arial" w:hAnsi="Arial" w:cs="Arial"/>
          <w:b/>
          <w:bCs/>
          <w:lang w:val="en-GB"/>
        </w:rPr>
      </w:pPr>
      <w:r w:rsidRPr="00E86988">
        <w:rPr>
          <w:rFonts w:ascii="Arial" w:eastAsia="Arial" w:hAnsi="Arial" w:cs="Arial"/>
          <w:b/>
          <w:bCs/>
          <w:lang w:val="en-GB"/>
        </w:rPr>
        <w:t xml:space="preserve">Observation </w:t>
      </w:r>
      <w:r w:rsidR="00596E85">
        <w:rPr>
          <w:rFonts w:ascii="Arial" w:eastAsia="Arial" w:hAnsi="Arial" w:cs="Arial"/>
          <w:b/>
          <w:bCs/>
          <w:lang w:val="en-GB"/>
        </w:rPr>
        <w:t>2</w:t>
      </w:r>
      <w:r w:rsidRPr="00E86988">
        <w:rPr>
          <w:rFonts w:ascii="Arial" w:eastAsia="Arial" w:hAnsi="Arial" w:cs="Arial"/>
          <w:b/>
          <w:bCs/>
          <w:lang w:val="en-GB"/>
        </w:rPr>
        <w:t xml:space="preserve">: NR </w:t>
      </w:r>
      <w:r w:rsidR="00692177" w:rsidRPr="00E86988">
        <w:rPr>
          <w:rFonts w:ascii="Arial" w:eastAsia="Arial" w:hAnsi="Arial" w:cs="Arial"/>
          <w:b/>
          <w:bCs/>
          <w:lang w:val="en-GB"/>
        </w:rPr>
        <w:t>LCP-based</w:t>
      </w:r>
      <w:r w:rsidRPr="00E86988">
        <w:rPr>
          <w:rFonts w:ascii="Arial" w:eastAsia="Arial" w:hAnsi="Arial" w:cs="Arial"/>
          <w:b/>
          <w:bCs/>
          <w:lang w:val="en-GB"/>
        </w:rPr>
        <w:t xml:space="preserve"> resource allocation procedure is eMBB-centric </w:t>
      </w:r>
      <w:r w:rsidR="00A66021" w:rsidRPr="00E86988">
        <w:rPr>
          <w:rFonts w:ascii="Arial" w:eastAsia="Arial" w:hAnsi="Arial" w:cs="Arial"/>
          <w:b/>
          <w:bCs/>
          <w:lang w:val="en-GB"/>
        </w:rPr>
        <w:t>and not friendly to XR, HRLLC and immersive communication.</w:t>
      </w:r>
    </w:p>
    <w:p w14:paraId="38507A4C" w14:textId="50A69F12" w:rsidR="002332A3" w:rsidRPr="00E86988" w:rsidRDefault="3722FB2E" w:rsidP="223EA910">
      <w:pPr>
        <w:spacing w:after="120"/>
        <w:ind w:left="1260" w:hanging="1260"/>
        <w:rPr>
          <w:rFonts w:ascii="Arial" w:eastAsia="Arial" w:hAnsi="Arial" w:cs="Arial"/>
          <w:b/>
          <w:bCs/>
          <w:lang w:val="en-GB"/>
        </w:rPr>
      </w:pPr>
      <w:r w:rsidRPr="00E86988">
        <w:rPr>
          <w:rFonts w:ascii="Arial" w:eastAsia="Arial" w:hAnsi="Arial" w:cs="Arial"/>
          <w:b/>
          <w:bCs/>
          <w:lang w:val="en-GB"/>
        </w:rPr>
        <w:t xml:space="preserve">Proposal </w:t>
      </w:r>
      <w:r w:rsidR="00596E85">
        <w:rPr>
          <w:rFonts w:ascii="Arial" w:eastAsia="Arial" w:hAnsi="Arial" w:cs="Arial"/>
          <w:b/>
          <w:bCs/>
          <w:lang w:val="en-GB"/>
        </w:rPr>
        <w:t>2</w:t>
      </w:r>
      <w:r w:rsidRPr="00E86988">
        <w:rPr>
          <w:rFonts w:ascii="Arial" w:eastAsia="Arial" w:hAnsi="Arial" w:cs="Arial"/>
          <w:b/>
          <w:bCs/>
          <w:lang w:val="en-GB"/>
        </w:rPr>
        <w:t xml:space="preserve">: Study on adaptive resource allocation method to meet variable needs for different services, </w:t>
      </w:r>
      <w:r w:rsidR="64F6C6AF" w:rsidRPr="00E86988">
        <w:rPr>
          <w:rFonts w:ascii="Arial" w:eastAsia="Arial" w:hAnsi="Arial" w:cs="Arial"/>
          <w:b/>
          <w:bCs/>
          <w:lang w:val="en-GB"/>
        </w:rPr>
        <w:t>including services with high data rate</w:t>
      </w:r>
      <w:r w:rsidR="6C6876E0" w:rsidRPr="00E86988">
        <w:rPr>
          <w:rFonts w:ascii="Arial" w:eastAsia="Arial" w:hAnsi="Arial" w:cs="Arial"/>
          <w:b/>
          <w:bCs/>
          <w:lang w:val="en-GB"/>
        </w:rPr>
        <w:t>,</w:t>
      </w:r>
      <w:r w:rsidRPr="00E86988">
        <w:rPr>
          <w:rFonts w:ascii="Arial" w:eastAsia="Arial" w:hAnsi="Arial" w:cs="Arial"/>
          <w:b/>
          <w:bCs/>
          <w:lang w:val="en-GB"/>
        </w:rPr>
        <w:t xml:space="preserve"> services with stringent</w:t>
      </w:r>
      <w:r w:rsidR="64F6C6AF" w:rsidRPr="00E86988">
        <w:rPr>
          <w:rFonts w:ascii="Arial" w:eastAsia="Arial" w:hAnsi="Arial" w:cs="Arial"/>
          <w:b/>
          <w:bCs/>
          <w:lang w:val="en-GB"/>
        </w:rPr>
        <w:t xml:space="preserve"> latency</w:t>
      </w:r>
      <w:r w:rsidRPr="00E86988">
        <w:rPr>
          <w:rFonts w:ascii="Arial" w:eastAsia="Arial" w:hAnsi="Arial" w:cs="Arial"/>
          <w:b/>
          <w:bCs/>
          <w:lang w:val="en-GB"/>
        </w:rPr>
        <w:t xml:space="preserve"> requirement</w:t>
      </w:r>
      <w:r w:rsidR="64F6C6AF" w:rsidRPr="00E86988">
        <w:rPr>
          <w:rFonts w:ascii="Arial" w:eastAsia="Arial" w:hAnsi="Arial" w:cs="Arial"/>
          <w:b/>
          <w:bCs/>
          <w:lang w:val="en-GB"/>
        </w:rPr>
        <w:t xml:space="preserve"> and services with composite requirement</w:t>
      </w:r>
      <w:r w:rsidRPr="00E86988">
        <w:rPr>
          <w:rFonts w:ascii="Arial" w:eastAsia="Arial" w:hAnsi="Arial" w:cs="Arial"/>
          <w:b/>
          <w:bCs/>
          <w:lang w:val="en-GB"/>
        </w:rPr>
        <w:t>.</w:t>
      </w:r>
    </w:p>
    <w:p w14:paraId="3DDCDB47" w14:textId="77777777" w:rsidR="00462915" w:rsidRPr="00E86988" w:rsidRDefault="00462915" w:rsidP="223EA910">
      <w:pPr>
        <w:spacing w:after="120"/>
        <w:ind w:left="1260" w:hanging="1260"/>
        <w:rPr>
          <w:rFonts w:ascii="Arial" w:eastAsia="Arial" w:hAnsi="Arial" w:cs="Arial"/>
          <w:b/>
          <w:bCs/>
          <w:lang w:val="en-GB"/>
        </w:rPr>
      </w:pPr>
    </w:p>
    <w:p w14:paraId="4D8663AF" w14:textId="0034535D" w:rsidR="0078690B" w:rsidRPr="00E86988" w:rsidRDefault="00316A6F" w:rsidP="223EA910">
      <w:pPr>
        <w:pStyle w:val="2"/>
        <w:tabs>
          <w:tab w:val="clear" w:pos="397"/>
        </w:tabs>
        <w:ind w:left="567" w:hanging="567"/>
        <w:rPr>
          <w:rFonts w:eastAsia="Arial" w:cs="Arial"/>
        </w:rPr>
      </w:pPr>
      <w:r w:rsidRPr="00E86988">
        <w:rPr>
          <w:rFonts w:eastAsia="Arial" w:cs="Arial"/>
        </w:rPr>
        <w:t>Enhancement</w:t>
      </w:r>
      <w:r w:rsidR="00493313" w:rsidRPr="00E86988">
        <w:rPr>
          <w:rFonts w:eastAsia="Arial" w:cs="Arial"/>
        </w:rPr>
        <w:t>s</w:t>
      </w:r>
      <w:r w:rsidRPr="00E86988">
        <w:rPr>
          <w:rFonts w:eastAsia="Arial" w:cs="Arial"/>
        </w:rPr>
        <w:t xml:space="preserve"> on </w:t>
      </w:r>
      <w:r w:rsidR="00277B56" w:rsidRPr="00E86988">
        <w:rPr>
          <w:rFonts w:eastAsia="Arial" w:cs="Arial"/>
        </w:rPr>
        <w:t>HARQ and ARQ</w:t>
      </w:r>
      <w:r w:rsidR="00462915" w:rsidRPr="00E86988">
        <w:rPr>
          <w:rFonts w:eastAsia="Arial" w:cs="Arial"/>
        </w:rPr>
        <w:t xml:space="preserve"> retransmission</w:t>
      </w:r>
      <w:r w:rsidR="00277B56" w:rsidRPr="00E86988">
        <w:rPr>
          <w:rFonts w:eastAsia="Arial" w:cs="Arial"/>
        </w:rPr>
        <w:t>s</w:t>
      </w:r>
    </w:p>
    <w:p w14:paraId="2CA581E8" w14:textId="6AA42316" w:rsidR="00F33DBE" w:rsidRPr="00E86988" w:rsidRDefault="005B65DF" w:rsidP="223EA910">
      <w:pPr>
        <w:spacing w:after="120"/>
        <w:rPr>
          <w:rFonts w:ascii="Arial" w:eastAsia="Arial" w:hAnsi="Arial" w:cs="Arial"/>
        </w:rPr>
      </w:pPr>
      <w:r w:rsidRPr="00E86988">
        <w:rPr>
          <w:rFonts w:ascii="Arial" w:eastAsia="Arial" w:hAnsi="Arial" w:cs="Arial"/>
        </w:rPr>
        <w:t xml:space="preserve">In </w:t>
      </w:r>
      <w:r w:rsidR="007011CE" w:rsidRPr="00E86988">
        <w:rPr>
          <w:rFonts w:ascii="Arial" w:eastAsia="Arial" w:hAnsi="Arial" w:cs="Arial"/>
        </w:rPr>
        <w:t xml:space="preserve">NR </w:t>
      </w:r>
      <w:r w:rsidRPr="00E86988">
        <w:rPr>
          <w:rFonts w:ascii="Arial" w:eastAsia="Arial" w:hAnsi="Arial" w:cs="Arial"/>
        </w:rPr>
        <w:t>MAC layer,</w:t>
      </w:r>
      <w:r w:rsidR="00283AC7" w:rsidRPr="00E86988">
        <w:rPr>
          <w:rFonts w:ascii="Arial" w:eastAsia="Arial" w:hAnsi="Arial" w:cs="Arial"/>
        </w:rPr>
        <w:t xml:space="preserve"> </w:t>
      </w:r>
      <w:r w:rsidRPr="00E86988">
        <w:rPr>
          <w:rFonts w:ascii="Arial" w:eastAsia="Arial" w:hAnsi="Arial" w:cs="Arial"/>
        </w:rPr>
        <w:t>t</w:t>
      </w:r>
      <w:r w:rsidR="00FB1286" w:rsidRPr="00E86988">
        <w:rPr>
          <w:rFonts w:ascii="Arial" w:eastAsia="Arial" w:hAnsi="Arial" w:cs="Arial"/>
        </w:rPr>
        <w:t>he HARQ functionality ensures delivery between peer entities at Layer 1.</w:t>
      </w:r>
      <w:r w:rsidR="00283AC7" w:rsidRPr="00E86988">
        <w:rPr>
          <w:rFonts w:ascii="Arial" w:eastAsia="Arial" w:hAnsi="Arial" w:cs="Arial"/>
        </w:rPr>
        <w:t xml:space="preserve"> In </w:t>
      </w:r>
      <w:r w:rsidR="007011CE" w:rsidRPr="00E86988">
        <w:rPr>
          <w:rFonts w:ascii="Arial" w:eastAsia="Arial" w:hAnsi="Arial" w:cs="Arial"/>
        </w:rPr>
        <w:t xml:space="preserve">NR </w:t>
      </w:r>
      <w:r w:rsidR="00283AC7" w:rsidRPr="00E86988">
        <w:rPr>
          <w:rFonts w:ascii="Arial" w:eastAsia="Arial" w:hAnsi="Arial" w:cs="Arial"/>
        </w:rPr>
        <w:t xml:space="preserve">RLC layer, the ARQ </w:t>
      </w:r>
      <w:r w:rsidR="007011CE" w:rsidRPr="00E86988">
        <w:rPr>
          <w:rFonts w:ascii="Arial" w:eastAsia="Arial" w:hAnsi="Arial" w:cs="Arial"/>
        </w:rPr>
        <w:t xml:space="preserve">process </w:t>
      </w:r>
      <w:r w:rsidR="003D0FA6" w:rsidRPr="00E86988">
        <w:rPr>
          <w:rFonts w:ascii="Arial" w:eastAsia="Arial" w:hAnsi="Arial" w:cs="Arial"/>
        </w:rPr>
        <w:t xml:space="preserve">in AM mode </w:t>
      </w:r>
      <w:r w:rsidR="00283AC7" w:rsidRPr="00E86988">
        <w:rPr>
          <w:rFonts w:ascii="Arial" w:eastAsia="Arial" w:hAnsi="Arial" w:cs="Arial"/>
        </w:rPr>
        <w:t>serv</w:t>
      </w:r>
      <w:r w:rsidR="002A7C63" w:rsidRPr="00E86988">
        <w:rPr>
          <w:rFonts w:ascii="Arial" w:eastAsia="Arial" w:hAnsi="Arial" w:cs="Arial"/>
        </w:rPr>
        <w:t xml:space="preserve">es as a </w:t>
      </w:r>
      <w:r w:rsidR="000273F7" w:rsidRPr="00E86988">
        <w:rPr>
          <w:rFonts w:ascii="Arial" w:eastAsia="Arial" w:hAnsi="Arial" w:cs="Arial"/>
        </w:rPr>
        <w:t xml:space="preserve">last resort for failure of the transmission in HARQ process, </w:t>
      </w:r>
      <w:r w:rsidR="00951975" w:rsidRPr="00E86988">
        <w:rPr>
          <w:rFonts w:ascii="Arial" w:eastAsia="Arial" w:hAnsi="Arial" w:cs="Arial"/>
        </w:rPr>
        <w:t>cause by for example</w:t>
      </w:r>
      <w:r w:rsidR="000273F7" w:rsidRPr="00E86988">
        <w:rPr>
          <w:rFonts w:ascii="Arial" w:eastAsia="Arial" w:hAnsi="Arial" w:cs="Arial"/>
        </w:rPr>
        <w:t xml:space="preserve"> </w:t>
      </w:r>
      <w:r w:rsidR="000427A9" w:rsidRPr="00E86988">
        <w:rPr>
          <w:rFonts w:ascii="Arial" w:eastAsia="Arial" w:hAnsi="Arial" w:cs="Arial"/>
        </w:rPr>
        <w:t xml:space="preserve">exceeding </w:t>
      </w:r>
      <w:r w:rsidR="00F33DBE" w:rsidRPr="00E86988">
        <w:rPr>
          <w:rFonts w:ascii="Arial" w:eastAsia="Arial" w:hAnsi="Arial" w:cs="Arial"/>
        </w:rPr>
        <w:t>maximum</w:t>
      </w:r>
      <w:r w:rsidR="000427A9" w:rsidRPr="00E86988">
        <w:rPr>
          <w:rFonts w:ascii="Arial" w:eastAsia="Arial" w:hAnsi="Arial" w:cs="Arial"/>
        </w:rPr>
        <w:t xml:space="preserve"> number of TB retransmissions, NACK</w:t>
      </w:r>
      <w:r w:rsidR="00951975" w:rsidRPr="00E86988">
        <w:rPr>
          <w:rFonts w:ascii="Arial" w:eastAsia="Arial" w:hAnsi="Arial" w:cs="Arial"/>
        </w:rPr>
        <w:t xml:space="preserve"> to ACK error, </w:t>
      </w:r>
      <w:r w:rsidR="009A7428" w:rsidRPr="00E86988">
        <w:rPr>
          <w:rFonts w:ascii="Arial" w:eastAsia="Arial" w:hAnsi="Arial" w:cs="Arial"/>
        </w:rPr>
        <w:t xml:space="preserve">PDCCH misdetection, </w:t>
      </w:r>
      <w:r w:rsidR="00951975" w:rsidRPr="00E86988">
        <w:rPr>
          <w:rFonts w:ascii="Arial" w:eastAsia="Arial" w:hAnsi="Arial" w:cs="Arial"/>
        </w:rPr>
        <w:t>etc.</w:t>
      </w:r>
      <w:r w:rsidR="009A7428" w:rsidRPr="00E86988">
        <w:rPr>
          <w:rFonts w:ascii="Arial" w:eastAsia="Arial" w:hAnsi="Arial" w:cs="Arial"/>
        </w:rPr>
        <w:t xml:space="preserve"> ARQ retransmits RLC SDUs or RLC SDU segments based on RLC status report.</w:t>
      </w:r>
      <w:r w:rsidR="00E26159" w:rsidRPr="00E86988">
        <w:rPr>
          <w:rFonts w:ascii="Arial" w:eastAsia="Arial" w:hAnsi="Arial" w:cs="Arial"/>
        </w:rPr>
        <w:t xml:space="preserve"> </w:t>
      </w:r>
    </w:p>
    <w:p w14:paraId="362DBF3F" w14:textId="5E41D06C" w:rsidR="00462915" w:rsidRPr="00E86988" w:rsidRDefault="00E26159" w:rsidP="223EA910">
      <w:pPr>
        <w:spacing w:after="120"/>
        <w:rPr>
          <w:rFonts w:ascii="Arial" w:eastAsia="Arial" w:hAnsi="Arial" w:cs="Arial"/>
        </w:rPr>
      </w:pPr>
      <w:r w:rsidRPr="00E86988">
        <w:rPr>
          <w:rFonts w:ascii="Arial" w:eastAsia="Arial" w:hAnsi="Arial" w:cs="Arial"/>
        </w:rPr>
        <w:t xml:space="preserve">Legacy RLC status report can be triggered by </w:t>
      </w:r>
      <w:r w:rsidR="00030DD3" w:rsidRPr="00E86988">
        <w:rPr>
          <w:rFonts w:ascii="Arial" w:eastAsia="Arial" w:hAnsi="Arial" w:cs="Arial"/>
          <w:i/>
          <w:iCs/>
        </w:rPr>
        <w:t>t-Reassembly</w:t>
      </w:r>
      <w:r w:rsidR="00030DD3" w:rsidRPr="00E86988">
        <w:rPr>
          <w:rFonts w:ascii="Arial" w:eastAsia="Arial" w:hAnsi="Arial" w:cs="Arial"/>
        </w:rPr>
        <w:t xml:space="preserve"> timer expiration or polling. </w:t>
      </w:r>
      <w:r w:rsidR="00314132" w:rsidRPr="00E86988">
        <w:rPr>
          <w:rFonts w:ascii="Arial" w:eastAsia="Arial" w:hAnsi="Arial" w:cs="Arial"/>
        </w:rPr>
        <w:t xml:space="preserve">Normally the </w:t>
      </w:r>
      <w:r w:rsidR="00314132" w:rsidRPr="00E86988">
        <w:rPr>
          <w:rFonts w:ascii="Arial" w:eastAsia="Arial" w:hAnsi="Arial" w:cs="Arial"/>
          <w:i/>
          <w:iCs/>
        </w:rPr>
        <w:t>t-Reassembly</w:t>
      </w:r>
      <w:r w:rsidR="00314132" w:rsidRPr="00E86988">
        <w:rPr>
          <w:rFonts w:ascii="Arial" w:eastAsia="Arial" w:hAnsi="Arial" w:cs="Arial"/>
        </w:rPr>
        <w:t xml:space="preserve"> </w:t>
      </w:r>
      <w:r w:rsidR="00F00444" w:rsidRPr="00E86988">
        <w:rPr>
          <w:rFonts w:ascii="Arial" w:eastAsia="Arial" w:hAnsi="Arial" w:cs="Arial"/>
        </w:rPr>
        <w:t xml:space="preserve">and </w:t>
      </w:r>
      <w:r w:rsidR="00214711" w:rsidRPr="00E86988">
        <w:rPr>
          <w:rFonts w:ascii="Arial" w:eastAsia="Arial" w:hAnsi="Arial" w:cs="Arial"/>
        </w:rPr>
        <w:t>parameters related to polling will be configured in a conserv</w:t>
      </w:r>
      <w:r w:rsidR="00F33DBE" w:rsidRPr="00E86988">
        <w:rPr>
          <w:rFonts w:ascii="Arial" w:eastAsia="Arial" w:hAnsi="Arial" w:cs="Arial"/>
        </w:rPr>
        <w:t>a</w:t>
      </w:r>
      <w:r w:rsidR="00214711" w:rsidRPr="00E86988">
        <w:rPr>
          <w:rFonts w:ascii="Arial" w:eastAsia="Arial" w:hAnsi="Arial" w:cs="Arial"/>
        </w:rPr>
        <w:t>tive manner to avoid interfering with HARQ process. So</w:t>
      </w:r>
      <w:r w:rsidR="00873813" w:rsidRPr="00E86988">
        <w:rPr>
          <w:rFonts w:ascii="Arial" w:eastAsia="Arial" w:hAnsi="Arial" w:cs="Arial"/>
        </w:rPr>
        <w:t>,</w:t>
      </w:r>
      <w:r w:rsidR="00214711" w:rsidRPr="00E86988">
        <w:rPr>
          <w:rFonts w:ascii="Arial" w:eastAsia="Arial" w:hAnsi="Arial" w:cs="Arial"/>
        </w:rPr>
        <w:t xml:space="preserve"> </w:t>
      </w:r>
      <w:r w:rsidR="007871DB" w:rsidRPr="00E86988">
        <w:rPr>
          <w:rFonts w:ascii="Arial" w:eastAsia="Arial" w:hAnsi="Arial" w:cs="Arial"/>
        </w:rPr>
        <w:t>the</w:t>
      </w:r>
      <w:r w:rsidR="00636028" w:rsidRPr="00E86988">
        <w:rPr>
          <w:rFonts w:ascii="Arial" w:eastAsia="Arial" w:hAnsi="Arial" w:cs="Arial"/>
        </w:rPr>
        <w:t xml:space="preserve"> ARQ</w:t>
      </w:r>
      <w:r w:rsidR="007871DB" w:rsidRPr="00E86988">
        <w:rPr>
          <w:rFonts w:ascii="Arial" w:eastAsia="Arial" w:hAnsi="Arial" w:cs="Arial"/>
        </w:rPr>
        <w:t xml:space="preserve"> </w:t>
      </w:r>
      <w:r w:rsidR="00E7116F" w:rsidRPr="00E86988">
        <w:rPr>
          <w:rFonts w:ascii="Arial" w:eastAsia="Arial" w:hAnsi="Arial" w:cs="Arial"/>
        </w:rPr>
        <w:t xml:space="preserve">retransmission </w:t>
      </w:r>
      <w:r w:rsidR="007871DB" w:rsidRPr="00E86988">
        <w:rPr>
          <w:rFonts w:ascii="Arial" w:eastAsia="Arial" w:hAnsi="Arial" w:cs="Arial"/>
        </w:rPr>
        <w:t xml:space="preserve">latency </w:t>
      </w:r>
      <w:r w:rsidR="00E7116F" w:rsidRPr="00E86988">
        <w:rPr>
          <w:rFonts w:ascii="Arial" w:eastAsia="Arial" w:hAnsi="Arial" w:cs="Arial"/>
        </w:rPr>
        <w:t>may</w:t>
      </w:r>
      <w:r w:rsidR="007871DB" w:rsidRPr="00E86988">
        <w:rPr>
          <w:rFonts w:ascii="Arial" w:eastAsia="Arial" w:hAnsi="Arial" w:cs="Arial"/>
        </w:rPr>
        <w:t xml:space="preserve"> be tens of milliseconds which </w:t>
      </w:r>
      <w:r w:rsidR="00636028" w:rsidRPr="00E86988">
        <w:rPr>
          <w:rFonts w:ascii="Arial" w:eastAsia="Arial" w:hAnsi="Arial" w:cs="Arial"/>
        </w:rPr>
        <w:t>cannot meet the requirements of delay-critical applications.</w:t>
      </w:r>
      <w:r w:rsidR="0046111F" w:rsidRPr="00E86988">
        <w:rPr>
          <w:rFonts w:ascii="Arial" w:eastAsia="Arial" w:hAnsi="Arial" w:cs="Arial"/>
        </w:rPr>
        <w:t xml:space="preserve"> In NR Rel-19, </w:t>
      </w:r>
      <w:r w:rsidR="003E4161" w:rsidRPr="00E86988">
        <w:rPr>
          <w:rFonts w:ascii="Arial" w:eastAsia="Arial" w:hAnsi="Arial" w:cs="Arial"/>
        </w:rPr>
        <w:t>remaining time-based RLC retransmission</w:t>
      </w:r>
      <w:r w:rsidR="00590F8F" w:rsidRPr="00E86988">
        <w:rPr>
          <w:rFonts w:ascii="Arial" w:eastAsia="Arial" w:hAnsi="Arial" w:cs="Arial"/>
        </w:rPr>
        <w:t xml:space="preserve"> and</w:t>
      </w:r>
      <w:r w:rsidR="003E4161" w:rsidRPr="00E86988">
        <w:rPr>
          <w:rFonts w:ascii="Arial" w:eastAsia="Arial" w:hAnsi="Arial" w:cs="Arial"/>
        </w:rPr>
        <w:t xml:space="preserve"> remaining time-based polling</w:t>
      </w:r>
      <w:r w:rsidR="00590F8F" w:rsidRPr="00E86988">
        <w:rPr>
          <w:rFonts w:ascii="Arial" w:eastAsia="Arial" w:hAnsi="Arial" w:cs="Arial"/>
        </w:rPr>
        <w:t xml:space="preserve"> are introduced to </w:t>
      </w:r>
      <w:r w:rsidR="00C6584D" w:rsidRPr="00E86988">
        <w:rPr>
          <w:rFonts w:ascii="Arial" w:eastAsia="Arial" w:hAnsi="Arial" w:cs="Arial"/>
        </w:rPr>
        <w:t xml:space="preserve">better </w:t>
      </w:r>
      <w:r w:rsidR="00431994" w:rsidRPr="00E86988">
        <w:rPr>
          <w:rFonts w:ascii="Arial" w:eastAsia="Arial" w:hAnsi="Arial" w:cs="Arial"/>
        </w:rPr>
        <w:t>support</w:t>
      </w:r>
      <w:r w:rsidR="00C6584D" w:rsidRPr="00E86988">
        <w:rPr>
          <w:rFonts w:ascii="Arial" w:eastAsia="Arial" w:hAnsi="Arial" w:cs="Arial"/>
        </w:rPr>
        <w:t xml:space="preserve"> low latency for</w:t>
      </w:r>
      <w:r w:rsidR="00431994" w:rsidRPr="00E86988">
        <w:rPr>
          <w:rFonts w:ascii="Arial" w:eastAsia="Arial" w:hAnsi="Arial" w:cs="Arial"/>
        </w:rPr>
        <w:t xml:space="preserve"> XR services.</w:t>
      </w:r>
      <w:r w:rsidR="00B3415D" w:rsidRPr="00E86988">
        <w:rPr>
          <w:rFonts w:ascii="Arial" w:eastAsia="Arial" w:hAnsi="Arial" w:cs="Arial"/>
        </w:rPr>
        <w:t xml:space="preserve"> However, the setting of the remaining time threshold</w:t>
      </w:r>
      <w:r w:rsidR="00E86988">
        <w:rPr>
          <w:rFonts w:ascii="Arial" w:eastAsia="Arial" w:hAnsi="Arial" w:cs="Arial"/>
        </w:rPr>
        <w:t>s</w:t>
      </w:r>
      <w:r w:rsidR="00B3415D" w:rsidRPr="00E86988">
        <w:rPr>
          <w:rFonts w:ascii="Arial" w:eastAsia="Arial" w:hAnsi="Arial" w:cs="Arial"/>
        </w:rPr>
        <w:t xml:space="preserve"> is challenging</w:t>
      </w:r>
      <w:r w:rsidR="00CB3B32" w:rsidRPr="00E86988">
        <w:rPr>
          <w:rFonts w:ascii="Arial" w:eastAsia="Arial" w:hAnsi="Arial" w:cs="Arial"/>
        </w:rPr>
        <w:t xml:space="preserve">, and </w:t>
      </w:r>
      <w:r w:rsidR="001A6BB5" w:rsidRPr="00E86988">
        <w:rPr>
          <w:rFonts w:ascii="Arial" w:eastAsia="Arial" w:hAnsi="Arial" w:cs="Arial"/>
        </w:rPr>
        <w:t>autonomous retransmission</w:t>
      </w:r>
      <w:r w:rsidR="00CB3B32" w:rsidRPr="00E86988">
        <w:rPr>
          <w:rFonts w:ascii="Arial" w:eastAsia="Arial" w:hAnsi="Arial" w:cs="Arial"/>
        </w:rPr>
        <w:t xml:space="preserve"> cannot efficiently adapt to the </w:t>
      </w:r>
      <w:r w:rsidR="00E82691" w:rsidRPr="00E86988">
        <w:rPr>
          <w:rFonts w:ascii="Arial" w:eastAsia="Arial" w:hAnsi="Arial" w:cs="Arial"/>
        </w:rPr>
        <w:t>lower layer transmission status</w:t>
      </w:r>
      <w:r w:rsidR="005B2397" w:rsidRPr="00E86988">
        <w:rPr>
          <w:rFonts w:ascii="Arial" w:eastAsia="Arial" w:hAnsi="Arial" w:cs="Arial"/>
        </w:rPr>
        <w:t xml:space="preserve">. </w:t>
      </w:r>
      <w:r w:rsidR="00125F70" w:rsidRPr="00E86988">
        <w:rPr>
          <w:rFonts w:ascii="Arial" w:eastAsia="Arial" w:hAnsi="Arial" w:cs="Arial"/>
        </w:rPr>
        <w:t>To address th</w:t>
      </w:r>
      <w:r w:rsidR="00767B90" w:rsidRPr="00E86988">
        <w:rPr>
          <w:rFonts w:ascii="Arial" w:eastAsia="Arial" w:hAnsi="Arial" w:cs="Arial"/>
        </w:rPr>
        <w:t>e</w:t>
      </w:r>
      <w:r w:rsidR="00125F70" w:rsidRPr="00E86988">
        <w:rPr>
          <w:rFonts w:ascii="Arial" w:eastAsia="Arial" w:hAnsi="Arial" w:cs="Arial"/>
        </w:rPr>
        <w:t>s</w:t>
      </w:r>
      <w:r w:rsidR="00767B90" w:rsidRPr="00E86988">
        <w:rPr>
          <w:rFonts w:ascii="Arial" w:eastAsia="Arial" w:hAnsi="Arial" w:cs="Arial"/>
        </w:rPr>
        <w:t>e</w:t>
      </w:r>
      <w:r w:rsidR="00125F70" w:rsidRPr="00E86988">
        <w:rPr>
          <w:rFonts w:ascii="Arial" w:eastAsia="Arial" w:hAnsi="Arial" w:cs="Arial"/>
        </w:rPr>
        <w:t xml:space="preserve"> i</w:t>
      </w:r>
      <w:r w:rsidR="00EA791D" w:rsidRPr="00E86988">
        <w:rPr>
          <w:rFonts w:ascii="Arial" w:eastAsia="Arial" w:hAnsi="Arial" w:cs="Arial"/>
        </w:rPr>
        <w:t>ssue</w:t>
      </w:r>
      <w:r w:rsidR="00767B90" w:rsidRPr="00E86988">
        <w:rPr>
          <w:rFonts w:ascii="Arial" w:eastAsia="Arial" w:hAnsi="Arial" w:cs="Arial"/>
        </w:rPr>
        <w:t xml:space="preserve">s and </w:t>
      </w:r>
      <w:r w:rsidR="00054685" w:rsidRPr="00E86988">
        <w:rPr>
          <w:rFonts w:ascii="Arial" w:eastAsia="Arial" w:hAnsi="Arial" w:cs="Arial"/>
        </w:rPr>
        <w:t xml:space="preserve">to </w:t>
      </w:r>
      <w:r w:rsidR="00767B90" w:rsidRPr="00E86988">
        <w:rPr>
          <w:rFonts w:ascii="Arial" w:eastAsia="Arial" w:hAnsi="Arial" w:cs="Arial"/>
        </w:rPr>
        <w:t>achieve</w:t>
      </w:r>
      <w:r w:rsidR="00EA791D" w:rsidRPr="00E86988">
        <w:rPr>
          <w:rFonts w:ascii="Arial" w:eastAsia="Arial" w:hAnsi="Arial" w:cs="Arial"/>
        </w:rPr>
        <w:t xml:space="preserve"> fast</w:t>
      </w:r>
      <w:r w:rsidR="00892B97" w:rsidRPr="00E86988">
        <w:rPr>
          <w:rFonts w:ascii="Arial" w:eastAsia="Arial" w:hAnsi="Arial" w:cs="Arial"/>
        </w:rPr>
        <w:t xml:space="preserve"> and efficient</w:t>
      </w:r>
      <w:r w:rsidR="00EA791D" w:rsidRPr="00E86988">
        <w:rPr>
          <w:rFonts w:ascii="Arial" w:eastAsia="Arial" w:hAnsi="Arial" w:cs="Arial"/>
        </w:rPr>
        <w:t xml:space="preserve"> layer 2 retransmission, it is better to let the ARQ procedure be aware of the </w:t>
      </w:r>
      <w:r w:rsidR="00C517BC" w:rsidRPr="00E86988">
        <w:rPr>
          <w:rFonts w:ascii="Arial" w:eastAsia="Arial" w:hAnsi="Arial" w:cs="Arial"/>
        </w:rPr>
        <w:t xml:space="preserve">status of the </w:t>
      </w:r>
      <w:r w:rsidR="00EA791D" w:rsidRPr="00E86988">
        <w:rPr>
          <w:rFonts w:ascii="Arial" w:eastAsia="Arial" w:hAnsi="Arial" w:cs="Arial"/>
        </w:rPr>
        <w:t>HARQ pro</w:t>
      </w:r>
      <w:r w:rsidR="00C517BC" w:rsidRPr="00E86988">
        <w:rPr>
          <w:rFonts w:ascii="Arial" w:eastAsia="Arial" w:hAnsi="Arial" w:cs="Arial"/>
        </w:rPr>
        <w:t>cedure.</w:t>
      </w:r>
    </w:p>
    <w:p w14:paraId="1254FE66" w14:textId="582FE370" w:rsidR="00054685" w:rsidRPr="00E86988" w:rsidRDefault="00585ABF" w:rsidP="223EA910">
      <w:pPr>
        <w:spacing w:after="120"/>
        <w:rPr>
          <w:rFonts w:ascii="Arial" w:eastAsia="Arial" w:hAnsi="Arial" w:cs="Arial"/>
        </w:rPr>
      </w:pPr>
      <w:r w:rsidRPr="00E86988">
        <w:rPr>
          <w:rFonts w:ascii="Arial" w:eastAsia="Arial" w:hAnsi="Arial" w:cs="Arial"/>
        </w:rPr>
        <w:lastRenderedPageBreak/>
        <w:t xml:space="preserve">The principle of the HARQ and ARQ coordination is </w:t>
      </w:r>
      <w:r w:rsidR="000E6EA2" w:rsidRPr="00E86988">
        <w:rPr>
          <w:rFonts w:ascii="Arial" w:eastAsia="Arial" w:hAnsi="Arial" w:cs="Arial"/>
        </w:rPr>
        <w:t xml:space="preserve">to </w:t>
      </w:r>
      <w:r w:rsidR="001043B9" w:rsidRPr="00E86988">
        <w:rPr>
          <w:rFonts w:ascii="Arial" w:eastAsia="Arial" w:hAnsi="Arial" w:cs="Arial"/>
        </w:rPr>
        <w:t xml:space="preserve">notify the ARQ </w:t>
      </w:r>
      <w:r w:rsidR="005E3B36" w:rsidRPr="00E86988">
        <w:rPr>
          <w:rFonts w:ascii="Arial" w:eastAsia="Arial" w:hAnsi="Arial" w:cs="Arial"/>
        </w:rPr>
        <w:t xml:space="preserve">process when an HARQ failure </w:t>
      </w:r>
      <w:r w:rsidR="00D47CEB" w:rsidRPr="00E86988">
        <w:rPr>
          <w:rFonts w:ascii="Arial" w:eastAsia="Arial" w:hAnsi="Arial" w:cs="Arial"/>
        </w:rPr>
        <w:t xml:space="preserve">(considering all retransmissions) </w:t>
      </w:r>
      <w:r w:rsidR="005E3B36" w:rsidRPr="00E86988">
        <w:rPr>
          <w:rFonts w:ascii="Arial" w:eastAsia="Arial" w:hAnsi="Arial" w:cs="Arial"/>
        </w:rPr>
        <w:t>happens</w:t>
      </w:r>
      <w:r w:rsidR="00383D6E" w:rsidRPr="00E86988">
        <w:rPr>
          <w:rFonts w:ascii="Arial" w:eastAsia="Arial" w:hAnsi="Arial" w:cs="Arial"/>
        </w:rPr>
        <w:t>, so that ARQ retransmission can be performed immediately</w:t>
      </w:r>
      <w:r w:rsidR="005E3B36" w:rsidRPr="00E86988">
        <w:rPr>
          <w:rFonts w:ascii="Arial" w:eastAsia="Arial" w:hAnsi="Arial" w:cs="Arial"/>
        </w:rPr>
        <w:t>. How to detect an HARQ failure</w:t>
      </w:r>
      <w:r w:rsidR="004947BB" w:rsidRPr="00E86988">
        <w:rPr>
          <w:rFonts w:ascii="Arial" w:eastAsia="Arial" w:hAnsi="Arial" w:cs="Arial"/>
        </w:rPr>
        <w:t xml:space="preserve"> in MAC layer, and how to operat</w:t>
      </w:r>
      <w:r w:rsidR="000B7998" w:rsidRPr="00E86988">
        <w:rPr>
          <w:rFonts w:ascii="Arial" w:eastAsia="Arial" w:hAnsi="Arial" w:cs="Arial"/>
        </w:rPr>
        <w:t>e</w:t>
      </w:r>
      <w:r w:rsidR="004947BB" w:rsidRPr="00E86988">
        <w:rPr>
          <w:rFonts w:ascii="Arial" w:eastAsia="Arial" w:hAnsi="Arial" w:cs="Arial"/>
        </w:rPr>
        <w:t xml:space="preserve"> the ARQ retransmission</w:t>
      </w:r>
      <w:r w:rsidR="00ED65BF" w:rsidRPr="00E86988">
        <w:rPr>
          <w:rFonts w:ascii="Arial" w:eastAsia="Arial" w:hAnsi="Arial" w:cs="Arial"/>
        </w:rPr>
        <w:t xml:space="preserve">, e.g., whether </w:t>
      </w:r>
      <w:r w:rsidR="002901A3" w:rsidRPr="00E86988">
        <w:rPr>
          <w:rFonts w:ascii="Arial" w:eastAsia="Arial" w:hAnsi="Arial" w:cs="Arial"/>
        </w:rPr>
        <w:t xml:space="preserve">it is </w:t>
      </w:r>
      <w:r w:rsidR="000A003A" w:rsidRPr="00E86988">
        <w:rPr>
          <w:rFonts w:ascii="Arial" w:eastAsia="Arial" w:hAnsi="Arial" w:cs="Arial"/>
        </w:rPr>
        <w:t>triggered by a status report,</w:t>
      </w:r>
      <w:r w:rsidR="006C1761" w:rsidRPr="00E86988">
        <w:rPr>
          <w:rFonts w:ascii="Arial" w:eastAsia="Arial" w:hAnsi="Arial" w:cs="Arial"/>
        </w:rPr>
        <w:t xml:space="preserve"> need to be studied.</w:t>
      </w:r>
    </w:p>
    <w:p w14:paraId="2B5A46C7" w14:textId="310D89A9" w:rsidR="00ED5199" w:rsidRPr="00E86988" w:rsidRDefault="00ED5199" w:rsidP="223EA910">
      <w:pPr>
        <w:spacing w:after="120"/>
        <w:ind w:left="1260" w:hanging="1260"/>
        <w:rPr>
          <w:rFonts w:ascii="Arial" w:eastAsia="Arial" w:hAnsi="Arial" w:cs="Arial"/>
          <w:b/>
          <w:bCs/>
          <w:lang w:val="en-GB"/>
        </w:rPr>
      </w:pPr>
      <w:r w:rsidRPr="00E86988">
        <w:rPr>
          <w:rFonts w:ascii="Arial" w:eastAsia="Arial" w:hAnsi="Arial" w:cs="Arial"/>
          <w:b/>
          <w:bCs/>
          <w:lang w:val="en-GB"/>
        </w:rPr>
        <w:t xml:space="preserve">Observation </w:t>
      </w:r>
      <w:r w:rsidR="00596E85">
        <w:rPr>
          <w:rFonts w:ascii="Arial" w:eastAsia="Arial" w:hAnsi="Arial" w:cs="Arial"/>
          <w:b/>
          <w:bCs/>
          <w:lang w:val="en-GB"/>
        </w:rPr>
        <w:t>3</w:t>
      </w:r>
      <w:r w:rsidRPr="00E86988">
        <w:rPr>
          <w:rFonts w:ascii="Arial" w:eastAsia="Arial" w:hAnsi="Arial" w:cs="Arial"/>
          <w:b/>
          <w:bCs/>
          <w:lang w:val="en-GB"/>
        </w:rPr>
        <w:t xml:space="preserve">: </w:t>
      </w:r>
      <w:r w:rsidR="000E5251" w:rsidRPr="00E86988">
        <w:rPr>
          <w:rFonts w:ascii="Arial" w:eastAsia="Arial" w:hAnsi="Arial" w:cs="Arial"/>
          <w:b/>
          <w:bCs/>
          <w:lang w:val="en-GB"/>
        </w:rPr>
        <w:t>Legacy ARQ procedure will introduce long retransmission delay. Rel-19 XR enhancements on RLC autonomous retransmission</w:t>
      </w:r>
      <w:r w:rsidR="00C73A6D" w:rsidRPr="00E86988">
        <w:rPr>
          <w:rFonts w:ascii="Arial" w:eastAsia="Arial" w:hAnsi="Arial" w:cs="Arial"/>
          <w:b/>
          <w:bCs/>
          <w:lang w:val="en-GB"/>
        </w:rPr>
        <w:t xml:space="preserve"> </w:t>
      </w:r>
      <w:r w:rsidR="00323535" w:rsidRPr="00E86988">
        <w:rPr>
          <w:rFonts w:ascii="Arial" w:eastAsia="Arial" w:hAnsi="Arial" w:cs="Arial"/>
          <w:b/>
          <w:bCs/>
          <w:lang w:val="en-GB"/>
        </w:rPr>
        <w:t>are</w:t>
      </w:r>
      <w:r w:rsidR="00C73A6D" w:rsidRPr="00E86988">
        <w:rPr>
          <w:rFonts w:ascii="Arial" w:eastAsia="Arial" w:hAnsi="Arial" w:cs="Arial"/>
          <w:b/>
          <w:bCs/>
          <w:lang w:val="en-GB"/>
        </w:rPr>
        <w:t xml:space="preserve"> also not</w:t>
      </w:r>
      <w:r w:rsidR="00440F3B" w:rsidRPr="00E86988">
        <w:rPr>
          <w:rFonts w:ascii="Arial" w:eastAsia="Arial" w:hAnsi="Arial" w:cs="Arial"/>
          <w:b/>
          <w:bCs/>
          <w:lang w:val="en-GB"/>
        </w:rPr>
        <w:t xml:space="preserve"> flexible or</w:t>
      </w:r>
      <w:r w:rsidR="00C73A6D" w:rsidRPr="00E86988">
        <w:rPr>
          <w:rFonts w:ascii="Arial" w:eastAsia="Arial" w:hAnsi="Arial" w:cs="Arial"/>
          <w:b/>
          <w:bCs/>
          <w:lang w:val="en-GB"/>
        </w:rPr>
        <w:t xml:space="preserve"> efficient</w:t>
      </w:r>
      <w:r w:rsidR="002D53FF" w:rsidRPr="00E86988">
        <w:rPr>
          <w:rFonts w:ascii="Arial" w:eastAsia="Arial" w:hAnsi="Arial" w:cs="Arial"/>
          <w:b/>
          <w:bCs/>
          <w:lang w:val="en-GB"/>
        </w:rPr>
        <w:t xml:space="preserve"> for</w:t>
      </w:r>
      <w:r w:rsidR="00694E60" w:rsidRPr="00E86988">
        <w:rPr>
          <w:rFonts w:ascii="Arial" w:eastAsia="Arial" w:hAnsi="Arial" w:cs="Arial"/>
          <w:b/>
          <w:bCs/>
          <w:lang w:val="en-GB"/>
        </w:rPr>
        <w:t xml:space="preserve"> RLC</w:t>
      </w:r>
      <w:r w:rsidR="002D53FF" w:rsidRPr="00E86988">
        <w:rPr>
          <w:rFonts w:ascii="Arial" w:eastAsia="Arial" w:hAnsi="Arial" w:cs="Arial"/>
          <w:b/>
          <w:bCs/>
          <w:lang w:val="en-GB"/>
        </w:rPr>
        <w:t xml:space="preserve"> retransmission</w:t>
      </w:r>
      <w:r w:rsidR="00440F3B" w:rsidRPr="00E86988">
        <w:rPr>
          <w:rFonts w:ascii="Arial" w:eastAsia="Arial" w:hAnsi="Arial" w:cs="Arial"/>
          <w:b/>
          <w:bCs/>
          <w:lang w:val="en-GB"/>
        </w:rPr>
        <w:t>.</w:t>
      </w:r>
    </w:p>
    <w:p w14:paraId="6889358A" w14:textId="37A2BEAD" w:rsidR="00131FD9" w:rsidRPr="00E86988" w:rsidRDefault="00131FD9" w:rsidP="00E86988">
      <w:pPr>
        <w:spacing w:after="120"/>
        <w:ind w:left="1260" w:hanging="1260"/>
        <w:rPr>
          <w:rFonts w:ascii="Arial" w:eastAsia="Arial" w:hAnsi="Arial" w:cs="Arial"/>
          <w:b/>
          <w:bCs/>
          <w:lang w:val="en-GB"/>
        </w:rPr>
      </w:pPr>
      <w:r w:rsidRPr="00E86988">
        <w:rPr>
          <w:rFonts w:ascii="Arial" w:eastAsia="Arial" w:hAnsi="Arial" w:cs="Arial"/>
          <w:b/>
          <w:bCs/>
          <w:lang w:val="en-GB"/>
        </w:rPr>
        <w:t xml:space="preserve">Proposal </w:t>
      </w:r>
      <w:r w:rsidR="00596E85">
        <w:rPr>
          <w:rFonts w:ascii="Arial" w:eastAsia="Arial" w:hAnsi="Arial" w:cs="Arial"/>
          <w:b/>
          <w:bCs/>
          <w:lang w:val="en-GB"/>
        </w:rPr>
        <w:t>3</w:t>
      </w:r>
      <w:r w:rsidRPr="00E86988">
        <w:rPr>
          <w:rFonts w:ascii="Arial" w:eastAsia="Arial" w:hAnsi="Arial" w:cs="Arial"/>
          <w:b/>
          <w:bCs/>
          <w:lang w:val="en-GB"/>
        </w:rPr>
        <w:t xml:space="preserve">: </w:t>
      </w:r>
      <w:r w:rsidR="00830342" w:rsidRPr="00E86988">
        <w:rPr>
          <w:rFonts w:ascii="Arial" w:eastAsia="Arial" w:hAnsi="Arial" w:cs="Arial"/>
          <w:b/>
          <w:bCs/>
          <w:lang w:val="en-GB"/>
        </w:rPr>
        <w:t xml:space="preserve">HARQ and ARQ </w:t>
      </w:r>
      <w:r w:rsidR="00FD002E" w:rsidRPr="00E86988">
        <w:rPr>
          <w:rFonts w:ascii="Arial" w:eastAsia="Arial" w:hAnsi="Arial" w:cs="Arial"/>
          <w:b/>
          <w:bCs/>
          <w:lang w:val="en-GB"/>
        </w:rPr>
        <w:t xml:space="preserve">procedures </w:t>
      </w:r>
      <w:r w:rsidR="00830342" w:rsidRPr="00E86988">
        <w:rPr>
          <w:rFonts w:ascii="Arial" w:eastAsia="Arial" w:hAnsi="Arial" w:cs="Arial"/>
          <w:b/>
          <w:bCs/>
          <w:lang w:val="en-GB"/>
        </w:rPr>
        <w:t xml:space="preserve">are coordinated </w:t>
      </w:r>
      <w:r w:rsidR="00FD002E" w:rsidRPr="00E86988">
        <w:rPr>
          <w:rFonts w:ascii="Arial" w:eastAsia="Arial" w:hAnsi="Arial" w:cs="Arial"/>
          <w:b/>
          <w:bCs/>
          <w:lang w:val="en-GB"/>
        </w:rPr>
        <w:t xml:space="preserve">so that </w:t>
      </w:r>
      <w:r w:rsidR="008C5893" w:rsidRPr="00E86988">
        <w:rPr>
          <w:rFonts w:ascii="Arial" w:eastAsia="Arial" w:hAnsi="Arial" w:cs="Arial"/>
          <w:b/>
          <w:bCs/>
          <w:lang w:val="en-GB"/>
        </w:rPr>
        <w:t>A</w:t>
      </w:r>
      <w:r w:rsidR="00C83363" w:rsidRPr="00E86988">
        <w:rPr>
          <w:rFonts w:ascii="Arial" w:eastAsia="Arial" w:hAnsi="Arial" w:cs="Arial"/>
          <w:b/>
          <w:bCs/>
          <w:lang w:val="en-GB"/>
        </w:rPr>
        <w:t xml:space="preserve">RQ procedure is aware of HARQ procedure status to support fast </w:t>
      </w:r>
      <w:r w:rsidR="003466F8" w:rsidRPr="00E86988">
        <w:rPr>
          <w:rFonts w:ascii="Arial" w:eastAsia="Arial" w:hAnsi="Arial" w:cs="Arial"/>
          <w:b/>
          <w:bCs/>
          <w:lang w:val="en-GB"/>
        </w:rPr>
        <w:t>L2 retransmission.</w:t>
      </w:r>
    </w:p>
    <w:p w14:paraId="26F2945B" w14:textId="661D4989" w:rsidR="000A003A" w:rsidRPr="00E86988" w:rsidRDefault="000A003A" w:rsidP="223EA910">
      <w:pPr>
        <w:spacing w:after="120"/>
        <w:rPr>
          <w:rFonts w:ascii="Arial" w:eastAsia="Arial" w:hAnsi="Arial" w:cs="Arial"/>
        </w:rPr>
      </w:pPr>
      <w:r w:rsidRPr="00E86988">
        <w:rPr>
          <w:rFonts w:ascii="Arial" w:eastAsia="Arial" w:hAnsi="Arial" w:cs="Arial"/>
        </w:rPr>
        <w:t>An important issue for HARQ and ARQ coordination</w:t>
      </w:r>
      <w:r w:rsidR="000F447B" w:rsidRPr="00E86988">
        <w:rPr>
          <w:rFonts w:ascii="Arial" w:eastAsia="Arial" w:hAnsi="Arial" w:cs="Arial"/>
        </w:rPr>
        <w:t xml:space="preserve"> is to decide whether ARQ function is kept in </w:t>
      </w:r>
      <w:r w:rsidR="00B8005F" w:rsidRPr="00E86988">
        <w:rPr>
          <w:rFonts w:ascii="Arial" w:eastAsia="Arial" w:hAnsi="Arial" w:cs="Arial"/>
        </w:rPr>
        <w:t xml:space="preserve">the </w:t>
      </w:r>
      <w:r w:rsidR="000F447B" w:rsidRPr="00E86988">
        <w:rPr>
          <w:rFonts w:ascii="Arial" w:eastAsia="Arial" w:hAnsi="Arial" w:cs="Arial"/>
        </w:rPr>
        <w:t xml:space="preserve">RLC layer or moved to </w:t>
      </w:r>
      <w:r w:rsidR="00B8005F" w:rsidRPr="00E86988">
        <w:rPr>
          <w:rFonts w:ascii="Arial" w:eastAsia="Arial" w:hAnsi="Arial" w:cs="Arial"/>
        </w:rPr>
        <w:t xml:space="preserve">the </w:t>
      </w:r>
      <w:r w:rsidR="000F447B" w:rsidRPr="00E86988">
        <w:rPr>
          <w:rFonts w:ascii="Arial" w:eastAsia="Arial" w:hAnsi="Arial" w:cs="Arial"/>
        </w:rPr>
        <w:t xml:space="preserve">MAC layer. </w:t>
      </w:r>
      <w:r w:rsidR="004405CF" w:rsidRPr="00E86988">
        <w:rPr>
          <w:rFonts w:ascii="Arial" w:eastAsia="Arial" w:hAnsi="Arial" w:cs="Arial"/>
        </w:rPr>
        <w:t xml:space="preserve">If ARQ function is kept in </w:t>
      </w:r>
      <w:r w:rsidR="00B8005F" w:rsidRPr="00E86988">
        <w:rPr>
          <w:rFonts w:ascii="Arial" w:eastAsia="Arial" w:hAnsi="Arial" w:cs="Arial"/>
        </w:rPr>
        <w:t xml:space="preserve">the </w:t>
      </w:r>
      <w:r w:rsidR="004405CF" w:rsidRPr="00E86988">
        <w:rPr>
          <w:rFonts w:ascii="Arial" w:eastAsia="Arial" w:hAnsi="Arial" w:cs="Arial"/>
        </w:rPr>
        <w:t>RLC layer, the</w:t>
      </w:r>
      <w:r w:rsidR="00CB24CC" w:rsidRPr="00E86988">
        <w:rPr>
          <w:rFonts w:ascii="Arial" w:eastAsia="Arial" w:hAnsi="Arial" w:cs="Arial"/>
        </w:rPr>
        <w:t xml:space="preserve"> standard effort </w:t>
      </w:r>
      <w:r w:rsidR="00C36923" w:rsidRPr="00E86988">
        <w:rPr>
          <w:rFonts w:ascii="Arial" w:eastAsia="Arial" w:hAnsi="Arial" w:cs="Arial"/>
        </w:rPr>
        <w:t>may be</w:t>
      </w:r>
      <w:r w:rsidR="00CB24CC" w:rsidRPr="00E86988">
        <w:rPr>
          <w:rFonts w:ascii="Arial" w:eastAsia="Arial" w:hAnsi="Arial" w:cs="Arial"/>
        </w:rPr>
        <w:t xml:space="preserve"> relatively</w:t>
      </w:r>
      <w:r w:rsidR="00C36923" w:rsidRPr="00E86988">
        <w:rPr>
          <w:rFonts w:ascii="Arial" w:eastAsia="Arial" w:hAnsi="Arial" w:cs="Arial"/>
        </w:rPr>
        <w:t xml:space="preserve"> smaller. </w:t>
      </w:r>
      <w:r w:rsidR="0024780F" w:rsidRPr="00E86988">
        <w:rPr>
          <w:rFonts w:ascii="Arial" w:eastAsia="Arial" w:hAnsi="Arial" w:cs="Arial"/>
        </w:rPr>
        <w:t>If ARQ function is moved to</w:t>
      </w:r>
      <w:r w:rsidR="000D6062" w:rsidRPr="00E86988">
        <w:rPr>
          <w:rFonts w:ascii="Arial" w:eastAsia="Arial" w:hAnsi="Arial" w:cs="Arial"/>
        </w:rPr>
        <w:t xml:space="preserve"> the</w:t>
      </w:r>
      <w:r w:rsidR="0024780F" w:rsidRPr="00E86988">
        <w:rPr>
          <w:rFonts w:ascii="Arial" w:eastAsia="Arial" w:hAnsi="Arial" w:cs="Arial"/>
        </w:rPr>
        <w:t xml:space="preserve"> MAC layer, </w:t>
      </w:r>
      <w:r w:rsidR="002C5B21" w:rsidRPr="00E86988">
        <w:rPr>
          <w:rFonts w:ascii="Arial" w:eastAsia="Arial" w:hAnsi="Arial" w:cs="Arial"/>
        </w:rPr>
        <w:t xml:space="preserve">other functions such as segmentation, </w:t>
      </w:r>
      <w:r w:rsidR="00A12245" w:rsidRPr="00E86988">
        <w:rPr>
          <w:rFonts w:ascii="Arial" w:eastAsia="Arial" w:hAnsi="Arial" w:cs="Arial"/>
        </w:rPr>
        <w:t xml:space="preserve">reassembly, </w:t>
      </w:r>
      <w:r w:rsidR="000D6062" w:rsidRPr="00E86988">
        <w:rPr>
          <w:rFonts w:ascii="Arial" w:eastAsia="Arial" w:hAnsi="Arial" w:cs="Arial"/>
        </w:rPr>
        <w:t xml:space="preserve">and </w:t>
      </w:r>
      <w:r w:rsidR="002C5B21" w:rsidRPr="00E86988">
        <w:rPr>
          <w:rFonts w:ascii="Arial" w:eastAsia="Arial" w:hAnsi="Arial" w:cs="Arial"/>
        </w:rPr>
        <w:t>re</w:t>
      </w:r>
      <w:r w:rsidR="005C3374" w:rsidRPr="00E86988">
        <w:rPr>
          <w:rFonts w:ascii="Arial" w:eastAsia="Arial" w:hAnsi="Arial" w:cs="Arial"/>
        </w:rPr>
        <w:t>-</w:t>
      </w:r>
      <w:r w:rsidR="002C5B21" w:rsidRPr="00E86988">
        <w:rPr>
          <w:rFonts w:ascii="Arial" w:eastAsia="Arial" w:hAnsi="Arial" w:cs="Arial"/>
        </w:rPr>
        <w:t>segmentation</w:t>
      </w:r>
      <w:r w:rsidR="00A12245" w:rsidRPr="00E86988">
        <w:rPr>
          <w:rFonts w:ascii="Arial" w:eastAsia="Arial" w:hAnsi="Arial" w:cs="Arial"/>
        </w:rPr>
        <w:t xml:space="preserve"> </w:t>
      </w:r>
      <w:r w:rsidR="004B05FA" w:rsidRPr="00E86988">
        <w:rPr>
          <w:rFonts w:ascii="Arial" w:eastAsia="Arial" w:hAnsi="Arial" w:cs="Arial"/>
        </w:rPr>
        <w:t>will be moved to</w:t>
      </w:r>
      <w:r w:rsidR="000D6062" w:rsidRPr="00E86988">
        <w:rPr>
          <w:rFonts w:ascii="Arial" w:eastAsia="Arial" w:hAnsi="Arial" w:cs="Arial"/>
        </w:rPr>
        <w:t xml:space="preserve"> the</w:t>
      </w:r>
      <w:r w:rsidR="004B05FA" w:rsidRPr="00E86988">
        <w:rPr>
          <w:rFonts w:ascii="Arial" w:eastAsia="Arial" w:hAnsi="Arial" w:cs="Arial"/>
        </w:rPr>
        <w:t xml:space="preserve"> MAC layer</w:t>
      </w:r>
      <w:r w:rsidR="00A12245" w:rsidRPr="00E86988">
        <w:rPr>
          <w:rFonts w:ascii="Arial" w:eastAsia="Arial" w:hAnsi="Arial" w:cs="Arial"/>
        </w:rPr>
        <w:t xml:space="preserve"> adaptively</w:t>
      </w:r>
      <w:r w:rsidR="004B05FA" w:rsidRPr="00E86988">
        <w:rPr>
          <w:rFonts w:ascii="Arial" w:eastAsia="Arial" w:hAnsi="Arial" w:cs="Arial"/>
        </w:rPr>
        <w:t>.</w:t>
      </w:r>
      <w:r w:rsidR="002C5B21" w:rsidRPr="00E86988">
        <w:rPr>
          <w:rFonts w:ascii="Arial" w:eastAsia="Arial" w:hAnsi="Arial" w:cs="Arial"/>
        </w:rPr>
        <w:t xml:space="preserve"> </w:t>
      </w:r>
      <w:r w:rsidR="00F1398E" w:rsidRPr="00E86988">
        <w:rPr>
          <w:rFonts w:ascii="Arial" w:eastAsia="Arial" w:hAnsi="Arial" w:cs="Arial"/>
        </w:rPr>
        <w:t>Essentially</w:t>
      </w:r>
      <w:r w:rsidR="000D6062" w:rsidRPr="00E86988">
        <w:rPr>
          <w:rFonts w:ascii="Arial" w:eastAsia="Arial" w:hAnsi="Arial" w:cs="Arial"/>
        </w:rPr>
        <w:t>,</w:t>
      </w:r>
      <w:r w:rsidR="00F1398E" w:rsidRPr="00E86988">
        <w:rPr>
          <w:rFonts w:ascii="Arial" w:eastAsia="Arial" w:hAnsi="Arial" w:cs="Arial"/>
        </w:rPr>
        <w:t xml:space="preserve"> no RLC layer is needed</w:t>
      </w:r>
      <w:r w:rsidR="005F5954" w:rsidRPr="00E86988">
        <w:rPr>
          <w:rFonts w:ascii="Arial" w:eastAsia="Arial" w:hAnsi="Arial" w:cs="Arial"/>
        </w:rPr>
        <w:t xml:space="preserve"> as a result</w:t>
      </w:r>
      <w:r w:rsidR="00F1398E" w:rsidRPr="00E86988">
        <w:rPr>
          <w:rFonts w:ascii="Arial" w:eastAsia="Arial" w:hAnsi="Arial" w:cs="Arial"/>
        </w:rPr>
        <w:t xml:space="preserve">. </w:t>
      </w:r>
      <w:r w:rsidR="004B05FA" w:rsidRPr="00E86988">
        <w:rPr>
          <w:rFonts w:ascii="Arial" w:eastAsia="Arial" w:hAnsi="Arial" w:cs="Arial"/>
        </w:rPr>
        <w:t>T</w:t>
      </w:r>
      <w:r w:rsidR="0024780F" w:rsidRPr="00E86988">
        <w:rPr>
          <w:rFonts w:ascii="Arial" w:eastAsia="Arial" w:hAnsi="Arial" w:cs="Arial"/>
        </w:rPr>
        <w:t xml:space="preserve">he </w:t>
      </w:r>
      <w:r w:rsidR="00931ECE" w:rsidRPr="00E86988">
        <w:rPr>
          <w:rFonts w:ascii="Arial" w:eastAsia="Arial" w:hAnsi="Arial" w:cs="Arial"/>
        </w:rPr>
        <w:t>cross-layer interaction will be reduced</w:t>
      </w:r>
      <w:r w:rsidR="004B05FA" w:rsidRPr="00E86988">
        <w:rPr>
          <w:rFonts w:ascii="Arial" w:eastAsia="Arial" w:hAnsi="Arial" w:cs="Arial"/>
        </w:rPr>
        <w:t>,</w:t>
      </w:r>
      <w:r w:rsidR="00162F3D" w:rsidRPr="00E86988">
        <w:rPr>
          <w:rFonts w:ascii="Arial" w:eastAsia="Arial" w:hAnsi="Arial" w:cs="Arial"/>
        </w:rPr>
        <w:t xml:space="preserve"> and it may possibly</w:t>
      </w:r>
      <w:r w:rsidR="005D5F47" w:rsidRPr="00E86988">
        <w:rPr>
          <w:rFonts w:ascii="Arial" w:eastAsia="Arial" w:hAnsi="Arial" w:cs="Arial"/>
        </w:rPr>
        <w:t xml:space="preserve"> minimize the processing delay for </w:t>
      </w:r>
      <w:r w:rsidR="00F83642" w:rsidRPr="00E86988">
        <w:rPr>
          <w:rFonts w:ascii="Arial" w:eastAsia="Arial" w:hAnsi="Arial" w:cs="Arial"/>
        </w:rPr>
        <w:t xml:space="preserve">data retransmission. </w:t>
      </w:r>
      <w:r w:rsidR="004B05FA" w:rsidRPr="00E86988">
        <w:rPr>
          <w:rFonts w:ascii="Arial" w:eastAsia="Arial" w:hAnsi="Arial" w:cs="Arial"/>
        </w:rPr>
        <w:t xml:space="preserve">RAN2 needs to study </w:t>
      </w:r>
      <w:r w:rsidR="00937186" w:rsidRPr="00E86988">
        <w:rPr>
          <w:rFonts w:ascii="Arial" w:eastAsia="Arial" w:hAnsi="Arial" w:cs="Arial"/>
        </w:rPr>
        <w:t xml:space="preserve">the </w:t>
      </w:r>
      <w:r w:rsidR="004B05FA" w:rsidRPr="00E86988">
        <w:rPr>
          <w:rFonts w:ascii="Arial" w:eastAsia="Arial" w:hAnsi="Arial" w:cs="Arial"/>
        </w:rPr>
        <w:t>pros and cons of the two</w:t>
      </w:r>
      <w:r w:rsidR="001F5B0A" w:rsidRPr="00E86988">
        <w:rPr>
          <w:rFonts w:ascii="Arial" w:eastAsia="Arial" w:hAnsi="Arial" w:cs="Arial"/>
        </w:rPr>
        <w:t xml:space="preserve"> approaches and decide the direction for fast </w:t>
      </w:r>
      <w:r w:rsidR="00BE2088" w:rsidRPr="00E86988">
        <w:rPr>
          <w:rFonts w:ascii="Arial" w:eastAsia="Arial" w:hAnsi="Arial" w:cs="Arial"/>
        </w:rPr>
        <w:t>L2 retransmission</w:t>
      </w:r>
      <w:r w:rsidR="001F5B0A" w:rsidRPr="00E86988">
        <w:rPr>
          <w:rFonts w:ascii="Arial" w:eastAsia="Arial" w:hAnsi="Arial" w:cs="Arial"/>
        </w:rPr>
        <w:t>.</w:t>
      </w:r>
    </w:p>
    <w:p w14:paraId="121F0BCD" w14:textId="4F4A6C8D" w:rsidR="000A50BF" w:rsidRPr="00E86988" w:rsidRDefault="000A50BF" w:rsidP="223EA910">
      <w:pPr>
        <w:spacing w:after="120"/>
        <w:rPr>
          <w:rFonts w:ascii="Arial" w:eastAsia="Arial" w:hAnsi="Arial" w:cs="Arial"/>
          <w:b/>
          <w:bCs/>
          <w:lang w:val="en-GB"/>
        </w:rPr>
      </w:pPr>
      <w:r w:rsidRPr="00E86988">
        <w:rPr>
          <w:rFonts w:ascii="Arial" w:eastAsia="Arial" w:hAnsi="Arial" w:cs="Arial"/>
          <w:b/>
          <w:bCs/>
          <w:lang w:val="en-GB"/>
        </w:rPr>
        <w:t xml:space="preserve">Proposal </w:t>
      </w:r>
      <w:r w:rsidR="0021440E">
        <w:rPr>
          <w:rFonts w:ascii="Arial" w:eastAsia="Arial" w:hAnsi="Arial" w:cs="Arial"/>
          <w:b/>
          <w:bCs/>
          <w:lang w:val="en-GB"/>
        </w:rPr>
        <w:t>4</w:t>
      </w:r>
      <w:r w:rsidRPr="00E86988">
        <w:rPr>
          <w:rFonts w:ascii="Arial" w:eastAsia="Arial" w:hAnsi="Arial" w:cs="Arial"/>
          <w:b/>
          <w:bCs/>
          <w:lang w:val="en-GB"/>
        </w:rPr>
        <w:t xml:space="preserve">: </w:t>
      </w:r>
      <w:r w:rsidR="00A11543" w:rsidRPr="00E86988">
        <w:rPr>
          <w:rFonts w:ascii="Arial" w:eastAsia="Arial" w:hAnsi="Arial" w:cs="Arial"/>
          <w:b/>
          <w:bCs/>
          <w:lang w:val="en-GB"/>
        </w:rPr>
        <w:t>Study the HARQ and ARQ coordination</w:t>
      </w:r>
      <w:r w:rsidR="00FF7025" w:rsidRPr="00E86988">
        <w:rPr>
          <w:rFonts w:ascii="Arial" w:eastAsia="Arial" w:hAnsi="Arial" w:cs="Arial"/>
          <w:b/>
          <w:bCs/>
          <w:lang w:val="en-GB"/>
        </w:rPr>
        <w:t xml:space="preserve"> in the following two directions:</w:t>
      </w:r>
    </w:p>
    <w:p w14:paraId="6142E33F" w14:textId="73E46F7E" w:rsidR="00FF7025" w:rsidRPr="00E86988" w:rsidRDefault="00FF7025" w:rsidP="223EA910">
      <w:pPr>
        <w:spacing w:after="120"/>
        <w:rPr>
          <w:rFonts w:ascii="Arial" w:eastAsia="Arial" w:hAnsi="Arial" w:cs="Arial"/>
          <w:b/>
          <w:bCs/>
          <w:lang w:val="en-GB"/>
        </w:rPr>
      </w:pPr>
      <w:r>
        <w:rPr>
          <w:rFonts w:eastAsia="等线" w:cs="Arial"/>
          <w:b/>
          <w:bCs/>
          <w:lang w:val="en-GB"/>
        </w:rPr>
        <w:tab/>
      </w:r>
      <w:r>
        <w:rPr>
          <w:rFonts w:eastAsia="等线" w:cs="Arial"/>
          <w:b/>
          <w:bCs/>
          <w:lang w:val="en-GB"/>
        </w:rPr>
        <w:tab/>
      </w:r>
      <w:r>
        <w:rPr>
          <w:rFonts w:eastAsia="等线" w:cs="Arial"/>
          <w:b/>
          <w:bCs/>
          <w:lang w:val="en-GB"/>
        </w:rPr>
        <w:tab/>
      </w:r>
      <w:r w:rsidRPr="00E86988">
        <w:rPr>
          <w:rFonts w:ascii="Arial" w:eastAsia="Arial" w:hAnsi="Arial" w:cs="Arial"/>
          <w:b/>
          <w:bCs/>
          <w:lang w:val="en-GB"/>
        </w:rPr>
        <w:t xml:space="preserve"> D</w:t>
      </w:r>
      <w:r w:rsidR="00C33C2D" w:rsidRPr="00E86988">
        <w:rPr>
          <w:rFonts w:ascii="Arial" w:eastAsia="Arial" w:hAnsi="Arial" w:cs="Arial"/>
          <w:b/>
          <w:bCs/>
          <w:lang w:val="en-GB"/>
        </w:rPr>
        <w:t>irection 1: ARQ function is kept in RLC layer.</w:t>
      </w:r>
    </w:p>
    <w:p w14:paraId="105477E6" w14:textId="33EEC9D5" w:rsidR="00C33C2D" w:rsidRPr="00E86988" w:rsidRDefault="00C33C2D" w:rsidP="223EA910">
      <w:pPr>
        <w:spacing w:after="120"/>
        <w:rPr>
          <w:rFonts w:ascii="Arial" w:eastAsia="Arial" w:hAnsi="Arial" w:cs="Arial"/>
        </w:rPr>
      </w:pPr>
      <w:r>
        <w:rPr>
          <w:rFonts w:eastAsia="等线" w:cs="Arial"/>
          <w:b/>
          <w:bCs/>
          <w:lang w:val="en-GB"/>
        </w:rPr>
        <w:tab/>
      </w:r>
      <w:r>
        <w:rPr>
          <w:rFonts w:eastAsia="等线" w:cs="Arial"/>
          <w:b/>
          <w:bCs/>
          <w:lang w:val="en-GB"/>
        </w:rPr>
        <w:tab/>
      </w:r>
      <w:r>
        <w:rPr>
          <w:rFonts w:eastAsia="等线" w:cs="Arial"/>
          <w:b/>
          <w:bCs/>
          <w:lang w:val="en-GB"/>
        </w:rPr>
        <w:tab/>
      </w:r>
      <w:r w:rsidRPr="00E86988">
        <w:rPr>
          <w:rFonts w:ascii="Arial" w:eastAsia="Arial" w:hAnsi="Arial" w:cs="Arial"/>
          <w:b/>
          <w:bCs/>
          <w:lang w:val="en-GB"/>
        </w:rPr>
        <w:t xml:space="preserve"> Direction 2: ARQ function is moved to MAC layer.</w:t>
      </w:r>
    </w:p>
    <w:p w14:paraId="53CBECA9" w14:textId="77777777" w:rsidR="000A50BF" w:rsidRPr="00E86988" w:rsidRDefault="000A50BF" w:rsidP="00E86988">
      <w:pPr>
        <w:spacing w:after="120"/>
        <w:rPr>
          <w:rFonts w:ascii="Arial" w:eastAsia="Arial" w:hAnsi="Arial" w:cs="Arial"/>
        </w:rPr>
      </w:pPr>
    </w:p>
    <w:bookmarkEnd w:id="9"/>
    <w:bookmarkEnd w:id="10"/>
    <w:bookmarkEnd w:id="11"/>
    <w:bookmarkEnd w:id="12"/>
    <w:p w14:paraId="7FEBCD1A" w14:textId="100EBB4F" w:rsidR="00877A98" w:rsidRPr="00E86988" w:rsidRDefault="00877A98" w:rsidP="223EA910">
      <w:pPr>
        <w:pStyle w:val="1"/>
        <w:spacing w:beforeLines="150" w:before="360" w:after="50" w:line="360" w:lineRule="auto"/>
        <w:jc w:val="both"/>
        <w:rPr>
          <w:rFonts w:cs="Arial"/>
          <w:lang w:eastAsia="zh-CN"/>
        </w:rPr>
      </w:pPr>
      <w:r w:rsidRPr="00E86988">
        <w:rPr>
          <w:rFonts w:cs="Arial"/>
          <w:lang w:eastAsia="zh-CN"/>
        </w:rPr>
        <w:t>Conclusion</w:t>
      </w:r>
    </w:p>
    <w:p w14:paraId="51C3AA2A" w14:textId="489F7731" w:rsidR="00584F19" w:rsidRPr="00E86988" w:rsidRDefault="00584F19" w:rsidP="223EA910">
      <w:pPr>
        <w:spacing w:after="120"/>
        <w:rPr>
          <w:rFonts w:ascii="Arial" w:eastAsia="Arial" w:hAnsi="Arial" w:cs="Arial"/>
        </w:rPr>
      </w:pPr>
      <w:bookmarkStart w:id="13" w:name="OLE_LINK3"/>
      <w:r w:rsidRPr="00E86988">
        <w:rPr>
          <w:rFonts w:ascii="Arial" w:eastAsia="Arial" w:hAnsi="Arial" w:cs="Arial"/>
        </w:rPr>
        <w:t xml:space="preserve">In this paper we presented some views on </w:t>
      </w:r>
      <w:r w:rsidR="009F4DD2" w:rsidRPr="00E86988">
        <w:rPr>
          <w:rFonts w:ascii="Arial" w:eastAsia="Arial" w:hAnsi="Arial" w:cs="Arial"/>
        </w:rPr>
        <w:t xml:space="preserve">scheduling enhancements for 6G </w:t>
      </w:r>
      <w:r w:rsidRPr="00E86988">
        <w:rPr>
          <w:rFonts w:ascii="Arial" w:eastAsia="Arial" w:hAnsi="Arial" w:cs="Arial"/>
        </w:rPr>
        <w:t>and have come up with the following observations and proposals:</w:t>
      </w:r>
    </w:p>
    <w:bookmarkEnd w:id="13"/>
    <w:p w14:paraId="19B19739" w14:textId="77777777" w:rsidR="0021440E" w:rsidRPr="00E86988" w:rsidRDefault="0021440E" w:rsidP="00E86988">
      <w:pPr>
        <w:spacing w:after="120"/>
        <w:ind w:left="1260" w:hanging="1260"/>
        <w:rPr>
          <w:rFonts w:ascii="Arial" w:eastAsia="Arial" w:hAnsi="Arial" w:cs="Arial"/>
          <w:b/>
          <w:bCs/>
          <w:lang w:val="en-GB"/>
        </w:rPr>
      </w:pPr>
      <w:r w:rsidRPr="00E86988">
        <w:rPr>
          <w:rFonts w:ascii="Arial" w:eastAsia="Arial" w:hAnsi="Arial" w:cs="Arial"/>
          <w:b/>
          <w:bCs/>
          <w:lang w:val="en-GB"/>
        </w:rPr>
        <w:t xml:space="preserve">Observation 1: SR, BSR and DSR procedures in NR have overlapping functionalities, long scheduling latency and high radio resource overhead. </w:t>
      </w:r>
    </w:p>
    <w:p w14:paraId="40405617" w14:textId="77777777" w:rsidR="0021440E" w:rsidRPr="00E86988" w:rsidRDefault="0021440E" w:rsidP="00E86988">
      <w:pPr>
        <w:spacing w:after="120"/>
        <w:ind w:left="1260" w:hanging="1260"/>
        <w:rPr>
          <w:rFonts w:ascii="Arial" w:eastAsia="Arial" w:hAnsi="Arial" w:cs="Arial"/>
          <w:b/>
          <w:bCs/>
          <w:lang w:val="en-GB"/>
        </w:rPr>
      </w:pPr>
      <w:r w:rsidRPr="00E86988">
        <w:rPr>
          <w:rFonts w:ascii="Arial" w:eastAsia="Arial" w:hAnsi="Arial" w:cs="Arial"/>
          <w:b/>
          <w:bCs/>
          <w:lang w:val="en-GB"/>
        </w:rPr>
        <w:t xml:space="preserve">Proposal 1: RAN2 to study that SR, BSR and DSR procedures are combined into a unified status reporting procedure in 6GR. </w:t>
      </w:r>
    </w:p>
    <w:p w14:paraId="60DF809D" w14:textId="77777777" w:rsidR="0021440E" w:rsidRPr="005B05C1" w:rsidRDefault="0021440E" w:rsidP="0021440E">
      <w:pPr>
        <w:spacing w:after="120"/>
        <w:ind w:left="1260" w:hanging="1260"/>
        <w:rPr>
          <w:rFonts w:ascii="Arial" w:eastAsia="Arial" w:hAnsi="Arial" w:cs="Arial"/>
          <w:b/>
          <w:bCs/>
          <w:lang w:val="en-GB"/>
        </w:rPr>
      </w:pPr>
      <w:r w:rsidRPr="005B05C1">
        <w:rPr>
          <w:rFonts w:ascii="Arial" w:eastAsia="Arial" w:hAnsi="Arial" w:cs="Arial"/>
          <w:b/>
          <w:bCs/>
          <w:lang w:val="en-GB"/>
        </w:rPr>
        <w:t xml:space="preserve">Observation </w:t>
      </w:r>
      <w:r>
        <w:rPr>
          <w:rFonts w:ascii="Arial" w:eastAsia="Arial" w:hAnsi="Arial" w:cs="Arial"/>
          <w:b/>
          <w:bCs/>
          <w:lang w:val="en-GB"/>
        </w:rPr>
        <w:t>2</w:t>
      </w:r>
      <w:r w:rsidRPr="005B05C1">
        <w:rPr>
          <w:rFonts w:ascii="Arial" w:eastAsia="Arial" w:hAnsi="Arial" w:cs="Arial"/>
          <w:b/>
          <w:bCs/>
          <w:lang w:val="en-GB"/>
        </w:rPr>
        <w:t>: NR LCP-based resource allocation procedure is eMBB-centric and not friendly to XR, HRLLC and immersive communication.</w:t>
      </w:r>
    </w:p>
    <w:p w14:paraId="7955F793" w14:textId="77777777" w:rsidR="0021440E" w:rsidRPr="005B05C1" w:rsidRDefault="0021440E" w:rsidP="0021440E">
      <w:pPr>
        <w:spacing w:after="120"/>
        <w:ind w:left="1260" w:hanging="1260"/>
        <w:rPr>
          <w:rFonts w:ascii="Arial" w:eastAsia="Arial" w:hAnsi="Arial" w:cs="Arial"/>
          <w:b/>
          <w:bCs/>
          <w:lang w:val="en-GB"/>
        </w:rPr>
      </w:pPr>
      <w:r w:rsidRPr="005B05C1">
        <w:rPr>
          <w:rFonts w:ascii="Arial" w:eastAsia="Arial" w:hAnsi="Arial" w:cs="Arial"/>
          <w:b/>
          <w:bCs/>
          <w:lang w:val="en-GB"/>
        </w:rPr>
        <w:t xml:space="preserve">Proposal </w:t>
      </w:r>
      <w:r>
        <w:rPr>
          <w:rFonts w:ascii="Arial" w:eastAsia="Arial" w:hAnsi="Arial" w:cs="Arial"/>
          <w:b/>
          <w:bCs/>
          <w:lang w:val="en-GB"/>
        </w:rPr>
        <w:t>2</w:t>
      </w:r>
      <w:r w:rsidRPr="005B05C1">
        <w:rPr>
          <w:rFonts w:ascii="Arial" w:eastAsia="Arial" w:hAnsi="Arial" w:cs="Arial"/>
          <w:b/>
          <w:bCs/>
          <w:lang w:val="en-GB"/>
        </w:rPr>
        <w:t>: Study on adaptive resource allocation method to meet variable needs for different services, including services with high data rate, services with stringent latency requirement and services with composite requirement.</w:t>
      </w:r>
    </w:p>
    <w:p w14:paraId="12E30623" w14:textId="77777777" w:rsidR="0058617D" w:rsidRPr="005B05C1" w:rsidRDefault="0058617D" w:rsidP="0058617D">
      <w:pPr>
        <w:spacing w:after="120"/>
        <w:ind w:left="1260" w:hanging="1260"/>
        <w:rPr>
          <w:rFonts w:ascii="Arial" w:eastAsia="Arial" w:hAnsi="Arial" w:cs="Arial"/>
          <w:b/>
          <w:bCs/>
          <w:lang w:val="en-GB"/>
        </w:rPr>
      </w:pPr>
      <w:r w:rsidRPr="005B05C1">
        <w:rPr>
          <w:rFonts w:ascii="Arial" w:eastAsia="Arial" w:hAnsi="Arial" w:cs="Arial"/>
          <w:b/>
          <w:bCs/>
          <w:lang w:val="en-GB"/>
        </w:rPr>
        <w:t xml:space="preserve">Observation </w:t>
      </w:r>
      <w:r>
        <w:rPr>
          <w:rFonts w:ascii="Arial" w:eastAsia="Arial" w:hAnsi="Arial" w:cs="Arial"/>
          <w:b/>
          <w:bCs/>
          <w:lang w:val="en-GB"/>
        </w:rPr>
        <w:t>3</w:t>
      </w:r>
      <w:r w:rsidRPr="005B05C1">
        <w:rPr>
          <w:rFonts w:ascii="Arial" w:eastAsia="Arial" w:hAnsi="Arial" w:cs="Arial"/>
          <w:b/>
          <w:bCs/>
          <w:lang w:val="en-GB"/>
        </w:rPr>
        <w:t>: Legacy ARQ procedure will introduce long retransmission delay. Rel-19 XR enhancements on RLC autonomous retransmission are also not flexible or efficient for RLC retransmission.</w:t>
      </w:r>
    </w:p>
    <w:p w14:paraId="2A6F2D3B" w14:textId="77777777" w:rsidR="0058617D" w:rsidRPr="005B05C1" w:rsidRDefault="0058617D" w:rsidP="0058617D">
      <w:pPr>
        <w:spacing w:after="120"/>
        <w:ind w:left="1260" w:hanging="1260"/>
        <w:rPr>
          <w:rFonts w:ascii="Arial" w:eastAsia="Arial" w:hAnsi="Arial" w:cs="Arial"/>
          <w:b/>
          <w:bCs/>
          <w:lang w:val="en-GB"/>
        </w:rPr>
      </w:pPr>
      <w:r w:rsidRPr="005B05C1">
        <w:rPr>
          <w:rFonts w:ascii="Arial" w:eastAsia="Arial" w:hAnsi="Arial" w:cs="Arial"/>
          <w:b/>
          <w:bCs/>
          <w:lang w:val="en-GB"/>
        </w:rPr>
        <w:t xml:space="preserve">Proposal </w:t>
      </w:r>
      <w:r>
        <w:rPr>
          <w:rFonts w:ascii="Arial" w:eastAsia="Arial" w:hAnsi="Arial" w:cs="Arial"/>
          <w:b/>
          <w:bCs/>
          <w:lang w:val="en-GB"/>
        </w:rPr>
        <w:t>3</w:t>
      </w:r>
      <w:r w:rsidRPr="005B05C1">
        <w:rPr>
          <w:rFonts w:ascii="Arial" w:eastAsia="Arial" w:hAnsi="Arial" w:cs="Arial"/>
          <w:b/>
          <w:bCs/>
          <w:lang w:val="en-GB"/>
        </w:rPr>
        <w:t>: HARQ and ARQ procedures are coordinated so that ARQ procedure is aware of HARQ procedure status to support fast L2 retransmission.</w:t>
      </w:r>
    </w:p>
    <w:p w14:paraId="72691AA4" w14:textId="77777777" w:rsidR="0058617D" w:rsidRPr="005B05C1" w:rsidRDefault="0058617D" w:rsidP="00E86988">
      <w:pPr>
        <w:spacing w:after="120"/>
        <w:ind w:left="1260" w:hanging="1260"/>
        <w:rPr>
          <w:rFonts w:ascii="Arial" w:eastAsia="Arial" w:hAnsi="Arial" w:cs="Arial"/>
          <w:b/>
          <w:bCs/>
          <w:lang w:val="en-GB"/>
        </w:rPr>
      </w:pPr>
      <w:r w:rsidRPr="005B05C1">
        <w:rPr>
          <w:rFonts w:ascii="Arial" w:eastAsia="Arial" w:hAnsi="Arial" w:cs="Arial"/>
          <w:b/>
          <w:bCs/>
          <w:lang w:val="en-GB"/>
        </w:rPr>
        <w:t xml:space="preserve">Proposal </w:t>
      </w:r>
      <w:r>
        <w:rPr>
          <w:rFonts w:ascii="Arial" w:eastAsia="Arial" w:hAnsi="Arial" w:cs="Arial"/>
          <w:b/>
          <w:bCs/>
          <w:lang w:val="en-GB"/>
        </w:rPr>
        <w:t>4</w:t>
      </w:r>
      <w:r w:rsidRPr="005B05C1">
        <w:rPr>
          <w:rFonts w:ascii="Arial" w:eastAsia="Arial" w:hAnsi="Arial" w:cs="Arial"/>
          <w:b/>
          <w:bCs/>
          <w:lang w:val="en-GB"/>
        </w:rPr>
        <w:t>: Study the HARQ and ARQ coordination in the following two directions:</w:t>
      </w:r>
    </w:p>
    <w:p w14:paraId="45300961" w14:textId="5CE4CCC8" w:rsidR="0058617D" w:rsidRPr="005B05C1" w:rsidRDefault="0058617D" w:rsidP="00E86988">
      <w:pPr>
        <w:spacing w:after="120"/>
        <w:ind w:left="1260" w:hanging="1260"/>
        <w:rPr>
          <w:rFonts w:ascii="Arial" w:eastAsia="Arial" w:hAnsi="Arial" w:cs="Arial"/>
          <w:b/>
          <w:bCs/>
          <w:lang w:val="en-GB"/>
        </w:rPr>
      </w:pPr>
      <w:r w:rsidRPr="00E86988">
        <w:rPr>
          <w:rFonts w:ascii="Arial" w:eastAsia="Arial" w:hAnsi="Arial" w:cs="Arial"/>
          <w:b/>
          <w:bCs/>
          <w:lang w:val="en-GB"/>
        </w:rPr>
        <w:tab/>
      </w:r>
      <w:r w:rsidRPr="005B05C1">
        <w:rPr>
          <w:rFonts w:ascii="Arial" w:eastAsia="Arial" w:hAnsi="Arial" w:cs="Arial"/>
          <w:b/>
          <w:bCs/>
          <w:lang w:val="en-GB"/>
        </w:rPr>
        <w:t>Direction 1: ARQ function is kept in RLC layer.</w:t>
      </w:r>
    </w:p>
    <w:p w14:paraId="5EE49532" w14:textId="16FC69DF" w:rsidR="0058617D" w:rsidRPr="00E86988" w:rsidRDefault="0058617D" w:rsidP="00E86988">
      <w:pPr>
        <w:spacing w:after="120"/>
        <w:ind w:left="1260" w:hanging="1260"/>
        <w:rPr>
          <w:rFonts w:ascii="Arial" w:eastAsia="Arial" w:hAnsi="Arial" w:cs="Arial"/>
          <w:b/>
          <w:bCs/>
          <w:lang w:val="en-GB"/>
        </w:rPr>
      </w:pPr>
      <w:r w:rsidRPr="00E86988">
        <w:rPr>
          <w:rFonts w:ascii="Arial" w:eastAsia="Arial" w:hAnsi="Arial" w:cs="Arial"/>
          <w:b/>
          <w:bCs/>
          <w:lang w:val="en-GB"/>
        </w:rPr>
        <w:tab/>
      </w:r>
      <w:r w:rsidRPr="005B05C1">
        <w:rPr>
          <w:rFonts w:ascii="Arial" w:eastAsia="Arial" w:hAnsi="Arial" w:cs="Arial"/>
          <w:b/>
          <w:bCs/>
          <w:lang w:val="en-GB"/>
        </w:rPr>
        <w:t>Direction 2: ARQ function is moved to MAC layer.</w:t>
      </w:r>
    </w:p>
    <w:p w14:paraId="63254682" w14:textId="77777777" w:rsidR="006B1D1D" w:rsidRPr="00E86988" w:rsidRDefault="006B1D1D" w:rsidP="223EA910">
      <w:pPr>
        <w:rPr>
          <w:rFonts w:ascii="Arial" w:eastAsia="Arial" w:hAnsi="Arial" w:cs="Arial"/>
          <w:b/>
          <w:bCs/>
        </w:rPr>
      </w:pPr>
    </w:p>
    <w:p w14:paraId="472058B1" w14:textId="77777777" w:rsidR="00DB3D27" w:rsidRPr="00554D2F" w:rsidRDefault="00DB3D27" w:rsidP="223EA910">
      <w:pPr>
        <w:pStyle w:val="1"/>
        <w:spacing w:beforeLines="100" w:afterLines="50" w:after="120"/>
        <w:jc w:val="both"/>
        <w:rPr>
          <w:rFonts w:cs="Arial"/>
          <w:lang w:eastAsia="zh-CN"/>
        </w:rPr>
      </w:pPr>
      <w:r w:rsidRPr="223EA910">
        <w:rPr>
          <w:rFonts w:cs="Arial"/>
        </w:rPr>
        <w:t>References</w:t>
      </w:r>
    </w:p>
    <w:p w14:paraId="092E8832" w14:textId="10B3D6BD" w:rsidR="00B05F26" w:rsidRPr="00E86988" w:rsidRDefault="00CA6638" w:rsidP="51FD9C71">
      <w:pPr>
        <w:numPr>
          <w:ilvl w:val="0"/>
          <w:numId w:val="6"/>
        </w:numPr>
        <w:spacing w:afterLines="50" w:after="120"/>
        <w:ind w:left="426"/>
        <w:rPr>
          <w:rFonts w:ascii="Arial" w:eastAsia="Arial" w:hAnsi="Arial" w:cs="Arial" w:hint="eastAsia"/>
        </w:rPr>
      </w:pPr>
      <w:r w:rsidRPr="00E86988">
        <w:rPr>
          <w:rFonts w:ascii="Arial" w:eastAsia="Arial" w:hAnsi="Arial" w:cs="Arial"/>
        </w:rPr>
        <w:t>RAN2#131bis RAN2 chair’s note</w:t>
      </w:r>
    </w:p>
    <w:sectPr w:rsidR="00B05F26" w:rsidRPr="00E86988"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B7535" w14:textId="77777777" w:rsidR="008F18FB" w:rsidRDefault="008F18FB">
      <w:r>
        <w:separator/>
      </w:r>
    </w:p>
    <w:p w14:paraId="56BC2E92" w14:textId="77777777" w:rsidR="008F18FB" w:rsidRDefault="008F18FB"/>
  </w:endnote>
  <w:endnote w:type="continuationSeparator" w:id="0">
    <w:p w14:paraId="79630ACB" w14:textId="77777777" w:rsidR="008F18FB" w:rsidRDefault="008F18FB">
      <w:r>
        <w:continuationSeparator/>
      </w:r>
    </w:p>
    <w:p w14:paraId="67A2082D" w14:textId="77777777" w:rsidR="008F18FB" w:rsidRDefault="008F18FB"/>
  </w:endnote>
  <w:endnote w:type="continuationNotice" w:id="1">
    <w:p w14:paraId="5482CDD3" w14:textId="77777777" w:rsidR="008F18FB" w:rsidRDefault="008F18FB"/>
    <w:p w14:paraId="391F0D84" w14:textId="77777777" w:rsidR="008F18FB" w:rsidRDefault="008F18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EBC17" w14:textId="77777777" w:rsidR="008F18FB" w:rsidRDefault="008F18FB">
      <w:r>
        <w:separator/>
      </w:r>
    </w:p>
    <w:p w14:paraId="13D28431" w14:textId="77777777" w:rsidR="008F18FB" w:rsidRDefault="008F18FB"/>
  </w:footnote>
  <w:footnote w:type="continuationSeparator" w:id="0">
    <w:p w14:paraId="64688553" w14:textId="77777777" w:rsidR="008F18FB" w:rsidRDefault="008F18FB">
      <w:r>
        <w:continuationSeparator/>
      </w:r>
    </w:p>
    <w:p w14:paraId="18CF9E71" w14:textId="77777777" w:rsidR="008F18FB" w:rsidRDefault="008F18FB"/>
  </w:footnote>
  <w:footnote w:type="continuationNotice" w:id="1">
    <w:p w14:paraId="006BCB47" w14:textId="77777777" w:rsidR="008F18FB" w:rsidRDefault="008F18FB"/>
    <w:p w14:paraId="42621BF7" w14:textId="77777777" w:rsidR="008F18FB" w:rsidRDefault="008F18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1024704"/>
    <w:multiLevelType w:val="multilevel"/>
    <w:tmpl w:val="01024704"/>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2" w15:restartNumberingAfterBreak="0">
    <w:nsid w:val="02924023"/>
    <w:multiLevelType w:val="hybridMultilevel"/>
    <w:tmpl w:val="79841B9A"/>
    <w:lvl w:ilvl="0" w:tplc="00204C86">
      <w:start w:val="2"/>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A5A270E"/>
    <w:multiLevelType w:val="multilevel"/>
    <w:tmpl w:val="4DF4F5F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64A2E55"/>
    <w:multiLevelType w:val="hybridMultilevel"/>
    <w:tmpl w:val="53BE17F8"/>
    <w:lvl w:ilvl="0" w:tplc="0E9846F6">
      <w:start w:val="1"/>
      <w:numFmt w:val="bullet"/>
      <w:lvlText w:val=""/>
      <w:lvlJc w:val="left"/>
      <w:pPr>
        <w:tabs>
          <w:tab w:val="num" w:pos="720"/>
        </w:tabs>
        <w:ind w:left="720" w:hanging="360"/>
      </w:pPr>
      <w:rPr>
        <w:rFonts w:ascii="Symbol" w:hAnsi="Symbol" w:hint="default"/>
      </w:rPr>
    </w:lvl>
    <w:lvl w:ilvl="1" w:tplc="DD9C3316">
      <w:numFmt w:val="bullet"/>
      <w:lvlText w:val="o"/>
      <w:lvlJc w:val="left"/>
      <w:pPr>
        <w:tabs>
          <w:tab w:val="num" w:pos="1440"/>
        </w:tabs>
        <w:ind w:left="1440" w:hanging="360"/>
      </w:pPr>
      <w:rPr>
        <w:rFonts w:ascii="Courier New" w:hAnsi="Courier New" w:hint="default"/>
      </w:rPr>
    </w:lvl>
    <w:lvl w:ilvl="2" w:tplc="4A4A8F78" w:tentative="1">
      <w:start w:val="1"/>
      <w:numFmt w:val="bullet"/>
      <w:lvlText w:val=""/>
      <w:lvlJc w:val="left"/>
      <w:pPr>
        <w:tabs>
          <w:tab w:val="num" w:pos="2160"/>
        </w:tabs>
        <w:ind w:left="2160" w:hanging="360"/>
      </w:pPr>
      <w:rPr>
        <w:rFonts w:ascii="Symbol" w:hAnsi="Symbol" w:hint="default"/>
      </w:rPr>
    </w:lvl>
    <w:lvl w:ilvl="3" w:tplc="724AD984" w:tentative="1">
      <w:start w:val="1"/>
      <w:numFmt w:val="bullet"/>
      <w:lvlText w:val=""/>
      <w:lvlJc w:val="left"/>
      <w:pPr>
        <w:tabs>
          <w:tab w:val="num" w:pos="2880"/>
        </w:tabs>
        <w:ind w:left="2880" w:hanging="360"/>
      </w:pPr>
      <w:rPr>
        <w:rFonts w:ascii="Symbol" w:hAnsi="Symbol" w:hint="default"/>
      </w:rPr>
    </w:lvl>
    <w:lvl w:ilvl="4" w:tplc="1FD0C06A" w:tentative="1">
      <w:start w:val="1"/>
      <w:numFmt w:val="bullet"/>
      <w:lvlText w:val=""/>
      <w:lvlJc w:val="left"/>
      <w:pPr>
        <w:tabs>
          <w:tab w:val="num" w:pos="3600"/>
        </w:tabs>
        <w:ind w:left="3600" w:hanging="360"/>
      </w:pPr>
      <w:rPr>
        <w:rFonts w:ascii="Symbol" w:hAnsi="Symbol" w:hint="default"/>
      </w:rPr>
    </w:lvl>
    <w:lvl w:ilvl="5" w:tplc="5230892E" w:tentative="1">
      <w:start w:val="1"/>
      <w:numFmt w:val="bullet"/>
      <w:lvlText w:val=""/>
      <w:lvlJc w:val="left"/>
      <w:pPr>
        <w:tabs>
          <w:tab w:val="num" w:pos="4320"/>
        </w:tabs>
        <w:ind w:left="4320" w:hanging="360"/>
      </w:pPr>
      <w:rPr>
        <w:rFonts w:ascii="Symbol" w:hAnsi="Symbol" w:hint="default"/>
      </w:rPr>
    </w:lvl>
    <w:lvl w:ilvl="6" w:tplc="45A082F8" w:tentative="1">
      <w:start w:val="1"/>
      <w:numFmt w:val="bullet"/>
      <w:lvlText w:val=""/>
      <w:lvlJc w:val="left"/>
      <w:pPr>
        <w:tabs>
          <w:tab w:val="num" w:pos="5040"/>
        </w:tabs>
        <w:ind w:left="5040" w:hanging="360"/>
      </w:pPr>
      <w:rPr>
        <w:rFonts w:ascii="Symbol" w:hAnsi="Symbol" w:hint="default"/>
      </w:rPr>
    </w:lvl>
    <w:lvl w:ilvl="7" w:tplc="00D6724A" w:tentative="1">
      <w:start w:val="1"/>
      <w:numFmt w:val="bullet"/>
      <w:lvlText w:val=""/>
      <w:lvlJc w:val="left"/>
      <w:pPr>
        <w:tabs>
          <w:tab w:val="num" w:pos="5760"/>
        </w:tabs>
        <w:ind w:left="5760" w:hanging="360"/>
      </w:pPr>
      <w:rPr>
        <w:rFonts w:ascii="Symbol" w:hAnsi="Symbol" w:hint="default"/>
      </w:rPr>
    </w:lvl>
    <w:lvl w:ilvl="8" w:tplc="E95876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9B71798"/>
    <w:multiLevelType w:val="hybridMultilevel"/>
    <w:tmpl w:val="230CD4F0"/>
    <w:lvl w:ilvl="0" w:tplc="90B60DE2">
      <w:start w:val="5"/>
      <w:numFmt w:val="bullet"/>
      <w:lvlText w:val="-"/>
      <w:lvlJc w:val="left"/>
      <w:pPr>
        <w:ind w:left="1179" w:hanging="360"/>
      </w:pPr>
      <w:rPr>
        <w:rFonts w:ascii="Times New Roman" w:eastAsia="宋体" w:hAnsi="Times New Roman" w:cs="Times New Roman" w:hint="default"/>
      </w:rPr>
    </w:lvl>
    <w:lvl w:ilvl="1" w:tplc="FFFFFFFF" w:tentative="1">
      <w:start w:val="1"/>
      <w:numFmt w:val="bullet"/>
      <w:lvlText w:val="o"/>
      <w:lvlJc w:val="left"/>
      <w:pPr>
        <w:ind w:left="1899" w:hanging="360"/>
      </w:pPr>
      <w:rPr>
        <w:rFonts w:ascii="Courier New" w:hAnsi="Courier New" w:cs="Courier New" w:hint="default"/>
      </w:rPr>
    </w:lvl>
    <w:lvl w:ilvl="2" w:tplc="FFFFFFFF" w:tentative="1">
      <w:start w:val="1"/>
      <w:numFmt w:val="bullet"/>
      <w:lvlText w:val=""/>
      <w:lvlJc w:val="left"/>
      <w:pPr>
        <w:ind w:left="2619" w:hanging="360"/>
      </w:pPr>
      <w:rPr>
        <w:rFonts w:ascii="Wingdings" w:hAnsi="Wingdings" w:hint="default"/>
      </w:rPr>
    </w:lvl>
    <w:lvl w:ilvl="3" w:tplc="FFFFFFFF" w:tentative="1">
      <w:start w:val="1"/>
      <w:numFmt w:val="bullet"/>
      <w:lvlText w:val=""/>
      <w:lvlJc w:val="left"/>
      <w:pPr>
        <w:ind w:left="3339" w:hanging="360"/>
      </w:pPr>
      <w:rPr>
        <w:rFonts w:ascii="Symbol" w:hAnsi="Symbol" w:hint="default"/>
      </w:rPr>
    </w:lvl>
    <w:lvl w:ilvl="4" w:tplc="FFFFFFFF" w:tentative="1">
      <w:start w:val="1"/>
      <w:numFmt w:val="bullet"/>
      <w:lvlText w:val="o"/>
      <w:lvlJc w:val="left"/>
      <w:pPr>
        <w:ind w:left="4059" w:hanging="360"/>
      </w:pPr>
      <w:rPr>
        <w:rFonts w:ascii="Courier New" w:hAnsi="Courier New" w:cs="Courier New" w:hint="default"/>
      </w:rPr>
    </w:lvl>
    <w:lvl w:ilvl="5" w:tplc="FFFFFFFF" w:tentative="1">
      <w:start w:val="1"/>
      <w:numFmt w:val="bullet"/>
      <w:lvlText w:val=""/>
      <w:lvlJc w:val="left"/>
      <w:pPr>
        <w:ind w:left="4779" w:hanging="360"/>
      </w:pPr>
      <w:rPr>
        <w:rFonts w:ascii="Wingdings" w:hAnsi="Wingdings" w:hint="default"/>
      </w:rPr>
    </w:lvl>
    <w:lvl w:ilvl="6" w:tplc="FFFFFFFF" w:tentative="1">
      <w:start w:val="1"/>
      <w:numFmt w:val="bullet"/>
      <w:lvlText w:val=""/>
      <w:lvlJc w:val="left"/>
      <w:pPr>
        <w:ind w:left="5499" w:hanging="360"/>
      </w:pPr>
      <w:rPr>
        <w:rFonts w:ascii="Symbol" w:hAnsi="Symbol" w:hint="default"/>
      </w:rPr>
    </w:lvl>
    <w:lvl w:ilvl="7" w:tplc="FFFFFFFF" w:tentative="1">
      <w:start w:val="1"/>
      <w:numFmt w:val="bullet"/>
      <w:lvlText w:val="o"/>
      <w:lvlJc w:val="left"/>
      <w:pPr>
        <w:ind w:left="6219" w:hanging="360"/>
      </w:pPr>
      <w:rPr>
        <w:rFonts w:ascii="Courier New" w:hAnsi="Courier New" w:cs="Courier New" w:hint="default"/>
      </w:rPr>
    </w:lvl>
    <w:lvl w:ilvl="8" w:tplc="FFFFFFFF" w:tentative="1">
      <w:start w:val="1"/>
      <w:numFmt w:val="bullet"/>
      <w:lvlText w:val=""/>
      <w:lvlJc w:val="left"/>
      <w:pPr>
        <w:ind w:left="6939" w:hanging="360"/>
      </w:pPr>
      <w:rPr>
        <w:rFonts w:ascii="Wingdings" w:hAnsi="Wingdings" w:hint="default"/>
      </w:rPr>
    </w:lvl>
  </w:abstractNum>
  <w:abstractNum w:abstractNumId="11"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840CB"/>
    <w:multiLevelType w:val="hybridMultilevel"/>
    <w:tmpl w:val="D416FF52"/>
    <w:lvl w:ilvl="0" w:tplc="4202C932">
      <w:start w:val="1"/>
      <w:numFmt w:val="bullet"/>
      <w:lvlText w:val=""/>
      <w:lvlJc w:val="left"/>
      <w:pPr>
        <w:ind w:left="724" w:hanging="440"/>
      </w:pPr>
      <w:rPr>
        <w:rFonts w:ascii="Symbol" w:eastAsia="MS Mincho" w:hAnsi="Symbol"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970431A"/>
    <w:multiLevelType w:val="hybridMultilevel"/>
    <w:tmpl w:val="F90AB31E"/>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236F89"/>
    <w:multiLevelType w:val="hybridMultilevel"/>
    <w:tmpl w:val="44CA7534"/>
    <w:lvl w:ilvl="0" w:tplc="024A307A">
      <w:start w:val="6"/>
      <w:numFmt w:val="bullet"/>
      <w:lvlText w:val="-"/>
      <w:lvlJc w:val="left"/>
      <w:pPr>
        <w:ind w:left="360" w:hanging="360"/>
      </w:pPr>
      <w:rPr>
        <w:rFonts w:ascii="Times" w:eastAsia="等线" w:hAnsi="Times" w:cs="Times" w:hint="default"/>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F7177B2"/>
    <w:multiLevelType w:val="hybridMultilevel"/>
    <w:tmpl w:val="79EE23E0"/>
    <w:lvl w:ilvl="0" w:tplc="FFFFFFFF">
      <w:start w:val="1"/>
      <w:numFmt w:val="bullet"/>
      <w:lvlText w:val=""/>
      <w:lvlJc w:val="left"/>
      <w:pPr>
        <w:ind w:left="792" w:hanging="43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813DC"/>
    <w:multiLevelType w:val="hybridMultilevel"/>
    <w:tmpl w:val="DB76BBF0"/>
    <w:lvl w:ilvl="0" w:tplc="3464689E">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58E51368"/>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E44C0A"/>
    <w:multiLevelType w:val="hybridMultilevel"/>
    <w:tmpl w:val="1AC44520"/>
    <w:lvl w:ilvl="0" w:tplc="5080C4F0">
      <w:start w:val="1"/>
      <w:numFmt w:val="lowerLetter"/>
      <w:lvlText w:val="%1)"/>
      <w:lvlJc w:val="left"/>
      <w:pPr>
        <w:ind w:left="1440" w:hanging="360"/>
      </w:pPr>
      <w:rPr>
        <w:rFonts w:ascii="Times New Roman"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BD6F32"/>
    <w:multiLevelType w:val="hybridMultilevel"/>
    <w:tmpl w:val="59CAF49C"/>
    <w:lvl w:ilvl="0" w:tplc="A5D08890">
      <w:start w:val="1"/>
      <w:numFmt w:val="bullet"/>
      <w:lvlText w:val=""/>
      <w:lvlJc w:val="left"/>
      <w:pPr>
        <w:tabs>
          <w:tab w:val="num" w:pos="720"/>
        </w:tabs>
        <w:ind w:left="720" w:hanging="360"/>
      </w:pPr>
      <w:rPr>
        <w:rFonts w:ascii="Symbol" w:hAnsi="Symbol" w:hint="default"/>
      </w:rPr>
    </w:lvl>
    <w:lvl w:ilvl="1" w:tplc="655CEFD0" w:tentative="1">
      <w:start w:val="1"/>
      <w:numFmt w:val="bullet"/>
      <w:lvlText w:val=""/>
      <w:lvlJc w:val="left"/>
      <w:pPr>
        <w:tabs>
          <w:tab w:val="num" w:pos="1440"/>
        </w:tabs>
        <w:ind w:left="1440" w:hanging="360"/>
      </w:pPr>
      <w:rPr>
        <w:rFonts w:ascii="Symbol" w:hAnsi="Symbol" w:hint="default"/>
      </w:rPr>
    </w:lvl>
    <w:lvl w:ilvl="2" w:tplc="AF4C91AC" w:tentative="1">
      <w:start w:val="1"/>
      <w:numFmt w:val="bullet"/>
      <w:lvlText w:val=""/>
      <w:lvlJc w:val="left"/>
      <w:pPr>
        <w:tabs>
          <w:tab w:val="num" w:pos="2160"/>
        </w:tabs>
        <w:ind w:left="2160" w:hanging="360"/>
      </w:pPr>
      <w:rPr>
        <w:rFonts w:ascii="Symbol" w:hAnsi="Symbol" w:hint="default"/>
      </w:rPr>
    </w:lvl>
    <w:lvl w:ilvl="3" w:tplc="E4820B92" w:tentative="1">
      <w:start w:val="1"/>
      <w:numFmt w:val="bullet"/>
      <w:lvlText w:val=""/>
      <w:lvlJc w:val="left"/>
      <w:pPr>
        <w:tabs>
          <w:tab w:val="num" w:pos="2880"/>
        </w:tabs>
        <w:ind w:left="2880" w:hanging="360"/>
      </w:pPr>
      <w:rPr>
        <w:rFonts w:ascii="Symbol" w:hAnsi="Symbol" w:hint="default"/>
      </w:rPr>
    </w:lvl>
    <w:lvl w:ilvl="4" w:tplc="2A30DA38" w:tentative="1">
      <w:start w:val="1"/>
      <w:numFmt w:val="bullet"/>
      <w:lvlText w:val=""/>
      <w:lvlJc w:val="left"/>
      <w:pPr>
        <w:tabs>
          <w:tab w:val="num" w:pos="3600"/>
        </w:tabs>
        <w:ind w:left="3600" w:hanging="360"/>
      </w:pPr>
      <w:rPr>
        <w:rFonts w:ascii="Symbol" w:hAnsi="Symbol" w:hint="default"/>
      </w:rPr>
    </w:lvl>
    <w:lvl w:ilvl="5" w:tplc="35102660" w:tentative="1">
      <w:start w:val="1"/>
      <w:numFmt w:val="bullet"/>
      <w:lvlText w:val=""/>
      <w:lvlJc w:val="left"/>
      <w:pPr>
        <w:tabs>
          <w:tab w:val="num" w:pos="4320"/>
        </w:tabs>
        <w:ind w:left="4320" w:hanging="360"/>
      </w:pPr>
      <w:rPr>
        <w:rFonts w:ascii="Symbol" w:hAnsi="Symbol" w:hint="default"/>
      </w:rPr>
    </w:lvl>
    <w:lvl w:ilvl="6" w:tplc="99665C9E" w:tentative="1">
      <w:start w:val="1"/>
      <w:numFmt w:val="bullet"/>
      <w:lvlText w:val=""/>
      <w:lvlJc w:val="left"/>
      <w:pPr>
        <w:tabs>
          <w:tab w:val="num" w:pos="5040"/>
        </w:tabs>
        <w:ind w:left="5040" w:hanging="360"/>
      </w:pPr>
      <w:rPr>
        <w:rFonts w:ascii="Symbol" w:hAnsi="Symbol" w:hint="default"/>
      </w:rPr>
    </w:lvl>
    <w:lvl w:ilvl="7" w:tplc="9ED25EF2" w:tentative="1">
      <w:start w:val="1"/>
      <w:numFmt w:val="bullet"/>
      <w:lvlText w:val=""/>
      <w:lvlJc w:val="left"/>
      <w:pPr>
        <w:tabs>
          <w:tab w:val="num" w:pos="5760"/>
        </w:tabs>
        <w:ind w:left="5760" w:hanging="360"/>
      </w:pPr>
      <w:rPr>
        <w:rFonts w:ascii="Symbol" w:hAnsi="Symbol" w:hint="default"/>
      </w:rPr>
    </w:lvl>
    <w:lvl w:ilvl="8" w:tplc="023AD93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2AE07AD"/>
    <w:multiLevelType w:val="hybridMultilevel"/>
    <w:tmpl w:val="EE82B53E"/>
    <w:lvl w:ilvl="0" w:tplc="90B60DE2">
      <w:start w:val="5"/>
      <w:numFmt w:val="bullet"/>
      <w:lvlText w:val="-"/>
      <w:lvlJc w:val="left"/>
      <w:pPr>
        <w:ind w:left="440" w:hanging="440"/>
      </w:pPr>
      <w:rPr>
        <w:rFonts w:ascii="Times New Roman" w:eastAsia="宋体" w:hAnsi="Times New Roman" w:cs="Times New Roman" w:hint="default"/>
      </w:rPr>
    </w:lvl>
    <w:lvl w:ilvl="1" w:tplc="90B60DE2">
      <w:start w:val="5"/>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30458CE"/>
    <w:multiLevelType w:val="hybridMultilevel"/>
    <w:tmpl w:val="35F8E5F0"/>
    <w:lvl w:ilvl="0" w:tplc="AA9814BE">
      <w:start w:val="1"/>
      <w:numFmt w:val="bullet"/>
      <w:lvlText w:val=""/>
      <w:lvlJc w:val="left"/>
      <w:pPr>
        <w:tabs>
          <w:tab w:val="num" w:pos="720"/>
        </w:tabs>
        <w:ind w:left="720" w:hanging="360"/>
      </w:pPr>
      <w:rPr>
        <w:rFonts w:ascii="Symbol" w:hAnsi="Symbol" w:hint="default"/>
      </w:rPr>
    </w:lvl>
    <w:lvl w:ilvl="1" w:tplc="2E327D8A" w:tentative="1">
      <w:start w:val="1"/>
      <w:numFmt w:val="bullet"/>
      <w:lvlText w:val=""/>
      <w:lvlJc w:val="left"/>
      <w:pPr>
        <w:tabs>
          <w:tab w:val="num" w:pos="1440"/>
        </w:tabs>
        <w:ind w:left="1440" w:hanging="360"/>
      </w:pPr>
      <w:rPr>
        <w:rFonts w:ascii="Symbol" w:hAnsi="Symbol" w:hint="default"/>
      </w:rPr>
    </w:lvl>
    <w:lvl w:ilvl="2" w:tplc="77B4D420" w:tentative="1">
      <w:start w:val="1"/>
      <w:numFmt w:val="bullet"/>
      <w:lvlText w:val=""/>
      <w:lvlJc w:val="left"/>
      <w:pPr>
        <w:tabs>
          <w:tab w:val="num" w:pos="2160"/>
        </w:tabs>
        <w:ind w:left="2160" w:hanging="360"/>
      </w:pPr>
      <w:rPr>
        <w:rFonts w:ascii="Symbol" w:hAnsi="Symbol" w:hint="default"/>
      </w:rPr>
    </w:lvl>
    <w:lvl w:ilvl="3" w:tplc="5A306890" w:tentative="1">
      <w:start w:val="1"/>
      <w:numFmt w:val="bullet"/>
      <w:lvlText w:val=""/>
      <w:lvlJc w:val="left"/>
      <w:pPr>
        <w:tabs>
          <w:tab w:val="num" w:pos="2880"/>
        </w:tabs>
        <w:ind w:left="2880" w:hanging="360"/>
      </w:pPr>
      <w:rPr>
        <w:rFonts w:ascii="Symbol" w:hAnsi="Symbol" w:hint="default"/>
      </w:rPr>
    </w:lvl>
    <w:lvl w:ilvl="4" w:tplc="F05EE07C" w:tentative="1">
      <w:start w:val="1"/>
      <w:numFmt w:val="bullet"/>
      <w:lvlText w:val=""/>
      <w:lvlJc w:val="left"/>
      <w:pPr>
        <w:tabs>
          <w:tab w:val="num" w:pos="3600"/>
        </w:tabs>
        <w:ind w:left="3600" w:hanging="360"/>
      </w:pPr>
      <w:rPr>
        <w:rFonts w:ascii="Symbol" w:hAnsi="Symbol" w:hint="default"/>
      </w:rPr>
    </w:lvl>
    <w:lvl w:ilvl="5" w:tplc="97922454" w:tentative="1">
      <w:start w:val="1"/>
      <w:numFmt w:val="bullet"/>
      <w:lvlText w:val=""/>
      <w:lvlJc w:val="left"/>
      <w:pPr>
        <w:tabs>
          <w:tab w:val="num" w:pos="4320"/>
        </w:tabs>
        <w:ind w:left="4320" w:hanging="360"/>
      </w:pPr>
      <w:rPr>
        <w:rFonts w:ascii="Symbol" w:hAnsi="Symbol" w:hint="default"/>
      </w:rPr>
    </w:lvl>
    <w:lvl w:ilvl="6" w:tplc="1044701C" w:tentative="1">
      <w:start w:val="1"/>
      <w:numFmt w:val="bullet"/>
      <w:lvlText w:val=""/>
      <w:lvlJc w:val="left"/>
      <w:pPr>
        <w:tabs>
          <w:tab w:val="num" w:pos="5040"/>
        </w:tabs>
        <w:ind w:left="5040" w:hanging="360"/>
      </w:pPr>
      <w:rPr>
        <w:rFonts w:ascii="Symbol" w:hAnsi="Symbol" w:hint="default"/>
      </w:rPr>
    </w:lvl>
    <w:lvl w:ilvl="7" w:tplc="6CE898D4" w:tentative="1">
      <w:start w:val="1"/>
      <w:numFmt w:val="bullet"/>
      <w:lvlText w:val=""/>
      <w:lvlJc w:val="left"/>
      <w:pPr>
        <w:tabs>
          <w:tab w:val="num" w:pos="5760"/>
        </w:tabs>
        <w:ind w:left="5760" w:hanging="360"/>
      </w:pPr>
      <w:rPr>
        <w:rFonts w:ascii="Symbol" w:hAnsi="Symbol" w:hint="default"/>
      </w:rPr>
    </w:lvl>
    <w:lvl w:ilvl="8" w:tplc="84E4A220"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142836"/>
    <w:multiLevelType w:val="hybridMultilevel"/>
    <w:tmpl w:val="90741CEC"/>
    <w:lvl w:ilvl="0" w:tplc="C944F324">
      <w:start w:val="1"/>
      <w:numFmt w:val="bullet"/>
      <w:lvlText w:val=""/>
      <w:lvlJc w:val="left"/>
      <w:pPr>
        <w:tabs>
          <w:tab w:val="num" w:pos="720"/>
        </w:tabs>
        <w:ind w:left="720" w:hanging="360"/>
      </w:pPr>
      <w:rPr>
        <w:rFonts w:ascii="Symbol" w:hAnsi="Symbol" w:hint="default"/>
      </w:rPr>
    </w:lvl>
    <w:lvl w:ilvl="1" w:tplc="621074C2">
      <w:numFmt w:val="bullet"/>
      <w:lvlText w:val="o"/>
      <w:lvlJc w:val="left"/>
      <w:pPr>
        <w:tabs>
          <w:tab w:val="num" w:pos="1440"/>
        </w:tabs>
        <w:ind w:left="1440" w:hanging="360"/>
      </w:pPr>
      <w:rPr>
        <w:rFonts w:ascii="Courier New" w:hAnsi="Courier New" w:hint="default"/>
      </w:rPr>
    </w:lvl>
    <w:lvl w:ilvl="2" w:tplc="93800B58" w:tentative="1">
      <w:start w:val="1"/>
      <w:numFmt w:val="bullet"/>
      <w:lvlText w:val=""/>
      <w:lvlJc w:val="left"/>
      <w:pPr>
        <w:tabs>
          <w:tab w:val="num" w:pos="2160"/>
        </w:tabs>
        <w:ind w:left="2160" w:hanging="360"/>
      </w:pPr>
      <w:rPr>
        <w:rFonts w:ascii="Symbol" w:hAnsi="Symbol" w:hint="default"/>
      </w:rPr>
    </w:lvl>
    <w:lvl w:ilvl="3" w:tplc="A9BE813A" w:tentative="1">
      <w:start w:val="1"/>
      <w:numFmt w:val="bullet"/>
      <w:lvlText w:val=""/>
      <w:lvlJc w:val="left"/>
      <w:pPr>
        <w:tabs>
          <w:tab w:val="num" w:pos="2880"/>
        </w:tabs>
        <w:ind w:left="2880" w:hanging="360"/>
      </w:pPr>
      <w:rPr>
        <w:rFonts w:ascii="Symbol" w:hAnsi="Symbol" w:hint="default"/>
      </w:rPr>
    </w:lvl>
    <w:lvl w:ilvl="4" w:tplc="138C5588" w:tentative="1">
      <w:start w:val="1"/>
      <w:numFmt w:val="bullet"/>
      <w:lvlText w:val=""/>
      <w:lvlJc w:val="left"/>
      <w:pPr>
        <w:tabs>
          <w:tab w:val="num" w:pos="3600"/>
        </w:tabs>
        <w:ind w:left="3600" w:hanging="360"/>
      </w:pPr>
      <w:rPr>
        <w:rFonts w:ascii="Symbol" w:hAnsi="Symbol" w:hint="default"/>
      </w:rPr>
    </w:lvl>
    <w:lvl w:ilvl="5" w:tplc="D7A8D69A" w:tentative="1">
      <w:start w:val="1"/>
      <w:numFmt w:val="bullet"/>
      <w:lvlText w:val=""/>
      <w:lvlJc w:val="left"/>
      <w:pPr>
        <w:tabs>
          <w:tab w:val="num" w:pos="4320"/>
        </w:tabs>
        <w:ind w:left="4320" w:hanging="360"/>
      </w:pPr>
      <w:rPr>
        <w:rFonts w:ascii="Symbol" w:hAnsi="Symbol" w:hint="default"/>
      </w:rPr>
    </w:lvl>
    <w:lvl w:ilvl="6" w:tplc="82D802B8" w:tentative="1">
      <w:start w:val="1"/>
      <w:numFmt w:val="bullet"/>
      <w:lvlText w:val=""/>
      <w:lvlJc w:val="left"/>
      <w:pPr>
        <w:tabs>
          <w:tab w:val="num" w:pos="5040"/>
        </w:tabs>
        <w:ind w:left="5040" w:hanging="360"/>
      </w:pPr>
      <w:rPr>
        <w:rFonts w:ascii="Symbol" w:hAnsi="Symbol" w:hint="default"/>
      </w:rPr>
    </w:lvl>
    <w:lvl w:ilvl="7" w:tplc="BC244B7A" w:tentative="1">
      <w:start w:val="1"/>
      <w:numFmt w:val="bullet"/>
      <w:lvlText w:val=""/>
      <w:lvlJc w:val="left"/>
      <w:pPr>
        <w:tabs>
          <w:tab w:val="num" w:pos="5760"/>
        </w:tabs>
        <w:ind w:left="5760" w:hanging="360"/>
      </w:pPr>
      <w:rPr>
        <w:rFonts w:ascii="Symbol" w:hAnsi="Symbol" w:hint="default"/>
      </w:rPr>
    </w:lvl>
    <w:lvl w:ilvl="8" w:tplc="07D4A54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BD17AE9"/>
    <w:multiLevelType w:val="hybridMultilevel"/>
    <w:tmpl w:val="2F10F484"/>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1899" w:hanging="360"/>
      </w:pPr>
      <w:rPr>
        <w:rFonts w:ascii="Courier New" w:hAnsi="Courier New" w:cs="Courier New" w:hint="default"/>
      </w:rPr>
    </w:lvl>
    <w:lvl w:ilvl="2" w:tplc="04090005" w:tentative="1">
      <w:start w:val="1"/>
      <w:numFmt w:val="bullet"/>
      <w:lvlText w:val=""/>
      <w:lvlJc w:val="left"/>
      <w:pPr>
        <w:ind w:left="2619" w:hanging="360"/>
      </w:pPr>
      <w:rPr>
        <w:rFonts w:ascii="Wingdings" w:hAnsi="Wingdings" w:hint="default"/>
      </w:rPr>
    </w:lvl>
    <w:lvl w:ilvl="3" w:tplc="04090001" w:tentative="1">
      <w:start w:val="1"/>
      <w:numFmt w:val="bullet"/>
      <w:lvlText w:val=""/>
      <w:lvlJc w:val="left"/>
      <w:pPr>
        <w:ind w:left="3339" w:hanging="360"/>
      </w:pPr>
      <w:rPr>
        <w:rFonts w:ascii="Symbol" w:hAnsi="Symbol" w:hint="default"/>
      </w:rPr>
    </w:lvl>
    <w:lvl w:ilvl="4" w:tplc="04090003" w:tentative="1">
      <w:start w:val="1"/>
      <w:numFmt w:val="bullet"/>
      <w:lvlText w:val="o"/>
      <w:lvlJc w:val="left"/>
      <w:pPr>
        <w:ind w:left="4059" w:hanging="360"/>
      </w:pPr>
      <w:rPr>
        <w:rFonts w:ascii="Courier New" w:hAnsi="Courier New" w:cs="Courier New" w:hint="default"/>
      </w:rPr>
    </w:lvl>
    <w:lvl w:ilvl="5" w:tplc="04090005" w:tentative="1">
      <w:start w:val="1"/>
      <w:numFmt w:val="bullet"/>
      <w:lvlText w:val=""/>
      <w:lvlJc w:val="left"/>
      <w:pPr>
        <w:ind w:left="4779" w:hanging="360"/>
      </w:pPr>
      <w:rPr>
        <w:rFonts w:ascii="Wingdings" w:hAnsi="Wingdings" w:hint="default"/>
      </w:rPr>
    </w:lvl>
    <w:lvl w:ilvl="6" w:tplc="04090001" w:tentative="1">
      <w:start w:val="1"/>
      <w:numFmt w:val="bullet"/>
      <w:lvlText w:val=""/>
      <w:lvlJc w:val="left"/>
      <w:pPr>
        <w:ind w:left="5499" w:hanging="360"/>
      </w:pPr>
      <w:rPr>
        <w:rFonts w:ascii="Symbol" w:hAnsi="Symbol" w:hint="default"/>
      </w:rPr>
    </w:lvl>
    <w:lvl w:ilvl="7" w:tplc="04090003" w:tentative="1">
      <w:start w:val="1"/>
      <w:numFmt w:val="bullet"/>
      <w:lvlText w:val="o"/>
      <w:lvlJc w:val="left"/>
      <w:pPr>
        <w:ind w:left="6219" w:hanging="360"/>
      </w:pPr>
      <w:rPr>
        <w:rFonts w:ascii="Courier New" w:hAnsi="Courier New" w:cs="Courier New" w:hint="default"/>
      </w:rPr>
    </w:lvl>
    <w:lvl w:ilvl="8" w:tplc="04090005" w:tentative="1">
      <w:start w:val="1"/>
      <w:numFmt w:val="bullet"/>
      <w:lvlText w:val=""/>
      <w:lvlJc w:val="left"/>
      <w:pPr>
        <w:ind w:left="6939" w:hanging="360"/>
      </w:pPr>
      <w:rPr>
        <w:rFonts w:ascii="Wingdings" w:hAnsi="Wingdings" w:hint="default"/>
      </w:rPr>
    </w:lvl>
  </w:abstractNum>
  <w:abstractNum w:abstractNumId="35" w15:restartNumberingAfterBreak="0">
    <w:nsid w:val="6F584F01"/>
    <w:multiLevelType w:val="hybridMultilevel"/>
    <w:tmpl w:val="1ADE0068"/>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6"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5E1277"/>
    <w:multiLevelType w:val="hybridMultilevel"/>
    <w:tmpl w:val="0AF8135E"/>
    <w:lvl w:ilvl="0" w:tplc="5F20D272">
      <w:start w:val="1"/>
      <w:numFmt w:val="bullet"/>
      <w:lvlText w:val="○"/>
      <w:lvlJc w:val="left"/>
      <w:pPr>
        <w:tabs>
          <w:tab w:val="num" w:pos="360"/>
        </w:tabs>
        <w:ind w:left="360" w:hanging="360"/>
      </w:pPr>
      <w:rPr>
        <w:rFonts w:ascii="Tahoma" w:hAnsi="Tahoma" w:hint="default"/>
      </w:rPr>
    </w:lvl>
    <w:lvl w:ilvl="1" w:tplc="DC7405F0">
      <w:numFmt w:val="bullet"/>
      <w:lvlText w:val=""/>
      <w:lvlJc w:val="left"/>
      <w:pPr>
        <w:tabs>
          <w:tab w:val="num" w:pos="1080"/>
        </w:tabs>
        <w:ind w:left="1080" w:hanging="360"/>
      </w:pPr>
      <w:rPr>
        <w:rFonts w:ascii="Symbol" w:hAnsi="Symbol" w:hint="default"/>
      </w:rPr>
    </w:lvl>
    <w:lvl w:ilvl="2" w:tplc="30C0AD70" w:tentative="1">
      <w:start w:val="1"/>
      <w:numFmt w:val="bullet"/>
      <w:lvlText w:val="○"/>
      <w:lvlJc w:val="left"/>
      <w:pPr>
        <w:tabs>
          <w:tab w:val="num" w:pos="1800"/>
        </w:tabs>
        <w:ind w:left="1800" w:hanging="360"/>
      </w:pPr>
      <w:rPr>
        <w:rFonts w:ascii="Tahoma" w:hAnsi="Tahoma" w:hint="default"/>
      </w:rPr>
    </w:lvl>
    <w:lvl w:ilvl="3" w:tplc="45C622D0" w:tentative="1">
      <w:start w:val="1"/>
      <w:numFmt w:val="bullet"/>
      <w:lvlText w:val="○"/>
      <w:lvlJc w:val="left"/>
      <w:pPr>
        <w:tabs>
          <w:tab w:val="num" w:pos="2520"/>
        </w:tabs>
        <w:ind w:left="2520" w:hanging="360"/>
      </w:pPr>
      <w:rPr>
        <w:rFonts w:ascii="Tahoma" w:hAnsi="Tahoma" w:hint="default"/>
      </w:rPr>
    </w:lvl>
    <w:lvl w:ilvl="4" w:tplc="FCEE02B6" w:tentative="1">
      <w:start w:val="1"/>
      <w:numFmt w:val="bullet"/>
      <w:lvlText w:val="○"/>
      <w:lvlJc w:val="left"/>
      <w:pPr>
        <w:tabs>
          <w:tab w:val="num" w:pos="3240"/>
        </w:tabs>
        <w:ind w:left="3240" w:hanging="360"/>
      </w:pPr>
      <w:rPr>
        <w:rFonts w:ascii="Tahoma" w:hAnsi="Tahoma" w:hint="default"/>
      </w:rPr>
    </w:lvl>
    <w:lvl w:ilvl="5" w:tplc="7AE645C8" w:tentative="1">
      <w:start w:val="1"/>
      <w:numFmt w:val="bullet"/>
      <w:lvlText w:val="○"/>
      <w:lvlJc w:val="left"/>
      <w:pPr>
        <w:tabs>
          <w:tab w:val="num" w:pos="3960"/>
        </w:tabs>
        <w:ind w:left="3960" w:hanging="360"/>
      </w:pPr>
      <w:rPr>
        <w:rFonts w:ascii="Tahoma" w:hAnsi="Tahoma" w:hint="default"/>
      </w:rPr>
    </w:lvl>
    <w:lvl w:ilvl="6" w:tplc="911C6EEC" w:tentative="1">
      <w:start w:val="1"/>
      <w:numFmt w:val="bullet"/>
      <w:lvlText w:val="○"/>
      <w:lvlJc w:val="left"/>
      <w:pPr>
        <w:tabs>
          <w:tab w:val="num" w:pos="4680"/>
        </w:tabs>
        <w:ind w:left="4680" w:hanging="360"/>
      </w:pPr>
      <w:rPr>
        <w:rFonts w:ascii="Tahoma" w:hAnsi="Tahoma" w:hint="default"/>
      </w:rPr>
    </w:lvl>
    <w:lvl w:ilvl="7" w:tplc="BE241EFC" w:tentative="1">
      <w:start w:val="1"/>
      <w:numFmt w:val="bullet"/>
      <w:lvlText w:val="○"/>
      <w:lvlJc w:val="left"/>
      <w:pPr>
        <w:tabs>
          <w:tab w:val="num" w:pos="5400"/>
        </w:tabs>
        <w:ind w:left="5400" w:hanging="360"/>
      </w:pPr>
      <w:rPr>
        <w:rFonts w:ascii="Tahoma" w:hAnsi="Tahoma" w:hint="default"/>
      </w:rPr>
    </w:lvl>
    <w:lvl w:ilvl="8" w:tplc="225432EA" w:tentative="1">
      <w:start w:val="1"/>
      <w:numFmt w:val="bullet"/>
      <w:lvlText w:val="○"/>
      <w:lvlJc w:val="left"/>
      <w:pPr>
        <w:tabs>
          <w:tab w:val="num" w:pos="6120"/>
        </w:tabs>
        <w:ind w:left="6120" w:hanging="360"/>
      </w:pPr>
      <w:rPr>
        <w:rFonts w:ascii="Tahoma" w:hAnsi="Tahoma" w:hint="default"/>
      </w:rPr>
    </w:lvl>
  </w:abstractNum>
  <w:abstractNum w:abstractNumId="38" w15:restartNumberingAfterBreak="0">
    <w:nsid w:val="77E30194"/>
    <w:multiLevelType w:val="hybridMultilevel"/>
    <w:tmpl w:val="0DA60C52"/>
    <w:lvl w:ilvl="0" w:tplc="FFFFFFFF">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FFFFFFFF">
      <w:start w:val="1"/>
      <w:numFmt w:val="bullet"/>
      <w:lvlText w:val=""/>
      <w:lvlJc w:val="left"/>
      <w:pPr>
        <w:ind w:left="1260" w:hanging="420"/>
      </w:pPr>
      <w:rPr>
        <w:rFonts w:ascii="Symbol" w:hAnsi="Symbol" w:hint="default"/>
      </w:rPr>
    </w:lvl>
    <w:lvl w:ilvl="3" w:tplc="90B60DE2">
      <w:start w:val="5"/>
      <w:numFmt w:val="bullet"/>
      <w:lvlText w:val="-"/>
      <w:lvlJc w:val="left"/>
      <w:pPr>
        <w:ind w:left="865" w:hanging="44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83B485E"/>
    <w:multiLevelType w:val="hybridMultilevel"/>
    <w:tmpl w:val="138A1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EB7501"/>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082233"/>
    <w:multiLevelType w:val="hybridMultilevel"/>
    <w:tmpl w:val="A3FA1794"/>
    <w:lvl w:ilvl="0" w:tplc="3996BE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8611CD"/>
    <w:multiLevelType w:val="hybridMultilevel"/>
    <w:tmpl w:val="52482068"/>
    <w:lvl w:ilvl="0" w:tplc="81062FE4">
      <w:start w:val="1"/>
      <w:numFmt w:val="bullet"/>
      <w:lvlText w:val=""/>
      <w:lvlJc w:val="left"/>
      <w:pPr>
        <w:tabs>
          <w:tab w:val="num" w:pos="720"/>
        </w:tabs>
        <w:ind w:left="720" w:hanging="360"/>
      </w:pPr>
      <w:rPr>
        <w:rFonts w:ascii="Symbol" w:hAnsi="Symbol" w:hint="default"/>
      </w:rPr>
    </w:lvl>
    <w:lvl w:ilvl="1" w:tplc="C7A0C018">
      <w:numFmt w:val="bullet"/>
      <w:lvlText w:val="o"/>
      <w:lvlJc w:val="left"/>
      <w:pPr>
        <w:tabs>
          <w:tab w:val="num" w:pos="1440"/>
        </w:tabs>
        <w:ind w:left="1440" w:hanging="360"/>
      </w:pPr>
      <w:rPr>
        <w:rFonts w:ascii="Courier New" w:hAnsi="Courier New" w:hint="default"/>
      </w:rPr>
    </w:lvl>
    <w:lvl w:ilvl="2" w:tplc="000AB8F8" w:tentative="1">
      <w:start w:val="1"/>
      <w:numFmt w:val="bullet"/>
      <w:lvlText w:val=""/>
      <w:lvlJc w:val="left"/>
      <w:pPr>
        <w:tabs>
          <w:tab w:val="num" w:pos="2160"/>
        </w:tabs>
        <w:ind w:left="2160" w:hanging="360"/>
      </w:pPr>
      <w:rPr>
        <w:rFonts w:ascii="Symbol" w:hAnsi="Symbol" w:hint="default"/>
      </w:rPr>
    </w:lvl>
    <w:lvl w:ilvl="3" w:tplc="91A29668" w:tentative="1">
      <w:start w:val="1"/>
      <w:numFmt w:val="bullet"/>
      <w:lvlText w:val=""/>
      <w:lvlJc w:val="left"/>
      <w:pPr>
        <w:tabs>
          <w:tab w:val="num" w:pos="2880"/>
        </w:tabs>
        <w:ind w:left="2880" w:hanging="360"/>
      </w:pPr>
      <w:rPr>
        <w:rFonts w:ascii="Symbol" w:hAnsi="Symbol" w:hint="default"/>
      </w:rPr>
    </w:lvl>
    <w:lvl w:ilvl="4" w:tplc="BF78172A" w:tentative="1">
      <w:start w:val="1"/>
      <w:numFmt w:val="bullet"/>
      <w:lvlText w:val=""/>
      <w:lvlJc w:val="left"/>
      <w:pPr>
        <w:tabs>
          <w:tab w:val="num" w:pos="3600"/>
        </w:tabs>
        <w:ind w:left="3600" w:hanging="360"/>
      </w:pPr>
      <w:rPr>
        <w:rFonts w:ascii="Symbol" w:hAnsi="Symbol" w:hint="default"/>
      </w:rPr>
    </w:lvl>
    <w:lvl w:ilvl="5" w:tplc="F7006F0C" w:tentative="1">
      <w:start w:val="1"/>
      <w:numFmt w:val="bullet"/>
      <w:lvlText w:val=""/>
      <w:lvlJc w:val="left"/>
      <w:pPr>
        <w:tabs>
          <w:tab w:val="num" w:pos="4320"/>
        </w:tabs>
        <w:ind w:left="4320" w:hanging="360"/>
      </w:pPr>
      <w:rPr>
        <w:rFonts w:ascii="Symbol" w:hAnsi="Symbol" w:hint="default"/>
      </w:rPr>
    </w:lvl>
    <w:lvl w:ilvl="6" w:tplc="7CA0AC5A" w:tentative="1">
      <w:start w:val="1"/>
      <w:numFmt w:val="bullet"/>
      <w:lvlText w:val=""/>
      <w:lvlJc w:val="left"/>
      <w:pPr>
        <w:tabs>
          <w:tab w:val="num" w:pos="5040"/>
        </w:tabs>
        <w:ind w:left="5040" w:hanging="360"/>
      </w:pPr>
      <w:rPr>
        <w:rFonts w:ascii="Symbol" w:hAnsi="Symbol" w:hint="default"/>
      </w:rPr>
    </w:lvl>
    <w:lvl w:ilvl="7" w:tplc="62A82A20" w:tentative="1">
      <w:start w:val="1"/>
      <w:numFmt w:val="bullet"/>
      <w:lvlText w:val=""/>
      <w:lvlJc w:val="left"/>
      <w:pPr>
        <w:tabs>
          <w:tab w:val="num" w:pos="5760"/>
        </w:tabs>
        <w:ind w:left="5760" w:hanging="360"/>
      </w:pPr>
      <w:rPr>
        <w:rFonts w:ascii="Symbol" w:hAnsi="Symbol" w:hint="default"/>
      </w:rPr>
    </w:lvl>
    <w:lvl w:ilvl="8" w:tplc="5298F8E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2154748">
    <w:abstractNumId w:val="8"/>
  </w:num>
  <w:num w:numId="2" w16cid:durableId="1018697295">
    <w:abstractNumId w:val="16"/>
  </w:num>
  <w:num w:numId="3" w16cid:durableId="1353993622">
    <w:abstractNumId w:val="19"/>
  </w:num>
  <w:num w:numId="4" w16cid:durableId="141774286">
    <w:abstractNumId w:val="36"/>
  </w:num>
  <w:num w:numId="5" w16cid:durableId="489299325">
    <w:abstractNumId w:val="43"/>
  </w:num>
  <w:num w:numId="6" w16cid:durableId="1126777187">
    <w:abstractNumId w:val="17"/>
  </w:num>
  <w:num w:numId="7" w16cid:durableId="1334840300">
    <w:abstractNumId w:val="11"/>
  </w:num>
  <w:num w:numId="8" w16cid:durableId="1941570879">
    <w:abstractNumId w:val="3"/>
  </w:num>
  <w:num w:numId="9" w16cid:durableId="753551057">
    <w:abstractNumId w:val="18"/>
  </w:num>
  <w:num w:numId="10" w16cid:durableId="1188442994">
    <w:abstractNumId w:val="22"/>
  </w:num>
  <w:num w:numId="11" w16cid:durableId="679623553">
    <w:abstractNumId w:val="40"/>
  </w:num>
  <w:num w:numId="12" w16cid:durableId="152263208">
    <w:abstractNumId w:val="38"/>
  </w:num>
  <w:num w:numId="13" w16cid:durableId="223563990">
    <w:abstractNumId w:val="24"/>
  </w:num>
  <w:num w:numId="14" w16cid:durableId="1168400025">
    <w:abstractNumId w:val="37"/>
  </w:num>
  <w:num w:numId="15" w16cid:durableId="416823733">
    <w:abstractNumId w:val="32"/>
  </w:num>
  <w:num w:numId="16" w16cid:durableId="180247289">
    <w:abstractNumId w:val="15"/>
  </w:num>
  <w:num w:numId="17" w16cid:durableId="429787109">
    <w:abstractNumId w:val="42"/>
  </w:num>
  <w:num w:numId="18" w16cid:durableId="344597192">
    <w:abstractNumId w:val="31"/>
  </w:num>
  <w:num w:numId="19" w16cid:durableId="1145314604">
    <w:abstractNumId w:val="29"/>
  </w:num>
  <w:num w:numId="20" w16cid:durableId="1449423565">
    <w:abstractNumId w:val="9"/>
  </w:num>
  <w:num w:numId="21" w16cid:durableId="596787031">
    <w:abstractNumId w:val="33"/>
  </w:num>
  <w:num w:numId="22" w16cid:durableId="794103787">
    <w:abstractNumId w:val="35"/>
  </w:num>
  <w:num w:numId="23" w16cid:durableId="1125931976">
    <w:abstractNumId w:val="30"/>
  </w:num>
  <w:num w:numId="24" w16cid:durableId="589386759">
    <w:abstractNumId w:val="13"/>
  </w:num>
  <w:num w:numId="25" w16cid:durableId="609364120">
    <w:abstractNumId w:val="21"/>
  </w:num>
  <w:num w:numId="26" w16cid:durableId="2112702123">
    <w:abstractNumId w:val="5"/>
  </w:num>
  <w:num w:numId="27" w16cid:durableId="1288046003">
    <w:abstractNumId w:val="4"/>
  </w:num>
  <w:num w:numId="28" w16cid:durableId="152262345">
    <w:abstractNumId w:val="12"/>
  </w:num>
  <w:num w:numId="29" w16cid:durableId="1620338635">
    <w:abstractNumId w:val="7"/>
  </w:num>
  <w:num w:numId="30" w16cid:durableId="58988418">
    <w:abstractNumId w:val="8"/>
  </w:num>
  <w:num w:numId="31" w16cid:durableId="314188251">
    <w:abstractNumId w:val="6"/>
  </w:num>
  <w:num w:numId="32" w16cid:durableId="1579484484">
    <w:abstractNumId w:val="27"/>
  </w:num>
  <w:num w:numId="33" w16cid:durableId="1763984981">
    <w:abstractNumId w:val="14"/>
  </w:num>
  <w:num w:numId="34" w16cid:durableId="95829197">
    <w:abstractNumId w:val="28"/>
  </w:num>
  <w:num w:numId="35" w16cid:durableId="586840803">
    <w:abstractNumId w:val="26"/>
  </w:num>
  <w:num w:numId="36" w16cid:durableId="590045787">
    <w:abstractNumId w:val="23"/>
  </w:num>
  <w:num w:numId="37" w16cid:durableId="1240141283">
    <w:abstractNumId w:val="1"/>
  </w:num>
  <w:num w:numId="38" w16cid:durableId="837765140">
    <w:abstractNumId w:val="39"/>
  </w:num>
  <w:num w:numId="39" w16cid:durableId="1641617431">
    <w:abstractNumId w:val="34"/>
  </w:num>
  <w:num w:numId="40" w16cid:durableId="1521317135">
    <w:abstractNumId w:val="10"/>
  </w:num>
  <w:num w:numId="41" w16cid:durableId="817107849">
    <w:abstractNumId w:val="0"/>
  </w:num>
  <w:num w:numId="42" w16cid:durableId="381178554">
    <w:abstractNumId w:val="20"/>
  </w:num>
  <w:num w:numId="43" w16cid:durableId="671296767">
    <w:abstractNumId w:val="25"/>
  </w:num>
  <w:num w:numId="44" w16cid:durableId="2066639405">
    <w:abstractNumId w:val="41"/>
  </w:num>
  <w:num w:numId="45" w16cid:durableId="56629947">
    <w:abstractNumId w:val="2"/>
  </w:num>
  <w:num w:numId="46" w16cid:durableId="29845260">
    <w:abstractNumId w:val="8"/>
  </w:num>
  <w:num w:numId="47" w16cid:durableId="2055501775">
    <w:abstractNumId w:val="8"/>
  </w:num>
  <w:num w:numId="48" w16cid:durableId="18475758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A9"/>
    <w:rsid w:val="00000F57"/>
    <w:rsid w:val="000010DA"/>
    <w:rsid w:val="000011D5"/>
    <w:rsid w:val="00001572"/>
    <w:rsid w:val="00001AF0"/>
    <w:rsid w:val="00002DB5"/>
    <w:rsid w:val="000030EE"/>
    <w:rsid w:val="0000378B"/>
    <w:rsid w:val="00003E61"/>
    <w:rsid w:val="00003EFF"/>
    <w:rsid w:val="00003FE4"/>
    <w:rsid w:val="000046FC"/>
    <w:rsid w:val="000048F6"/>
    <w:rsid w:val="000049E6"/>
    <w:rsid w:val="000052A1"/>
    <w:rsid w:val="0000595A"/>
    <w:rsid w:val="000059BB"/>
    <w:rsid w:val="000059D0"/>
    <w:rsid w:val="00005B55"/>
    <w:rsid w:val="0000607C"/>
    <w:rsid w:val="000063C5"/>
    <w:rsid w:val="000065E3"/>
    <w:rsid w:val="00006E7C"/>
    <w:rsid w:val="00006F04"/>
    <w:rsid w:val="00006F86"/>
    <w:rsid w:val="00007109"/>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B8B"/>
    <w:rsid w:val="00016D02"/>
    <w:rsid w:val="00017012"/>
    <w:rsid w:val="0001724C"/>
    <w:rsid w:val="00017517"/>
    <w:rsid w:val="00017B85"/>
    <w:rsid w:val="00017E2D"/>
    <w:rsid w:val="0002069D"/>
    <w:rsid w:val="00020776"/>
    <w:rsid w:val="00020AA0"/>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336"/>
    <w:rsid w:val="000273F7"/>
    <w:rsid w:val="000277B5"/>
    <w:rsid w:val="00027ED0"/>
    <w:rsid w:val="00030322"/>
    <w:rsid w:val="0003046F"/>
    <w:rsid w:val="000306C4"/>
    <w:rsid w:val="000306EE"/>
    <w:rsid w:val="00030B0F"/>
    <w:rsid w:val="00030B13"/>
    <w:rsid w:val="00030DD3"/>
    <w:rsid w:val="00031165"/>
    <w:rsid w:val="0003152B"/>
    <w:rsid w:val="0003176B"/>
    <w:rsid w:val="00031852"/>
    <w:rsid w:val="00031C2A"/>
    <w:rsid w:val="00031CC0"/>
    <w:rsid w:val="00031E3C"/>
    <w:rsid w:val="00032561"/>
    <w:rsid w:val="000326E2"/>
    <w:rsid w:val="00032C27"/>
    <w:rsid w:val="0003311A"/>
    <w:rsid w:val="0003312A"/>
    <w:rsid w:val="00033314"/>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62A8"/>
    <w:rsid w:val="00036383"/>
    <w:rsid w:val="000368DA"/>
    <w:rsid w:val="000374E8"/>
    <w:rsid w:val="00037640"/>
    <w:rsid w:val="00037A06"/>
    <w:rsid w:val="00037A26"/>
    <w:rsid w:val="00040278"/>
    <w:rsid w:val="000402AB"/>
    <w:rsid w:val="00040F52"/>
    <w:rsid w:val="00041AF5"/>
    <w:rsid w:val="00041F3F"/>
    <w:rsid w:val="00042536"/>
    <w:rsid w:val="0004270D"/>
    <w:rsid w:val="000427A9"/>
    <w:rsid w:val="00042DD9"/>
    <w:rsid w:val="00042FC0"/>
    <w:rsid w:val="000430E6"/>
    <w:rsid w:val="00043481"/>
    <w:rsid w:val="000436D2"/>
    <w:rsid w:val="000436D6"/>
    <w:rsid w:val="00043D0C"/>
    <w:rsid w:val="00043F62"/>
    <w:rsid w:val="00044123"/>
    <w:rsid w:val="00044764"/>
    <w:rsid w:val="00044985"/>
    <w:rsid w:val="00044A2D"/>
    <w:rsid w:val="00044BB7"/>
    <w:rsid w:val="00044D40"/>
    <w:rsid w:val="000451B5"/>
    <w:rsid w:val="00045562"/>
    <w:rsid w:val="000455DB"/>
    <w:rsid w:val="000456A2"/>
    <w:rsid w:val="00045776"/>
    <w:rsid w:val="00045975"/>
    <w:rsid w:val="00045E91"/>
    <w:rsid w:val="00045EA1"/>
    <w:rsid w:val="00045EEA"/>
    <w:rsid w:val="00045FD7"/>
    <w:rsid w:val="0004622E"/>
    <w:rsid w:val="000462C2"/>
    <w:rsid w:val="000464A4"/>
    <w:rsid w:val="00046B62"/>
    <w:rsid w:val="00046EF1"/>
    <w:rsid w:val="00047059"/>
    <w:rsid w:val="00047102"/>
    <w:rsid w:val="000471AA"/>
    <w:rsid w:val="0004729B"/>
    <w:rsid w:val="0004739D"/>
    <w:rsid w:val="00047685"/>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83"/>
    <w:rsid w:val="0005147E"/>
    <w:rsid w:val="00051A20"/>
    <w:rsid w:val="00051B93"/>
    <w:rsid w:val="0005213F"/>
    <w:rsid w:val="00052286"/>
    <w:rsid w:val="0005285A"/>
    <w:rsid w:val="000529E2"/>
    <w:rsid w:val="00052F68"/>
    <w:rsid w:val="00053083"/>
    <w:rsid w:val="0005317F"/>
    <w:rsid w:val="00053361"/>
    <w:rsid w:val="0005349A"/>
    <w:rsid w:val="0005366B"/>
    <w:rsid w:val="0005399A"/>
    <w:rsid w:val="00053B62"/>
    <w:rsid w:val="00053EAA"/>
    <w:rsid w:val="0005425A"/>
    <w:rsid w:val="000543F4"/>
    <w:rsid w:val="0005443B"/>
    <w:rsid w:val="00054685"/>
    <w:rsid w:val="00054C37"/>
    <w:rsid w:val="00055AB7"/>
    <w:rsid w:val="00055AD9"/>
    <w:rsid w:val="0005662E"/>
    <w:rsid w:val="0005689F"/>
    <w:rsid w:val="00056CBD"/>
    <w:rsid w:val="0005774C"/>
    <w:rsid w:val="000577BB"/>
    <w:rsid w:val="00057835"/>
    <w:rsid w:val="00057E85"/>
    <w:rsid w:val="00060660"/>
    <w:rsid w:val="000607D6"/>
    <w:rsid w:val="0006098E"/>
    <w:rsid w:val="00060C50"/>
    <w:rsid w:val="00060FD6"/>
    <w:rsid w:val="000610CA"/>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23A"/>
    <w:rsid w:val="00064386"/>
    <w:rsid w:val="00064AEA"/>
    <w:rsid w:val="00064DA4"/>
    <w:rsid w:val="000654C4"/>
    <w:rsid w:val="0006588F"/>
    <w:rsid w:val="000658D0"/>
    <w:rsid w:val="00065A26"/>
    <w:rsid w:val="00065D07"/>
    <w:rsid w:val="00066134"/>
    <w:rsid w:val="0006621A"/>
    <w:rsid w:val="00066305"/>
    <w:rsid w:val="000667C2"/>
    <w:rsid w:val="00066C85"/>
    <w:rsid w:val="00066E67"/>
    <w:rsid w:val="00066E74"/>
    <w:rsid w:val="0006712A"/>
    <w:rsid w:val="000671CE"/>
    <w:rsid w:val="0006739A"/>
    <w:rsid w:val="00067983"/>
    <w:rsid w:val="00067985"/>
    <w:rsid w:val="00067DAE"/>
    <w:rsid w:val="00070024"/>
    <w:rsid w:val="00070165"/>
    <w:rsid w:val="0007020B"/>
    <w:rsid w:val="0007024F"/>
    <w:rsid w:val="00070334"/>
    <w:rsid w:val="00070614"/>
    <w:rsid w:val="0007069D"/>
    <w:rsid w:val="000707F9"/>
    <w:rsid w:val="00070DA7"/>
    <w:rsid w:val="00070E01"/>
    <w:rsid w:val="00071163"/>
    <w:rsid w:val="000713A4"/>
    <w:rsid w:val="000714C2"/>
    <w:rsid w:val="00071DB0"/>
    <w:rsid w:val="00072109"/>
    <w:rsid w:val="000723F1"/>
    <w:rsid w:val="000725B3"/>
    <w:rsid w:val="00072C35"/>
    <w:rsid w:val="00072FAF"/>
    <w:rsid w:val="000732BB"/>
    <w:rsid w:val="00073931"/>
    <w:rsid w:val="00073CA8"/>
    <w:rsid w:val="00073D2A"/>
    <w:rsid w:val="00073E03"/>
    <w:rsid w:val="000741D8"/>
    <w:rsid w:val="00074847"/>
    <w:rsid w:val="00074AB8"/>
    <w:rsid w:val="00074B8E"/>
    <w:rsid w:val="00074EFF"/>
    <w:rsid w:val="0007571D"/>
    <w:rsid w:val="00075A65"/>
    <w:rsid w:val="00075FA7"/>
    <w:rsid w:val="00076120"/>
    <w:rsid w:val="000761DE"/>
    <w:rsid w:val="000765A3"/>
    <w:rsid w:val="0007672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3B8"/>
    <w:rsid w:val="0008674C"/>
    <w:rsid w:val="000870DF"/>
    <w:rsid w:val="0008727B"/>
    <w:rsid w:val="000872B5"/>
    <w:rsid w:val="0008742B"/>
    <w:rsid w:val="000876CE"/>
    <w:rsid w:val="00087D25"/>
    <w:rsid w:val="00087DDC"/>
    <w:rsid w:val="000901BB"/>
    <w:rsid w:val="00090366"/>
    <w:rsid w:val="0009044A"/>
    <w:rsid w:val="00090992"/>
    <w:rsid w:val="00090FF8"/>
    <w:rsid w:val="00091044"/>
    <w:rsid w:val="0009157A"/>
    <w:rsid w:val="00091717"/>
    <w:rsid w:val="00091892"/>
    <w:rsid w:val="00091F2E"/>
    <w:rsid w:val="000920C6"/>
    <w:rsid w:val="00092249"/>
    <w:rsid w:val="00092325"/>
    <w:rsid w:val="000923CF"/>
    <w:rsid w:val="000925E9"/>
    <w:rsid w:val="000926DA"/>
    <w:rsid w:val="00092757"/>
    <w:rsid w:val="00092BA5"/>
    <w:rsid w:val="00092FB5"/>
    <w:rsid w:val="0009322C"/>
    <w:rsid w:val="000934E5"/>
    <w:rsid w:val="000940F6"/>
    <w:rsid w:val="00094266"/>
    <w:rsid w:val="0009432E"/>
    <w:rsid w:val="00094417"/>
    <w:rsid w:val="00094456"/>
    <w:rsid w:val="000947DE"/>
    <w:rsid w:val="00094940"/>
    <w:rsid w:val="00094A2F"/>
    <w:rsid w:val="00094AE2"/>
    <w:rsid w:val="00095255"/>
    <w:rsid w:val="0009544E"/>
    <w:rsid w:val="000957C6"/>
    <w:rsid w:val="00095A57"/>
    <w:rsid w:val="00095F97"/>
    <w:rsid w:val="0009612A"/>
    <w:rsid w:val="0009632C"/>
    <w:rsid w:val="000967AD"/>
    <w:rsid w:val="000969DF"/>
    <w:rsid w:val="00096CB5"/>
    <w:rsid w:val="000972D6"/>
    <w:rsid w:val="00097332"/>
    <w:rsid w:val="000973F5"/>
    <w:rsid w:val="00097608"/>
    <w:rsid w:val="000976C5"/>
    <w:rsid w:val="0009783A"/>
    <w:rsid w:val="00097C02"/>
    <w:rsid w:val="00097F90"/>
    <w:rsid w:val="000A003A"/>
    <w:rsid w:val="000A016B"/>
    <w:rsid w:val="000A0832"/>
    <w:rsid w:val="000A084A"/>
    <w:rsid w:val="000A086C"/>
    <w:rsid w:val="000A08B4"/>
    <w:rsid w:val="000A093F"/>
    <w:rsid w:val="000A0DDE"/>
    <w:rsid w:val="000A1525"/>
    <w:rsid w:val="000A1545"/>
    <w:rsid w:val="000A1E24"/>
    <w:rsid w:val="000A1ED2"/>
    <w:rsid w:val="000A2529"/>
    <w:rsid w:val="000A257C"/>
    <w:rsid w:val="000A2843"/>
    <w:rsid w:val="000A28EF"/>
    <w:rsid w:val="000A33B1"/>
    <w:rsid w:val="000A353E"/>
    <w:rsid w:val="000A3632"/>
    <w:rsid w:val="000A3954"/>
    <w:rsid w:val="000A3BC9"/>
    <w:rsid w:val="000A400B"/>
    <w:rsid w:val="000A471D"/>
    <w:rsid w:val="000A4991"/>
    <w:rsid w:val="000A4EFA"/>
    <w:rsid w:val="000A50BF"/>
    <w:rsid w:val="000A514D"/>
    <w:rsid w:val="000A5151"/>
    <w:rsid w:val="000A53D5"/>
    <w:rsid w:val="000A5594"/>
    <w:rsid w:val="000A5693"/>
    <w:rsid w:val="000A579D"/>
    <w:rsid w:val="000A5896"/>
    <w:rsid w:val="000A5B15"/>
    <w:rsid w:val="000A5C11"/>
    <w:rsid w:val="000A5FE1"/>
    <w:rsid w:val="000A6677"/>
    <w:rsid w:val="000A6D9F"/>
    <w:rsid w:val="000A7158"/>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5032"/>
    <w:rsid w:val="000B5225"/>
    <w:rsid w:val="000B523E"/>
    <w:rsid w:val="000B5449"/>
    <w:rsid w:val="000B563D"/>
    <w:rsid w:val="000B5663"/>
    <w:rsid w:val="000B5A70"/>
    <w:rsid w:val="000B5CD0"/>
    <w:rsid w:val="000B5D7F"/>
    <w:rsid w:val="000B5EEC"/>
    <w:rsid w:val="000B6266"/>
    <w:rsid w:val="000B6300"/>
    <w:rsid w:val="000B6621"/>
    <w:rsid w:val="000B6ADB"/>
    <w:rsid w:val="000B6D92"/>
    <w:rsid w:val="000B708B"/>
    <w:rsid w:val="000B7207"/>
    <w:rsid w:val="000B73A7"/>
    <w:rsid w:val="000B73D6"/>
    <w:rsid w:val="000B770A"/>
    <w:rsid w:val="000B7998"/>
    <w:rsid w:val="000B7B74"/>
    <w:rsid w:val="000B7BFF"/>
    <w:rsid w:val="000B7D25"/>
    <w:rsid w:val="000C00A2"/>
    <w:rsid w:val="000C0293"/>
    <w:rsid w:val="000C0294"/>
    <w:rsid w:val="000C08BA"/>
    <w:rsid w:val="000C171E"/>
    <w:rsid w:val="000C196E"/>
    <w:rsid w:val="000C243A"/>
    <w:rsid w:val="000C28E8"/>
    <w:rsid w:val="000C2AFA"/>
    <w:rsid w:val="000C2DE9"/>
    <w:rsid w:val="000C2EF7"/>
    <w:rsid w:val="000C322C"/>
    <w:rsid w:val="000C3874"/>
    <w:rsid w:val="000C3AB8"/>
    <w:rsid w:val="000C3BE2"/>
    <w:rsid w:val="000C3D1C"/>
    <w:rsid w:val="000C3F83"/>
    <w:rsid w:val="000C4226"/>
    <w:rsid w:val="000C4338"/>
    <w:rsid w:val="000C440D"/>
    <w:rsid w:val="000C4C38"/>
    <w:rsid w:val="000C4D56"/>
    <w:rsid w:val="000C548C"/>
    <w:rsid w:val="000C54CC"/>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4391"/>
    <w:rsid w:val="000D45BB"/>
    <w:rsid w:val="000D47D0"/>
    <w:rsid w:val="000D4A00"/>
    <w:rsid w:val="000D4C48"/>
    <w:rsid w:val="000D4E33"/>
    <w:rsid w:val="000D4E69"/>
    <w:rsid w:val="000D517B"/>
    <w:rsid w:val="000D562B"/>
    <w:rsid w:val="000D58BA"/>
    <w:rsid w:val="000D59BD"/>
    <w:rsid w:val="000D59C4"/>
    <w:rsid w:val="000D59F6"/>
    <w:rsid w:val="000D5A90"/>
    <w:rsid w:val="000D5D05"/>
    <w:rsid w:val="000D6062"/>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B57"/>
    <w:rsid w:val="000E0BB9"/>
    <w:rsid w:val="000E0E04"/>
    <w:rsid w:val="000E0E50"/>
    <w:rsid w:val="000E1093"/>
    <w:rsid w:val="000E1177"/>
    <w:rsid w:val="000E1217"/>
    <w:rsid w:val="000E1221"/>
    <w:rsid w:val="000E1376"/>
    <w:rsid w:val="000E144D"/>
    <w:rsid w:val="000E1483"/>
    <w:rsid w:val="000E169E"/>
    <w:rsid w:val="000E1852"/>
    <w:rsid w:val="000E1B40"/>
    <w:rsid w:val="000E1D89"/>
    <w:rsid w:val="000E2066"/>
    <w:rsid w:val="000E2731"/>
    <w:rsid w:val="000E295B"/>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F0"/>
    <w:rsid w:val="000E5033"/>
    <w:rsid w:val="000E5096"/>
    <w:rsid w:val="000E51F3"/>
    <w:rsid w:val="000E5251"/>
    <w:rsid w:val="000E5307"/>
    <w:rsid w:val="000E55CD"/>
    <w:rsid w:val="000E55F7"/>
    <w:rsid w:val="000E59CD"/>
    <w:rsid w:val="000E5E2B"/>
    <w:rsid w:val="000E65F9"/>
    <w:rsid w:val="000E6723"/>
    <w:rsid w:val="000E692C"/>
    <w:rsid w:val="000E6B89"/>
    <w:rsid w:val="000E6EA2"/>
    <w:rsid w:val="000E7016"/>
    <w:rsid w:val="000E7021"/>
    <w:rsid w:val="000E72B8"/>
    <w:rsid w:val="000E7402"/>
    <w:rsid w:val="000E7494"/>
    <w:rsid w:val="000E79C6"/>
    <w:rsid w:val="000E7AFD"/>
    <w:rsid w:val="000E7CFB"/>
    <w:rsid w:val="000E7EA7"/>
    <w:rsid w:val="000F026F"/>
    <w:rsid w:val="000F031A"/>
    <w:rsid w:val="000F0576"/>
    <w:rsid w:val="000F0692"/>
    <w:rsid w:val="000F07F2"/>
    <w:rsid w:val="000F0AB5"/>
    <w:rsid w:val="000F0CAA"/>
    <w:rsid w:val="000F0F33"/>
    <w:rsid w:val="000F0FE9"/>
    <w:rsid w:val="000F1404"/>
    <w:rsid w:val="000F1925"/>
    <w:rsid w:val="000F19C3"/>
    <w:rsid w:val="000F1DAE"/>
    <w:rsid w:val="000F271E"/>
    <w:rsid w:val="000F283B"/>
    <w:rsid w:val="000F2E84"/>
    <w:rsid w:val="000F312D"/>
    <w:rsid w:val="000F328C"/>
    <w:rsid w:val="000F3D16"/>
    <w:rsid w:val="000F41E2"/>
    <w:rsid w:val="000F42D3"/>
    <w:rsid w:val="000F447B"/>
    <w:rsid w:val="000F4599"/>
    <w:rsid w:val="000F4F99"/>
    <w:rsid w:val="000F5392"/>
    <w:rsid w:val="000F5422"/>
    <w:rsid w:val="000F5488"/>
    <w:rsid w:val="000F5530"/>
    <w:rsid w:val="000F60E7"/>
    <w:rsid w:val="000F6644"/>
    <w:rsid w:val="000F68EE"/>
    <w:rsid w:val="000F68F1"/>
    <w:rsid w:val="000F690B"/>
    <w:rsid w:val="000F690C"/>
    <w:rsid w:val="000F6A99"/>
    <w:rsid w:val="000F6E16"/>
    <w:rsid w:val="000F70E0"/>
    <w:rsid w:val="000F7382"/>
    <w:rsid w:val="000F7560"/>
    <w:rsid w:val="000F7649"/>
    <w:rsid w:val="000F7D2E"/>
    <w:rsid w:val="000F7EA0"/>
    <w:rsid w:val="00100615"/>
    <w:rsid w:val="0010092D"/>
    <w:rsid w:val="00100C4A"/>
    <w:rsid w:val="00100ED8"/>
    <w:rsid w:val="00100F61"/>
    <w:rsid w:val="00100FAA"/>
    <w:rsid w:val="001012BF"/>
    <w:rsid w:val="00101760"/>
    <w:rsid w:val="0010179A"/>
    <w:rsid w:val="00101D88"/>
    <w:rsid w:val="00101FE5"/>
    <w:rsid w:val="00102932"/>
    <w:rsid w:val="00102B98"/>
    <w:rsid w:val="00102C85"/>
    <w:rsid w:val="00102D94"/>
    <w:rsid w:val="00102EAB"/>
    <w:rsid w:val="00102F6B"/>
    <w:rsid w:val="00103278"/>
    <w:rsid w:val="001033CA"/>
    <w:rsid w:val="00103591"/>
    <w:rsid w:val="001035A4"/>
    <w:rsid w:val="0010384D"/>
    <w:rsid w:val="00103ECD"/>
    <w:rsid w:val="00104063"/>
    <w:rsid w:val="00104090"/>
    <w:rsid w:val="0010412C"/>
    <w:rsid w:val="001043B9"/>
    <w:rsid w:val="00104420"/>
    <w:rsid w:val="00104A73"/>
    <w:rsid w:val="00104BE9"/>
    <w:rsid w:val="001050A6"/>
    <w:rsid w:val="001051FC"/>
    <w:rsid w:val="0010552D"/>
    <w:rsid w:val="00105707"/>
    <w:rsid w:val="00105960"/>
    <w:rsid w:val="00105D85"/>
    <w:rsid w:val="00105EB1"/>
    <w:rsid w:val="00105FAF"/>
    <w:rsid w:val="00105FE8"/>
    <w:rsid w:val="00106062"/>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AEB"/>
    <w:rsid w:val="00114201"/>
    <w:rsid w:val="001143ED"/>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F7"/>
    <w:rsid w:val="00117A17"/>
    <w:rsid w:val="00117B18"/>
    <w:rsid w:val="00117C35"/>
    <w:rsid w:val="00117DEB"/>
    <w:rsid w:val="0012000F"/>
    <w:rsid w:val="00120141"/>
    <w:rsid w:val="00120B64"/>
    <w:rsid w:val="00120BBB"/>
    <w:rsid w:val="00120F04"/>
    <w:rsid w:val="00120FE9"/>
    <w:rsid w:val="0012105B"/>
    <w:rsid w:val="0012120A"/>
    <w:rsid w:val="00121645"/>
    <w:rsid w:val="001217D1"/>
    <w:rsid w:val="0012214F"/>
    <w:rsid w:val="00122249"/>
    <w:rsid w:val="00122368"/>
    <w:rsid w:val="00122732"/>
    <w:rsid w:val="00122930"/>
    <w:rsid w:val="00122A38"/>
    <w:rsid w:val="00123192"/>
    <w:rsid w:val="00123389"/>
    <w:rsid w:val="00123841"/>
    <w:rsid w:val="00123FE9"/>
    <w:rsid w:val="0012435E"/>
    <w:rsid w:val="00124367"/>
    <w:rsid w:val="00124B97"/>
    <w:rsid w:val="00125085"/>
    <w:rsid w:val="0012508A"/>
    <w:rsid w:val="00125824"/>
    <w:rsid w:val="00125993"/>
    <w:rsid w:val="00125B15"/>
    <w:rsid w:val="00125F70"/>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F11"/>
    <w:rsid w:val="00131FD9"/>
    <w:rsid w:val="0013267A"/>
    <w:rsid w:val="00132704"/>
    <w:rsid w:val="00132B1C"/>
    <w:rsid w:val="00132C79"/>
    <w:rsid w:val="00133232"/>
    <w:rsid w:val="00133EB9"/>
    <w:rsid w:val="00134017"/>
    <w:rsid w:val="0013415E"/>
    <w:rsid w:val="00134F5F"/>
    <w:rsid w:val="001350CD"/>
    <w:rsid w:val="0013512A"/>
    <w:rsid w:val="00135141"/>
    <w:rsid w:val="00135572"/>
    <w:rsid w:val="00135898"/>
    <w:rsid w:val="00135983"/>
    <w:rsid w:val="00135B0D"/>
    <w:rsid w:val="00135C70"/>
    <w:rsid w:val="001363E1"/>
    <w:rsid w:val="00136650"/>
    <w:rsid w:val="001366DE"/>
    <w:rsid w:val="0013676F"/>
    <w:rsid w:val="00136B9F"/>
    <w:rsid w:val="00136C2C"/>
    <w:rsid w:val="00136ECA"/>
    <w:rsid w:val="00136FEE"/>
    <w:rsid w:val="001370E9"/>
    <w:rsid w:val="001374D0"/>
    <w:rsid w:val="0013799B"/>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308A"/>
    <w:rsid w:val="0014328E"/>
    <w:rsid w:val="00143488"/>
    <w:rsid w:val="001434DA"/>
    <w:rsid w:val="00143759"/>
    <w:rsid w:val="001439C5"/>
    <w:rsid w:val="00143BED"/>
    <w:rsid w:val="00143C85"/>
    <w:rsid w:val="00143C8B"/>
    <w:rsid w:val="00143E0F"/>
    <w:rsid w:val="00143F56"/>
    <w:rsid w:val="00144620"/>
    <w:rsid w:val="0014464C"/>
    <w:rsid w:val="001446B1"/>
    <w:rsid w:val="001448B7"/>
    <w:rsid w:val="00145226"/>
    <w:rsid w:val="001452C1"/>
    <w:rsid w:val="0014556D"/>
    <w:rsid w:val="0014563A"/>
    <w:rsid w:val="00145AB7"/>
    <w:rsid w:val="00145BA3"/>
    <w:rsid w:val="00145C70"/>
    <w:rsid w:val="00145D48"/>
    <w:rsid w:val="00146015"/>
    <w:rsid w:val="001460BE"/>
    <w:rsid w:val="0014625C"/>
    <w:rsid w:val="001462C7"/>
    <w:rsid w:val="00146411"/>
    <w:rsid w:val="00146B9A"/>
    <w:rsid w:val="00146D59"/>
    <w:rsid w:val="001471D3"/>
    <w:rsid w:val="00147E0D"/>
    <w:rsid w:val="001508B7"/>
    <w:rsid w:val="00151161"/>
    <w:rsid w:val="0015196F"/>
    <w:rsid w:val="001519AE"/>
    <w:rsid w:val="00152168"/>
    <w:rsid w:val="00152309"/>
    <w:rsid w:val="00152370"/>
    <w:rsid w:val="00152404"/>
    <w:rsid w:val="001528E4"/>
    <w:rsid w:val="00152BC7"/>
    <w:rsid w:val="00152EDD"/>
    <w:rsid w:val="00153B65"/>
    <w:rsid w:val="00153D2C"/>
    <w:rsid w:val="00153ED9"/>
    <w:rsid w:val="0015424E"/>
    <w:rsid w:val="0015491B"/>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E7"/>
    <w:rsid w:val="00160B74"/>
    <w:rsid w:val="00160BAE"/>
    <w:rsid w:val="001611B0"/>
    <w:rsid w:val="001614D7"/>
    <w:rsid w:val="001615F6"/>
    <w:rsid w:val="00161F8B"/>
    <w:rsid w:val="00162320"/>
    <w:rsid w:val="001625A7"/>
    <w:rsid w:val="001626C1"/>
    <w:rsid w:val="001627F9"/>
    <w:rsid w:val="00162C66"/>
    <w:rsid w:val="00162F3D"/>
    <w:rsid w:val="0016317C"/>
    <w:rsid w:val="00163198"/>
    <w:rsid w:val="00163275"/>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19E"/>
    <w:rsid w:val="00166277"/>
    <w:rsid w:val="00166456"/>
    <w:rsid w:val="001664CF"/>
    <w:rsid w:val="001668D7"/>
    <w:rsid w:val="001669C1"/>
    <w:rsid w:val="00166BBD"/>
    <w:rsid w:val="0016727F"/>
    <w:rsid w:val="0016752D"/>
    <w:rsid w:val="0016772E"/>
    <w:rsid w:val="00167842"/>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535"/>
    <w:rsid w:val="00172759"/>
    <w:rsid w:val="00172AF1"/>
    <w:rsid w:val="00172B75"/>
    <w:rsid w:val="00172C66"/>
    <w:rsid w:val="00172DC6"/>
    <w:rsid w:val="0017301C"/>
    <w:rsid w:val="00173B5D"/>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C22"/>
    <w:rsid w:val="00181048"/>
    <w:rsid w:val="001815BA"/>
    <w:rsid w:val="001815F1"/>
    <w:rsid w:val="00181625"/>
    <w:rsid w:val="00181788"/>
    <w:rsid w:val="00181AD5"/>
    <w:rsid w:val="001821E1"/>
    <w:rsid w:val="001822D6"/>
    <w:rsid w:val="0018235E"/>
    <w:rsid w:val="001824D1"/>
    <w:rsid w:val="00182D6C"/>
    <w:rsid w:val="0018314E"/>
    <w:rsid w:val="0018325C"/>
    <w:rsid w:val="0018366E"/>
    <w:rsid w:val="00183C62"/>
    <w:rsid w:val="001841B0"/>
    <w:rsid w:val="0018443E"/>
    <w:rsid w:val="001844B4"/>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828"/>
    <w:rsid w:val="001913A3"/>
    <w:rsid w:val="001919C3"/>
    <w:rsid w:val="00191D98"/>
    <w:rsid w:val="0019229B"/>
    <w:rsid w:val="00192343"/>
    <w:rsid w:val="001925E3"/>
    <w:rsid w:val="00192612"/>
    <w:rsid w:val="00192CF8"/>
    <w:rsid w:val="00192DEA"/>
    <w:rsid w:val="00192E42"/>
    <w:rsid w:val="00192FAF"/>
    <w:rsid w:val="0019337C"/>
    <w:rsid w:val="001933B6"/>
    <w:rsid w:val="001933D0"/>
    <w:rsid w:val="00193508"/>
    <w:rsid w:val="00193752"/>
    <w:rsid w:val="00193A7C"/>
    <w:rsid w:val="00193CAE"/>
    <w:rsid w:val="00193FA4"/>
    <w:rsid w:val="00194987"/>
    <w:rsid w:val="00194A19"/>
    <w:rsid w:val="00194B66"/>
    <w:rsid w:val="00194EE1"/>
    <w:rsid w:val="001950CD"/>
    <w:rsid w:val="00195178"/>
    <w:rsid w:val="001952FF"/>
    <w:rsid w:val="001958DC"/>
    <w:rsid w:val="00195A2E"/>
    <w:rsid w:val="00195DCD"/>
    <w:rsid w:val="00195F48"/>
    <w:rsid w:val="00195F7D"/>
    <w:rsid w:val="00196510"/>
    <w:rsid w:val="00196AC3"/>
    <w:rsid w:val="00196CED"/>
    <w:rsid w:val="00196E8E"/>
    <w:rsid w:val="00196F80"/>
    <w:rsid w:val="00197081"/>
    <w:rsid w:val="00197629"/>
    <w:rsid w:val="0019781D"/>
    <w:rsid w:val="00197F54"/>
    <w:rsid w:val="001A0066"/>
    <w:rsid w:val="001A070B"/>
    <w:rsid w:val="001A08FF"/>
    <w:rsid w:val="001A094C"/>
    <w:rsid w:val="001A09EA"/>
    <w:rsid w:val="001A0C7F"/>
    <w:rsid w:val="001A0ED5"/>
    <w:rsid w:val="001A124E"/>
    <w:rsid w:val="001A1378"/>
    <w:rsid w:val="001A1487"/>
    <w:rsid w:val="001A1615"/>
    <w:rsid w:val="001A183C"/>
    <w:rsid w:val="001A185A"/>
    <w:rsid w:val="001A1A9E"/>
    <w:rsid w:val="001A2071"/>
    <w:rsid w:val="001A23F3"/>
    <w:rsid w:val="001A251E"/>
    <w:rsid w:val="001A29CB"/>
    <w:rsid w:val="001A2B3E"/>
    <w:rsid w:val="001A31B1"/>
    <w:rsid w:val="001A34F1"/>
    <w:rsid w:val="001A36C5"/>
    <w:rsid w:val="001A38AA"/>
    <w:rsid w:val="001A394C"/>
    <w:rsid w:val="001A45AE"/>
    <w:rsid w:val="001A45F5"/>
    <w:rsid w:val="001A4830"/>
    <w:rsid w:val="001A5126"/>
    <w:rsid w:val="001A51EA"/>
    <w:rsid w:val="001A52F1"/>
    <w:rsid w:val="001A54E7"/>
    <w:rsid w:val="001A5951"/>
    <w:rsid w:val="001A5AB3"/>
    <w:rsid w:val="001A5CE0"/>
    <w:rsid w:val="001A5F1E"/>
    <w:rsid w:val="001A5FAC"/>
    <w:rsid w:val="001A6293"/>
    <w:rsid w:val="001A6297"/>
    <w:rsid w:val="001A652B"/>
    <w:rsid w:val="001A6752"/>
    <w:rsid w:val="001A696E"/>
    <w:rsid w:val="001A69B0"/>
    <w:rsid w:val="001A6BB5"/>
    <w:rsid w:val="001A7015"/>
    <w:rsid w:val="001A702E"/>
    <w:rsid w:val="001A71BC"/>
    <w:rsid w:val="001A71D7"/>
    <w:rsid w:val="001A776F"/>
    <w:rsid w:val="001A7991"/>
    <w:rsid w:val="001A7ABD"/>
    <w:rsid w:val="001A7AD1"/>
    <w:rsid w:val="001A7C66"/>
    <w:rsid w:val="001A7C91"/>
    <w:rsid w:val="001A7F63"/>
    <w:rsid w:val="001B00B5"/>
    <w:rsid w:val="001B044D"/>
    <w:rsid w:val="001B0458"/>
    <w:rsid w:val="001B04D5"/>
    <w:rsid w:val="001B0585"/>
    <w:rsid w:val="001B0B0C"/>
    <w:rsid w:val="001B0C8D"/>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7B"/>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F59"/>
    <w:rsid w:val="001C042C"/>
    <w:rsid w:val="001C062A"/>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E6B"/>
    <w:rsid w:val="001C3F87"/>
    <w:rsid w:val="001C431A"/>
    <w:rsid w:val="001C43CD"/>
    <w:rsid w:val="001C4447"/>
    <w:rsid w:val="001C4584"/>
    <w:rsid w:val="001C4596"/>
    <w:rsid w:val="001C4632"/>
    <w:rsid w:val="001C4764"/>
    <w:rsid w:val="001C49FA"/>
    <w:rsid w:val="001C4B3F"/>
    <w:rsid w:val="001C4FA3"/>
    <w:rsid w:val="001C5661"/>
    <w:rsid w:val="001C5EB0"/>
    <w:rsid w:val="001C614F"/>
    <w:rsid w:val="001C650E"/>
    <w:rsid w:val="001C6572"/>
    <w:rsid w:val="001C65DF"/>
    <w:rsid w:val="001C66BA"/>
    <w:rsid w:val="001C6AE1"/>
    <w:rsid w:val="001C6BE2"/>
    <w:rsid w:val="001C73C7"/>
    <w:rsid w:val="001C7495"/>
    <w:rsid w:val="001C74C8"/>
    <w:rsid w:val="001C772E"/>
    <w:rsid w:val="001C7A02"/>
    <w:rsid w:val="001C7F36"/>
    <w:rsid w:val="001D04ED"/>
    <w:rsid w:val="001D0A03"/>
    <w:rsid w:val="001D0A48"/>
    <w:rsid w:val="001D0F5E"/>
    <w:rsid w:val="001D1402"/>
    <w:rsid w:val="001D16C1"/>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FE"/>
    <w:rsid w:val="001D4AC5"/>
    <w:rsid w:val="001D4DB9"/>
    <w:rsid w:val="001D4F42"/>
    <w:rsid w:val="001D509A"/>
    <w:rsid w:val="001D5249"/>
    <w:rsid w:val="001D539E"/>
    <w:rsid w:val="001D53AF"/>
    <w:rsid w:val="001D54EC"/>
    <w:rsid w:val="001D55BC"/>
    <w:rsid w:val="001D56E6"/>
    <w:rsid w:val="001D5B72"/>
    <w:rsid w:val="001D6045"/>
    <w:rsid w:val="001D60F3"/>
    <w:rsid w:val="001D631E"/>
    <w:rsid w:val="001D675E"/>
    <w:rsid w:val="001D6DE8"/>
    <w:rsid w:val="001D7188"/>
    <w:rsid w:val="001D74CD"/>
    <w:rsid w:val="001D7720"/>
    <w:rsid w:val="001D7778"/>
    <w:rsid w:val="001D778D"/>
    <w:rsid w:val="001D7D1D"/>
    <w:rsid w:val="001E0183"/>
    <w:rsid w:val="001E028D"/>
    <w:rsid w:val="001E0399"/>
    <w:rsid w:val="001E0870"/>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DC"/>
    <w:rsid w:val="001E6B99"/>
    <w:rsid w:val="001E6BE7"/>
    <w:rsid w:val="001E6D8C"/>
    <w:rsid w:val="001E70B3"/>
    <w:rsid w:val="001E71A9"/>
    <w:rsid w:val="001E722A"/>
    <w:rsid w:val="001E7472"/>
    <w:rsid w:val="001E74A4"/>
    <w:rsid w:val="001E76B2"/>
    <w:rsid w:val="001E7913"/>
    <w:rsid w:val="001E7BCD"/>
    <w:rsid w:val="001E7F52"/>
    <w:rsid w:val="001F00E3"/>
    <w:rsid w:val="001F03B9"/>
    <w:rsid w:val="001F09BA"/>
    <w:rsid w:val="001F0E6A"/>
    <w:rsid w:val="001F0F50"/>
    <w:rsid w:val="001F1946"/>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B0A"/>
    <w:rsid w:val="001F623E"/>
    <w:rsid w:val="001F626C"/>
    <w:rsid w:val="001F634D"/>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96"/>
    <w:rsid w:val="002025F3"/>
    <w:rsid w:val="0020322A"/>
    <w:rsid w:val="00203326"/>
    <w:rsid w:val="0020347A"/>
    <w:rsid w:val="00203888"/>
    <w:rsid w:val="002038F3"/>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798"/>
    <w:rsid w:val="00213A07"/>
    <w:rsid w:val="00213A22"/>
    <w:rsid w:val="00213DBB"/>
    <w:rsid w:val="00213F5E"/>
    <w:rsid w:val="00213F76"/>
    <w:rsid w:val="00214154"/>
    <w:rsid w:val="0021440E"/>
    <w:rsid w:val="002146E8"/>
    <w:rsid w:val="00214711"/>
    <w:rsid w:val="0021494A"/>
    <w:rsid w:val="00214C05"/>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C9"/>
    <w:rsid w:val="00222AD6"/>
    <w:rsid w:val="00223084"/>
    <w:rsid w:val="0022322A"/>
    <w:rsid w:val="00223527"/>
    <w:rsid w:val="00223E02"/>
    <w:rsid w:val="00223FC7"/>
    <w:rsid w:val="00224227"/>
    <w:rsid w:val="0022434E"/>
    <w:rsid w:val="002244FA"/>
    <w:rsid w:val="002245B2"/>
    <w:rsid w:val="002245D6"/>
    <w:rsid w:val="00224668"/>
    <w:rsid w:val="002246B0"/>
    <w:rsid w:val="00224DFF"/>
    <w:rsid w:val="0022506C"/>
    <w:rsid w:val="00225308"/>
    <w:rsid w:val="00225664"/>
    <w:rsid w:val="002257AE"/>
    <w:rsid w:val="00225B80"/>
    <w:rsid w:val="00225CA5"/>
    <w:rsid w:val="00225E3F"/>
    <w:rsid w:val="00226096"/>
    <w:rsid w:val="00226C19"/>
    <w:rsid w:val="00226E14"/>
    <w:rsid w:val="002275D2"/>
    <w:rsid w:val="002276F7"/>
    <w:rsid w:val="00227970"/>
    <w:rsid w:val="00230493"/>
    <w:rsid w:val="00230538"/>
    <w:rsid w:val="00230FFD"/>
    <w:rsid w:val="00231235"/>
    <w:rsid w:val="002314B4"/>
    <w:rsid w:val="00231835"/>
    <w:rsid w:val="00231D60"/>
    <w:rsid w:val="00232745"/>
    <w:rsid w:val="0023274D"/>
    <w:rsid w:val="0023276E"/>
    <w:rsid w:val="002330C5"/>
    <w:rsid w:val="0023315F"/>
    <w:rsid w:val="002332A3"/>
    <w:rsid w:val="002333B3"/>
    <w:rsid w:val="00233843"/>
    <w:rsid w:val="00233E59"/>
    <w:rsid w:val="002347DD"/>
    <w:rsid w:val="002349B3"/>
    <w:rsid w:val="00235019"/>
    <w:rsid w:val="00235577"/>
    <w:rsid w:val="002356E5"/>
    <w:rsid w:val="002357ED"/>
    <w:rsid w:val="0023631E"/>
    <w:rsid w:val="0023641E"/>
    <w:rsid w:val="00236BCA"/>
    <w:rsid w:val="00237093"/>
    <w:rsid w:val="002373DD"/>
    <w:rsid w:val="00237506"/>
    <w:rsid w:val="002378C0"/>
    <w:rsid w:val="00237C07"/>
    <w:rsid w:val="00237CC0"/>
    <w:rsid w:val="00237D63"/>
    <w:rsid w:val="00240087"/>
    <w:rsid w:val="0024037B"/>
    <w:rsid w:val="002409DE"/>
    <w:rsid w:val="00240A5E"/>
    <w:rsid w:val="00240C9E"/>
    <w:rsid w:val="00240F6F"/>
    <w:rsid w:val="0024120C"/>
    <w:rsid w:val="00241312"/>
    <w:rsid w:val="00241443"/>
    <w:rsid w:val="0024144F"/>
    <w:rsid w:val="002415BD"/>
    <w:rsid w:val="00241814"/>
    <w:rsid w:val="00241962"/>
    <w:rsid w:val="00241BA5"/>
    <w:rsid w:val="00241D41"/>
    <w:rsid w:val="002422C9"/>
    <w:rsid w:val="002424C4"/>
    <w:rsid w:val="00242699"/>
    <w:rsid w:val="00242C2D"/>
    <w:rsid w:val="00243513"/>
    <w:rsid w:val="0024389E"/>
    <w:rsid w:val="00243DB3"/>
    <w:rsid w:val="00243F07"/>
    <w:rsid w:val="002441F8"/>
    <w:rsid w:val="002443ED"/>
    <w:rsid w:val="00244C32"/>
    <w:rsid w:val="00245132"/>
    <w:rsid w:val="002454B7"/>
    <w:rsid w:val="00245720"/>
    <w:rsid w:val="00245805"/>
    <w:rsid w:val="00245814"/>
    <w:rsid w:val="002458BE"/>
    <w:rsid w:val="00245B3D"/>
    <w:rsid w:val="00245CCE"/>
    <w:rsid w:val="0024629E"/>
    <w:rsid w:val="00246595"/>
    <w:rsid w:val="00246BB5"/>
    <w:rsid w:val="00246BED"/>
    <w:rsid w:val="00246C98"/>
    <w:rsid w:val="00246CC8"/>
    <w:rsid w:val="0024702F"/>
    <w:rsid w:val="00247550"/>
    <w:rsid w:val="0024780F"/>
    <w:rsid w:val="00247A16"/>
    <w:rsid w:val="00247BA1"/>
    <w:rsid w:val="00247DDD"/>
    <w:rsid w:val="0025016A"/>
    <w:rsid w:val="00250986"/>
    <w:rsid w:val="00250C53"/>
    <w:rsid w:val="002512DC"/>
    <w:rsid w:val="002513C2"/>
    <w:rsid w:val="00251537"/>
    <w:rsid w:val="002515E8"/>
    <w:rsid w:val="00251632"/>
    <w:rsid w:val="00251C94"/>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715"/>
    <w:rsid w:val="00257016"/>
    <w:rsid w:val="00257341"/>
    <w:rsid w:val="002575D7"/>
    <w:rsid w:val="002575EB"/>
    <w:rsid w:val="00257F80"/>
    <w:rsid w:val="00260116"/>
    <w:rsid w:val="002602AB"/>
    <w:rsid w:val="00260424"/>
    <w:rsid w:val="002605D6"/>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ABC"/>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8D7"/>
    <w:rsid w:val="00267975"/>
    <w:rsid w:val="002679B8"/>
    <w:rsid w:val="00267B88"/>
    <w:rsid w:val="00267C08"/>
    <w:rsid w:val="00267D2D"/>
    <w:rsid w:val="00267E57"/>
    <w:rsid w:val="002700EE"/>
    <w:rsid w:val="00270399"/>
    <w:rsid w:val="00270657"/>
    <w:rsid w:val="002706D2"/>
    <w:rsid w:val="002707BC"/>
    <w:rsid w:val="00270AD5"/>
    <w:rsid w:val="00270D63"/>
    <w:rsid w:val="00270DDB"/>
    <w:rsid w:val="00271148"/>
    <w:rsid w:val="002714E0"/>
    <w:rsid w:val="00271644"/>
    <w:rsid w:val="002718A2"/>
    <w:rsid w:val="00271981"/>
    <w:rsid w:val="00271CA1"/>
    <w:rsid w:val="00271DEC"/>
    <w:rsid w:val="00272254"/>
    <w:rsid w:val="00272493"/>
    <w:rsid w:val="00273354"/>
    <w:rsid w:val="002736DE"/>
    <w:rsid w:val="002738E6"/>
    <w:rsid w:val="00273B44"/>
    <w:rsid w:val="00273EBD"/>
    <w:rsid w:val="00273EEE"/>
    <w:rsid w:val="0027421E"/>
    <w:rsid w:val="002743D8"/>
    <w:rsid w:val="0027453F"/>
    <w:rsid w:val="002749A5"/>
    <w:rsid w:val="00274AFD"/>
    <w:rsid w:val="00274E34"/>
    <w:rsid w:val="00274F83"/>
    <w:rsid w:val="00274FC9"/>
    <w:rsid w:val="0027520E"/>
    <w:rsid w:val="00275395"/>
    <w:rsid w:val="002758C5"/>
    <w:rsid w:val="00275B69"/>
    <w:rsid w:val="00275BDB"/>
    <w:rsid w:val="00275C68"/>
    <w:rsid w:val="00275C76"/>
    <w:rsid w:val="00276071"/>
    <w:rsid w:val="002763B3"/>
    <w:rsid w:val="0027699C"/>
    <w:rsid w:val="00276A44"/>
    <w:rsid w:val="00276B20"/>
    <w:rsid w:val="0027740E"/>
    <w:rsid w:val="00277B4F"/>
    <w:rsid w:val="00277B56"/>
    <w:rsid w:val="00277DDF"/>
    <w:rsid w:val="00280251"/>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8"/>
    <w:rsid w:val="00282691"/>
    <w:rsid w:val="0028277B"/>
    <w:rsid w:val="00282812"/>
    <w:rsid w:val="00282987"/>
    <w:rsid w:val="00282A8D"/>
    <w:rsid w:val="00283174"/>
    <w:rsid w:val="00283293"/>
    <w:rsid w:val="002835B2"/>
    <w:rsid w:val="002835DD"/>
    <w:rsid w:val="0028371F"/>
    <w:rsid w:val="00283AC7"/>
    <w:rsid w:val="00283B2A"/>
    <w:rsid w:val="00283C23"/>
    <w:rsid w:val="00283C6B"/>
    <w:rsid w:val="00283E98"/>
    <w:rsid w:val="00284004"/>
    <w:rsid w:val="002844E4"/>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1A3"/>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923"/>
    <w:rsid w:val="00293A11"/>
    <w:rsid w:val="00293E21"/>
    <w:rsid w:val="00293EBA"/>
    <w:rsid w:val="002941B6"/>
    <w:rsid w:val="00294227"/>
    <w:rsid w:val="002946E3"/>
    <w:rsid w:val="002946F6"/>
    <w:rsid w:val="002947C2"/>
    <w:rsid w:val="00294801"/>
    <w:rsid w:val="00294945"/>
    <w:rsid w:val="00294B29"/>
    <w:rsid w:val="00295559"/>
    <w:rsid w:val="0029583F"/>
    <w:rsid w:val="0029591C"/>
    <w:rsid w:val="00295B7A"/>
    <w:rsid w:val="00295DE3"/>
    <w:rsid w:val="00295E28"/>
    <w:rsid w:val="00295F5A"/>
    <w:rsid w:val="00296146"/>
    <w:rsid w:val="0029621D"/>
    <w:rsid w:val="002962EC"/>
    <w:rsid w:val="002967DA"/>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5358"/>
    <w:rsid w:val="002A54F7"/>
    <w:rsid w:val="002A5693"/>
    <w:rsid w:val="002A571E"/>
    <w:rsid w:val="002A58D7"/>
    <w:rsid w:val="002A5A24"/>
    <w:rsid w:val="002A5E62"/>
    <w:rsid w:val="002A5FFD"/>
    <w:rsid w:val="002A603B"/>
    <w:rsid w:val="002A6430"/>
    <w:rsid w:val="002A643F"/>
    <w:rsid w:val="002A6AA0"/>
    <w:rsid w:val="002A6B55"/>
    <w:rsid w:val="002A6C09"/>
    <w:rsid w:val="002A6C12"/>
    <w:rsid w:val="002A710D"/>
    <w:rsid w:val="002A74D9"/>
    <w:rsid w:val="002A76F0"/>
    <w:rsid w:val="002A7C63"/>
    <w:rsid w:val="002A7CEE"/>
    <w:rsid w:val="002B0062"/>
    <w:rsid w:val="002B055C"/>
    <w:rsid w:val="002B0AD0"/>
    <w:rsid w:val="002B104F"/>
    <w:rsid w:val="002B1233"/>
    <w:rsid w:val="002B148A"/>
    <w:rsid w:val="002B14B1"/>
    <w:rsid w:val="002B197B"/>
    <w:rsid w:val="002B1B58"/>
    <w:rsid w:val="002B1F8F"/>
    <w:rsid w:val="002B23E0"/>
    <w:rsid w:val="002B2455"/>
    <w:rsid w:val="002B277A"/>
    <w:rsid w:val="002B296C"/>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BCD"/>
    <w:rsid w:val="002B6BF8"/>
    <w:rsid w:val="002B6E05"/>
    <w:rsid w:val="002B6F4B"/>
    <w:rsid w:val="002B74BF"/>
    <w:rsid w:val="002B7A84"/>
    <w:rsid w:val="002B7AAE"/>
    <w:rsid w:val="002B7B57"/>
    <w:rsid w:val="002B7BC4"/>
    <w:rsid w:val="002B7E79"/>
    <w:rsid w:val="002B7EE3"/>
    <w:rsid w:val="002C01E3"/>
    <w:rsid w:val="002C05D6"/>
    <w:rsid w:val="002C070D"/>
    <w:rsid w:val="002C0F3F"/>
    <w:rsid w:val="002C1161"/>
    <w:rsid w:val="002C11E0"/>
    <w:rsid w:val="002C13D6"/>
    <w:rsid w:val="002C1869"/>
    <w:rsid w:val="002C1B7F"/>
    <w:rsid w:val="002C1D1F"/>
    <w:rsid w:val="002C1D74"/>
    <w:rsid w:val="002C1DCB"/>
    <w:rsid w:val="002C281A"/>
    <w:rsid w:val="002C2871"/>
    <w:rsid w:val="002C2875"/>
    <w:rsid w:val="002C2963"/>
    <w:rsid w:val="002C2DCF"/>
    <w:rsid w:val="002C3755"/>
    <w:rsid w:val="002C3D43"/>
    <w:rsid w:val="002C4279"/>
    <w:rsid w:val="002C43AB"/>
    <w:rsid w:val="002C485D"/>
    <w:rsid w:val="002C497E"/>
    <w:rsid w:val="002C4A33"/>
    <w:rsid w:val="002C4B80"/>
    <w:rsid w:val="002C4DEB"/>
    <w:rsid w:val="002C501D"/>
    <w:rsid w:val="002C5113"/>
    <w:rsid w:val="002C56D8"/>
    <w:rsid w:val="002C5B21"/>
    <w:rsid w:val="002C628E"/>
    <w:rsid w:val="002C6335"/>
    <w:rsid w:val="002C6460"/>
    <w:rsid w:val="002C68AD"/>
    <w:rsid w:val="002C6938"/>
    <w:rsid w:val="002C6A62"/>
    <w:rsid w:val="002C6AC2"/>
    <w:rsid w:val="002C6E7C"/>
    <w:rsid w:val="002C6EC6"/>
    <w:rsid w:val="002C7301"/>
    <w:rsid w:val="002C7498"/>
    <w:rsid w:val="002C78FB"/>
    <w:rsid w:val="002D043A"/>
    <w:rsid w:val="002D0443"/>
    <w:rsid w:val="002D05B3"/>
    <w:rsid w:val="002D071A"/>
    <w:rsid w:val="002D0910"/>
    <w:rsid w:val="002D1176"/>
    <w:rsid w:val="002D1321"/>
    <w:rsid w:val="002D1E1A"/>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3FF"/>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A43"/>
    <w:rsid w:val="002F2D3B"/>
    <w:rsid w:val="002F2DA5"/>
    <w:rsid w:val="002F2DF1"/>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50BB"/>
    <w:rsid w:val="002F57D8"/>
    <w:rsid w:val="002F5BC4"/>
    <w:rsid w:val="002F5E9C"/>
    <w:rsid w:val="002F6321"/>
    <w:rsid w:val="002F644B"/>
    <w:rsid w:val="002F64DA"/>
    <w:rsid w:val="002F666C"/>
    <w:rsid w:val="002F6734"/>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40D"/>
    <w:rsid w:val="00301FD1"/>
    <w:rsid w:val="00302364"/>
    <w:rsid w:val="00302473"/>
    <w:rsid w:val="00302476"/>
    <w:rsid w:val="0030280C"/>
    <w:rsid w:val="0030299D"/>
    <w:rsid w:val="003029C0"/>
    <w:rsid w:val="00302A6F"/>
    <w:rsid w:val="00302FC2"/>
    <w:rsid w:val="0030302D"/>
    <w:rsid w:val="0030304C"/>
    <w:rsid w:val="00303113"/>
    <w:rsid w:val="00303418"/>
    <w:rsid w:val="0030364D"/>
    <w:rsid w:val="00303D7A"/>
    <w:rsid w:val="00303FFF"/>
    <w:rsid w:val="00304459"/>
    <w:rsid w:val="0030495F"/>
    <w:rsid w:val="00304A94"/>
    <w:rsid w:val="00304F87"/>
    <w:rsid w:val="00305511"/>
    <w:rsid w:val="0030567F"/>
    <w:rsid w:val="0030598F"/>
    <w:rsid w:val="00306786"/>
    <w:rsid w:val="00306A71"/>
    <w:rsid w:val="00307411"/>
    <w:rsid w:val="00307585"/>
    <w:rsid w:val="00307748"/>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4132"/>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6F"/>
    <w:rsid w:val="00316E2C"/>
    <w:rsid w:val="00317637"/>
    <w:rsid w:val="003207EA"/>
    <w:rsid w:val="00320958"/>
    <w:rsid w:val="00320AC5"/>
    <w:rsid w:val="00320B8D"/>
    <w:rsid w:val="00320DC3"/>
    <w:rsid w:val="003210FD"/>
    <w:rsid w:val="003212A7"/>
    <w:rsid w:val="0032181E"/>
    <w:rsid w:val="00321988"/>
    <w:rsid w:val="00321B37"/>
    <w:rsid w:val="00322018"/>
    <w:rsid w:val="0032247B"/>
    <w:rsid w:val="003226DF"/>
    <w:rsid w:val="0032298F"/>
    <w:rsid w:val="003229A9"/>
    <w:rsid w:val="00322E09"/>
    <w:rsid w:val="0032309C"/>
    <w:rsid w:val="00323287"/>
    <w:rsid w:val="00323535"/>
    <w:rsid w:val="003235FD"/>
    <w:rsid w:val="0032373F"/>
    <w:rsid w:val="00323963"/>
    <w:rsid w:val="00323B07"/>
    <w:rsid w:val="00323B73"/>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D3F"/>
    <w:rsid w:val="003270A0"/>
    <w:rsid w:val="003271FC"/>
    <w:rsid w:val="003276E2"/>
    <w:rsid w:val="00327F6E"/>
    <w:rsid w:val="003300C3"/>
    <w:rsid w:val="003303F6"/>
    <w:rsid w:val="003305E8"/>
    <w:rsid w:val="00330DCB"/>
    <w:rsid w:val="0033119E"/>
    <w:rsid w:val="00331251"/>
    <w:rsid w:val="0033133D"/>
    <w:rsid w:val="00331445"/>
    <w:rsid w:val="0033148B"/>
    <w:rsid w:val="00331864"/>
    <w:rsid w:val="00331A8B"/>
    <w:rsid w:val="00331B0D"/>
    <w:rsid w:val="00331C40"/>
    <w:rsid w:val="00331E1D"/>
    <w:rsid w:val="0033290D"/>
    <w:rsid w:val="003329C1"/>
    <w:rsid w:val="00332A3B"/>
    <w:rsid w:val="00332ADC"/>
    <w:rsid w:val="00332E63"/>
    <w:rsid w:val="00332FDD"/>
    <w:rsid w:val="0033353B"/>
    <w:rsid w:val="00333B2F"/>
    <w:rsid w:val="00333B35"/>
    <w:rsid w:val="00333DB7"/>
    <w:rsid w:val="003340DC"/>
    <w:rsid w:val="003343B0"/>
    <w:rsid w:val="00334438"/>
    <w:rsid w:val="003349D2"/>
    <w:rsid w:val="00334C56"/>
    <w:rsid w:val="00334F50"/>
    <w:rsid w:val="0033529C"/>
    <w:rsid w:val="0033537E"/>
    <w:rsid w:val="00335482"/>
    <w:rsid w:val="00335ABB"/>
    <w:rsid w:val="00335B53"/>
    <w:rsid w:val="00335EED"/>
    <w:rsid w:val="00335F81"/>
    <w:rsid w:val="003362C0"/>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3E9"/>
    <w:rsid w:val="003465C1"/>
    <w:rsid w:val="003466BE"/>
    <w:rsid w:val="003466F8"/>
    <w:rsid w:val="00346C9C"/>
    <w:rsid w:val="00347113"/>
    <w:rsid w:val="0034723B"/>
    <w:rsid w:val="003475CD"/>
    <w:rsid w:val="00347646"/>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20BC"/>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C46"/>
    <w:rsid w:val="00355CA8"/>
    <w:rsid w:val="00356066"/>
    <w:rsid w:val="0035625A"/>
    <w:rsid w:val="003562F3"/>
    <w:rsid w:val="003565F8"/>
    <w:rsid w:val="003566FF"/>
    <w:rsid w:val="0035685E"/>
    <w:rsid w:val="00356AE9"/>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60A"/>
    <w:rsid w:val="00364843"/>
    <w:rsid w:val="00364D7D"/>
    <w:rsid w:val="00364F29"/>
    <w:rsid w:val="00364F7D"/>
    <w:rsid w:val="003650AF"/>
    <w:rsid w:val="00365743"/>
    <w:rsid w:val="00365767"/>
    <w:rsid w:val="003657F7"/>
    <w:rsid w:val="00365B2F"/>
    <w:rsid w:val="00366193"/>
    <w:rsid w:val="00366A81"/>
    <w:rsid w:val="00366B97"/>
    <w:rsid w:val="00366C67"/>
    <w:rsid w:val="003674B3"/>
    <w:rsid w:val="0036766B"/>
    <w:rsid w:val="003677C1"/>
    <w:rsid w:val="00367AEC"/>
    <w:rsid w:val="00367D19"/>
    <w:rsid w:val="00370158"/>
    <w:rsid w:val="003701AC"/>
    <w:rsid w:val="00370245"/>
    <w:rsid w:val="00370390"/>
    <w:rsid w:val="00370740"/>
    <w:rsid w:val="00370B22"/>
    <w:rsid w:val="00370E61"/>
    <w:rsid w:val="003711BE"/>
    <w:rsid w:val="00371627"/>
    <w:rsid w:val="00371E85"/>
    <w:rsid w:val="0037214C"/>
    <w:rsid w:val="00372336"/>
    <w:rsid w:val="00372B42"/>
    <w:rsid w:val="00372C70"/>
    <w:rsid w:val="00372F24"/>
    <w:rsid w:val="00373181"/>
    <w:rsid w:val="00373353"/>
    <w:rsid w:val="003735E2"/>
    <w:rsid w:val="00373990"/>
    <w:rsid w:val="00373A4B"/>
    <w:rsid w:val="00373EA6"/>
    <w:rsid w:val="003747C0"/>
    <w:rsid w:val="00374808"/>
    <w:rsid w:val="00374A4E"/>
    <w:rsid w:val="00374A6C"/>
    <w:rsid w:val="00374B31"/>
    <w:rsid w:val="0037571B"/>
    <w:rsid w:val="00375734"/>
    <w:rsid w:val="00375D9C"/>
    <w:rsid w:val="00375F43"/>
    <w:rsid w:val="003765D2"/>
    <w:rsid w:val="00376966"/>
    <w:rsid w:val="00376B30"/>
    <w:rsid w:val="00376ED2"/>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3AC"/>
    <w:rsid w:val="00383D6E"/>
    <w:rsid w:val="00383D96"/>
    <w:rsid w:val="00384028"/>
    <w:rsid w:val="003840F7"/>
    <w:rsid w:val="00384A85"/>
    <w:rsid w:val="00384EF1"/>
    <w:rsid w:val="00385017"/>
    <w:rsid w:val="003853BC"/>
    <w:rsid w:val="00385405"/>
    <w:rsid w:val="003855F1"/>
    <w:rsid w:val="00385BF7"/>
    <w:rsid w:val="003865CA"/>
    <w:rsid w:val="00386E67"/>
    <w:rsid w:val="003871C1"/>
    <w:rsid w:val="00387A30"/>
    <w:rsid w:val="00387B0B"/>
    <w:rsid w:val="00387C98"/>
    <w:rsid w:val="00387DC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614"/>
    <w:rsid w:val="003936F2"/>
    <w:rsid w:val="0039370D"/>
    <w:rsid w:val="00393873"/>
    <w:rsid w:val="00393A1E"/>
    <w:rsid w:val="00393E59"/>
    <w:rsid w:val="00393E94"/>
    <w:rsid w:val="0039421B"/>
    <w:rsid w:val="00394659"/>
    <w:rsid w:val="00394B70"/>
    <w:rsid w:val="00394D01"/>
    <w:rsid w:val="003950DD"/>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4A4"/>
    <w:rsid w:val="003A0DFF"/>
    <w:rsid w:val="003A1467"/>
    <w:rsid w:val="003A189F"/>
    <w:rsid w:val="003A18EA"/>
    <w:rsid w:val="003A1B19"/>
    <w:rsid w:val="003A209E"/>
    <w:rsid w:val="003A237C"/>
    <w:rsid w:val="003A2C69"/>
    <w:rsid w:val="003A2F61"/>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662"/>
    <w:rsid w:val="003A5753"/>
    <w:rsid w:val="003A5CDC"/>
    <w:rsid w:val="003A5F4C"/>
    <w:rsid w:val="003A609A"/>
    <w:rsid w:val="003A6183"/>
    <w:rsid w:val="003A6251"/>
    <w:rsid w:val="003A62CC"/>
    <w:rsid w:val="003A71F0"/>
    <w:rsid w:val="003A76F1"/>
    <w:rsid w:val="003A771C"/>
    <w:rsid w:val="003A7738"/>
    <w:rsid w:val="003A7929"/>
    <w:rsid w:val="003A7986"/>
    <w:rsid w:val="003A7BD1"/>
    <w:rsid w:val="003A7BFB"/>
    <w:rsid w:val="003A7E9E"/>
    <w:rsid w:val="003A7EB6"/>
    <w:rsid w:val="003A7EF9"/>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88D"/>
    <w:rsid w:val="003B3A92"/>
    <w:rsid w:val="003B3CC5"/>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545"/>
    <w:rsid w:val="003C2714"/>
    <w:rsid w:val="003C2842"/>
    <w:rsid w:val="003C2ACC"/>
    <w:rsid w:val="003C2DF5"/>
    <w:rsid w:val="003C2E1E"/>
    <w:rsid w:val="003C326B"/>
    <w:rsid w:val="003C351E"/>
    <w:rsid w:val="003C36B7"/>
    <w:rsid w:val="003C3A38"/>
    <w:rsid w:val="003C3FD9"/>
    <w:rsid w:val="003C46E0"/>
    <w:rsid w:val="003C474B"/>
    <w:rsid w:val="003C4D94"/>
    <w:rsid w:val="003C4ED5"/>
    <w:rsid w:val="003C4F4D"/>
    <w:rsid w:val="003C588D"/>
    <w:rsid w:val="003C5A30"/>
    <w:rsid w:val="003C5C76"/>
    <w:rsid w:val="003C5DB6"/>
    <w:rsid w:val="003C6359"/>
    <w:rsid w:val="003C6879"/>
    <w:rsid w:val="003C6E8A"/>
    <w:rsid w:val="003C6EBA"/>
    <w:rsid w:val="003C7350"/>
    <w:rsid w:val="003C7437"/>
    <w:rsid w:val="003C7640"/>
    <w:rsid w:val="003C76D1"/>
    <w:rsid w:val="003C773D"/>
    <w:rsid w:val="003D00AB"/>
    <w:rsid w:val="003D014F"/>
    <w:rsid w:val="003D06B5"/>
    <w:rsid w:val="003D072B"/>
    <w:rsid w:val="003D0774"/>
    <w:rsid w:val="003D08A1"/>
    <w:rsid w:val="003D0932"/>
    <w:rsid w:val="003D0FA6"/>
    <w:rsid w:val="003D1130"/>
    <w:rsid w:val="003D1574"/>
    <w:rsid w:val="003D1608"/>
    <w:rsid w:val="003D1AD3"/>
    <w:rsid w:val="003D22F7"/>
    <w:rsid w:val="003D25F7"/>
    <w:rsid w:val="003D29B9"/>
    <w:rsid w:val="003D2BC7"/>
    <w:rsid w:val="003D2EB7"/>
    <w:rsid w:val="003D2FCF"/>
    <w:rsid w:val="003D3068"/>
    <w:rsid w:val="003D356D"/>
    <w:rsid w:val="003D37D2"/>
    <w:rsid w:val="003D3880"/>
    <w:rsid w:val="003D3914"/>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757"/>
    <w:rsid w:val="003D78AC"/>
    <w:rsid w:val="003D7BFC"/>
    <w:rsid w:val="003E034F"/>
    <w:rsid w:val="003E0B85"/>
    <w:rsid w:val="003E0E37"/>
    <w:rsid w:val="003E1296"/>
    <w:rsid w:val="003E162A"/>
    <w:rsid w:val="003E1A3F"/>
    <w:rsid w:val="003E1AF6"/>
    <w:rsid w:val="003E203F"/>
    <w:rsid w:val="003E27DA"/>
    <w:rsid w:val="003E2EB0"/>
    <w:rsid w:val="003E30FE"/>
    <w:rsid w:val="003E3239"/>
    <w:rsid w:val="003E3548"/>
    <w:rsid w:val="003E373F"/>
    <w:rsid w:val="003E3882"/>
    <w:rsid w:val="003E4161"/>
    <w:rsid w:val="003E43F2"/>
    <w:rsid w:val="003E4589"/>
    <w:rsid w:val="003E4724"/>
    <w:rsid w:val="003E4C75"/>
    <w:rsid w:val="003E5643"/>
    <w:rsid w:val="003E5754"/>
    <w:rsid w:val="003E5B1E"/>
    <w:rsid w:val="003E5B79"/>
    <w:rsid w:val="003E5BAD"/>
    <w:rsid w:val="003E5CD9"/>
    <w:rsid w:val="003E5F4A"/>
    <w:rsid w:val="003E6022"/>
    <w:rsid w:val="003E6633"/>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54D"/>
    <w:rsid w:val="003F25E1"/>
    <w:rsid w:val="003F2973"/>
    <w:rsid w:val="003F2A3D"/>
    <w:rsid w:val="003F2A88"/>
    <w:rsid w:val="003F2B21"/>
    <w:rsid w:val="003F3010"/>
    <w:rsid w:val="003F3245"/>
    <w:rsid w:val="003F34A8"/>
    <w:rsid w:val="003F34A9"/>
    <w:rsid w:val="003F350E"/>
    <w:rsid w:val="003F3628"/>
    <w:rsid w:val="003F3945"/>
    <w:rsid w:val="003F3ADC"/>
    <w:rsid w:val="003F3BEC"/>
    <w:rsid w:val="003F4293"/>
    <w:rsid w:val="003F42EF"/>
    <w:rsid w:val="003F452D"/>
    <w:rsid w:val="003F4C6F"/>
    <w:rsid w:val="003F4DA2"/>
    <w:rsid w:val="003F4E30"/>
    <w:rsid w:val="003F4F3F"/>
    <w:rsid w:val="003F509D"/>
    <w:rsid w:val="003F573C"/>
    <w:rsid w:val="003F5B37"/>
    <w:rsid w:val="003F6494"/>
    <w:rsid w:val="003F6520"/>
    <w:rsid w:val="003F6702"/>
    <w:rsid w:val="003F68CB"/>
    <w:rsid w:val="003F6D66"/>
    <w:rsid w:val="003F6EAE"/>
    <w:rsid w:val="003F6FBD"/>
    <w:rsid w:val="003F755A"/>
    <w:rsid w:val="003F7907"/>
    <w:rsid w:val="003F7EA9"/>
    <w:rsid w:val="004000CF"/>
    <w:rsid w:val="00400147"/>
    <w:rsid w:val="004001FA"/>
    <w:rsid w:val="004005B9"/>
    <w:rsid w:val="004009AC"/>
    <w:rsid w:val="00400B8E"/>
    <w:rsid w:val="00400F18"/>
    <w:rsid w:val="00400F31"/>
    <w:rsid w:val="0040123F"/>
    <w:rsid w:val="004012A7"/>
    <w:rsid w:val="00401648"/>
    <w:rsid w:val="00401CC8"/>
    <w:rsid w:val="00401E1C"/>
    <w:rsid w:val="0040261C"/>
    <w:rsid w:val="00402705"/>
    <w:rsid w:val="004029DE"/>
    <w:rsid w:val="00402F0A"/>
    <w:rsid w:val="0040312B"/>
    <w:rsid w:val="0040356F"/>
    <w:rsid w:val="004035EE"/>
    <w:rsid w:val="00403FFE"/>
    <w:rsid w:val="0040416A"/>
    <w:rsid w:val="00404D7F"/>
    <w:rsid w:val="004050E9"/>
    <w:rsid w:val="00405263"/>
    <w:rsid w:val="0040534F"/>
    <w:rsid w:val="00405374"/>
    <w:rsid w:val="00405597"/>
    <w:rsid w:val="00405B3C"/>
    <w:rsid w:val="00405F8D"/>
    <w:rsid w:val="0040602A"/>
    <w:rsid w:val="004061CC"/>
    <w:rsid w:val="00406346"/>
    <w:rsid w:val="004065E5"/>
    <w:rsid w:val="00406C80"/>
    <w:rsid w:val="00407F71"/>
    <w:rsid w:val="00410ABC"/>
    <w:rsid w:val="00410B0A"/>
    <w:rsid w:val="00410FDD"/>
    <w:rsid w:val="00411ABA"/>
    <w:rsid w:val="00411BBC"/>
    <w:rsid w:val="004125E4"/>
    <w:rsid w:val="004126CF"/>
    <w:rsid w:val="0041281C"/>
    <w:rsid w:val="00412A80"/>
    <w:rsid w:val="00412BE0"/>
    <w:rsid w:val="00412C67"/>
    <w:rsid w:val="00413164"/>
    <w:rsid w:val="004133DD"/>
    <w:rsid w:val="004138D2"/>
    <w:rsid w:val="0041395B"/>
    <w:rsid w:val="00413A54"/>
    <w:rsid w:val="00413CB5"/>
    <w:rsid w:val="00413CBC"/>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345"/>
    <w:rsid w:val="004176D0"/>
    <w:rsid w:val="00417836"/>
    <w:rsid w:val="00417CA5"/>
    <w:rsid w:val="004201F9"/>
    <w:rsid w:val="004202DF"/>
    <w:rsid w:val="004205CB"/>
    <w:rsid w:val="00420A9E"/>
    <w:rsid w:val="00420BC8"/>
    <w:rsid w:val="00421EB0"/>
    <w:rsid w:val="00421EED"/>
    <w:rsid w:val="004223F7"/>
    <w:rsid w:val="00422592"/>
    <w:rsid w:val="004227A3"/>
    <w:rsid w:val="00422956"/>
    <w:rsid w:val="00422A73"/>
    <w:rsid w:val="00422B31"/>
    <w:rsid w:val="00423529"/>
    <w:rsid w:val="00423618"/>
    <w:rsid w:val="004239DF"/>
    <w:rsid w:val="00423A80"/>
    <w:rsid w:val="004246C0"/>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994"/>
    <w:rsid w:val="00431BEF"/>
    <w:rsid w:val="00431C5E"/>
    <w:rsid w:val="00432035"/>
    <w:rsid w:val="00432212"/>
    <w:rsid w:val="00432368"/>
    <w:rsid w:val="00432A6B"/>
    <w:rsid w:val="00432BF6"/>
    <w:rsid w:val="00432C4A"/>
    <w:rsid w:val="0043355A"/>
    <w:rsid w:val="00433D9B"/>
    <w:rsid w:val="00433E48"/>
    <w:rsid w:val="004341A5"/>
    <w:rsid w:val="00434855"/>
    <w:rsid w:val="00434B8D"/>
    <w:rsid w:val="00434EC8"/>
    <w:rsid w:val="00435191"/>
    <w:rsid w:val="004354E2"/>
    <w:rsid w:val="0043557D"/>
    <w:rsid w:val="0043590E"/>
    <w:rsid w:val="00435CF7"/>
    <w:rsid w:val="00435DAA"/>
    <w:rsid w:val="004369A7"/>
    <w:rsid w:val="00436BA8"/>
    <w:rsid w:val="00436BD2"/>
    <w:rsid w:val="00436ECC"/>
    <w:rsid w:val="00436F3A"/>
    <w:rsid w:val="00436FD6"/>
    <w:rsid w:val="00437177"/>
    <w:rsid w:val="0043735F"/>
    <w:rsid w:val="00437693"/>
    <w:rsid w:val="004377C4"/>
    <w:rsid w:val="00437AE0"/>
    <w:rsid w:val="00437AE2"/>
    <w:rsid w:val="00437D90"/>
    <w:rsid w:val="00440207"/>
    <w:rsid w:val="004405CF"/>
    <w:rsid w:val="0044085B"/>
    <w:rsid w:val="00440C47"/>
    <w:rsid w:val="00440EDD"/>
    <w:rsid w:val="00440F3B"/>
    <w:rsid w:val="004410F9"/>
    <w:rsid w:val="004411D6"/>
    <w:rsid w:val="00441712"/>
    <w:rsid w:val="004417E7"/>
    <w:rsid w:val="004417F7"/>
    <w:rsid w:val="00441999"/>
    <w:rsid w:val="00441D1A"/>
    <w:rsid w:val="00441D26"/>
    <w:rsid w:val="00441FB8"/>
    <w:rsid w:val="0044205D"/>
    <w:rsid w:val="00442418"/>
    <w:rsid w:val="004426A0"/>
    <w:rsid w:val="004428C3"/>
    <w:rsid w:val="00442CBC"/>
    <w:rsid w:val="00442DA2"/>
    <w:rsid w:val="00442ECA"/>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8E8"/>
    <w:rsid w:val="00450902"/>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2F43"/>
    <w:rsid w:val="00453086"/>
    <w:rsid w:val="0045334A"/>
    <w:rsid w:val="00453699"/>
    <w:rsid w:val="0045369F"/>
    <w:rsid w:val="00453877"/>
    <w:rsid w:val="004538BC"/>
    <w:rsid w:val="00453ADB"/>
    <w:rsid w:val="00453C2C"/>
    <w:rsid w:val="00454242"/>
    <w:rsid w:val="004545EC"/>
    <w:rsid w:val="004549EC"/>
    <w:rsid w:val="00454A86"/>
    <w:rsid w:val="00454B96"/>
    <w:rsid w:val="00454D5C"/>
    <w:rsid w:val="00454F65"/>
    <w:rsid w:val="00455174"/>
    <w:rsid w:val="004551E6"/>
    <w:rsid w:val="0045547D"/>
    <w:rsid w:val="00455788"/>
    <w:rsid w:val="00455851"/>
    <w:rsid w:val="00455F00"/>
    <w:rsid w:val="004562F4"/>
    <w:rsid w:val="0045652E"/>
    <w:rsid w:val="00456680"/>
    <w:rsid w:val="0045735D"/>
    <w:rsid w:val="00457427"/>
    <w:rsid w:val="00457955"/>
    <w:rsid w:val="004579E0"/>
    <w:rsid w:val="00457EEA"/>
    <w:rsid w:val="00457FF1"/>
    <w:rsid w:val="0046015C"/>
    <w:rsid w:val="00460190"/>
    <w:rsid w:val="004602CE"/>
    <w:rsid w:val="00460303"/>
    <w:rsid w:val="004610FF"/>
    <w:rsid w:val="0046111F"/>
    <w:rsid w:val="0046159C"/>
    <w:rsid w:val="00461A6C"/>
    <w:rsid w:val="00461C89"/>
    <w:rsid w:val="00461D1B"/>
    <w:rsid w:val="00461DBE"/>
    <w:rsid w:val="004620A8"/>
    <w:rsid w:val="004621DC"/>
    <w:rsid w:val="004622F2"/>
    <w:rsid w:val="00462353"/>
    <w:rsid w:val="004626DB"/>
    <w:rsid w:val="004628A2"/>
    <w:rsid w:val="004628F2"/>
    <w:rsid w:val="00462915"/>
    <w:rsid w:val="0046348D"/>
    <w:rsid w:val="00463741"/>
    <w:rsid w:val="00463A91"/>
    <w:rsid w:val="00463CEF"/>
    <w:rsid w:val="00463D83"/>
    <w:rsid w:val="00463EC0"/>
    <w:rsid w:val="00464074"/>
    <w:rsid w:val="00464076"/>
    <w:rsid w:val="0046462B"/>
    <w:rsid w:val="004648F5"/>
    <w:rsid w:val="00464A5C"/>
    <w:rsid w:val="00464C79"/>
    <w:rsid w:val="00464E31"/>
    <w:rsid w:val="004655F5"/>
    <w:rsid w:val="0046566A"/>
    <w:rsid w:val="00465AE3"/>
    <w:rsid w:val="00465C60"/>
    <w:rsid w:val="00466012"/>
    <w:rsid w:val="0046610D"/>
    <w:rsid w:val="00466141"/>
    <w:rsid w:val="00466307"/>
    <w:rsid w:val="0046639A"/>
    <w:rsid w:val="004668D4"/>
    <w:rsid w:val="00466C26"/>
    <w:rsid w:val="00466D3A"/>
    <w:rsid w:val="004674B2"/>
    <w:rsid w:val="004676E5"/>
    <w:rsid w:val="004677D1"/>
    <w:rsid w:val="00467C2E"/>
    <w:rsid w:val="004701A6"/>
    <w:rsid w:val="00470707"/>
    <w:rsid w:val="00470709"/>
    <w:rsid w:val="00470890"/>
    <w:rsid w:val="004708BB"/>
    <w:rsid w:val="004708EA"/>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A99"/>
    <w:rsid w:val="00475E71"/>
    <w:rsid w:val="00475FEF"/>
    <w:rsid w:val="0047656F"/>
    <w:rsid w:val="004766D7"/>
    <w:rsid w:val="004767CE"/>
    <w:rsid w:val="00476EE7"/>
    <w:rsid w:val="00477438"/>
    <w:rsid w:val="0047795F"/>
    <w:rsid w:val="00480212"/>
    <w:rsid w:val="0048036F"/>
    <w:rsid w:val="00480B4C"/>
    <w:rsid w:val="004811D8"/>
    <w:rsid w:val="00481507"/>
    <w:rsid w:val="00481700"/>
    <w:rsid w:val="004819D9"/>
    <w:rsid w:val="004822A9"/>
    <w:rsid w:val="004827AE"/>
    <w:rsid w:val="00482A39"/>
    <w:rsid w:val="00482DFB"/>
    <w:rsid w:val="0048354D"/>
    <w:rsid w:val="004835A3"/>
    <w:rsid w:val="004835AA"/>
    <w:rsid w:val="00483630"/>
    <w:rsid w:val="00483C2F"/>
    <w:rsid w:val="00483F86"/>
    <w:rsid w:val="00483FDD"/>
    <w:rsid w:val="004840A0"/>
    <w:rsid w:val="0048410E"/>
    <w:rsid w:val="00484C1E"/>
    <w:rsid w:val="00484FBD"/>
    <w:rsid w:val="0048505D"/>
    <w:rsid w:val="004856CD"/>
    <w:rsid w:val="00485C7E"/>
    <w:rsid w:val="00485F39"/>
    <w:rsid w:val="00486982"/>
    <w:rsid w:val="00486A18"/>
    <w:rsid w:val="00486FCF"/>
    <w:rsid w:val="00487060"/>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200B"/>
    <w:rsid w:val="00492404"/>
    <w:rsid w:val="00492755"/>
    <w:rsid w:val="0049277E"/>
    <w:rsid w:val="00492AA7"/>
    <w:rsid w:val="00492B50"/>
    <w:rsid w:val="00492B68"/>
    <w:rsid w:val="00492EA3"/>
    <w:rsid w:val="00493313"/>
    <w:rsid w:val="00493831"/>
    <w:rsid w:val="00493C12"/>
    <w:rsid w:val="004942DE"/>
    <w:rsid w:val="004947BB"/>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1AA9"/>
    <w:rsid w:val="004A1B68"/>
    <w:rsid w:val="004A1CAC"/>
    <w:rsid w:val="004A1E26"/>
    <w:rsid w:val="004A21D0"/>
    <w:rsid w:val="004A23BD"/>
    <w:rsid w:val="004A2447"/>
    <w:rsid w:val="004A283C"/>
    <w:rsid w:val="004A2919"/>
    <w:rsid w:val="004A2930"/>
    <w:rsid w:val="004A2E83"/>
    <w:rsid w:val="004A2F73"/>
    <w:rsid w:val="004A3083"/>
    <w:rsid w:val="004A3533"/>
    <w:rsid w:val="004A3AB1"/>
    <w:rsid w:val="004A3C57"/>
    <w:rsid w:val="004A4093"/>
    <w:rsid w:val="004A41D1"/>
    <w:rsid w:val="004A41D6"/>
    <w:rsid w:val="004A4A72"/>
    <w:rsid w:val="004A4CA2"/>
    <w:rsid w:val="004A4D54"/>
    <w:rsid w:val="004A5E75"/>
    <w:rsid w:val="004A6103"/>
    <w:rsid w:val="004A6501"/>
    <w:rsid w:val="004A6510"/>
    <w:rsid w:val="004A6891"/>
    <w:rsid w:val="004A6954"/>
    <w:rsid w:val="004A6BCF"/>
    <w:rsid w:val="004A7028"/>
    <w:rsid w:val="004A72C0"/>
    <w:rsid w:val="004A735A"/>
    <w:rsid w:val="004A744B"/>
    <w:rsid w:val="004A79EB"/>
    <w:rsid w:val="004A7D8A"/>
    <w:rsid w:val="004A7E3E"/>
    <w:rsid w:val="004A7E69"/>
    <w:rsid w:val="004B01C9"/>
    <w:rsid w:val="004B0336"/>
    <w:rsid w:val="004B037B"/>
    <w:rsid w:val="004B0567"/>
    <w:rsid w:val="004B05FA"/>
    <w:rsid w:val="004B0941"/>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4723"/>
    <w:rsid w:val="004B47D0"/>
    <w:rsid w:val="004B5067"/>
    <w:rsid w:val="004B58F2"/>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D5E"/>
    <w:rsid w:val="004C4F6E"/>
    <w:rsid w:val="004C53D8"/>
    <w:rsid w:val="004C5600"/>
    <w:rsid w:val="004C5618"/>
    <w:rsid w:val="004C5795"/>
    <w:rsid w:val="004C57FF"/>
    <w:rsid w:val="004C5872"/>
    <w:rsid w:val="004C5AD1"/>
    <w:rsid w:val="004C5B4A"/>
    <w:rsid w:val="004C5C23"/>
    <w:rsid w:val="004C5E07"/>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B6"/>
    <w:rsid w:val="004D503C"/>
    <w:rsid w:val="004D5527"/>
    <w:rsid w:val="004D5705"/>
    <w:rsid w:val="004D572F"/>
    <w:rsid w:val="004D5773"/>
    <w:rsid w:val="004D5955"/>
    <w:rsid w:val="004D5DB5"/>
    <w:rsid w:val="004D5E18"/>
    <w:rsid w:val="004D6CCD"/>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1EAB"/>
    <w:rsid w:val="004E20AC"/>
    <w:rsid w:val="004E223B"/>
    <w:rsid w:val="004E2328"/>
    <w:rsid w:val="004E23A7"/>
    <w:rsid w:val="004E2554"/>
    <w:rsid w:val="004E2DC6"/>
    <w:rsid w:val="004E3563"/>
    <w:rsid w:val="004E376F"/>
    <w:rsid w:val="004E4900"/>
    <w:rsid w:val="004E49C8"/>
    <w:rsid w:val="004E4EA6"/>
    <w:rsid w:val="004E5072"/>
    <w:rsid w:val="004E5418"/>
    <w:rsid w:val="004E5D74"/>
    <w:rsid w:val="004E5E8D"/>
    <w:rsid w:val="004E6B02"/>
    <w:rsid w:val="004E6EEE"/>
    <w:rsid w:val="004E6FC3"/>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38F"/>
    <w:rsid w:val="004F574C"/>
    <w:rsid w:val="004F5C4F"/>
    <w:rsid w:val="004F5C67"/>
    <w:rsid w:val="004F6182"/>
    <w:rsid w:val="004F6196"/>
    <w:rsid w:val="004F6373"/>
    <w:rsid w:val="004F660C"/>
    <w:rsid w:val="004F6E37"/>
    <w:rsid w:val="004F77FF"/>
    <w:rsid w:val="004F7C6D"/>
    <w:rsid w:val="004F7D05"/>
    <w:rsid w:val="004F7DD1"/>
    <w:rsid w:val="00500A0F"/>
    <w:rsid w:val="00500B07"/>
    <w:rsid w:val="00500C05"/>
    <w:rsid w:val="0050100B"/>
    <w:rsid w:val="0050101A"/>
    <w:rsid w:val="005010C7"/>
    <w:rsid w:val="005013BF"/>
    <w:rsid w:val="0050180C"/>
    <w:rsid w:val="00501A5B"/>
    <w:rsid w:val="00501B44"/>
    <w:rsid w:val="00501FFC"/>
    <w:rsid w:val="00502279"/>
    <w:rsid w:val="005025E1"/>
    <w:rsid w:val="00502710"/>
    <w:rsid w:val="005029A1"/>
    <w:rsid w:val="00502AA7"/>
    <w:rsid w:val="00502C94"/>
    <w:rsid w:val="00502DBF"/>
    <w:rsid w:val="00502FB8"/>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4955"/>
    <w:rsid w:val="00514C5A"/>
    <w:rsid w:val="00514D8A"/>
    <w:rsid w:val="005151FA"/>
    <w:rsid w:val="00515245"/>
    <w:rsid w:val="00515D71"/>
    <w:rsid w:val="00516146"/>
    <w:rsid w:val="00516384"/>
    <w:rsid w:val="005168E9"/>
    <w:rsid w:val="00516B78"/>
    <w:rsid w:val="00516C15"/>
    <w:rsid w:val="0051730B"/>
    <w:rsid w:val="00517890"/>
    <w:rsid w:val="00517B5C"/>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45F"/>
    <w:rsid w:val="00530535"/>
    <w:rsid w:val="00530680"/>
    <w:rsid w:val="00530686"/>
    <w:rsid w:val="00530791"/>
    <w:rsid w:val="00530801"/>
    <w:rsid w:val="005308EF"/>
    <w:rsid w:val="00530BC4"/>
    <w:rsid w:val="00530C0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6E8"/>
    <w:rsid w:val="00534C2E"/>
    <w:rsid w:val="00534D50"/>
    <w:rsid w:val="0053559C"/>
    <w:rsid w:val="00535657"/>
    <w:rsid w:val="00535691"/>
    <w:rsid w:val="0053569A"/>
    <w:rsid w:val="00535702"/>
    <w:rsid w:val="00535767"/>
    <w:rsid w:val="00535B8D"/>
    <w:rsid w:val="0053648E"/>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77D"/>
    <w:rsid w:val="00542999"/>
    <w:rsid w:val="00543037"/>
    <w:rsid w:val="00543490"/>
    <w:rsid w:val="00543629"/>
    <w:rsid w:val="00543B0B"/>
    <w:rsid w:val="00543C48"/>
    <w:rsid w:val="00543C5D"/>
    <w:rsid w:val="0054433A"/>
    <w:rsid w:val="0054466D"/>
    <w:rsid w:val="00544B8E"/>
    <w:rsid w:val="00545437"/>
    <w:rsid w:val="00545726"/>
    <w:rsid w:val="00545728"/>
    <w:rsid w:val="00545A2C"/>
    <w:rsid w:val="00545C0D"/>
    <w:rsid w:val="00545C5E"/>
    <w:rsid w:val="00545D50"/>
    <w:rsid w:val="00545F45"/>
    <w:rsid w:val="00545F72"/>
    <w:rsid w:val="0054606A"/>
    <w:rsid w:val="00546243"/>
    <w:rsid w:val="00546437"/>
    <w:rsid w:val="00546640"/>
    <w:rsid w:val="0054665D"/>
    <w:rsid w:val="005468EB"/>
    <w:rsid w:val="00546B25"/>
    <w:rsid w:val="00547100"/>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B97"/>
    <w:rsid w:val="00551E65"/>
    <w:rsid w:val="00551ED9"/>
    <w:rsid w:val="00551FA2"/>
    <w:rsid w:val="005520FB"/>
    <w:rsid w:val="005525A0"/>
    <w:rsid w:val="005529E1"/>
    <w:rsid w:val="00552C33"/>
    <w:rsid w:val="00552C55"/>
    <w:rsid w:val="00552C67"/>
    <w:rsid w:val="00552C97"/>
    <w:rsid w:val="00552D97"/>
    <w:rsid w:val="00552E12"/>
    <w:rsid w:val="00553483"/>
    <w:rsid w:val="00553677"/>
    <w:rsid w:val="00553835"/>
    <w:rsid w:val="00553B40"/>
    <w:rsid w:val="00553B54"/>
    <w:rsid w:val="005544D3"/>
    <w:rsid w:val="005546B0"/>
    <w:rsid w:val="00554842"/>
    <w:rsid w:val="00554978"/>
    <w:rsid w:val="005549DB"/>
    <w:rsid w:val="00554C25"/>
    <w:rsid w:val="00554D2F"/>
    <w:rsid w:val="00554F56"/>
    <w:rsid w:val="00554FBA"/>
    <w:rsid w:val="00555005"/>
    <w:rsid w:val="0055566C"/>
    <w:rsid w:val="005557DE"/>
    <w:rsid w:val="00555B20"/>
    <w:rsid w:val="00555BC2"/>
    <w:rsid w:val="00555D41"/>
    <w:rsid w:val="00556607"/>
    <w:rsid w:val="00556894"/>
    <w:rsid w:val="00556A0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1031"/>
    <w:rsid w:val="005610D2"/>
    <w:rsid w:val="0056119D"/>
    <w:rsid w:val="005615FD"/>
    <w:rsid w:val="00561994"/>
    <w:rsid w:val="00561A3E"/>
    <w:rsid w:val="00561D45"/>
    <w:rsid w:val="00561E70"/>
    <w:rsid w:val="00562331"/>
    <w:rsid w:val="005625B0"/>
    <w:rsid w:val="00562E07"/>
    <w:rsid w:val="00562EDA"/>
    <w:rsid w:val="005636BF"/>
    <w:rsid w:val="00563A91"/>
    <w:rsid w:val="00563B5D"/>
    <w:rsid w:val="00563BE3"/>
    <w:rsid w:val="00563E2C"/>
    <w:rsid w:val="00564486"/>
    <w:rsid w:val="0056462E"/>
    <w:rsid w:val="00564B0B"/>
    <w:rsid w:val="00564D95"/>
    <w:rsid w:val="005651C7"/>
    <w:rsid w:val="00565312"/>
    <w:rsid w:val="00565B95"/>
    <w:rsid w:val="00565C83"/>
    <w:rsid w:val="00566106"/>
    <w:rsid w:val="00566153"/>
    <w:rsid w:val="005662C6"/>
    <w:rsid w:val="00566558"/>
    <w:rsid w:val="005665E3"/>
    <w:rsid w:val="00566739"/>
    <w:rsid w:val="00566771"/>
    <w:rsid w:val="00566F09"/>
    <w:rsid w:val="00566FFF"/>
    <w:rsid w:val="00567432"/>
    <w:rsid w:val="005674FA"/>
    <w:rsid w:val="005677B3"/>
    <w:rsid w:val="005677B6"/>
    <w:rsid w:val="00567B21"/>
    <w:rsid w:val="00567EA1"/>
    <w:rsid w:val="0057014D"/>
    <w:rsid w:val="005705D7"/>
    <w:rsid w:val="00570A04"/>
    <w:rsid w:val="00570D0A"/>
    <w:rsid w:val="00570DD0"/>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F19"/>
    <w:rsid w:val="00584FAC"/>
    <w:rsid w:val="005851D2"/>
    <w:rsid w:val="0058532E"/>
    <w:rsid w:val="005854C4"/>
    <w:rsid w:val="00585546"/>
    <w:rsid w:val="00585ABF"/>
    <w:rsid w:val="00585D01"/>
    <w:rsid w:val="00585FDD"/>
    <w:rsid w:val="00586072"/>
    <w:rsid w:val="0058617D"/>
    <w:rsid w:val="00586477"/>
    <w:rsid w:val="005864FA"/>
    <w:rsid w:val="00586956"/>
    <w:rsid w:val="00586C79"/>
    <w:rsid w:val="00586F44"/>
    <w:rsid w:val="00587917"/>
    <w:rsid w:val="00587942"/>
    <w:rsid w:val="0059005E"/>
    <w:rsid w:val="00590164"/>
    <w:rsid w:val="005902F9"/>
    <w:rsid w:val="005903C0"/>
    <w:rsid w:val="005904C5"/>
    <w:rsid w:val="00590740"/>
    <w:rsid w:val="005908A6"/>
    <w:rsid w:val="00590995"/>
    <w:rsid w:val="00590EFD"/>
    <w:rsid w:val="00590F8F"/>
    <w:rsid w:val="00591628"/>
    <w:rsid w:val="0059181A"/>
    <w:rsid w:val="00591A42"/>
    <w:rsid w:val="00591A4C"/>
    <w:rsid w:val="005920C3"/>
    <w:rsid w:val="005929A6"/>
    <w:rsid w:val="005929C5"/>
    <w:rsid w:val="005931AE"/>
    <w:rsid w:val="0059377B"/>
    <w:rsid w:val="00594A5B"/>
    <w:rsid w:val="00594F7D"/>
    <w:rsid w:val="0059523C"/>
    <w:rsid w:val="0059534B"/>
    <w:rsid w:val="00595DE5"/>
    <w:rsid w:val="00596976"/>
    <w:rsid w:val="00596A1B"/>
    <w:rsid w:val="00596E85"/>
    <w:rsid w:val="00596F7D"/>
    <w:rsid w:val="00597401"/>
    <w:rsid w:val="005976B3"/>
    <w:rsid w:val="00597A97"/>
    <w:rsid w:val="00597B21"/>
    <w:rsid w:val="00597B83"/>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2BFB"/>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C98"/>
    <w:rsid w:val="005A7D28"/>
    <w:rsid w:val="005B039B"/>
    <w:rsid w:val="005B05C2"/>
    <w:rsid w:val="005B05ED"/>
    <w:rsid w:val="005B0A63"/>
    <w:rsid w:val="005B0AF5"/>
    <w:rsid w:val="005B0C52"/>
    <w:rsid w:val="005B0EAA"/>
    <w:rsid w:val="005B147C"/>
    <w:rsid w:val="005B15C2"/>
    <w:rsid w:val="005B2397"/>
    <w:rsid w:val="005B2439"/>
    <w:rsid w:val="005B25EB"/>
    <w:rsid w:val="005B3056"/>
    <w:rsid w:val="005B3177"/>
    <w:rsid w:val="005B36AB"/>
    <w:rsid w:val="005B36B4"/>
    <w:rsid w:val="005B37A7"/>
    <w:rsid w:val="005B3BF0"/>
    <w:rsid w:val="005B3CED"/>
    <w:rsid w:val="005B3D5F"/>
    <w:rsid w:val="005B3EE6"/>
    <w:rsid w:val="005B4180"/>
    <w:rsid w:val="005B4561"/>
    <w:rsid w:val="005B460F"/>
    <w:rsid w:val="005B49ED"/>
    <w:rsid w:val="005B51F4"/>
    <w:rsid w:val="005B5885"/>
    <w:rsid w:val="005B5ACD"/>
    <w:rsid w:val="005B5ED3"/>
    <w:rsid w:val="005B622A"/>
    <w:rsid w:val="005B65DF"/>
    <w:rsid w:val="005B6C12"/>
    <w:rsid w:val="005B6C6F"/>
    <w:rsid w:val="005B7309"/>
    <w:rsid w:val="005B7577"/>
    <w:rsid w:val="005B7AD4"/>
    <w:rsid w:val="005B7CF7"/>
    <w:rsid w:val="005B7FE3"/>
    <w:rsid w:val="005C0023"/>
    <w:rsid w:val="005C0064"/>
    <w:rsid w:val="005C00BF"/>
    <w:rsid w:val="005C0348"/>
    <w:rsid w:val="005C03D4"/>
    <w:rsid w:val="005C0646"/>
    <w:rsid w:val="005C0E69"/>
    <w:rsid w:val="005C0FCA"/>
    <w:rsid w:val="005C107E"/>
    <w:rsid w:val="005C1276"/>
    <w:rsid w:val="005C128A"/>
    <w:rsid w:val="005C1947"/>
    <w:rsid w:val="005C2186"/>
    <w:rsid w:val="005C2325"/>
    <w:rsid w:val="005C25A5"/>
    <w:rsid w:val="005C319B"/>
    <w:rsid w:val="005C31D1"/>
    <w:rsid w:val="005C3374"/>
    <w:rsid w:val="005C358A"/>
    <w:rsid w:val="005C386A"/>
    <w:rsid w:val="005C3D0D"/>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6C0D"/>
    <w:rsid w:val="005C6D6D"/>
    <w:rsid w:val="005C710A"/>
    <w:rsid w:val="005C7286"/>
    <w:rsid w:val="005C745F"/>
    <w:rsid w:val="005C75C0"/>
    <w:rsid w:val="005C7699"/>
    <w:rsid w:val="005C7B3B"/>
    <w:rsid w:val="005C7F18"/>
    <w:rsid w:val="005D01DA"/>
    <w:rsid w:val="005D0309"/>
    <w:rsid w:val="005D049F"/>
    <w:rsid w:val="005D04B3"/>
    <w:rsid w:val="005D0696"/>
    <w:rsid w:val="005D124A"/>
    <w:rsid w:val="005D128F"/>
    <w:rsid w:val="005D14CC"/>
    <w:rsid w:val="005D150E"/>
    <w:rsid w:val="005D1A85"/>
    <w:rsid w:val="005D1CF3"/>
    <w:rsid w:val="005D20E7"/>
    <w:rsid w:val="005D2A68"/>
    <w:rsid w:val="005D2B9B"/>
    <w:rsid w:val="005D2BBC"/>
    <w:rsid w:val="005D3369"/>
    <w:rsid w:val="005D35EF"/>
    <w:rsid w:val="005D35FC"/>
    <w:rsid w:val="005D3707"/>
    <w:rsid w:val="005D397D"/>
    <w:rsid w:val="005D3A35"/>
    <w:rsid w:val="005D3BBF"/>
    <w:rsid w:val="005D3E3B"/>
    <w:rsid w:val="005D3E5B"/>
    <w:rsid w:val="005D3F9D"/>
    <w:rsid w:val="005D4798"/>
    <w:rsid w:val="005D4851"/>
    <w:rsid w:val="005D5013"/>
    <w:rsid w:val="005D541D"/>
    <w:rsid w:val="005D587C"/>
    <w:rsid w:val="005D59BB"/>
    <w:rsid w:val="005D5AF9"/>
    <w:rsid w:val="005D5D24"/>
    <w:rsid w:val="005D5DE3"/>
    <w:rsid w:val="005D5F47"/>
    <w:rsid w:val="005D63DE"/>
    <w:rsid w:val="005D65B2"/>
    <w:rsid w:val="005D6C68"/>
    <w:rsid w:val="005D6CA2"/>
    <w:rsid w:val="005D6F94"/>
    <w:rsid w:val="005D71D9"/>
    <w:rsid w:val="005D725D"/>
    <w:rsid w:val="005D7343"/>
    <w:rsid w:val="005D74C9"/>
    <w:rsid w:val="005D74F5"/>
    <w:rsid w:val="005D77CF"/>
    <w:rsid w:val="005D7BD2"/>
    <w:rsid w:val="005D7CC0"/>
    <w:rsid w:val="005D7E6F"/>
    <w:rsid w:val="005E0377"/>
    <w:rsid w:val="005E0382"/>
    <w:rsid w:val="005E04DE"/>
    <w:rsid w:val="005E0BE1"/>
    <w:rsid w:val="005E0C31"/>
    <w:rsid w:val="005E0EA3"/>
    <w:rsid w:val="005E15C8"/>
    <w:rsid w:val="005E1982"/>
    <w:rsid w:val="005E19F0"/>
    <w:rsid w:val="005E1C81"/>
    <w:rsid w:val="005E1D8E"/>
    <w:rsid w:val="005E1F5F"/>
    <w:rsid w:val="005E2050"/>
    <w:rsid w:val="005E275E"/>
    <w:rsid w:val="005E3345"/>
    <w:rsid w:val="005E3AFA"/>
    <w:rsid w:val="005E3B36"/>
    <w:rsid w:val="005E3E29"/>
    <w:rsid w:val="005E3E6B"/>
    <w:rsid w:val="005E4410"/>
    <w:rsid w:val="005E44B9"/>
    <w:rsid w:val="005E45CC"/>
    <w:rsid w:val="005E4829"/>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AC6"/>
    <w:rsid w:val="005F2E44"/>
    <w:rsid w:val="005F2EC0"/>
    <w:rsid w:val="005F3053"/>
    <w:rsid w:val="005F318B"/>
    <w:rsid w:val="005F3359"/>
    <w:rsid w:val="005F3995"/>
    <w:rsid w:val="005F3D66"/>
    <w:rsid w:val="005F3EB8"/>
    <w:rsid w:val="005F3F1B"/>
    <w:rsid w:val="005F4043"/>
    <w:rsid w:val="005F4365"/>
    <w:rsid w:val="005F4524"/>
    <w:rsid w:val="005F474D"/>
    <w:rsid w:val="005F47A4"/>
    <w:rsid w:val="005F4B86"/>
    <w:rsid w:val="005F4D6B"/>
    <w:rsid w:val="005F4E00"/>
    <w:rsid w:val="005F4EC7"/>
    <w:rsid w:val="005F549F"/>
    <w:rsid w:val="005F55CB"/>
    <w:rsid w:val="005F56D3"/>
    <w:rsid w:val="005F5954"/>
    <w:rsid w:val="005F59C6"/>
    <w:rsid w:val="005F5A62"/>
    <w:rsid w:val="005F5A9C"/>
    <w:rsid w:val="005F5C70"/>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C11"/>
    <w:rsid w:val="006010A4"/>
    <w:rsid w:val="006010EC"/>
    <w:rsid w:val="00601870"/>
    <w:rsid w:val="00601948"/>
    <w:rsid w:val="00601F97"/>
    <w:rsid w:val="006020A0"/>
    <w:rsid w:val="006020B3"/>
    <w:rsid w:val="00602740"/>
    <w:rsid w:val="0060274C"/>
    <w:rsid w:val="006027C3"/>
    <w:rsid w:val="00602824"/>
    <w:rsid w:val="00602C07"/>
    <w:rsid w:val="006034A7"/>
    <w:rsid w:val="00603D36"/>
    <w:rsid w:val="00604275"/>
    <w:rsid w:val="0060451A"/>
    <w:rsid w:val="00604847"/>
    <w:rsid w:val="00604D12"/>
    <w:rsid w:val="00604EF0"/>
    <w:rsid w:val="0060508B"/>
    <w:rsid w:val="006058A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2262"/>
    <w:rsid w:val="0061247F"/>
    <w:rsid w:val="006127B0"/>
    <w:rsid w:val="00612863"/>
    <w:rsid w:val="00612936"/>
    <w:rsid w:val="00612B46"/>
    <w:rsid w:val="00612D5A"/>
    <w:rsid w:val="00613472"/>
    <w:rsid w:val="006134E7"/>
    <w:rsid w:val="00613D72"/>
    <w:rsid w:val="00613FAE"/>
    <w:rsid w:val="0061448A"/>
    <w:rsid w:val="00614850"/>
    <w:rsid w:val="0061485A"/>
    <w:rsid w:val="00614AE9"/>
    <w:rsid w:val="00614BA4"/>
    <w:rsid w:val="00614F00"/>
    <w:rsid w:val="0061502F"/>
    <w:rsid w:val="0061557A"/>
    <w:rsid w:val="0061574F"/>
    <w:rsid w:val="006157B6"/>
    <w:rsid w:val="006157FE"/>
    <w:rsid w:val="0061580A"/>
    <w:rsid w:val="006159E4"/>
    <w:rsid w:val="00615A96"/>
    <w:rsid w:val="00616038"/>
    <w:rsid w:val="006160F4"/>
    <w:rsid w:val="0061614B"/>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140"/>
    <w:rsid w:val="0062124E"/>
    <w:rsid w:val="00621730"/>
    <w:rsid w:val="006219EB"/>
    <w:rsid w:val="00621C92"/>
    <w:rsid w:val="006224F7"/>
    <w:rsid w:val="006226DD"/>
    <w:rsid w:val="006229C8"/>
    <w:rsid w:val="00623075"/>
    <w:rsid w:val="0062322C"/>
    <w:rsid w:val="00623DBE"/>
    <w:rsid w:val="0062409B"/>
    <w:rsid w:val="00624239"/>
    <w:rsid w:val="006244B1"/>
    <w:rsid w:val="00624600"/>
    <w:rsid w:val="006247CD"/>
    <w:rsid w:val="00624EA2"/>
    <w:rsid w:val="00624F42"/>
    <w:rsid w:val="00625095"/>
    <w:rsid w:val="0062545C"/>
    <w:rsid w:val="006254F7"/>
    <w:rsid w:val="006257E4"/>
    <w:rsid w:val="00625BF7"/>
    <w:rsid w:val="00625D1B"/>
    <w:rsid w:val="006262E1"/>
    <w:rsid w:val="00626C0D"/>
    <w:rsid w:val="00626E16"/>
    <w:rsid w:val="00627034"/>
    <w:rsid w:val="0062720B"/>
    <w:rsid w:val="0062727A"/>
    <w:rsid w:val="00627285"/>
    <w:rsid w:val="00627325"/>
    <w:rsid w:val="006274B4"/>
    <w:rsid w:val="0062751C"/>
    <w:rsid w:val="006276A9"/>
    <w:rsid w:val="00627D44"/>
    <w:rsid w:val="00627FF4"/>
    <w:rsid w:val="0063008A"/>
    <w:rsid w:val="006301B2"/>
    <w:rsid w:val="006303ED"/>
    <w:rsid w:val="006308AD"/>
    <w:rsid w:val="00630A98"/>
    <w:rsid w:val="00631259"/>
    <w:rsid w:val="00631881"/>
    <w:rsid w:val="00631C31"/>
    <w:rsid w:val="00631EDB"/>
    <w:rsid w:val="00631FE8"/>
    <w:rsid w:val="0063224E"/>
    <w:rsid w:val="00632CE3"/>
    <w:rsid w:val="00632E8A"/>
    <w:rsid w:val="0063315E"/>
    <w:rsid w:val="006331FF"/>
    <w:rsid w:val="00633C9C"/>
    <w:rsid w:val="00633CB5"/>
    <w:rsid w:val="00634AFB"/>
    <w:rsid w:val="00634B66"/>
    <w:rsid w:val="00635498"/>
    <w:rsid w:val="0063586D"/>
    <w:rsid w:val="006358D6"/>
    <w:rsid w:val="00635A02"/>
    <w:rsid w:val="00636028"/>
    <w:rsid w:val="006364A3"/>
    <w:rsid w:val="006365C0"/>
    <w:rsid w:val="006366FA"/>
    <w:rsid w:val="006367CF"/>
    <w:rsid w:val="006367DA"/>
    <w:rsid w:val="006368D3"/>
    <w:rsid w:val="0063712C"/>
    <w:rsid w:val="006379F0"/>
    <w:rsid w:val="00637A9A"/>
    <w:rsid w:val="00637B4B"/>
    <w:rsid w:val="00637C5B"/>
    <w:rsid w:val="006403F6"/>
    <w:rsid w:val="00640511"/>
    <w:rsid w:val="006406AA"/>
    <w:rsid w:val="00640DFF"/>
    <w:rsid w:val="00641033"/>
    <w:rsid w:val="0064104C"/>
    <w:rsid w:val="0064185B"/>
    <w:rsid w:val="00641AFD"/>
    <w:rsid w:val="00641BA3"/>
    <w:rsid w:val="00641BD1"/>
    <w:rsid w:val="00641DCB"/>
    <w:rsid w:val="00641E5B"/>
    <w:rsid w:val="00642066"/>
    <w:rsid w:val="00642410"/>
    <w:rsid w:val="006424E5"/>
    <w:rsid w:val="0064255B"/>
    <w:rsid w:val="00642A85"/>
    <w:rsid w:val="00642A88"/>
    <w:rsid w:val="00642BD2"/>
    <w:rsid w:val="00643303"/>
    <w:rsid w:val="0064332E"/>
    <w:rsid w:val="00643962"/>
    <w:rsid w:val="00643AA4"/>
    <w:rsid w:val="00643B23"/>
    <w:rsid w:val="00643EBE"/>
    <w:rsid w:val="00643FC5"/>
    <w:rsid w:val="00644096"/>
    <w:rsid w:val="00644381"/>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10DF"/>
    <w:rsid w:val="006510F8"/>
    <w:rsid w:val="00651140"/>
    <w:rsid w:val="00651394"/>
    <w:rsid w:val="00651465"/>
    <w:rsid w:val="00651587"/>
    <w:rsid w:val="00651A12"/>
    <w:rsid w:val="00651A4C"/>
    <w:rsid w:val="00651AB5"/>
    <w:rsid w:val="00651BDF"/>
    <w:rsid w:val="00652047"/>
    <w:rsid w:val="006523D3"/>
    <w:rsid w:val="006523D5"/>
    <w:rsid w:val="00652960"/>
    <w:rsid w:val="00652963"/>
    <w:rsid w:val="006529FE"/>
    <w:rsid w:val="00652EB5"/>
    <w:rsid w:val="00653279"/>
    <w:rsid w:val="00653D59"/>
    <w:rsid w:val="00653F4B"/>
    <w:rsid w:val="00653F9A"/>
    <w:rsid w:val="006542CC"/>
    <w:rsid w:val="00654584"/>
    <w:rsid w:val="006549D2"/>
    <w:rsid w:val="00654D71"/>
    <w:rsid w:val="00654EB0"/>
    <w:rsid w:val="006550A4"/>
    <w:rsid w:val="006551B4"/>
    <w:rsid w:val="006554DE"/>
    <w:rsid w:val="00655CBD"/>
    <w:rsid w:val="00656666"/>
    <w:rsid w:val="0065692A"/>
    <w:rsid w:val="00656AE4"/>
    <w:rsid w:val="00656E70"/>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90"/>
    <w:rsid w:val="00666330"/>
    <w:rsid w:val="00666768"/>
    <w:rsid w:val="006667C6"/>
    <w:rsid w:val="00666A8C"/>
    <w:rsid w:val="00666C5D"/>
    <w:rsid w:val="00666F32"/>
    <w:rsid w:val="00667369"/>
    <w:rsid w:val="00667A96"/>
    <w:rsid w:val="00667AA9"/>
    <w:rsid w:val="00667D8E"/>
    <w:rsid w:val="0067009E"/>
    <w:rsid w:val="006705EB"/>
    <w:rsid w:val="00670735"/>
    <w:rsid w:val="00670C9C"/>
    <w:rsid w:val="00670CA8"/>
    <w:rsid w:val="0067178E"/>
    <w:rsid w:val="00672219"/>
    <w:rsid w:val="00672522"/>
    <w:rsid w:val="00672663"/>
    <w:rsid w:val="00672DAF"/>
    <w:rsid w:val="00673145"/>
    <w:rsid w:val="00673291"/>
    <w:rsid w:val="006733C2"/>
    <w:rsid w:val="00673ACB"/>
    <w:rsid w:val="00673AFB"/>
    <w:rsid w:val="00673EAD"/>
    <w:rsid w:val="00673EC0"/>
    <w:rsid w:val="006740EF"/>
    <w:rsid w:val="0067416A"/>
    <w:rsid w:val="006741F0"/>
    <w:rsid w:val="006742B4"/>
    <w:rsid w:val="0067485A"/>
    <w:rsid w:val="00674BA3"/>
    <w:rsid w:val="00674BE7"/>
    <w:rsid w:val="00675018"/>
    <w:rsid w:val="006755C2"/>
    <w:rsid w:val="00675884"/>
    <w:rsid w:val="00675A7E"/>
    <w:rsid w:val="00675C27"/>
    <w:rsid w:val="00675E2B"/>
    <w:rsid w:val="00675F29"/>
    <w:rsid w:val="00675F92"/>
    <w:rsid w:val="006768A6"/>
    <w:rsid w:val="0067691F"/>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49"/>
    <w:rsid w:val="006876C7"/>
    <w:rsid w:val="00687729"/>
    <w:rsid w:val="006878E6"/>
    <w:rsid w:val="006878F3"/>
    <w:rsid w:val="00687D89"/>
    <w:rsid w:val="00690063"/>
    <w:rsid w:val="0069006B"/>
    <w:rsid w:val="0069019F"/>
    <w:rsid w:val="006901CA"/>
    <w:rsid w:val="00690288"/>
    <w:rsid w:val="0069049E"/>
    <w:rsid w:val="006904C0"/>
    <w:rsid w:val="00690875"/>
    <w:rsid w:val="00690A7E"/>
    <w:rsid w:val="00690B50"/>
    <w:rsid w:val="00690B73"/>
    <w:rsid w:val="00690BA3"/>
    <w:rsid w:val="00690D6C"/>
    <w:rsid w:val="006910B7"/>
    <w:rsid w:val="00691109"/>
    <w:rsid w:val="0069121E"/>
    <w:rsid w:val="00691346"/>
    <w:rsid w:val="006913D0"/>
    <w:rsid w:val="0069172E"/>
    <w:rsid w:val="0069174B"/>
    <w:rsid w:val="00692177"/>
    <w:rsid w:val="00692808"/>
    <w:rsid w:val="006930A3"/>
    <w:rsid w:val="006933C9"/>
    <w:rsid w:val="0069344E"/>
    <w:rsid w:val="0069349D"/>
    <w:rsid w:val="00693906"/>
    <w:rsid w:val="006939F3"/>
    <w:rsid w:val="00693C4B"/>
    <w:rsid w:val="0069446A"/>
    <w:rsid w:val="00694498"/>
    <w:rsid w:val="00694B93"/>
    <w:rsid w:val="00694D5D"/>
    <w:rsid w:val="00694D92"/>
    <w:rsid w:val="00694E59"/>
    <w:rsid w:val="00694E60"/>
    <w:rsid w:val="00694F8C"/>
    <w:rsid w:val="006955A5"/>
    <w:rsid w:val="0069584D"/>
    <w:rsid w:val="00695A26"/>
    <w:rsid w:val="00695CF9"/>
    <w:rsid w:val="0069633E"/>
    <w:rsid w:val="00696393"/>
    <w:rsid w:val="00696F88"/>
    <w:rsid w:val="0069733E"/>
    <w:rsid w:val="00697647"/>
    <w:rsid w:val="00697761"/>
    <w:rsid w:val="006977CC"/>
    <w:rsid w:val="006A0167"/>
    <w:rsid w:val="006A0281"/>
    <w:rsid w:val="006A0359"/>
    <w:rsid w:val="006A042F"/>
    <w:rsid w:val="006A1313"/>
    <w:rsid w:val="006A1459"/>
    <w:rsid w:val="006A168D"/>
    <w:rsid w:val="006A1830"/>
    <w:rsid w:val="006A1A78"/>
    <w:rsid w:val="006A1EE4"/>
    <w:rsid w:val="006A2F55"/>
    <w:rsid w:val="006A3056"/>
    <w:rsid w:val="006A31A7"/>
    <w:rsid w:val="006A35BD"/>
    <w:rsid w:val="006A369C"/>
    <w:rsid w:val="006A3874"/>
    <w:rsid w:val="006A395C"/>
    <w:rsid w:val="006A3C99"/>
    <w:rsid w:val="006A3EB2"/>
    <w:rsid w:val="006A3FD2"/>
    <w:rsid w:val="006A4095"/>
    <w:rsid w:val="006A4222"/>
    <w:rsid w:val="006A4467"/>
    <w:rsid w:val="006A446C"/>
    <w:rsid w:val="006A46A7"/>
    <w:rsid w:val="006A48A7"/>
    <w:rsid w:val="006A4A4E"/>
    <w:rsid w:val="006A5591"/>
    <w:rsid w:val="006A5C86"/>
    <w:rsid w:val="006A604A"/>
    <w:rsid w:val="006A60DA"/>
    <w:rsid w:val="006A617B"/>
    <w:rsid w:val="006A61F2"/>
    <w:rsid w:val="006A6FE1"/>
    <w:rsid w:val="006A71E4"/>
    <w:rsid w:val="006A72FB"/>
    <w:rsid w:val="006A748E"/>
    <w:rsid w:val="006A756A"/>
    <w:rsid w:val="006A7836"/>
    <w:rsid w:val="006A790D"/>
    <w:rsid w:val="006B03AF"/>
    <w:rsid w:val="006B06D5"/>
    <w:rsid w:val="006B0A22"/>
    <w:rsid w:val="006B0CD2"/>
    <w:rsid w:val="006B0DAA"/>
    <w:rsid w:val="006B0EAB"/>
    <w:rsid w:val="006B0EC6"/>
    <w:rsid w:val="006B10DF"/>
    <w:rsid w:val="006B133E"/>
    <w:rsid w:val="006B1704"/>
    <w:rsid w:val="006B1A4E"/>
    <w:rsid w:val="006B1CCC"/>
    <w:rsid w:val="006B1D1D"/>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761"/>
    <w:rsid w:val="006C1BD6"/>
    <w:rsid w:val="006C252A"/>
    <w:rsid w:val="006C2711"/>
    <w:rsid w:val="006C2929"/>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4E5"/>
    <w:rsid w:val="006C6596"/>
    <w:rsid w:val="006C69E5"/>
    <w:rsid w:val="006C69F1"/>
    <w:rsid w:val="006C6A14"/>
    <w:rsid w:val="006C71A8"/>
    <w:rsid w:val="006C7327"/>
    <w:rsid w:val="006C7469"/>
    <w:rsid w:val="006C7630"/>
    <w:rsid w:val="006C7AF9"/>
    <w:rsid w:val="006C7C55"/>
    <w:rsid w:val="006D00A5"/>
    <w:rsid w:val="006D01F4"/>
    <w:rsid w:val="006D06B3"/>
    <w:rsid w:val="006D0846"/>
    <w:rsid w:val="006D0DAB"/>
    <w:rsid w:val="006D135E"/>
    <w:rsid w:val="006D1704"/>
    <w:rsid w:val="006D17A4"/>
    <w:rsid w:val="006D1AB2"/>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FE"/>
    <w:rsid w:val="006D7219"/>
    <w:rsid w:val="006D7315"/>
    <w:rsid w:val="006D7330"/>
    <w:rsid w:val="006D748C"/>
    <w:rsid w:val="006D7694"/>
    <w:rsid w:val="006D7B1B"/>
    <w:rsid w:val="006E0653"/>
    <w:rsid w:val="006E08D4"/>
    <w:rsid w:val="006E09A8"/>
    <w:rsid w:val="006E0A34"/>
    <w:rsid w:val="006E0CC1"/>
    <w:rsid w:val="006E0F17"/>
    <w:rsid w:val="006E1341"/>
    <w:rsid w:val="006E13DC"/>
    <w:rsid w:val="006E159E"/>
    <w:rsid w:val="006E16DE"/>
    <w:rsid w:val="006E16F6"/>
    <w:rsid w:val="006E1DFB"/>
    <w:rsid w:val="006E1FA0"/>
    <w:rsid w:val="006E2015"/>
    <w:rsid w:val="006E2794"/>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7085"/>
    <w:rsid w:val="006E71A4"/>
    <w:rsid w:val="006E72D4"/>
    <w:rsid w:val="006E73BD"/>
    <w:rsid w:val="006E7D19"/>
    <w:rsid w:val="006E7F17"/>
    <w:rsid w:val="006E7FD2"/>
    <w:rsid w:val="006F0624"/>
    <w:rsid w:val="006F094A"/>
    <w:rsid w:val="006F0CCD"/>
    <w:rsid w:val="006F0CD1"/>
    <w:rsid w:val="006F1161"/>
    <w:rsid w:val="006F158E"/>
    <w:rsid w:val="006F15AC"/>
    <w:rsid w:val="006F1CE8"/>
    <w:rsid w:val="006F1D3C"/>
    <w:rsid w:val="006F1DA9"/>
    <w:rsid w:val="006F2110"/>
    <w:rsid w:val="006F257C"/>
    <w:rsid w:val="006F2884"/>
    <w:rsid w:val="006F28E9"/>
    <w:rsid w:val="006F2E00"/>
    <w:rsid w:val="006F2E80"/>
    <w:rsid w:val="006F2EE4"/>
    <w:rsid w:val="006F343D"/>
    <w:rsid w:val="006F38F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1CE"/>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BDA"/>
    <w:rsid w:val="00704DB3"/>
    <w:rsid w:val="007051BC"/>
    <w:rsid w:val="0070530A"/>
    <w:rsid w:val="0070533D"/>
    <w:rsid w:val="007059A8"/>
    <w:rsid w:val="00705B16"/>
    <w:rsid w:val="00705BDE"/>
    <w:rsid w:val="00705C7D"/>
    <w:rsid w:val="00705E8C"/>
    <w:rsid w:val="007061DA"/>
    <w:rsid w:val="00706532"/>
    <w:rsid w:val="00706B73"/>
    <w:rsid w:val="00706F0B"/>
    <w:rsid w:val="007070F5"/>
    <w:rsid w:val="00707469"/>
    <w:rsid w:val="00710577"/>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33EC"/>
    <w:rsid w:val="00713436"/>
    <w:rsid w:val="00713C9B"/>
    <w:rsid w:val="00713C9E"/>
    <w:rsid w:val="00713DBF"/>
    <w:rsid w:val="00713F0D"/>
    <w:rsid w:val="00714181"/>
    <w:rsid w:val="007141CB"/>
    <w:rsid w:val="007142EA"/>
    <w:rsid w:val="00714383"/>
    <w:rsid w:val="007148DE"/>
    <w:rsid w:val="007149E3"/>
    <w:rsid w:val="00714D2B"/>
    <w:rsid w:val="007150C5"/>
    <w:rsid w:val="00715567"/>
    <w:rsid w:val="00715B0F"/>
    <w:rsid w:val="00715C24"/>
    <w:rsid w:val="00715D01"/>
    <w:rsid w:val="00715F29"/>
    <w:rsid w:val="00716348"/>
    <w:rsid w:val="00716791"/>
    <w:rsid w:val="00716909"/>
    <w:rsid w:val="007169BF"/>
    <w:rsid w:val="00716B79"/>
    <w:rsid w:val="00716CA0"/>
    <w:rsid w:val="007172F6"/>
    <w:rsid w:val="007173FF"/>
    <w:rsid w:val="007175E1"/>
    <w:rsid w:val="0071793F"/>
    <w:rsid w:val="007205DF"/>
    <w:rsid w:val="007206CE"/>
    <w:rsid w:val="00720FAA"/>
    <w:rsid w:val="007210EC"/>
    <w:rsid w:val="0072199D"/>
    <w:rsid w:val="00721C8B"/>
    <w:rsid w:val="00721D61"/>
    <w:rsid w:val="00721FBA"/>
    <w:rsid w:val="00721FDC"/>
    <w:rsid w:val="0072216B"/>
    <w:rsid w:val="00722329"/>
    <w:rsid w:val="0072267B"/>
    <w:rsid w:val="007227CC"/>
    <w:rsid w:val="00722C5B"/>
    <w:rsid w:val="00722C89"/>
    <w:rsid w:val="00722D55"/>
    <w:rsid w:val="00722E8D"/>
    <w:rsid w:val="00723240"/>
    <w:rsid w:val="0072335F"/>
    <w:rsid w:val="00723F44"/>
    <w:rsid w:val="0072428F"/>
    <w:rsid w:val="00724347"/>
    <w:rsid w:val="00724544"/>
    <w:rsid w:val="007245D5"/>
    <w:rsid w:val="007246E8"/>
    <w:rsid w:val="00724826"/>
    <w:rsid w:val="00724863"/>
    <w:rsid w:val="00724D7B"/>
    <w:rsid w:val="007253E1"/>
    <w:rsid w:val="00725598"/>
    <w:rsid w:val="00725AE2"/>
    <w:rsid w:val="007263E2"/>
    <w:rsid w:val="007264BA"/>
    <w:rsid w:val="007266BB"/>
    <w:rsid w:val="007267AF"/>
    <w:rsid w:val="0072693B"/>
    <w:rsid w:val="00726A65"/>
    <w:rsid w:val="00726C1F"/>
    <w:rsid w:val="00726CE6"/>
    <w:rsid w:val="00726DA7"/>
    <w:rsid w:val="00727193"/>
    <w:rsid w:val="007278B3"/>
    <w:rsid w:val="0072798F"/>
    <w:rsid w:val="00727E57"/>
    <w:rsid w:val="00727F6C"/>
    <w:rsid w:val="007309F2"/>
    <w:rsid w:val="00730DA0"/>
    <w:rsid w:val="00731071"/>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8D"/>
    <w:rsid w:val="00736DF6"/>
    <w:rsid w:val="007372D5"/>
    <w:rsid w:val="007372DA"/>
    <w:rsid w:val="00737354"/>
    <w:rsid w:val="00737442"/>
    <w:rsid w:val="007377C4"/>
    <w:rsid w:val="00737B83"/>
    <w:rsid w:val="00737D95"/>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B3F"/>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6041"/>
    <w:rsid w:val="007460B6"/>
    <w:rsid w:val="007468EA"/>
    <w:rsid w:val="00746A6D"/>
    <w:rsid w:val="00746C08"/>
    <w:rsid w:val="00746E04"/>
    <w:rsid w:val="00746E7E"/>
    <w:rsid w:val="00746FD1"/>
    <w:rsid w:val="007473EF"/>
    <w:rsid w:val="00747BD1"/>
    <w:rsid w:val="00747C91"/>
    <w:rsid w:val="00747EC9"/>
    <w:rsid w:val="00750299"/>
    <w:rsid w:val="007505FB"/>
    <w:rsid w:val="00750600"/>
    <w:rsid w:val="0075063F"/>
    <w:rsid w:val="007507DC"/>
    <w:rsid w:val="00750819"/>
    <w:rsid w:val="00750BE6"/>
    <w:rsid w:val="00750C65"/>
    <w:rsid w:val="00750CB5"/>
    <w:rsid w:val="00750E88"/>
    <w:rsid w:val="0075133B"/>
    <w:rsid w:val="00751627"/>
    <w:rsid w:val="00751DBC"/>
    <w:rsid w:val="00751E3F"/>
    <w:rsid w:val="00751FEE"/>
    <w:rsid w:val="00752609"/>
    <w:rsid w:val="00752990"/>
    <w:rsid w:val="007529A0"/>
    <w:rsid w:val="00752B7C"/>
    <w:rsid w:val="00752DD8"/>
    <w:rsid w:val="00752F7E"/>
    <w:rsid w:val="0075331B"/>
    <w:rsid w:val="0075385F"/>
    <w:rsid w:val="00753929"/>
    <w:rsid w:val="00753EBC"/>
    <w:rsid w:val="00754125"/>
    <w:rsid w:val="0075415F"/>
    <w:rsid w:val="00754198"/>
    <w:rsid w:val="007541F4"/>
    <w:rsid w:val="007542C0"/>
    <w:rsid w:val="00754414"/>
    <w:rsid w:val="00754698"/>
    <w:rsid w:val="00754A31"/>
    <w:rsid w:val="00754D52"/>
    <w:rsid w:val="00754DDA"/>
    <w:rsid w:val="00754EE2"/>
    <w:rsid w:val="00754FA9"/>
    <w:rsid w:val="00755249"/>
    <w:rsid w:val="00755548"/>
    <w:rsid w:val="00755557"/>
    <w:rsid w:val="00755668"/>
    <w:rsid w:val="0075583D"/>
    <w:rsid w:val="0075590D"/>
    <w:rsid w:val="00755B54"/>
    <w:rsid w:val="00755F75"/>
    <w:rsid w:val="00755FD3"/>
    <w:rsid w:val="0075603F"/>
    <w:rsid w:val="007563B3"/>
    <w:rsid w:val="00756A9B"/>
    <w:rsid w:val="00756E3A"/>
    <w:rsid w:val="007572EB"/>
    <w:rsid w:val="00757365"/>
    <w:rsid w:val="00757389"/>
    <w:rsid w:val="007579AC"/>
    <w:rsid w:val="007579F2"/>
    <w:rsid w:val="00757C45"/>
    <w:rsid w:val="00757F71"/>
    <w:rsid w:val="0076017F"/>
    <w:rsid w:val="007601DE"/>
    <w:rsid w:val="0076034E"/>
    <w:rsid w:val="00760479"/>
    <w:rsid w:val="007605E9"/>
    <w:rsid w:val="00760B0D"/>
    <w:rsid w:val="00760D0C"/>
    <w:rsid w:val="007618AD"/>
    <w:rsid w:val="007619AD"/>
    <w:rsid w:val="00761B58"/>
    <w:rsid w:val="00761CB0"/>
    <w:rsid w:val="00761E14"/>
    <w:rsid w:val="00761EA4"/>
    <w:rsid w:val="00761F36"/>
    <w:rsid w:val="00762059"/>
    <w:rsid w:val="0076296A"/>
    <w:rsid w:val="00762DFA"/>
    <w:rsid w:val="00762E47"/>
    <w:rsid w:val="007638A4"/>
    <w:rsid w:val="00763DA7"/>
    <w:rsid w:val="0076411A"/>
    <w:rsid w:val="007644E5"/>
    <w:rsid w:val="007645A2"/>
    <w:rsid w:val="00764778"/>
    <w:rsid w:val="0076489C"/>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70F0"/>
    <w:rsid w:val="00767B90"/>
    <w:rsid w:val="00767CF0"/>
    <w:rsid w:val="0077001E"/>
    <w:rsid w:val="00770441"/>
    <w:rsid w:val="00770C60"/>
    <w:rsid w:val="00770E78"/>
    <w:rsid w:val="00770FC8"/>
    <w:rsid w:val="00771139"/>
    <w:rsid w:val="00771699"/>
    <w:rsid w:val="00771D69"/>
    <w:rsid w:val="0077219C"/>
    <w:rsid w:val="00772501"/>
    <w:rsid w:val="007726A7"/>
    <w:rsid w:val="007726F1"/>
    <w:rsid w:val="0077302C"/>
    <w:rsid w:val="0077311D"/>
    <w:rsid w:val="0077312D"/>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8053D"/>
    <w:rsid w:val="00780611"/>
    <w:rsid w:val="00780927"/>
    <w:rsid w:val="00780D44"/>
    <w:rsid w:val="007810AF"/>
    <w:rsid w:val="00781D8E"/>
    <w:rsid w:val="007822AB"/>
    <w:rsid w:val="007822C1"/>
    <w:rsid w:val="00782370"/>
    <w:rsid w:val="00782B0A"/>
    <w:rsid w:val="007832CA"/>
    <w:rsid w:val="007838F6"/>
    <w:rsid w:val="00783D9D"/>
    <w:rsid w:val="00783E94"/>
    <w:rsid w:val="00783F9C"/>
    <w:rsid w:val="007848B7"/>
    <w:rsid w:val="00784957"/>
    <w:rsid w:val="007849EB"/>
    <w:rsid w:val="00784A03"/>
    <w:rsid w:val="00784A22"/>
    <w:rsid w:val="00784B2B"/>
    <w:rsid w:val="00784ECA"/>
    <w:rsid w:val="00785275"/>
    <w:rsid w:val="00785688"/>
    <w:rsid w:val="007857B4"/>
    <w:rsid w:val="007857D8"/>
    <w:rsid w:val="00785AA3"/>
    <w:rsid w:val="00785E4E"/>
    <w:rsid w:val="00786000"/>
    <w:rsid w:val="00786030"/>
    <w:rsid w:val="0078603F"/>
    <w:rsid w:val="00786356"/>
    <w:rsid w:val="0078690B"/>
    <w:rsid w:val="00786BA3"/>
    <w:rsid w:val="00786FB4"/>
    <w:rsid w:val="007871DB"/>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86B"/>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709F"/>
    <w:rsid w:val="0079725B"/>
    <w:rsid w:val="0079779B"/>
    <w:rsid w:val="007978E6"/>
    <w:rsid w:val="00797E04"/>
    <w:rsid w:val="00797E5F"/>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C89"/>
    <w:rsid w:val="007A4E4B"/>
    <w:rsid w:val="007A539A"/>
    <w:rsid w:val="007A5A43"/>
    <w:rsid w:val="007A5AA9"/>
    <w:rsid w:val="007A5AC4"/>
    <w:rsid w:val="007A5CEA"/>
    <w:rsid w:val="007A68BF"/>
    <w:rsid w:val="007A69A9"/>
    <w:rsid w:val="007A6CE3"/>
    <w:rsid w:val="007A6E31"/>
    <w:rsid w:val="007A7007"/>
    <w:rsid w:val="007A7680"/>
    <w:rsid w:val="007A7ACB"/>
    <w:rsid w:val="007B02B1"/>
    <w:rsid w:val="007B087A"/>
    <w:rsid w:val="007B0BA3"/>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6A8"/>
    <w:rsid w:val="007C0DFC"/>
    <w:rsid w:val="007C103D"/>
    <w:rsid w:val="007C1079"/>
    <w:rsid w:val="007C1244"/>
    <w:rsid w:val="007C14EE"/>
    <w:rsid w:val="007C1537"/>
    <w:rsid w:val="007C1CA6"/>
    <w:rsid w:val="007C1E94"/>
    <w:rsid w:val="007C281D"/>
    <w:rsid w:val="007C2D23"/>
    <w:rsid w:val="007C2F60"/>
    <w:rsid w:val="007C2F71"/>
    <w:rsid w:val="007C335A"/>
    <w:rsid w:val="007C3544"/>
    <w:rsid w:val="007C3C82"/>
    <w:rsid w:val="007C3E71"/>
    <w:rsid w:val="007C4218"/>
    <w:rsid w:val="007C4470"/>
    <w:rsid w:val="007C48A8"/>
    <w:rsid w:val="007C4900"/>
    <w:rsid w:val="007C500C"/>
    <w:rsid w:val="007C52FF"/>
    <w:rsid w:val="007C53D3"/>
    <w:rsid w:val="007C5C32"/>
    <w:rsid w:val="007C5CF0"/>
    <w:rsid w:val="007C5D1A"/>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11A"/>
    <w:rsid w:val="007D0392"/>
    <w:rsid w:val="007D0A5E"/>
    <w:rsid w:val="007D10A8"/>
    <w:rsid w:val="007D1682"/>
    <w:rsid w:val="007D19AD"/>
    <w:rsid w:val="007D1A93"/>
    <w:rsid w:val="007D26C1"/>
    <w:rsid w:val="007D29D1"/>
    <w:rsid w:val="007D2C30"/>
    <w:rsid w:val="007D2C58"/>
    <w:rsid w:val="007D2D68"/>
    <w:rsid w:val="007D2E32"/>
    <w:rsid w:val="007D30FB"/>
    <w:rsid w:val="007D3655"/>
    <w:rsid w:val="007D3842"/>
    <w:rsid w:val="007D3A5B"/>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5C"/>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A05"/>
    <w:rsid w:val="007E3D8E"/>
    <w:rsid w:val="007E3DB5"/>
    <w:rsid w:val="007E3E6D"/>
    <w:rsid w:val="007E3ED4"/>
    <w:rsid w:val="007E3FC1"/>
    <w:rsid w:val="007E4A34"/>
    <w:rsid w:val="007E4C03"/>
    <w:rsid w:val="007E5598"/>
    <w:rsid w:val="007E58A6"/>
    <w:rsid w:val="007E5E8A"/>
    <w:rsid w:val="007E5F5F"/>
    <w:rsid w:val="007E66C3"/>
    <w:rsid w:val="007E68B0"/>
    <w:rsid w:val="007E6E66"/>
    <w:rsid w:val="007E6F36"/>
    <w:rsid w:val="007E7153"/>
    <w:rsid w:val="007E720D"/>
    <w:rsid w:val="007E7858"/>
    <w:rsid w:val="007E7C3E"/>
    <w:rsid w:val="007F0549"/>
    <w:rsid w:val="007F0867"/>
    <w:rsid w:val="007F0C2E"/>
    <w:rsid w:val="007F1254"/>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634"/>
    <w:rsid w:val="007F7880"/>
    <w:rsid w:val="007F79AA"/>
    <w:rsid w:val="007F79E6"/>
    <w:rsid w:val="007F7A0F"/>
    <w:rsid w:val="007F7DCF"/>
    <w:rsid w:val="007F7F8D"/>
    <w:rsid w:val="008000AA"/>
    <w:rsid w:val="00800119"/>
    <w:rsid w:val="00800393"/>
    <w:rsid w:val="008004F7"/>
    <w:rsid w:val="00800545"/>
    <w:rsid w:val="0080097E"/>
    <w:rsid w:val="00801A7B"/>
    <w:rsid w:val="00801B18"/>
    <w:rsid w:val="00801FBA"/>
    <w:rsid w:val="008021B6"/>
    <w:rsid w:val="008029AE"/>
    <w:rsid w:val="00802C2D"/>
    <w:rsid w:val="00802DC7"/>
    <w:rsid w:val="008030A2"/>
    <w:rsid w:val="00803589"/>
    <w:rsid w:val="00803606"/>
    <w:rsid w:val="00803BF0"/>
    <w:rsid w:val="00803C45"/>
    <w:rsid w:val="00804668"/>
    <w:rsid w:val="00804A2A"/>
    <w:rsid w:val="00804EC6"/>
    <w:rsid w:val="00805355"/>
    <w:rsid w:val="008057A5"/>
    <w:rsid w:val="0080590F"/>
    <w:rsid w:val="00805B99"/>
    <w:rsid w:val="00805C26"/>
    <w:rsid w:val="00806146"/>
    <w:rsid w:val="008061D1"/>
    <w:rsid w:val="00806376"/>
    <w:rsid w:val="008066B7"/>
    <w:rsid w:val="00806A55"/>
    <w:rsid w:val="00806B31"/>
    <w:rsid w:val="00807352"/>
    <w:rsid w:val="00807ADE"/>
    <w:rsid w:val="00810015"/>
    <w:rsid w:val="00810146"/>
    <w:rsid w:val="008101BD"/>
    <w:rsid w:val="00810760"/>
    <w:rsid w:val="00810772"/>
    <w:rsid w:val="00810B89"/>
    <w:rsid w:val="00811546"/>
    <w:rsid w:val="00811BDE"/>
    <w:rsid w:val="00811D50"/>
    <w:rsid w:val="00811E82"/>
    <w:rsid w:val="00811FBC"/>
    <w:rsid w:val="00812818"/>
    <w:rsid w:val="00812A79"/>
    <w:rsid w:val="00812BC7"/>
    <w:rsid w:val="00812C7F"/>
    <w:rsid w:val="00812D0C"/>
    <w:rsid w:val="00812E74"/>
    <w:rsid w:val="00812F43"/>
    <w:rsid w:val="008134ED"/>
    <w:rsid w:val="00813596"/>
    <w:rsid w:val="00813673"/>
    <w:rsid w:val="0081371C"/>
    <w:rsid w:val="00813815"/>
    <w:rsid w:val="00813F9D"/>
    <w:rsid w:val="00813FA5"/>
    <w:rsid w:val="00814923"/>
    <w:rsid w:val="00814962"/>
    <w:rsid w:val="008150FA"/>
    <w:rsid w:val="008151AA"/>
    <w:rsid w:val="00815A87"/>
    <w:rsid w:val="00815B49"/>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E0"/>
    <w:rsid w:val="008216E6"/>
    <w:rsid w:val="008218A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E9D"/>
    <w:rsid w:val="008262B6"/>
    <w:rsid w:val="008263F4"/>
    <w:rsid w:val="008268E5"/>
    <w:rsid w:val="00826BCA"/>
    <w:rsid w:val="00826FCD"/>
    <w:rsid w:val="008274F9"/>
    <w:rsid w:val="00827737"/>
    <w:rsid w:val="00827794"/>
    <w:rsid w:val="00827B9B"/>
    <w:rsid w:val="00827C1A"/>
    <w:rsid w:val="00830103"/>
    <w:rsid w:val="00830342"/>
    <w:rsid w:val="008303F2"/>
    <w:rsid w:val="00830893"/>
    <w:rsid w:val="00831007"/>
    <w:rsid w:val="0083110C"/>
    <w:rsid w:val="008314E4"/>
    <w:rsid w:val="0083172B"/>
    <w:rsid w:val="00831922"/>
    <w:rsid w:val="008319BB"/>
    <w:rsid w:val="00831A43"/>
    <w:rsid w:val="00831CE3"/>
    <w:rsid w:val="00831E21"/>
    <w:rsid w:val="0083242F"/>
    <w:rsid w:val="008324B4"/>
    <w:rsid w:val="00832BDE"/>
    <w:rsid w:val="00832CDC"/>
    <w:rsid w:val="00832ED2"/>
    <w:rsid w:val="00833438"/>
    <w:rsid w:val="00833693"/>
    <w:rsid w:val="00833BDC"/>
    <w:rsid w:val="0083414A"/>
    <w:rsid w:val="0083452A"/>
    <w:rsid w:val="0083482A"/>
    <w:rsid w:val="00835106"/>
    <w:rsid w:val="00835352"/>
    <w:rsid w:val="008357F3"/>
    <w:rsid w:val="00835B57"/>
    <w:rsid w:val="00835CEC"/>
    <w:rsid w:val="00835E40"/>
    <w:rsid w:val="008364E0"/>
    <w:rsid w:val="00836696"/>
    <w:rsid w:val="00836876"/>
    <w:rsid w:val="008369C0"/>
    <w:rsid w:val="00836B47"/>
    <w:rsid w:val="00836C35"/>
    <w:rsid w:val="00836CB6"/>
    <w:rsid w:val="00836F36"/>
    <w:rsid w:val="00837381"/>
    <w:rsid w:val="008378FC"/>
    <w:rsid w:val="00837A4E"/>
    <w:rsid w:val="00837AFF"/>
    <w:rsid w:val="00837B00"/>
    <w:rsid w:val="00837D26"/>
    <w:rsid w:val="00837F23"/>
    <w:rsid w:val="00837F55"/>
    <w:rsid w:val="00840010"/>
    <w:rsid w:val="0084010C"/>
    <w:rsid w:val="008401D6"/>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DAC"/>
    <w:rsid w:val="00845EE0"/>
    <w:rsid w:val="00845F1F"/>
    <w:rsid w:val="00846125"/>
    <w:rsid w:val="00846161"/>
    <w:rsid w:val="008463F6"/>
    <w:rsid w:val="0084687D"/>
    <w:rsid w:val="00846D29"/>
    <w:rsid w:val="00846FF1"/>
    <w:rsid w:val="0084720C"/>
    <w:rsid w:val="00847930"/>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100"/>
    <w:rsid w:val="00854265"/>
    <w:rsid w:val="00854412"/>
    <w:rsid w:val="008547AE"/>
    <w:rsid w:val="0085498E"/>
    <w:rsid w:val="008551A9"/>
    <w:rsid w:val="00855690"/>
    <w:rsid w:val="00855B7A"/>
    <w:rsid w:val="00855F51"/>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9A"/>
    <w:rsid w:val="00862568"/>
    <w:rsid w:val="00862B09"/>
    <w:rsid w:val="00862E0F"/>
    <w:rsid w:val="00863132"/>
    <w:rsid w:val="00863426"/>
    <w:rsid w:val="0086443D"/>
    <w:rsid w:val="008645FC"/>
    <w:rsid w:val="00864DA4"/>
    <w:rsid w:val="0086569E"/>
    <w:rsid w:val="00865D2B"/>
    <w:rsid w:val="00866251"/>
    <w:rsid w:val="0086626A"/>
    <w:rsid w:val="008663B0"/>
    <w:rsid w:val="00866533"/>
    <w:rsid w:val="0086666B"/>
    <w:rsid w:val="008666D1"/>
    <w:rsid w:val="008667BC"/>
    <w:rsid w:val="008667E2"/>
    <w:rsid w:val="00866B4D"/>
    <w:rsid w:val="00866E96"/>
    <w:rsid w:val="008670EB"/>
    <w:rsid w:val="0086744F"/>
    <w:rsid w:val="00867A65"/>
    <w:rsid w:val="0087006C"/>
    <w:rsid w:val="0087013B"/>
    <w:rsid w:val="008709BA"/>
    <w:rsid w:val="00870A83"/>
    <w:rsid w:val="00870CD9"/>
    <w:rsid w:val="00871390"/>
    <w:rsid w:val="008714A1"/>
    <w:rsid w:val="00871B55"/>
    <w:rsid w:val="00872029"/>
    <w:rsid w:val="0087220C"/>
    <w:rsid w:val="00872A83"/>
    <w:rsid w:val="00872BB0"/>
    <w:rsid w:val="008731D1"/>
    <w:rsid w:val="00873338"/>
    <w:rsid w:val="008734CA"/>
    <w:rsid w:val="00873813"/>
    <w:rsid w:val="00873BC7"/>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468"/>
    <w:rsid w:val="008827AD"/>
    <w:rsid w:val="00882880"/>
    <w:rsid w:val="008829FB"/>
    <w:rsid w:val="00882A22"/>
    <w:rsid w:val="008831D9"/>
    <w:rsid w:val="00883486"/>
    <w:rsid w:val="00883680"/>
    <w:rsid w:val="008836A7"/>
    <w:rsid w:val="008838E2"/>
    <w:rsid w:val="0088390E"/>
    <w:rsid w:val="00883CED"/>
    <w:rsid w:val="00884CEA"/>
    <w:rsid w:val="00884CED"/>
    <w:rsid w:val="00884F8D"/>
    <w:rsid w:val="008854D8"/>
    <w:rsid w:val="0088562B"/>
    <w:rsid w:val="00885681"/>
    <w:rsid w:val="00885C02"/>
    <w:rsid w:val="00885D8C"/>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C5"/>
    <w:rsid w:val="0089074D"/>
    <w:rsid w:val="00890783"/>
    <w:rsid w:val="00890936"/>
    <w:rsid w:val="00892183"/>
    <w:rsid w:val="00892543"/>
    <w:rsid w:val="008927EC"/>
    <w:rsid w:val="00892A58"/>
    <w:rsid w:val="00892A78"/>
    <w:rsid w:val="00892AA3"/>
    <w:rsid w:val="00892B97"/>
    <w:rsid w:val="00892CBB"/>
    <w:rsid w:val="00892CCC"/>
    <w:rsid w:val="00893434"/>
    <w:rsid w:val="0089376D"/>
    <w:rsid w:val="00893D09"/>
    <w:rsid w:val="00893D7A"/>
    <w:rsid w:val="00893F62"/>
    <w:rsid w:val="008943C0"/>
    <w:rsid w:val="00894730"/>
    <w:rsid w:val="00894877"/>
    <w:rsid w:val="00894906"/>
    <w:rsid w:val="00894AB8"/>
    <w:rsid w:val="00895049"/>
    <w:rsid w:val="00895112"/>
    <w:rsid w:val="008955B2"/>
    <w:rsid w:val="008956C1"/>
    <w:rsid w:val="0089580A"/>
    <w:rsid w:val="00895822"/>
    <w:rsid w:val="0089582D"/>
    <w:rsid w:val="00895A4E"/>
    <w:rsid w:val="00895BA8"/>
    <w:rsid w:val="00895EBE"/>
    <w:rsid w:val="00896032"/>
    <w:rsid w:val="008960A6"/>
    <w:rsid w:val="00896132"/>
    <w:rsid w:val="00896410"/>
    <w:rsid w:val="008970C1"/>
    <w:rsid w:val="008970E8"/>
    <w:rsid w:val="008977C3"/>
    <w:rsid w:val="00897C3C"/>
    <w:rsid w:val="00897F77"/>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731D"/>
    <w:rsid w:val="008A73D6"/>
    <w:rsid w:val="008A73DE"/>
    <w:rsid w:val="008A762F"/>
    <w:rsid w:val="008A7882"/>
    <w:rsid w:val="008A7F57"/>
    <w:rsid w:val="008B0F35"/>
    <w:rsid w:val="008B11F3"/>
    <w:rsid w:val="008B12E3"/>
    <w:rsid w:val="008B169D"/>
    <w:rsid w:val="008B1778"/>
    <w:rsid w:val="008B18B4"/>
    <w:rsid w:val="008B19CA"/>
    <w:rsid w:val="008B1B00"/>
    <w:rsid w:val="008B1DAE"/>
    <w:rsid w:val="008B2286"/>
    <w:rsid w:val="008B22CE"/>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7B5A"/>
    <w:rsid w:val="008B7EC3"/>
    <w:rsid w:val="008B7F5D"/>
    <w:rsid w:val="008C000A"/>
    <w:rsid w:val="008C021E"/>
    <w:rsid w:val="008C02AA"/>
    <w:rsid w:val="008C0319"/>
    <w:rsid w:val="008C05A9"/>
    <w:rsid w:val="008C05CE"/>
    <w:rsid w:val="008C0A08"/>
    <w:rsid w:val="008C0A60"/>
    <w:rsid w:val="008C0DD5"/>
    <w:rsid w:val="008C0F36"/>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262"/>
    <w:rsid w:val="008C33BB"/>
    <w:rsid w:val="008C37F1"/>
    <w:rsid w:val="008C38C3"/>
    <w:rsid w:val="008C3934"/>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893"/>
    <w:rsid w:val="008C59BC"/>
    <w:rsid w:val="008C59FF"/>
    <w:rsid w:val="008C5C53"/>
    <w:rsid w:val="008C5C8A"/>
    <w:rsid w:val="008C5DCB"/>
    <w:rsid w:val="008C622E"/>
    <w:rsid w:val="008C6315"/>
    <w:rsid w:val="008C6401"/>
    <w:rsid w:val="008C66F4"/>
    <w:rsid w:val="008C682A"/>
    <w:rsid w:val="008C71FE"/>
    <w:rsid w:val="008C73BB"/>
    <w:rsid w:val="008C74CD"/>
    <w:rsid w:val="008C767F"/>
    <w:rsid w:val="008C7C3A"/>
    <w:rsid w:val="008C7CC9"/>
    <w:rsid w:val="008C7CEA"/>
    <w:rsid w:val="008D0347"/>
    <w:rsid w:val="008D07F3"/>
    <w:rsid w:val="008D0B15"/>
    <w:rsid w:val="008D0C6C"/>
    <w:rsid w:val="008D0F24"/>
    <w:rsid w:val="008D127D"/>
    <w:rsid w:val="008D13B1"/>
    <w:rsid w:val="008D169B"/>
    <w:rsid w:val="008D1A9A"/>
    <w:rsid w:val="008D2150"/>
    <w:rsid w:val="008D2461"/>
    <w:rsid w:val="008D271F"/>
    <w:rsid w:val="008D29FE"/>
    <w:rsid w:val="008D2BEF"/>
    <w:rsid w:val="008D327E"/>
    <w:rsid w:val="008D3747"/>
    <w:rsid w:val="008D3758"/>
    <w:rsid w:val="008D3B9D"/>
    <w:rsid w:val="008D3D0B"/>
    <w:rsid w:val="008D3DF9"/>
    <w:rsid w:val="008D4233"/>
    <w:rsid w:val="008D436F"/>
    <w:rsid w:val="008D474E"/>
    <w:rsid w:val="008D4BAF"/>
    <w:rsid w:val="008D4DD5"/>
    <w:rsid w:val="008D4FDA"/>
    <w:rsid w:val="008D5190"/>
    <w:rsid w:val="008D538A"/>
    <w:rsid w:val="008D562C"/>
    <w:rsid w:val="008D5A1C"/>
    <w:rsid w:val="008D5E74"/>
    <w:rsid w:val="008D5F81"/>
    <w:rsid w:val="008D6078"/>
    <w:rsid w:val="008D629A"/>
    <w:rsid w:val="008D69D5"/>
    <w:rsid w:val="008D6EF1"/>
    <w:rsid w:val="008D7410"/>
    <w:rsid w:val="008D74AF"/>
    <w:rsid w:val="008D7582"/>
    <w:rsid w:val="008D76DF"/>
    <w:rsid w:val="008D7883"/>
    <w:rsid w:val="008D7B3B"/>
    <w:rsid w:val="008E00C7"/>
    <w:rsid w:val="008E01E5"/>
    <w:rsid w:val="008E03B3"/>
    <w:rsid w:val="008E07B3"/>
    <w:rsid w:val="008E0CAC"/>
    <w:rsid w:val="008E0F9F"/>
    <w:rsid w:val="008E1058"/>
    <w:rsid w:val="008E11D2"/>
    <w:rsid w:val="008E1309"/>
    <w:rsid w:val="008E1633"/>
    <w:rsid w:val="008E1778"/>
    <w:rsid w:val="008E17F3"/>
    <w:rsid w:val="008E18F2"/>
    <w:rsid w:val="008E1C58"/>
    <w:rsid w:val="008E1D5A"/>
    <w:rsid w:val="008E2172"/>
    <w:rsid w:val="008E217E"/>
    <w:rsid w:val="008E25EB"/>
    <w:rsid w:val="008E2662"/>
    <w:rsid w:val="008E30CB"/>
    <w:rsid w:val="008E3344"/>
    <w:rsid w:val="008E34CA"/>
    <w:rsid w:val="008E3AE7"/>
    <w:rsid w:val="008E3B05"/>
    <w:rsid w:val="008E3BCB"/>
    <w:rsid w:val="008E40CC"/>
    <w:rsid w:val="008E4386"/>
    <w:rsid w:val="008E468A"/>
    <w:rsid w:val="008E46E6"/>
    <w:rsid w:val="008E4899"/>
    <w:rsid w:val="008E4C0D"/>
    <w:rsid w:val="008E54F5"/>
    <w:rsid w:val="008E5A0F"/>
    <w:rsid w:val="008E5C5A"/>
    <w:rsid w:val="008E5D59"/>
    <w:rsid w:val="008E6576"/>
    <w:rsid w:val="008E6652"/>
    <w:rsid w:val="008E6D6C"/>
    <w:rsid w:val="008E6E44"/>
    <w:rsid w:val="008E6EF3"/>
    <w:rsid w:val="008E7B2E"/>
    <w:rsid w:val="008E7B79"/>
    <w:rsid w:val="008F00AF"/>
    <w:rsid w:val="008F00EF"/>
    <w:rsid w:val="008F01CA"/>
    <w:rsid w:val="008F0232"/>
    <w:rsid w:val="008F0507"/>
    <w:rsid w:val="008F0527"/>
    <w:rsid w:val="008F0AC0"/>
    <w:rsid w:val="008F0B04"/>
    <w:rsid w:val="008F118B"/>
    <w:rsid w:val="008F136C"/>
    <w:rsid w:val="008F18FB"/>
    <w:rsid w:val="008F19B6"/>
    <w:rsid w:val="008F1B90"/>
    <w:rsid w:val="008F1E3E"/>
    <w:rsid w:val="008F21B4"/>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EC8"/>
    <w:rsid w:val="008F63D5"/>
    <w:rsid w:val="008F6555"/>
    <w:rsid w:val="008F67B0"/>
    <w:rsid w:val="008F6D43"/>
    <w:rsid w:val="008F71BB"/>
    <w:rsid w:val="008F7846"/>
    <w:rsid w:val="008F7895"/>
    <w:rsid w:val="008F7A87"/>
    <w:rsid w:val="008F7F50"/>
    <w:rsid w:val="00900804"/>
    <w:rsid w:val="009008D9"/>
    <w:rsid w:val="00900932"/>
    <w:rsid w:val="00900AA9"/>
    <w:rsid w:val="00900B5E"/>
    <w:rsid w:val="00900E4A"/>
    <w:rsid w:val="0090167A"/>
    <w:rsid w:val="00901871"/>
    <w:rsid w:val="00901A00"/>
    <w:rsid w:val="00901FDA"/>
    <w:rsid w:val="009023C9"/>
    <w:rsid w:val="00902A76"/>
    <w:rsid w:val="00902CF2"/>
    <w:rsid w:val="00902DB5"/>
    <w:rsid w:val="009033A2"/>
    <w:rsid w:val="0090372C"/>
    <w:rsid w:val="0090373B"/>
    <w:rsid w:val="00903743"/>
    <w:rsid w:val="0090423E"/>
    <w:rsid w:val="009043E7"/>
    <w:rsid w:val="009045B2"/>
    <w:rsid w:val="00904697"/>
    <w:rsid w:val="0090480B"/>
    <w:rsid w:val="009048F4"/>
    <w:rsid w:val="00905054"/>
    <w:rsid w:val="009051EF"/>
    <w:rsid w:val="00905672"/>
    <w:rsid w:val="00905BC8"/>
    <w:rsid w:val="00905CCA"/>
    <w:rsid w:val="00905F43"/>
    <w:rsid w:val="00906332"/>
    <w:rsid w:val="009065E7"/>
    <w:rsid w:val="009066B0"/>
    <w:rsid w:val="00906CBC"/>
    <w:rsid w:val="00906E43"/>
    <w:rsid w:val="00906F08"/>
    <w:rsid w:val="00907521"/>
    <w:rsid w:val="00907972"/>
    <w:rsid w:val="0091092C"/>
    <w:rsid w:val="0091096F"/>
    <w:rsid w:val="00910F84"/>
    <w:rsid w:val="009112E8"/>
    <w:rsid w:val="00911369"/>
    <w:rsid w:val="00911A11"/>
    <w:rsid w:val="00911B14"/>
    <w:rsid w:val="00911C1C"/>
    <w:rsid w:val="00911F7C"/>
    <w:rsid w:val="00912326"/>
    <w:rsid w:val="00912372"/>
    <w:rsid w:val="00912AFC"/>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F81"/>
    <w:rsid w:val="0091511A"/>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B19"/>
    <w:rsid w:val="00917C4C"/>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ECE"/>
    <w:rsid w:val="0093225D"/>
    <w:rsid w:val="009328B9"/>
    <w:rsid w:val="009328BD"/>
    <w:rsid w:val="00932CDA"/>
    <w:rsid w:val="00932D79"/>
    <w:rsid w:val="00932FB7"/>
    <w:rsid w:val="0093323D"/>
    <w:rsid w:val="0093394F"/>
    <w:rsid w:val="00933A2D"/>
    <w:rsid w:val="00933BEE"/>
    <w:rsid w:val="00933DFB"/>
    <w:rsid w:val="0093422F"/>
    <w:rsid w:val="009347A2"/>
    <w:rsid w:val="00934920"/>
    <w:rsid w:val="009349A5"/>
    <w:rsid w:val="00934C4F"/>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186"/>
    <w:rsid w:val="00937269"/>
    <w:rsid w:val="0093747A"/>
    <w:rsid w:val="0093792B"/>
    <w:rsid w:val="00937D62"/>
    <w:rsid w:val="00937D65"/>
    <w:rsid w:val="00940646"/>
    <w:rsid w:val="00940690"/>
    <w:rsid w:val="009408A9"/>
    <w:rsid w:val="009409C1"/>
    <w:rsid w:val="00940CB2"/>
    <w:rsid w:val="00940EB4"/>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BF1"/>
    <w:rsid w:val="00944D41"/>
    <w:rsid w:val="00945239"/>
    <w:rsid w:val="009453ED"/>
    <w:rsid w:val="009456D2"/>
    <w:rsid w:val="0094596E"/>
    <w:rsid w:val="00945B52"/>
    <w:rsid w:val="00945CDA"/>
    <w:rsid w:val="0094604E"/>
    <w:rsid w:val="0094624D"/>
    <w:rsid w:val="00946717"/>
    <w:rsid w:val="0094672C"/>
    <w:rsid w:val="009468D8"/>
    <w:rsid w:val="0094778F"/>
    <w:rsid w:val="00947845"/>
    <w:rsid w:val="00947C0A"/>
    <w:rsid w:val="0095041A"/>
    <w:rsid w:val="009508DF"/>
    <w:rsid w:val="009509CC"/>
    <w:rsid w:val="00950C5C"/>
    <w:rsid w:val="00950D30"/>
    <w:rsid w:val="00951127"/>
    <w:rsid w:val="00951584"/>
    <w:rsid w:val="009517CB"/>
    <w:rsid w:val="00951975"/>
    <w:rsid w:val="00951BCA"/>
    <w:rsid w:val="00951DF2"/>
    <w:rsid w:val="00951E9D"/>
    <w:rsid w:val="0095207E"/>
    <w:rsid w:val="00952305"/>
    <w:rsid w:val="0095234C"/>
    <w:rsid w:val="00952424"/>
    <w:rsid w:val="00952BE2"/>
    <w:rsid w:val="00952BE8"/>
    <w:rsid w:val="00953096"/>
    <w:rsid w:val="009535EE"/>
    <w:rsid w:val="00953602"/>
    <w:rsid w:val="00953878"/>
    <w:rsid w:val="009538B7"/>
    <w:rsid w:val="00953A7B"/>
    <w:rsid w:val="00953B5D"/>
    <w:rsid w:val="00953D22"/>
    <w:rsid w:val="009540CE"/>
    <w:rsid w:val="00954619"/>
    <w:rsid w:val="00955468"/>
    <w:rsid w:val="0095556C"/>
    <w:rsid w:val="0095572E"/>
    <w:rsid w:val="00956143"/>
    <w:rsid w:val="00956166"/>
    <w:rsid w:val="0095634E"/>
    <w:rsid w:val="009565F5"/>
    <w:rsid w:val="00956922"/>
    <w:rsid w:val="0095699B"/>
    <w:rsid w:val="009569D9"/>
    <w:rsid w:val="00956D0C"/>
    <w:rsid w:val="00956ED3"/>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DB"/>
    <w:rsid w:val="0096284C"/>
    <w:rsid w:val="00962975"/>
    <w:rsid w:val="00962989"/>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C7B"/>
    <w:rsid w:val="00965D41"/>
    <w:rsid w:val="009660DF"/>
    <w:rsid w:val="009661DB"/>
    <w:rsid w:val="00966238"/>
    <w:rsid w:val="00966385"/>
    <w:rsid w:val="009665BE"/>
    <w:rsid w:val="0096673B"/>
    <w:rsid w:val="009667D0"/>
    <w:rsid w:val="00966934"/>
    <w:rsid w:val="00966A86"/>
    <w:rsid w:val="00966C5C"/>
    <w:rsid w:val="00966D8B"/>
    <w:rsid w:val="00966EDD"/>
    <w:rsid w:val="00966EE2"/>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C11"/>
    <w:rsid w:val="00977056"/>
    <w:rsid w:val="00977208"/>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809"/>
    <w:rsid w:val="00982BC8"/>
    <w:rsid w:val="00982C85"/>
    <w:rsid w:val="009831C4"/>
    <w:rsid w:val="009832A0"/>
    <w:rsid w:val="00983CB4"/>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7449"/>
    <w:rsid w:val="00987501"/>
    <w:rsid w:val="0098761C"/>
    <w:rsid w:val="00987A61"/>
    <w:rsid w:val="00987CFD"/>
    <w:rsid w:val="00987DF6"/>
    <w:rsid w:val="00987EFA"/>
    <w:rsid w:val="00990228"/>
    <w:rsid w:val="009902E4"/>
    <w:rsid w:val="00990521"/>
    <w:rsid w:val="0099056B"/>
    <w:rsid w:val="009906EC"/>
    <w:rsid w:val="00991450"/>
    <w:rsid w:val="009917EF"/>
    <w:rsid w:val="00991993"/>
    <w:rsid w:val="009922BF"/>
    <w:rsid w:val="00992638"/>
    <w:rsid w:val="00992728"/>
    <w:rsid w:val="009928DF"/>
    <w:rsid w:val="009928FC"/>
    <w:rsid w:val="00992AE1"/>
    <w:rsid w:val="00992D16"/>
    <w:rsid w:val="00992F85"/>
    <w:rsid w:val="00993D71"/>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6A4"/>
    <w:rsid w:val="00996875"/>
    <w:rsid w:val="00996A1B"/>
    <w:rsid w:val="00996A33"/>
    <w:rsid w:val="00996B86"/>
    <w:rsid w:val="00996F08"/>
    <w:rsid w:val="00997676"/>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24F"/>
    <w:rsid w:val="009A6785"/>
    <w:rsid w:val="009A69AF"/>
    <w:rsid w:val="009A6BA2"/>
    <w:rsid w:val="009A6DB2"/>
    <w:rsid w:val="009A7034"/>
    <w:rsid w:val="009A70B3"/>
    <w:rsid w:val="009A70C2"/>
    <w:rsid w:val="009A7285"/>
    <w:rsid w:val="009A7428"/>
    <w:rsid w:val="009A780E"/>
    <w:rsid w:val="009A78F4"/>
    <w:rsid w:val="009A79B4"/>
    <w:rsid w:val="009B013E"/>
    <w:rsid w:val="009B04F0"/>
    <w:rsid w:val="009B0549"/>
    <w:rsid w:val="009B058E"/>
    <w:rsid w:val="009B097E"/>
    <w:rsid w:val="009B1168"/>
    <w:rsid w:val="009B16F2"/>
    <w:rsid w:val="009B172F"/>
    <w:rsid w:val="009B1A96"/>
    <w:rsid w:val="009B1D12"/>
    <w:rsid w:val="009B1F23"/>
    <w:rsid w:val="009B2CA1"/>
    <w:rsid w:val="009B33DC"/>
    <w:rsid w:val="009B342A"/>
    <w:rsid w:val="009B348C"/>
    <w:rsid w:val="009B354D"/>
    <w:rsid w:val="009B36B5"/>
    <w:rsid w:val="009B3704"/>
    <w:rsid w:val="009B3966"/>
    <w:rsid w:val="009B3B4E"/>
    <w:rsid w:val="009B3D19"/>
    <w:rsid w:val="009B4249"/>
    <w:rsid w:val="009B4262"/>
    <w:rsid w:val="009B43B6"/>
    <w:rsid w:val="009B43EC"/>
    <w:rsid w:val="009B447B"/>
    <w:rsid w:val="009B4630"/>
    <w:rsid w:val="009B465D"/>
    <w:rsid w:val="009B46CA"/>
    <w:rsid w:val="009B4976"/>
    <w:rsid w:val="009B4DAD"/>
    <w:rsid w:val="009B54FA"/>
    <w:rsid w:val="009B5A55"/>
    <w:rsid w:val="009B5CEA"/>
    <w:rsid w:val="009B5F87"/>
    <w:rsid w:val="009B6091"/>
    <w:rsid w:val="009B6397"/>
    <w:rsid w:val="009B65D0"/>
    <w:rsid w:val="009B6680"/>
    <w:rsid w:val="009B6A10"/>
    <w:rsid w:val="009B6A24"/>
    <w:rsid w:val="009B6A6B"/>
    <w:rsid w:val="009B6AAF"/>
    <w:rsid w:val="009B6D2C"/>
    <w:rsid w:val="009B710A"/>
    <w:rsid w:val="009B772B"/>
    <w:rsid w:val="009B77BC"/>
    <w:rsid w:val="009C0082"/>
    <w:rsid w:val="009C0709"/>
    <w:rsid w:val="009C08DE"/>
    <w:rsid w:val="009C10C0"/>
    <w:rsid w:val="009C125B"/>
    <w:rsid w:val="009C1359"/>
    <w:rsid w:val="009C13D4"/>
    <w:rsid w:val="009C157D"/>
    <w:rsid w:val="009C15BD"/>
    <w:rsid w:val="009C1967"/>
    <w:rsid w:val="009C23C5"/>
    <w:rsid w:val="009C2445"/>
    <w:rsid w:val="009C2A53"/>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A88"/>
    <w:rsid w:val="009C4C0A"/>
    <w:rsid w:val="009C51A0"/>
    <w:rsid w:val="009C5220"/>
    <w:rsid w:val="009C5320"/>
    <w:rsid w:val="009C54D6"/>
    <w:rsid w:val="009C5C1F"/>
    <w:rsid w:val="009C61F6"/>
    <w:rsid w:val="009C6829"/>
    <w:rsid w:val="009C6BE0"/>
    <w:rsid w:val="009C7105"/>
    <w:rsid w:val="009C7278"/>
    <w:rsid w:val="009C77EC"/>
    <w:rsid w:val="009C7A92"/>
    <w:rsid w:val="009C7EBC"/>
    <w:rsid w:val="009CC9CD"/>
    <w:rsid w:val="009D006F"/>
    <w:rsid w:val="009D0335"/>
    <w:rsid w:val="009D037E"/>
    <w:rsid w:val="009D0598"/>
    <w:rsid w:val="009D05FC"/>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635"/>
    <w:rsid w:val="009E07C4"/>
    <w:rsid w:val="009E0BB4"/>
    <w:rsid w:val="009E0BCB"/>
    <w:rsid w:val="009E123E"/>
    <w:rsid w:val="009E1369"/>
    <w:rsid w:val="009E1400"/>
    <w:rsid w:val="009E15F6"/>
    <w:rsid w:val="009E1AFC"/>
    <w:rsid w:val="009E1D84"/>
    <w:rsid w:val="009E227C"/>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55"/>
    <w:rsid w:val="009E605E"/>
    <w:rsid w:val="009E61C2"/>
    <w:rsid w:val="009E61DB"/>
    <w:rsid w:val="009E6373"/>
    <w:rsid w:val="009E684C"/>
    <w:rsid w:val="009E6C85"/>
    <w:rsid w:val="009E7340"/>
    <w:rsid w:val="009E7474"/>
    <w:rsid w:val="009E77B0"/>
    <w:rsid w:val="009E788B"/>
    <w:rsid w:val="009E7BC3"/>
    <w:rsid w:val="009E7F08"/>
    <w:rsid w:val="009F034B"/>
    <w:rsid w:val="009F049A"/>
    <w:rsid w:val="009F06CD"/>
    <w:rsid w:val="009F06FC"/>
    <w:rsid w:val="009F08C1"/>
    <w:rsid w:val="009F0C53"/>
    <w:rsid w:val="009F0CB4"/>
    <w:rsid w:val="009F140E"/>
    <w:rsid w:val="009F1BA4"/>
    <w:rsid w:val="009F1C34"/>
    <w:rsid w:val="009F2021"/>
    <w:rsid w:val="009F2327"/>
    <w:rsid w:val="009F233D"/>
    <w:rsid w:val="009F252D"/>
    <w:rsid w:val="009F2759"/>
    <w:rsid w:val="009F2886"/>
    <w:rsid w:val="009F29E2"/>
    <w:rsid w:val="009F2B68"/>
    <w:rsid w:val="009F2B99"/>
    <w:rsid w:val="009F2DF9"/>
    <w:rsid w:val="009F3042"/>
    <w:rsid w:val="009F30BA"/>
    <w:rsid w:val="009F313C"/>
    <w:rsid w:val="009F3227"/>
    <w:rsid w:val="009F3275"/>
    <w:rsid w:val="009F3D9D"/>
    <w:rsid w:val="009F4015"/>
    <w:rsid w:val="009F4419"/>
    <w:rsid w:val="009F4DD2"/>
    <w:rsid w:val="009F5315"/>
    <w:rsid w:val="009F53AD"/>
    <w:rsid w:val="009F53B2"/>
    <w:rsid w:val="009F57A3"/>
    <w:rsid w:val="009F5A53"/>
    <w:rsid w:val="009F5AF4"/>
    <w:rsid w:val="009F6406"/>
    <w:rsid w:val="009F6AFD"/>
    <w:rsid w:val="009F6D75"/>
    <w:rsid w:val="009F71DE"/>
    <w:rsid w:val="009F7379"/>
    <w:rsid w:val="009F767F"/>
    <w:rsid w:val="009F77F9"/>
    <w:rsid w:val="009F795D"/>
    <w:rsid w:val="009F7CE1"/>
    <w:rsid w:val="009F7D42"/>
    <w:rsid w:val="00A000F0"/>
    <w:rsid w:val="00A00111"/>
    <w:rsid w:val="00A00133"/>
    <w:rsid w:val="00A0074A"/>
    <w:rsid w:val="00A00FFD"/>
    <w:rsid w:val="00A01266"/>
    <w:rsid w:val="00A01457"/>
    <w:rsid w:val="00A017F2"/>
    <w:rsid w:val="00A01E64"/>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787"/>
    <w:rsid w:val="00A051E3"/>
    <w:rsid w:val="00A05753"/>
    <w:rsid w:val="00A05A1A"/>
    <w:rsid w:val="00A0604D"/>
    <w:rsid w:val="00A060DB"/>
    <w:rsid w:val="00A06165"/>
    <w:rsid w:val="00A06276"/>
    <w:rsid w:val="00A06973"/>
    <w:rsid w:val="00A069E2"/>
    <w:rsid w:val="00A07095"/>
    <w:rsid w:val="00A07369"/>
    <w:rsid w:val="00A078C4"/>
    <w:rsid w:val="00A07C90"/>
    <w:rsid w:val="00A1011E"/>
    <w:rsid w:val="00A10A06"/>
    <w:rsid w:val="00A10F8F"/>
    <w:rsid w:val="00A1101F"/>
    <w:rsid w:val="00A111EE"/>
    <w:rsid w:val="00A11543"/>
    <w:rsid w:val="00A115C5"/>
    <w:rsid w:val="00A1168C"/>
    <w:rsid w:val="00A11A09"/>
    <w:rsid w:val="00A11E9E"/>
    <w:rsid w:val="00A12055"/>
    <w:rsid w:val="00A12079"/>
    <w:rsid w:val="00A12245"/>
    <w:rsid w:val="00A1232F"/>
    <w:rsid w:val="00A123A3"/>
    <w:rsid w:val="00A128B8"/>
    <w:rsid w:val="00A12917"/>
    <w:rsid w:val="00A12B48"/>
    <w:rsid w:val="00A13005"/>
    <w:rsid w:val="00A1313A"/>
    <w:rsid w:val="00A1362F"/>
    <w:rsid w:val="00A13C1F"/>
    <w:rsid w:val="00A142EA"/>
    <w:rsid w:val="00A1449C"/>
    <w:rsid w:val="00A14781"/>
    <w:rsid w:val="00A14A2C"/>
    <w:rsid w:val="00A14E97"/>
    <w:rsid w:val="00A14ECA"/>
    <w:rsid w:val="00A1520F"/>
    <w:rsid w:val="00A15412"/>
    <w:rsid w:val="00A15A4E"/>
    <w:rsid w:val="00A15AE8"/>
    <w:rsid w:val="00A15BFA"/>
    <w:rsid w:val="00A15C99"/>
    <w:rsid w:val="00A161D0"/>
    <w:rsid w:val="00A163B8"/>
    <w:rsid w:val="00A16C22"/>
    <w:rsid w:val="00A16C5C"/>
    <w:rsid w:val="00A170E5"/>
    <w:rsid w:val="00A17525"/>
    <w:rsid w:val="00A175CA"/>
    <w:rsid w:val="00A178C5"/>
    <w:rsid w:val="00A17B2F"/>
    <w:rsid w:val="00A17B89"/>
    <w:rsid w:val="00A17D4F"/>
    <w:rsid w:val="00A20093"/>
    <w:rsid w:val="00A203E0"/>
    <w:rsid w:val="00A20760"/>
    <w:rsid w:val="00A20D4F"/>
    <w:rsid w:val="00A20EB6"/>
    <w:rsid w:val="00A21490"/>
    <w:rsid w:val="00A215E8"/>
    <w:rsid w:val="00A2179B"/>
    <w:rsid w:val="00A217FC"/>
    <w:rsid w:val="00A21E85"/>
    <w:rsid w:val="00A2228C"/>
    <w:rsid w:val="00A225E7"/>
    <w:rsid w:val="00A22A97"/>
    <w:rsid w:val="00A22AE2"/>
    <w:rsid w:val="00A22CF8"/>
    <w:rsid w:val="00A22FC6"/>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2DA"/>
    <w:rsid w:val="00A2542F"/>
    <w:rsid w:val="00A2588A"/>
    <w:rsid w:val="00A25B12"/>
    <w:rsid w:val="00A25C56"/>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774"/>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667"/>
    <w:rsid w:val="00A336A4"/>
    <w:rsid w:val="00A33C3B"/>
    <w:rsid w:val="00A33CCE"/>
    <w:rsid w:val="00A33FE8"/>
    <w:rsid w:val="00A34233"/>
    <w:rsid w:val="00A349DA"/>
    <w:rsid w:val="00A34BB4"/>
    <w:rsid w:val="00A34BE2"/>
    <w:rsid w:val="00A34FB9"/>
    <w:rsid w:val="00A35069"/>
    <w:rsid w:val="00A35145"/>
    <w:rsid w:val="00A35826"/>
    <w:rsid w:val="00A35867"/>
    <w:rsid w:val="00A35B49"/>
    <w:rsid w:val="00A35BAC"/>
    <w:rsid w:val="00A360DA"/>
    <w:rsid w:val="00A366C6"/>
    <w:rsid w:val="00A36DE6"/>
    <w:rsid w:val="00A37144"/>
    <w:rsid w:val="00A378D0"/>
    <w:rsid w:val="00A37F53"/>
    <w:rsid w:val="00A40C47"/>
    <w:rsid w:val="00A40C70"/>
    <w:rsid w:val="00A40DED"/>
    <w:rsid w:val="00A41054"/>
    <w:rsid w:val="00A413CA"/>
    <w:rsid w:val="00A41627"/>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3B5"/>
    <w:rsid w:val="00A443D3"/>
    <w:rsid w:val="00A4443E"/>
    <w:rsid w:val="00A4457D"/>
    <w:rsid w:val="00A447FE"/>
    <w:rsid w:val="00A44888"/>
    <w:rsid w:val="00A44911"/>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B5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429"/>
    <w:rsid w:val="00A525F9"/>
    <w:rsid w:val="00A52900"/>
    <w:rsid w:val="00A52B04"/>
    <w:rsid w:val="00A52C30"/>
    <w:rsid w:val="00A52C74"/>
    <w:rsid w:val="00A52E99"/>
    <w:rsid w:val="00A53ADB"/>
    <w:rsid w:val="00A53D71"/>
    <w:rsid w:val="00A54237"/>
    <w:rsid w:val="00A54BAC"/>
    <w:rsid w:val="00A54DC9"/>
    <w:rsid w:val="00A54EE1"/>
    <w:rsid w:val="00A550D7"/>
    <w:rsid w:val="00A5516F"/>
    <w:rsid w:val="00A55D23"/>
    <w:rsid w:val="00A56490"/>
    <w:rsid w:val="00A5655A"/>
    <w:rsid w:val="00A56641"/>
    <w:rsid w:val="00A569D9"/>
    <w:rsid w:val="00A56D7E"/>
    <w:rsid w:val="00A603D6"/>
    <w:rsid w:val="00A60626"/>
    <w:rsid w:val="00A60674"/>
    <w:rsid w:val="00A60B28"/>
    <w:rsid w:val="00A60BBF"/>
    <w:rsid w:val="00A6120D"/>
    <w:rsid w:val="00A6145A"/>
    <w:rsid w:val="00A61591"/>
    <w:rsid w:val="00A615D0"/>
    <w:rsid w:val="00A61699"/>
    <w:rsid w:val="00A618A9"/>
    <w:rsid w:val="00A61F2F"/>
    <w:rsid w:val="00A62109"/>
    <w:rsid w:val="00A62272"/>
    <w:rsid w:val="00A623BA"/>
    <w:rsid w:val="00A62B2E"/>
    <w:rsid w:val="00A62CBF"/>
    <w:rsid w:val="00A62F04"/>
    <w:rsid w:val="00A63211"/>
    <w:rsid w:val="00A633B7"/>
    <w:rsid w:val="00A6368B"/>
    <w:rsid w:val="00A63864"/>
    <w:rsid w:val="00A639C9"/>
    <w:rsid w:val="00A64538"/>
    <w:rsid w:val="00A648C9"/>
    <w:rsid w:val="00A6492D"/>
    <w:rsid w:val="00A64CAE"/>
    <w:rsid w:val="00A65196"/>
    <w:rsid w:val="00A651D8"/>
    <w:rsid w:val="00A654EB"/>
    <w:rsid w:val="00A65509"/>
    <w:rsid w:val="00A657EC"/>
    <w:rsid w:val="00A65CA5"/>
    <w:rsid w:val="00A65EAF"/>
    <w:rsid w:val="00A66021"/>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D1"/>
    <w:rsid w:val="00A717CE"/>
    <w:rsid w:val="00A71D6C"/>
    <w:rsid w:val="00A720F9"/>
    <w:rsid w:val="00A7213C"/>
    <w:rsid w:val="00A724D4"/>
    <w:rsid w:val="00A72736"/>
    <w:rsid w:val="00A729EE"/>
    <w:rsid w:val="00A72AB4"/>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F35"/>
    <w:rsid w:val="00A7612D"/>
    <w:rsid w:val="00A76356"/>
    <w:rsid w:val="00A7639B"/>
    <w:rsid w:val="00A76533"/>
    <w:rsid w:val="00A76B24"/>
    <w:rsid w:val="00A76C63"/>
    <w:rsid w:val="00A76EE2"/>
    <w:rsid w:val="00A76F7D"/>
    <w:rsid w:val="00A772CF"/>
    <w:rsid w:val="00A77774"/>
    <w:rsid w:val="00A778C7"/>
    <w:rsid w:val="00A77C0A"/>
    <w:rsid w:val="00A77E7B"/>
    <w:rsid w:val="00A80247"/>
    <w:rsid w:val="00A802EF"/>
    <w:rsid w:val="00A806DB"/>
    <w:rsid w:val="00A8071A"/>
    <w:rsid w:val="00A80CEE"/>
    <w:rsid w:val="00A81385"/>
    <w:rsid w:val="00A81907"/>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50C"/>
    <w:rsid w:val="00A8586E"/>
    <w:rsid w:val="00A85871"/>
    <w:rsid w:val="00A85AD9"/>
    <w:rsid w:val="00A85D91"/>
    <w:rsid w:val="00A85DDD"/>
    <w:rsid w:val="00A85E00"/>
    <w:rsid w:val="00A85E50"/>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321"/>
    <w:rsid w:val="00A91A39"/>
    <w:rsid w:val="00A91AF6"/>
    <w:rsid w:val="00A91ECF"/>
    <w:rsid w:val="00A92264"/>
    <w:rsid w:val="00A923E1"/>
    <w:rsid w:val="00A92625"/>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E06"/>
    <w:rsid w:val="00A97ED8"/>
    <w:rsid w:val="00A97F03"/>
    <w:rsid w:val="00AA0276"/>
    <w:rsid w:val="00AA069E"/>
    <w:rsid w:val="00AA0A25"/>
    <w:rsid w:val="00AA0B1F"/>
    <w:rsid w:val="00AA0D7E"/>
    <w:rsid w:val="00AA0E0B"/>
    <w:rsid w:val="00AA14C6"/>
    <w:rsid w:val="00AA1544"/>
    <w:rsid w:val="00AA15F0"/>
    <w:rsid w:val="00AA1645"/>
    <w:rsid w:val="00AA16D3"/>
    <w:rsid w:val="00AA1AE4"/>
    <w:rsid w:val="00AA1AF0"/>
    <w:rsid w:val="00AA1B64"/>
    <w:rsid w:val="00AA1D7E"/>
    <w:rsid w:val="00AA202C"/>
    <w:rsid w:val="00AA2AA6"/>
    <w:rsid w:val="00AA3251"/>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EB"/>
    <w:rsid w:val="00AB0E12"/>
    <w:rsid w:val="00AB1099"/>
    <w:rsid w:val="00AB120A"/>
    <w:rsid w:val="00AB1838"/>
    <w:rsid w:val="00AB1CA3"/>
    <w:rsid w:val="00AB1E71"/>
    <w:rsid w:val="00AB1FD9"/>
    <w:rsid w:val="00AB22B8"/>
    <w:rsid w:val="00AB2330"/>
    <w:rsid w:val="00AB2718"/>
    <w:rsid w:val="00AB2BE7"/>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D2"/>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417"/>
    <w:rsid w:val="00AC588E"/>
    <w:rsid w:val="00AC5AD7"/>
    <w:rsid w:val="00AC5EE8"/>
    <w:rsid w:val="00AC5F5E"/>
    <w:rsid w:val="00AC6016"/>
    <w:rsid w:val="00AC6479"/>
    <w:rsid w:val="00AC66FB"/>
    <w:rsid w:val="00AC68DA"/>
    <w:rsid w:val="00AC691A"/>
    <w:rsid w:val="00AC6AC8"/>
    <w:rsid w:val="00AC72B2"/>
    <w:rsid w:val="00AC7388"/>
    <w:rsid w:val="00AC73BA"/>
    <w:rsid w:val="00AC756F"/>
    <w:rsid w:val="00AC7788"/>
    <w:rsid w:val="00AC788D"/>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8EF"/>
    <w:rsid w:val="00AD2BCD"/>
    <w:rsid w:val="00AD2C5D"/>
    <w:rsid w:val="00AD2D4A"/>
    <w:rsid w:val="00AD2FE8"/>
    <w:rsid w:val="00AD34F8"/>
    <w:rsid w:val="00AD3782"/>
    <w:rsid w:val="00AD3819"/>
    <w:rsid w:val="00AD39D7"/>
    <w:rsid w:val="00AD4364"/>
    <w:rsid w:val="00AD4C22"/>
    <w:rsid w:val="00AD542A"/>
    <w:rsid w:val="00AD57DD"/>
    <w:rsid w:val="00AD581C"/>
    <w:rsid w:val="00AD60A2"/>
    <w:rsid w:val="00AD6160"/>
    <w:rsid w:val="00AD6249"/>
    <w:rsid w:val="00AD629E"/>
    <w:rsid w:val="00AD6743"/>
    <w:rsid w:val="00AD7E2C"/>
    <w:rsid w:val="00AE00CD"/>
    <w:rsid w:val="00AE01CC"/>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537"/>
    <w:rsid w:val="00AE29C4"/>
    <w:rsid w:val="00AE2AC3"/>
    <w:rsid w:val="00AE2B78"/>
    <w:rsid w:val="00AE2F35"/>
    <w:rsid w:val="00AE308A"/>
    <w:rsid w:val="00AE323A"/>
    <w:rsid w:val="00AE3253"/>
    <w:rsid w:val="00AE32F2"/>
    <w:rsid w:val="00AE33CD"/>
    <w:rsid w:val="00AE35D2"/>
    <w:rsid w:val="00AE3809"/>
    <w:rsid w:val="00AE3D9F"/>
    <w:rsid w:val="00AE406C"/>
    <w:rsid w:val="00AE4218"/>
    <w:rsid w:val="00AE4534"/>
    <w:rsid w:val="00AE485F"/>
    <w:rsid w:val="00AE49ED"/>
    <w:rsid w:val="00AE4BC1"/>
    <w:rsid w:val="00AE51E8"/>
    <w:rsid w:val="00AE5214"/>
    <w:rsid w:val="00AE526E"/>
    <w:rsid w:val="00AE530C"/>
    <w:rsid w:val="00AE5410"/>
    <w:rsid w:val="00AE56FC"/>
    <w:rsid w:val="00AE598F"/>
    <w:rsid w:val="00AE5DB8"/>
    <w:rsid w:val="00AE6668"/>
    <w:rsid w:val="00AE667D"/>
    <w:rsid w:val="00AE6B56"/>
    <w:rsid w:val="00AE6C0C"/>
    <w:rsid w:val="00AE6C22"/>
    <w:rsid w:val="00AE6C4D"/>
    <w:rsid w:val="00AE70B9"/>
    <w:rsid w:val="00AE7F34"/>
    <w:rsid w:val="00AF00D6"/>
    <w:rsid w:val="00AF0215"/>
    <w:rsid w:val="00AF0535"/>
    <w:rsid w:val="00AF0854"/>
    <w:rsid w:val="00AF08C5"/>
    <w:rsid w:val="00AF08EB"/>
    <w:rsid w:val="00AF0A90"/>
    <w:rsid w:val="00AF0B74"/>
    <w:rsid w:val="00AF1095"/>
    <w:rsid w:val="00AF1218"/>
    <w:rsid w:val="00AF1434"/>
    <w:rsid w:val="00AF14D2"/>
    <w:rsid w:val="00AF1599"/>
    <w:rsid w:val="00AF15D6"/>
    <w:rsid w:val="00AF186C"/>
    <w:rsid w:val="00AF1B4F"/>
    <w:rsid w:val="00AF2BF4"/>
    <w:rsid w:val="00AF3579"/>
    <w:rsid w:val="00AF370E"/>
    <w:rsid w:val="00AF379C"/>
    <w:rsid w:val="00AF37B5"/>
    <w:rsid w:val="00AF3907"/>
    <w:rsid w:val="00AF3C46"/>
    <w:rsid w:val="00AF4472"/>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C3F"/>
    <w:rsid w:val="00B03C4C"/>
    <w:rsid w:val="00B04A98"/>
    <w:rsid w:val="00B04ED1"/>
    <w:rsid w:val="00B04ED8"/>
    <w:rsid w:val="00B050F4"/>
    <w:rsid w:val="00B052D6"/>
    <w:rsid w:val="00B052FF"/>
    <w:rsid w:val="00B055E8"/>
    <w:rsid w:val="00B05940"/>
    <w:rsid w:val="00B05BB0"/>
    <w:rsid w:val="00B05BDF"/>
    <w:rsid w:val="00B05E8A"/>
    <w:rsid w:val="00B05F26"/>
    <w:rsid w:val="00B061BA"/>
    <w:rsid w:val="00B062AD"/>
    <w:rsid w:val="00B0658C"/>
    <w:rsid w:val="00B0662B"/>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8C1"/>
    <w:rsid w:val="00B12B29"/>
    <w:rsid w:val="00B12EA3"/>
    <w:rsid w:val="00B1335C"/>
    <w:rsid w:val="00B13394"/>
    <w:rsid w:val="00B136C2"/>
    <w:rsid w:val="00B13CD4"/>
    <w:rsid w:val="00B13EBE"/>
    <w:rsid w:val="00B14612"/>
    <w:rsid w:val="00B1480F"/>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82F"/>
    <w:rsid w:val="00B21BC8"/>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AC"/>
    <w:rsid w:val="00B23F91"/>
    <w:rsid w:val="00B24051"/>
    <w:rsid w:val="00B24118"/>
    <w:rsid w:val="00B24294"/>
    <w:rsid w:val="00B243D0"/>
    <w:rsid w:val="00B24CBE"/>
    <w:rsid w:val="00B24D1A"/>
    <w:rsid w:val="00B24D2B"/>
    <w:rsid w:val="00B2523C"/>
    <w:rsid w:val="00B255C0"/>
    <w:rsid w:val="00B256B8"/>
    <w:rsid w:val="00B25A63"/>
    <w:rsid w:val="00B25D5C"/>
    <w:rsid w:val="00B25D8F"/>
    <w:rsid w:val="00B25E22"/>
    <w:rsid w:val="00B25F24"/>
    <w:rsid w:val="00B264D8"/>
    <w:rsid w:val="00B26559"/>
    <w:rsid w:val="00B26732"/>
    <w:rsid w:val="00B26CD0"/>
    <w:rsid w:val="00B2778E"/>
    <w:rsid w:val="00B279BA"/>
    <w:rsid w:val="00B27EC0"/>
    <w:rsid w:val="00B30A95"/>
    <w:rsid w:val="00B30BCC"/>
    <w:rsid w:val="00B30CAE"/>
    <w:rsid w:val="00B3109C"/>
    <w:rsid w:val="00B310BD"/>
    <w:rsid w:val="00B312C1"/>
    <w:rsid w:val="00B31897"/>
    <w:rsid w:val="00B318CF"/>
    <w:rsid w:val="00B3197D"/>
    <w:rsid w:val="00B3218C"/>
    <w:rsid w:val="00B32585"/>
    <w:rsid w:val="00B3264E"/>
    <w:rsid w:val="00B336B4"/>
    <w:rsid w:val="00B338A4"/>
    <w:rsid w:val="00B33912"/>
    <w:rsid w:val="00B339D1"/>
    <w:rsid w:val="00B33D7B"/>
    <w:rsid w:val="00B33DBE"/>
    <w:rsid w:val="00B3415D"/>
    <w:rsid w:val="00B342E2"/>
    <w:rsid w:val="00B34CA6"/>
    <w:rsid w:val="00B34DB8"/>
    <w:rsid w:val="00B34E46"/>
    <w:rsid w:val="00B34F6F"/>
    <w:rsid w:val="00B351BF"/>
    <w:rsid w:val="00B3553A"/>
    <w:rsid w:val="00B356E9"/>
    <w:rsid w:val="00B35A28"/>
    <w:rsid w:val="00B35BC5"/>
    <w:rsid w:val="00B36037"/>
    <w:rsid w:val="00B366F0"/>
    <w:rsid w:val="00B36ABA"/>
    <w:rsid w:val="00B37330"/>
    <w:rsid w:val="00B375F6"/>
    <w:rsid w:val="00B37649"/>
    <w:rsid w:val="00B37662"/>
    <w:rsid w:val="00B377DD"/>
    <w:rsid w:val="00B37980"/>
    <w:rsid w:val="00B37C49"/>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3279"/>
    <w:rsid w:val="00B43516"/>
    <w:rsid w:val="00B436A9"/>
    <w:rsid w:val="00B437D3"/>
    <w:rsid w:val="00B43804"/>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101A"/>
    <w:rsid w:val="00B512DB"/>
    <w:rsid w:val="00B512DF"/>
    <w:rsid w:val="00B514FC"/>
    <w:rsid w:val="00B51979"/>
    <w:rsid w:val="00B519EB"/>
    <w:rsid w:val="00B51CBA"/>
    <w:rsid w:val="00B52C5F"/>
    <w:rsid w:val="00B52E33"/>
    <w:rsid w:val="00B52FFE"/>
    <w:rsid w:val="00B53047"/>
    <w:rsid w:val="00B5325C"/>
    <w:rsid w:val="00B5366C"/>
    <w:rsid w:val="00B53FD2"/>
    <w:rsid w:val="00B54160"/>
    <w:rsid w:val="00B54490"/>
    <w:rsid w:val="00B54552"/>
    <w:rsid w:val="00B5468C"/>
    <w:rsid w:val="00B549CC"/>
    <w:rsid w:val="00B54FD4"/>
    <w:rsid w:val="00B55195"/>
    <w:rsid w:val="00B55383"/>
    <w:rsid w:val="00B553BD"/>
    <w:rsid w:val="00B55932"/>
    <w:rsid w:val="00B55ABF"/>
    <w:rsid w:val="00B55D77"/>
    <w:rsid w:val="00B5634C"/>
    <w:rsid w:val="00B56447"/>
    <w:rsid w:val="00B5644B"/>
    <w:rsid w:val="00B567B7"/>
    <w:rsid w:val="00B57194"/>
    <w:rsid w:val="00B573D3"/>
    <w:rsid w:val="00B57649"/>
    <w:rsid w:val="00B5788D"/>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80C"/>
    <w:rsid w:val="00B62B5B"/>
    <w:rsid w:val="00B639ED"/>
    <w:rsid w:val="00B63E95"/>
    <w:rsid w:val="00B63FC6"/>
    <w:rsid w:val="00B64178"/>
    <w:rsid w:val="00B6449F"/>
    <w:rsid w:val="00B645BE"/>
    <w:rsid w:val="00B64E48"/>
    <w:rsid w:val="00B64E73"/>
    <w:rsid w:val="00B652A0"/>
    <w:rsid w:val="00B65C37"/>
    <w:rsid w:val="00B65D41"/>
    <w:rsid w:val="00B65F77"/>
    <w:rsid w:val="00B65FD3"/>
    <w:rsid w:val="00B660FB"/>
    <w:rsid w:val="00B6626B"/>
    <w:rsid w:val="00B663F5"/>
    <w:rsid w:val="00B6648A"/>
    <w:rsid w:val="00B666BC"/>
    <w:rsid w:val="00B66A78"/>
    <w:rsid w:val="00B66AD9"/>
    <w:rsid w:val="00B66D4A"/>
    <w:rsid w:val="00B66D7B"/>
    <w:rsid w:val="00B670F6"/>
    <w:rsid w:val="00B679CA"/>
    <w:rsid w:val="00B67CD4"/>
    <w:rsid w:val="00B67E58"/>
    <w:rsid w:val="00B67FCD"/>
    <w:rsid w:val="00B701D5"/>
    <w:rsid w:val="00B7029B"/>
    <w:rsid w:val="00B707E1"/>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C02"/>
    <w:rsid w:val="00B74E73"/>
    <w:rsid w:val="00B74E7B"/>
    <w:rsid w:val="00B74EE6"/>
    <w:rsid w:val="00B7502A"/>
    <w:rsid w:val="00B7516D"/>
    <w:rsid w:val="00B751C2"/>
    <w:rsid w:val="00B7527A"/>
    <w:rsid w:val="00B7541B"/>
    <w:rsid w:val="00B7545C"/>
    <w:rsid w:val="00B754FF"/>
    <w:rsid w:val="00B7556E"/>
    <w:rsid w:val="00B75BC2"/>
    <w:rsid w:val="00B75C13"/>
    <w:rsid w:val="00B76081"/>
    <w:rsid w:val="00B760EA"/>
    <w:rsid w:val="00B764AB"/>
    <w:rsid w:val="00B7664A"/>
    <w:rsid w:val="00B768F6"/>
    <w:rsid w:val="00B76CB6"/>
    <w:rsid w:val="00B77140"/>
    <w:rsid w:val="00B77598"/>
    <w:rsid w:val="00B77630"/>
    <w:rsid w:val="00B777FC"/>
    <w:rsid w:val="00B7793F"/>
    <w:rsid w:val="00B779F7"/>
    <w:rsid w:val="00B77A36"/>
    <w:rsid w:val="00B77E29"/>
    <w:rsid w:val="00B8005F"/>
    <w:rsid w:val="00B8023D"/>
    <w:rsid w:val="00B80328"/>
    <w:rsid w:val="00B807E0"/>
    <w:rsid w:val="00B80D78"/>
    <w:rsid w:val="00B8132B"/>
    <w:rsid w:val="00B8134C"/>
    <w:rsid w:val="00B814EE"/>
    <w:rsid w:val="00B8171E"/>
    <w:rsid w:val="00B81A66"/>
    <w:rsid w:val="00B81E15"/>
    <w:rsid w:val="00B81EF5"/>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947"/>
    <w:rsid w:val="00B90FC9"/>
    <w:rsid w:val="00B9129A"/>
    <w:rsid w:val="00B914E0"/>
    <w:rsid w:val="00B91834"/>
    <w:rsid w:val="00B9189D"/>
    <w:rsid w:val="00B91DDC"/>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8D8"/>
    <w:rsid w:val="00B95E0B"/>
    <w:rsid w:val="00B963C8"/>
    <w:rsid w:val="00B96A88"/>
    <w:rsid w:val="00B97017"/>
    <w:rsid w:val="00B973B5"/>
    <w:rsid w:val="00B97422"/>
    <w:rsid w:val="00B97708"/>
    <w:rsid w:val="00B97A18"/>
    <w:rsid w:val="00BA0D10"/>
    <w:rsid w:val="00BA0FA3"/>
    <w:rsid w:val="00BA0FE4"/>
    <w:rsid w:val="00BA105E"/>
    <w:rsid w:val="00BA10BE"/>
    <w:rsid w:val="00BA1549"/>
    <w:rsid w:val="00BA1920"/>
    <w:rsid w:val="00BA21AC"/>
    <w:rsid w:val="00BA27FC"/>
    <w:rsid w:val="00BA295D"/>
    <w:rsid w:val="00BA2DE1"/>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5438"/>
    <w:rsid w:val="00BA55A4"/>
    <w:rsid w:val="00BA55DD"/>
    <w:rsid w:val="00BA5A6D"/>
    <w:rsid w:val="00BA6008"/>
    <w:rsid w:val="00BA611B"/>
    <w:rsid w:val="00BA64D2"/>
    <w:rsid w:val="00BA743F"/>
    <w:rsid w:val="00BA757E"/>
    <w:rsid w:val="00BA76EB"/>
    <w:rsid w:val="00BA79DE"/>
    <w:rsid w:val="00BA7BCE"/>
    <w:rsid w:val="00BA7DCA"/>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554"/>
    <w:rsid w:val="00BB2557"/>
    <w:rsid w:val="00BB25F9"/>
    <w:rsid w:val="00BB2BB7"/>
    <w:rsid w:val="00BB3B49"/>
    <w:rsid w:val="00BB43E4"/>
    <w:rsid w:val="00BB442E"/>
    <w:rsid w:val="00BB4621"/>
    <w:rsid w:val="00BB4A7F"/>
    <w:rsid w:val="00BB503C"/>
    <w:rsid w:val="00BB50F1"/>
    <w:rsid w:val="00BB6CC8"/>
    <w:rsid w:val="00BB70E7"/>
    <w:rsid w:val="00BB7275"/>
    <w:rsid w:val="00BB7889"/>
    <w:rsid w:val="00BB7C39"/>
    <w:rsid w:val="00BB7CEF"/>
    <w:rsid w:val="00BB7CF4"/>
    <w:rsid w:val="00BB7EE7"/>
    <w:rsid w:val="00BB7F9D"/>
    <w:rsid w:val="00BC015E"/>
    <w:rsid w:val="00BC059F"/>
    <w:rsid w:val="00BC0673"/>
    <w:rsid w:val="00BC11A4"/>
    <w:rsid w:val="00BC13D5"/>
    <w:rsid w:val="00BC1714"/>
    <w:rsid w:val="00BC1A82"/>
    <w:rsid w:val="00BC1AA0"/>
    <w:rsid w:val="00BC1C4B"/>
    <w:rsid w:val="00BC218D"/>
    <w:rsid w:val="00BC236B"/>
    <w:rsid w:val="00BC23F7"/>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ECA"/>
    <w:rsid w:val="00BD6683"/>
    <w:rsid w:val="00BD6B7E"/>
    <w:rsid w:val="00BD7070"/>
    <w:rsid w:val="00BD7198"/>
    <w:rsid w:val="00BD7480"/>
    <w:rsid w:val="00BD765A"/>
    <w:rsid w:val="00BD7703"/>
    <w:rsid w:val="00BD7C28"/>
    <w:rsid w:val="00BD7E3A"/>
    <w:rsid w:val="00BE0120"/>
    <w:rsid w:val="00BE0152"/>
    <w:rsid w:val="00BE04C7"/>
    <w:rsid w:val="00BE0777"/>
    <w:rsid w:val="00BE0779"/>
    <w:rsid w:val="00BE0E27"/>
    <w:rsid w:val="00BE191E"/>
    <w:rsid w:val="00BE1AFD"/>
    <w:rsid w:val="00BE2088"/>
    <w:rsid w:val="00BE2359"/>
    <w:rsid w:val="00BE24E9"/>
    <w:rsid w:val="00BE277C"/>
    <w:rsid w:val="00BE320B"/>
    <w:rsid w:val="00BE37A7"/>
    <w:rsid w:val="00BE38D9"/>
    <w:rsid w:val="00BE38EA"/>
    <w:rsid w:val="00BE3E5F"/>
    <w:rsid w:val="00BE3EE9"/>
    <w:rsid w:val="00BE44D1"/>
    <w:rsid w:val="00BE4A90"/>
    <w:rsid w:val="00BE4D27"/>
    <w:rsid w:val="00BE4E81"/>
    <w:rsid w:val="00BE5063"/>
    <w:rsid w:val="00BE5214"/>
    <w:rsid w:val="00BE5422"/>
    <w:rsid w:val="00BE54A8"/>
    <w:rsid w:val="00BE56DC"/>
    <w:rsid w:val="00BE56FE"/>
    <w:rsid w:val="00BE6480"/>
    <w:rsid w:val="00BE67CF"/>
    <w:rsid w:val="00BE6881"/>
    <w:rsid w:val="00BE6F51"/>
    <w:rsid w:val="00BE70CC"/>
    <w:rsid w:val="00BE7134"/>
    <w:rsid w:val="00BE721F"/>
    <w:rsid w:val="00BE73AA"/>
    <w:rsid w:val="00BE781D"/>
    <w:rsid w:val="00BE7A57"/>
    <w:rsid w:val="00BE7AF6"/>
    <w:rsid w:val="00BE7D98"/>
    <w:rsid w:val="00BE7F5C"/>
    <w:rsid w:val="00BF0296"/>
    <w:rsid w:val="00BF0365"/>
    <w:rsid w:val="00BF0399"/>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DD1"/>
    <w:rsid w:val="00BF3E41"/>
    <w:rsid w:val="00BF4013"/>
    <w:rsid w:val="00BF49A8"/>
    <w:rsid w:val="00BF4B10"/>
    <w:rsid w:val="00BF5085"/>
    <w:rsid w:val="00BF51D9"/>
    <w:rsid w:val="00BF5214"/>
    <w:rsid w:val="00BF524B"/>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CF2"/>
    <w:rsid w:val="00BF7FE9"/>
    <w:rsid w:val="00C0008A"/>
    <w:rsid w:val="00C005F1"/>
    <w:rsid w:val="00C007BF"/>
    <w:rsid w:val="00C00C50"/>
    <w:rsid w:val="00C01122"/>
    <w:rsid w:val="00C0136F"/>
    <w:rsid w:val="00C017A7"/>
    <w:rsid w:val="00C01BCC"/>
    <w:rsid w:val="00C01BE7"/>
    <w:rsid w:val="00C01D45"/>
    <w:rsid w:val="00C0228F"/>
    <w:rsid w:val="00C02611"/>
    <w:rsid w:val="00C029D6"/>
    <w:rsid w:val="00C02CEB"/>
    <w:rsid w:val="00C033B0"/>
    <w:rsid w:val="00C0354F"/>
    <w:rsid w:val="00C03D11"/>
    <w:rsid w:val="00C03E7A"/>
    <w:rsid w:val="00C04435"/>
    <w:rsid w:val="00C0443F"/>
    <w:rsid w:val="00C0449E"/>
    <w:rsid w:val="00C04B37"/>
    <w:rsid w:val="00C058F0"/>
    <w:rsid w:val="00C05B24"/>
    <w:rsid w:val="00C05BBA"/>
    <w:rsid w:val="00C05CE1"/>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370"/>
    <w:rsid w:val="00C15C44"/>
    <w:rsid w:val="00C15C72"/>
    <w:rsid w:val="00C15D1F"/>
    <w:rsid w:val="00C16128"/>
    <w:rsid w:val="00C161B4"/>
    <w:rsid w:val="00C16B4E"/>
    <w:rsid w:val="00C16BDC"/>
    <w:rsid w:val="00C16C89"/>
    <w:rsid w:val="00C16D10"/>
    <w:rsid w:val="00C170D8"/>
    <w:rsid w:val="00C17643"/>
    <w:rsid w:val="00C20256"/>
    <w:rsid w:val="00C20381"/>
    <w:rsid w:val="00C204A9"/>
    <w:rsid w:val="00C206AD"/>
    <w:rsid w:val="00C2080B"/>
    <w:rsid w:val="00C20890"/>
    <w:rsid w:val="00C20901"/>
    <w:rsid w:val="00C20FCF"/>
    <w:rsid w:val="00C2117E"/>
    <w:rsid w:val="00C212CE"/>
    <w:rsid w:val="00C21435"/>
    <w:rsid w:val="00C21505"/>
    <w:rsid w:val="00C2151F"/>
    <w:rsid w:val="00C21F29"/>
    <w:rsid w:val="00C22186"/>
    <w:rsid w:val="00C22569"/>
    <w:rsid w:val="00C22BD3"/>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3BF"/>
    <w:rsid w:val="00C253C2"/>
    <w:rsid w:val="00C253D4"/>
    <w:rsid w:val="00C254A7"/>
    <w:rsid w:val="00C25825"/>
    <w:rsid w:val="00C2595F"/>
    <w:rsid w:val="00C25DE4"/>
    <w:rsid w:val="00C25E68"/>
    <w:rsid w:val="00C26084"/>
    <w:rsid w:val="00C26130"/>
    <w:rsid w:val="00C26133"/>
    <w:rsid w:val="00C264F6"/>
    <w:rsid w:val="00C265B3"/>
    <w:rsid w:val="00C265D3"/>
    <w:rsid w:val="00C2686D"/>
    <w:rsid w:val="00C270F1"/>
    <w:rsid w:val="00C27E50"/>
    <w:rsid w:val="00C30026"/>
    <w:rsid w:val="00C302D9"/>
    <w:rsid w:val="00C3057E"/>
    <w:rsid w:val="00C305F1"/>
    <w:rsid w:val="00C30A00"/>
    <w:rsid w:val="00C30C16"/>
    <w:rsid w:val="00C30DCD"/>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C2D"/>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923"/>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A97"/>
    <w:rsid w:val="00C42C29"/>
    <w:rsid w:val="00C42E5E"/>
    <w:rsid w:val="00C42FC2"/>
    <w:rsid w:val="00C43285"/>
    <w:rsid w:val="00C43287"/>
    <w:rsid w:val="00C432E2"/>
    <w:rsid w:val="00C434B1"/>
    <w:rsid w:val="00C43629"/>
    <w:rsid w:val="00C437F1"/>
    <w:rsid w:val="00C43A53"/>
    <w:rsid w:val="00C43D1B"/>
    <w:rsid w:val="00C44299"/>
    <w:rsid w:val="00C44558"/>
    <w:rsid w:val="00C44B32"/>
    <w:rsid w:val="00C44B7F"/>
    <w:rsid w:val="00C452A8"/>
    <w:rsid w:val="00C45750"/>
    <w:rsid w:val="00C45A95"/>
    <w:rsid w:val="00C45B4F"/>
    <w:rsid w:val="00C464BE"/>
    <w:rsid w:val="00C46552"/>
    <w:rsid w:val="00C4695C"/>
    <w:rsid w:val="00C4696B"/>
    <w:rsid w:val="00C469D8"/>
    <w:rsid w:val="00C46D24"/>
    <w:rsid w:val="00C46E42"/>
    <w:rsid w:val="00C4704A"/>
    <w:rsid w:val="00C47093"/>
    <w:rsid w:val="00C47289"/>
    <w:rsid w:val="00C478BB"/>
    <w:rsid w:val="00C47B58"/>
    <w:rsid w:val="00C50721"/>
    <w:rsid w:val="00C50C5F"/>
    <w:rsid w:val="00C51053"/>
    <w:rsid w:val="00C5158F"/>
    <w:rsid w:val="00C515B7"/>
    <w:rsid w:val="00C515CC"/>
    <w:rsid w:val="00C51773"/>
    <w:rsid w:val="00C517A3"/>
    <w:rsid w:val="00C517BC"/>
    <w:rsid w:val="00C51834"/>
    <w:rsid w:val="00C520C5"/>
    <w:rsid w:val="00C5243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C6D"/>
    <w:rsid w:val="00C55CAF"/>
    <w:rsid w:val="00C56048"/>
    <w:rsid w:val="00C561AF"/>
    <w:rsid w:val="00C56455"/>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4DFF"/>
    <w:rsid w:val="00C65049"/>
    <w:rsid w:val="00C65379"/>
    <w:rsid w:val="00C65605"/>
    <w:rsid w:val="00C6565D"/>
    <w:rsid w:val="00C6584D"/>
    <w:rsid w:val="00C65B3E"/>
    <w:rsid w:val="00C66183"/>
    <w:rsid w:val="00C66362"/>
    <w:rsid w:val="00C663EA"/>
    <w:rsid w:val="00C669DB"/>
    <w:rsid w:val="00C669E3"/>
    <w:rsid w:val="00C66B85"/>
    <w:rsid w:val="00C66D91"/>
    <w:rsid w:val="00C67498"/>
    <w:rsid w:val="00C67837"/>
    <w:rsid w:val="00C678B3"/>
    <w:rsid w:val="00C67C66"/>
    <w:rsid w:val="00C67D98"/>
    <w:rsid w:val="00C7035A"/>
    <w:rsid w:val="00C70619"/>
    <w:rsid w:val="00C70B05"/>
    <w:rsid w:val="00C70F83"/>
    <w:rsid w:val="00C70FAD"/>
    <w:rsid w:val="00C710CF"/>
    <w:rsid w:val="00C7131E"/>
    <w:rsid w:val="00C717A3"/>
    <w:rsid w:val="00C71899"/>
    <w:rsid w:val="00C71B80"/>
    <w:rsid w:val="00C71CDC"/>
    <w:rsid w:val="00C71EFF"/>
    <w:rsid w:val="00C7269A"/>
    <w:rsid w:val="00C7283F"/>
    <w:rsid w:val="00C73313"/>
    <w:rsid w:val="00C734ED"/>
    <w:rsid w:val="00C73A6D"/>
    <w:rsid w:val="00C73DA2"/>
    <w:rsid w:val="00C740E8"/>
    <w:rsid w:val="00C74791"/>
    <w:rsid w:val="00C7482A"/>
    <w:rsid w:val="00C74BC8"/>
    <w:rsid w:val="00C7525C"/>
    <w:rsid w:val="00C75685"/>
    <w:rsid w:val="00C75874"/>
    <w:rsid w:val="00C75DAC"/>
    <w:rsid w:val="00C75DD8"/>
    <w:rsid w:val="00C75DFE"/>
    <w:rsid w:val="00C75F57"/>
    <w:rsid w:val="00C7606D"/>
    <w:rsid w:val="00C76758"/>
    <w:rsid w:val="00C7689F"/>
    <w:rsid w:val="00C7699B"/>
    <w:rsid w:val="00C76B83"/>
    <w:rsid w:val="00C76E98"/>
    <w:rsid w:val="00C7749E"/>
    <w:rsid w:val="00C779E5"/>
    <w:rsid w:val="00C779E8"/>
    <w:rsid w:val="00C77A13"/>
    <w:rsid w:val="00C80047"/>
    <w:rsid w:val="00C8031B"/>
    <w:rsid w:val="00C80933"/>
    <w:rsid w:val="00C80B13"/>
    <w:rsid w:val="00C80B3C"/>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363"/>
    <w:rsid w:val="00C833BE"/>
    <w:rsid w:val="00C83405"/>
    <w:rsid w:val="00C834A5"/>
    <w:rsid w:val="00C834D6"/>
    <w:rsid w:val="00C836DF"/>
    <w:rsid w:val="00C83C22"/>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7A0"/>
    <w:rsid w:val="00C877CB"/>
    <w:rsid w:val="00C90227"/>
    <w:rsid w:val="00C90962"/>
    <w:rsid w:val="00C90E79"/>
    <w:rsid w:val="00C90EC7"/>
    <w:rsid w:val="00C913F6"/>
    <w:rsid w:val="00C9157E"/>
    <w:rsid w:val="00C91634"/>
    <w:rsid w:val="00C91726"/>
    <w:rsid w:val="00C918DD"/>
    <w:rsid w:val="00C9193A"/>
    <w:rsid w:val="00C919BB"/>
    <w:rsid w:val="00C919D2"/>
    <w:rsid w:val="00C91C5A"/>
    <w:rsid w:val="00C91DB5"/>
    <w:rsid w:val="00C922CB"/>
    <w:rsid w:val="00C922FE"/>
    <w:rsid w:val="00C9231E"/>
    <w:rsid w:val="00C92F5C"/>
    <w:rsid w:val="00C93C40"/>
    <w:rsid w:val="00C93D1B"/>
    <w:rsid w:val="00C94BF2"/>
    <w:rsid w:val="00C94CE1"/>
    <w:rsid w:val="00C94FCB"/>
    <w:rsid w:val="00C950EA"/>
    <w:rsid w:val="00C9533C"/>
    <w:rsid w:val="00C95650"/>
    <w:rsid w:val="00C95F10"/>
    <w:rsid w:val="00C966D1"/>
    <w:rsid w:val="00C96C60"/>
    <w:rsid w:val="00C96F82"/>
    <w:rsid w:val="00C97268"/>
    <w:rsid w:val="00C9779D"/>
    <w:rsid w:val="00C9E243"/>
    <w:rsid w:val="00CA0285"/>
    <w:rsid w:val="00CA045C"/>
    <w:rsid w:val="00CA0510"/>
    <w:rsid w:val="00CA084F"/>
    <w:rsid w:val="00CA08EF"/>
    <w:rsid w:val="00CA10DC"/>
    <w:rsid w:val="00CA171B"/>
    <w:rsid w:val="00CA1A4B"/>
    <w:rsid w:val="00CA1D1F"/>
    <w:rsid w:val="00CA1EA3"/>
    <w:rsid w:val="00CA2A4D"/>
    <w:rsid w:val="00CA2C40"/>
    <w:rsid w:val="00CA2C91"/>
    <w:rsid w:val="00CA2CDD"/>
    <w:rsid w:val="00CA2D01"/>
    <w:rsid w:val="00CA2EC3"/>
    <w:rsid w:val="00CA39C1"/>
    <w:rsid w:val="00CA3C6A"/>
    <w:rsid w:val="00CA3CAD"/>
    <w:rsid w:val="00CA3CF7"/>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B"/>
    <w:rsid w:val="00CA60BC"/>
    <w:rsid w:val="00CA6610"/>
    <w:rsid w:val="00CA6638"/>
    <w:rsid w:val="00CA6A69"/>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216F"/>
    <w:rsid w:val="00CB24CC"/>
    <w:rsid w:val="00CB2685"/>
    <w:rsid w:val="00CB35D3"/>
    <w:rsid w:val="00CB3B32"/>
    <w:rsid w:val="00CB45F8"/>
    <w:rsid w:val="00CB4B87"/>
    <w:rsid w:val="00CB4D37"/>
    <w:rsid w:val="00CB5115"/>
    <w:rsid w:val="00CB5137"/>
    <w:rsid w:val="00CB5D9D"/>
    <w:rsid w:val="00CB645B"/>
    <w:rsid w:val="00CB6849"/>
    <w:rsid w:val="00CB699F"/>
    <w:rsid w:val="00CB6DBC"/>
    <w:rsid w:val="00CB6EFB"/>
    <w:rsid w:val="00CB702A"/>
    <w:rsid w:val="00CB74A3"/>
    <w:rsid w:val="00CB795D"/>
    <w:rsid w:val="00CB7D59"/>
    <w:rsid w:val="00CB7DAC"/>
    <w:rsid w:val="00CB7E46"/>
    <w:rsid w:val="00CC02F0"/>
    <w:rsid w:val="00CC070E"/>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4182"/>
    <w:rsid w:val="00CC47B3"/>
    <w:rsid w:val="00CC4EBE"/>
    <w:rsid w:val="00CC4EE7"/>
    <w:rsid w:val="00CC4F66"/>
    <w:rsid w:val="00CC54BC"/>
    <w:rsid w:val="00CC5981"/>
    <w:rsid w:val="00CC5C5C"/>
    <w:rsid w:val="00CC6021"/>
    <w:rsid w:val="00CC6182"/>
    <w:rsid w:val="00CC646C"/>
    <w:rsid w:val="00CC693F"/>
    <w:rsid w:val="00CC6E0B"/>
    <w:rsid w:val="00CC6EF4"/>
    <w:rsid w:val="00CC734F"/>
    <w:rsid w:val="00CC742F"/>
    <w:rsid w:val="00CC776A"/>
    <w:rsid w:val="00CC7A18"/>
    <w:rsid w:val="00CC7B65"/>
    <w:rsid w:val="00CD015F"/>
    <w:rsid w:val="00CD0184"/>
    <w:rsid w:val="00CD0312"/>
    <w:rsid w:val="00CD036C"/>
    <w:rsid w:val="00CD04AC"/>
    <w:rsid w:val="00CD0F1B"/>
    <w:rsid w:val="00CD1084"/>
    <w:rsid w:val="00CD117B"/>
    <w:rsid w:val="00CD11DB"/>
    <w:rsid w:val="00CD11E1"/>
    <w:rsid w:val="00CD1313"/>
    <w:rsid w:val="00CD1356"/>
    <w:rsid w:val="00CD189F"/>
    <w:rsid w:val="00CD1A6C"/>
    <w:rsid w:val="00CD1ABB"/>
    <w:rsid w:val="00CD1C4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901"/>
    <w:rsid w:val="00CE3875"/>
    <w:rsid w:val="00CE3ADE"/>
    <w:rsid w:val="00CE3C63"/>
    <w:rsid w:val="00CE4999"/>
    <w:rsid w:val="00CE51DD"/>
    <w:rsid w:val="00CE5267"/>
    <w:rsid w:val="00CE5E9C"/>
    <w:rsid w:val="00CE5F3A"/>
    <w:rsid w:val="00CE619E"/>
    <w:rsid w:val="00CE61E8"/>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CC0"/>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D9"/>
    <w:rsid w:val="00CF4FB0"/>
    <w:rsid w:val="00CF52A7"/>
    <w:rsid w:val="00CF52E6"/>
    <w:rsid w:val="00CF582F"/>
    <w:rsid w:val="00CF587C"/>
    <w:rsid w:val="00CF5891"/>
    <w:rsid w:val="00CF5D88"/>
    <w:rsid w:val="00CF63A4"/>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2451"/>
    <w:rsid w:val="00D027FD"/>
    <w:rsid w:val="00D02BD1"/>
    <w:rsid w:val="00D02F19"/>
    <w:rsid w:val="00D03014"/>
    <w:rsid w:val="00D03201"/>
    <w:rsid w:val="00D03243"/>
    <w:rsid w:val="00D0351E"/>
    <w:rsid w:val="00D03583"/>
    <w:rsid w:val="00D03851"/>
    <w:rsid w:val="00D038F1"/>
    <w:rsid w:val="00D03D69"/>
    <w:rsid w:val="00D03E74"/>
    <w:rsid w:val="00D041EA"/>
    <w:rsid w:val="00D04638"/>
    <w:rsid w:val="00D0477B"/>
    <w:rsid w:val="00D04A14"/>
    <w:rsid w:val="00D04B1B"/>
    <w:rsid w:val="00D04E6E"/>
    <w:rsid w:val="00D04ECE"/>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F3"/>
    <w:rsid w:val="00D121EE"/>
    <w:rsid w:val="00D12791"/>
    <w:rsid w:val="00D1385F"/>
    <w:rsid w:val="00D13906"/>
    <w:rsid w:val="00D13922"/>
    <w:rsid w:val="00D139E9"/>
    <w:rsid w:val="00D13A3E"/>
    <w:rsid w:val="00D13C82"/>
    <w:rsid w:val="00D13E15"/>
    <w:rsid w:val="00D13FB9"/>
    <w:rsid w:val="00D145B6"/>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D95"/>
    <w:rsid w:val="00D20602"/>
    <w:rsid w:val="00D20A5A"/>
    <w:rsid w:val="00D20A74"/>
    <w:rsid w:val="00D20C7B"/>
    <w:rsid w:val="00D21781"/>
    <w:rsid w:val="00D21EC2"/>
    <w:rsid w:val="00D222F0"/>
    <w:rsid w:val="00D22348"/>
    <w:rsid w:val="00D22578"/>
    <w:rsid w:val="00D2263B"/>
    <w:rsid w:val="00D226EC"/>
    <w:rsid w:val="00D228A8"/>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8EA"/>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D00"/>
    <w:rsid w:val="00D33F19"/>
    <w:rsid w:val="00D34066"/>
    <w:rsid w:val="00D341CD"/>
    <w:rsid w:val="00D34AF5"/>
    <w:rsid w:val="00D34DB8"/>
    <w:rsid w:val="00D34DD3"/>
    <w:rsid w:val="00D35191"/>
    <w:rsid w:val="00D35237"/>
    <w:rsid w:val="00D35560"/>
    <w:rsid w:val="00D35825"/>
    <w:rsid w:val="00D3589E"/>
    <w:rsid w:val="00D35BE5"/>
    <w:rsid w:val="00D35EF1"/>
    <w:rsid w:val="00D36495"/>
    <w:rsid w:val="00D366D5"/>
    <w:rsid w:val="00D36937"/>
    <w:rsid w:val="00D36DA6"/>
    <w:rsid w:val="00D37370"/>
    <w:rsid w:val="00D37486"/>
    <w:rsid w:val="00D37521"/>
    <w:rsid w:val="00D37AC9"/>
    <w:rsid w:val="00D37CE0"/>
    <w:rsid w:val="00D37D74"/>
    <w:rsid w:val="00D40A18"/>
    <w:rsid w:val="00D40D92"/>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6E"/>
    <w:rsid w:val="00D44DF1"/>
    <w:rsid w:val="00D44E5A"/>
    <w:rsid w:val="00D44EC1"/>
    <w:rsid w:val="00D45274"/>
    <w:rsid w:val="00D45C1B"/>
    <w:rsid w:val="00D461CD"/>
    <w:rsid w:val="00D46D16"/>
    <w:rsid w:val="00D46F0A"/>
    <w:rsid w:val="00D46F54"/>
    <w:rsid w:val="00D47166"/>
    <w:rsid w:val="00D476FF"/>
    <w:rsid w:val="00D47723"/>
    <w:rsid w:val="00D47AF5"/>
    <w:rsid w:val="00D47CEB"/>
    <w:rsid w:val="00D47F4E"/>
    <w:rsid w:val="00D50037"/>
    <w:rsid w:val="00D50995"/>
    <w:rsid w:val="00D50B45"/>
    <w:rsid w:val="00D51618"/>
    <w:rsid w:val="00D51743"/>
    <w:rsid w:val="00D517A9"/>
    <w:rsid w:val="00D51BDA"/>
    <w:rsid w:val="00D51D52"/>
    <w:rsid w:val="00D51DBD"/>
    <w:rsid w:val="00D52121"/>
    <w:rsid w:val="00D52300"/>
    <w:rsid w:val="00D52694"/>
    <w:rsid w:val="00D53B43"/>
    <w:rsid w:val="00D53DED"/>
    <w:rsid w:val="00D54029"/>
    <w:rsid w:val="00D540BA"/>
    <w:rsid w:val="00D54503"/>
    <w:rsid w:val="00D547E2"/>
    <w:rsid w:val="00D54961"/>
    <w:rsid w:val="00D54AAB"/>
    <w:rsid w:val="00D55243"/>
    <w:rsid w:val="00D5549A"/>
    <w:rsid w:val="00D558EF"/>
    <w:rsid w:val="00D55BC6"/>
    <w:rsid w:val="00D55C6C"/>
    <w:rsid w:val="00D55EB8"/>
    <w:rsid w:val="00D565B6"/>
    <w:rsid w:val="00D56892"/>
    <w:rsid w:val="00D570AC"/>
    <w:rsid w:val="00D5738C"/>
    <w:rsid w:val="00D57AAC"/>
    <w:rsid w:val="00D6013A"/>
    <w:rsid w:val="00D604AC"/>
    <w:rsid w:val="00D6050B"/>
    <w:rsid w:val="00D60525"/>
    <w:rsid w:val="00D606B4"/>
    <w:rsid w:val="00D6089B"/>
    <w:rsid w:val="00D60A33"/>
    <w:rsid w:val="00D61029"/>
    <w:rsid w:val="00D6105C"/>
    <w:rsid w:val="00D610C6"/>
    <w:rsid w:val="00D61673"/>
    <w:rsid w:val="00D61AC7"/>
    <w:rsid w:val="00D628A0"/>
    <w:rsid w:val="00D62BC6"/>
    <w:rsid w:val="00D632AB"/>
    <w:rsid w:val="00D63556"/>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CA6"/>
    <w:rsid w:val="00D71DDC"/>
    <w:rsid w:val="00D725EC"/>
    <w:rsid w:val="00D7264F"/>
    <w:rsid w:val="00D726D1"/>
    <w:rsid w:val="00D72A09"/>
    <w:rsid w:val="00D72CBB"/>
    <w:rsid w:val="00D72CCC"/>
    <w:rsid w:val="00D72F84"/>
    <w:rsid w:val="00D72FAC"/>
    <w:rsid w:val="00D730CB"/>
    <w:rsid w:val="00D7364F"/>
    <w:rsid w:val="00D736DC"/>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28B"/>
    <w:rsid w:val="00D76399"/>
    <w:rsid w:val="00D76AC9"/>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10F"/>
    <w:rsid w:val="00D812DF"/>
    <w:rsid w:val="00D8131C"/>
    <w:rsid w:val="00D817D7"/>
    <w:rsid w:val="00D819A9"/>
    <w:rsid w:val="00D82201"/>
    <w:rsid w:val="00D8230F"/>
    <w:rsid w:val="00D8245A"/>
    <w:rsid w:val="00D82858"/>
    <w:rsid w:val="00D82B78"/>
    <w:rsid w:val="00D8325A"/>
    <w:rsid w:val="00D83393"/>
    <w:rsid w:val="00D834BE"/>
    <w:rsid w:val="00D839C9"/>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C65"/>
    <w:rsid w:val="00D85E79"/>
    <w:rsid w:val="00D860B8"/>
    <w:rsid w:val="00D865FF"/>
    <w:rsid w:val="00D8669C"/>
    <w:rsid w:val="00D866D6"/>
    <w:rsid w:val="00D866F9"/>
    <w:rsid w:val="00D86A5D"/>
    <w:rsid w:val="00D86DD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3485"/>
    <w:rsid w:val="00D93696"/>
    <w:rsid w:val="00D9370A"/>
    <w:rsid w:val="00D93B49"/>
    <w:rsid w:val="00D93F62"/>
    <w:rsid w:val="00D942F5"/>
    <w:rsid w:val="00D94461"/>
    <w:rsid w:val="00D94526"/>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F70"/>
    <w:rsid w:val="00DA0D3F"/>
    <w:rsid w:val="00DA0FE4"/>
    <w:rsid w:val="00DA1685"/>
    <w:rsid w:val="00DA178C"/>
    <w:rsid w:val="00DA1852"/>
    <w:rsid w:val="00DA1C91"/>
    <w:rsid w:val="00DA1D1C"/>
    <w:rsid w:val="00DA24A3"/>
    <w:rsid w:val="00DA2651"/>
    <w:rsid w:val="00DA29C8"/>
    <w:rsid w:val="00DA2ACA"/>
    <w:rsid w:val="00DA328C"/>
    <w:rsid w:val="00DA3646"/>
    <w:rsid w:val="00DA42A6"/>
    <w:rsid w:val="00DA42F2"/>
    <w:rsid w:val="00DA42F4"/>
    <w:rsid w:val="00DA44D3"/>
    <w:rsid w:val="00DA4E95"/>
    <w:rsid w:val="00DA505B"/>
    <w:rsid w:val="00DA579B"/>
    <w:rsid w:val="00DA5873"/>
    <w:rsid w:val="00DA5A6D"/>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512F"/>
    <w:rsid w:val="00DC51DB"/>
    <w:rsid w:val="00DC57B3"/>
    <w:rsid w:val="00DC5AA1"/>
    <w:rsid w:val="00DC5AB9"/>
    <w:rsid w:val="00DC614A"/>
    <w:rsid w:val="00DC6323"/>
    <w:rsid w:val="00DC67DA"/>
    <w:rsid w:val="00DC6D79"/>
    <w:rsid w:val="00DC714E"/>
    <w:rsid w:val="00DC71CF"/>
    <w:rsid w:val="00DC75DA"/>
    <w:rsid w:val="00DC7611"/>
    <w:rsid w:val="00DC7BFC"/>
    <w:rsid w:val="00DC7F71"/>
    <w:rsid w:val="00DD0037"/>
    <w:rsid w:val="00DD03BD"/>
    <w:rsid w:val="00DD03D9"/>
    <w:rsid w:val="00DD05C8"/>
    <w:rsid w:val="00DD08E7"/>
    <w:rsid w:val="00DD08F1"/>
    <w:rsid w:val="00DD0BA5"/>
    <w:rsid w:val="00DD0CE1"/>
    <w:rsid w:val="00DD11F4"/>
    <w:rsid w:val="00DD1290"/>
    <w:rsid w:val="00DD12AB"/>
    <w:rsid w:val="00DD1C1A"/>
    <w:rsid w:val="00DD1CD6"/>
    <w:rsid w:val="00DD1E79"/>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248"/>
    <w:rsid w:val="00DD6277"/>
    <w:rsid w:val="00DD6486"/>
    <w:rsid w:val="00DD6ADD"/>
    <w:rsid w:val="00DD6C83"/>
    <w:rsid w:val="00DD6EA7"/>
    <w:rsid w:val="00DD7195"/>
    <w:rsid w:val="00DD7277"/>
    <w:rsid w:val="00DD7B63"/>
    <w:rsid w:val="00DD7C2F"/>
    <w:rsid w:val="00DD7E1B"/>
    <w:rsid w:val="00DD7E22"/>
    <w:rsid w:val="00DE0111"/>
    <w:rsid w:val="00DE024B"/>
    <w:rsid w:val="00DE03AF"/>
    <w:rsid w:val="00DE03B3"/>
    <w:rsid w:val="00DE03E8"/>
    <w:rsid w:val="00DE077B"/>
    <w:rsid w:val="00DE0A72"/>
    <w:rsid w:val="00DE0CE6"/>
    <w:rsid w:val="00DE0F63"/>
    <w:rsid w:val="00DE15E7"/>
    <w:rsid w:val="00DE17D2"/>
    <w:rsid w:val="00DE1988"/>
    <w:rsid w:val="00DE2026"/>
    <w:rsid w:val="00DE2098"/>
    <w:rsid w:val="00DE221F"/>
    <w:rsid w:val="00DE22A7"/>
    <w:rsid w:val="00DE22AE"/>
    <w:rsid w:val="00DE2B70"/>
    <w:rsid w:val="00DE2DD3"/>
    <w:rsid w:val="00DE2F06"/>
    <w:rsid w:val="00DE2F8F"/>
    <w:rsid w:val="00DE3549"/>
    <w:rsid w:val="00DE39B6"/>
    <w:rsid w:val="00DE3BE2"/>
    <w:rsid w:val="00DE3D64"/>
    <w:rsid w:val="00DE3D76"/>
    <w:rsid w:val="00DE3F1E"/>
    <w:rsid w:val="00DE43DA"/>
    <w:rsid w:val="00DE453A"/>
    <w:rsid w:val="00DE48A2"/>
    <w:rsid w:val="00DE4B21"/>
    <w:rsid w:val="00DE4CFC"/>
    <w:rsid w:val="00DE4CFF"/>
    <w:rsid w:val="00DE581C"/>
    <w:rsid w:val="00DE6BEC"/>
    <w:rsid w:val="00DE6FAD"/>
    <w:rsid w:val="00DE6FC5"/>
    <w:rsid w:val="00DE7027"/>
    <w:rsid w:val="00DE7110"/>
    <w:rsid w:val="00DE7201"/>
    <w:rsid w:val="00DE745F"/>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A7C"/>
    <w:rsid w:val="00DF53DD"/>
    <w:rsid w:val="00DF53EB"/>
    <w:rsid w:val="00DF54CA"/>
    <w:rsid w:val="00DF5841"/>
    <w:rsid w:val="00DF5992"/>
    <w:rsid w:val="00DF5A9B"/>
    <w:rsid w:val="00DF5E57"/>
    <w:rsid w:val="00DF6478"/>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577"/>
    <w:rsid w:val="00E04E64"/>
    <w:rsid w:val="00E0507D"/>
    <w:rsid w:val="00E050B5"/>
    <w:rsid w:val="00E0527D"/>
    <w:rsid w:val="00E05A8F"/>
    <w:rsid w:val="00E05E18"/>
    <w:rsid w:val="00E060BD"/>
    <w:rsid w:val="00E0635A"/>
    <w:rsid w:val="00E06539"/>
    <w:rsid w:val="00E067B0"/>
    <w:rsid w:val="00E06DA9"/>
    <w:rsid w:val="00E06EE2"/>
    <w:rsid w:val="00E075A2"/>
    <w:rsid w:val="00E07632"/>
    <w:rsid w:val="00E07C0A"/>
    <w:rsid w:val="00E1054E"/>
    <w:rsid w:val="00E1088D"/>
    <w:rsid w:val="00E113ED"/>
    <w:rsid w:val="00E1140B"/>
    <w:rsid w:val="00E11563"/>
    <w:rsid w:val="00E11803"/>
    <w:rsid w:val="00E119C6"/>
    <w:rsid w:val="00E11A21"/>
    <w:rsid w:val="00E11AB0"/>
    <w:rsid w:val="00E1204D"/>
    <w:rsid w:val="00E12243"/>
    <w:rsid w:val="00E122B9"/>
    <w:rsid w:val="00E1246D"/>
    <w:rsid w:val="00E124DF"/>
    <w:rsid w:val="00E128A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49C"/>
    <w:rsid w:val="00E20535"/>
    <w:rsid w:val="00E20ECC"/>
    <w:rsid w:val="00E217E1"/>
    <w:rsid w:val="00E21C9B"/>
    <w:rsid w:val="00E21CE6"/>
    <w:rsid w:val="00E21DBB"/>
    <w:rsid w:val="00E220A6"/>
    <w:rsid w:val="00E22193"/>
    <w:rsid w:val="00E22AC6"/>
    <w:rsid w:val="00E231D5"/>
    <w:rsid w:val="00E23671"/>
    <w:rsid w:val="00E23C17"/>
    <w:rsid w:val="00E23C3E"/>
    <w:rsid w:val="00E24085"/>
    <w:rsid w:val="00E24306"/>
    <w:rsid w:val="00E244D1"/>
    <w:rsid w:val="00E248F5"/>
    <w:rsid w:val="00E24916"/>
    <w:rsid w:val="00E24B0C"/>
    <w:rsid w:val="00E24F5D"/>
    <w:rsid w:val="00E255DF"/>
    <w:rsid w:val="00E25740"/>
    <w:rsid w:val="00E257DA"/>
    <w:rsid w:val="00E25A5D"/>
    <w:rsid w:val="00E25C40"/>
    <w:rsid w:val="00E26159"/>
    <w:rsid w:val="00E26430"/>
    <w:rsid w:val="00E26781"/>
    <w:rsid w:val="00E26960"/>
    <w:rsid w:val="00E26DC8"/>
    <w:rsid w:val="00E26EB4"/>
    <w:rsid w:val="00E2720B"/>
    <w:rsid w:val="00E272BE"/>
    <w:rsid w:val="00E2780F"/>
    <w:rsid w:val="00E27855"/>
    <w:rsid w:val="00E27D28"/>
    <w:rsid w:val="00E27E1B"/>
    <w:rsid w:val="00E27F9B"/>
    <w:rsid w:val="00E30199"/>
    <w:rsid w:val="00E305C2"/>
    <w:rsid w:val="00E30A99"/>
    <w:rsid w:val="00E30DAE"/>
    <w:rsid w:val="00E3103D"/>
    <w:rsid w:val="00E31085"/>
    <w:rsid w:val="00E31164"/>
    <w:rsid w:val="00E31273"/>
    <w:rsid w:val="00E312D6"/>
    <w:rsid w:val="00E31464"/>
    <w:rsid w:val="00E3153D"/>
    <w:rsid w:val="00E3173B"/>
    <w:rsid w:val="00E31ADC"/>
    <w:rsid w:val="00E31DA0"/>
    <w:rsid w:val="00E31F45"/>
    <w:rsid w:val="00E31FDE"/>
    <w:rsid w:val="00E322BA"/>
    <w:rsid w:val="00E322C4"/>
    <w:rsid w:val="00E324D5"/>
    <w:rsid w:val="00E32838"/>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3B"/>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B1B"/>
    <w:rsid w:val="00E45C86"/>
    <w:rsid w:val="00E45E6D"/>
    <w:rsid w:val="00E45F03"/>
    <w:rsid w:val="00E464B4"/>
    <w:rsid w:val="00E4695C"/>
    <w:rsid w:val="00E4699D"/>
    <w:rsid w:val="00E469FC"/>
    <w:rsid w:val="00E46D16"/>
    <w:rsid w:val="00E46F51"/>
    <w:rsid w:val="00E47155"/>
    <w:rsid w:val="00E477A9"/>
    <w:rsid w:val="00E4781F"/>
    <w:rsid w:val="00E47B03"/>
    <w:rsid w:val="00E47DE7"/>
    <w:rsid w:val="00E5025E"/>
    <w:rsid w:val="00E50859"/>
    <w:rsid w:val="00E51169"/>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40DC"/>
    <w:rsid w:val="00E5454B"/>
    <w:rsid w:val="00E54634"/>
    <w:rsid w:val="00E54643"/>
    <w:rsid w:val="00E5467B"/>
    <w:rsid w:val="00E547FD"/>
    <w:rsid w:val="00E54F7C"/>
    <w:rsid w:val="00E55208"/>
    <w:rsid w:val="00E5550E"/>
    <w:rsid w:val="00E55621"/>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930"/>
    <w:rsid w:val="00E57947"/>
    <w:rsid w:val="00E57BC5"/>
    <w:rsid w:val="00E57BD8"/>
    <w:rsid w:val="00E57E24"/>
    <w:rsid w:val="00E6017B"/>
    <w:rsid w:val="00E6029C"/>
    <w:rsid w:val="00E610B0"/>
    <w:rsid w:val="00E6178C"/>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73D"/>
    <w:rsid w:val="00E70FCE"/>
    <w:rsid w:val="00E7116F"/>
    <w:rsid w:val="00E711A8"/>
    <w:rsid w:val="00E7135A"/>
    <w:rsid w:val="00E7155F"/>
    <w:rsid w:val="00E717D2"/>
    <w:rsid w:val="00E7195D"/>
    <w:rsid w:val="00E71983"/>
    <w:rsid w:val="00E72157"/>
    <w:rsid w:val="00E729F9"/>
    <w:rsid w:val="00E72D0B"/>
    <w:rsid w:val="00E72E14"/>
    <w:rsid w:val="00E73464"/>
    <w:rsid w:val="00E73613"/>
    <w:rsid w:val="00E736C6"/>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6DE1"/>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691"/>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D1B"/>
    <w:rsid w:val="00E85AF4"/>
    <w:rsid w:val="00E8612C"/>
    <w:rsid w:val="00E862BF"/>
    <w:rsid w:val="00E862D6"/>
    <w:rsid w:val="00E8639A"/>
    <w:rsid w:val="00E86634"/>
    <w:rsid w:val="00E86988"/>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50AC"/>
    <w:rsid w:val="00E95127"/>
    <w:rsid w:val="00E958AA"/>
    <w:rsid w:val="00E95947"/>
    <w:rsid w:val="00E95BB4"/>
    <w:rsid w:val="00E95C88"/>
    <w:rsid w:val="00E95CF9"/>
    <w:rsid w:val="00E96C8B"/>
    <w:rsid w:val="00E96E1B"/>
    <w:rsid w:val="00E972D8"/>
    <w:rsid w:val="00E9744E"/>
    <w:rsid w:val="00E975B7"/>
    <w:rsid w:val="00E975EC"/>
    <w:rsid w:val="00EA02D7"/>
    <w:rsid w:val="00EA0485"/>
    <w:rsid w:val="00EA07D7"/>
    <w:rsid w:val="00EA0CA2"/>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A15"/>
    <w:rsid w:val="00EA4BEC"/>
    <w:rsid w:val="00EA4FC7"/>
    <w:rsid w:val="00EA55BA"/>
    <w:rsid w:val="00EA568E"/>
    <w:rsid w:val="00EA5715"/>
    <w:rsid w:val="00EA59B1"/>
    <w:rsid w:val="00EA5B8F"/>
    <w:rsid w:val="00EA5CCB"/>
    <w:rsid w:val="00EA5CF6"/>
    <w:rsid w:val="00EA6161"/>
    <w:rsid w:val="00EA6343"/>
    <w:rsid w:val="00EA660A"/>
    <w:rsid w:val="00EA7289"/>
    <w:rsid w:val="00EA791D"/>
    <w:rsid w:val="00EA7A59"/>
    <w:rsid w:val="00EA7AF8"/>
    <w:rsid w:val="00EA7B9D"/>
    <w:rsid w:val="00EA7C6D"/>
    <w:rsid w:val="00EA7CCB"/>
    <w:rsid w:val="00EB033C"/>
    <w:rsid w:val="00EB06D0"/>
    <w:rsid w:val="00EB074F"/>
    <w:rsid w:val="00EB07BE"/>
    <w:rsid w:val="00EB093D"/>
    <w:rsid w:val="00EB0D5D"/>
    <w:rsid w:val="00EB0F30"/>
    <w:rsid w:val="00EB1713"/>
    <w:rsid w:val="00EB1AE8"/>
    <w:rsid w:val="00EB1BC9"/>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5B5"/>
    <w:rsid w:val="00EB5703"/>
    <w:rsid w:val="00EB58C7"/>
    <w:rsid w:val="00EB621B"/>
    <w:rsid w:val="00EB643B"/>
    <w:rsid w:val="00EB6638"/>
    <w:rsid w:val="00EB68CF"/>
    <w:rsid w:val="00EB6BEA"/>
    <w:rsid w:val="00EB6C70"/>
    <w:rsid w:val="00EB73DA"/>
    <w:rsid w:val="00EC038C"/>
    <w:rsid w:val="00EC07E1"/>
    <w:rsid w:val="00EC0AE2"/>
    <w:rsid w:val="00EC0EF9"/>
    <w:rsid w:val="00EC0F11"/>
    <w:rsid w:val="00EC1230"/>
    <w:rsid w:val="00EC179B"/>
    <w:rsid w:val="00EC21BB"/>
    <w:rsid w:val="00EC28D1"/>
    <w:rsid w:val="00EC363B"/>
    <w:rsid w:val="00EC36B0"/>
    <w:rsid w:val="00EC3B39"/>
    <w:rsid w:val="00EC3C7B"/>
    <w:rsid w:val="00EC3DF8"/>
    <w:rsid w:val="00EC3F40"/>
    <w:rsid w:val="00EC3FEB"/>
    <w:rsid w:val="00EC444E"/>
    <w:rsid w:val="00EC447E"/>
    <w:rsid w:val="00EC46C0"/>
    <w:rsid w:val="00EC4D81"/>
    <w:rsid w:val="00EC4E66"/>
    <w:rsid w:val="00EC4EDF"/>
    <w:rsid w:val="00EC50B5"/>
    <w:rsid w:val="00EC51E4"/>
    <w:rsid w:val="00EC5A28"/>
    <w:rsid w:val="00EC5D86"/>
    <w:rsid w:val="00EC5DA7"/>
    <w:rsid w:val="00EC649C"/>
    <w:rsid w:val="00EC6541"/>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A7F"/>
    <w:rsid w:val="00ED1C67"/>
    <w:rsid w:val="00ED1E73"/>
    <w:rsid w:val="00ED2121"/>
    <w:rsid w:val="00ED2A47"/>
    <w:rsid w:val="00ED2D4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199"/>
    <w:rsid w:val="00ED5216"/>
    <w:rsid w:val="00ED552C"/>
    <w:rsid w:val="00ED5CC0"/>
    <w:rsid w:val="00ED5E7A"/>
    <w:rsid w:val="00ED6111"/>
    <w:rsid w:val="00ED645E"/>
    <w:rsid w:val="00ED65BF"/>
    <w:rsid w:val="00ED662C"/>
    <w:rsid w:val="00ED70B4"/>
    <w:rsid w:val="00ED743E"/>
    <w:rsid w:val="00ED7466"/>
    <w:rsid w:val="00ED7629"/>
    <w:rsid w:val="00ED766E"/>
    <w:rsid w:val="00ED7AC1"/>
    <w:rsid w:val="00EE0333"/>
    <w:rsid w:val="00EE08C0"/>
    <w:rsid w:val="00EE08F1"/>
    <w:rsid w:val="00EE0984"/>
    <w:rsid w:val="00EE1269"/>
    <w:rsid w:val="00EE1632"/>
    <w:rsid w:val="00EE1D03"/>
    <w:rsid w:val="00EE1D6A"/>
    <w:rsid w:val="00EE2051"/>
    <w:rsid w:val="00EE2A11"/>
    <w:rsid w:val="00EE3A30"/>
    <w:rsid w:val="00EE3A90"/>
    <w:rsid w:val="00EE40F7"/>
    <w:rsid w:val="00EE449C"/>
    <w:rsid w:val="00EE44F5"/>
    <w:rsid w:val="00EE476F"/>
    <w:rsid w:val="00EE49F2"/>
    <w:rsid w:val="00EE4CE5"/>
    <w:rsid w:val="00EE5001"/>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F013F"/>
    <w:rsid w:val="00EF03A5"/>
    <w:rsid w:val="00EF0454"/>
    <w:rsid w:val="00EF0A07"/>
    <w:rsid w:val="00EF1168"/>
    <w:rsid w:val="00EF13BC"/>
    <w:rsid w:val="00EF18EC"/>
    <w:rsid w:val="00EF1A15"/>
    <w:rsid w:val="00EF1A63"/>
    <w:rsid w:val="00EF20F9"/>
    <w:rsid w:val="00EF22B3"/>
    <w:rsid w:val="00EF2460"/>
    <w:rsid w:val="00EF29A3"/>
    <w:rsid w:val="00EF2ECE"/>
    <w:rsid w:val="00EF33D3"/>
    <w:rsid w:val="00EF3BF8"/>
    <w:rsid w:val="00EF40D6"/>
    <w:rsid w:val="00EF4179"/>
    <w:rsid w:val="00EF42FD"/>
    <w:rsid w:val="00EF45A5"/>
    <w:rsid w:val="00EF4731"/>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444"/>
    <w:rsid w:val="00F006DF"/>
    <w:rsid w:val="00F00949"/>
    <w:rsid w:val="00F009AD"/>
    <w:rsid w:val="00F0130D"/>
    <w:rsid w:val="00F0143D"/>
    <w:rsid w:val="00F01530"/>
    <w:rsid w:val="00F01991"/>
    <w:rsid w:val="00F01E5E"/>
    <w:rsid w:val="00F0208F"/>
    <w:rsid w:val="00F0272D"/>
    <w:rsid w:val="00F02758"/>
    <w:rsid w:val="00F027FD"/>
    <w:rsid w:val="00F03041"/>
    <w:rsid w:val="00F0372F"/>
    <w:rsid w:val="00F03918"/>
    <w:rsid w:val="00F03995"/>
    <w:rsid w:val="00F03B1D"/>
    <w:rsid w:val="00F03B76"/>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DF"/>
    <w:rsid w:val="00F062B5"/>
    <w:rsid w:val="00F06593"/>
    <w:rsid w:val="00F0677E"/>
    <w:rsid w:val="00F06846"/>
    <w:rsid w:val="00F07371"/>
    <w:rsid w:val="00F07553"/>
    <w:rsid w:val="00F076B6"/>
    <w:rsid w:val="00F100E8"/>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98E"/>
    <w:rsid w:val="00F13B79"/>
    <w:rsid w:val="00F14149"/>
    <w:rsid w:val="00F14203"/>
    <w:rsid w:val="00F1464F"/>
    <w:rsid w:val="00F1467C"/>
    <w:rsid w:val="00F14A34"/>
    <w:rsid w:val="00F15916"/>
    <w:rsid w:val="00F159B5"/>
    <w:rsid w:val="00F15AB8"/>
    <w:rsid w:val="00F15ED9"/>
    <w:rsid w:val="00F161FE"/>
    <w:rsid w:val="00F16C7E"/>
    <w:rsid w:val="00F16EFA"/>
    <w:rsid w:val="00F17088"/>
    <w:rsid w:val="00F174E1"/>
    <w:rsid w:val="00F1798A"/>
    <w:rsid w:val="00F17A4D"/>
    <w:rsid w:val="00F17D3F"/>
    <w:rsid w:val="00F17FD8"/>
    <w:rsid w:val="00F202F5"/>
    <w:rsid w:val="00F2054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AC6"/>
    <w:rsid w:val="00F25BB1"/>
    <w:rsid w:val="00F26B4E"/>
    <w:rsid w:val="00F26DAA"/>
    <w:rsid w:val="00F273C6"/>
    <w:rsid w:val="00F2764A"/>
    <w:rsid w:val="00F279A3"/>
    <w:rsid w:val="00F27D78"/>
    <w:rsid w:val="00F27EAE"/>
    <w:rsid w:val="00F30343"/>
    <w:rsid w:val="00F305AD"/>
    <w:rsid w:val="00F307CC"/>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320"/>
    <w:rsid w:val="00F3388A"/>
    <w:rsid w:val="00F33C10"/>
    <w:rsid w:val="00F33DBE"/>
    <w:rsid w:val="00F34156"/>
    <w:rsid w:val="00F342E2"/>
    <w:rsid w:val="00F34351"/>
    <w:rsid w:val="00F34A06"/>
    <w:rsid w:val="00F34B44"/>
    <w:rsid w:val="00F3514B"/>
    <w:rsid w:val="00F352A7"/>
    <w:rsid w:val="00F35718"/>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2A04"/>
    <w:rsid w:val="00F42D30"/>
    <w:rsid w:val="00F42E1F"/>
    <w:rsid w:val="00F431F4"/>
    <w:rsid w:val="00F4325A"/>
    <w:rsid w:val="00F432EC"/>
    <w:rsid w:val="00F43314"/>
    <w:rsid w:val="00F43CCB"/>
    <w:rsid w:val="00F43DE6"/>
    <w:rsid w:val="00F441D6"/>
    <w:rsid w:val="00F446C0"/>
    <w:rsid w:val="00F44881"/>
    <w:rsid w:val="00F44D57"/>
    <w:rsid w:val="00F45384"/>
    <w:rsid w:val="00F45B6A"/>
    <w:rsid w:val="00F45F39"/>
    <w:rsid w:val="00F46DEE"/>
    <w:rsid w:val="00F46DF4"/>
    <w:rsid w:val="00F4722A"/>
    <w:rsid w:val="00F472FA"/>
    <w:rsid w:val="00F47471"/>
    <w:rsid w:val="00F477C8"/>
    <w:rsid w:val="00F47EA2"/>
    <w:rsid w:val="00F500A6"/>
    <w:rsid w:val="00F500AA"/>
    <w:rsid w:val="00F5026D"/>
    <w:rsid w:val="00F50AA0"/>
    <w:rsid w:val="00F50C23"/>
    <w:rsid w:val="00F51276"/>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606F"/>
    <w:rsid w:val="00F56276"/>
    <w:rsid w:val="00F5639B"/>
    <w:rsid w:val="00F5650A"/>
    <w:rsid w:val="00F56B82"/>
    <w:rsid w:val="00F56E8B"/>
    <w:rsid w:val="00F5768F"/>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579"/>
    <w:rsid w:val="00F62A75"/>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DF"/>
    <w:rsid w:val="00F747B7"/>
    <w:rsid w:val="00F749C5"/>
    <w:rsid w:val="00F74B16"/>
    <w:rsid w:val="00F75138"/>
    <w:rsid w:val="00F754F0"/>
    <w:rsid w:val="00F7579F"/>
    <w:rsid w:val="00F758E7"/>
    <w:rsid w:val="00F75DE5"/>
    <w:rsid w:val="00F75FF4"/>
    <w:rsid w:val="00F76345"/>
    <w:rsid w:val="00F763FE"/>
    <w:rsid w:val="00F7660A"/>
    <w:rsid w:val="00F768F2"/>
    <w:rsid w:val="00F76EBF"/>
    <w:rsid w:val="00F76EF6"/>
    <w:rsid w:val="00F76F71"/>
    <w:rsid w:val="00F77234"/>
    <w:rsid w:val="00F774C2"/>
    <w:rsid w:val="00F775AD"/>
    <w:rsid w:val="00F77983"/>
    <w:rsid w:val="00F779AA"/>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292B"/>
    <w:rsid w:val="00F82A05"/>
    <w:rsid w:val="00F83083"/>
    <w:rsid w:val="00F830C7"/>
    <w:rsid w:val="00F83520"/>
    <w:rsid w:val="00F83642"/>
    <w:rsid w:val="00F83917"/>
    <w:rsid w:val="00F83B5C"/>
    <w:rsid w:val="00F840B0"/>
    <w:rsid w:val="00F843A4"/>
    <w:rsid w:val="00F844F2"/>
    <w:rsid w:val="00F8454F"/>
    <w:rsid w:val="00F847A1"/>
    <w:rsid w:val="00F849D9"/>
    <w:rsid w:val="00F84C9F"/>
    <w:rsid w:val="00F84E0B"/>
    <w:rsid w:val="00F850A0"/>
    <w:rsid w:val="00F850DE"/>
    <w:rsid w:val="00F85437"/>
    <w:rsid w:val="00F85658"/>
    <w:rsid w:val="00F858F6"/>
    <w:rsid w:val="00F85BD6"/>
    <w:rsid w:val="00F85FA4"/>
    <w:rsid w:val="00F85FD0"/>
    <w:rsid w:val="00F86232"/>
    <w:rsid w:val="00F86516"/>
    <w:rsid w:val="00F86E7B"/>
    <w:rsid w:val="00F870D0"/>
    <w:rsid w:val="00F87227"/>
    <w:rsid w:val="00F873F3"/>
    <w:rsid w:val="00F87874"/>
    <w:rsid w:val="00F87A4E"/>
    <w:rsid w:val="00F90140"/>
    <w:rsid w:val="00F901AA"/>
    <w:rsid w:val="00F9033D"/>
    <w:rsid w:val="00F903A0"/>
    <w:rsid w:val="00F90672"/>
    <w:rsid w:val="00F90DFC"/>
    <w:rsid w:val="00F91027"/>
    <w:rsid w:val="00F9102B"/>
    <w:rsid w:val="00F9129C"/>
    <w:rsid w:val="00F913B9"/>
    <w:rsid w:val="00F91406"/>
    <w:rsid w:val="00F918E1"/>
    <w:rsid w:val="00F919AA"/>
    <w:rsid w:val="00F91C06"/>
    <w:rsid w:val="00F91D43"/>
    <w:rsid w:val="00F91F5A"/>
    <w:rsid w:val="00F920BC"/>
    <w:rsid w:val="00F921B8"/>
    <w:rsid w:val="00F921D6"/>
    <w:rsid w:val="00F9291D"/>
    <w:rsid w:val="00F92A82"/>
    <w:rsid w:val="00F931FC"/>
    <w:rsid w:val="00F93418"/>
    <w:rsid w:val="00F9358D"/>
    <w:rsid w:val="00F93E4A"/>
    <w:rsid w:val="00F94286"/>
    <w:rsid w:val="00F94662"/>
    <w:rsid w:val="00F947CA"/>
    <w:rsid w:val="00F949EE"/>
    <w:rsid w:val="00F94C6D"/>
    <w:rsid w:val="00F95271"/>
    <w:rsid w:val="00F95375"/>
    <w:rsid w:val="00F95382"/>
    <w:rsid w:val="00F95402"/>
    <w:rsid w:val="00F95785"/>
    <w:rsid w:val="00F958B9"/>
    <w:rsid w:val="00F958CD"/>
    <w:rsid w:val="00F95CA4"/>
    <w:rsid w:val="00F95F5C"/>
    <w:rsid w:val="00F9604F"/>
    <w:rsid w:val="00F963C9"/>
    <w:rsid w:val="00F96512"/>
    <w:rsid w:val="00F9653D"/>
    <w:rsid w:val="00F96969"/>
    <w:rsid w:val="00F96B0A"/>
    <w:rsid w:val="00F96DDB"/>
    <w:rsid w:val="00F970BF"/>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13"/>
    <w:rsid w:val="00FA2983"/>
    <w:rsid w:val="00FA2DFF"/>
    <w:rsid w:val="00FA2F5A"/>
    <w:rsid w:val="00FA2FEA"/>
    <w:rsid w:val="00FA319D"/>
    <w:rsid w:val="00FA3352"/>
    <w:rsid w:val="00FA3BAD"/>
    <w:rsid w:val="00FA401E"/>
    <w:rsid w:val="00FA44B8"/>
    <w:rsid w:val="00FA47C8"/>
    <w:rsid w:val="00FA4D3D"/>
    <w:rsid w:val="00FA4E53"/>
    <w:rsid w:val="00FA537E"/>
    <w:rsid w:val="00FA5653"/>
    <w:rsid w:val="00FA56C4"/>
    <w:rsid w:val="00FA5868"/>
    <w:rsid w:val="00FA588B"/>
    <w:rsid w:val="00FA61A9"/>
    <w:rsid w:val="00FA632A"/>
    <w:rsid w:val="00FA635A"/>
    <w:rsid w:val="00FA7102"/>
    <w:rsid w:val="00FA758A"/>
    <w:rsid w:val="00FA797E"/>
    <w:rsid w:val="00FA79C8"/>
    <w:rsid w:val="00FA79F5"/>
    <w:rsid w:val="00FA79FD"/>
    <w:rsid w:val="00FA7E4E"/>
    <w:rsid w:val="00FB05A4"/>
    <w:rsid w:val="00FB066E"/>
    <w:rsid w:val="00FB0A9A"/>
    <w:rsid w:val="00FB0B2E"/>
    <w:rsid w:val="00FB0E0B"/>
    <w:rsid w:val="00FB1286"/>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94"/>
    <w:rsid w:val="00FB3DEE"/>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F95"/>
    <w:rsid w:val="00FC0076"/>
    <w:rsid w:val="00FC0633"/>
    <w:rsid w:val="00FC0964"/>
    <w:rsid w:val="00FC0CDC"/>
    <w:rsid w:val="00FC0DA0"/>
    <w:rsid w:val="00FC1478"/>
    <w:rsid w:val="00FC174F"/>
    <w:rsid w:val="00FC17F0"/>
    <w:rsid w:val="00FC1A87"/>
    <w:rsid w:val="00FC1B09"/>
    <w:rsid w:val="00FC1C02"/>
    <w:rsid w:val="00FC20C4"/>
    <w:rsid w:val="00FC33EB"/>
    <w:rsid w:val="00FC36E4"/>
    <w:rsid w:val="00FC3BCC"/>
    <w:rsid w:val="00FC3C34"/>
    <w:rsid w:val="00FC3CF0"/>
    <w:rsid w:val="00FC4231"/>
    <w:rsid w:val="00FC4A63"/>
    <w:rsid w:val="00FC4E41"/>
    <w:rsid w:val="00FC4E5E"/>
    <w:rsid w:val="00FC5B1C"/>
    <w:rsid w:val="00FC5C86"/>
    <w:rsid w:val="00FC5CAB"/>
    <w:rsid w:val="00FC5D8A"/>
    <w:rsid w:val="00FC5F8C"/>
    <w:rsid w:val="00FC6068"/>
    <w:rsid w:val="00FC7009"/>
    <w:rsid w:val="00FC72B0"/>
    <w:rsid w:val="00FC731C"/>
    <w:rsid w:val="00FC74CE"/>
    <w:rsid w:val="00FC7650"/>
    <w:rsid w:val="00FC78FC"/>
    <w:rsid w:val="00FC7B87"/>
    <w:rsid w:val="00FC7CE7"/>
    <w:rsid w:val="00FC7D8C"/>
    <w:rsid w:val="00FD002E"/>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78"/>
    <w:rsid w:val="00FD2F50"/>
    <w:rsid w:val="00FD32B1"/>
    <w:rsid w:val="00FD40D8"/>
    <w:rsid w:val="00FD4189"/>
    <w:rsid w:val="00FD418C"/>
    <w:rsid w:val="00FD4340"/>
    <w:rsid w:val="00FD451D"/>
    <w:rsid w:val="00FD45D9"/>
    <w:rsid w:val="00FD496B"/>
    <w:rsid w:val="00FD5039"/>
    <w:rsid w:val="00FD50A7"/>
    <w:rsid w:val="00FD5731"/>
    <w:rsid w:val="00FD5D27"/>
    <w:rsid w:val="00FD6355"/>
    <w:rsid w:val="00FD63DD"/>
    <w:rsid w:val="00FD63F9"/>
    <w:rsid w:val="00FD65C6"/>
    <w:rsid w:val="00FD665B"/>
    <w:rsid w:val="00FD69E7"/>
    <w:rsid w:val="00FD6A9C"/>
    <w:rsid w:val="00FD6CA5"/>
    <w:rsid w:val="00FD6F3C"/>
    <w:rsid w:val="00FD760B"/>
    <w:rsid w:val="00FE008F"/>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35F7"/>
    <w:rsid w:val="00FE3851"/>
    <w:rsid w:val="00FE3F17"/>
    <w:rsid w:val="00FE3FBD"/>
    <w:rsid w:val="00FE40C6"/>
    <w:rsid w:val="00FE4931"/>
    <w:rsid w:val="00FE4A80"/>
    <w:rsid w:val="00FE5298"/>
    <w:rsid w:val="00FE5752"/>
    <w:rsid w:val="00FE5D6B"/>
    <w:rsid w:val="00FE5E54"/>
    <w:rsid w:val="00FE6C70"/>
    <w:rsid w:val="00FE6F47"/>
    <w:rsid w:val="00FE72B2"/>
    <w:rsid w:val="00FE77FA"/>
    <w:rsid w:val="00FE7931"/>
    <w:rsid w:val="00FE7BA4"/>
    <w:rsid w:val="00FE7C67"/>
    <w:rsid w:val="00FF01E0"/>
    <w:rsid w:val="00FF0203"/>
    <w:rsid w:val="00FF05CE"/>
    <w:rsid w:val="00FF0991"/>
    <w:rsid w:val="00FF09FA"/>
    <w:rsid w:val="00FF0BCD"/>
    <w:rsid w:val="00FF0C84"/>
    <w:rsid w:val="00FF0E42"/>
    <w:rsid w:val="00FF12D7"/>
    <w:rsid w:val="00FF1A04"/>
    <w:rsid w:val="00FF1B19"/>
    <w:rsid w:val="00FF2228"/>
    <w:rsid w:val="00FF226E"/>
    <w:rsid w:val="00FF284F"/>
    <w:rsid w:val="00FF2BA3"/>
    <w:rsid w:val="00FF2D7A"/>
    <w:rsid w:val="00FF2E90"/>
    <w:rsid w:val="00FF2F10"/>
    <w:rsid w:val="00FF3C5F"/>
    <w:rsid w:val="00FF3CD8"/>
    <w:rsid w:val="00FF3D19"/>
    <w:rsid w:val="00FF41F9"/>
    <w:rsid w:val="00FF4E1B"/>
    <w:rsid w:val="00FF50DD"/>
    <w:rsid w:val="00FF5109"/>
    <w:rsid w:val="00FF5155"/>
    <w:rsid w:val="00FF52D4"/>
    <w:rsid w:val="00FF5524"/>
    <w:rsid w:val="00FF59DB"/>
    <w:rsid w:val="00FF5B4A"/>
    <w:rsid w:val="00FF5B83"/>
    <w:rsid w:val="00FF5FAE"/>
    <w:rsid w:val="00FF6255"/>
    <w:rsid w:val="00FF65E5"/>
    <w:rsid w:val="00FF66E4"/>
    <w:rsid w:val="00FF6FF6"/>
    <w:rsid w:val="00FF7025"/>
    <w:rsid w:val="00FF7525"/>
    <w:rsid w:val="00FF78EF"/>
    <w:rsid w:val="00FF793C"/>
    <w:rsid w:val="00FF7C21"/>
    <w:rsid w:val="00FF7F22"/>
    <w:rsid w:val="015D14F5"/>
    <w:rsid w:val="016ABF0E"/>
    <w:rsid w:val="0200FAEA"/>
    <w:rsid w:val="020E71A7"/>
    <w:rsid w:val="02498130"/>
    <w:rsid w:val="0262A5D7"/>
    <w:rsid w:val="02947D6F"/>
    <w:rsid w:val="02C3D53A"/>
    <w:rsid w:val="02C81106"/>
    <w:rsid w:val="03045862"/>
    <w:rsid w:val="03091A2A"/>
    <w:rsid w:val="03506D5F"/>
    <w:rsid w:val="03F5AB1D"/>
    <w:rsid w:val="03FA8680"/>
    <w:rsid w:val="042A9F7F"/>
    <w:rsid w:val="042D15F5"/>
    <w:rsid w:val="04C61313"/>
    <w:rsid w:val="04E15B2C"/>
    <w:rsid w:val="05A29E99"/>
    <w:rsid w:val="05FD46E2"/>
    <w:rsid w:val="06585914"/>
    <w:rsid w:val="0659C29E"/>
    <w:rsid w:val="06D09D27"/>
    <w:rsid w:val="06D23FAA"/>
    <w:rsid w:val="06DA6106"/>
    <w:rsid w:val="06FE5C05"/>
    <w:rsid w:val="07271FA2"/>
    <w:rsid w:val="0771AC56"/>
    <w:rsid w:val="0894875E"/>
    <w:rsid w:val="089A2C66"/>
    <w:rsid w:val="08BA40EF"/>
    <w:rsid w:val="08CEE57A"/>
    <w:rsid w:val="08FD98F1"/>
    <w:rsid w:val="09185B54"/>
    <w:rsid w:val="092849A1"/>
    <w:rsid w:val="0974EC1A"/>
    <w:rsid w:val="0999A3AD"/>
    <w:rsid w:val="09B08E11"/>
    <w:rsid w:val="0A177781"/>
    <w:rsid w:val="0A31EF7D"/>
    <w:rsid w:val="0A5EC064"/>
    <w:rsid w:val="0AA683A2"/>
    <w:rsid w:val="0AB303CA"/>
    <w:rsid w:val="0ACF1549"/>
    <w:rsid w:val="0AF475E8"/>
    <w:rsid w:val="0B1E551F"/>
    <w:rsid w:val="0B468CE6"/>
    <w:rsid w:val="0B7CA475"/>
    <w:rsid w:val="0C1B6C95"/>
    <w:rsid w:val="0C3B7D7D"/>
    <w:rsid w:val="0C4D7AD7"/>
    <w:rsid w:val="0C7679FF"/>
    <w:rsid w:val="0C82AED9"/>
    <w:rsid w:val="0CFACDD9"/>
    <w:rsid w:val="0D7317CD"/>
    <w:rsid w:val="0D8CE22E"/>
    <w:rsid w:val="0DD0009E"/>
    <w:rsid w:val="0E28D8BB"/>
    <w:rsid w:val="0E2EF9AC"/>
    <w:rsid w:val="0E4BB7F4"/>
    <w:rsid w:val="0E7A7FB0"/>
    <w:rsid w:val="0EB0231D"/>
    <w:rsid w:val="0EBE6D36"/>
    <w:rsid w:val="0F1B4039"/>
    <w:rsid w:val="0FA000F0"/>
    <w:rsid w:val="0FA8791C"/>
    <w:rsid w:val="0FB61585"/>
    <w:rsid w:val="0FC0E1FC"/>
    <w:rsid w:val="0FD0F4F1"/>
    <w:rsid w:val="1011CBA9"/>
    <w:rsid w:val="1060148B"/>
    <w:rsid w:val="108879DA"/>
    <w:rsid w:val="109190D2"/>
    <w:rsid w:val="11F4DDAD"/>
    <w:rsid w:val="121D1105"/>
    <w:rsid w:val="122A1D90"/>
    <w:rsid w:val="12390A21"/>
    <w:rsid w:val="1263166B"/>
    <w:rsid w:val="12B903E7"/>
    <w:rsid w:val="12E2F2CB"/>
    <w:rsid w:val="1304A15C"/>
    <w:rsid w:val="13CE2656"/>
    <w:rsid w:val="1462C720"/>
    <w:rsid w:val="14EB4AA8"/>
    <w:rsid w:val="1573B477"/>
    <w:rsid w:val="1658ACB0"/>
    <w:rsid w:val="16649D38"/>
    <w:rsid w:val="16C53275"/>
    <w:rsid w:val="1704BE66"/>
    <w:rsid w:val="17A91931"/>
    <w:rsid w:val="17C429F9"/>
    <w:rsid w:val="17EAA743"/>
    <w:rsid w:val="1844A7D4"/>
    <w:rsid w:val="185953B9"/>
    <w:rsid w:val="18C4074C"/>
    <w:rsid w:val="192CA821"/>
    <w:rsid w:val="19616D19"/>
    <w:rsid w:val="19625614"/>
    <w:rsid w:val="1976C06C"/>
    <w:rsid w:val="19BBCFA1"/>
    <w:rsid w:val="1A220D11"/>
    <w:rsid w:val="1A67C32C"/>
    <w:rsid w:val="1B53F5B8"/>
    <w:rsid w:val="1B86F99D"/>
    <w:rsid w:val="1BA3EA22"/>
    <w:rsid w:val="1C1ECD3E"/>
    <w:rsid w:val="1C2538D1"/>
    <w:rsid w:val="1C359D6C"/>
    <w:rsid w:val="1C7E87B9"/>
    <w:rsid w:val="1D19375F"/>
    <w:rsid w:val="1D1C34A6"/>
    <w:rsid w:val="1D4BA31D"/>
    <w:rsid w:val="1D5278B2"/>
    <w:rsid w:val="1D5594E5"/>
    <w:rsid w:val="1D7017E6"/>
    <w:rsid w:val="1DEE4B39"/>
    <w:rsid w:val="1E250646"/>
    <w:rsid w:val="1E416DB6"/>
    <w:rsid w:val="1E779103"/>
    <w:rsid w:val="1E843E49"/>
    <w:rsid w:val="1E84410A"/>
    <w:rsid w:val="1EA7F610"/>
    <w:rsid w:val="1ED15ECF"/>
    <w:rsid w:val="1EE5A51C"/>
    <w:rsid w:val="1F4B04E6"/>
    <w:rsid w:val="1F93CB6B"/>
    <w:rsid w:val="1F9D6E26"/>
    <w:rsid w:val="1FEF9201"/>
    <w:rsid w:val="200B8FEB"/>
    <w:rsid w:val="203ED153"/>
    <w:rsid w:val="20591601"/>
    <w:rsid w:val="2060F9D9"/>
    <w:rsid w:val="207DA286"/>
    <w:rsid w:val="20DA4A15"/>
    <w:rsid w:val="21259BD1"/>
    <w:rsid w:val="213CB678"/>
    <w:rsid w:val="21432A15"/>
    <w:rsid w:val="21608D9B"/>
    <w:rsid w:val="21656F1E"/>
    <w:rsid w:val="21A1A7DC"/>
    <w:rsid w:val="21C4FF48"/>
    <w:rsid w:val="21F0C531"/>
    <w:rsid w:val="223EA910"/>
    <w:rsid w:val="224B6202"/>
    <w:rsid w:val="22D33B17"/>
    <w:rsid w:val="22FC8E12"/>
    <w:rsid w:val="23767215"/>
    <w:rsid w:val="23B932EF"/>
    <w:rsid w:val="23EF2ECF"/>
    <w:rsid w:val="2402B673"/>
    <w:rsid w:val="24833ABF"/>
    <w:rsid w:val="25152AD9"/>
    <w:rsid w:val="2598A012"/>
    <w:rsid w:val="25998268"/>
    <w:rsid w:val="25CEF479"/>
    <w:rsid w:val="26016A3E"/>
    <w:rsid w:val="262C2AFF"/>
    <w:rsid w:val="26562865"/>
    <w:rsid w:val="2697BE7A"/>
    <w:rsid w:val="26AB8225"/>
    <w:rsid w:val="26B2FBBA"/>
    <w:rsid w:val="26FD924F"/>
    <w:rsid w:val="27328A63"/>
    <w:rsid w:val="27690704"/>
    <w:rsid w:val="27C8DC65"/>
    <w:rsid w:val="286B2B07"/>
    <w:rsid w:val="2888F072"/>
    <w:rsid w:val="288937C0"/>
    <w:rsid w:val="28BC3249"/>
    <w:rsid w:val="28CDE972"/>
    <w:rsid w:val="29050D5D"/>
    <w:rsid w:val="292E6ED8"/>
    <w:rsid w:val="29447B7B"/>
    <w:rsid w:val="29F04302"/>
    <w:rsid w:val="2A607B80"/>
    <w:rsid w:val="2ACC7E17"/>
    <w:rsid w:val="2AEE3B41"/>
    <w:rsid w:val="2B85AAB3"/>
    <w:rsid w:val="2BE7D2CE"/>
    <w:rsid w:val="2BF4385B"/>
    <w:rsid w:val="2CFB53BB"/>
    <w:rsid w:val="2D1E17A4"/>
    <w:rsid w:val="2D50030E"/>
    <w:rsid w:val="2D7E0F38"/>
    <w:rsid w:val="2D94F16C"/>
    <w:rsid w:val="2D9C4202"/>
    <w:rsid w:val="2DA03F54"/>
    <w:rsid w:val="2DBAD296"/>
    <w:rsid w:val="2DF72E46"/>
    <w:rsid w:val="2E1ACDE0"/>
    <w:rsid w:val="2E253259"/>
    <w:rsid w:val="2E3268E5"/>
    <w:rsid w:val="2E68352F"/>
    <w:rsid w:val="2E6A59E8"/>
    <w:rsid w:val="2E77C1A4"/>
    <w:rsid w:val="2E8D6D30"/>
    <w:rsid w:val="2E91A324"/>
    <w:rsid w:val="2EA07736"/>
    <w:rsid w:val="2ED66622"/>
    <w:rsid w:val="2F1303B9"/>
    <w:rsid w:val="2F5E6FA3"/>
    <w:rsid w:val="2F82B651"/>
    <w:rsid w:val="302D7385"/>
    <w:rsid w:val="30A1552F"/>
    <w:rsid w:val="30B2BBC7"/>
    <w:rsid w:val="30B5BA74"/>
    <w:rsid w:val="30DA9507"/>
    <w:rsid w:val="30E2273E"/>
    <w:rsid w:val="325A4E75"/>
    <w:rsid w:val="3262B8D0"/>
    <w:rsid w:val="326BC5E0"/>
    <w:rsid w:val="32AB348A"/>
    <w:rsid w:val="32CD9DC4"/>
    <w:rsid w:val="32CDDD09"/>
    <w:rsid w:val="331E0605"/>
    <w:rsid w:val="3367A0CD"/>
    <w:rsid w:val="337F8F7D"/>
    <w:rsid w:val="338C444D"/>
    <w:rsid w:val="33942DF6"/>
    <w:rsid w:val="33C57BD9"/>
    <w:rsid w:val="33D867AE"/>
    <w:rsid w:val="3454D29B"/>
    <w:rsid w:val="347B198E"/>
    <w:rsid w:val="349FAE26"/>
    <w:rsid w:val="34CDF6EB"/>
    <w:rsid w:val="3512147A"/>
    <w:rsid w:val="3590AA62"/>
    <w:rsid w:val="35C777B9"/>
    <w:rsid w:val="35F0EDBC"/>
    <w:rsid w:val="363A63DE"/>
    <w:rsid w:val="365849CD"/>
    <w:rsid w:val="366D674D"/>
    <w:rsid w:val="36C0015A"/>
    <w:rsid w:val="3704BFF0"/>
    <w:rsid w:val="3722FB2E"/>
    <w:rsid w:val="376572F8"/>
    <w:rsid w:val="379CB825"/>
    <w:rsid w:val="37BF0813"/>
    <w:rsid w:val="37C010C7"/>
    <w:rsid w:val="3843D921"/>
    <w:rsid w:val="38472586"/>
    <w:rsid w:val="3869757D"/>
    <w:rsid w:val="386C7453"/>
    <w:rsid w:val="3883140A"/>
    <w:rsid w:val="38D47EE7"/>
    <w:rsid w:val="39068653"/>
    <w:rsid w:val="39423B46"/>
    <w:rsid w:val="394A745E"/>
    <w:rsid w:val="39CEA1C4"/>
    <w:rsid w:val="3A4508F9"/>
    <w:rsid w:val="3A472746"/>
    <w:rsid w:val="3AA72E9C"/>
    <w:rsid w:val="3AD671F9"/>
    <w:rsid w:val="3B00B7AC"/>
    <w:rsid w:val="3B64447A"/>
    <w:rsid w:val="3C1A4BB4"/>
    <w:rsid w:val="3C20D565"/>
    <w:rsid w:val="3C403B5F"/>
    <w:rsid w:val="3C7722FA"/>
    <w:rsid w:val="3CBAF664"/>
    <w:rsid w:val="3D490462"/>
    <w:rsid w:val="3D6CC9A8"/>
    <w:rsid w:val="3D6F8D90"/>
    <w:rsid w:val="3D856291"/>
    <w:rsid w:val="3DECE5F8"/>
    <w:rsid w:val="3DF20EB5"/>
    <w:rsid w:val="3E0BEFBB"/>
    <w:rsid w:val="3EA24A71"/>
    <w:rsid w:val="3EF4DD39"/>
    <w:rsid w:val="3F405541"/>
    <w:rsid w:val="3F5B1EDB"/>
    <w:rsid w:val="3FBDA1FB"/>
    <w:rsid w:val="3FDAECC6"/>
    <w:rsid w:val="3FE937A4"/>
    <w:rsid w:val="4090AD9A"/>
    <w:rsid w:val="40CB5A70"/>
    <w:rsid w:val="40D8290A"/>
    <w:rsid w:val="40ECE4BA"/>
    <w:rsid w:val="4118B0D4"/>
    <w:rsid w:val="418F7656"/>
    <w:rsid w:val="41AD7A37"/>
    <w:rsid w:val="41D2438C"/>
    <w:rsid w:val="41D3F318"/>
    <w:rsid w:val="4255C64E"/>
    <w:rsid w:val="4282FA34"/>
    <w:rsid w:val="42F116B0"/>
    <w:rsid w:val="43127D45"/>
    <w:rsid w:val="4372F04A"/>
    <w:rsid w:val="439C3614"/>
    <w:rsid w:val="442994D6"/>
    <w:rsid w:val="44BDC503"/>
    <w:rsid w:val="44F4201B"/>
    <w:rsid w:val="45062C18"/>
    <w:rsid w:val="45205739"/>
    <w:rsid w:val="453D1D5F"/>
    <w:rsid w:val="4560621A"/>
    <w:rsid w:val="4567A8A5"/>
    <w:rsid w:val="45A6B623"/>
    <w:rsid w:val="460610A0"/>
    <w:rsid w:val="46BAC659"/>
    <w:rsid w:val="46E3899A"/>
    <w:rsid w:val="46F2D39C"/>
    <w:rsid w:val="46FF5076"/>
    <w:rsid w:val="472AAE83"/>
    <w:rsid w:val="476B2B46"/>
    <w:rsid w:val="478588A3"/>
    <w:rsid w:val="47B7549A"/>
    <w:rsid w:val="4861587C"/>
    <w:rsid w:val="4899D5AB"/>
    <w:rsid w:val="48F41BE7"/>
    <w:rsid w:val="4951FF00"/>
    <w:rsid w:val="4955C1B5"/>
    <w:rsid w:val="4976AA3F"/>
    <w:rsid w:val="4A2FE471"/>
    <w:rsid w:val="4A35BC1F"/>
    <w:rsid w:val="4A50C426"/>
    <w:rsid w:val="4A8A2154"/>
    <w:rsid w:val="4AC51FDF"/>
    <w:rsid w:val="4AC5CEC7"/>
    <w:rsid w:val="4AFC500D"/>
    <w:rsid w:val="4B0E5C3D"/>
    <w:rsid w:val="4B5C683F"/>
    <w:rsid w:val="4BF6FAFA"/>
    <w:rsid w:val="4C27B69C"/>
    <w:rsid w:val="4C4BAEA1"/>
    <w:rsid w:val="4C8432A3"/>
    <w:rsid w:val="4CC003A6"/>
    <w:rsid w:val="4D5BA814"/>
    <w:rsid w:val="4DCAC69A"/>
    <w:rsid w:val="4E1E047C"/>
    <w:rsid w:val="4E3BD3C7"/>
    <w:rsid w:val="4E3FF33B"/>
    <w:rsid w:val="4E5C2E20"/>
    <w:rsid w:val="4E6DC000"/>
    <w:rsid w:val="4E9E060F"/>
    <w:rsid w:val="4ECEE0D3"/>
    <w:rsid w:val="4ED8617E"/>
    <w:rsid w:val="4F74BF6F"/>
    <w:rsid w:val="4F9E50CB"/>
    <w:rsid w:val="4FBDB126"/>
    <w:rsid w:val="4FCB1D59"/>
    <w:rsid w:val="4FE526A1"/>
    <w:rsid w:val="5053BD30"/>
    <w:rsid w:val="509E3DD4"/>
    <w:rsid w:val="51DDAB5B"/>
    <w:rsid w:val="51FD9C71"/>
    <w:rsid w:val="521FA900"/>
    <w:rsid w:val="524A8F4B"/>
    <w:rsid w:val="52824677"/>
    <w:rsid w:val="52985DC3"/>
    <w:rsid w:val="529CA9B6"/>
    <w:rsid w:val="52B3A5AA"/>
    <w:rsid w:val="52C33A48"/>
    <w:rsid w:val="52F411CA"/>
    <w:rsid w:val="534EC733"/>
    <w:rsid w:val="5428531F"/>
    <w:rsid w:val="546ADBFA"/>
    <w:rsid w:val="54896B58"/>
    <w:rsid w:val="549F2B61"/>
    <w:rsid w:val="54C7A506"/>
    <w:rsid w:val="5508F02D"/>
    <w:rsid w:val="5538DAA4"/>
    <w:rsid w:val="55D9688A"/>
    <w:rsid w:val="5652B87F"/>
    <w:rsid w:val="56BCB0DE"/>
    <w:rsid w:val="56C575CD"/>
    <w:rsid w:val="56D242BA"/>
    <w:rsid w:val="56D53FE7"/>
    <w:rsid w:val="56E68593"/>
    <w:rsid w:val="570AA8DE"/>
    <w:rsid w:val="570D3F3F"/>
    <w:rsid w:val="58640F34"/>
    <w:rsid w:val="586CCECB"/>
    <w:rsid w:val="588DDCDB"/>
    <w:rsid w:val="58E296EC"/>
    <w:rsid w:val="58F7D3F7"/>
    <w:rsid w:val="5939DEC8"/>
    <w:rsid w:val="595253AD"/>
    <w:rsid w:val="5A6F0065"/>
    <w:rsid w:val="5AA1891A"/>
    <w:rsid w:val="5B0AF659"/>
    <w:rsid w:val="5B4FE285"/>
    <w:rsid w:val="5BDADD1B"/>
    <w:rsid w:val="5C01F083"/>
    <w:rsid w:val="5C8525CE"/>
    <w:rsid w:val="5CDF0646"/>
    <w:rsid w:val="5D43FE39"/>
    <w:rsid w:val="5D5637DE"/>
    <w:rsid w:val="5D5A048E"/>
    <w:rsid w:val="5D97F115"/>
    <w:rsid w:val="5DBE332B"/>
    <w:rsid w:val="5DF6A9FD"/>
    <w:rsid w:val="5EA77D07"/>
    <w:rsid w:val="5EA819C8"/>
    <w:rsid w:val="5F594264"/>
    <w:rsid w:val="5F653CE6"/>
    <w:rsid w:val="5F7BB992"/>
    <w:rsid w:val="5F8E9E48"/>
    <w:rsid w:val="5F917ED3"/>
    <w:rsid w:val="5FA4604E"/>
    <w:rsid w:val="5FEA4498"/>
    <w:rsid w:val="60338B31"/>
    <w:rsid w:val="60362F79"/>
    <w:rsid w:val="60462955"/>
    <w:rsid w:val="60657838"/>
    <w:rsid w:val="60701CF5"/>
    <w:rsid w:val="60792D37"/>
    <w:rsid w:val="60CBA0A6"/>
    <w:rsid w:val="61C0A5D7"/>
    <w:rsid w:val="61D338F5"/>
    <w:rsid w:val="63194C06"/>
    <w:rsid w:val="63A907E5"/>
    <w:rsid w:val="63DF171D"/>
    <w:rsid w:val="63E5785E"/>
    <w:rsid w:val="64F6C6AF"/>
    <w:rsid w:val="652BB4C7"/>
    <w:rsid w:val="65686172"/>
    <w:rsid w:val="65AACBAC"/>
    <w:rsid w:val="65B3D19E"/>
    <w:rsid w:val="66195967"/>
    <w:rsid w:val="66902CB6"/>
    <w:rsid w:val="66D7F27A"/>
    <w:rsid w:val="67280C19"/>
    <w:rsid w:val="677DAA49"/>
    <w:rsid w:val="6791077F"/>
    <w:rsid w:val="67945548"/>
    <w:rsid w:val="67A9F28E"/>
    <w:rsid w:val="67ACDDDD"/>
    <w:rsid w:val="67EA7143"/>
    <w:rsid w:val="68229AAF"/>
    <w:rsid w:val="6867CF53"/>
    <w:rsid w:val="68A7E345"/>
    <w:rsid w:val="690DD64F"/>
    <w:rsid w:val="69103818"/>
    <w:rsid w:val="699B4336"/>
    <w:rsid w:val="69BC9B27"/>
    <w:rsid w:val="69D388EF"/>
    <w:rsid w:val="6A2D0CC8"/>
    <w:rsid w:val="6A4897C4"/>
    <w:rsid w:val="6A663DCF"/>
    <w:rsid w:val="6A8454E4"/>
    <w:rsid w:val="6AC6A603"/>
    <w:rsid w:val="6AC7D2C4"/>
    <w:rsid w:val="6B18DBB8"/>
    <w:rsid w:val="6B1C148C"/>
    <w:rsid w:val="6B67FF2B"/>
    <w:rsid w:val="6B86F174"/>
    <w:rsid w:val="6B881805"/>
    <w:rsid w:val="6BF25542"/>
    <w:rsid w:val="6C115D7E"/>
    <w:rsid w:val="6C11DE5E"/>
    <w:rsid w:val="6C6876E0"/>
    <w:rsid w:val="6CA5A346"/>
    <w:rsid w:val="6CA61CED"/>
    <w:rsid w:val="6CBF73A1"/>
    <w:rsid w:val="6CE5AAFE"/>
    <w:rsid w:val="6D3274AD"/>
    <w:rsid w:val="6D389123"/>
    <w:rsid w:val="6D8F421F"/>
    <w:rsid w:val="6DB6E42D"/>
    <w:rsid w:val="6DE06B97"/>
    <w:rsid w:val="6E06A7BC"/>
    <w:rsid w:val="6EB346E4"/>
    <w:rsid w:val="6EB9C701"/>
    <w:rsid w:val="6EBF73CD"/>
    <w:rsid w:val="6ECF4C97"/>
    <w:rsid w:val="6EF0D73C"/>
    <w:rsid w:val="6F59A085"/>
    <w:rsid w:val="6FCA5BFC"/>
    <w:rsid w:val="6FE31B58"/>
    <w:rsid w:val="7019D0B3"/>
    <w:rsid w:val="705E8F93"/>
    <w:rsid w:val="7109403A"/>
    <w:rsid w:val="710B179B"/>
    <w:rsid w:val="71590144"/>
    <w:rsid w:val="7176C48E"/>
    <w:rsid w:val="71C64EF6"/>
    <w:rsid w:val="71C8F52D"/>
    <w:rsid w:val="7243E0B7"/>
    <w:rsid w:val="724736C7"/>
    <w:rsid w:val="72948EBC"/>
    <w:rsid w:val="72B6202F"/>
    <w:rsid w:val="72DB65DE"/>
    <w:rsid w:val="73136863"/>
    <w:rsid w:val="734AB555"/>
    <w:rsid w:val="73612D20"/>
    <w:rsid w:val="737A8ACF"/>
    <w:rsid w:val="73B0D5BD"/>
    <w:rsid w:val="741220D4"/>
    <w:rsid w:val="7433A5EC"/>
    <w:rsid w:val="74AABC16"/>
    <w:rsid w:val="74D41979"/>
    <w:rsid w:val="74F61603"/>
    <w:rsid w:val="74F64AC7"/>
    <w:rsid w:val="75006A4A"/>
    <w:rsid w:val="751831A2"/>
    <w:rsid w:val="751BC238"/>
    <w:rsid w:val="752B92AA"/>
    <w:rsid w:val="75CBFFB9"/>
    <w:rsid w:val="765E5D6D"/>
    <w:rsid w:val="7691E664"/>
    <w:rsid w:val="76FD92D9"/>
    <w:rsid w:val="7724EFBD"/>
    <w:rsid w:val="7736EC23"/>
    <w:rsid w:val="7766A8DA"/>
    <w:rsid w:val="7781B1F6"/>
    <w:rsid w:val="778A0CCA"/>
    <w:rsid w:val="779FF3BF"/>
    <w:rsid w:val="77FA5CB2"/>
    <w:rsid w:val="782DB6C5"/>
    <w:rsid w:val="78474063"/>
    <w:rsid w:val="78487D51"/>
    <w:rsid w:val="78712D75"/>
    <w:rsid w:val="7885EB77"/>
    <w:rsid w:val="788A8BC0"/>
    <w:rsid w:val="78CB9D11"/>
    <w:rsid w:val="78D6CB87"/>
    <w:rsid w:val="78FFCD58"/>
    <w:rsid w:val="79284F6C"/>
    <w:rsid w:val="7928D550"/>
    <w:rsid w:val="7950D95A"/>
    <w:rsid w:val="79C71539"/>
    <w:rsid w:val="79CC5458"/>
    <w:rsid w:val="79D55176"/>
    <w:rsid w:val="79DA685B"/>
    <w:rsid w:val="79DD9736"/>
    <w:rsid w:val="79F18E77"/>
    <w:rsid w:val="7A2DA3B7"/>
    <w:rsid w:val="7A7E2D81"/>
    <w:rsid w:val="7AA19B7E"/>
    <w:rsid w:val="7AB309E4"/>
    <w:rsid w:val="7AC57B9F"/>
    <w:rsid w:val="7B2891E9"/>
    <w:rsid w:val="7B801E13"/>
    <w:rsid w:val="7BE886CF"/>
    <w:rsid w:val="7C25A23D"/>
    <w:rsid w:val="7C54D5F1"/>
    <w:rsid w:val="7D18949B"/>
    <w:rsid w:val="7D53C9A5"/>
    <w:rsid w:val="7DD77B12"/>
    <w:rsid w:val="7DFEE424"/>
    <w:rsid w:val="7ED3C8CE"/>
    <w:rsid w:val="7F64F644"/>
    <w:rsid w:val="7F8E75B8"/>
    <w:rsid w:val="7F9C69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19210B40-057D-472B-887C-E4A76B799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86988"/>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1"/>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num" w:pos="709"/>
      </w:tabs>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E8698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86988"/>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pPr>
      <w:spacing w:before="120"/>
    </w:pPr>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rsid w:val="00D10477"/>
    <w:pPr>
      <w:spacing w:line="360" w:lineRule="atLeast"/>
    </w:pPr>
    <w:rPr>
      <w:rFonts w:eastAsia="–¾’©"/>
      <w:sz w:val="18"/>
    </w:rPr>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semiHidden/>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0">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0"/>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80965058">
      <w:bodyDiv w:val="1"/>
      <w:marLeft w:val="0"/>
      <w:marRight w:val="0"/>
      <w:marTop w:val="0"/>
      <w:marBottom w:val="0"/>
      <w:divBdr>
        <w:top w:val="none" w:sz="0" w:space="0" w:color="auto"/>
        <w:left w:val="none" w:sz="0" w:space="0" w:color="auto"/>
        <w:bottom w:val="none" w:sz="0" w:space="0" w:color="auto"/>
        <w:right w:val="none" w:sz="0" w:space="0" w:color="auto"/>
      </w:divBdr>
      <w:divsChild>
        <w:div w:id="359665407">
          <w:marLeft w:val="806"/>
          <w:marRight w:val="0"/>
          <w:marTop w:val="0"/>
          <w:marBottom w:val="120"/>
          <w:divBdr>
            <w:top w:val="none" w:sz="0" w:space="0" w:color="auto"/>
            <w:left w:val="none" w:sz="0" w:space="0" w:color="auto"/>
            <w:bottom w:val="none" w:sz="0" w:space="0" w:color="auto"/>
            <w:right w:val="none" w:sz="0" w:space="0" w:color="auto"/>
          </w:divBdr>
        </w:div>
        <w:div w:id="386536295">
          <w:marLeft w:val="806"/>
          <w:marRight w:val="0"/>
          <w:marTop w:val="0"/>
          <w:marBottom w:val="120"/>
          <w:divBdr>
            <w:top w:val="none" w:sz="0" w:space="0" w:color="auto"/>
            <w:left w:val="none" w:sz="0" w:space="0" w:color="auto"/>
            <w:bottom w:val="none" w:sz="0" w:space="0" w:color="auto"/>
            <w:right w:val="none" w:sz="0" w:space="0" w:color="auto"/>
          </w:divBdr>
        </w:div>
        <w:div w:id="943927692">
          <w:marLeft w:val="806"/>
          <w:marRight w:val="0"/>
          <w:marTop w:val="0"/>
          <w:marBottom w:val="12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768303973">
      <w:bodyDiv w:val="1"/>
      <w:marLeft w:val="0"/>
      <w:marRight w:val="0"/>
      <w:marTop w:val="0"/>
      <w:marBottom w:val="0"/>
      <w:divBdr>
        <w:top w:val="none" w:sz="0" w:space="0" w:color="auto"/>
        <w:left w:val="none" w:sz="0" w:space="0" w:color="auto"/>
        <w:bottom w:val="none" w:sz="0" w:space="0" w:color="auto"/>
        <w:right w:val="none" w:sz="0" w:space="0" w:color="auto"/>
      </w:divBdr>
      <w:divsChild>
        <w:div w:id="1652173639">
          <w:marLeft w:val="1354"/>
          <w:marRight w:val="0"/>
          <w:marTop w:val="0"/>
          <w:marBottom w:val="120"/>
          <w:divBdr>
            <w:top w:val="none" w:sz="0" w:space="0" w:color="auto"/>
            <w:left w:val="none" w:sz="0" w:space="0" w:color="auto"/>
            <w:bottom w:val="none" w:sz="0" w:space="0" w:color="auto"/>
            <w:right w:val="none" w:sz="0" w:space="0" w:color="auto"/>
          </w:divBdr>
        </w:div>
        <w:div w:id="2051999618">
          <w:marLeft w:val="1354"/>
          <w:marRight w:val="0"/>
          <w:marTop w:val="0"/>
          <w:marBottom w:val="12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1dd133522de0f39a998c37cebcbaf8ce">
  <xsd:schema xmlns:xsd="http://www.w3.org/2001/XMLSchema" xmlns:xs="http://www.w3.org/2001/XMLSchema" xmlns:p="http://schemas.microsoft.com/office/2006/metadata/properties" xmlns:ns2="aed3830b-fdd9-426a-b963-3cf96c40a261" targetNamespace="http://schemas.microsoft.com/office/2006/metadata/properties" ma:root="true" ma:fieldsID="704fdf0617f9026636650d21a3ba6c1f"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3.xml><?xml version="1.0" encoding="utf-8"?>
<ds:datastoreItem xmlns:ds="http://schemas.openxmlformats.org/officeDocument/2006/customXml" ds:itemID="{4F0B2E8A-86B3-44B5-AEA6-2277E5378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1474</Words>
  <Characters>8408</Characters>
  <Application>Microsoft Office Word</Application>
  <DocSecurity>0</DocSecurity>
  <Lines>70</Lines>
  <Paragraphs>19</Paragraphs>
  <ScaleCrop>false</ScaleCrop>
  <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Fujitsu</cp:lastModifiedBy>
  <cp:revision>198</cp:revision>
  <dcterms:created xsi:type="dcterms:W3CDTF">2025-08-13T12:01:00Z</dcterms:created>
  <dcterms:modified xsi:type="dcterms:W3CDTF">2025-11-07T06:02:00Z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ies>
</file>