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BECF" w14:textId="693D30AB"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6D4F9B">
        <w:rPr>
          <w:rFonts w:cs="Arial"/>
          <w:b/>
          <w:bCs/>
        </w:rPr>
        <w:t>31</w:t>
      </w:r>
      <w:r w:rsidR="00971EE9">
        <w:rPr>
          <w:rFonts w:cs="Arial"/>
          <w:b/>
          <w:bCs/>
        </w:rPr>
        <w:t>bis</w:t>
      </w:r>
      <w:r w:rsidRPr="00A066A8">
        <w:rPr>
          <w:rFonts w:cs="Arial"/>
          <w:b/>
          <w:bCs/>
        </w:rPr>
        <w:tab/>
      </w:r>
      <w:r w:rsidR="006C16B5" w:rsidRPr="00A066A8">
        <w:rPr>
          <w:rFonts w:cs="Arial"/>
          <w:b/>
          <w:bCs/>
        </w:rPr>
        <w:t>R2-2</w:t>
      </w:r>
      <w:r w:rsidR="001917FA">
        <w:rPr>
          <w:rFonts w:cs="Arial"/>
          <w:b/>
          <w:bCs/>
        </w:rPr>
        <w:t>5</w:t>
      </w:r>
      <w:r w:rsidR="004539A7">
        <w:rPr>
          <w:rFonts w:cs="Arial"/>
          <w:b/>
          <w:bCs/>
        </w:rPr>
        <w:t>0</w:t>
      </w:r>
      <w:r w:rsidR="002041FB">
        <w:rPr>
          <w:rFonts w:cs="Arial"/>
          <w:b/>
          <w:bCs/>
        </w:rPr>
        <w:t>6702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0C232952"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6D4F9B">
        <w:rPr>
          <w:rFonts w:cs="Arial"/>
        </w:rPr>
        <w:t>3</w:t>
      </w:r>
      <w:r w:rsidR="00971EE9">
        <w:rPr>
          <w:rFonts w:cs="Arial"/>
        </w:rPr>
        <w:t>1</w:t>
      </w:r>
      <w:r w:rsidR="007D3D31" w:rsidRPr="00A066A8">
        <w:rPr>
          <w:rFonts w:cs="Arial"/>
        </w:rPr>
        <w:t xml:space="preserve">, </w:t>
      </w:r>
      <w:r w:rsidR="00971EE9">
        <w:rPr>
          <w:rFonts w:cs="Arial"/>
        </w:rPr>
        <w:t>Bengaluru, India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5778087B"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w:t>
      </w:r>
      <w:r w:rsidR="006D4F9B">
        <w:t>3</w:t>
      </w:r>
      <w:r w:rsidR="00971EE9">
        <w:t>1</w:t>
      </w:r>
    </w:p>
    <w:p w14:paraId="497A69CD" w14:textId="16324C38" w:rsidR="00924E60" w:rsidRPr="00A066A8" w:rsidRDefault="00971EE9" w:rsidP="00924E60">
      <w:pPr>
        <w:pStyle w:val="ZT"/>
        <w:framePr w:wrap="notBeside" w:vAnchor="page" w:hAnchor="page" w:x="873" w:y="7205"/>
        <w:jc w:val="left"/>
      </w:pPr>
      <w:r>
        <w:rPr>
          <w:rFonts w:eastAsiaTheme="minorEastAsia"/>
        </w:rPr>
        <w:t>Bengaluru, India</w:t>
      </w:r>
    </w:p>
    <w:p w14:paraId="7839C35F" w14:textId="0F01BF48" w:rsidR="00924E60" w:rsidRPr="00A066A8" w:rsidRDefault="00971EE9" w:rsidP="00924E60">
      <w:pPr>
        <w:pStyle w:val="ZT"/>
        <w:framePr w:wrap="notBeside" w:vAnchor="page" w:hAnchor="page" w:x="873" w:y="7205"/>
        <w:jc w:val="left"/>
        <w:rPr>
          <w:rFonts w:eastAsiaTheme="minorEastAsia"/>
        </w:rPr>
      </w:pPr>
      <w:r>
        <w:rPr>
          <w:rFonts w:eastAsiaTheme="minorEastAsia"/>
        </w:rPr>
        <w:t>2</w:t>
      </w:r>
      <w:r w:rsidR="002A2B03">
        <w:rPr>
          <w:rFonts w:eastAsiaTheme="minorEastAsia"/>
        </w:rPr>
        <w:t>5</w:t>
      </w:r>
      <w:r w:rsidR="001917FA">
        <w:rPr>
          <w:rFonts w:eastAsiaTheme="minorEastAsia"/>
        </w:rPr>
        <w:t xml:space="preserve"> - </w:t>
      </w:r>
      <w:r w:rsidR="006D4F9B">
        <w:rPr>
          <w:rFonts w:eastAsiaTheme="minorEastAsia"/>
        </w:rPr>
        <w:t>2</w:t>
      </w:r>
      <w:r w:rsidR="002A2B03">
        <w:rPr>
          <w:rFonts w:eastAsiaTheme="minorEastAsia"/>
        </w:rPr>
        <w:t>9</w:t>
      </w:r>
      <w:r w:rsidR="003451A8" w:rsidRPr="00A066A8">
        <w:rPr>
          <w:rFonts w:eastAsiaTheme="minorEastAsia" w:hint="eastAsia"/>
        </w:rPr>
        <w:t xml:space="preserve"> </w:t>
      </w:r>
      <w:r>
        <w:rPr>
          <w:rFonts w:eastAsiaTheme="minorEastAsia"/>
        </w:rPr>
        <w:t>August</w:t>
      </w:r>
      <w:r w:rsidR="00140627" w:rsidRPr="00A066A8">
        <w:t>,</w:t>
      </w:r>
      <w:r w:rsidR="00924E60" w:rsidRPr="00A066A8">
        <w:t xml:space="preserve"> 202</w:t>
      </w:r>
      <w:r w:rsidR="00C505EF">
        <w:t>5</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F82CB2">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43CF1B9C" w:rsidR="00FE4839" w:rsidRPr="00A066A8" w:rsidRDefault="00FE4839" w:rsidP="00FE4839">
      <w:pPr>
        <w:pStyle w:val="FP"/>
        <w:framePr w:wrap="notBeside" w:hAnchor="margin" w:yAlign="bottom"/>
        <w:jc w:val="center"/>
        <w:rPr>
          <w:noProof/>
          <w:sz w:val="18"/>
        </w:rPr>
      </w:pPr>
      <w:r w:rsidRPr="00A066A8">
        <w:rPr>
          <w:noProof/>
          <w:sz w:val="18"/>
        </w:rPr>
        <w:t>© 202</w:t>
      </w:r>
      <w:r w:rsidR="00C505EF">
        <w:rPr>
          <w:noProof/>
          <w:sz w:val="18"/>
        </w:rPr>
        <w:t>5</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t>Contents</w:t>
      </w:r>
    </w:p>
    <w:p w14:paraId="73190133" w14:textId="4260859D" w:rsidR="002041FB" w:rsidRDefault="002041FB">
      <w:pPr>
        <w:pStyle w:val="TOC1"/>
        <w:rPr>
          <w:rFonts w:asciiTheme="minorHAnsi" w:eastAsiaTheme="minorEastAsia" w:hAnsiTheme="minorHAnsi" w:cstheme="minorBidi"/>
          <w:kern w:val="2"/>
          <w:sz w:val="24"/>
          <w:szCs w:val="24"/>
          <w:lang w:eastAsia="zh-CN"/>
          <w14:ligatures w14:val="standardContextual"/>
        </w:rPr>
      </w:pPr>
      <w:r>
        <w:rPr>
          <w:lang w:eastAsia="zh-CN"/>
        </w:rPr>
        <w:fldChar w:fldCharType="begin"/>
      </w:r>
      <w:r>
        <w:rPr>
          <w:lang w:eastAsia="zh-CN"/>
        </w:rPr>
        <w:instrText xml:space="preserve"> TOC \o "3-3" \t "Heading 1;1;Heading 2;2;Heading 4;4;Heading 5;5;Heading 6;6;Heading 7;7;Heading 8;8;Heading 9;9" </w:instrText>
      </w:r>
      <w:r>
        <w:rPr>
          <w:lang w:eastAsia="zh-CN"/>
        </w:rPr>
        <w:fldChar w:fldCharType="separate"/>
      </w:r>
      <w:r>
        <w:t>Organisation of the meeting</w:t>
      </w:r>
      <w:r>
        <w:tab/>
      </w:r>
      <w:r>
        <w:fldChar w:fldCharType="begin"/>
      </w:r>
      <w:r>
        <w:instrText xml:space="preserve"> PAGEREF _Toc211196928 \h </w:instrText>
      </w:r>
      <w:r>
        <w:fldChar w:fldCharType="separate"/>
      </w:r>
      <w:r>
        <w:t>7</w:t>
      </w:r>
      <w:r>
        <w:fldChar w:fldCharType="end"/>
      </w:r>
    </w:p>
    <w:p w14:paraId="214FE6D5" w14:textId="4B5C7F9D" w:rsidR="002041FB" w:rsidRDefault="002041FB">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_Toc211196929 \h </w:instrText>
      </w:r>
      <w:r>
        <w:fldChar w:fldCharType="separate"/>
      </w:r>
      <w:r>
        <w:t>7</w:t>
      </w:r>
      <w:r>
        <w:fldChar w:fldCharType="end"/>
      </w:r>
    </w:p>
    <w:p w14:paraId="11574309" w14:textId="524223FE" w:rsidR="002041FB" w:rsidRDefault="002041FB">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_Toc211196930 \h </w:instrText>
      </w:r>
      <w:r>
        <w:fldChar w:fldCharType="separate"/>
      </w:r>
      <w:r>
        <w:t>8</w:t>
      </w:r>
      <w:r>
        <w:fldChar w:fldCharType="end"/>
      </w:r>
    </w:p>
    <w:p w14:paraId="5BB378F3" w14:textId="3EE945DC" w:rsidR="002041FB" w:rsidRDefault="002041FB">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_Toc211196931 \h </w:instrText>
      </w:r>
      <w:r>
        <w:fldChar w:fldCharType="separate"/>
      </w:r>
      <w:r>
        <w:t>8</w:t>
      </w:r>
      <w:r>
        <w:fldChar w:fldCharType="end"/>
      </w:r>
    </w:p>
    <w:p w14:paraId="0F33E376" w14:textId="43762AF1" w:rsidR="002041FB" w:rsidRDefault="002041FB">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_Toc211196932 \h </w:instrText>
      </w:r>
      <w:r>
        <w:fldChar w:fldCharType="separate"/>
      </w:r>
      <w:r>
        <w:t>8</w:t>
      </w:r>
      <w:r>
        <w:fldChar w:fldCharType="end"/>
      </w:r>
    </w:p>
    <w:p w14:paraId="54A9EFE5" w14:textId="7DE1EF30" w:rsidR="002041FB" w:rsidRDefault="002041FB">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_Toc211196933 \h </w:instrText>
      </w:r>
      <w:r>
        <w:fldChar w:fldCharType="separate"/>
      </w:r>
      <w:r>
        <w:t>8</w:t>
      </w:r>
      <w:r>
        <w:fldChar w:fldCharType="end"/>
      </w:r>
    </w:p>
    <w:p w14:paraId="16650FB7" w14:textId="4389BA73" w:rsidR="002041FB" w:rsidRDefault="002041FB">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_Toc211196934 \h </w:instrText>
      </w:r>
      <w:r>
        <w:fldChar w:fldCharType="separate"/>
      </w:r>
      <w:r>
        <w:t>8</w:t>
      </w:r>
      <w:r>
        <w:fldChar w:fldCharType="end"/>
      </w:r>
    </w:p>
    <w:p w14:paraId="3E18AC0F" w14:textId="1F0AD996" w:rsidR="002041FB" w:rsidRDefault="002041FB">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_Toc211196935 \h </w:instrText>
      </w:r>
      <w:r>
        <w:fldChar w:fldCharType="separate"/>
      </w:r>
      <w:r>
        <w:t>9</w:t>
      </w:r>
      <w:r>
        <w:fldChar w:fldCharType="end"/>
      </w:r>
    </w:p>
    <w:p w14:paraId="538D875A" w14:textId="3516DEE7" w:rsidR="002041FB" w:rsidRDefault="002041FB">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_Toc211196936 \h </w:instrText>
      </w:r>
      <w:r>
        <w:fldChar w:fldCharType="separate"/>
      </w:r>
      <w:r>
        <w:t>9</w:t>
      </w:r>
      <w:r>
        <w:fldChar w:fldCharType="end"/>
      </w:r>
    </w:p>
    <w:p w14:paraId="778E619B" w14:textId="0AFD630A" w:rsidR="002041FB" w:rsidRDefault="002041FB">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_Toc211196937 \h </w:instrText>
      </w:r>
      <w:r>
        <w:fldChar w:fldCharType="separate"/>
      </w:r>
      <w:r>
        <w:t>9</w:t>
      </w:r>
      <w:r>
        <w:fldChar w:fldCharType="end"/>
      </w:r>
    </w:p>
    <w:p w14:paraId="2C437650" w14:textId="4B552E0A" w:rsidR="002041FB" w:rsidRDefault="002041FB">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_Toc211196938 \h </w:instrText>
      </w:r>
      <w:r>
        <w:fldChar w:fldCharType="separate"/>
      </w:r>
      <w:r>
        <w:t>9</w:t>
      </w:r>
      <w:r>
        <w:fldChar w:fldCharType="end"/>
      </w:r>
    </w:p>
    <w:p w14:paraId="331EB068" w14:textId="44EDD4B0" w:rsidR="002041FB" w:rsidRDefault="002041FB">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_Toc211196939 \h </w:instrText>
      </w:r>
      <w:r>
        <w:fldChar w:fldCharType="separate"/>
      </w:r>
      <w:r>
        <w:t>9</w:t>
      </w:r>
      <w:r>
        <w:fldChar w:fldCharType="end"/>
      </w:r>
    </w:p>
    <w:p w14:paraId="3B625B5A" w14:textId="6FFC0E07" w:rsidR="002041FB" w:rsidRDefault="002041FB">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_Toc211196940 \h </w:instrText>
      </w:r>
      <w:r>
        <w:fldChar w:fldCharType="separate"/>
      </w:r>
      <w:r>
        <w:t>10</w:t>
      </w:r>
      <w:r>
        <w:fldChar w:fldCharType="end"/>
      </w:r>
    </w:p>
    <w:p w14:paraId="47574FCE" w14:textId="3DFC1B11" w:rsidR="002041FB" w:rsidRDefault="002041FB">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_Toc211196941 \h </w:instrText>
      </w:r>
      <w:r>
        <w:fldChar w:fldCharType="separate"/>
      </w:r>
      <w:r>
        <w:t>11</w:t>
      </w:r>
      <w:r>
        <w:fldChar w:fldCharType="end"/>
      </w:r>
    </w:p>
    <w:p w14:paraId="7B9D6FF1" w14:textId="4F87E932" w:rsidR="002041FB" w:rsidRDefault="002041FB">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_Toc211196942 \h </w:instrText>
      </w:r>
      <w:r>
        <w:fldChar w:fldCharType="separate"/>
      </w:r>
      <w:r>
        <w:t>12</w:t>
      </w:r>
      <w:r>
        <w:fldChar w:fldCharType="end"/>
      </w:r>
    </w:p>
    <w:p w14:paraId="61DC7625" w14:textId="23B04B8E" w:rsidR="002041FB" w:rsidRDefault="002041FB">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_Toc211196943 \h </w:instrText>
      </w:r>
      <w:r>
        <w:fldChar w:fldCharType="separate"/>
      </w:r>
      <w:r>
        <w:t>12</w:t>
      </w:r>
      <w:r>
        <w:fldChar w:fldCharType="end"/>
      </w:r>
    </w:p>
    <w:p w14:paraId="61AD648C" w14:textId="2B9DA1DD" w:rsidR="002041FB" w:rsidRDefault="002041FB">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_Toc211196944 \h </w:instrText>
      </w:r>
      <w:r>
        <w:fldChar w:fldCharType="separate"/>
      </w:r>
      <w:r>
        <w:t>13</w:t>
      </w:r>
      <w:r>
        <w:fldChar w:fldCharType="end"/>
      </w:r>
    </w:p>
    <w:p w14:paraId="53F73968" w14:textId="68F485F9" w:rsidR="002041FB" w:rsidRDefault="002041FB">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_Toc211196945 \h </w:instrText>
      </w:r>
      <w:r>
        <w:fldChar w:fldCharType="separate"/>
      </w:r>
      <w:r>
        <w:t>13</w:t>
      </w:r>
      <w:r>
        <w:fldChar w:fldCharType="end"/>
      </w:r>
    </w:p>
    <w:p w14:paraId="4E622FDC" w14:textId="173BA16D" w:rsidR="002041FB" w:rsidRDefault="002041FB">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_Toc211196946 \h </w:instrText>
      </w:r>
      <w:r>
        <w:fldChar w:fldCharType="separate"/>
      </w:r>
      <w:r>
        <w:t>13</w:t>
      </w:r>
      <w:r>
        <w:fldChar w:fldCharType="end"/>
      </w:r>
    </w:p>
    <w:p w14:paraId="27D2E609" w14:textId="48D48D20" w:rsidR="002041FB" w:rsidRDefault="002041FB">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_Toc211196947 \h </w:instrText>
      </w:r>
      <w:r>
        <w:fldChar w:fldCharType="separate"/>
      </w:r>
      <w:r>
        <w:t>14</w:t>
      </w:r>
      <w:r>
        <w:fldChar w:fldCharType="end"/>
      </w:r>
    </w:p>
    <w:p w14:paraId="60CFBC50" w14:textId="7E62B3E5" w:rsidR="002041FB" w:rsidRDefault="002041FB">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_Toc211196948 \h </w:instrText>
      </w:r>
      <w:r>
        <w:fldChar w:fldCharType="separate"/>
      </w:r>
      <w:r>
        <w:t>14</w:t>
      </w:r>
      <w:r>
        <w:fldChar w:fldCharType="end"/>
      </w:r>
    </w:p>
    <w:p w14:paraId="1C782920" w14:textId="3FA812D8" w:rsidR="002041FB" w:rsidRDefault="002041FB">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r>
      <w:r>
        <w:instrText xml:space="preserve"> PAGEREF _Toc211196949 \h </w:instrText>
      </w:r>
      <w:r>
        <w:fldChar w:fldCharType="separate"/>
      </w:r>
      <w:r>
        <w:t>14</w:t>
      </w:r>
      <w:r>
        <w:fldChar w:fldCharType="end"/>
      </w:r>
    </w:p>
    <w:p w14:paraId="48CE5EDB" w14:textId="67A4107E" w:rsidR="002041FB" w:rsidRDefault="002041FB">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r>
      <w:r>
        <w:instrText xml:space="preserve"> PAGEREF _Toc211196950 \h </w:instrText>
      </w:r>
      <w:r>
        <w:fldChar w:fldCharType="separate"/>
      </w:r>
      <w:r>
        <w:t>15</w:t>
      </w:r>
      <w:r>
        <w:fldChar w:fldCharType="end"/>
      </w:r>
    </w:p>
    <w:p w14:paraId="3019D42C" w14:textId="4F87E212" w:rsidR="002041FB" w:rsidRDefault="002041FB">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_Toc211196951 \h </w:instrText>
      </w:r>
      <w:r>
        <w:fldChar w:fldCharType="separate"/>
      </w:r>
      <w:r>
        <w:t>15</w:t>
      </w:r>
      <w:r>
        <w:fldChar w:fldCharType="end"/>
      </w:r>
    </w:p>
    <w:p w14:paraId="69ED62F0" w14:textId="77F7EC99" w:rsidR="002041FB" w:rsidRDefault="002041FB">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_Toc211196952 \h </w:instrText>
      </w:r>
      <w:r>
        <w:fldChar w:fldCharType="separate"/>
      </w:r>
      <w:r>
        <w:t>15</w:t>
      </w:r>
      <w:r>
        <w:fldChar w:fldCharType="end"/>
      </w:r>
    </w:p>
    <w:p w14:paraId="52F991EA" w14:textId="31D4FE85" w:rsidR="002041FB" w:rsidRDefault="002041FB">
      <w:pPr>
        <w:pStyle w:val="TOC4"/>
        <w:rPr>
          <w:rFonts w:asciiTheme="minorHAnsi" w:eastAsiaTheme="minorEastAsia" w:hAnsiTheme="minorHAnsi" w:cstheme="minorBidi"/>
          <w:kern w:val="2"/>
          <w:sz w:val="24"/>
          <w:szCs w:val="24"/>
          <w:lang w:eastAsia="zh-CN"/>
          <w14:ligatures w14:val="standardContextual"/>
        </w:rPr>
      </w:pPr>
      <w:r w:rsidRPr="003C331E">
        <w:rPr>
          <w:lang w:val="fr-FR"/>
        </w:rPr>
        <w:t>5.1.3.2</w:t>
      </w:r>
      <w:r>
        <w:rPr>
          <w:rFonts w:asciiTheme="minorHAnsi" w:eastAsiaTheme="minorEastAsia" w:hAnsiTheme="minorHAnsi" w:cstheme="minorBidi"/>
          <w:kern w:val="2"/>
          <w:sz w:val="24"/>
          <w:szCs w:val="24"/>
          <w:lang w:eastAsia="zh-CN"/>
          <w14:ligatures w14:val="standardContextual"/>
        </w:rPr>
        <w:tab/>
      </w:r>
      <w:r w:rsidRPr="003C331E">
        <w:rPr>
          <w:lang w:val="fr-FR"/>
        </w:rPr>
        <w:t>UE capabilities</w:t>
      </w:r>
      <w:r>
        <w:tab/>
      </w:r>
      <w:r>
        <w:fldChar w:fldCharType="begin"/>
      </w:r>
      <w:r>
        <w:instrText xml:space="preserve"> PAGEREF _Toc211196953 \h </w:instrText>
      </w:r>
      <w:r>
        <w:fldChar w:fldCharType="separate"/>
      </w:r>
      <w:r>
        <w:t>18</w:t>
      </w:r>
      <w:r>
        <w:fldChar w:fldCharType="end"/>
      </w:r>
    </w:p>
    <w:p w14:paraId="4B5F9A18" w14:textId="537F99E2" w:rsidR="002041FB" w:rsidRDefault="002041FB">
      <w:pPr>
        <w:pStyle w:val="TOC4"/>
        <w:rPr>
          <w:rFonts w:asciiTheme="minorHAnsi" w:eastAsiaTheme="minorEastAsia" w:hAnsiTheme="minorHAnsi" w:cstheme="minorBidi"/>
          <w:kern w:val="2"/>
          <w:sz w:val="24"/>
          <w:szCs w:val="24"/>
          <w:lang w:eastAsia="zh-CN"/>
          <w14:ligatures w14:val="standardContextual"/>
        </w:rPr>
      </w:pPr>
      <w:r w:rsidRPr="003C331E">
        <w:rPr>
          <w:lang w:val="en-US"/>
        </w:rPr>
        <w:t>5.1.3.3</w:t>
      </w:r>
      <w:r>
        <w:rPr>
          <w:rFonts w:asciiTheme="minorHAnsi" w:eastAsiaTheme="minorEastAsia" w:hAnsiTheme="minorHAnsi" w:cstheme="minorBidi"/>
          <w:kern w:val="2"/>
          <w:sz w:val="24"/>
          <w:szCs w:val="24"/>
          <w:lang w:eastAsia="zh-CN"/>
          <w14:ligatures w14:val="standardContextual"/>
        </w:rPr>
        <w:tab/>
      </w:r>
      <w:r w:rsidRPr="003C331E">
        <w:rPr>
          <w:lang w:val="en-US"/>
        </w:rPr>
        <w:t>Other</w:t>
      </w:r>
      <w:r>
        <w:tab/>
      </w:r>
      <w:r>
        <w:fldChar w:fldCharType="begin"/>
      </w:r>
      <w:r>
        <w:instrText xml:space="preserve"> PAGEREF _Toc211196954 \h </w:instrText>
      </w:r>
      <w:r>
        <w:fldChar w:fldCharType="separate"/>
      </w:r>
      <w:r>
        <w:t>19</w:t>
      </w:r>
      <w:r>
        <w:fldChar w:fldCharType="end"/>
      </w:r>
    </w:p>
    <w:p w14:paraId="2DA76DA0" w14:textId="1ABF5C1A" w:rsidR="002041FB" w:rsidRDefault="002041FB">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_Toc211196955 \h </w:instrText>
      </w:r>
      <w:r>
        <w:fldChar w:fldCharType="separate"/>
      </w:r>
      <w:r>
        <w:t>19</w:t>
      </w:r>
      <w:r>
        <w:fldChar w:fldCharType="end"/>
      </w:r>
    </w:p>
    <w:p w14:paraId="0B2563FA" w14:textId="77D5E621" w:rsidR="002041FB" w:rsidRDefault="002041FB">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_Toc211196956 \h </w:instrText>
      </w:r>
      <w:r>
        <w:fldChar w:fldCharType="separate"/>
      </w:r>
      <w:r>
        <w:t>22</w:t>
      </w:r>
      <w:r>
        <w:fldChar w:fldCharType="end"/>
      </w:r>
    </w:p>
    <w:p w14:paraId="347920EC" w14:textId="05CAD2ED" w:rsidR="002041FB" w:rsidRDefault="002041FB">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_Toc211196957 \h </w:instrText>
      </w:r>
      <w:r>
        <w:fldChar w:fldCharType="separate"/>
      </w:r>
      <w:r>
        <w:t>22</w:t>
      </w:r>
      <w:r>
        <w:fldChar w:fldCharType="end"/>
      </w:r>
    </w:p>
    <w:p w14:paraId="25F0D2EE" w14:textId="0F1EF0DC" w:rsidR="002041FB" w:rsidRDefault="002041FB">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_Toc211196958 \h </w:instrText>
      </w:r>
      <w:r>
        <w:fldChar w:fldCharType="separate"/>
      </w:r>
      <w:r>
        <w:t>23</w:t>
      </w:r>
      <w:r>
        <w:fldChar w:fldCharType="end"/>
      </w:r>
    </w:p>
    <w:p w14:paraId="22D8BC18" w14:textId="3B51A3BC" w:rsidR="002041FB" w:rsidRDefault="002041FB">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_Toc211196959 \h </w:instrText>
      </w:r>
      <w:r>
        <w:fldChar w:fldCharType="separate"/>
      </w:r>
      <w:r>
        <w:t>23</w:t>
      </w:r>
      <w:r>
        <w:fldChar w:fldCharType="end"/>
      </w:r>
    </w:p>
    <w:p w14:paraId="6FB4B111" w14:textId="14C25421" w:rsidR="002041FB" w:rsidRDefault="002041FB">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_Toc211196960 \h </w:instrText>
      </w:r>
      <w:r>
        <w:fldChar w:fldCharType="separate"/>
      </w:r>
      <w:r>
        <w:t>25</w:t>
      </w:r>
      <w:r>
        <w:fldChar w:fldCharType="end"/>
      </w:r>
    </w:p>
    <w:p w14:paraId="01F9DCE7" w14:textId="2E075878" w:rsidR="002041FB" w:rsidRDefault="002041FB">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_Toc211196961 \h </w:instrText>
      </w:r>
      <w:r>
        <w:fldChar w:fldCharType="separate"/>
      </w:r>
      <w:r>
        <w:t>25</w:t>
      </w:r>
      <w:r>
        <w:fldChar w:fldCharType="end"/>
      </w:r>
    </w:p>
    <w:p w14:paraId="699C49FB" w14:textId="78444154" w:rsidR="002041FB" w:rsidRDefault="002041FB">
      <w:pPr>
        <w:pStyle w:val="TOC4"/>
        <w:rPr>
          <w:rFonts w:asciiTheme="minorHAnsi" w:eastAsiaTheme="minorEastAsia" w:hAnsiTheme="minorHAnsi" w:cstheme="minorBidi"/>
          <w:kern w:val="2"/>
          <w:sz w:val="24"/>
          <w:szCs w:val="24"/>
          <w:lang w:eastAsia="zh-CN"/>
          <w14:ligatures w14:val="standardContextual"/>
        </w:rPr>
      </w:pPr>
      <w:r w:rsidRPr="003C331E">
        <w:rPr>
          <w:lang w:val="fr-FR"/>
        </w:rPr>
        <w:t>6.1.3.2</w:t>
      </w:r>
      <w:r>
        <w:rPr>
          <w:rFonts w:asciiTheme="minorHAnsi" w:eastAsiaTheme="minorEastAsia" w:hAnsiTheme="minorHAnsi" w:cstheme="minorBidi"/>
          <w:kern w:val="2"/>
          <w:sz w:val="24"/>
          <w:szCs w:val="24"/>
          <w:lang w:eastAsia="zh-CN"/>
          <w14:ligatures w14:val="standardContextual"/>
        </w:rPr>
        <w:tab/>
      </w:r>
      <w:r w:rsidRPr="003C331E">
        <w:rPr>
          <w:lang w:val="fr-FR"/>
        </w:rPr>
        <w:t>UE capabilities</w:t>
      </w:r>
      <w:r>
        <w:tab/>
      </w:r>
      <w:r>
        <w:fldChar w:fldCharType="begin"/>
      </w:r>
      <w:r>
        <w:instrText xml:space="preserve"> PAGEREF _Toc211196962 \h </w:instrText>
      </w:r>
      <w:r>
        <w:fldChar w:fldCharType="separate"/>
      </w:r>
      <w:r>
        <w:t>27</w:t>
      </w:r>
      <w:r>
        <w:fldChar w:fldCharType="end"/>
      </w:r>
    </w:p>
    <w:p w14:paraId="2BCF07A4" w14:textId="3A59DEBD" w:rsidR="002041FB" w:rsidRDefault="002041FB">
      <w:pPr>
        <w:pStyle w:val="TOC4"/>
        <w:rPr>
          <w:rFonts w:asciiTheme="minorHAnsi" w:eastAsiaTheme="minorEastAsia" w:hAnsiTheme="minorHAnsi" w:cstheme="minorBidi"/>
          <w:kern w:val="2"/>
          <w:sz w:val="24"/>
          <w:szCs w:val="24"/>
          <w:lang w:eastAsia="zh-CN"/>
          <w14:ligatures w14:val="standardContextual"/>
        </w:rPr>
      </w:pPr>
      <w:r w:rsidRPr="003C331E">
        <w:rPr>
          <w:lang w:val="en-US"/>
        </w:rPr>
        <w:t>6.1.3.3</w:t>
      </w:r>
      <w:r>
        <w:rPr>
          <w:rFonts w:asciiTheme="minorHAnsi" w:eastAsiaTheme="minorEastAsia" w:hAnsiTheme="minorHAnsi" w:cstheme="minorBidi"/>
          <w:kern w:val="2"/>
          <w:sz w:val="24"/>
          <w:szCs w:val="24"/>
          <w:lang w:eastAsia="zh-CN"/>
          <w14:ligatures w14:val="standardContextual"/>
        </w:rPr>
        <w:tab/>
      </w:r>
      <w:r w:rsidRPr="003C331E">
        <w:rPr>
          <w:lang w:val="en-US"/>
        </w:rPr>
        <w:t>Other</w:t>
      </w:r>
      <w:r>
        <w:tab/>
      </w:r>
      <w:r>
        <w:fldChar w:fldCharType="begin"/>
      </w:r>
      <w:r>
        <w:instrText xml:space="preserve"> PAGEREF _Toc211196963 \h </w:instrText>
      </w:r>
      <w:r>
        <w:fldChar w:fldCharType="separate"/>
      </w:r>
      <w:r>
        <w:t>28</w:t>
      </w:r>
      <w:r>
        <w:fldChar w:fldCharType="end"/>
      </w:r>
    </w:p>
    <w:p w14:paraId="4064E6CF" w14:textId="241C95C9" w:rsidR="002041FB" w:rsidRDefault="002041FB">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_Toc211196964 \h </w:instrText>
      </w:r>
      <w:r>
        <w:fldChar w:fldCharType="separate"/>
      </w:r>
      <w:r>
        <w:t>29</w:t>
      </w:r>
      <w:r>
        <w:fldChar w:fldCharType="end"/>
      </w:r>
    </w:p>
    <w:p w14:paraId="79F770EE" w14:textId="5E49CDCF" w:rsidR="002041FB" w:rsidRDefault="002041FB">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_Toc211196965 \h </w:instrText>
      </w:r>
      <w:r>
        <w:fldChar w:fldCharType="separate"/>
      </w:r>
      <w:r>
        <w:t>29</w:t>
      </w:r>
      <w:r>
        <w:fldChar w:fldCharType="end"/>
      </w:r>
    </w:p>
    <w:p w14:paraId="24B46395" w14:textId="60B5468B" w:rsidR="002041FB" w:rsidRDefault="002041FB">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_Toc211196966 \h </w:instrText>
      </w:r>
      <w:r>
        <w:fldChar w:fldCharType="separate"/>
      </w:r>
      <w:r>
        <w:t>29</w:t>
      </w:r>
      <w:r>
        <w:fldChar w:fldCharType="end"/>
      </w:r>
    </w:p>
    <w:p w14:paraId="375D0E31" w14:textId="55BAE64E" w:rsidR="002041FB" w:rsidRDefault="002041FB">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_Toc211196967 \h </w:instrText>
      </w:r>
      <w:r>
        <w:fldChar w:fldCharType="separate"/>
      </w:r>
      <w:r>
        <w:t>29</w:t>
      </w:r>
      <w:r>
        <w:fldChar w:fldCharType="end"/>
      </w:r>
    </w:p>
    <w:p w14:paraId="07F63716" w14:textId="006F19BE" w:rsidR="002041FB" w:rsidRDefault="002041FB">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_Toc211196968 \h </w:instrText>
      </w:r>
      <w:r>
        <w:fldChar w:fldCharType="separate"/>
      </w:r>
      <w:r>
        <w:t>29</w:t>
      </w:r>
      <w:r>
        <w:fldChar w:fldCharType="end"/>
      </w:r>
    </w:p>
    <w:p w14:paraId="0BABECD6" w14:textId="136AEC38" w:rsidR="002041FB" w:rsidRDefault="002041FB">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_Toc211196969 \h </w:instrText>
      </w:r>
      <w:r>
        <w:fldChar w:fldCharType="separate"/>
      </w:r>
      <w:r>
        <w:t>29</w:t>
      </w:r>
      <w:r>
        <w:fldChar w:fldCharType="end"/>
      </w:r>
    </w:p>
    <w:p w14:paraId="5DA976CD" w14:textId="2614874C" w:rsidR="002041FB" w:rsidRDefault="002041FB">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_Toc211196970 \h </w:instrText>
      </w:r>
      <w:r>
        <w:fldChar w:fldCharType="separate"/>
      </w:r>
      <w:r>
        <w:t>29</w:t>
      </w:r>
      <w:r>
        <w:fldChar w:fldCharType="end"/>
      </w:r>
    </w:p>
    <w:p w14:paraId="493F84FE" w14:textId="2868CBD8" w:rsidR="002041FB" w:rsidRDefault="002041FB">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_Toc211196971 \h </w:instrText>
      </w:r>
      <w:r>
        <w:fldChar w:fldCharType="separate"/>
      </w:r>
      <w:r>
        <w:t>29</w:t>
      </w:r>
      <w:r>
        <w:fldChar w:fldCharType="end"/>
      </w:r>
    </w:p>
    <w:p w14:paraId="24DDDB0B" w14:textId="07A343B7" w:rsidR="002041FB" w:rsidRDefault="002041FB">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_Toc211196972 \h </w:instrText>
      </w:r>
      <w:r>
        <w:fldChar w:fldCharType="separate"/>
      </w:r>
      <w:r>
        <w:t>29</w:t>
      </w:r>
      <w:r>
        <w:fldChar w:fldCharType="end"/>
      </w:r>
    </w:p>
    <w:p w14:paraId="6E28F582" w14:textId="0580B156" w:rsidR="002041FB" w:rsidRDefault="002041FB">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_Toc211196973 \h </w:instrText>
      </w:r>
      <w:r>
        <w:fldChar w:fldCharType="separate"/>
      </w:r>
      <w:r>
        <w:t>29</w:t>
      </w:r>
      <w:r>
        <w:fldChar w:fldCharType="end"/>
      </w:r>
    </w:p>
    <w:p w14:paraId="345F6521" w14:textId="3528CEA6" w:rsidR="002041FB" w:rsidRDefault="002041FB">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_Toc211196974 \h </w:instrText>
      </w:r>
      <w:r>
        <w:fldChar w:fldCharType="separate"/>
      </w:r>
      <w:r>
        <w:t>29</w:t>
      </w:r>
      <w:r>
        <w:fldChar w:fldCharType="end"/>
      </w:r>
    </w:p>
    <w:p w14:paraId="4AB761DA" w14:textId="44AF9582" w:rsidR="002041FB" w:rsidRDefault="002041FB">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_Toc211196975 \h </w:instrText>
      </w:r>
      <w:r>
        <w:fldChar w:fldCharType="separate"/>
      </w:r>
      <w:r>
        <w:t>29</w:t>
      </w:r>
      <w:r>
        <w:fldChar w:fldCharType="end"/>
      </w:r>
    </w:p>
    <w:p w14:paraId="7831D13E" w14:textId="4B796C97" w:rsidR="002041FB" w:rsidRDefault="002041FB">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_Toc211196976 \h </w:instrText>
      </w:r>
      <w:r>
        <w:fldChar w:fldCharType="separate"/>
      </w:r>
      <w:r>
        <w:t>30</w:t>
      </w:r>
      <w:r>
        <w:fldChar w:fldCharType="end"/>
      </w:r>
    </w:p>
    <w:p w14:paraId="2A352AB1" w14:textId="2D36D861" w:rsidR="002041FB" w:rsidRDefault="002041FB">
      <w:pPr>
        <w:pStyle w:val="TOC4"/>
        <w:rPr>
          <w:rFonts w:asciiTheme="minorHAnsi" w:eastAsiaTheme="minorEastAsia" w:hAnsiTheme="minorHAnsi" w:cstheme="minorBidi"/>
          <w:kern w:val="2"/>
          <w:sz w:val="24"/>
          <w:szCs w:val="24"/>
          <w:lang w:eastAsia="zh-CN"/>
          <w14:ligatures w14:val="standardContextual"/>
        </w:rPr>
      </w:pPr>
      <w:r>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_Toc211196977 \h </w:instrText>
      </w:r>
      <w:r>
        <w:fldChar w:fldCharType="separate"/>
      </w:r>
      <w:r>
        <w:t>30</w:t>
      </w:r>
      <w:r>
        <w:fldChar w:fldCharType="end"/>
      </w:r>
    </w:p>
    <w:p w14:paraId="54B382D2" w14:textId="0B612D45" w:rsidR="002041FB" w:rsidRDefault="002041FB">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_Toc211196978 \h </w:instrText>
      </w:r>
      <w:r>
        <w:fldChar w:fldCharType="separate"/>
      </w:r>
      <w:r>
        <w:t>30</w:t>
      </w:r>
      <w:r>
        <w:fldChar w:fldCharType="end"/>
      </w:r>
    </w:p>
    <w:p w14:paraId="05AE86D0" w14:textId="06EB977C" w:rsidR="002041FB" w:rsidRDefault="002041FB">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_Toc211196979 \h </w:instrText>
      </w:r>
      <w:r>
        <w:fldChar w:fldCharType="separate"/>
      </w:r>
      <w:r>
        <w:t>30</w:t>
      </w:r>
      <w:r>
        <w:fldChar w:fldCharType="end"/>
      </w:r>
    </w:p>
    <w:p w14:paraId="137688D8" w14:textId="541E9364" w:rsidR="002041FB" w:rsidRDefault="002041FB">
      <w:pPr>
        <w:pStyle w:val="TOC4"/>
        <w:rPr>
          <w:rFonts w:asciiTheme="minorHAnsi" w:eastAsiaTheme="minorEastAsia" w:hAnsiTheme="minorHAnsi" w:cstheme="minorBidi"/>
          <w:kern w:val="2"/>
          <w:sz w:val="24"/>
          <w:szCs w:val="24"/>
          <w:lang w:eastAsia="zh-CN"/>
          <w14:ligatures w14:val="standardContextual"/>
        </w:rPr>
      </w:pPr>
      <w:r>
        <w:t>7.0.2.12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_Toc211196980 \h </w:instrText>
      </w:r>
      <w:r>
        <w:fldChar w:fldCharType="separate"/>
      </w:r>
      <w:r>
        <w:t>32</w:t>
      </w:r>
      <w:r>
        <w:fldChar w:fldCharType="end"/>
      </w:r>
    </w:p>
    <w:p w14:paraId="456C918C" w14:textId="4439AB13" w:rsidR="002041FB" w:rsidRDefault="002041FB">
      <w:pPr>
        <w:pStyle w:val="TOC4"/>
        <w:rPr>
          <w:rFonts w:asciiTheme="minorHAnsi" w:eastAsiaTheme="minorEastAsia" w:hAnsiTheme="minorHAnsi" w:cstheme="minorBidi"/>
          <w:kern w:val="2"/>
          <w:sz w:val="24"/>
          <w:szCs w:val="24"/>
          <w:lang w:eastAsia="zh-CN"/>
          <w14:ligatures w14:val="standardContextual"/>
        </w:rPr>
      </w:pPr>
      <w:r>
        <w:t>7.0.2.13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_Toc211196981 \h </w:instrText>
      </w:r>
      <w:r>
        <w:fldChar w:fldCharType="separate"/>
      </w:r>
      <w:r>
        <w:t>33</w:t>
      </w:r>
      <w:r>
        <w:fldChar w:fldCharType="end"/>
      </w:r>
    </w:p>
    <w:p w14:paraId="711881D8" w14:textId="2F761E44" w:rsidR="002041FB" w:rsidRDefault="002041FB">
      <w:pPr>
        <w:pStyle w:val="TOC4"/>
        <w:rPr>
          <w:rFonts w:asciiTheme="minorHAnsi" w:eastAsiaTheme="minorEastAsia" w:hAnsiTheme="minorHAnsi" w:cstheme="minorBidi"/>
          <w:kern w:val="2"/>
          <w:sz w:val="24"/>
          <w:szCs w:val="24"/>
          <w:lang w:eastAsia="zh-CN"/>
          <w14:ligatures w14:val="standardContextual"/>
        </w:rPr>
      </w:pPr>
      <w:r>
        <w:t>7.0.2.14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_Toc211196982 \h </w:instrText>
      </w:r>
      <w:r>
        <w:fldChar w:fldCharType="separate"/>
      </w:r>
      <w:r>
        <w:t>34</w:t>
      </w:r>
      <w:r>
        <w:fldChar w:fldCharType="end"/>
      </w:r>
    </w:p>
    <w:p w14:paraId="543A4171" w14:textId="7C88A75E" w:rsidR="002041FB" w:rsidRDefault="002041FB">
      <w:pPr>
        <w:pStyle w:val="TOC4"/>
        <w:rPr>
          <w:rFonts w:asciiTheme="minorHAnsi" w:eastAsiaTheme="minorEastAsia" w:hAnsiTheme="minorHAnsi" w:cstheme="minorBidi"/>
          <w:kern w:val="2"/>
          <w:sz w:val="24"/>
          <w:szCs w:val="24"/>
          <w:lang w:eastAsia="zh-CN"/>
          <w14:ligatures w14:val="standardContextual"/>
        </w:rPr>
      </w:pPr>
      <w:r>
        <w:t>7.0.2.15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_Toc211196983 \h </w:instrText>
      </w:r>
      <w:r>
        <w:fldChar w:fldCharType="separate"/>
      </w:r>
      <w:r>
        <w:t>34</w:t>
      </w:r>
      <w:r>
        <w:fldChar w:fldCharType="end"/>
      </w:r>
    </w:p>
    <w:p w14:paraId="59ED5D32" w14:textId="1A72E95C" w:rsidR="002041FB" w:rsidRDefault="002041FB">
      <w:pPr>
        <w:pStyle w:val="TOC4"/>
        <w:rPr>
          <w:rFonts w:asciiTheme="minorHAnsi" w:eastAsiaTheme="minorEastAsia" w:hAnsiTheme="minorHAnsi" w:cstheme="minorBidi"/>
          <w:kern w:val="2"/>
          <w:sz w:val="24"/>
          <w:szCs w:val="24"/>
          <w:lang w:eastAsia="zh-CN"/>
          <w14:ligatures w14:val="standardContextual"/>
        </w:rPr>
      </w:pPr>
      <w:r>
        <w:t>7.0.2.16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_Toc211196984 \h </w:instrText>
      </w:r>
      <w:r>
        <w:fldChar w:fldCharType="separate"/>
      </w:r>
      <w:r>
        <w:t>34</w:t>
      </w:r>
      <w:r>
        <w:fldChar w:fldCharType="end"/>
      </w:r>
    </w:p>
    <w:p w14:paraId="021D3C82" w14:textId="2660B991" w:rsidR="002041FB" w:rsidRDefault="002041FB">
      <w:pPr>
        <w:pStyle w:val="TOC4"/>
        <w:rPr>
          <w:rFonts w:asciiTheme="minorHAnsi" w:eastAsiaTheme="minorEastAsia" w:hAnsiTheme="minorHAnsi" w:cstheme="minorBidi"/>
          <w:kern w:val="2"/>
          <w:sz w:val="24"/>
          <w:szCs w:val="24"/>
          <w:lang w:eastAsia="zh-CN"/>
          <w14:ligatures w14:val="standardContextual"/>
        </w:rPr>
      </w:pPr>
      <w:r>
        <w:t>7.0.2.17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_Toc211196985 \h </w:instrText>
      </w:r>
      <w:r>
        <w:fldChar w:fldCharType="separate"/>
      </w:r>
      <w:r>
        <w:t>34</w:t>
      </w:r>
      <w:r>
        <w:fldChar w:fldCharType="end"/>
      </w:r>
    </w:p>
    <w:p w14:paraId="36A6E593" w14:textId="44BB89EB" w:rsidR="002041FB" w:rsidRDefault="002041FB">
      <w:pPr>
        <w:pStyle w:val="TOC4"/>
        <w:rPr>
          <w:rFonts w:asciiTheme="minorHAnsi" w:eastAsiaTheme="minorEastAsia" w:hAnsiTheme="minorHAnsi" w:cstheme="minorBidi"/>
          <w:kern w:val="2"/>
          <w:sz w:val="24"/>
          <w:szCs w:val="24"/>
          <w:lang w:eastAsia="zh-CN"/>
          <w14:ligatures w14:val="standardContextual"/>
        </w:rPr>
      </w:pPr>
      <w:r>
        <w:t>7.0.2.18</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_Toc211196986 \h </w:instrText>
      </w:r>
      <w:r>
        <w:fldChar w:fldCharType="separate"/>
      </w:r>
      <w:r>
        <w:t>35</w:t>
      </w:r>
      <w:r>
        <w:fldChar w:fldCharType="end"/>
      </w:r>
    </w:p>
    <w:p w14:paraId="3BC20189" w14:textId="69C3F856" w:rsidR="002041FB" w:rsidRDefault="002041FB">
      <w:pPr>
        <w:pStyle w:val="TOC4"/>
        <w:rPr>
          <w:rFonts w:asciiTheme="minorHAnsi" w:eastAsiaTheme="minorEastAsia" w:hAnsiTheme="minorHAnsi" w:cstheme="minorBidi"/>
          <w:kern w:val="2"/>
          <w:sz w:val="24"/>
          <w:szCs w:val="24"/>
          <w:lang w:eastAsia="zh-CN"/>
          <w14:ligatures w14:val="standardContextual"/>
        </w:rPr>
      </w:pPr>
      <w:r>
        <w:t>7.0.2.19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_Toc211196987 \h </w:instrText>
      </w:r>
      <w:r>
        <w:fldChar w:fldCharType="separate"/>
      </w:r>
      <w:r>
        <w:t>36</w:t>
      </w:r>
      <w:r>
        <w:fldChar w:fldCharType="end"/>
      </w:r>
    </w:p>
    <w:p w14:paraId="1CC1BA0A" w14:textId="48C60FA4" w:rsidR="002041FB" w:rsidRDefault="002041FB">
      <w:pPr>
        <w:pStyle w:val="TOC4"/>
        <w:rPr>
          <w:rFonts w:asciiTheme="minorHAnsi" w:eastAsiaTheme="minorEastAsia" w:hAnsiTheme="minorHAnsi" w:cstheme="minorBidi"/>
          <w:kern w:val="2"/>
          <w:sz w:val="24"/>
          <w:szCs w:val="24"/>
          <w:lang w:eastAsia="zh-CN"/>
          <w14:ligatures w14:val="standardContextual"/>
        </w:rPr>
      </w:pPr>
      <w:r>
        <w:t>7.0.2.20</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_Toc211196988 \h </w:instrText>
      </w:r>
      <w:r>
        <w:fldChar w:fldCharType="separate"/>
      </w:r>
      <w:r>
        <w:t>38</w:t>
      </w:r>
      <w:r>
        <w:fldChar w:fldCharType="end"/>
      </w:r>
    </w:p>
    <w:p w14:paraId="4F0AE03B" w14:textId="2BC4D02B" w:rsidR="002041FB" w:rsidRDefault="002041FB">
      <w:pPr>
        <w:pStyle w:val="TOC4"/>
        <w:rPr>
          <w:rFonts w:asciiTheme="minorHAnsi" w:eastAsiaTheme="minorEastAsia" w:hAnsiTheme="minorHAnsi" w:cstheme="minorBidi"/>
          <w:kern w:val="2"/>
          <w:sz w:val="24"/>
          <w:szCs w:val="24"/>
          <w:lang w:eastAsia="zh-CN"/>
          <w14:ligatures w14:val="standardContextual"/>
        </w:rPr>
      </w:pPr>
      <w:r>
        <w:t>7.0.2.21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_Toc211196989 \h </w:instrText>
      </w:r>
      <w:r>
        <w:fldChar w:fldCharType="separate"/>
      </w:r>
      <w:r>
        <w:t>38</w:t>
      </w:r>
      <w:r>
        <w:fldChar w:fldCharType="end"/>
      </w:r>
    </w:p>
    <w:p w14:paraId="6F492606" w14:textId="75332EE1" w:rsidR="002041FB" w:rsidRDefault="002041FB">
      <w:pPr>
        <w:pStyle w:val="TOC4"/>
        <w:rPr>
          <w:rFonts w:asciiTheme="minorHAnsi" w:eastAsiaTheme="minorEastAsia" w:hAnsiTheme="minorHAnsi" w:cstheme="minorBidi"/>
          <w:kern w:val="2"/>
          <w:sz w:val="24"/>
          <w:szCs w:val="24"/>
          <w:lang w:eastAsia="zh-CN"/>
          <w14:ligatures w14:val="standardContextual"/>
        </w:rPr>
      </w:pPr>
      <w:r>
        <w:t>7.0.2.22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_Toc211196990 \h </w:instrText>
      </w:r>
      <w:r>
        <w:fldChar w:fldCharType="separate"/>
      </w:r>
      <w:r>
        <w:t>42</w:t>
      </w:r>
      <w:r>
        <w:fldChar w:fldCharType="end"/>
      </w:r>
    </w:p>
    <w:p w14:paraId="6444B847" w14:textId="571094B7" w:rsidR="002041FB" w:rsidRDefault="002041FB">
      <w:pPr>
        <w:pStyle w:val="TOC4"/>
        <w:rPr>
          <w:rFonts w:asciiTheme="minorHAnsi" w:eastAsiaTheme="minorEastAsia" w:hAnsiTheme="minorHAnsi" w:cstheme="minorBidi"/>
          <w:kern w:val="2"/>
          <w:sz w:val="24"/>
          <w:szCs w:val="24"/>
          <w:lang w:eastAsia="zh-CN"/>
          <w14:ligatures w14:val="standardContextual"/>
        </w:rPr>
      </w:pPr>
      <w:r>
        <w:t>7.0.2.23</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_Toc211196991 \h </w:instrText>
      </w:r>
      <w:r>
        <w:fldChar w:fldCharType="separate"/>
      </w:r>
      <w:r>
        <w:t>44</w:t>
      </w:r>
      <w:r>
        <w:fldChar w:fldCharType="end"/>
      </w:r>
    </w:p>
    <w:p w14:paraId="3B5E5EA0" w14:textId="618AA7F8" w:rsidR="002041FB" w:rsidRDefault="002041FB">
      <w:pPr>
        <w:pStyle w:val="TOC4"/>
        <w:rPr>
          <w:rFonts w:asciiTheme="minorHAnsi" w:eastAsiaTheme="minorEastAsia" w:hAnsiTheme="minorHAnsi" w:cstheme="minorBidi"/>
          <w:kern w:val="2"/>
          <w:sz w:val="24"/>
          <w:szCs w:val="24"/>
          <w:lang w:eastAsia="zh-CN"/>
          <w14:ligatures w14:val="standardContextual"/>
        </w:rPr>
      </w:pPr>
      <w:r>
        <w:t>7.0.2.24</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_Toc211196992 \h </w:instrText>
      </w:r>
      <w:r>
        <w:fldChar w:fldCharType="separate"/>
      </w:r>
      <w:r>
        <w:t>44</w:t>
      </w:r>
      <w:r>
        <w:fldChar w:fldCharType="end"/>
      </w:r>
    </w:p>
    <w:p w14:paraId="2E60EA01" w14:textId="470487FA" w:rsidR="002041FB" w:rsidRDefault="002041FB">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_Toc211196993 \h </w:instrText>
      </w:r>
      <w:r>
        <w:fldChar w:fldCharType="separate"/>
      </w:r>
      <w:r>
        <w:t>45</w:t>
      </w:r>
      <w:r>
        <w:fldChar w:fldCharType="end"/>
      </w:r>
    </w:p>
    <w:p w14:paraId="56FE05F3" w14:textId="784B269A" w:rsidR="002041FB" w:rsidRDefault="002041FB">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_Toc211196994 \h </w:instrText>
      </w:r>
      <w:r>
        <w:fldChar w:fldCharType="separate"/>
      </w:r>
      <w:r>
        <w:t>45</w:t>
      </w:r>
      <w:r>
        <w:fldChar w:fldCharType="end"/>
      </w:r>
    </w:p>
    <w:p w14:paraId="6A371018" w14:textId="5E148EA1" w:rsidR="002041FB" w:rsidRDefault="002041FB">
      <w:pPr>
        <w:pStyle w:val="TOC3"/>
        <w:rPr>
          <w:rFonts w:asciiTheme="minorHAnsi" w:eastAsiaTheme="minorEastAsia" w:hAnsiTheme="minorHAnsi" w:cstheme="minorBidi"/>
          <w:kern w:val="2"/>
          <w:sz w:val="24"/>
          <w:szCs w:val="24"/>
          <w:lang w:eastAsia="zh-CN"/>
          <w14:ligatures w14:val="standardContextual"/>
        </w:rPr>
      </w:pPr>
      <w:r>
        <w:t>8.0.0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_Toc211196995 \h </w:instrText>
      </w:r>
      <w:r>
        <w:fldChar w:fldCharType="separate"/>
      </w:r>
      <w:r>
        <w:t>45</w:t>
      </w:r>
      <w:r>
        <w:fldChar w:fldCharType="end"/>
      </w:r>
    </w:p>
    <w:p w14:paraId="5D715A3C" w14:textId="759F8231" w:rsidR="002041FB" w:rsidRDefault="002041FB">
      <w:pPr>
        <w:pStyle w:val="TOC3"/>
        <w:rPr>
          <w:rFonts w:asciiTheme="minorHAnsi" w:eastAsiaTheme="minorEastAsia" w:hAnsiTheme="minorHAnsi" w:cstheme="minorBidi"/>
          <w:kern w:val="2"/>
          <w:sz w:val="24"/>
          <w:szCs w:val="24"/>
          <w:lang w:eastAsia="zh-CN"/>
          <w14:ligatures w14:val="standardContextual"/>
        </w:rPr>
      </w:pPr>
      <w:r>
        <w:t>8.0.1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_Toc211196996 \h </w:instrText>
      </w:r>
      <w:r>
        <w:fldChar w:fldCharType="separate"/>
      </w:r>
      <w:r>
        <w:t>49</w:t>
      </w:r>
      <w:r>
        <w:fldChar w:fldCharType="end"/>
      </w:r>
    </w:p>
    <w:p w14:paraId="609F90C1" w14:textId="539A3C47" w:rsidR="002041FB" w:rsidRDefault="002041FB">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_Toc211196997 \h </w:instrText>
      </w:r>
      <w:r>
        <w:fldChar w:fldCharType="separate"/>
      </w:r>
      <w:r>
        <w:t>52</w:t>
      </w:r>
      <w:r>
        <w:fldChar w:fldCharType="end"/>
      </w:r>
    </w:p>
    <w:p w14:paraId="64811799" w14:textId="1D400D35" w:rsidR="002041FB" w:rsidRDefault="002041FB">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_Toc211196998 \h </w:instrText>
      </w:r>
      <w:r>
        <w:fldChar w:fldCharType="separate"/>
      </w:r>
      <w:r>
        <w:t>52</w:t>
      </w:r>
      <w:r>
        <w:fldChar w:fldCharType="end"/>
      </w:r>
    </w:p>
    <w:p w14:paraId="47734078" w14:textId="7AF3155D"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8.1.2</w:t>
      </w:r>
      <w:r>
        <w:rPr>
          <w:rFonts w:asciiTheme="minorHAnsi" w:eastAsiaTheme="minorEastAsia" w:hAnsiTheme="minorHAnsi" w:cstheme="minorBidi"/>
          <w:kern w:val="2"/>
          <w:sz w:val="24"/>
          <w:szCs w:val="24"/>
          <w:lang w:eastAsia="zh-CN"/>
          <w14:ligatures w14:val="standardContextual"/>
        </w:rPr>
        <w:tab/>
      </w:r>
      <w:r w:rsidRPr="003C331E">
        <w:rPr>
          <w:lang w:val="en-US"/>
        </w:rPr>
        <w:t>Functionality based LCM</w:t>
      </w:r>
      <w:r>
        <w:tab/>
      </w:r>
      <w:r>
        <w:fldChar w:fldCharType="begin"/>
      </w:r>
      <w:r>
        <w:instrText xml:space="preserve"> PAGEREF _Toc211196999 \h </w:instrText>
      </w:r>
      <w:r>
        <w:fldChar w:fldCharType="separate"/>
      </w:r>
      <w:r>
        <w:t>59</w:t>
      </w:r>
      <w:r>
        <w:fldChar w:fldCharType="end"/>
      </w:r>
    </w:p>
    <w:p w14:paraId="2B7D070C" w14:textId="6D146982" w:rsidR="002041FB" w:rsidRDefault="002041FB">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_Toc211197000 \h </w:instrText>
      </w:r>
      <w:r>
        <w:fldChar w:fldCharType="separate"/>
      </w:r>
      <w:r>
        <w:t>59</w:t>
      </w:r>
      <w:r>
        <w:fldChar w:fldCharType="end"/>
      </w:r>
    </w:p>
    <w:p w14:paraId="76842DD3" w14:textId="1B0155B2" w:rsidR="002041FB" w:rsidRDefault="002041FB">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_Toc211197001 \h </w:instrText>
      </w:r>
      <w:r>
        <w:fldChar w:fldCharType="separate"/>
      </w:r>
      <w:r>
        <w:t>59</w:t>
      </w:r>
      <w:r>
        <w:fldChar w:fldCharType="end"/>
      </w:r>
    </w:p>
    <w:p w14:paraId="47DEE905" w14:textId="30BC3817" w:rsidR="002041FB" w:rsidRDefault="002041FB">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_Toc211197002 \h </w:instrText>
      </w:r>
      <w:r>
        <w:fldChar w:fldCharType="separate"/>
      </w:r>
      <w:r>
        <w:t>69</w:t>
      </w:r>
      <w:r>
        <w:fldChar w:fldCharType="end"/>
      </w:r>
    </w:p>
    <w:p w14:paraId="4D9E37E9" w14:textId="225D10AB" w:rsidR="002041FB" w:rsidRDefault="002041FB">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_Toc211197003 \h </w:instrText>
      </w:r>
      <w:r>
        <w:fldChar w:fldCharType="separate"/>
      </w:r>
      <w:r>
        <w:t>73</w:t>
      </w:r>
      <w:r>
        <w:fldChar w:fldCharType="end"/>
      </w:r>
    </w:p>
    <w:p w14:paraId="49D3D058" w14:textId="4B3DC09E" w:rsidR="002041FB" w:rsidRDefault="002041FB">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r>
      <w:r>
        <w:instrText xml:space="preserve"> PAGEREF _Toc211197004 \h </w:instrText>
      </w:r>
      <w:r>
        <w:fldChar w:fldCharType="separate"/>
      </w:r>
      <w:r>
        <w:t>81</w:t>
      </w:r>
      <w:r>
        <w:fldChar w:fldCharType="end"/>
      </w:r>
    </w:p>
    <w:p w14:paraId="5DEC8C9E" w14:textId="764319C2" w:rsidR="002041FB" w:rsidRDefault="002041FB">
      <w:pPr>
        <w:pStyle w:val="TOC3"/>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Model transfer/delivery</w:t>
      </w:r>
      <w:r>
        <w:tab/>
      </w:r>
      <w:r>
        <w:fldChar w:fldCharType="begin"/>
      </w:r>
      <w:r>
        <w:instrText xml:space="preserve"> PAGEREF _Toc211197005 \h </w:instrText>
      </w:r>
      <w:r>
        <w:fldChar w:fldCharType="separate"/>
      </w:r>
      <w:r>
        <w:t>83</w:t>
      </w:r>
      <w:r>
        <w:fldChar w:fldCharType="end"/>
      </w:r>
    </w:p>
    <w:p w14:paraId="56DB82A2" w14:textId="32498671" w:rsidR="002041FB" w:rsidRDefault="002041FB">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_Toc211197006 \h </w:instrText>
      </w:r>
      <w:r>
        <w:fldChar w:fldCharType="separate"/>
      </w:r>
      <w:r>
        <w:t>83</w:t>
      </w:r>
      <w:r>
        <w:fldChar w:fldCharType="end"/>
      </w:r>
    </w:p>
    <w:p w14:paraId="3E2F56A5" w14:textId="1ACEB09B" w:rsidR="002041FB" w:rsidRDefault="002041FB">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_Toc211197007 \h </w:instrText>
      </w:r>
      <w:r>
        <w:fldChar w:fldCharType="separate"/>
      </w:r>
      <w:r>
        <w:t>83</w:t>
      </w:r>
      <w:r>
        <w:fldChar w:fldCharType="end"/>
      </w:r>
    </w:p>
    <w:p w14:paraId="391BD0F5" w14:textId="5356D940" w:rsidR="002041FB" w:rsidRDefault="002041FB">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_Toc211197008 \h </w:instrText>
      </w:r>
      <w:r>
        <w:fldChar w:fldCharType="separate"/>
      </w:r>
      <w:r>
        <w:t>88</w:t>
      </w:r>
      <w:r>
        <w:fldChar w:fldCharType="end"/>
      </w:r>
    </w:p>
    <w:p w14:paraId="7B2C18BF" w14:textId="3470F1A1" w:rsidR="002041FB" w:rsidRDefault="002041FB">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_Toc211197009 \h </w:instrText>
      </w:r>
      <w:r>
        <w:fldChar w:fldCharType="separate"/>
      </w:r>
      <w:r>
        <w:t>90</w:t>
      </w:r>
      <w:r>
        <w:fldChar w:fldCharType="end"/>
      </w:r>
    </w:p>
    <w:p w14:paraId="65BE5E1B" w14:textId="431A0D49" w:rsidR="002041FB" w:rsidRDefault="002041FB">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Data Transmission and Other general aspects</w:t>
      </w:r>
      <w:r>
        <w:tab/>
      </w:r>
      <w:r>
        <w:fldChar w:fldCharType="begin"/>
      </w:r>
      <w:r>
        <w:instrText xml:space="preserve"> PAGEREF _Toc211197010 \h </w:instrText>
      </w:r>
      <w:r>
        <w:fldChar w:fldCharType="separate"/>
      </w:r>
      <w:r>
        <w:t>92</w:t>
      </w:r>
      <w:r>
        <w:fldChar w:fldCharType="end"/>
      </w:r>
    </w:p>
    <w:p w14:paraId="532D226D" w14:textId="4325AFD9" w:rsidR="002041FB" w:rsidRDefault="002041FB">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_Toc211197011 \h </w:instrText>
      </w:r>
      <w:r>
        <w:fldChar w:fldCharType="separate"/>
      </w:r>
      <w:r>
        <w:t>96</w:t>
      </w:r>
      <w:r>
        <w:fldChar w:fldCharType="end"/>
      </w:r>
    </w:p>
    <w:p w14:paraId="058E89AA" w14:textId="0556C68E" w:rsidR="002041FB" w:rsidRDefault="002041FB">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_Toc211197012 \h </w:instrText>
      </w:r>
      <w:r>
        <w:fldChar w:fldCharType="separate"/>
      </w:r>
      <w:r>
        <w:t>96</w:t>
      </w:r>
      <w:r>
        <w:fldChar w:fldCharType="end"/>
      </w:r>
    </w:p>
    <w:p w14:paraId="4843FEF9" w14:textId="77C4E998"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8.3.2</w:t>
      </w:r>
      <w:r>
        <w:rPr>
          <w:rFonts w:asciiTheme="minorHAnsi" w:eastAsiaTheme="minorEastAsia" w:hAnsiTheme="minorHAnsi" w:cstheme="minorBidi"/>
          <w:kern w:val="2"/>
          <w:sz w:val="24"/>
          <w:szCs w:val="24"/>
          <w:lang w:eastAsia="zh-CN"/>
          <w14:ligatures w14:val="standardContextual"/>
        </w:rPr>
        <w:tab/>
      </w:r>
      <w:r w:rsidRPr="003C331E">
        <w:rPr>
          <w:lang w:val="en-US"/>
        </w:rPr>
        <w:t>UE sided model</w:t>
      </w:r>
      <w:r>
        <w:tab/>
      </w:r>
      <w:r>
        <w:fldChar w:fldCharType="begin"/>
      </w:r>
      <w:r>
        <w:instrText xml:space="preserve"> PAGEREF _Toc211197013 \h </w:instrText>
      </w:r>
      <w:r>
        <w:fldChar w:fldCharType="separate"/>
      </w:r>
      <w:r>
        <w:t>97</w:t>
      </w:r>
      <w:r>
        <w:fldChar w:fldCharType="end"/>
      </w:r>
    </w:p>
    <w:p w14:paraId="7399637B" w14:textId="681B4998" w:rsidR="002041FB" w:rsidRDefault="002041FB">
      <w:pPr>
        <w:pStyle w:val="TOC4"/>
        <w:rPr>
          <w:rFonts w:asciiTheme="minorHAnsi" w:eastAsiaTheme="minorEastAsia" w:hAnsiTheme="minorHAnsi" w:cstheme="minorBidi"/>
          <w:kern w:val="2"/>
          <w:sz w:val="24"/>
          <w:szCs w:val="24"/>
          <w:lang w:eastAsia="zh-CN"/>
          <w14:ligatures w14:val="standardContextual"/>
        </w:rPr>
      </w:pPr>
      <w:r>
        <w:t>8.3.2.1</w:t>
      </w:r>
      <w:r>
        <w:rPr>
          <w:rFonts w:asciiTheme="minorHAnsi" w:eastAsiaTheme="minorEastAsia" w:hAnsiTheme="minorHAnsi" w:cstheme="minorBidi"/>
          <w:kern w:val="2"/>
          <w:sz w:val="24"/>
          <w:szCs w:val="24"/>
          <w:lang w:eastAsia="zh-CN"/>
          <w14:ligatures w14:val="standardContextual"/>
        </w:rPr>
        <w:tab/>
      </w:r>
      <w:r>
        <w:t>Functionality management for RRM measurement prediction</w:t>
      </w:r>
      <w:r>
        <w:tab/>
      </w:r>
      <w:r>
        <w:fldChar w:fldCharType="begin"/>
      </w:r>
      <w:r>
        <w:instrText xml:space="preserve"> PAGEREF _Toc211197014 \h </w:instrText>
      </w:r>
      <w:r>
        <w:fldChar w:fldCharType="separate"/>
      </w:r>
      <w:r>
        <w:t>97</w:t>
      </w:r>
      <w:r>
        <w:fldChar w:fldCharType="end"/>
      </w:r>
    </w:p>
    <w:p w14:paraId="5E8A5B65" w14:textId="46A0FCF1" w:rsidR="002041FB" w:rsidRDefault="002041FB">
      <w:pPr>
        <w:pStyle w:val="TOC4"/>
        <w:rPr>
          <w:rFonts w:asciiTheme="minorHAnsi" w:eastAsiaTheme="minorEastAsia" w:hAnsiTheme="minorHAnsi" w:cstheme="minorBidi"/>
          <w:kern w:val="2"/>
          <w:sz w:val="24"/>
          <w:szCs w:val="24"/>
          <w:lang w:eastAsia="zh-CN"/>
          <w14:ligatures w14:val="standardContextual"/>
        </w:rPr>
      </w:pPr>
      <w:r>
        <w:t>8.3.2.2</w:t>
      </w:r>
      <w:r>
        <w:rPr>
          <w:rFonts w:asciiTheme="minorHAnsi" w:eastAsiaTheme="minorEastAsia" w:hAnsiTheme="minorHAnsi" w:cstheme="minorBidi"/>
          <w:kern w:val="2"/>
          <w:sz w:val="24"/>
          <w:szCs w:val="24"/>
          <w:lang w:eastAsia="zh-CN"/>
          <w14:ligatures w14:val="standardContextual"/>
        </w:rPr>
        <w:tab/>
      </w:r>
      <w:r>
        <w:t>Functionality management for RRM measurement event prediction</w:t>
      </w:r>
      <w:r>
        <w:tab/>
      </w:r>
      <w:r>
        <w:fldChar w:fldCharType="begin"/>
      </w:r>
      <w:r>
        <w:instrText xml:space="preserve"> PAGEREF _Toc211197015 \h </w:instrText>
      </w:r>
      <w:r>
        <w:fldChar w:fldCharType="separate"/>
      </w:r>
      <w:r>
        <w:t>101</w:t>
      </w:r>
      <w:r>
        <w:fldChar w:fldCharType="end"/>
      </w:r>
    </w:p>
    <w:p w14:paraId="7CE11950" w14:textId="1C1245C0" w:rsidR="002041FB" w:rsidRDefault="002041FB">
      <w:pPr>
        <w:pStyle w:val="TOC4"/>
        <w:rPr>
          <w:rFonts w:asciiTheme="minorHAnsi" w:eastAsiaTheme="minorEastAsia" w:hAnsiTheme="minorHAnsi" w:cstheme="minorBidi"/>
          <w:kern w:val="2"/>
          <w:sz w:val="24"/>
          <w:szCs w:val="24"/>
          <w:lang w:eastAsia="zh-CN"/>
          <w14:ligatures w14:val="standardContextual"/>
        </w:rPr>
      </w:pPr>
      <w:r>
        <w:t>8.3.2.3</w:t>
      </w:r>
      <w:r>
        <w:rPr>
          <w:rFonts w:asciiTheme="minorHAnsi" w:eastAsiaTheme="minorEastAsia" w:hAnsiTheme="minorHAnsi" w:cstheme="minorBidi"/>
          <w:kern w:val="2"/>
          <w:sz w:val="24"/>
          <w:szCs w:val="24"/>
          <w:lang w:eastAsia="zh-CN"/>
          <w14:ligatures w14:val="standardContextual"/>
        </w:rPr>
        <w:tab/>
      </w:r>
      <w:r>
        <w:t>Data collection</w:t>
      </w:r>
      <w:r>
        <w:tab/>
      </w:r>
      <w:r>
        <w:fldChar w:fldCharType="begin"/>
      </w:r>
      <w:r>
        <w:instrText xml:space="preserve"> PAGEREF _Toc211197016 \h </w:instrText>
      </w:r>
      <w:r>
        <w:fldChar w:fldCharType="separate"/>
      </w:r>
      <w:r>
        <w:t>103</w:t>
      </w:r>
      <w:r>
        <w:fldChar w:fldCharType="end"/>
      </w:r>
    </w:p>
    <w:p w14:paraId="62951A48" w14:textId="4C3C3A2B"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8.3.3</w:t>
      </w:r>
      <w:r>
        <w:rPr>
          <w:rFonts w:asciiTheme="minorHAnsi" w:eastAsiaTheme="minorEastAsia" w:hAnsiTheme="minorHAnsi" w:cstheme="minorBidi"/>
          <w:kern w:val="2"/>
          <w:sz w:val="24"/>
          <w:szCs w:val="24"/>
          <w:lang w:eastAsia="zh-CN"/>
          <w14:ligatures w14:val="standardContextual"/>
        </w:rPr>
        <w:tab/>
      </w:r>
      <w:r w:rsidRPr="003C331E">
        <w:rPr>
          <w:lang w:val="en-US"/>
        </w:rPr>
        <w:t>Network sided model</w:t>
      </w:r>
      <w:r>
        <w:tab/>
      </w:r>
      <w:r>
        <w:fldChar w:fldCharType="begin"/>
      </w:r>
      <w:r>
        <w:instrText xml:space="preserve"> PAGEREF _Toc211197017 \h </w:instrText>
      </w:r>
      <w:r>
        <w:fldChar w:fldCharType="separate"/>
      </w:r>
      <w:r>
        <w:t>107</w:t>
      </w:r>
      <w:r>
        <w:fldChar w:fldCharType="end"/>
      </w:r>
    </w:p>
    <w:p w14:paraId="0D1E1EB1" w14:textId="32C9CA39" w:rsidR="002041FB" w:rsidRDefault="002041FB">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_Toc211197018 \h </w:instrText>
      </w:r>
      <w:r>
        <w:fldChar w:fldCharType="separate"/>
      </w:r>
      <w:r>
        <w:t>110</w:t>
      </w:r>
      <w:r>
        <w:fldChar w:fldCharType="end"/>
      </w:r>
    </w:p>
    <w:p w14:paraId="578C1A4E" w14:textId="1A1B2C43" w:rsidR="002041FB" w:rsidRDefault="002041FB">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_Toc211197019 \h </w:instrText>
      </w:r>
      <w:r>
        <w:fldChar w:fldCharType="separate"/>
      </w:r>
      <w:r>
        <w:t>111</w:t>
      </w:r>
      <w:r>
        <w:fldChar w:fldCharType="end"/>
      </w:r>
    </w:p>
    <w:p w14:paraId="34DA1068" w14:textId="4C540BB3"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rFonts w:eastAsiaTheme="minorEastAsia"/>
        </w:rPr>
        <w:t>8</w:t>
      </w:r>
      <w:r>
        <w:t>.</w:t>
      </w:r>
      <w:r w:rsidRPr="003C331E">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3C331E">
        <w:rPr>
          <w:rFonts w:eastAsiaTheme="minorEastAsia"/>
        </w:rPr>
        <w:t>P</w:t>
      </w:r>
      <w:r>
        <w:t>rocedure and configuration of LP-WUS</w:t>
      </w:r>
      <w:r w:rsidRPr="003C331E">
        <w:rPr>
          <w:rFonts w:eastAsiaTheme="minorEastAsia"/>
        </w:rPr>
        <w:t xml:space="preserve"> </w:t>
      </w:r>
      <w:r w:rsidRPr="003C331E">
        <w:rPr>
          <w:rFonts w:eastAsia="SimSun"/>
        </w:rPr>
        <w:t>in</w:t>
      </w:r>
      <w:r w:rsidRPr="003C331E">
        <w:rPr>
          <w:rFonts w:eastAsiaTheme="minorEastAsia"/>
        </w:rPr>
        <w:t xml:space="preserve"> </w:t>
      </w:r>
      <w:r w:rsidRPr="003C331E">
        <w:rPr>
          <w:rFonts w:eastAsia="SimSun"/>
        </w:rPr>
        <w:t>RRC_</w:t>
      </w:r>
      <w:r w:rsidRPr="003C331E">
        <w:rPr>
          <w:rFonts w:eastAsiaTheme="minorEastAsia"/>
        </w:rPr>
        <w:t>IDLE/INACTIVE</w:t>
      </w:r>
      <w:r>
        <w:tab/>
      </w:r>
      <w:r>
        <w:fldChar w:fldCharType="begin"/>
      </w:r>
      <w:r>
        <w:instrText xml:space="preserve"> PAGEREF _Toc211197020 \h </w:instrText>
      </w:r>
      <w:r>
        <w:fldChar w:fldCharType="separate"/>
      </w:r>
      <w:r>
        <w:t>117</w:t>
      </w:r>
      <w:r>
        <w:fldChar w:fldCharType="end"/>
      </w:r>
    </w:p>
    <w:p w14:paraId="2CB4391A" w14:textId="188336BD"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rFonts w:eastAsiaTheme="minorEastAsia"/>
        </w:rPr>
        <w:t>8</w:t>
      </w:r>
      <w:r>
        <w:t>.</w:t>
      </w:r>
      <w:r w:rsidRPr="003C331E">
        <w:rPr>
          <w:rFonts w:eastAsiaTheme="minorEastAsia"/>
        </w:rPr>
        <w:t>4</w:t>
      </w:r>
      <w:r>
        <w:t>.</w:t>
      </w:r>
      <w:r w:rsidRPr="003C331E">
        <w:rPr>
          <w:rFonts w:eastAsia="SimSun"/>
        </w:rPr>
        <w:t>3</w:t>
      </w:r>
      <w:r>
        <w:rPr>
          <w:rFonts w:asciiTheme="minorHAnsi" w:eastAsiaTheme="minorEastAsia" w:hAnsiTheme="minorHAnsi" w:cstheme="minorBidi"/>
          <w:kern w:val="2"/>
          <w:sz w:val="24"/>
          <w:szCs w:val="24"/>
          <w:lang w:eastAsia="zh-CN"/>
          <w14:ligatures w14:val="standardContextual"/>
        </w:rPr>
        <w:tab/>
      </w:r>
      <w:r w:rsidRPr="003C331E">
        <w:rPr>
          <w:rFonts w:eastAsiaTheme="minorEastAsia"/>
        </w:rPr>
        <w:t xml:space="preserve">RRM measurement relaxation and offloading </w:t>
      </w:r>
      <w:r w:rsidRPr="003C331E">
        <w:rPr>
          <w:rFonts w:eastAsia="SimSun"/>
        </w:rPr>
        <w:t>in</w:t>
      </w:r>
      <w:r w:rsidRPr="003C331E">
        <w:rPr>
          <w:rFonts w:eastAsiaTheme="minorEastAsia"/>
        </w:rPr>
        <w:t xml:space="preserve"> </w:t>
      </w:r>
      <w:r w:rsidRPr="003C331E">
        <w:rPr>
          <w:rFonts w:eastAsia="SimSun"/>
        </w:rPr>
        <w:t>RRC_</w:t>
      </w:r>
      <w:r w:rsidRPr="003C331E">
        <w:rPr>
          <w:rFonts w:eastAsiaTheme="minorEastAsia"/>
        </w:rPr>
        <w:t>IDLE/INACTIVE</w:t>
      </w:r>
      <w:r>
        <w:tab/>
      </w:r>
      <w:r>
        <w:fldChar w:fldCharType="begin"/>
      </w:r>
      <w:r>
        <w:instrText xml:space="preserve"> PAGEREF _Toc211197021 \h </w:instrText>
      </w:r>
      <w:r>
        <w:fldChar w:fldCharType="separate"/>
      </w:r>
      <w:r>
        <w:t>122</w:t>
      </w:r>
      <w:r>
        <w:fldChar w:fldCharType="end"/>
      </w:r>
    </w:p>
    <w:p w14:paraId="18FF73B0" w14:textId="7156B331"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rFonts w:eastAsiaTheme="minorEastAsia"/>
        </w:rPr>
        <w:t>8</w:t>
      </w:r>
      <w:r>
        <w:t>.</w:t>
      </w:r>
      <w:r w:rsidRPr="003C331E">
        <w:rPr>
          <w:rFonts w:eastAsiaTheme="minorEastAsia"/>
        </w:rPr>
        <w:t>4</w:t>
      </w:r>
      <w:r>
        <w:t>.</w:t>
      </w:r>
      <w:r w:rsidRPr="003C331E">
        <w:rPr>
          <w:rFonts w:eastAsia="SimSun"/>
        </w:rPr>
        <w:t>4</w:t>
      </w:r>
      <w:r>
        <w:rPr>
          <w:rFonts w:asciiTheme="minorHAnsi" w:eastAsiaTheme="minorEastAsia" w:hAnsiTheme="minorHAnsi" w:cstheme="minorBidi"/>
          <w:kern w:val="2"/>
          <w:sz w:val="24"/>
          <w:szCs w:val="24"/>
          <w:lang w:eastAsia="zh-CN"/>
          <w14:ligatures w14:val="standardContextual"/>
        </w:rPr>
        <w:tab/>
      </w:r>
      <w:r w:rsidRPr="003C331E">
        <w:rPr>
          <w:rFonts w:eastAsia="SimSun"/>
        </w:rPr>
        <w:t xml:space="preserve">Procedures for </w:t>
      </w:r>
      <w:r>
        <w:t xml:space="preserve">LP-WUS </w:t>
      </w:r>
      <w:r w:rsidRPr="003C331E">
        <w:rPr>
          <w:rFonts w:eastAsia="SimSun"/>
        </w:rPr>
        <w:t xml:space="preserve">in </w:t>
      </w:r>
      <w:r>
        <w:t>RRC_CONNECTED</w:t>
      </w:r>
      <w:r>
        <w:tab/>
      </w:r>
      <w:r>
        <w:fldChar w:fldCharType="begin"/>
      </w:r>
      <w:r>
        <w:instrText xml:space="preserve"> PAGEREF _Toc211197022 \h </w:instrText>
      </w:r>
      <w:r>
        <w:fldChar w:fldCharType="separate"/>
      </w:r>
      <w:r>
        <w:t>125</w:t>
      </w:r>
      <w:r>
        <w:fldChar w:fldCharType="end"/>
      </w:r>
    </w:p>
    <w:p w14:paraId="1B05E73B" w14:textId="33906477" w:rsidR="002041FB" w:rsidRDefault="002041FB">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_Toc211197023 \h </w:instrText>
      </w:r>
      <w:r>
        <w:fldChar w:fldCharType="separate"/>
      </w:r>
      <w:r>
        <w:t>126</w:t>
      </w:r>
      <w:r>
        <w:fldChar w:fldCharType="end"/>
      </w:r>
    </w:p>
    <w:p w14:paraId="4C847011" w14:textId="33CF95C4" w:rsidR="002041FB" w:rsidRDefault="002041FB">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_Toc211197024 \h </w:instrText>
      </w:r>
      <w:r>
        <w:fldChar w:fldCharType="separate"/>
      </w:r>
      <w:r>
        <w:t>127</w:t>
      </w:r>
      <w:r>
        <w:fldChar w:fldCharType="end"/>
      </w:r>
    </w:p>
    <w:p w14:paraId="0FCC0768" w14:textId="189E403C" w:rsidR="002041FB" w:rsidRDefault="002041FB">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_Toc211197025 \h </w:instrText>
      </w:r>
      <w:r>
        <w:fldChar w:fldCharType="separate"/>
      </w:r>
      <w:r>
        <w:t>130</w:t>
      </w:r>
      <w:r>
        <w:fldChar w:fldCharType="end"/>
      </w:r>
    </w:p>
    <w:p w14:paraId="2144E259" w14:textId="4CB2F665" w:rsidR="002041FB" w:rsidRDefault="002041FB">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_Toc211197026 \h </w:instrText>
      </w:r>
      <w:r>
        <w:fldChar w:fldCharType="separate"/>
      </w:r>
      <w:r>
        <w:t>133</w:t>
      </w:r>
      <w:r>
        <w:fldChar w:fldCharType="end"/>
      </w:r>
    </w:p>
    <w:p w14:paraId="6AAC2155" w14:textId="737D0E56" w:rsidR="002041FB" w:rsidRDefault="002041FB">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_Toc211197027 \h </w:instrText>
      </w:r>
      <w:r>
        <w:fldChar w:fldCharType="separate"/>
      </w:r>
      <w:r>
        <w:t>137</w:t>
      </w:r>
      <w:r>
        <w:fldChar w:fldCharType="end"/>
      </w:r>
    </w:p>
    <w:p w14:paraId="6887B223" w14:textId="03759D87" w:rsidR="002041FB" w:rsidRDefault="002041FB">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_Toc211197028 \h </w:instrText>
      </w:r>
      <w:r>
        <w:fldChar w:fldCharType="separate"/>
      </w:r>
      <w:r>
        <w:t>139</w:t>
      </w:r>
      <w:r>
        <w:fldChar w:fldCharType="end"/>
      </w:r>
    </w:p>
    <w:p w14:paraId="38C9D703" w14:textId="67606DAE" w:rsidR="002041FB" w:rsidRDefault="002041FB">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_Toc211197029 \h </w:instrText>
      </w:r>
      <w:r>
        <w:fldChar w:fldCharType="separate"/>
      </w:r>
      <w:r>
        <w:t>139</w:t>
      </w:r>
      <w:r>
        <w:fldChar w:fldCharType="end"/>
      </w:r>
    </w:p>
    <w:p w14:paraId="324A4FF4" w14:textId="1ABD3B01" w:rsidR="002041FB" w:rsidRDefault="002041FB">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_Toc211197030 \h </w:instrText>
      </w:r>
      <w:r>
        <w:fldChar w:fldCharType="separate"/>
      </w:r>
      <w:r>
        <w:t>145</w:t>
      </w:r>
      <w:r>
        <w:fldChar w:fldCharType="end"/>
      </w:r>
    </w:p>
    <w:p w14:paraId="67EA1084" w14:textId="52D8457E" w:rsidR="002041FB" w:rsidRDefault="002041FB">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L1 event triggered measurement reporting</w:t>
      </w:r>
      <w:r>
        <w:tab/>
      </w:r>
      <w:r>
        <w:fldChar w:fldCharType="begin"/>
      </w:r>
      <w:r>
        <w:instrText xml:space="preserve"> PAGEREF _Toc211197031 \h </w:instrText>
      </w:r>
      <w:r>
        <w:fldChar w:fldCharType="separate"/>
      </w:r>
      <w:r>
        <w:t>147</w:t>
      </w:r>
      <w:r>
        <w:fldChar w:fldCharType="end"/>
      </w:r>
    </w:p>
    <w:p w14:paraId="19887FBB" w14:textId="1134C82B" w:rsidR="002041FB" w:rsidRDefault="002041FB">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Conditional intra-CU LTM</w:t>
      </w:r>
      <w:r>
        <w:tab/>
      </w:r>
      <w:r>
        <w:fldChar w:fldCharType="begin"/>
      </w:r>
      <w:r>
        <w:instrText xml:space="preserve"> PAGEREF _Toc211197032 \h </w:instrText>
      </w:r>
      <w:r>
        <w:fldChar w:fldCharType="separate"/>
      </w:r>
      <w:r>
        <w:t>149</w:t>
      </w:r>
      <w:r>
        <w:fldChar w:fldCharType="end"/>
      </w:r>
    </w:p>
    <w:p w14:paraId="2498F25E" w14:textId="10227C8A" w:rsidR="002041FB" w:rsidRDefault="002041FB">
      <w:pPr>
        <w:pStyle w:val="TOC2"/>
        <w:rPr>
          <w:rFonts w:asciiTheme="minorHAnsi" w:eastAsiaTheme="minorEastAsia" w:hAnsiTheme="minorHAnsi" w:cstheme="minorBidi"/>
          <w:kern w:val="2"/>
          <w:sz w:val="24"/>
          <w:szCs w:val="24"/>
          <w:lang w:eastAsia="zh-CN"/>
          <w14:ligatures w14:val="standardContextual"/>
        </w:rPr>
      </w:pPr>
      <w:r w:rsidRPr="003C331E">
        <w:rPr>
          <w:lang w:val="en-US"/>
        </w:rPr>
        <w:t>8.7</w:t>
      </w:r>
      <w:r>
        <w:rPr>
          <w:rFonts w:asciiTheme="minorHAnsi" w:eastAsiaTheme="minorEastAsia" w:hAnsiTheme="minorHAnsi" w:cstheme="minorBidi"/>
          <w:kern w:val="2"/>
          <w:sz w:val="24"/>
          <w:szCs w:val="24"/>
          <w:lang w:eastAsia="zh-CN"/>
          <w14:ligatures w14:val="standardContextual"/>
        </w:rPr>
        <w:tab/>
      </w:r>
      <w:r w:rsidRPr="003C331E">
        <w:rPr>
          <w:lang w:val="en-US"/>
        </w:rPr>
        <w:t>XR Enhancements Ph3</w:t>
      </w:r>
      <w:r>
        <w:tab/>
      </w:r>
      <w:r>
        <w:fldChar w:fldCharType="begin"/>
      </w:r>
      <w:r>
        <w:instrText xml:space="preserve"> PAGEREF _Toc211197033 \h </w:instrText>
      </w:r>
      <w:r>
        <w:fldChar w:fldCharType="separate"/>
      </w:r>
      <w:r>
        <w:t>152</w:t>
      </w:r>
      <w:r>
        <w:fldChar w:fldCharType="end"/>
      </w:r>
    </w:p>
    <w:p w14:paraId="1A96B3ED" w14:textId="0B704F5C"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8.7.1</w:t>
      </w:r>
      <w:r>
        <w:rPr>
          <w:rFonts w:asciiTheme="minorHAnsi" w:eastAsiaTheme="minorEastAsia" w:hAnsiTheme="minorHAnsi" w:cstheme="minorBidi"/>
          <w:kern w:val="2"/>
          <w:sz w:val="24"/>
          <w:szCs w:val="24"/>
          <w:lang w:eastAsia="zh-CN"/>
          <w14:ligatures w14:val="standardContextual"/>
        </w:rPr>
        <w:tab/>
      </w:r>
      <w:r w:rsidRPr="003C331E">
        <w:rPr>
          <w:lang w:val="en-US"/>
        </w:rPr>
        <w:t>Organizational</w:t>
      </w:r>
      <w:r>
        <w:tab/>
      </w:r>
      <w:r>
        <w:fldChar w:fldCharType="begin"/>
      </w:r>
      <w:r>
        <w:instrText xml:space="preserve"> PAGEREF _Toc211197034 \h </w:instrText>
      </w:r>
      <w:r>
        <w:fldChar w:fldCharType="separate"/>
      </w:r>
      <w:r>
        <w:t>152</w:t>
      </w:r>
      <w:r>
        <w:fldChar w:fldCharType="end"/>
      </w:r>
    </w:p>
    <w:p w14:paraId="22815248" w14:textId="5D87447D"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8.7.2</w:t>
      </w:r>
      <w:r>
        <w:rPr>
          <w:rFonts w:asciiTheme="minorHAnsi" w:eastAsiaTheme="minorEastAsia" w:hAnsiTheme="minorHAnsi" w:cstheme="minorBidi"/>
          <w:kern w:val="2"/>
          <w:sz w:val="24"/>
          <w:szCs w:val="24"/>
          <w:lang w:eastAsia="zh-CN"/>
          <w14:ligatures w14:val="standardContextual"/>
        </w:rPr>
        <w:tab/>
      </w:r>
      <w:r w:rsidRPr="003C331E">
        <w:rPr>
          <w:lang w:val="en-US"/>
        </w:rPr>
        <w:t>Multi-modality support</w:t>
      </w:r>
      <w:r>
        <w:tab/>
      </w:r>
      <w:r>
        <w:fldChar w:fldCharType="begin"/>
      </w:r>
      <w:r>
        <w:instrText xml:space="preserve"> PAGEREF _Toc211197035 \h </w:instrText>
      </w:r>
      <w:r>
        <w:fldChar w:fldCharType="separate"/>
      </w:r>
      <w:r>
        <w:t>156</w:t>
      </w:r>
      <w:r>
        <w:fldChar w:fldCharType="end"/>
      </w:r>
    </w:p>
    <w:p w14:paraId="563E5D0F" w14:textId="162A30AE"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8.7.3</w:t>
      </w:r>
      <w:r>
        <w:rPr>
          <w:rFonts w:asciiTheme="minorHAnsi" w:eastAsiaTheme="minorEastAsia" w:hAnsiTheme="minorHAnsi" w:cstheme="minorBidi"/>
          <w:kern w:val="2"/>
          <w:sz w:val="24"/>
          <w:szCs w:val="24"/>
          <w:lang w:eastAsia="zh-CN"/>
          <w14:ligatures w14:val="standardContextual"/>
        </w:rPr>
        <w:tab/>
      </w:r>
      <w:r w:rsidRPr="003C331E">
        <w:rPr>
          <w:lang w:val="en-US"/>
        </w:rPr>
        <w:t>RRM measurement gaps/restrictions related enhancements</w:t>
      </w:r>
      <w:r>
        <w:tab/>
      </w:r>
      <w:r>
        <w:fldChar w:fldCharType="begin"/>
      </w:r>
      <w:r>
        <w:instrText xml:space="preserve"> PAGEREF _Toc211197036 \h </w:instrText>
      </w:r>
      <w:r>
        <w:fldChar w:fldCharType="separate"/>
      </w:r>
      <w:r>
        <w:t>156</w:t>
      </w:r>
      <w:r>
        <w:fldChar w:fldCharType="end"/>
      </w:r>
    </w:p>
    <w:p w14:paraId="3184FE8A" w14:textId="034BEAE7"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8.7.4</w:t>
      </w:r>
      <w:r>
        <w:rPr>
          <w:rFonts w:asciiTheme="minorHAnsi" w:eastAsiaTheme="minorEastAsia" w:hAnsiTheme="minorHAnsi" w:cstheme="minorBidi"/>
          <w:kern w:val="2"/>
          <w:sz w:val="24"/>
          <w:szCs w:val="24"/>
          <w:lang w:eastAsia="zh-CN"/>
          <w14:ligatures w14:val="standardContextual"/>
        </w:rPr>
        <w:tab/>
      </w:r>
      <w:r w:rsidRPr="003C331E">
        <w:rPr>
          <w:lang w:val="en-US"/>
        </w:rPr>
        <w:t>Scheduling enhancements</w:t>
      </w:r>
      <w:r>
        <w:tab/>
      </w:r>
      <w:r>
        <w:fldChar w:fldCharType="begin"/>
      </w:r>
      <w:r>
        <w:instrText xml:space="preserve"> PAGEREF _Toc211197037 \h </w:instrText>
      </w:r>
      <w:r>
        <w:fldChar w:fldCharType="separate"/>
      </w:r>
      <w:r>
        <w:t>156</w:t>
      </w:r>
      <w:r>
        <w:fldChar w:fldCharType="end"/>
      </w:r>
    </w:p>
    <w:p w14:paraId="5625B1CC" w14:textId="68BCF637"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8.7.5</w:t>
      </w:r>
      <w:r>
        <w:rPr>
          <w:rFonts w:asciiTheme="minorHAnsi" w:eastAsiaTheme="minorEastAsia" w:hAnsiTheme="minorHAnsi" w:cstheme="minorBidi"/>
          <w:kern w:val="2"/>
          <w:sz w:val="24"/>
          <w:szCs w:val="24"/>
          <w:lang w:eastAsia="zh-CN"/>
          <w14:ligatures w14:val="standardContextual"/>
        </w:rPr>
        <w:tab/>
      </w:r>
      <w:r w:rsidRPr="003C331E">
        <w:rPr>
          <w:lang w:val="en-US"/>
        </w:rPr>
        <w:t>RLC enhancements</w:t>
      </w:r>
      <w:r>
        <w:tab/>
      </w:r>
      <w:r>
        <w:fldChar w:fldCharType="begin"/>
      </w:r>
      <w:r>
        <w:instrText xml:space="preserve"> PAGEREF _Toc211197038 \h </w:instrText>
      </w:r>
      <w:r>
        <w:fldChar w:fldCharType="separate"/>
      </w:r>
      <w:r>
        <w:t>159</w:t>
      </w:r>
      <w:r>
        <w:fldChar w:fldCharType="end"/>
      </w:r>
    </w:p>
    <w:p w14:paraId="7F22CBC0" w14:textId="032AAA30"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8.7.6</w:t>
      </w:r>
      <w:r>
        <w:rPr>
          <w:rFonts w:asciiTheme="minorHAnsi" w:eastAsiaTheme="minorEastAsia" w:hAnsiTheme="minorHAnsi" w:cstheme="minorBidi"/>
          <w:kern w:val="2"/>
          <w:sz w:val="24"/>
          <w:szCs w:val="24"/>
          <w:lang w:eastAsia="zh-CN"/>
          <w14:ligatures w14:val="standardContextual"/>
        </w:rPr>
        <w:tab/>
      </w:r>
      <w:r w:rsidRPr="003C331E">
        <w:rPr>
          <w:lang w:val="en-US"/>
        </w:rPr>
        <w:t>XR rate control</w:t>
      </w:r>
      <w:r>
        <w:tab/>
      </w:r>
      <w:r>
        <w:fldChar w:fldCharType="begin"/>
      </w:r>
      <w:r>
        <w:instrText xml:space="preserve"> PAGEREF _Toc211197039 \h </w:instrText>
      </w:r>
      <w:r>
        <w:fldChar w:fldCharType="separate"/>
      </w:r>
      <w:r>
        <w:t>164</w:t>
      </w:r>
      <w:r>
        <w:fldChar w:fldCharType="end"/>
      </w:r>
    </w:p>
    <w:p w14:paraId="74EF937C" w14:textId="066165AB" w:rsidR="002041FB" w:rsidRDefault="002041FB">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_Toc211197040 \h </w:instrText>
      </w:r>
      <w:r>
        <w:fldChar w:fldCharType="separate"/>
      </w:r>
      <w:r>
        <w:t>169</w:t>
      </w:r>
      <w:r>
        <w:fldChar w:fldCharType="end"/>
      </w:r>
    </w:p>
    <w:p w14:paraId="25F9FD4D" w14:textId="46FD767E" w:rsidR="002041FB" w:rsidRDefault="002041FB">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_Toc211197041 \h </w:instrText>
      </w:r>
      <w:r>
        <w:fldChar w:fldCharType="separate"/>
      </w:r>
      <w:r>
        <w:t>169</w:t>
      </w:r>
      <w:r>
        <w:fldChar w:fldCharType="end"/>
      </w:r>
    </w:p>
    <w:p w14:paraId="02773331" w14:textId="1F987180" w:rsidR="002041FB" w:rsidRDefault="002041FB">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3C331E">
        <w:rPr>
          <w:rFonts w:eastAsia="Calibri"/>
          <w:lang w:val="en-US" w:eastAsia="ko-KR"/>
        </w:rPr>
        <w:t>Downlink coverage enhancements</w:t>
      </w:r>
      <w:r>
        <w:tab/>
      </w:r>
      <w:r>
        <w:fldChar w:fldCharType="begin"/>
      </w:r>
      <w:r>
        <w:instrText xml:space="preserve"> PAGEREF _Toc211197042 \h </w:instrText>
      </w:r>
      <w:r>
        <w:fldChar w:fldCharType="separate"/>
      </w:r>
      <w:r>
        <w:t>174</w:t>
      </w:r>
      <w:r>
        <w:fldChar w:fldCharType="end"/>
      </w:r>
    </w:p>
    <w:p w14:paraId="31F38577" w14:textId="6E82F0D6" w:rsidR="002041FB" w:rsidRDefault="002041FB">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3C331E">
        <w:rPr>
          <w:rFonts w:eastAsia="Calibri"/>
          <w:lang w:val="en-US" w:eastAsia="ko-KR"/>
        </w:rPr>
        <w:t>Uplink Capacity/Throughput Enhancement</w:t>
      </w:r>
      <w:r>
        <w:tab/>
      </w:r>
      <w:r>
        <w:fldChar w:fldCharType="begin"/>
      </w:r>
      <w:r>
        <w:instrText xml:space="preserve"> PAGEREF _Toc211197043 \h </w:instrText>
      </w:r>
      <w:r>
        <w:fldChar w:fldCharType="separate"/>
      </w:r>
      <w:r>
        <w:t>181</w:t>
      </w:r>
      <w:r>
        <w:fldChar w:fldCharType="end"/>
      </w:r>
    </w:p>
    <w:p w14:paraId="6653F594" w14:textId="28C9E711" w:rsidR="002041FB" w:rsidRDefault="002041FB">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_Toc211197044 \h </w:instrText>
      </w:r>
      <w:r>
        <w:fldChar w:fldCharType="separate"/>
      </w:r>
      <w:r>
        <w:t>181</w:t>
      </w:r>
      <w:r>
        <w:fldChar w:fldCharType="end"/>
      </w:r>
    </w:p>
    <w:p w14:paraId="3E012D52" w14:textId="435E6E89" w:rsidR="002041FB" w:rsidRDefault="002041FB">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3C331E">
        <w:rPr>
          <w:rFonts w:eastAsia="Malgun Gothic"/>
          <w:lang w:val="en-US" w:eastAsia="ko-KR"/>
        </w:rPr>
        <w:t>regenerative payload</w:t>
      </w:r>
      <w:r>
        <w:tab/>
      </w:r>
      <w:r>
        <w:fldChar w:fldCharType="begin"/>
      </w:r>
      <w:r>
        <w:instrText xml:space="preserve"> PAGEREF _Toc211197045 \h </w:instrText>
      </w:r>
      <w:r>
        <w:fldChar w:fldCharType="separate"/>
      </w:r>
      <w:r>
        <w:t>183</w:t>
      </w:r>
      <w:r>
        <w:fldChar w:fldCharType="end"/>
      </w:r>
    </w:p>
    <w:p w14:paraId="4E34749C" w14:textId="42CD54F8" w:rsidR="002041FB" w:rsidRDefault="002041FB">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_Toc211197046 \h </w:instrText>
      </w:r>
      <w:r>
        <w:fldChar w:fldCharType="separate"/>
      </w:r>
      <w:r>
        <w:t>184</w:t>
      </w:r>
      <w:r>
        <w:fldChar w:fldCharType="end"/>
      </w:r>
    </w:p>
    <w:p w14:paraId="4D6A6BFF" w14:textId="2AF4BA87" w:rsidR="002041FB" w:rsidRDefault="002041FB">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_Toc211197047 \h </w:instrText>
      </w:r>
      <w:r>
        <w:fldChar w:fldCharType="separate"/>
      </w:r>
      <w:r>
        <w:t>184</w:t>
      </w:r>
      <w:r>
        <w:fldChar w:fldCharType="end"/>
      </w:r>
    </w:p>
    <w:p w14:paraId="06BE01FD" w14:textId="1F4C5145" w:rsidR="002041FB" w:rsidRDefault="002041FB">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_Toc211197048 \h </w:instrText>
      </w:r>
      <w:r>
        <w:fldChar w:fldCharType="separate"/>
      </w:r>
      <w:r>
        <w:t>184</w:t>
      </w:r>
      <w:r>
        <w:fldChar w:fldCharType="end"/>
      </w:r>
    </w:p>
    <w:p w14:paraId="425EED0D" w14:textId="2F09E9BC" w:rsidR="002041FB" w:rsidRDefault="002041FB">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3C331E">
        <w:rPr>
          <w:rFonts w:eastAsia="Calibri"/>
          <w:lang w:val="en-US" w:eastAsia="ko-KR"/>
        </w:rPr>
        <w:t>Support of Store &amp; Forward</w:t>
      </w:r>
      <w:r>
        <w:tab/>
      </w:r>
      <w:r>
        <w:fldChar w:fldCharType="begin"/>
      </w:r>
      <w:r>
        <w:instrText xml:space="preserve"> PAGEREF _Toc211197049 \h </w:instrText>
      </w:r>
      <w:r>
        <w:fldChar w:fldCharType="separate"/>
      </w:r>
      <w:r>
        <w:t>189</w:t>
      </w:r>
      <w:r>
        <w:fldChar w:fldCharType="end"/>
      </w:r>
    </w:p>
    <w:p w14:paraId="4EB8D0A8" w14:textId="0DB945E6" w:rsidR="002041FB" w:rsidRDefault="002041FB">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3C331E">
        <w:rPr>
          <w:rFonts w:eastAsia="Calibri"/>
          <w:lang w:val="en-US" w:eastAsia="ko-KR"/>
        </w:rPr>
        <w:t>Uplink Capacity Enhancement</w:t>
      </w:r>
      <w:r>
        <w:tab/>
      </w:r>
      <w:r>
        <w:fldChar w:fldCharType="begin"/>
      </w:r>
      <w:r>
        <w:instrText xml:space="preserve"> PAGEREF _Toc211197050 \h </w:instrText>
      </w:r>
      <w:r>
        <w:fldChar w:fldCharType="separate"/>
      </w:r>
      <w:r>
        <w:t>193</w:t>
      </w:r>
      <w:r>
        <w:fldChar w:fldCharType="end"/>
      </w:r>
    </w:p>
    <w:p w14:paraId="23299B11" w14:textId="2D389BD7" w:rsidR="002041FB" w:rsidRDefault="002041FB">
      <w:pPr>
        <w:pStyle w:val="TOC3"/>
        <w:rPr>
          <w:rFonts w:asciiTheme="minorHAnsi" w:eastAsiaTheme="minorEastAsia" w:hAnsiTheme="minorHAnsi" w:cstheme="minorBidi"/>
          <w:kern w:val="2"/>
          <w:sz w:val="24"/>
          <w:szCs w:val="24"/>
          <w:lang w:eastAsia="zh-CN"/>
          <w14:ligatures w14:val="standardContextual"/>
        </w:rPr>
      </w:pPr>
      <w:r>
        <w:t>8.9.4</w:t>
      </w:r>
      <w:r>
        <w:rPr>
          <w:rFonts w:asciiTheme="minorHAnsi" w:eastAsiaTheme="minorEastAsia" w:hAnsiTheme="minorHAnsi" w:cstheme="minorBidi"/>
          <w:kern w:val="2"/>
          <w:sz w:val="24"/>
          <w:szCs w:val="24"/>
          <w:lang w:eastAsia="zh-CN"/>
          <w14:ligatures w14:val="standardContextual"/>
        </w:rPr>
        <w:tab/>
      </w:r>
      <w:r>
        <w:t>Support of PWS</w:t>
      </w:r>
      <w:r>
        <w:tab/>
      </w:r>
      <w:r>
        <w:fldChar w:fldCharType="begin"/>
      </w:r>
      <w:r>
        <w:instrText xml:space="preserve"> PAGEREF _Toc211197051 \h </w:instrText>
      </w:r>
      <w:r>
        <w:fldChar w:fldCharType="separate"/>
      </w:r>
      <w:r>
        <w:t>203</w:t>
      </w:r>
      <w:r>
        <w:fldChar w:fldCharType="end"/>
      </w:r>
    </w:p>
    <w:p w14:paraId="0E2EB372" w14:textId="5CE21756" w:rsidR="002041FB" w:rsidRDefault="002041FB">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_Toc211197052 \h </w:instrText>
      </w:r>
      <w:r>
        <w:fldChar w:fldCharType="separate"/>
      </w:r>
      <w:r>
        <w:t>204</w:t>
      </w:r>
      <w:r>
        <w:fldChar w:fldCharType="end"/>
      </w:r>
    </w:p>
    <w:p w14:paraId="30A6CED8" w14:textId="256E751D" w:rsidR="002041FB" w:rsidRDefault="002041FB">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_Toc211197053 \h </w:instrText>
      </w:r>
      <w:r>
        <w:fldChar w:fldCharType="separate"/>
      </w:r>
      <w:r>
        <w:t>204</w:t>
      </w:r>
      <w:r>
        <w:fldChar w:fldCharType="end"/>
      </w:r>
    </w:p>
    <w:p w14:paraId="0A59F150" w14:textId="737D7FDB" w:rsidR="002041FB" w:rsidRDefault="002041FB">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_Toc211197054 \h </w:instrText>
      </w:r>
      <w:r>
        <w:fldChar w:fldCharType="separate"/>
      </w:r>
      <w:r>
        <w:t>207</w:t>
      </w:r>
      <w:r>
        <w:fldChar w:fldCharType="end"/>
      </w:r>
    </w:p>
    <w:p w14:paraId="378B506C" w14:textId="7764E30C" w:rsidR="002041FB" w:rsidRDefault="002041FB">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_Toc211197055 \h </w:instrText>
      </w:r>
      <w:r>
        <w:fldChar w:fldCharType="separate"/>
      </w:r>
      <w:r>
        <w:t>211</w:t>
      </w:r>
      <w:r>
        <w:fldChar w:fldCharType="end"/>
      </w:r>
    </w:p>
    <w:p w14:paraId="76990836" w14:textId="6918363B" w:rsidR="002041FB" w:rsidRDefault="002041FB">
      <w:pPr>
        <w:pStyle w:val="TOC2"/>
        <w:rPr>
          <w:rFonts w:asciiTheme="minorHAnsi" w:eastAsiaTheme="minorEastAsia" w:hAnsiTheme="minorHAnsi" w:cstheme="minorBidi"/>
          <w:kern w:val="2"/>
          <w:sz w:val="24"/>
          <w:szCs w:val="24"/>
          <w:lang w:eastAsia="zh-CN"/>
          <w14:ligatures w14:val="standardContextual"/>
        </w:rPr>
      </w:pPr>
      <w:r w:rsidRPr="003C331E">
        <w:rPr>
          <w:rFonts w:eastAsia="SimSun"/>
        </w:rPr>
        <w:t>8.11</w:t>
      </w:r>
      <w:r>
        <w:rPr>
          <w:rFonts w:asciiTheme="minorHAnsi" w:eastAsiaTheme="minorEastAsia" w:hAnsiTheme="minorHAnsi" w:cstheme="minorBidi"/>
          <w:kern w:val="2"/>
          <w:sz w:val="24"/>
          <w:szCs w:val="24"/>
          <w:lang w:eastAsia="zh-CN"/>
          <w14:ligatures w14:val="standardContextual"/>
        </w:rPr>
        <w:tab/>
      </w:r>
      <w:r w:rsidRPr="003C331E">
        <w:rPr>
          <w:rFonts w:eastAsia="SimSun"/>
        </w:rPr>
        <w:t>Evolution of NR duplex operation: Sub-band full duplex (SBFD)</w:t>
      </w:r>
      <w:r>
        <w:tab/>
      </w:r>
      <w:r>
        <w:fldChar w:fldCharType="begin"/>
      </w:r>
      <w:r>
        <w:instrText xml:space="preserve"> PAGEREF _Toc211197056 \h </w:instrText>
      </w:r>
      <w:r>
        <w:fldChar w:fldCharType="separate"/>
      </w:r>
      <w:r>
        <w:t>213</w:t>
      </w:r>
      <w:r>
        <w:fldChar w:fldCharType="end"/>
      </w:r>
    </w:p>
    <w:p w14:paraId="67DCFCAC" w14:textId="61E76E5A" w:rsidR="002041FB" w:rsidRDefault="002041FB">
      <w:pPr>
        <w:pStyle w:val="TOC3"/>
        <w:rPr>
          <w:rFonts w:asciiTheme="minorHAnsi" w:eastAsiaTheme="minorEastAsia" w:hAnsiTheme="minorHAnsi" w:cstheme="minorBidi"/>
          <w:kern w:val="2"/>
          <w:sz w:val="24"/>
          <w:szCs w:val="24"/>
          <w:lang w:eastAsia="zh-CN"/>
          <w14:ligatures w14:val="standardContextual"/>
        </w:rPr>
      </w:pPr>
      <w:r>
        <w:t>8.</w:t>
      </w:r>
      <w:r w:rsidRPr="003C331E">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_Toc211197057 \h </w:instrText>
      </w:r>
      <w:r>
        <w:fldChar w:fldCharType="separate"/>
      </w:r>
      <w:r>
        <w:t>213</w:t>
      </w:r>
      <w:r>
        <w:fldChar w:fldCharType="end"/>
      </w:r>
    </w:p>
    <w:p w14:paraId="23D63278" w14:textId="37D277F9" w:rsidR="002041FB" w:rsidRDefault="002041FB">
      <w:pPr>
        <w:pStyle w:val="TOC3"/>
        <w:rPr>
          <w:rFonts w:asciiTheme="minorHAnsi" w:eastAsiaTheme="minorEastAsia" w:hAnsiTheme="minorHAnsi" w:cstheme="minorBidi"/>
          <w:kern w:val="2"/>
          <w:sz w:val="24"/>
          <w:szCs w:val="24"/>
          <w:lang w:eastAsia="zh-CN"/>
          <w14:ligatures w14:val="standardContextual"/>
        </w:rPr>
      </w:pPr>
      <w:r>
        <w:t>8.</w:t>
      </w:r>
      <w:r w:rsidRPr="003C331E">
        <w:rPr>
          <w:rFonts w:eastAsia="SimSun"/>
        </w:rPr>
        <w:t>11</w:t>
      </w:r>
      <w:r>
        <w:t>.2</w:t>
      </w:r>
      <w:r>
        <w:rPr>
          <w:rFonts w:asciiTheme="minorHAnsi" w:eastAsiaTheme="minorEastAsia" w:hAnsiTheme="minorHAnsi" w:cstheme="minorBidi"/>
          <w:kern w:val="2"/>
          <w:sz w:val="24"/>
          <w:szCs w:val="24"/>
          <w:lang w:eastAsia="zh-CN"/>
          <w14:ligatures w14:val="standardContextual"/>
        </w:rPr>
        <w:tab/>
      </w:r>
      <w:r w:rsidRPr="003C331E">
        <w:rPr>
          <w:rFonts w:eastAsia="SimSun"/>
        </w:rPr>
        <w:t>Random access in SBFD</w:t>
      </w:r>
      <w:r>
        <w:tab/>
      </w:r>
      <w:r>
        <w:fldChar w:fldCharType="begin"/>
      </w:r>
      <w:r>
        <w:instrText xml:space="preserve"> PAGEREF _Toc211197058 \h </w:instrText>
      </w:r>
      <w:r>
        <w:fldChar w:fldCharType="separate"/>
      </w:r>
      <w:r>
        <w:t>216</w:t>
      </w:r>
      <w:r>
        <w:fldChar w:fldCharType="end"/>
      </w:r>
    </w:p>
    <w:p w14:paraId="6B5AF338" w14:textId="495B7D29" w:rsidR="002041FB" w:rsidRDefault="002041FB">
      <w:pPr>
        <w:pStyle w:val="TOC3"/>
        <w:rPr>
          <w:rFonts w:asciiTheme="minorHAnsi" w:eastAsiaTheme="minorEastAsia" w:hAnsiTheme="minorHAnsi" w:cstheme="minorBidi"/>
          <w:kern w:val="2"/>
          <w:sz w:val="24"/>
          <w:szCs w:val="24"/>
          <w:lang w:eastAsia="zh-CN"/>
          <w14:ligatures w14:val="standardContextual"/>
        </w:rPr>
      </w:pPr>
      <w:r>
        <w:t>8.</w:t>
      </w:r>
      <w:r w:rsidRPr="003C331E">
        <w:rPr>
          <w:rFonts w:eastAsia="SimSun"/>
        </w:rPr>
        <w:t>11</w:t>
      </w:r>
      <w:r>
        <w:t>.</w:t>
      </w:r>
      <w:r w:rsidRPr="003C331E">
        <w:rPr>
          <w:rFonts w:eastAsia="SimSun"/>
        </w:rPr>
        <w:t>3</w:t>
      </w:r>
      <w:r>
        <w:rPr>
          <w:rFonts w:asciiTheme="minorHAnsi" w:eastAsiaTheme="minorEastAsia" w:hAnsiTheme="minorHAnsi" w:cstheme="minorBidi"/>
          <w:kern w:val="2"/>
          <w:sz w:val="24"/>
          <w:szCs w:val="24"/>
          <w:lang w:eastAsia="zh-CN"/>
          <w14:ligatures w14:val="standardContextual"/>
        </w:rPr>
        <w:tab/>
      </w:r>
      <w:r w:rsidRPr="003C331E">
        <w:rPr>
          <w:rFonts w:eastAsia="SimSun"/>
        </w:rPr>
        <w:t>Other aspects</w:t>
      </w:r>
      <w:r>
        <w:tab/>
      </w:r>
      <w:r>
        <w:fldChar w:fldCharType="begin"/>
      </w:r>
      <w:r>
        <w:instrText xml:space="preserve"> PAGEREF _Toc211197059 \h </w:instrText>
      </w:r>
      <w:r>
        <w:fldChar w:fldCharType="separate"/>
      </w:r>
      <w:r>
        <w:t>220</w:t>
      </w:r>
      <w:r>
        <w:fldChar w:fldCharType="end"/>
      </w:r>
    </w:p>
    <w:p w14:paraId="1B318C14" w14:textId="12B5607B" w:rsidR="002041FB" w:rsidRDefault="002041FB">
      <w:pPr>
        <w:pStyle w:val="TOC2"/>
        <w:rPr>
          <w:rFonts w:asciiTheme="minorHAnsi" w:eastAsiaTheme="minorEastAsia" w:hAnsiTheme="minorHAnsi" w:cstheme="minorBidi"/>
          <w:kern w:val="2"/>
          <w:sz w:val="24"/>
          <w:szCs w:val="24"/>
          <w:lang w:eastAsia="zh-CN"/>
          <w14:ligatures w14:val="standardContextual"/>
        </w:rPr>
      </w:pPr>
      <w:r w:rsidRPr="003C331E">
        <w:rPr>
          <w:rFonts w:eastAsia="SimSun"/>
        </w:rPr>
        <w:t>8.12</w:t>
      </w:r>
      <w:r>
        <w:rPr>
          <w:rFonts w:asciiTheme="minorHAnsi" w:eastAsiaTheme="minorEastAsia" w:hAnsiTheme="minorHAnsi" w:cstheme="minorBidi"/>
          <w:kern w:val="2"/>
          <w:sz w:val="24"/>
          <w:szCs w:val="24"/>
          <w:lang w:eastAsia="zh-CN"/>
          <w14:ligatures w14:val="standardContextual"/>
        </w:rPr>
        <w:tab/>
      </w:r>
      <w:r w:rsidRPr="003C331E">
        <w:rPr>
          <w:rFonts w:eastAsia="SimSun"/>
        </w:rPr>
        <w:t>NR MIMO Phase 5</w:t>
      </w:r>
      <w:r>
        <w:tab/>
      </w:r>
      <w:r>
        <w:fldChar w:fldCharType="begin"/>
      </w:r>
      <w:r>
        <w:instrText xml:space="preserve"> PAGEREF _Toc211197060 \h </w:instrText>
      </w:r>
      <w:r>
        <w:fldChar w:fldCharType="separate"/>
      </w:r>
      <w:r>
        <w:t>221</w:t>
      </w:r>
      <w:r>
        <w:fldChar w:fldCharType="end"/>
      </w:r>
    </w:p>
    <w:p w14:paraId="56D7A1EC" w14:textId="6498E003" w:rsidR="002041FB" w:rsidRDefault="002041FB">
      <w:pPr>
        <w:pStyle w:val="TOC3"/>
        <w:rPr>
          <w:rFonts w:asciiTheme="minorHAnsi" w:eastAsiaTheme="minorEastAsia" w:hAnsiTheme="minorHAnsi" w:cstheme="minorBidi"/>
          <w:kern w:val="2"/>
          <w:sz w:val="24"/>
          <w:szCs w:val="24"/>
          <w:lang w:eastAsia="zh-CN"/>
          <w14:ligatures w14:val="standardContextual"/>
        </w:rPr>
      </w:pPr>
      <w:r>
        <w:t>8.1</w:t>
      </w:r>
      <w:r w:rsidRPr="003C331E">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_Toc211197061 \h </w:instrText>
      </w:r>
      <w:r>
        <w:fldChar w:fldCharType="separate"/>
      </w:r>
      <w:r>
        <w:t>221</w:t>
      </w:r>
      <w:r>
        <w:fldChar w:fldCharType="end"/>
      </w:r>
    </w:p>
    <w:p w14:paraId="296BBF97" w14:textId="4C7F487A" w:rsidR="002041FB" w:rsidRDefault="002041FB">
      <w:pPr>
        <w:pStyle w:val="TOC3"/>
        <w:rPr>
          <w:rFonts w:asciiTheme="minorHAnsi" w:eastAsiaTheme="minorEastAsia" w:hAnsiTheme="minorHAnsi" w:cstheme="minorBidi"/>
          <w:kern w:val="2"/>
          <w:sz w:val="24"/>
          <w:szCs w:val="24"/>
          <w:lang w:eastAsia="zh-CN"/>
          <w14:ligatures w14:val="standardContextual"/>
        </w:rPr>
      </w:pPr>
      <w:r>
        <w:t>8.1</w:t>
      </w:r>
      <w:r w:rsidRPr="003C331E">
        <w:rPr>
          <w:rFonts w:eastAsia="SimSun"/>
        </w:rPr>
        <w:t>2</w:t>
      </w:r>
      <w:r>
        <w:t>.2</w:t>
      </w:r>
      <w:r>
        <w:rPr>
          <w:rFonts w:asciiTheme="minorHAnsi" w:eastAsiaTheme="minorEastAsia" w:hAnsiTheme="minorHAnsi" w:cstheme="minorBidi"/>
          <w:kern w:val="2"/>
          <w:sz w:val="24"/>
          <w:szCs w:val="24"/>
          <w:lang w:eastAsia="zh-CN"/>
          <w14:ligatures w14:val="standardContextual"/>
        </w:rPr>
        <w:tab/>
      </w:r>
      <w:r w:rsidRPr="003C331E">
        <w:rPr>
          <w:rFonts w:eastAsia="SimSun"/>
        </w:rPr>
        <w:t>Asymmetric DL sTRP/UL mTRP</w:t>
      </w:r>
      <w:r>
        <w:tab/>
      </w:r>
      <w:r>
        <w:fldChar w:fldCharType="begin"/>
      </w:r>
      <w:r>
        <w:instrText xml:space="preserve"> PAGEREF _Toc211197062 \h </w:instrText>
      </w:r>
      <w:r>
        <w:fldChar w:fldCharType="separate"/>
      </w:r>
      <w:r>
        <w:t>224</w:t>
      </w:r>
      <w:r>
        <w:fldChar w:fldCharType="end"/>
      </w:r>
    </w:p>
    <w:p w14:paraId="25A1CA11" w14:textId="633D089B"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rFonts w:eastAsia="SimSun"/>
        </w:rPr>
        <w:t>8.12.3</w:t>
      </w:r>
      <w:r>
        <w:rPr>
          <w:rFonts w:asciiTheme="minorHAnsi" w:eastAsiaTheme="minorEastAsia" w:hAnsiTheme="minorHAnsi" w:cstheme="minorBidi"/>
          <w:kern w:val="2"/>
          <w:sz w:val="24"/>
          <w:szCs w:val="24"/>
          <w:lang w:eastAsia="zh-CN"/>
          <w14:ligatures w14:val="standardContextual"/>
        </w:rPr>
        <w:tab/>
      </w:r>
      <w:r w:rsidRPr="003C331E">
        <w:rPr>
          <w:rFonts w:eastAsia="SimSun"/>
        </w:rPr>
        <w:t>Others</w:t>
      </w:r>
      <w:r>
        <w:tab/>
      </w:r>
      <w:r>
        <w:fldChar w:fldCharType="begin"/>
      </w:r>
      <w:r>
        <w:instrText xml:space="preserve"> PAGEREF _Toc211197063 \h </w:instrText>
      </w:r>
      <w:r>
        <w:fldChar w:fldCharType="separate"/>
      </w:r>
      <w:r>
        <w:t>225</w:t>
      </w:r>
      <w:r>
        <w:fldChar w:fldCharType="end"/>
      </w:r>
    </w:p>
    <w:p w14:paraId="4AD1A938" w14:textId="24EFF668" w:rsidR="002041FB" w:rsidRDefault="002041FB">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_Toc211197064 \h </w:instrText>
      </w:r>
      <w:r>
        <w:fldChar w:fldCharType="separate"/>
      </w:r>
      <w:r>
        <w:t>228</w:t>
      </w:r>
      <w:r>
        <w:fldChar w:fldCharType="end"/>
      </w:r>
    </w:p>
    <w:p w14:paraId="6855A847" w14:textId="75559D18" w:rsidR="002041FB" w:rsidRDefault="002041FB">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_Toc211197065 \h </w:instrText>
      </w:r>
      <w:r>
        <w:fldChar w:fldCharType="separate"/>
      </w:r>
      <w:r>
        <w:t>228</w:t>
      </w:r>
      <w:r>
        <w:fldChar w:fldCharType="end"/>
      </w:r>
    </w:p>
    <w:p w14:paraId="39258AF4" w14:textId="7F886706" w:rsidR="002041FB" w:rsidRDefault="002041FB">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r>
      <w:r>
        <w:instrText xml:space="preserve"> PAGEREF _Toc211197066 \h </w:instrText>
      </w:r>
      <w:r>
        <w:fldChar w:fldCharType="separate"/>
      </w:r>
      <w:r>
        <w:t>234</w:t>
      </w:r>
      <w:r>
        <w:fldChar w:fldCharType="end"/>
      </w:r>
    </w:p>
    <w:p w14:paraId="70508057" w14:textId="05D7AB24" w:rsidR="002041FB" w:rsidRDefault="002041FB">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 and SRAP impact</w:t>
      </w:r>
      <w:r>
        <w:tab/>
      </w:r>
      <w:r>
        <w:fldChar w:fldCharType="begin"/>
      </w:r>
      <w:r>
        <w:instrText xml:space="preserve"> PAGEREF _Toc211197067 \h </w:instrText>
      </w:r>
      <w:r>
        <w:fldChar w:fldCharType="separate"/>
      </w:r>
      <w:r>
        <w:t>239</w:t>
      </w:r>
      <w:r>
        <w:fldChar w:fldCharType="end"/>
      </w:r>
    </w:p>
    <w:p w14:paraId="5B58714E" w14:textId="229293F7" w:rsidR="002041FB" w:rsidRDefault="002041FB">
      <w:pPr>
        <w:pStyle w:val="TOC3"/>
        <w:rPr>
          <w:rFonts w:asciiTheme="minorHAnsi" w:eastAsiaTheme="minorEastAsia" w:hAnsiTheme="minorHAnsi" w:cstheme="minorBidi"/>
          <w:kern w:val="2"/>
          <w:sz w:val="24"/>
          <w:szCs w:val="24"/>
          <w:lang w:eastAsia="zh-CN"/>
          <w14:ligatures w14:val="standardContextual"/>
        </w:rPr>
      </w:pPr>
      <w:r>
        <w:t>8.13.4</w:t>
      </w:r>
      <w:r>
        <w:rPr>
          <w:rFonts w:asciiTheme="minorHAnsi" w:eastAsiaTheme="minorEastAsia" w:hAnsiTheme="minorHAnsi" w:cstheme="minorBidi"/>
          <w:kern w:val="2"/>
          <w:sz w:val="24"/>
          <w:szCs w:val="24"/>
          <w:lang w:eastAsia="zh-CN"/>
          <w14:ligatures w14:val="standardContextual"/>
        </w:rPr>
        <w:tab/>
      </w:r>
      <w:r>
        <w:t>Service continuity</w:t>
      </w:r>
      <w:r>
        <w:tab/>
      </w:r>
      <w:r>
        <w:fldChar w:fldCharType="begin"/>
      </w:r>
      <w:r>
        <w:instrText xml:space="preserve"> PAGEREF _Toc211197068 \h </w:instrText>
      </w:r>
      <w:r>
        <w:fldChar w:fldCharType="separate"/>
      </w:r>
      <w:r>
        <w:t>244</w:t>
      </w:r>
      <w:r>
        <w:fldChar w:fldCharType="end"/>
      </w:r>
    </w:p>
    <w:p w14:paraId="6AFFA629" w14:textId="6C03257E" w:rsidR="002041FB" w:rsidRDefault="002041FB">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_Toc211197069 \h </w:instrText>
      </w:r>
      <w:r>
        <w:fldChar w:fldCharType="separate"/>
      </w:r>
      <w:r>
        <w:t>247</w:t>
      </w:r>
      <w:r>
        <w:fldChar w:fldCharType="end"/>
      </w:r>
    </w:p>
    <w:p w14:paraId="6C965127" w14:textId="27DA078C" w:rsidR="002041FB" w:rsidRDefault="002041FB">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_Toc211197070 \h </w:instrText>
      </w:r>
      <w:r>
        <w:fldChar w:fldCharType="separate"/>
      </w:r>
      <w:r>
        <w:t>247</w:t>
      </w:r>
      <w:r>
        <w:fldChar w:fldCharType="end"/>
      </w:r>
    </w:p>
    <w:p w14:paraId="5DB4327D" w14:textId="380A1651" w:rsidR="002041FB" w:rsidRDefault="002041FB">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_Toc211197071 \h </w:instrText>
      </w:r>
      <w:r>
        <w:fldChar w:fldCharType="separate"/>
      </w:r>
      <w:r>
        <w:t>247</w:t>
      </w:r>
      <w:r>
        <w:fldChar w:fldCharType="end"/>
      </w:r>
    </w:p>
    <w:p w14:paraId="6501BFD9" w14:textId="618820C6" w:rsidR="002041FB" w:rsidRDefault="002041FB">
      <w:pPr>
        <w:pStyle w:val="TOC2"/>
        <w:rPr>
          <w:rFonts w:asciiTheme="minorHAnsi" w:eastAsiaTheme="minorEastAsia" w:hAnsiTheme="minorHAnsi" w:cstheme="minorBidi"/>
          <w:kern w:val="2"/>
          <w:sz w:val="24"/>
          <w:szCs w:val="24"/>
          <w:lang w:eastAsia="zh-CN"/>
          <w14:ligatures w14:val="standardContextual"/>
        </w:rPr>
      </w:pPr>
      <w:r>
        <w:t>8.17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r>
      <w:r>
        <w:instrText xml:space="preserve"> PAGEREF _Toc211197072 \h </w:instrText>
      </w:r>
      <w:r>
        <w:fldChar w:fldCharType="separate"/>
      </w:r>
      <w:r>
        <w:t>248</w:t>
      </w:r>
      <w:r>
        <w:fldChar w:fldCharType="end"/>
      </w:r>
    </w:p>
    <w:p w14:paraId="0F29CAE4" w14:textId="0712D943" w:rsidR="002041FB" w:rsidRDefault="002041FB">
      <w:pPr>
        <w:pStyle w:val="TOC2"/>
        <w:rPr>
          <w:rFonts w:asciiTheme="minorHAnsi" w:eastAsiaTheme="minorEastAsia" w:hAnsiTheme="minorHAnsi" w:cstheme="minorBidi"/>
          <w:kern w:val="2"/>
          <w:sz w:val="24"/>
          <w:szCs w:val="24"/>
          <w:lang w:eastAsia="zh-CN"/>
          <w14:ligatures w14:val="standardContextual"/>
        </w:rPr>
      </w:pPr>
      <w:r>
        <w:t>8.18</w:t>
      </w:r>
      <w:r>
        <w:rPr>
          <w:rFonts w:asciiTheme="minorHAnsi" w:eastAsiaTheme="minorEastAsia" w:hAnsiTheme="minorHAnsi" w:cstheme="minorBidi"/>
          <w:kern w:val="2"/>
          <w:sz w:val="24"/>
          <w:szCs w:val="24"/>
          <w:lang w:eastAsia="zh-CN"/>
          <w14:ligatures w14:val="standardContextual"/>
        </w:rPr>
        <w:tab/>
      </w:r>
      <w:r>
        <w:t>LTE-based 5G Broadcast</w:t>
      </w:r>
      <w:r>
        <w:tab/>
      </w:r>
      <w:r>
        <w:fldChar w:fldCharType="begin"/>
      </w:r>
      <w:r>
        <w:instrText xml:space="preserve"> PAGEREF _Toc211197073 \h </w:instrText>
      </w:r>
      <w:r>
        <w:fldChar w:fldCharType="separate"/>
      </w:r>
      <w:r>
        <w:t>254</w:t>
      </w:r>
      <w:r>
        <w:fldChar w:fldCharType="end"/>
      </w:r>
    </w:p>
    <w:p w14:paraId="51594540" w14:textId="4CBB3AD0"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w:t>
      </w:r>
      <w:r w:rsidRPr="003C331E">
        <w:rPr>
          <w:rFonts w:eastAsia="SimSun"/>
          <w:lang w:val="en-US"/>
        </w:rPr>
        <w:t>18</w:t>
      </w:r>
      <w:r w:rsidRPr="003C331E">
        <w:rPr>
          <w:lang w:val="en-US"/>
        </w:rPr>
        <w:t>.1</w:t>
      </w:r>
      <w:r>
        <w:rPr>
          <w:rFonts w:asciiTheme="minorHAnsi" w:eastAsiaTheme="minorEastAsia" w:hAnsiTheme="minorHAnsi" w:cstheme="minorBidi"/>
          <w:kern w:val="2"/>
          <w:sz w:val="24"/>
          <w:szCs w:val="24"/>
          <w:lang w:eastAsia="zh-CN"/>
          <w14:ligatures w14:val="standardContextual"/>
        </w:rPr>
        <w:tab/>
      </w:r>
      <w:r w:rsidRPr="003C331E">
        <w:rPr>
          <w:lang w:val="en-US"/>
        </w:rPr>
        <w:t>Organizational</w:t>
      </w:r>
      <w:r>
        <w:tab/>
      </w:r>
      <w:r>
        <w:fldChar w:fldCharType="begin"/>
      </w:r>
      <w:r>
        <w:instrText xml:space="preserve"> PAGEREF _Toc211197074 \h </w:instrText>
      </w:r>
      <w:r>
        <w:fldChar w:fldCharType="separate"/>
      </w:r>
      <w:r>
        <w:t>254</w:t>
      </w:r>
      <w:r>
        <w:fldChar w:fldCharType="end"/>
      </w:r>
    </w:p>
    <w:p w14:paraId="68C27978" w14:textId="0084D85B"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w:t>
      </w:r>
      <w:r w:rsidRPr="003C331E">
        <w:rPr>
          <w:rFonts w:eastAsia="SimSun"/>
          <w:lang w:val="en-US"/>
        </w:rPr>
        <w:t>18</w:t>
      </w:r>
      <w:r w:rsidRPr="003C331E">
        <w:rPr>
          <w:lang w:val="en-US"/>
        </w:rPr>
        <w:t>.2</w:t>
      </w:r>
      <w:r>
        <w:rPr>
          <w:rFonts w:asciiTheme="minorHAnsi" w:eastAsiaTheme="minorEastAsia" w:hAnsiTheme="minorHAnsi" w:cstheme="minorBidi"/>
          <w:kern w:val="2"/>
          <w:sz w:val="24"/>
          <w:szCs w:val="24"/>
          <w:lang w:eastAsia="zh-CN"/>
          <w14:ligatures w14:val="standardContextual"/>
        </w:rPr>
        <w:tab/>
      </w:r>
      <w:r w:rsidRPr="003C331E">
        <w:rPr>
          <w:rFonts w:eastAsia="SimSun"/>
          <w:lang w:val="en-US"/>
        </w:rPr>
        <w:t>Other</w:t>
      </w:r>
      <w:r>
        <w:tab/>
      </w:r>
      <w:r>
        <w:fldChar w:fldCharType="begin"/>
      </w:r>
      <w:r>
        <w:instrText xml:space="preserve"> PAGEREF _Toc211197075 \h </w:instrText>
      </w:r>
      <w:r>
        <w:fldChar w:fldCharType="separate"/>
      </w:r>
      <w:r>
        <w:t>255</w:t>
      </w:r>
      <w:r>
        <w:fldChar w:fldCharType="end"/>
      </w:r>
    </w:p>
    <w:p w14:paraId="07BAECE7" w14:textId="7CBFF4EE" w:rsidR="002041FB" w:rsidRDefault="002041FB">
      <w:pPr>
        <w:pStyle w:val="TOC2"/>
        <w:rPr>
          <w:rFonts w:asciiTheme="minorHAnsi" w:eastAsiaTheme="minorEastAsia" w:hAnsiTheme="minorHAnsi" w:cstheme="minorBidi"/>
          <w:kern w:val="2"/>
          <w:sz w:val="24"/>
          <w:szCs w:val="24"/>
          <w:lang w:eastAsia="zh-CN"/>
          <w14:ligatures w14:val="standardContextual"/>
        </w:rPr>
      </w:pPr>
      <w:r>
        <w:t>8.19</w:t>
      </w:r>
      <w:r>
        <w:rPr>
          <w:rFonts w:asciiTheme="minorHAnsi" w:eastAsiaTheme="minorEastAsia" w:hAnsiTheme="minorHAnsi" w:cstheme="minorBidi"/>
          <w:kern w:val="2"/>
          <w:sz w:val="24"/>
          <w:szCs w:val="24"/>
          <w:lang w:eastAsia="zh-CN"/>
          <w14:ligatures w14:val="standardContextual"/>
        </w:rPr>
        <w:tab/>
      </w:r>
      <w:r>
        <w:t>TEI19</w:t>
      </w:r>
      <w:r>
        <w:tab/>
      </w:r>
      <w:r>
        <w:fldChar w:fldCharType="begin"/>
      </w:r>
      <w:r>
        <w:instrText xml:space="preserve"> PAGEREF _Toc211197076 \h </w:instrText>
      </w:r>
      <w:r>
        <w:fldChar w:fldCharType="separate"/>
      </w:r>
      <w:r>
        <w:t>257</w:t>
      </w:r>
      <w:r>
        <w:fldChar w:fldCharType="end"/>
      </w:r>
    </w:p>
    <w:p w14:paraId="291F1A82" w14:textId="4A8CEEDA" w:rsidR="002041FB" w:rsidRDefault="002041FB">
      <w:pPr>
        <w:pStyle w:val="TOC3"/>
        <w:rPr>
          <w:rFonts w:asciiTheme="minorHAnsi" w:eastAsiaTheme="minorEastAsia" w:hAnsiTheme="minorHAnsi" w:cstheme="minorBidi"/>
          <w:kern w:val="2"/>
          <w:sz w:val="24"/>
          <w:szCs w:val="24"/>
          <w:lang w:eastAsia="zh-CN"/>
          <w14:ligatures w14:val="standardContextual"/>
        </w:rPr>
      </w:pPr>
      <w:r>
        <w:t>8.19.1</w:t>
      </w:r>
      <w:r>
        <w:rPr>
          <w:rFonts w:asciiTheme="minorHAnsi" w:eastAsiaTheme="minorEastAsia" w:hAnsiTheme="minorHAnsi" w:cstheme="minorBidi"/>
          <w:kern w:val="2"/>
          <w:sz w:val="24"/>
          <w:szCs w:val="24"/>
          <w:lang w:eastAsia="zh-CN"/>
          <w14:ligatures w14:val="standardContextual"/>
        </w:rPr>
        <w:tab/>
      </w:r>
      <w:r>
        <w:t>RAN2-led</w:t>
      </w:r>
      <w:r>
        <w:tab/>
      </w:r>
      <w:r>
        <w:fldChar w:fldCharType="begin"/>
      </w:r>
      <w:r>
        <w:instrText xml:space="preserve"> PAGEREF _Toc211197077 \h </w:instrText>
      </w:r>
      <w:r>
        <w:fldChar w:fldCharType="separate"/>
      </w:r>
      <w:r>
        <w:t>258</w:t>
      </w:r>
      <w:r>
        <w:fldChar w:fldCharType="end"/>
      </w:r>
    </w:p>
    <w:p w14:paraId="2948B6BC" w14:textId="381DA58D" w:rsidR="002041FB" w:rsidRDefault="002041FB">
      <w:pPr>
        <w:pStyle w:val="TOC3"/>
        <w:rPr>
          <w:rFonts w:asciiTheme="minorHAnsi" w:eastAsiaTheme="minorEastAsia" w:hAnsiTheme="minorHAnsi" w:cstheme="minorBidi"/>
          <w:kern w:val="2"/>
          <w:sz w:val="24"/>
          <w:szCs w:val="24"/>
          <w:lang w:eastAsia="zh-CN"/>
          <w14:ligatures w14:val="standardContextual"/>
        </w:rPr>
      </w:pPr>
      <w:r>
        <w:t>8.19.2</w:t>
      </w:r>
      <w:r>
        <w:rPr>
          <w:rFonts w:asciiTheme="minorHAnsi" w:eastAsiaTheme="minorEastAsia" w:hAnsiTheme="minorHAnsi" w:cstheme="minorBidi"/>
          <w:kern w:val="2"/>
          <w:sz w:val="24"/>
          <w:szCs w:val="24"/>
          <w:lang w:eastAsia="zh-CN"/>
          <w14:ligatures w14:val="standardContextual"/>
        </w:rPr>
        <w:tab/>
      </w:r>
      <w:r>
        <w:t>Other WG-led</w:t>
      </w:r>
      <w:r>
        <w:tab/>
      </w:r>
      <w:r>
        <w:fldChar w:fldCharType="begin"/>
      </w:r>
      <w:r>
        <w:instrText xml:space="preserve"> PAGEREF _Toc211197078 \h </w:instrText>
      </w:r>
      <w:r>
        <w:fldChar w:fldCharType="separate"/>
      </w:r>
      <w:r>
        <w:t>268</w:t>
      </w:r>
      <w:r>
        <w:fldChar w:fldCharType="end"/>
      </w:r>
    </w:p>
    <w:p w14:paraId="6597050A" w14:textId="4345586D" w:rsidR="002041FB" w:rsidRDefault="002041FB">
      <w:pPr>
        <w:pStyle w:val="TOC2"/>
        <w:rPr>
          <w:rFonts w:asciiTheme="minorHAnsi" w:eastAsiaTheme="minorEastAsia" w:hAnsiTheme="minorHAnsi" w:cstheme="minorBidi"/>
          <w:kern w:val="2"/>
          <w:sz w:val="24"/>
          <w:szCs w:val="24"/>
          <w:lang w:eastAsia="zh-CN"/>
          <w14:ligatures w14:val="standardContextual"/>
        </w:rPr>
      </w:pPr>
      <w:r>
        <w:t>8.20</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r>
      <w:r>
        <w:instrText xml:space="preserve"> PAGEREF _Toc211197079 \h </w:instrText>
      </w:r>
      <w:r>
        <w:fldChar w:fldCharType="separate"/>
      </w:r>
      <w:r>
        <w:t>272</w:t>
      </w:r>
      <w:r>
        <w:fldChar w:fldCharType="end"/>
      </w:r>
    </w:p>
    <w:p w14:paraId="6DA93A0E" w14:textId="6F329DC1"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8.20.1</w:t>
      </w:r>
      <w:r>
        <w:rPr>
          <w:rFonts w:asciiTheme="minorHAnsi" w:eastAsiaTheme="minorEastAsia" w:hAnsiTheme="minorHAnsi" w:cstheme="minorBidi"/>
          <w:kern w:val="2"/>
          <w:sz w:val="24"/>
          <w:szCs w:val="24"/>
          <w:lang w:eastAsia="zh-CN"/>
          <w14:ligatures w14:val="standardContextual"/>
        </w:rPr>
        <w:tab/>
      </w:r>
      <w:r w:rsidRPr="003C331E">
        <w:rPr>
          <w:lang w:val="en-US"/>
        </w:rPr>
        <w:t>RAN4</w:t>
      </w:r>
      <w:r>
        <w:tab/>
      </w:r>
      <w:r>
        <w:fldChar w:fldCharType="begin"/>
      </w:r>
      <w:r>
        <w:instrText xml:space="preserve"> PAGEREF _Toc211197080 \h </w:instrText>
      </w:r>
      <w:r>
        <w:fldChar w:fldCharType="separate"/>
      </w:r>
      <w:r>
        <w:t>272</w:t>
      </w:r>
      <w:r>
        <w:fldChar w:fldCharType="end"/>
      </w:r>
    </w:p>
    <w:p w14:paraId="10251ABB" w14:textId="22B12ED6" w:rsidR="002041FB" w:rsidRDefault="002041FB">
      <w:pPr>
        <w:pStyle w:val="TOC3"/>
        <w:rPr>
          <w:rFonts w:asciiTheme="minorHAnsi" w:eastAsiaTheme="minorEastAsia" w:hAnsiTheme="minorHAnsi" w:cstheme="minorBidi"/>
          <w:kern w:val="2"/>
          <w:sz w:val="24"/>
          <w:szCs w:val="24"/>
          <w:lang w:eastAsia="zh-CN"/>
          <w14:ligatures w14:val="standardContextual"/>
        </w:rPr>
      </w:pPr>
      <w:r w:rsidRPr="003C331E">
        <w:rPr>
          <w:lang w:val="en-US"/>
        </w:rPr>
        <w:t>8.20.2</w:t>
      </w:r>
      <w:r>
        <w:rPr>
          <w:rFonts w:asciiTheme="minorHAnsi" w:eastAsiaTheme="minorEastAsia" w:hAnsiTheme="minorHAnsi" w:cstheme="minorBidi"/>
          <w:kern w:val="2"/>
          <w:sz w:val="24"/>
          <w:szCs w:val="24"/>
          <w:lang w:eastAsia="zh-CN"/>
          <w14:ligatures w14:val="standardContextual"/>
        </w:rPr>
        <w:tab/>
      </w:r>
      <w:r w:rsidRPr="003C331E">
        <w:rPr>
          <w:lang w:val="en-US"/>
        </w:rPr>
        <w:t>Other WGs</w:t>
      </w:r>
      <w:r>
        <w:tab/>
      </w:r>
      <w:r>
        <w:fldChar w:fldCharType="begin"/>
      </w:r>
      <w:r>
        <w:instrText xml:space="preserve"> PAGEREF _Toc211197081 \h </w:instrText>
      </w:r>
      <w:r>
        <w:fldChar w:fldCharType="separate"/>
      </w:r>
      <w:r>
        <w:t>277</w:t>
      </w:r>
      <w:r>
        <w:fldChar w:fldCharType="end"/>
      </w:r>
    </w:p>
    <w:p w14:paraId="7A7F4448" w14:textId="12F9AD1B" w:rsidR="002041FB" w:rsidRDefault="002041FB">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_Toc211197082 \h </w:instrText>
      </w:r>
      <w:r>
        <w:fldChar w:fldCharType="separate"/>
      </w:r>
      <w:r>
        <w:t>279</w:t>
      </w:r>
      <w:r>
        <w:fldChar w:fldCharType="end"/>
      </w:r>
    </w:p>
    <w:p w14:paraId="7F6B81E0" w14:textId="7AE880D2" w:rsidR="002041FB" w:rsidRDefault="002041FB">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_Toc211197083 \h </w:instrText>
      </w:r>
      <w:r>
        <w:fldChar w:fldCharType="separate"/>
      </w:r>
      <w:r>
        <w:t>279</w:t>
      </w:r>
      <w:r>
        <w:fldChar w:fldCharType="end"/>
      </w:r>
    </w:p>
    <w:p w14:paraId="5A627B2A" w14:textId="600274DE" w:rsidR="002041FB" w:rsidRDefault="002041FB">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Rel-18 MIMO, Rel-19 MIMO, LPWUS, SBFD, NR Others</w:t>
      </w:r>
      <w:r>
        <w:tab/>
      </w:r>
      <w:r>
        <w:fldChar w:fldCharType="begin"/>
      </w:r>
      <w:r>
        <w:instrText xml:space="preserve"> PAGEREF _Toc211197084 \h </w:instrText>
      </w:r>
      <w:r>
        <w:fldChar w:fldCharType="separate"/>
      </w:r>
      <w:r>
        <w:t>279</w:t>
      </w:r>
      <w:r>
        <w:fldChar w:fldCharType="end"/>
      </w:r>
    </w:p>
    <w:p w14:paraId="0F1BDFCA" w14:textId="1AF1F05F" w:rsidR="002041FB" w:rsidRDefault="002041FB">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_Toc211197085 \h </w:instrText>
      </w:r>
      <w:r>
        <w:fldChar w:fldCharType="separate"/>
      </w:r>
      <w:r>
        <w:t>280</w:t>
      </w:r>
      <w:r>
        <w:fldChar w:fldCharType="end"/>
      </w:r>
    </w:p>
    <w:p w14:paraId="3B650094" w14:textId="7CFD0E33" w:rsidR="002041FB" w:rsidRDefault="002041FB">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_Toc211197086 \h </w:instrText>
      </w:r>
      <w:r>
        <w:fldChar w:fldCharType="separate"/>
      </w:r>
      <w:r>
        <w:t>280</w:t>
      </w:r>
      <w:r>
        <w:fldChar w:fldCharType="end"/>
      </w:r>
    </w:p>
    <w:p w14:paraId="2CD41073" w14:textId="5629A8E1" w:rsidR="002041FB" w:rsidRDefault="002041FB">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R19 XR and LTE-based 5G Broadcast</w:t>
      </w:r>
      <w:r>
        <w:tab/>
      </w:r>
      <w:r>
        <w:fldChar w:fldCharType="begin"/>
      </w:r>
      <w:r>
        <w:instrText xml:space="preserve"> PAGEREF _Toc211197087 \h </w:instrText>
      </w:r>
      <w:r>
        <w:fldChar w:fldCharType="separate"/>
      </w:r>
      <w:r>
        <w:t>280</w:t>
      </w:r>
      <w:r>
        <w:fldChar w:fldCharType="end"/>
      </w:r>
    </w:p>
    <w:p w14:paraId="5E87C7B8" w14:textId="28E7229B" w:rsidR="002041FB" w:rsidRDefault="002041FB">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_Toc211197088 \h </w:instrText>
      </w:r>
      <w:r>
        <w:fldChar w:fldCharType="separate"/>
      </w:r>
      <w:r>
        <w:t>280</w:t>
      </w:r>
      <w:r>
        <w:fldChar w:fldCharType="end"/>
      </w:r>
    </w:p>
    <w:p w14:paraId="1A05C3AD" w14:textId="3C627052" w:rsidR="002041FB" w:rsidRDefault="002041FB">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_Toc211197089 \h </w:instrText>
      </w:r>
      <w:r>
        <w:fldChar w:fldCharType="separate"/>
      </w:r>
      <w:r>
        <w:t>280</w:t>
      </w:r>
      <w:r>
        <w:fldChar w:fldCharType="end"/>
      </w:r>
    </w:p>
    <w:p w14:paraId="6A30718D" w14:textId="73663645"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_Toc211197090 \h </w:instrText>
      </w:r>
      <w:r>
        <w:fldChar w:fldCharType="separate"/>
      </w:r>
      <w:r>
        <w:t>280</w:t>
      </w:r>
      <w:r>
        <w:fldChar w:fldCharType="end"/>
      </w:r>
    </w:p>
    <w:p w14:paraId="5F8126C8" w14:textId="13037AFF"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rsidRPr="003C331E">
        <w:rPr>
          <w:lang w:val="en-US"/>
        </w:rPr>
        <w:t>Annex B:</w:t>
      </w:r>
      <w:r>
        <w:rPr>
          <w:rFonts w:asciiTheme="minorHAnsi" w:eastAsiaTheme="minorEastAsia" w:hAnsiTheme="minorHAnsi" w:cstheme="minorBidi"/>
          <w:kern w:val="2"/>
          <w:sz w:val="24"/>
          <w:szCs w:val="24"/>
          <w:lang w:eastAsia="zh-CN"/>
          <w14:ligatures w14:val="standardContextual"/>
        </w:rPr>
        <w:tab/>
      </w:r>
      <w:r w:rsidRPr="003C331E">
        <w:rPr>
          <w:lang w:val="en-US"/>
        </w:rPr>
        <w:t>List of Tdocs</w:t>
      </w:r>
      <w:r>
        <w:tab/>
      </w:r>
      <w:r>
        <w:fldChar w:fldCharType="begin"/>
      </w:r>
      <w:r>
        <w:instrText xml:space="preserve"> PAGEREF _Toc211197091 \h </w:instrText>
      </w:r>
      <w:r>
        <w:fldChar w:fldCharType="separate"/>
      </w:r>
      <w:r>
        <w:t>280</w:t>
      </w:r>
      <w:r>
        <w:fldChar w:fldCharType="end"/>
      </w:r>
    </w:p>
    <w:p w14:paraId="78B9AA75" w14:textId="5B54755F"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_Toc211197092 \h </w:instrText>
      </w:r>
      <w:r>
        <w:fldChar w:fldCharType="separate"/>
      </w:r>
      <w:r>
        <w:t>280</w:t>
      </w:r>
      <w:r>
        <w:fldChar w:fldCharType="end"/>
      </w:r>
    </w:p>
    <w:p w14:paraId="05CD489D" w14:textId="5ED7A718"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rsidRPr="003C331E">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_Toc211197093 \h </w:instrText>
      </w:r>
      <w:r>
        <w:fldChar w:fldCharType="separate"/>
      </w:r>
      <w:r>
        <w:t>285</w:t>
      </w:r>
      <w:r>
        <w:fldChar w:fldCharType="end"/>
      </w:r>
    </w:p>
    <w:p w14:paraId="2F675720" w14:textId="3498C4D8"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3C331E">
        <w:rPr>
          <w:rFonts w:eastAsiaTheme="minorEastAsia"/>
        </w:rPr>
        <w:t xml:space="preserve"> </w:t>
      </w:r>
      <w:r>
        <w:t>CRs</w:t>
      </w:r>
      <w:r>
        <w:tab/>
      </w:r>
      <w:r>
        <w:fldChar w:fldCharType="begin"/>
      </w:r>
      <w:r>
        <w:instrText xml:space="preserve"> PAGEREF _Toc211197094 \h </w:instrText>
      </w:r>
      <w:r>
        <w:fldChar w:fldCharType="separate"/>
      </w:r>
      <w:r>
        <w:t>286</w:t>
      </w:r>
      <w:r>
        <w:fldChar w:fldCharType="end"/>
      </w:r>
    </w:p>
    <w:p w14:paraId="2A8620EC" w14:textId="68043347"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_Toc211197095 \h </w:instrText>
      </w:r>
      <w:r>
        <w:fldChar w:fldCharType="separate"/>
      </w:r>
      <w:r>
        <w:t>296</w:t>
      </w:r>
      <w:r>
        <w:fldChar w:fldCharType="end"/>
      </w:r>
    </w:p>
    <w:p w14:paraId="76A9BD58" w14:textId="58580FC6"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 after RAN2#131</w:t>
      </w:r>
      <w:r>
        <w:tab/>
      </w:r>
      <w:r>
        <w:fldChar w:fldCharType="begin"/>
      </w:r>
      <w:r>
        <w:instrText xml:space="preserve"> PAGEREF _Toc211197096 \h </w:instrText>
      </w:r>
      <w:r>
        <w:fldChar w:fldCharType="separate"/>
      </w:r>
      <w:r>
        <w:t>297</w:t>
      </w:r>
      <w:r>
        <w:fldChar w:fldCharType="end"/>
      </w:r>
    </w:p>
    <w:p w14:paraId="68D1E156" w14:textId="61136FF1" w:rsidR="002041FB" w:rsidRDefault="002041FB">
      <w:pPr>
        <w:pStyle w:val="TOC1"/>
        <w:rPr>
          <w:rFonts w:asciiTheme="minorHAnsi" w:eastAsiaTheme="minorEastAsia" w:hAnsiTheme="minorHAnsi" w:cstheme="minorBidi"/>
          <w:kern w:val="2"/>
          <w:sz w:val="24"/>
          <w:szCs w:val="24"/>
          <w:lang w:eastAsia="zh-CN"/>
          <w14:ligatures w14:val="standardContextual"/>
        </w:rPr>
      </w:pPr>
      <w:r>
        <w:t>Long email discussions, for R2-131bis, Sept 26</w:t>
      </w:r>
      <w:r w:rsidRPr="003C331E">
        <w:rPr>
          <w:vertAlign w:val="superscript"/>
        </w:rPr>
        <w:t>th</w:t>
      </w:r>
      <w:r>
        <w:t xml:space="preserve"> 10:00 UTC (unless otherwise stated)</w:t>
      </w:r>
      <w:r>
        <w:tab/>
      </w:r>
      <w:r>
        <w:fldChar w:fldCharType="begin"/>
      </w:r>
      <w:r>
        <w:instrText xml:space="preserve"> PAGEREF _Toc211197097 \h </w:instrText>
      </w:r>
      <w:r>
        <w:fldChar w:fldCharType="separate"/>
      </w:r>
      <w:r>
        <w:t>308</w:t>
      </w:r>
      <w:r>
        <w:fldChar w:fldCharType="end"/>
      </w:r>
    </w:p>
    <w:p w14:paraId="56BE908F" w14:textId="15654950" w:rsidR="002041FB" w:rsidRDefault="002041FB">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_Toc211197098 \h </w:instrText>
      </w:r>
      <w:r>
        <w:fldChar w:fldCharType="separate"/>
      </w:r>
      <w:r>
        <w:t>317</w:t>
      </w:r>
      <w:r>
        <w:fldChar w:fldCharType="end"/>
      </w:r>
    </w:p>
    <w:p w14:paraId="69BA3277" w14:textId="77777777" w:rsidR="002041FB" w:rsidRDefault="002041FB" w:rsidP="002041FB">
      <w:pPr>
        <w:rPr>
          <w:lang w:eastAsia="zh-CN"/>
        </w:rPr>
        <w:sectPr w:rsidR="002041FB" w:rsidSect="00F82CB2">
          <w:footerReference w:type="default" r:id="rId8"/>
          <w:pgSz w:w="11906" w:h="16838" w:code="9"/>
          <w:pgMar w:top="1134" w:right="851" w:bottom="567" w:left="851" w:header="709" w:footer="709" w:gutter="0"/>
          <w:cols w:space="708"/>
          <w:docGrid w:linePitch="360"/>
        </w:sectPr>
      </w:pPr>
      <w:r>
        <w:rPr>
          <w:lang w:eastAsia="zh-CN"/>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2273350"/>
      <w:bookmarkStart w:id="44" w:name="_Toc195718011"/>
      <w:bookmarkStart w:id="45" w:name="_Toc197679984"/>
      <w:bookmarkStart w:id="46" w:name="_Toc206149502"/>
      <w:bookmarkStart w:id="47" w:name="_Toc209094557"/>
      <w:bookmarkStart w:id="48" w:name="_Toc211196928"/>
      <w:r w:rsidRPr="00A066A8">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81CE700" w14:textId="032D3210" w:rsidR="00924E60" w:rsidRPr="00A066A8" w:rsidRDefault="00924E60" w:rsidP="00C15136">
      <w:pPr>
        <w:tabs>
          <w:tab w:val="left" w:pos="3544"/>
        </w:tabs>
        <w:spacing w:before="60"/>
        <w:rPr>
          <w:rFonts w:eastAsiaTheme="minorEastAsia"/>
        </w:rPr>
      </w:pPr>
      <w:r w:rsidRPr="00A066A8">
        <w:t>Meeting:</w:t>
      </w:r>
      <w:r w:rsidRPr="00A066A8">
        <w:tab/>
        <w:t>3GPP TSG RAN2#1</w:t>
      </w:r>
      <w:r w:rsidR="006D4F9B">
        <w:t>3</w:t>
      </w:r>
      <w:r w:rsidR="002A2B03">
        <w:t>1</w:t>
      </w:r>
    </w:p>
    <w:p w14:paraId="77D6A1FF" w14:textId="319A087C" w:rsidR="00924E60" w:rsidRPr="00A066A8" w:rsidRDefault="00924E60" w:rsidP="00C15136">
      <w:pPr>
        <w:tabs>
          <w:tab w:val="left" w:pos="3544"/>
        </w:tabs>
        <w:spacing w:before="60"/>
      </w:pPr>
      <w:r w:rsidRPr="00A066A8">
        <w:t>Meeting location:</w:t>
      </w:r>
      <w:r w:rsidRPr="00A066A8">
        <w:tab/>
      </w:r>
      <w:r w:rsidR="002A2B03">
        <w:t>Bengaluru, India</w:t>
      </w:r>
    </w:p>
    <w:p w14:paraId="001199EB" w14:textId="06C3DD62" w:rsidR="00924E60" w:rsidRPr="00A066A8" w:rsidRDefault="00924E60" w:rsidP="00C15136">
      <w:pPr>
        <w:tabs>
          <w:tab w:val="left" w:pos="3544"/>
        </w:tabs>
        <w:spacing w:before="60"/>
      </w:pPr>
      <w:r w:rsidRPr="00A066A8">
        <w:t>Duration:</w:t>
      </w:r>
      <w:r w:rsidRPr="00A066A8">
        <w:tab/>
      </w:r>
      <w:r w:rsidR="002A2B03">
        <w:rPr>
          <w:rFonts w:eastAsiaTheme="minorEastAsia"/>
        </w:rPr>
        <w:t>25</w:t>
      </w:r>
      <w:r w:rsidR="006A324D" w:rsidRPr="00A066A8">
        <w:t xml:space="preserve"> - </w:t>
      </w:r>
      <w:r w:rsidR="006D4F9B">
        <w:rPr>
          <w:rFonts w:eastAsiaTheme="minorEastAsia"/>
        </w:rPr>
        <w:t>2</w:t>
      </w:r>
      <w:r w:rsidR="002A2B03">
        <w:rPr>
          <w:rFonts w:eastAsiaTheme="minorEastAsia"/>
        </w:rPr>
        <w:t>9</w:t>
      </w:r>
      <w:r w:rsidR="006D4F9B">
        <w:rPr>
          <w:rFonts w:eastAsiaTheme="minorEastAsia"/>
        </w:rPr>
        <w:t>.0</w:t>
      </w:r>
      <w:r w:rsidR="002A2B03">
        <w:rPr>
          <w:rFonts w:eastAsiaTheme="minorEastAsia"/>
        </w:rPr>
        <w:t>8</w:t>
      </w:r>
      <w:r w:rsidRPr="00A066A8">
        <w:t>.202</w:t>
      </w:r>
      <w:r w:rsidR="00C505EF">
        <w:t>5</w:t>
      </w:r>
    </w:p>
    <w:p w14:paraId="3E4A7D99" w14:textId="4EE60C9F" w:rsidR="00924E60" w:rsidRPr="00A066A8" w:rsidRDefault="00924E60" w:rsidP="00C15136">
      <w:pPr>
        <w:tabs>
          <w:tab w:val="left" w:pos="3544"/>
        </w:tabs>
        <w:spacing w:before="60"/>
        <w:rPr>
          <w:lang w:val="en-US"/>
        </w:rPr>
      </w:pPr>
      <w:r w:rsidRPr="00A066A8">
        <w:t>Host:</w:t>
      </w:r>
      <w:r w:rsidRPr="00A066A8">
        <w:tab/>
      </w:r>
      <w:r w:rsidR="002A2B03">
        <w:t>TSDSI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Email reflector:</w:t>
      </w:r>
      <w:r w:rsidRPr="001F6BBD">
        <w:rPr>
          <w:lang w:val="fr-FR"/>
        </w:rPr>
        <w:tab/>
        <w:t>3GPP_TSG_RAN_WG2@LIST.ETSI.ORG</w:t>
      </w:r>
    </w:p>
    <w:p w14:paraId="6AA44CD4" w14:textId="5D8EB814" w:rsidR="00924E60" w:rsidRPr="00A066A8" w:rsidRDefault="00924E60" w:rsidP="00C15136">
      <w:pPr>
        <w:tabs>
          <w:tab w:val="left" w:pos="3544"/>
        </w:tabs>
        <w:spacing w:before="60"/>
      </w:pPr>
      <w:r w:rsidRPr="00A066A8">
        <w:t>Technical documents:</w:t>
      </w:r>
      <w:r w:rsidRPr="00A066A8">
        <w:tab/>
        <w:t>ftp://ftp.3gpp.org/tsg_ran/WG2_RL2/TSGR2_1</w:t>
      </w:r>
      <w:r w:rsidR="00A8203E">
        <w:t>30</w:t>
      </w:r>
      <w:r w:rsidRPr="00A066A8">
        <w:t>/Docs</w:t>
      </w:r>
    </w:p>
    <w:p w14:paraId="07C21B0F" w14:textId="6A7F155D" w:rsidR="0048367B" w:rsidRDefault="00924E60" w:rsidP="00C15136">
      <w:pPr>
        <w:tabs>
          <w:tab w:val="left" w:pos="3544"/>
          <w:tab w:val="left" w:pos="5670"/>
        </w:tabs>
        <w:spacing w:before="60"/>
        <w:rPr>
          <w:rFonts w:eastAsiaTheme="minorEastAsia"/>
        </w:rPr>
      </w:pPr>
      <w:r w:rsidRPr="00A066A8">
        <w:t>Next meetings:</w:t>
      </w:r>
      <w:r w:rsidRPr="00A066A8">
        <w:tab/>
      </w:r>
      <w:r w:rsidR="0048367B">
        <w:rPr>
          <w:rFonts w:eastAsiaTheme="minorEastAsia"/>
        </w:rPr>
        <w:t>TSG RAN2#131</w:t>
      </w:r>
      <w:r w:rsidR="002A2B03">
        <w:rPr>
          <w:rFonts w:eastAsiaTheme="minorEastAsia"/>
        </w:rPr>
        <w:t>bis</w:t>
      </w:r>
      <w:r w:rsidR="0048367B">
        <w:rPr>
          <w:rFonts w:eastAsiaTheme="minorEastAsia"/>
        </w:rPr>
        <w:tab/>
      </w:r>
      <w:r w:rsidR="002A2B03">
        <w:rPr>
          <w:rFonts w:eastAsiaTheme="minorEastAsia"/>
        </w:rPr>
        <w:t>13 - 17.10.2025, Praque, Czech Republic</w:t>
      </w:r>
    </w:p>
    <w:p w14:paraId="1DDBCDC4" w14:textId="2FCC305C" w:rsidR="00A8203E" w:rsidRPr="004750C4" w:rsidRDefault="00A8203E" w:rsidP="00C15136">
      <w:pPr>
        <w:tabs>
          <w:tab w:val="left" w:pos="3544"/>
          <w:tab w:val="left" w:pos="5670"/>
        </w:tabs>
        <w:spacing w:before="60"/>
        <w:rPr>
          <w:rFonts w:eastAsiaTheme="minorEastAsia"/>
        </w:rPr>
      </w:pPr>
      <w:r>
        <w:rPr>
          <w:rFonts w:eastAsiaTheme="minorEastAsia"/>
        </w:rPr>
        <w:tab/>
        <w:t>TSG RAN2#13</w:t>
      </w:r>
      <w:r w:rsidR="002A2B03">
        <w:rPr>
          <w:rFonts w:eastAsiaTheme="minorEastAsia"/>
        </w:rPr>
        <w:t>2</w:t>
      </w:r>
      <w:r>
        <w:rPr>
          <w:rFonts w:eastAsiaTheme="minorEastAsia"/>
        </w:rPr>
        <w:tab/>
        <w:t>17</w:t>
      </w:r>
      <w:r w:rsidR="002A2B03">
        <w:rPr>
          <w:rFonts w:eastAsiaTheme="minorEastAsia"/>
        </w:rPr>
        <w:t xml:space="preserve"> - 21</w:t>
      </w:r>
      <w:r>
        <w:rPr>
          <w:rFonts w:eastAsiaTheme="minorEastAsia"/>
        </w:rPr>
        <w:t>.1</w:t>
      </w:r>
      <w:r w:rsidR="002A2B03">
        <w:rPr>
          <w:rFonts w:eastAsiaTheme="minorEastAsia"/>
        </w:rPr>
        <w:t>1</w:t>
      </w:r>
      <w:r>
        <w:rPr>
          <w:rFonts w:eastAsiaTheme="minorEastAsia"/>
        </w:rPr>
        <w:t xml:space="preserve">.2025, </w:t>
      </w:r>
      <w:r w:rsidR="002A2B03">
        <w:rPr>
          <w:rFonts w:eastAsiaTheme="minorEastAsia"/>
        </w:rPr>
        <w:t>Dallas, USA</w:t>
      </w:r>
    </w:p>
    <w:p w14:paraId="367E6ABF" w14:textId="77777777" w:rsidR="00924E60" w:rsidRPr="00A066A8" w:rsidRDefault="00924E60" w:rsidP="00B342AB">
      <w:pPr>
        <w:pStyle w:val="Heading1"/>
        <w:pBdr>
          <w:top w:val="single" w:sz="12" w:space="0" w:color="auto"/>
        </w:pBdr>
      </w:pPr>
      <w:bookmarkStart w:id="49" w:name="_Toc24896287"/>
      <w:bookmarkStart w:id="50" w:name="_Toc25783417"/>
      <w:bookmarkStart w:id="51" w:name="_Toc33399197"/>
      <w:bookmarkStart w:id="52" w:name="_Toc35189265"/>
      <w:bookmarkStart w:id="53" w:name="_Toc35213414"/>
      <w:bookmarkStart w:id="54" w:name="_Toc39528183"/>
      <w:bookmarkStart w:id="55" w:name="_Toc40051038"/>
      <w:bookmarkStart w:id="56" w:name="_Toc41695752"/>
      <w:bookmarkStart w:id="57" w:name="_Toc44503541"/>
      <w:bookmarkStart w:id="58" w:name="_Toc50895212"/>
      <w:bookmarkStart w:id="59" w:name="_Toc57284169"/>
      <w:bookmarkStart w:id="60" w:name="_Toc57677029"/>
      <w:bookmarkStart w:id="61" w:name="_Toc63611156"/>
      <w:bookmarkStart w:id="62" w:name="_Toc63611406"/>
      <w:bookmarkStart w:id="63" w:name="_Toc63704607"/>
      <w:bookmarkStart w:id="64" w:name="_Toc64749427"/>
      <w:bookmarkStart w:id="65" w:name="_Toc68990624"/>
      <w:bookmarkStart w:id="66" w:name="_Toc70673256"/>
      <w:bookmarkStart w:id="67" w:name="_Toc74844871"/>
      <w:bookmarkStart w:id="68" w:name="_Toc78991605"/>
      <w:bookmarkStart w:id="69" w:name="_Toc78991854"/>
      <w:bookmarkStart w:id="70" w:name="_Toc82647027"/>
      <w:bookmarkStart w:id="71" w:name="_Toc88676212"/>
      <w:bookmarkStart w:id="72" w:name="_Toc94719553"/>
      <w:bookmarkStart w:id="73" w:name="_Toc102494785"/>
      <w:bookmarkStart w:id="74" w:name="_Toc105622121"/>
      <w:bookmarkStart w:id="75" w:name="_Toc113876855"/>
      <w:bookmarkStart w:id="76" w:name="_Toc115768766"/>
      <w:bookmarkStart w:id="77" w:name="_Toc118202162"/>
      <w:bookmarkStart w:id="78" w:name="_Toc120536777"/>
      <w:bookmarkStart w:id="79" w:name="_Toc127484718"/>
      <w:bookmarkStart w:id="80" w:name="_Toc129990309"/>
      <w:bookmarkStart w:id="81" w:name="_Toc134112291"/>
      <w:bookmarkStart w:id="82" w:name="_Toc142643861"/>
      <w:bookmarkStart w:id="83" w:name="_Toc151278348"/>
      <w:bookmarkStart w:id="84" w:name="_Toc151848671"/>
      <w:bookmarkStart w:id="85" w:name="_Toc159250136"/>
      <w:bookmarkStart w:id="86" w:name="_Toc163757142"/>
      <w:bookmarkStart w:id="87" w:name="_Toc165648571"/>
      <w:bookmarkStart w:id="88" w:name="_Toc169647087"/>
      <w:bookmarkStart w:id="89" w:name="_Toc180701787"/>
      <w:bookmarkStart w:id="90" w:name="_Toc181909172"/>
      <w:bookmarkStart w:id="91" w:name="_Toc190628615"/>
      <w:bookmarkStart w:id="92" w:name="_Toc192273351"/>
      <w:bookmarkStart w:id="93" w:name="_Toc195718012"/>
      <w:bookmarkStart w:id="94" w:name="_Toc197679985"/>
      <w:bookmarkStart w:id="95" w:name="_Toc206149503"/>
      <w:bookmarkStart w:id="96" w:name="_Toc209094558"/>
      <w:bookmarkStart w:id="97" w:name="_Toc211196929"/>
      <w:r w:rsidRPr="00A066A8">
        <w:t>Statistics/Executive Summary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AC74207" w14:textId="47C009B8" w:rsidR="00E75C93" w:rsidRPr="00A066A8" w:rsidRDefault="00924E60" w:rsidP="00AB00E1">
      <w:pPr>
        <w:spacing w:after="60"/>
        <w:rPr>
          <w:rFonts w:cs="Arial"/>
        </w:rPr>
      </w:pPr>
      <w:r w:rsidRPr="00A066A8">
        <w:rPr>
          <w:rFonts w:cs="Arial"/>
        </w:rPr>
        <w:t>TSG RAN2#1</w:t>
      </w:r>
      <w:r w:rsidR="00661306">
        <w:rPr>
          <w:rFonts w:cs="Arial"/>
        </w:rPr>
        <w:t>3</w:t>
      </w:r>
      <w:r w:rsidR="00B040AE">
        <w:rPr>
          <w:rFonts w:cs="Arial"/>
        </w:rPr>
        <w:t>1</w:t>
      </w:r>
      <w:r w:rsidR="002A2B03">
        <w:rPr>
          <w:rFonts w:cs="Arial"/>
        </w:rPr>
        <w:t>bis</w:t>
      </w:r>
      <w:r w:rsidRPr="00A066A8">
        <w:rPr>
          <w:rFonts w:cs="Arial"/>
        </w:rPr>
        <w:t xml:space="preserve"> was a</w:t>
      </w:r>
      <w:r w:rsidR="00F12F7B" w:rsidRPr="00A066A8">
        <w:rPr>
          <w:rFonts w:cs="Arial"/>
        </w:rPr>
        <w:t xml:space="preserve"> normal face-to-face meeting, with a possibility for </w:t>
      </w:r>
      <w:r w:rsidR="0035304F">
        <w:rPr>
          <w:rFonts w:cs="Arial"/>
        </w:rPr>
        <w:t>two</w:t>
      </w:r>
      <w:r w:rsidR="006A324D" w:rsidRPr="00A066A8">
        <w:rPr>
          <w:rFonts w:cs="Arial"/>
        </w:rPr>
        <w:t xml:space="preserve">-way </w:t>
      </w:r>
      <w:r w:rsidR="00F12F7B" w:rsidRPr="00A066A8">
        <w:rPr>
          <w:rFonts w:cs="Arial"/>
        </w:rPr>
        <w:t>remote access</w:t>
      </w:r>
      <w:r w:rsidRPr="00A066A8">
        <w:rPr>
          <w:rFonts w:cs="Arial"/>
        </w:rPr>
        <w:t>.</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714D78B2" w:rsidR="0055240B" w:rsidRPr="00AD1274" w:rsidRDefault="0055240B" w:rsidP="0055240B">
      <w:pPr>
        <w:pStyle w:val="B1"/>
        <w:spacing w:before="60" w:after="120"/>
        <w:rPr>
          <w:rFonts w:cs="Arial"/>
        </w:rPr>
      </w:pPr>
      <w:r w:rsidRPr="00AD1274">
        <w:rPr>
          <w:rFonts w:cs="Arial"/>
        </w:rPr>
        <w:t>-</w:t>
      </w:r>
      <w:r w:rsidRPr="00AD1274">
        <w:rPr>
          <w:rFonts w:cs="Arial"/>
        </w:rPr>
        <w:tab/>
      </w:r>
      <w:r w:rsidRPr="00E952CC">
        <w:rPr>
          <w:rFonts w:cs="Arial"/>
        </w:rPr>
        <w:t>NR Rel-15, Rel-16 and Rel-17 User Plane corrections,</w:t>
      </w:r>
      <w:r w:rsidR="00FB64FB" w:rsidRPr="00E952CC">
        <w:rPr>
          <w:rFonts w:cs="Arial"/>
        </w:rPr>
        <w:t xml:space="preserve"> </w:t>
      </w:r>
      <w:r w:rsidR="00B040AE">
        <w:rPr>
          <w:rFonts w:cs="Arial"/>
        </w:rPr>
        <w:t xml:space="preserve">Rel-18 </w:t>
      </w:r>
      <w:r w:rsidR="00FB64FB" w:rsidRPr="00E952CC">
        <w:rPr>
          <w:rFonts w:cs="Arial"/>
        </w:rPr>
        <w:t>UE Capabilities</w:t>
      </w:r>
      <w:r w:rsidR="00E952CC" w:rsidRPr="00E952CC">
        <w:rPr>
          <w:rFonts w:cs="Arial"/>
        </w:rPr>
        <w:t>, Network energy savings for NR,</w:t>
      </w:r>
      <w:r w:rsidR="00E952CC" w:rsidRPr="00E952CC">
        <w:t xml:space="preserve"> </w:t>
      </w:r>
      <w:r w:rsidR="00E952CC" w:rsidRPr="00E952CC">
        <w:rPr>
          <w:rFonts w:cs="Arial"/>
        </w:rPr>
        <w:t>Dual Transmission/Reception (Tx/Rx) Multi-SIM for NR,</w:t>
      </w:r>
      <w:r w:rsidR="00E952CC" w:rsidRPr="00E952CC">
        <w:t xml:space="preserve"> </w:t>
      </w:r>
      <w:r w:rsidR="00E952CC" w:rsidRPr="00E952CC">
        <w:rPr>
          <w:rFonts w:cs="Arial"/>
        </w:rPr>
        <w:t>Enhancement on NR QoE management and optimizations for diverse services</w:t>
      </w:r>
      <w:r w:rsidRPr="00E952CC">
        <w:rPr>
          <w:rFonts w:cs="Arial"/>
        </w:rPr>
        <w:t xml:space="preserve">, </w:t>
      </w:r>
      <w:r w:rsidR="006C6CA4" w:rsidRPr="00E952CC">
        <w:rPr>
          <w:rFonts w:cs="Arial"/>
        </w:rPr>
        <w:t>XR Enhancements for NR</w:t>
      </w:r>
      <w:r w:rsidR="00FB64FB" w:rsidRPr="00E952CC">
        <w:rPr>
          <w:rFonts w:cs="Arial"/>
        </w:rPr>
        <w:t xml:space="preserve">, </w:t>
      </w:r>
      <w:r w:rsidR="00B040AE">
        <w:rPr>
          <w:rFonts w:cs="Arial"/>
        </w:rPr>
        <w:t xml:space="preserve">TEI18, </w:t>
      </w:r>
      <w:r w:rsidR="00FB64FB" w:rsidRPr="00E952CC">
        <w:t>Rel-18 Other,</w:t>
      </w:r>
      <w:r w:rsidR="00FB64FB" w:rsidRPr="00E952CC">
        <w:rPr>
          <w:rFonts w:cs="Arial"/>
        </w:rPr>
        <w:t xml:space="preserve"> </w:t>
      </w:r>
      <w:r w:rsidR="00A834CA" w:rsidRPr="00E952CC">
        <w:t>Rel-19 General, AI/ML for NR air interface, Ambient IoT, AI/ML for Mobility</w:t>
      </w:r>
      <w:r w:rsidR="00E952CC" w:rsidRPr="00E952CC">
        <w:t>, TEI19</w:t>
      </w:r>
      <w:r w:rsidRPr="00E952CC">
        <w:t xml:space="preserve"> </w:t>
      </w:r>
      <w:r w:rsidRPr="00E952CC">
        <w:rPr>
          <w:rFonts w:cs="Arial"/>
        </w:rPr>
        <w:t xml:space="preserve">- </w:t>
      </w:r>
      <w:r w:rsidRPr="00AD1274">
        <w:rPr>
          <w:rFonts w:cs="Arial"/>
        </w:rPr>
        <w:t>Diana Pani</w:t>
      </w:r>
      <w:r w:rsidR="006C6CA4" w:rsidRPr="00AD1274">
        <w:rPr>
          <w:rFonts w:cs="Arial"/>
        </w:rPr>
        <w:t xml:space="preserve"> (Chair)</w:t>
      </w:r>
    </w:p>
    <w:p w14:paraId="119E4646" w14:textId="746AE7B3" w:rsidR="006C6CA4" w:rsidRPr="004C1D63" w:rsidRDefault="006C6CA4" w:rsidP="006C6CA4">
      <w:pPr>
        <w:pStyle w:val="B1"/>
        <w:spacing w:before="60" w:after="120"/>
        <w:rPr>
          <w:rFonts w:cs="Arial"/>
        </w:rPr>
      </w:pPr>
      <w:r w:rsidRPr="004C1D63">
        <w:rPr>
          <w:rFonts w:cs="Arial"/>
        </w:rPr>
        <w:t>-</w:t>
      </w:r>
      <w:r w:rsidRPr="004C1D63">
        <w:rPr>
          <w:rFonts w:cs="Arial"/>
        </w:rPr>
        <w:tab/>
      </w:r>
      <w:r w:rsidR="00B342AB" w:rsidRPr="004C1D63">
        <w:rPr>
          <w:rFonts w:cs="Arial"/>
        </w:rPr>
        <w:t>NR Sidelink evolution,</w:t>
      </w:r>
      <w:r w:rsidR="00B342AB" w:rsidRPr="004C1D63">
        <w:t xml:space="preserve"> </w:t>
      </w:r>
      <w:r w:rsidR="00C971BE" w:rsidRPr="004C1D63">
        <w:t>Further NR mobility enhancements,</w:t>
      </w:r>
      <w:r w:rsidR="00C76E26" w:rsidRPr="004C1D63">
        <w:rPr>
          <w:rFonts w:cs="Arial"/>
        </w:rPr>
        <w:t xml:space="preserve"> </w:t>
      </w:r>
      <w:r w:rsidR="00C76E26" w:rsidRPr="004C1D63">
        <w:t>Network Energy Saving Enh, Mobility Enhancement Ph4</w:t>
      </w:r>
      <w:r w:rsidRPr="004C1D63">
        <w:rPr>
          <w:rFonts w:cs="Arial"/>
        </w:rPr>
        <w:t xml:space="preserve"> - Kyeongin J</w:t>
      </w:r>
      <w:r w:rsidR="00C76E26" w:rsidRPr="004C1D63">
        <w:rPr>
          <w:rFonts w:cs="Arial"/>
        </w:rPr>
        <w:t>e</w:t>
      </w:r>
      <w:r w:rsidRPr="004C1D63">
        <w:rPr>
          <w:rFonts w:cs="Arial"/>
        </w:rPr>
        <w:t>ong</w:t>
      </w:r>
      <w:r w:rsidR="00CF7C38" w:rsidRPr="004C1D63">
        <w:rPr>
          <w:rFonts w:cs="Arial"/>
        </w:rPr>
        <w:t xml:space="preserve"> (VC)</w:t>
      </w:r>
    </w:p>
    <w:p w14:paraId="248EA488" w14:textId="24092D3D" w:rsidR="006C6CA4" w:rsidRPr="004C1D63" w:rsidRDefault="006C6CA4" w:rsidP="006C6CA4">
      <w:pPr>
        <w:pStyle w:val="B1"/>
        <w:spacing w:before="60" w:after="120"/>
        <w:rPr>
          <w:rFonts w:eastAsiaTheme="minorEastAsia" w:cs="Arial"/>
        </w:rPr>
      </w:pPr>
      <w:r w:rsidRPr="004C1D63">
        <w:rPr>
          <w:rFonts w:eastAsiaTheme="minorEastAsia" w:cs="Arial"/>
        </w:rPr>
        <w:t>-</w:t>
      </w:r>
      <w:r w:rsidRPr="004C1D63">
        <w:rPr>
          <w:rFonts w:eastAsiaTheme="minorEastAsia" w:cs="Arial"/>
        </w:rPr>
        <w:tab/>
        <w:t>NR MIMO evolution</w:t>
      </w:r>
      <w:r w:rsidR="002161EE" w:rsidRPr="004C1D63">
        <w:rPr>
          <w:rFonts w:eastAsiaTheme="minorEastAsia" w:cs="Arial"/>
        </w:rPr>
        <w:t xml:space="preserve">, </w:t>
      </w:r>
      <w:r w:rsidR="002161EE" w:rsidRPr="004C1D63">
        <w:t>Low-power wake-up signal and receiver for NR</w:t>
      </w:r>
      <w:r w:rsidR="00BD7296" w:rsidRPr="004C1D63">
        <w:t xml:space="preserve"> (LP-WUS/WUR)</w:t>
      </w:r>
      <w:r w:rsidR="00C971BE" w:rsidRPr="004C1D63">
        <w:t xml:space="preserve">, </w:t>
      </w:r>
      <w:r w:rsidR="00C971BE" w:rsidRPr="004C1D63">
        <w:rPr>
          <w:rFonts w:eastAsia="SimSun"/>
          <w:lang w:eastAsia="zh-CN"/>
        </w:rPr>
        <w:t>Evolution of NR duplex operation: Sub-band full duplex</w:t>
      </w:r>
      <w:r w:rsidRPr="004C1D63">
        <w:rPr>
          <w:rFonts w:eastAsiaTheme="minorEastAsia" w:cs="Arial"/>
        </w:rPr>
        <w:t xml:space="preserve"> </w:t>
      </w:r>
      <w:r w:rsidR="00BD7296" w:rsidRPr="004C1D63">
        <w:rPr>
          <w:rFonts w:eastAsiaTheme="minorEastAsia" w:cs="Arial"/>
        </w:rPr>
        <w:t>(SBFD),</w:t>
      </w:r>
      <w:r w:rsidR="00BD7296" w:rsidRPr="004C1D63">
        <w:t xml:space="preserve"> </w:t>
      </w:r>
      <w:r w:rsidR="00BD7296" w:rsidRPr="004C1D63">
        <w:rPr>
          <w:rFonts w:eastAsiaTheme="minorEastAsia" w:cs="Arial"/>
        </w:rPr>
        <w:t>NR MIMO Phase 5</w:t>
      </w:r>
      <w:r w:rsidR="00400611" w:rsidRPr="004C1D63">
        <w:rPr>
          <w:rFonts w:eastAsiaTheme="minorEastAsia" w:cs="Arial"/>
        </w:rPr>
        <w:t xml:space="preserve">, </w:t>
      </w:r>
      <w:r w:rsidR="006D56E1" w:rsidRPr="006D56E1">
        <w:rPr>
          <w:rFonts w:eastAsiaTheme="minorEastAsia" w:cs="Arial"/>
        </w:rPr>
        <w:t xml:space="preserve">NR Others </w:t>
      </w:r>
      <w:r w:rsidRPr="004C1D63">
        <w:rPr>
          <w:rFonts w:eastAsiaTheme="minorEastAsia" w:cs="Arial"/>
        </w:rPr>
        <w:t>- Erlin Zeng</w:t>
      </w:r>
      <w:r w:rsidR="00CF7C38" w:rsidRPr="004C1D63">
        <w:rPr>
          <w:rFonts w:eastAsiaTheme="minorEastAsia" w:cs="Arial"/>
        </w:rPr>
        <w:t xml:space="preserve"> (VC)</w:t>
      </w:r>
    </w:p>
    <w:p w14:paraId="7DB2BA12" w14:textId="1A37D22B" w:rsidR="00924E60" w:rsidRPr="004C1D63" w:rsidRDefault="00CC2C5C" w:rsidP="009363E2">
      <w:pPr>
        <w:pStyle w:val="B1"/>
        <w:spacing w:before="60" w:after="120"/>
        <w:rPr>
          <w:rFonts w:cs="Arial"/>
        </w:rPr>
      </w:pPr>
      <w:r w:rsidRPr="004C1D63">
        <w:rPr>
          <w:rFonts w:cs="Arial"/>
        </w:rPr>
        <w:t>-</w:t>
      </w:r>
      <w:r w:rsidR="00924E60" w:rsidRPr="004C1D63">
        <w:rPr>
          <w:rFonts w:cs="Arial"/>
        </w:rPr>
        <w:tab/>
      </w:r>
      <w:r w:rsidR="00400611" w:rsidRPr="004C1D63">
        <w:rPr>
          <w:rFonts w:cs="Arial"/>
        </w:rPr>
        <w:t xml:space="preserve">EUTRA corrections Rel-17 and earlier, </w:t>
      </w:r>
      <w:r w:rsidR="00AD1274" w:rsidRPr="004C1D63">
        <w:rPr>
          <w:rFonts w:cs="Arial"/>
        </w:rPr>
        <w:t>Rel-17 NR stage 2</w:t>
      </w:r>
      <w:r w:rsidR="00400611" w:rsidRPr="004C1D63">
        <w:rPr>
          <w:rFonts w:cs="Arial"/>
        </w:rPr>
        <w:t>,</w:t>
      </w:r>
      <w:r w:rsidR="00AD1274" w:rsidRPr="004C1D63">
        <w:rPr>
          <w:rFonts w:cs="Arial"/>
        </w:rPr>
        <w:t xml:space="preserve"> RRC</w:t>
      </w:r>
      <w:r w:rsidR="00400611" w:rsidRPr="004C1D63">
        <w:rPr>
          <w:rFonts w:cs="Arial"/>
        </w:rPr>
        <w:t xml:space="preserve"> and UE capabilities</w:t>
      </w:r>
      <w:r w:rsidR="00AD1274" w:rsidRPr="004C1D63">
        <w:rPr>
          <w:rFonts w:cs="Arial"/>
        </w:rPr>
        <w:t xml:space="preserve">, </w:t>
      </w:r>
      <w:r w:rsidR="002828BE" w:rsidRPr="004C1D63">
        <w:rPr>
          <w:rFonts w:cs="Arial"/>
        </w:rPr>
        <w:t>IoT NTN enhancements, NR NTN enhancements</w:t>
      </w:r>
      <w:r w:rsidR="00400611" w:rsidRPr="004C1D63">
        <w:rPr>
          <w:rFonts w:cs="Arial"/>
        </w:rPr>
        <w:t xml:space="preserve">, </w:t>
      </w:r>
      <w:r w:rsidR="00502B13" w:rsidRPr="004C1D63">
        <w:t>NTN for NR Ph3, IoT NTN Ph3</w:t>
      </w:r>
      <w:r w:rsidR="005A4A36" w:rsidRPr="004C1D63">
        <w:t>, IoT-NTN TDD mode</w:t>
      </w:r>
      <w:r w:rsidR="006D56E1">
        <w:t>, TEI19</w:t>
      </w:r>
      <w:r w:rsidR="005A4A36" w:rsidRPr="004C1D63">
        <w:t xml:space="preserve"> </w:t>
      </w:r>
      <w:r w:rsidR="00924E60" w:rsidRPr="004C1D63">
        <w:rPr>
          <w:rFonts w:cs="Arial"/>
        </w:rPr>
        <w:t>- Sergio Parolari</w:t>
      </w:r>
    </w:p>
    <w:p w14:paraId="7F69220E" w14:textId="1998D21F" w:rsidR="00D83B43" w:rsidRPr="004C1D63" w:rsidRDefault="00CC2C5C" w:rsidP="009363E2">
      <w:pPr>
        <w:pStyle w:val="B1"/>
        <w:spacing w:before="60" w:after="120"/>
        <w:rPr>
          <w:rFonts w:cs="Arial"/>
        </w:rPr>
      </w:pPr>
      <w:r w:rsidRPr="004C1D63">
        <w:rPr>
          <w:rFonts w:cs="Arial"/>
        </w:rPr>
        <w:t>-</w:t>
      </w:r>
      <w:r w:rsidR="00924E60" w:rsidRPr="004C1D63">
        <w:rPr>
          <w:rFonts w:cs="Arial"/>
        </w:rPr>
        <w:tab/>
      </w:r>
      <w:r w:rsidR="002828BE" w:rsidRPr="004C1D63">
        <w:t xml:space="preserve">NR positioning </w:t>
      </w:r>
      <w:r w:rsidR="0044568B">
        <w:t>support</w:t>
      </w:r>
      <w:r w:rsidR="002828BE" w:rsidRPr="004C1D63">
        <w:t xml:space="preserve">, </w:t>
      </w:r>
      <w:r w:rsidR="00A435EC" w:rsidRPr="004C1D63">
        <w:rPr>
          <w:rFonts w:cs="Arial"/>
        </w:rPr>
        <w:t>Expanded and improved NR positioning</w:t>
      </w:r>
      <w:r w:rsidR="002828BE" w:rsidRPr="004C1D63">
        <w:rPr>
          <w:rFonts w:cs="Arial"/>
        </w:rPr>
        <w:t>, Enhanced NR Sidelink Relay</w:t>
      </w:r>
      <w:r w:rsidR="00AD1274" w:rsidRPr="004C1D63">
        <w:rPr>
          <w:rFonts w:cs="Arial"/>
        </w:rPr>
        <w:t>,</w:t>
      </w:r>
      <w:r w:rsidR="00AD1274" w:rsidRPr="004C1D63">
        <w:t xml:space="preserve"> </w:t>
      </w:r>
      <w:r w:rsidR="005A4A36" w:rsidRPr="004C1D63">
        <w:t xml:space="preserve">NR sidelink multi-hop relay, NavIC L1 SPS A-GNSS support, </w:t>
      </w:r>
      <w:r w:rsidR="0044568B" w:rsidRPr="0044568B">
        <w:t>BDS B2b in A-GNSS</w:t>
      </w:r>
      <w:r w:rsidR="0044568B">
        <w:t xml:space="preserve">, </w:t>
      </w:r>
      <w:r w:rsidR="004C1D63" w:rsidRPr="004C1D63">
        <w:rPr>
          <w:rFonts w:cs="Arial"/>
        </w:rPr>
        <w:t xml:space="preserve">SRS frequency hopping, </w:t>
      </w:r>
      <w:r w:rsidR="0044568B">
        <w:t>Periodic assistance data for integrity service alert</w:t>
      </w:r>
      <w:r w:rsidR="0044568B">
        <w:rPr>
          <w:rFonts w:cs="Arial"/>
        </w:rPr>
        <w:t xml:space="preserve">, </w:t>
      </w:r>
      <w:r w:rsidR="004C1D63" w:rsidRPr="004C1D63">
        <w:rPr>
          <w:rFonts w:cs="Arial"/>
        </w:rPr>
        <w:t>On-demand posSIB</w:t>
      </w:r>
      <w:r w:rsidR="00A451F0" w:rsidRPr="004C1D63">
        <w:rPr>
          <w:rFonts w:cs="Arial"/>
        </w:rPr>
        <w:t xml:space="preserve"> </w:t>
      </w:r>
      <w:r w:rsidR="00502B13" w:rsidRPr="004C1D63">
        <w:rPr>
          <w:rFonts w:cs="Arial"/>
        </w:rPr>
        <w:t>- Nathan Tenny</w:t>
      </w:r>
    </w:p>
    <w:p w14:paraId="385249CD" w14:textId="63D4E788" w:rsidR="000F7D37" w:rsidRPr="004C1D63" w:rsidRDefault="000F7D37" w:rsidP="009363E2">
      <w:pPr>
        <w:pStyle w:val="B1"/>
        <w:spacing w:before="60" w:after="120"/>
        <w:rPr>
          <w:rFonts w:cs="Arial"/>
        </w:rPr>
      </w:pPr>
      <w:r w:rsidRPr="004C1D63">
        <w:rPr>
          <w:rFonts w:cs="Arial"/>
        </w:rPr>
        <w:t>-</w:t>
      </w:r>
      <w:r w:rsidRPr="004C1D63">
        <w:rPr>
          <w:rFonts w:cs="Arial"/>
        </w:rPr>
        <w:tab/>
      </w:r>
      <w:r w:rsidR="0076788D" w:rsidRPr="004C1D63">
        <w:rPr>
          <w:rFonts w:cs="Arial"/>
        </w:rPr>
        <w:t>XR Enhancements</w:t>
      </w:r>
      <w:r w:rsidR="0044568B">
        <w:rPr>
          <w:rFonts w:cs="Arial"/>
        </w:rPr>
        <w:t xml:space="preserve"> for NR</w:t>
      </w:r>
      <w:r w:rsidR="003339F1">
        <w:rPr>
          <w:rFonts w:cs="Arial"/>
        </w:rPr>
        <w:t>,</w:t>
      </w:r>
      <w:r w:rsidR="003339F1" w:rsidRPr="003339F1">
        <w:rPr>
          <w:lang w:eastAsia="zh-CN"/>
        </w:rPr>
        <w:t xml:space="preserve"> </w:t>
      </w:r>
      <w:r w:rsidR="0044568B" w:rsidRPr="0044568B">
        <w:rPr>
          <w:lang w:eastAsia="zh-CN"/>
        </w:rPr>
        <w:t>XR Enhancements Ph3</w:t>
      </w:r>
      <w:r w:rsidR="0044568B">
        <w:rPr>
          <w:lang w:eastAsia="zh-CN"/>
        </w:rPr>
        <w:t xml:space="preserve">, </w:t>
      </w:r>
      <w:r w:rsidR="003339F1" w:rsidRPr="00065972">
        <w:rPr>
          <w:lang w:eastAsia="zh-CN"/>
        </w:rPr>
        <w:t>LTE-based 5G Broadcast</w:t>
      </w:r>
      <w:r w:rsidR="003339F1" w:rsidRPr="003339F1">
        <w:rPr>
          <w:rFonts w:eastAsiaTheme="minorEastAsia"/>
        </w:rPr>
        <w:t xml:space="preserve"> </w:t>
      </w:r>
      <w:r w:rsidRPr="004C1D63">
        <w:rPr>
          <w:rFonts w:cs="Arial"/>
        </w:rPr>
        <w:t>- Dawid Koziol</w:t>
      </w:r>
    </w:p>
    <w:p w14:paraId="5C00DB3D" w14:textId="16DE3303" w:rsidR="00092BCD" w:rsidRPr="004C1D63" w:rsidRDefault="00092BCD" w:rsidP="00092BCD">
      <w:pPr>
        <w:pStyle w:val="B1"/>
        <w:spacing w:before="60" w:after="120"/>
        <w:rPr>
          <w:rFonts w:eastAsiaTheme="minorEastAsia" w:cs="Arial"/>
        </w:rPr>
      </w:pPr>
      <w:r w:rsidRPr="004C1D63">
        <w:rPr>
          <w:rFonts w:cs="Arial"/>
        </w:rPr>
        <w:t>-</w:t>
      </w:r>
      <w:r w:rsidRPr="004C1D63">
        <w:rPr>
          <w:rFonts w:cs="Arial"/>
        </w:rPr>
        <w:tab/>
      </w:r>
      <w:r w:rsidR="00D83B43" w:rsidRPr="004C1D63">
        <w:t>EUTRA corrections Rel-17 and earlier,</w:t>
      </w:r>
      <w:r w:rsidR="00D83B43" w:rsidRPr="004C1D63">
        <w:rPr>
          <w:rFonts w:cs="Arial"/>
        </w:rPr>
        <w:t xml:space="preserve"> </w:t>
      </w:r>
      <w:r w:rsidR="00F477E8" w:rsidRPr="004C1D63">
        <w:rPr>
          <w:rFonts w:cs="Arial"/>
        </w:rPr>
        <w:t>NR Rel-15, Rel-16</w:t>
      </w:r>
      <w:r w:rsidR="005A4A36" w:rsidRPr="004C1D63">
        <w:rPr>
          <w:rFonts w:cs="Arial"/>
        </w:rPr>
        <w:t xml:space="preserve"> and</w:t>
      </w:r>
      <w:r w:rsidR="00F477E8" w:rsidRPr="004C1D63">
        <w:rPr>
          <w:rFonts w:cs="Arial"/>
        </w:rPr>
        <w:t xml:space="preserve"> Rel-17 (except user plane), </w:t>
      </w:r>
      <w:r w:rsidR="0076788D" w:rsidRPr="004C1D63">
        <w:rPr>
          <w:rFonts w:cs="Arial"/>
        </w:rPr>
        <w:t>Further enhancement of data collection for SON MDT in NR and EN-DC</w:t>
      </w:r>
      <w:r w:rsidR="005E5E58" w:rsidRPr="004C1D63">
        <w:rPr>
          <w:rFonts w:cs="Arial"/>
        </w:rPr>
        <w:t xml:space="preserve">, </w:t>
      </w:r>
      <w:r w:rsidR="0076788D" w:rsidRPr="004C1D63">
        <w:t>SON</w:t>
      </w:r>
      <w:r w:rsidR="00BD7296" w:rsidRPr="004C1D63">
        <w:t>/</w:t>
      </w:r>
      <w:r w:rsidR="0076788D" w:rsidRPr="004C1D63">
        <w:t>MDT Ph4</w:t>
      </w:r>
      <w:r w:rsidRPr="004C1D63">
        <w:rPr>
          <w:rFonts w:cs="Arial"/>
        </w:rPr>
        <w:t xml:space="preserve"> - Mattias Bergst</w:t>
      </w:r>
      <w:r w:rsidRPr="004C1D63">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6EDF0835"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8367B">
        <w:rPr>
          <w:rFonts w:cs="Arial"/>
          <w:lang w:val="en-US"/>
        </w:rPr>
        <w:t>3</w:t>
      </w:r>
      <w:r w:rsidR="0050245C">
        <w:rPr>
          <w:rFonts w:cs="Arial"/>
          <w:lang w:val="en-US"/>
        </w:rPr>
        <w:t>71</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06B96F0C"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CC5339">
        <w:rPr>
          <w:rFonts w:cs="Arial"/>
          <w:lang w:val="en-US"/>
        </w:rPr>
        <w:t>6</w:t>
      </w:r>
      <w:r w:rsidR="00FA1B12">
        <w:rPr>
          <w:rFonts w:cs="Arial"/>
          <w:lang w:val="en-US"/>
        </w:rPr>
        <w:t>17</w:t>
      </w:r>
      <w:r w:rsidR="000B7F2A">
        <w:rPr>
          <w:rFonts w:cs="Arial"/>
          <w:lang w:val="en-US"/>
        </w:rPr>
        <w:t xml:space="preserve"> </w:t>
      </w:r>
      <w:r w:rsidRPr="00A066A8">
        <w:rPr>
          <w:rFonts w:cs="Arial"/>
          <w:lang w:val="en-US"/>
        </w:rPr>
        <w:t xml:space="preserve">Tdoc numbers allocated with </w:t>
      </w:r>
      <w:r w:rsidR="004515CC">
        <w:rPr>
          <w:rFonts w:cs="Arial"/>
          <w:lang w:val="en-US"/>
        </w:rPr>
        <w:t>1</w:t>
      </w:r>
      <w:r w:rsidR="0050245C">
        <w:rPr>
          <w:rFonts w:cs="Arial"/>
          <w:lang w:val="en-US"/>
        </w:rPr>
        <w:t>585</w:t>
      </w:r>
      <w:r w:rsidR="004515CC">
        <w:rPr>
          <w:rFonts w:cs="Arial"/>
          <w:lang w:val="en-US"/>
        </w:rPr>
        <w:t xml:space="preserve"> </w:t>
      </w:r>
      <w:r w:rsidRPr="00A066A8">
        <w:rPr>
          <w:rFonts w:cs="Arial"/>
          <w:lang w:val="en-US"/>
        </w:rPr>
        <w:t>available contributions. (See the attached tdoc list)</w:t>
      </w:r>
    </w:p>
    <w:p w14:paraId="3E3CFBD2" w14:textId="6542337A"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CC5339">
        <w:rPr>
          <w:rFonts w:cs="Arial"/>
        </w:rPr>
        <w:t>6</w:t>
      </w:r>
      <w:r w:rsidR="0050245C">
        <w:rPr>
          <w:rFonts w:cs="Arial"/>
        </w:rPr>
        <w:t>8</w:t>
      </w:r>
      <w:r w:rsidRPr="00A066A8">
        <w:rPr>
          <w:rFonts w:cs="Arial"/>
        </w:rPr>
        <w:t xml:space="preserve"> incoming liaison statements, out of which </w:t>
      </w:r>
      <w:r w:rsidR="0050245C">
        <w:rPr>
          <w:rFonts w:cs="Arial"/>
        </w:rPr>
        <w:t>66</w:t>
      </w:r>
      <w:r w:rsidR="00846B05">
        <w:rPr>
          <w:rFonts w:cs="Arial"/>
        </w:rPr>
        <w:t xml:space="preserve">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CC5339">
        <w:rPr>
          <w:rFonts w:cs="Arial"/>
        </w:rPr>
        <w:t>31</w:t>
      </w:r>
      <w:r w:rsidR="0050245C">
        <w:rPr>
          <w:rFonts w:cs="Arial"/>
        </w:rPr>
        <w:t>bis</w:t>
      </w:r>
      <w:r w:rsidRPr="00A066A8">
        <w:rPr>
          <w:rFonts w:cs="Arial"/>
        </w:rPr>
        <w:t xml:space="preserve"> meeting.</w:t>
      </w:r>
    </w:p>
    <w:p w14:paraId="4495713E" w14:textId="48F68916" w:rsidR="00924E60" w:rsidRPr="00A066A8" w:rsidRDefault="00924E60" w:rsidP="009363E2">
      <w:pPr>
        <w:pStyle w:val="B1"/>
        <w:spacing w:before="60" w:after="120"/>
        <w:rPr>
          <w:rFonts w:cs="Arial"/>
        </w:rPr>
      </w:pPr>
      <w:r w:rsidRPr="00A066A8">
        <w:rPr>
          <w:rFonts w:cs="Arial"/>
        </w:rPr>
        <w:t>-</w:t>
      </w:r>
      <w:r w:rsidRPr="00A066A8">
        <w:rPr>
          <w:rFonts w:cs="Arial"/>
        </w:rPr>
        <w:tab/>
      </w:r>
      <w:r w:rsidR="00295469">
        <w:rPr>
          <w:rFonts w:cs="Arial"/>
        </w:rPr>
        <w:t>2</w:t>
      </w:r>
      <w:r w:rsidR="00CC5339">
        <w:rPr>
          <w:rFonts w:cs="Arial"/>
        </w:rPr>
        <w:t>3</w:t>
      </w:r>
      <w:r w:rsidR="00F57AAF" w:rsidRPr="00A066A8">
        <w:rPr>
          <w:rFonts w:cs="Arial"/>
        </w:rPr>
        <w:t xml:space="preserve"> </w:t>
      </w:r>
      <w:r w:rsidRPr="00A066A8">
        <w:rPr>
          <w:rFonts w:cs="Arial"/>
        </w:rPr>
        <w:t>outgoing liaison statements</w:t>
      </w:r>
    </w:p>
    <w:p w14:paraId="138F781B" w14:textId="75FA0039" w:rsidR="006539A9" w:rsidRPr="00A066A8" w:rsidRDefault="006539A9" w:rsidP="009363E2">
      <w:pPr>
        <w:pStyle w:val="B1"/>
        <w:spacing w:before="60" w:after="120"/>
        <w:rPr>
          <w:rFonts w:cs="Arial"/>
        </w:rPr>
      </w:pPr>
      <w:r w:rsidRPr="00A066A8">
        <w:rPr>
          <w:rFonts w:cs="Arial"/>
        </w:rPr>
        <w:t>-</w:t>
      </w:r>
      <w:r w:rsidRPr="00A066A8">
        <w:rPr>
          <w:rFonts w:cs="Arial"/>
        </w:rPr>
        <w:tab/>
      </w:r>
      <w:r w:rsidR="00574C46">
        <w:rPr>
          <w:rFonts w:cs="Arial"/>
        </w:rPr>
        <w:t>6</w:t>
      </w:r>
      <w:r w:rsidR="00EA32DD">
        <w:rPr>
          <w:rFonts w:cs="Arial"/>
        </w:rPr>
        <w:t>8</w:t>
      </w:r>
      <w:r w:rsidRPr="00A066A8">
        <w:rPr>
          <w:rFonts w:cs="Arial"/>
        </w:rPr>
        <w:t xml:space="preserve"> at</w:t>
      </w:r>
      <w:r w:rsidR="00BA34D1" w:rsidRPr="00A066A8">
        <w:rPr>
          <w:rFonts w:cs="Arial"/>
        </w:rPr>
        <w:t>-</w:t>
      </w:r>
      <w:r w:rsidRPr="00A066A8">
        <w:rPr>
          <w:rFonts w:cs="Arial"/>
        </w:rPr>
        <w:t>meeting email discussions</w:t>
      </w:r>
    </w:p>
    <w:p w14:paraId="34263C14" w14:textId="5EA9DD82" w:rsidR="00924E60" w:rsidRPr="00A066A8" w:rsidRDefault="00924E60" w:rsidP="009363E2">
      <w:pPr>
        <w:pStyle w:val="B1"/>
        <w:spacing w:before="60" w:after="120"/>
        <w:rPr>
          <w:rFonts w:cs="Arial"/>
        </w:rPr>
      </w:pPr>
      <w:r w:rsidRPr="00A066A8">
        <w:rPr>
          <w:rFonts w:cs="Arial"/>
        </w:rPr>
        <w:t>-</w:t>
      </w:r>
      <w:r w:rsidRPr="00A066A8">
        <w:rPr>
          <w:rFonts w:cs="Arial"/>
        </w:rPr>
        <w:tab/>
      </w:r>
      <w:r w:rsidR="00C03BD1">
        <w:rPr>
          <w:rFonts w:cs="Arial"/>
        </w:rPr>
        <w:t>152</w:t>
      </w:r>
      <w:r w:rsidR="004A5652" w:rsidRPr="00A066A8">
        <w:rPr>
          <w:rFonts w:cs="Arial"/>
        </w:rPr>
        <w:t xml:space="preserve"> </w:t>
      </w:r>
      <w:r w:rsidRPr="00A066A8">
        <w:rPr>
          <w:rFonts w:cs="Arial"/>
        </w:rPr>
        <w:t>email approvals/discussions scheduled after the RAN2#1</w:t>
      </w:r>
      <w:r w:rsidR="00CC5339">
        <w:rPr>
          <w:rFonts w:cs="Arial"/>
        </w:rPr>
        <w:t>3</w:t>
      </w:r>
      <w:r w:rsidR="00C03BD1">
        <w:rPr>
          <w:rFonts w:cs="Arial"/>
        </w:rPr>
        <w:t>1</w:t>
      </w:r>
      <w:r w:rsidRPr="00A066A8">
        <w:rPr>
          <w:rFonts w:cs="Arial"/>
        </w:rPr>
        <w:t xml:space="preserve"> meeting</w:t>
      </w:r>
      <w:r w:rsidR="00EF7ECE" w:rsidRPr="00A066A8">
        <w:rPr>
          <w:rFonts w:cs="Arial"/>
        </w:rPr>
        <w:t xml:space="preserve"> </w:t>
      </w:r>
      <w:r w:rsidR="004515CC">
        <w:rPr>
          <w:rFonts w:cs="Arial"/>
        </w:rPr>
        <w:t>(</w:t>
      </w:r>
      <w:r w:rsidR="0050245C">
        <w:rPr>
          <w:rFonts w:cs="Arial"/>
        </w:rPr>
        <w:t>95</w:t>
      </w:r>
      <w:r w:rsidR="00EF7ECE" w:rsidRPr="00A066A8">
        <w:rPr>
          <w:rFonts w:cs="Arial"/>
        </w:rPr>
        <w:t xml:space="preserve"> short</w:t>
      </w:r>
      <w:r w:rsidR="00846B05">
        <w:rPr>
          <w:rFonts w:cs="Arial"/>
        </w:rPr>
        <w:t xml:space="preserve"> and </w:t>
      </w:r>
      <w:r w:rsidR="00C03BD1">
        <w:rPr>
          <w:rFonts w:cs="Arial"/>
        </w:rPr>
        <w:t>57</w:t>
      </w:r>
      <w:r w:rsidR="00846B05">
        <w:rPr>
          <w:rFonts w:cs="Arial"/>
        </w:rPr>
        <w:t xml:space="preserve"> long</w:t>
      </w:r>
      <w:r w:rsidR="00EF7ECE" w:rsidRPr="00A066A8">
        <w:rPr>
          <w:rFonts w:cs="Arial"/>
        </w:rPr>
        <w:t>)</w:t>
      </w:r>
      <w:r w:rsidRPr="00A066A8">
        <w:rPr>
          <w:rFonts w:cs="Arial"/>
        </w:rPr>
        <w:t>, see Annex G for details.</w:t>
      </w:r>
    </w:p>
    <w:p w14:paraId="14C4A76A" w14:textId="6376D0AB"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C83313">
        <w:rPr>
          <w:rFonts w:cs="Arial"/>
        </w:rPr>
        <w:t>553</w:t>
      </w:r>
      <w:r w:rsidRPr="00A066A8">
        <w:rPr>
          <w:rFonts w:cs="Arial"/>
        </w:rPr>
        <w:t xml:space="preserve">. Out of these, </w:t>
      </w:r>
      <w:r w:rsidR="00B040AE">
        <w:rPr>
          <w:rFonts w:cs="Arial"/>
        </w:rPr>
        <w:t>217</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98" w:name="_Toc88676213"/>
      <w:bookmarkStart w:id="99" w:name="_Toc94719554"/>
      <w:bookmarkStart w:id="100" w:name="_Toc102494786"/>
      <w:bookmarkStart w:id="101" w:name="_Toc105622122"/>
      <w:bookmarkStart w:id="102" w:name="_Toc113876856"/>
      <w:bookmarkStart w:id="103" w:name="_Toc115768767"/>
      <w:bookmarkStart w:id="104" w:name="_Toc118202163"/>
      <w:bookmarkStart w:id="105" w:name="_Toc120536778"/>
      <w:bookmarkStart w:id="106" w:name="_Toc127484719"/>
      <w:bookmarkStart w:id="107" w:name="_Toc129990310"/>
      <w:bookmarkStart w:id="108" w:name="_Toc134112292"/>
      <w:bookmarkStart w:id="109" w:name="_Toc142643862"/>
      <w:bookmarkStart w:id="110" w:name="_Toc151278349"/>
      <w:bookmarkStart w:id="111" w:name="_Toc151848672"/>
      <w:bookmarkStart w:id="112" w:name="_Toc159250137"/>
      <w:bookmarkStart w:id="113" w:name="_Toc163757143"/>
      <w:bookmarkStart w:id="114" w:name="_Toc165648572"/>
      <w:bookmarkStart w:id="115" w:name="_Toc169647088"/>
      <w:bookmarkStart w:id="116" w:name="_Toc180701788"/>
      <w:bookmarkStart w:id="117" w:name="_Toc181909173"/>
      <w:bookmarkStart w:id="118" w:name="_Toc190628616"/>
      <w:bookmarkStart w:id="119" w:name="_Toc192273352"/>
      <w:bookmarkStart w:id="120" w:name="_Toc195718013"/>
      <w:bookmarkStart w:id="121" w:name="_Toc197679986"/>
      <w:bookmarkStart w:id="122" w:name="_Toc206149504"/>
      <w:bookmarkStart w:id="123" w:name="_Toc209094559"/>
      <w:bookmarkStart w:id="124" w:name="_Toc63611158"/>
      <w:bookmarkStart w:id="125" w:name="_Toc63611408"/>
      <w:bookmarkStart w:id="126" w:name="_Toc63704608"/>
      <w:bookmarkStart w:id="127" w:name="_Toc64749428"/>
      <w:bookmarkStart w:id="128" w:name="_Toc68990625"/>
      <w:bookmarkStart w:id="129" w:name="_Toc211196930"/>
      <w:r w:rsidRPr="00A066A8">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9"/>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30" w:name="_Toc198546512"/>
      <w:bookmarkStart w:id="131" w:name="_Toc82647028"/>
      <w:bookmarkStart w:id="132" w:name="_Toc74844872"/>
      <w:bookmarkStart w:id="133" w:name="_Toc78991606"/>
      <w:bookmarkStart w:id="134" w:name="_Toc78991855"/>
      <w:bookmarkStart w:id="135" w:name="_Toc70673257"/>
    </w:p>
    <w:p w14:paraId="56C5D786" w14:textId="77777777" w:rsidR="00332991" w:rsidRPr="00DB2F94" w:rsidRDefault="00332991" w:rsidP="00332991">
      <w:pPr>
        <w:pStyle w:val="Heading1"/>
      </w:pPr>
      <w:bookmarkStart w:id="136" w:name="_Toc209094560"/>
      <w:bookmarkStart w:id="137" w:name="_Toc206149505"/>
      <w:bookmarkStart w:id="138" w:name="_Toc192273354"/>
      <w:bookmarkStart w:id="139" w:name="_Toc195718015"/>
      <w:bookmarkStart w:id="140" w:name="_Toc197679988"/>
      <w:bookmarkStart w:id="141" w:name="_Toc158241507"/>
      <w:bookmarkStart w:id="142" w:name="_Toc169647089"/>
      <w:bookmarkStart w:id="143" w:name="_Toc180701789"/>
      <w:bookmarkStart w:id="144" w:name="_Toc181909174"/>
      <w:bookmarkStart w:id="145" w:name="_Toc190628617"/>
      <w:bookmarkStart w:id="146" w:name="_Toc129990311"/>
      <w:bookmarkStart w:id="147" w:name="_Toc134112293"/>
      <w:bookmarkStart w:id="148" w:name="_Toc142643863"/>
      <w:bookmarkStart w:id="149" w:name="_Toc151278350"/>
      <w:bookmarkStart w:id="150" w:name="_Toc151848673"/>
      <w:bookmarkStart w:id="151" w:name="_Toc159250138"/>
      <w:bookmarkStart w:id="152" w:name="_Toc163757144"/>
      <w:bookmarkStart w:id="153" w:name="_Toc165648573"/>
      <w:bookmarkStart w:id="154" w:name="_Toc120536779"/>
      <w:bookmarkStart w:id="155" w:name="_Toc127484720"/>
      <w:bookmarkStart w:id="156" w:name="_Toc118202164"/>
      <w:bookmarkStart w:id="157" w:name="_Toc24896518"/>
      <w:bookmarkStart w:id="158" w:name="_Toc25783667"/>
      <w:bookmarkStart w:id="159" w:name="_Toc33399561"/>
      <w:bookmarkStart w:id="160" w:name="_Toc35189499"/>
      <w:bookmarkStart w:id="161" w:name="_Toc35213648"/>
      <w:bookmarkStart w:id="162" w:name="_Toc39528403"/>
      <w:bookmarkStart w:id="163" w:name="_Toc40051250"/>
      <w:bookmarkStart w:id="164" w:name="_Toc41695964"/>
      <w:bookmarkStart w:id="165" w:name="_Toc44503776"/>
      <w:bookmarkStart w:id="166" w:name="_Toc50895418"/>
      <w:bookmarkStart w:id="167" w:name="_Toc57284390"/>
      <w:bookmarkStart w:id="168" w:name="_Toc57677260"/>
      <w:bookmarkStart w:id="169" w:name="_Toc63611394"/>
      <w:bookmarkStart w:id="170" w:name="_Toc63611644"/>
      <w:bookmarkStart w:id="171" w:name="_Toc63704834"/>
      <w:bookmarkStart w:id="172" w:name="_Toc64749661"/>
      <w:bookmarkStart w:id="173" w:name="_Toc68990858"/>
      <w:bookmarkStart w:id="174" w:name="_Toc70673478"/>
      <w:bookmarkStart w:id="175" w:name="_Toc74845107"/>
      <w:bookmarkStart w:id="176" w:name="_Toc78991840"/>
      <w:bookmarkStart w:id="177" w:name="_Toc78992089"/>
      <w:bookmarkStart w:id="178" w:name="_Toc82647268"/>
      <w:bookmarkStart w:id="179" w:name="_Toc88676455"/>
      <w:bookmarkStart w:id="180" w:name="_Toc94719748"/>
      <w:bookmarkStart w:id="181" w:name="_Toc102495093"/>
      <w:bookmarkStart w:id="182" w:name="_Toc105622383"/>
      <w:bookmarkStart w:id="183" w:name="_Toc113877108"/>
      <w:bookmarkStart w:id="184" w:name="_Toc115769019"/>
      <w:bookmarkStart w:id="185" w:name="_Toc211196931"/>
      <w:bookmarkEnd w:id="124"/>
      <w:bookmarkEnd w:id="125"/>
      <w:bookmarkEnd w:id="126"/>
      <w:bookmarkEnd w:id="127"/>
      <w:bookmarkEnd w:id="128"/>
      <w:bookmarkEnd w:id="130"/>
      <w:bookmarkEnd w:id="131"/>
      <w:bookmarkEnd w:id="132"/>
      <w:bookmarkEnd w:id="133"/>
      <w:bookmarkEnd w:id="134"/>
      <w:bookmarkEnd w:id="135"/>
      <w:r w:rsidRPr="00DB2F94">
        <w:t>1</w:t>
      </w:r>
      <w:r w:rsidRPr="00DB2F94">
        <w:tab/>
        <w:t>Opening of the meeting</w:t>
      </w:r>
      <w:bookmarkEnd w:id="136"/>
      <w:bookmarkEnd w:id="185"/>
    </w:p>
    <w:p w14:paraId="7EEA13C8" w14:textId="77777777" w:rsidR="00332991" w:rsidRPr="00DB2F94" w:rsidRDefault="00332991" w:rsidP="00332991">
      <w:pPr>
        <w:pStyle w:val="Heading2"/>
      </w:pPr>
      <w:bookmarkStart w:id="186" w:name="_Toc209094561"/>
      <w:bookmarkStart w:id="187" w:name="_Toc211196932"/>
      <w:r w:rsidRPr="00DB2F94">
        <w:t>1.1</w:t>
      </w:r>
      <w:r w:rsidRPr="00DB2F94">
        <w:tab/>
        <w:t>Call for IPR</w:t>
      </w:r>
      <w:bookmarkEnd w:id="186"/>
      <w:bookmarkEnd w:id="187"/>
    </w:p>
    <w:p w14:paraId="7505D345" w14:textId="77777777" w:rsidR="00332991" w:rsidRPr="00DB2F94" w:rsidRDefault="00332991" w:rsidP="00332991">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32991" w:rsidRPr="00DB2F94" w14:paraId="7CD17851" w14:textId="77777777" w:rsidTr="0099778E">
        <w:tc>
          <w:tcPr>
            <w:tcW w:w="8640" w:type="dxa"/>
            <w:shd w:val="clear" w:color="auto" w:fill="D9D9D9"/>
          </w:tcPr>
          <w:p w14:paraId="7B86E264" w14:textId="77777777" w:rsidR="00332991" w:rsidRPr="00DB2F94" w:rsidRDefault="00332991" w:rsidP="0099778E">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00A81EED" w14:textId="77777777" w:rsidR="00332991" w:rsidRPr="00DB2F94" w:rsidRDefault="00332991" w:rsidP="0099778E">
            <w:pPr>
              <w:widowControl w:val="0"/>
            </w:pPr>
            <w:r w:rsidRPr="00DB2F94">
              <w:t>The delegates were asked to take note that they were hereby invited:</w:t>
            </w:r>
          </w:p>
          <w:p w14:paraId="4CB722AB" w14:textId="77777777" w:rsidR="00332991" w:rsidRPr="00DB2F94" w:rsidRDefault="00332991" w:rsidP="00332991">
            <w:pPr>
              <w:widowControl w:val="0"/>
              <w:numPr>
                <w:ilvl w:val="0"/>
                <w:numId w:val="18"/>
              </w:numPr>
              <w:overflowPunct/>
              <w:autoSpaceDE/>
              <w:autoSpaceDN/>
              <w:adjustRightInd/>
              <w:textAlignment w:val="auto"/>
            </w:pPr>
            <w:r w:rsidRPr="00DB2F94">
              <w:t>to investigate whether their organization or any other organization owns IPRs which were, or were likely to become Essential in respect of the work of 3GPP.</w:t>
            </w:r>
          </w:p>
          <w:p w14:paraId="28B9D948" w14:textId="77777777" w:rsidR="00332991" w:rsidRPr="00DB2F94" w:rsidRDefault="00332991" w:rsidP="00332991">
            <w:pPr>
              <w:widowControl w:val="0"/>
              <w:numPr>
                <w:ilvl w:val="0"/>
                <w:numId w:val="18"/>
              </w:numPr>
              <w:overflowPunct/>
              <w:autoSpaceDE/>
              <w:autoSpaceDN/>
              <w:adjustRightInd/>
              <w:textAlignment w:val="auto"/>
            </w:pPr>
            <w:r w:rsidRPr="00DB2F94">
              <w:t>to notify their respective Organizational Partners of all potential IPRs, e.g., for ETSI, by means of the IPR Statement and the Licensing declaration forms (https://www.etsi.org/images/files/IPR/etsi-ipr-form.doc)</w:t>
            </w:r>
          </w:p>
        </w:tc>
      </w:tr>
    </w:tbl>
    <w:p w14:paraId="0B01C17A" w14:textId="77777777" w:rsidR="00332991" w:rsidRPr="00DB2F94" w:rsidRDefault="00332991" w:rsidP="00332991">
      <w:pPr>
        <w:pStyle w:val="Comments"/>
      </w:pPr>
      <w:r w:rsidRPr="00DB2F94">
        <w:t>NOTE:</w:t>
      </w:r>
      <w:r w:rsidRPr="00DB2F94">
        <w:tab/>
        <w:t>IPRs may be declared to the Director-General or Chairman of the SDO, but not to the RAN WG2 Chairman.</w:t>
      </w:r>
    </w:p>
    <w:p w14:paraId="5D681725" w14:textId="77777777" w:rsidR="00332991" w:rsidRPr="00DB2F94" w:rsidRDefault="00332991" w:rsidP="00332991">
      <w:pPr>
        <w:pStyle w:val="Comments"/>
      </w:pPr>
    </w:p>
    <w:p w14:paraId="7D4CDE9F" w14:textId="77777777" w:rsidR="00332991" w:rsidRPr="00DB2F94" w:rsidRDefault="00332991" w:rsidP="00332991">
      <w:pPr>
        <w:pStyle w:val="Heading2"/>
      </w:pPr>
      <w:bookmarkStart w:id="188" w:name="_Toc209094562"/>
      <w:bookmarkStart w:id="189" w:name="_Toc211196933"/>
      <w:r w:rsidRPr="00DB2F94">
        <w:t>1.2</w:t>
      </w:r>
      <w:r w:rsidRPr="00DB2F94">
        <w:tab/>
        <w:t>Network usage conditions</w:t>
      </w:r>
      <w:bookmarkEnd w:id="188"/>
      <w:bookmarkEnd w:id="189"/>
    </w:p>
    <w:p w14:paraId="09058774" w14:textId="77777777" w:rsidR="00332991" w:rsidRPr="00DB2F94" w:rsidRDefault="00332991" w:rsidP="00332991">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342A3333" w14:textId="77777777" w:rsidR="00332991" w:rsidRPr="00DB2F94" w:rsidRDefault="00332991" w:rsidP="00332991">
      <w:pPr>
        <w:pStyle w:val="Heading2"/>
      </w:pPr>
      <w:bookmarkStart w:id="190" w:name="_Toc209094563"/>
      <w:bookmarkStart w:id="191" w:name="_Toc211196934"/>
      <w:r w:rsidRPr="00DB2F94">
        <w:t>1.3</w:t>
      </w:r>
      <w:r w:rsidRPr="00DB2F94">
        <w:tab/>
        <w:t>Other</w:t>
      </w:r>
      <w:bookmarkEnd w:id="190"/>
      <w:bookmarkEnd w:id="191"/>
    </w:p>
    <w:p w14:paraId="51FAFEFF" w14:textId="77777777" w:rsidR="00332991" w:rsidRPr="00DB2F94" w:rsidRDefault="00332991" w:rsidP="00332991">
      <w:pPr>
        <w:pStyle w:val="Doc-title"/>
      </w:pPr>
    </w:p>
    <w:p w14:paraId="251563D1" w14:textId="77777777" w:rsidR="00332991" w:rsidRPr="00DB2F94" w:rsidRDefault="00332991" w:rsidP="00332991">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32991" w:rsidRPr="00DB2F94" w14:paraId="75A5214B" w14:textId="77777777" w:rsidTr="0099778E">
        <w:tc>
          <w:tcPr>
            <w:tcW w:w="8640" w:type="dxa"/>
            <w:shd w:val="clear" w:color="auto" w:fill="D9D9D9"/>
          </w:tcPr>
          <w:p w14:paraId="40A300F9" w14:textId="77777777" w:rsidR="00332991" w:rsidRPr="00DB2F94" w:rsidRDefault="00332991" w:rsidP="0099778E">
            <w:pPr>
              <w:pStyle w:val="Doc-title"/>
              <w:rPr>
                <w:noProof w:val="0"/>
              </w:rPr>
            </w:pPr>
            <w:bookmarkStart w:id="192" w:name="_Hlk205799657"/>
            <w:r w:rsidRPr="00DB2F94">
              <w:rPr>
                <w:noProof w:val="0"/>
              </w:rPr>
              <w:t xml:space="preserve">In accordance with the Working Procedures it is reaffirmed that: </w:t>
            </w:r>
          </w:p>
          <w:p w14:paraId="48692533" w14:textId="77777777" w:rsidR="00332991" w:rsidRPr="00DB2F94" w:rsidRDefault="00332991" w:rsidP="0099778E">
            <w:pPr>
              <w:widowControl w:val="0"/>
            </w:pPr>
            <w:r w:rsidRPr="00DB2F94">
              <w:t xml:space="preserve">(i) compliance with all applicable antitrust and competition laws is required; </w:t>
            </w:r>
          </w:p>
          <w:p w14:paraId="04C50014" w14:textId="77777777" w:rsidR="00332991" w:rsidRPr="00DB2F94" w:rsidRDefault="00332991" w:rsidP="0099778E">
            <w:pPr>
              <w:widowControl w:val="0"/>
            </w:pPr>
            <w:r w:rsidRPr="00DB2F94">
              <w:t xml:space="preserve">(ii) timely submissions of work items in advance of TSG or WG meetings are important to allow for full and fair consideration of such matters; and </w:t>
            </w:r>
          </w:p>
          <w:p w14:paraId="14A0BDFC" w14:textId="77777777" w:rsidR="00332991" w:rsidRPr="00DB2F94" w:rsidRDefault="00332991" w:rsidP="0099778E">
            <w:pPr>
              <w:widowControl w:val="0"/>
            </w:pPr>
            <w:r w:rsidRPr="00DB2F94">
              <w:t>(iii) the chair will conduct the meeting with strict impartiality and in the interests of 3GPP</w:t>
            </w:r>
          </w:p>
        </w:tc>
      </w:tr>
    </w:tbl>
    <w:bookmarkEnd w:id="192"/>
    <w:p w14:paraId="5AFB35A7" w14:textId="77777777" w:rsidR="00332991" w:rsidRPr="00DB2F94" w:rsidRDefault="00332991" w:rsidP="00332991">
      <w:pPr>
        <w:pStyle w:val="Comments"/>
        <w:ind w:left="1440"/>
        <w:rPr>
          <w:noProof w:val="0"/>
        </w:rPr>
      </w:pPr>
      <w:r w:rsidRPr="00DB2F94">
        <w:rPr>
          <w:noProof w:val="0"/>
        </w:rPr>
        <w:t>Note on (i): In case of question please contact your legal counsel.</w:t>
      </w:r>
    </w:p>
    <w:p w14:paraId="724627CC" w14:textId="77777777" w:rsidR="00332991" w:rsidRDefault="00332991" w:rsidP="00332991">
      <w:pPr>
        <w:pStyle w:val="Comments"/>
        <w:ind w:left="1440"/>
        <w:rPr>
          <w:noProof w:val="0"/>
        </w:rPr>
      </w:pPr>
      <w:r w:rsidRPr="00DB2F94">
        <w:rPr>
          <w:noProof w:val="0"/>
        </w:rPr>
        <w:t>Note on (ii): WIDs don’t need to be submitted to the RAN2 meeting and will typically not be discussed here either.</w:t>
      </w:r>
    </w:p>
    <w:p w14:paraId="0871BF0A" w14:textId="77777777" w:rsidR="00332991" w:rsidRPr="00DB2F94" w:rsidRDefault="00332991" w:rsidP="00332991">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32991" w:rsidRPr="00DB2F94" w14:paraId="4DA4769B" w14:textId="77777777" w:rsidTr="0099778E">
        <w:tc>
          <w:tcPr>
            <w:tcW w:w="8640" w:type="dxa"/>
            <w:shd w:val="clear" w:color="auto" w:fill="D9D9D9"/>
          </w:tcPr>
          <w:p w14:paraId="0EBA94EA" w14:textId="77777777" w:rsidR="00332991" w:rsidRPr="00675002" w:rsidRDefault="00332991" w:rsidP="0099778E">
            <w:pPr>
              <w:widowControl w:val="0"/>
              <w:rPr>
                <w:b/>
                <w:bCs/>
              </w:rPr>
            </w:pPr>
            <w:r w:rsidRPr="00675002">
              <w:rPr>
                <w:b/>
                <w:bCs/>
              </w:rPr>
              <w:t xml:space="preserve">Consensus principles reminder </w:t>
            </w:r>
          </w:p>
          <w:p w14:paraId="26EF83EA" w14:textId="77777777" w:rsidR="00332991" w:rsidRPr="00DB2F94" w:rsidRDefault="00332991" w:rsidP="0099778E">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396706E7" w14:textId="77777777" w:rsidR="00332991" w:rsidRDefault="00332991" w:rsidP="00332991">
      <w:pPr>
        <w:pStyle w:val="Comments"/>
        <w:rPr>
          <w:noProof w:val="0"/>
        </w:rPr>
      </w:pPr>
    </w:p>
    <w:p w14:paraId="4080A9A7" w14:textId="77777777" w:rsidR="00332991" w:rsidRPr="00DB2F94" w:rsidRDefault="00332991" w:rsidP="00332991">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32991" w:rsidRPr="00DB2F94" w14:paraId="7C9652EE" w14:textId="77777777" w:rsidTr="0099778E">
        <w:tc>
          <w:tcPr>
            <w:tcW w:w="8640" w:type="dxa"/>
            <w:shd w:val="clear" w:color="auto" w:fill="D9D9D9"/>
          </w:tcPr>
          <w:p w14:paraId="22F94E6D" w14:textId="77777777" w:rsidR="00332991" w:rsidRPr="00675002" w:rsidRDefault="00332991" w:rsidP="0099778E">
            <w:pPr>
              <w:widowControl w:val="0"/>
              <w:rPr>
                <w:b/>
                <w:bCs/>
              </w:rPr>
            </w:pPr>
            <w:r w:rsidRPr="00675002">
              <w:rPr>
                <w:b/>
                <w:bCs/>
              </w:rPr>
              <w:t>RAN endorsed working principle for 6G (RP-250766)</w:t>
            </w:r>
          </w:p>
          <w:p w14:paraId="51426E82" w14:textId="77777777" w:rsidR="00332991" w:rsidRPr="00DB2F94" w:rsidRDefault="00332991" w:rsidP="0099778E">
            <w:pPr>
              <w:widowControl w:val="0"/>
            </w:pPr>
            <w:r w:rsidRPr="00C40BB9">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2DF86F45" w14:textId="77777777" w:rsidR="00332991" w:rsidRDefault="00332991" w:rsidP="00332991">
      <w:pPr>
        <w:pStyle w:val="Comments"/>
        <w:rPr>
          <w:noProof w:val="0"/>
        </w:rPr>
      </w:pPr>
    </w:p>
    <w:p w14:paraId="2ED178D1" w14:textId="77777777" w:rsidR="00332991" w:rsidRPr="00DB2F94" w:rsidRDefault="00332991" w:rsidP="00332991">
      <w:pPr>
        <w:pStyle w:val="Heading1"/>
      </w:pPr>
      <w:bookmarkStart w:id="193" w:name="_Toc209094564"/>
      <w:bookmarkStart w:id="194" w:name="_Toc211196935"/>
      <w:r w:rsidRPr="00DB2F94">
        <w:t>2</w:t>
      </w:r>
      <w:r w:rsidRPr="00DB2F94">
        <w:tab/>
        <w:t>General</w:t>
      </w:r>
      <w:bookmarkEnd w:id="193"/>
      <w:bookmarkEnd w:id="194"/>
    </w:p>
    <w:p w14:paraId="3514C018" w14:textId="77777777" w:rsidR="00332991" w:rsidRPr="00DB2F94" w:rsidRDefault="00332991" w:rsidP="00332991">
      <w:pPr>
        <w:pStyle w:val="Heading2"/>
      </w:pPr>
      <w:bookmarkStart w:id="195" w:name="_Toc158241512"/>
      <w:bookmarkStart w:id="196" w:name="_Toc209094565"/>
      <w:bookmarkStart w:id="197" w:name="_Toc211196936"/>
      <w:r w:rsidRPr="00DB2F94">
        <w:t>2.1</w:t>
      </w:r>
      <w:r w:rsidRPr="00DB2F94">
        <w:tab/>
        <w:t>Approval of the agenda</w:t>
      </w:r>
      <w:bookmarkEnd w:id="195"/>
      <w:bookmarkEnd w:id="196"/>
      <w:bookmarkEnd w:id="197"/>
    </w:p>
    <w:p w14:paraId="781A2E35" w14:textId="12142CA1" w:rsidR="00332991" w:rsidRDefault="00332991" w:rsidP="00332991">
      <w:pPr>
        <w:pStyle w:val="Doc-title"/>
      </w:pPr>
      <w:bookmarkStart w:id="198" w:name="_Toc158241513"/>
      <w:r w:rsidRPr="000B2097">
        <w:t>R2-2505001</w:t>
      </w:r>
      <w:r>
        <w:tab/>
        <w:t>Agenda for RAN2#131</w:t>
      </w:r>
      <w:r>
        <w:tab/>
        <w:t>Chairman</w:t>
      </w:r>
      <w:r>
        <w:tab/>
        <w:t>agenda</w:t>
      </w:r>
    </w:p>
    <w:p w14:paraId="1F6BB120" w14:textId="77777777" w:rsidR="00332991" w:rsidRPr="008D0394" w:rsidRDefault="00332991" w:rsidP="00332991">
      <w:pPr>
        <w:pStyle w:val="Agreement"/>
        <w:tabs>
          <w:tab w:val="clear" w:pos="9990"/>
        </w:tabs>
        <w:overflowPunct/>
        <w:autoSpaceDE/>
        <w:autoSpaceDN/>
        <w:adjustRightInd/>
        <w:ind w:left="1619" w:hanging="360"/>
        <w:textAlignment w:val="auto"/>
      </w:pPr>
      <w:r>
        <w:t>Approved</w:t>
      </w:r>
    </w:p>
    <w:p w14:paraId="0176D47F" w14:textId="77777777" w:rsidR="00332991" w:rsidRPr="00DB2F94" w:rsidRDefault="00332991" w:rsidP="00332991">
      <w:pPr>
        <w:pStyle w:val="Heading2"/>
      </w:pPr>
      <w:bookmarkStart w:id="199" w:name="_Toc209094566"/>
      <w:bookmarkStart w:id="200" w:name="_Toc211196937"/>
      <w:r w:rsidRPr="00DB2F94">
        <w:t>2.2</w:t>
      </w:r>
      <w:r w:rsidRPr="00DB2F94">
        <w:tab/>
        <w:t>Approval of the report of the previous meeting</w:t>
      </w:r>
      <w:bookmarkEnd w:id="198"/>
      <w:bookmarkEnd w:id="199"/>
      <w:bookmarkEnd w:id="200"/>
    </w:p>
    <w:p w14:paraId="46C2C4A2" w14:textId="5B64616F" w:rsidR="00332991" w:rsidRDefault="00332991" w:rsidP="00332991">
      <w:pPr>
        <w:pStyle w:val="Doc-title"/>
      </w:pPr>
      <w:bookmarkStart w:id="201" w:name="_Toc158241514"/>
      <w:r w:rsidRPr="000B2097">
        <w:t>R2-2505002</w:t>
      </w:r>
      <w:r>
        <w:tab/>
        <w:t>RAN2#130 Meeting Report</w:t>
      </w:r>
      <w:r>
        <w:tab/>
        <w:t>MCC</w:t>
      </w:r>
      <w:r>
        <w:tab/>
        <w:t>report</w:t>
      </w:r>
    </w:p>
    <w:p w14:paraId="38FE530B" w14:textId="77777777" w:rsidR="00332991" w:rsidRPr="008D0394" w:rsidRDefault="00332991" w:rsidP="00332991">
      <w:pPr>
        <w:pStyle w:val="Agreement"/>
        <w:tabs>
          <w:tab w:val="clear" w:pos="9990"/>
        </w:tabs>
        <w:overflowPunct/>
        <w:autoSpaceDE/>
        <w:autoSpaceDN/>
        <w:adjustRightInd/>
        <w:ind w:left="1619" w:hanging="360"/>
        <w:textAlignment w:val="auto"/>
      </w:pPr>
      <w:r>
        <w:t>Approved</w:t>
      </w:r>
    </w:p>
    <w:p w14:paraId="0FC4AA49" w14:textId="77777777" w:rsidR="00332991" w:rsidRPr="00DB2F94" w:rsidRDefault="00332991" w:rsidP="00332991">
      <w:pPr>
        <w:pStyle w:val="Heading2"/>
      </w:pPr>
      <w:bookmarkStart w:id="202" w:name="_Toc209094567"/>
      <w:bookmarkStart w:id="203" w:name="_Toc211196938"/>
      <w:r w:rsidRPr="00DB2F94">
        <w:t>2.3</w:t>
      </w:r>
      <w:r w:rsidRPr="00DB2F94">
        <w:tab/>
        <w:t>Reporting from other meetings</w:t>
      </w:r>
      <w:bookmarkEnd w:id="201"/>
      <w:bookmarkEnd w:id="202"/>
      <w:bookmarkEnd w:id="203"/>
    </w:p>
    <w:p w14:paraId="06C56B78" w14:textId="77777777" w:rsidR="00332991" w:rsidRPr="00DB2F94" w:rsidRDefault="00332991" w:rsidP="00332991">
      <w:pPr>
        <w:pStyle w:val="Heading2"/>
      </w:pPr>
      <w:bookmarkStart w:id="204" w:name="_Toc158241515"/>
      <w:bookmarkStart w:id="205" w:name="_Toc209094568"/>
      <w:bookmarkStart w:id="206" w:name="_Toc211196939"/>
      <w:r w:rsidRPr="00DB2F94">
        <w:t>2.4</w:t>
      </w:r>
      <w:r w:rsidRPr="00DB2F94">
        <w:tab/>
        <w:t>Instructions</w:t>
      </w:r>
      <w:bookmarkEnd w:id="204"/>
      <w:bookmarkEnd w:id="205"/>
      <w:bookmarkEnd w:id="206"/>
    </w:p>
    <w:p w14:paraId="5EB88FDE" w14:textId="0D440A08" w:rsidR="00332991" w:rsidRPr="00DB2F94" w:rsidRDefault="00332991" w:rsidP="00332991">
      <w:pPr>
        <w:pStyle w:val="BoldComments"/>
      </w:pPr>
      <w:r w:rsidRPr="00DB2F94">
        <w:t>CRs</w:t>
      </w:r>
    </w:p>
    <w:p w14:paraId="6974171B" w14:textId="77777777" w:rsidR="00332991" w:rsidRPr="00DB2F94" w:rsidRDefault="00332991" w:rsidP="00332991">
      <w:pPr>
        <w:pStyle w:val="BoldComments"/>
        <w:numPr>
          <w:ilvl w:val="0"/>
          <w:numId w:val="29"/>
        </w:numPr>
        <w:overflowPunct/>
        <w:autoSpaceDE/>
        <w:autoSpaceDN/>
        <w:adjustRightInd/>
        <w:textAlignment w:val="auto"/>
        <w:rPr>
          <w:b w:val="0"/>
          <w:bCs/>
        </w:rPr>
      </w:pPr>
      <w:r w:rsidRPr="00DB2F94">
        <w:rPr>
          <w:b w:val="0"/>
          <w:bCs/>
        </w:rPr>
        <w:t>Use latest CR template version 12.3 for all CRs submitted to RAN2 meeting</w:t>
      </w:r>
    </w:p>
    <w:p w14:paraId="25A75062" w14:textId="77777777" w:rsidR="00332991" w:rsidRPr="00DB2F94" w:rsidRDefault="00332991" w:rsidP="00332991">
      <w:pPr>
        <w:pStyle w:val="BoldComments"/>
      </w:pPr>
      <w:r w:rsidRPr="00DB2F94">
        <w:t>Rel-1</w:t>
      </w:r>
      <w:r>
        <w:t>8</w:t>
      </w:r>
      <w:r w:rsidRPr="00DB2F94">
        <w:t xml:space="preserve"> </w:t>
      </w:r>
      <w:r>
        <w:t xml:space="preserve">and earlier </w:t>
      </w:r>
      <w:r w:rsidRPr="00DB2F94">
        <w:t>maintenance CRs</w:t>
      </w:r>
    </w:p>
    <w:p w14:paraId="1EC396D2" w14:textId="77777777" w:rsidR="00332991" w:rsidRPr="00DB2F94" w:rsidRDefault="00332991" w:rsidP="00332991">
      <w:pPr>
        <w:pStyle w:val="Doc-text2"/>
        <w:numPr>
          <w:ilvl w:val="0"/>
          <w:numId w:val="22"/>
        </w:numPr>
        <w:overflowPunct/>
        <w:autoSpaceDE/>
        <w:autoSpaceDN/>
        <w:adjustRightInd/>
        <w:textAlignment w:val="auto"/>
      </w:pPr>
      <w:r w:rsidRPr="00DB2F94">
        <w:t xml:space="preserve">Only essential/critical corrections are expected </w:t>
      </w:r>
    </w:p>
    <w:p w14:paraId="507DBA40" w14:textId="77777777" w:rsidR="00332991" w:rsidRPr="00DB2F94" w:rsidRDefault="00332991" w:rsidP="00332991">
      <w:pPr>
        <w:pStyle w:val="Doc-text2"/>
        <w:numPr>
          <w:ilvl w:val="0"/>
          <w:numId w:val="22"/>
        </w:numPr>
        <w:overflowPunct/>
        <w:autoSpaceDE/>
        <w:autoSpaceDN/>
        <w:adjustRightInd/>
        <w:textAlignment w:val="auto"/>
      </w:pPr>
      <w:r w:rsidRPr="00DB2F94">
        <w:t xml:space="preserve">Editorial and clarification corrections should be sent to be reviewed and approved by spec rapporteurs prior to submission.  </w:t>
      </w:r>
    </w:p>
    <w:p w14:paraId="025EF96D" w14:textId="77777777" w:rsidR="00332991" w:rsidRDefault="00332991" w:rsidP="00332991">
      <w:pPr>
        <w:pStyle w:val="Doc-text2"/>
        <w:numPr>
          <w:ilvl w:val="0"/>
          <w:numId w:val="22"/>
        </w:numPr>
        <w:overflowPunct/>
        <w:autoSpaceDE/>
        <w:autoSpaceDN/>
        <w:adjustRightInd/>
        <w:textAlignment w:val="auto"/>
      </w:pPr>
      <w:r w:rsidRPr="00DB2F94">
        <w:t xml:space="preserve">Editorials corrections should be collected and submitted by spec rapporteurs.  </w:t>
      </w:r>
    </w:p>
    <w:p w14:paraId="10938BB7" w14:textId="77777777" w:rsidR="00332991" w:rsidRPr="00DB2F94" w:rsidRDefault="00332991" w:rsidP="00332991">
      <w:pPr>
        <w:pStyle w:val="Doc-text2"/>
        <w:numPr>
          <w:ilvl w:val="0"/>
          <w:numId w:val="22"/>
        </w:numPr>
        <w:overflowPunct/>
        <w:autoSpaceDE/>
        <w:autoSpaceDN/>
        <w:adjustRightInd/>
        <w:textAlignment w:val="auto"/>
      </w:pPr>
      <w:r>
        <w:t xml:space="preserve">NOTE: the tdoc limit applies to all CRs (i.e. WI spec rapporteurs are NO longer expected to submit individual contributions).  They can submit a company CR where they also include miscellaneous corrections that have been sent to them.  </w:t>
      </w:r>
    </w:p>
    <w:p w14:paraId="0763990B" w14:textId="77777777" w:rsidR="00332991" w:rsidRPr="00DB2F94" w:rsidRDefault="00332991" w:rsidP="00332991">
      <w:pPr>
        <w:pStyle w:val="BoldComments"/>
      </w:pPr>
      <w:r w:rsidRPr="00DB2F94">
        <w:t>Rel-18 UE capabilities</w:t>
      </w:r>
    </w:p>
    <w:p w14:paraId="12F2EFE6" w14:textId="77777777" w:rsidR="00332991" w:rsidRPr="00DB2F94" w:rsidRDefault="00332991" w:rsidP="00332991">
      <w:pPr>
        <w:pStyle w:val="Doc-text2"/>
        <w:ind w:left="1083"/>
      </w:pPr>
      <w:r w:rsidRPr="00DB2F94">
        <w:t>-</w:t>
      </w:r>
      <w:r w:rsidRPr="00DB2F94">
        <w:tab/>
        <w:t xml:space="preserve">EUTRA UE capabilities corrections are covered by separate CRs </w:t>
      </w:r>
    </w:p>
    <w:p w14:paraId="0CEA072D" w14:textId="77777777" w:rsidR="00332991" w:rsidRPr="00DB2F94" w:rsidRDefault="00332991" w:rsidP="00332991">
      <w:pPr>
        <w:pStyle w:val="Doc-text2"/>
        <w:ind w:left="1083"/>
      </w:pPr>
      <w:r w:rsidRPr="00DB2F94">
        <w:t>-</w:t>
      </w:r>
      <w:r w:rsidRPr="00DB2F94">
        <w:tab/>
      </w:r>
      <w:r>
        <w:t xml:space="preserve">RAN1/RAN4 </w:t>
      </w:r>
      <w:r w:rsidRPr="00DB2F94">
        <w:t xml:space="preserve">NR UE capabilities (new) and corrections are covered in Rel-18 common MegaCRs (38306 and 38331) covering all rel-18 WIs (end outcome). </w:t>
      </w:r>
      <w:r>
        <w:t xml:space="preserve"> </w:t>
      </w:r>
    </w:p>
    <w:p w14:paraId="0921FACE" w14:textId="77777777" w:rsidR="00332991" w:rsidRPr="00DB2F94" w:rsidRDefault="00332991" w:rsidP="00332991">
      <w:pPr>
        <w:pStyle w:val="Doc-text2"/>
        <w:ind w:left="1083"/>
      </w:pPr>
      <w:r w:rsidRPr="00DB2F94">
        <w:t>-</w:t>
      </w:r>
      <w:r w:rsidRPr="00DB2F94">
        <w:tab/>
        <w:t>UE capabilities in LPP 37355 and SLPP 38355 are covered in the main CRs for the Positioning WI.</w:t>
      </w:r>
    </w:p>
    <w:p w14:paraId="779F5FD0" w14:textId="77777777" w:rsidR="00332991" w:rsidRPr="00DB2F94" w:rsidRDefault="00332991" w:rsidP="00332991">
      <w:pPr>
        <w:pStyle w:val="Doc-text2"/>
        <w:ind w:left="1083"/>
      </w:pPr>
    </w:p>
    <w:p w14:paraId="382BAA7F" w14:textId="77777777" w:rsidR="00332991" w:rsidRPr="00DB2F94" w:rsidRDefault="00332991" w:rsidP="00332991">
      <w:pPr>
        <w:pStyle w:val="BoldComments"/>
      </w:pPr>
      <w:r w:rsidRPr="00DB2F94">
        <w:t>Tdoc limitations</w:t>
      </w:r>
    </w:p>
    <w:p w14:paraId="7E388E65" w14:textId="77777777" w:rsidR="00332991" w:rsidRPr="00DB2F94" w:rsidRDefault="00332991" w:rsidP="00332991">
      <w:pPr>
        <w:pStyle w:val="Doc-text2"/>
        <w:ind w:left="1083"/>
      </w:pPr>
      <w:r w:rsidRPr="00DB2F94">
        <w:t>Tdoc limitations doesn’t apply to Rapporteur Input, i.e.</w:t>
      </w:r>
    </w:p>
    <w:p w14:paraId="5ABBA4BD" w14:textId="77777777" w:rsidR="00332991" w:rsidRPr="00DB2F94" w:rsidRDefault="00332991" w:rsidP="00332991">
      <w:pPr>
        <w:pStyle w:val="Doc-text2"/>
        <w:ind w:left="1083"/>
      </w:pPr>
      <w:r w:rsidRPr="00DB2F94">
        <w:t>-</w:t>
      </w:r>
      <w:r w:rsidRPr="00DB2F94">
        <w:tab/>
        <w:t xml:space="preserve">Assigned summary rapporteur input of the summary. </w:t>
      </w:r>
    </w:p>
    <w:p w14:paraId="6BABBDCD" w14:textId="77777777" w:rsidR="00332991" w:rsidRPr="00DB2F94" w:rsidRDefault="00332991" w:rsidP="00332991">
      <w:pPr>
        <w:pStyle w:val="Doc-text2"/>
        <w:ind w:left="1083"/>
      </w:pPr>
      <w:r w:rsidRPr="00DB2F94">
        <w:t>-</w:t>
      </w:r>
      <w:r w:rsidRPr="00DB2F94">
        <w:tab/>
        <w:t xml:space="preserve">Email / offline discussions outcomes by discussion rapporteur, </w:t>
      </w:r>
    </w:p>
    <w:p w14:paraId="369D44D4" w14:textId="77777777" w:rsidR="00332991" w:rsidRPr="00DB2F94" w:rsidRDefault="00332991" w:rsidP="00332991">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4A664D76" w14:textId="77777777" w:rsidR="00332991" w:rsidRPr="00DB2F94" w:rsidRDefault="00332991" w:rsidP="00332991">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51B6768B" w14:textId="77777777" w:rsidR="00332991" w:rsidRPr="00DB2F94" w:rsidRDefault="00332991" w:rsidP="0033299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5FEE81B2" w14:textId="77777777" w:rsidR="00332991" w:rsidRPr="00DB2F94" w:rsidRDefault="00332991" w:rsidP="00332991">
      <w:pPr>
        <w:pStyle w:val="Doc-text2"/>
        <w:ind w:left="1083"/>
        <w:rPr>
          <w:color w:val="000000" w:themeColor="text1"/>
        </w:rPr>
      </w:pPr>
      <w:r w:rsidRPr="00DB2F94">
        <w:rPr>
          <w:color w:val="000000" w:themeColor="text1"/>
        </w:rPr>
        <w:t>Tdoc limitations doesn’t apply to Input created at the meeting, revisions, assigned documents etc.</w:t>
      </w:r>
    </w:p>
    <w:p w14:paraId="5BF26347" w14:textId="77777777" w:rsidR="00332991" w:rsidRPr="00DB2F94" w:rsidRDefault="00332991" w:rsidP="00332991">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CD77DEB" w14:textId="77777777" w:rsidR="00332991" w:rsidRDefault="00332991" w:rsidP="00332991">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206AC7C" w14:textId="77777777" w:rsidR="00332991" w:rsidRDefault="00332991" w:rsidP="00332991">
      <w:pPr>
        <w:pStyle w:val="Doc-text2"/>
        <w:ind w:left="1083"/>
        <w:rPr>
          <w:color w:val="000000" w:themeColor="text1"/>
        </w:rPr>
      </w:pPr>
      <w:r>
        <w:rPr>
          <w:color w:val="000000" w:themeColor="text1"/>
        </w:rPr>
        <w:t>Postponed CRs still count towards tdoc limit unless 3 or more companies are co-sourcing it.</w:t>
      </w:r>
    </w:p>
    <w:p w14:paraId="051404AA" w14:textId="77777777" w:rsidR="00332991" w:rsidRPr="00406D90" w:rsidRDefault="00332991" w:rsidP="00332991">
      <w:pPr>
        <w:pStyle w:val="Doc-text2"/>
        <w:ind w:left="1083"/>
        <w:rPr>
          <w:color w:val="000000" w:themeColor="text1"/>
        </w:rPr>
      </w:pPr>
      <w:r w:rsidRPr="00406D90">
        <w:rPr>
          <w:color w:val="000000" w:themeColor="text1"/>
        </w:rPr>
        <w:t xml:space="preserve">For each R19 feature, 1 additional tdoc on top of the limit is allowed for a primary co-sourcing company for co-sourced contribution with 4 or more companies.  </w:t>
      </w:r>
    </w:p>
    <w:p w14:paraId="6C03ABB9" w14:textId="77777777" w:rsidR="00332991" w:rsidRPr="00406D90" w:rsidRDefault="00332991" w:rsidP="00332991">
      <w:pPr>
        <w:pStyle w:val="Doc-text2"/>
        <w:ind w:left="1083"/>
        <w:rPr>
          <w:color w:val="000000" w:themeColor="text1"/>
        </w:rPr>
      </w:pPr>
    </w:p>
    <w:p w14:paraId="63DFBA5C" w14:textId="77777777" w:rsidR="00332991" w:rsidRPr="00406D90" w:rsidRDefault="00332991" w:rsidP="00332991">
      <w:pPr>
        <w:pStyle w:val="Doc-text2"/>
        <w:ind w:left="0" w:firstLine="0"/>
        <w:rPr>
          <w:color w:val="000000" w:themeColor="text1"/>
        </w:rPr>
      </w:pPr>
    </w:p>
    <w:p w14:paraId="18FD59D4" w14:textId="77777777" w:rsidR="00332991" w:rsidRPr="00406D90" w:rsidRDefault="00332991" w:rsidP="00332991">
      <w:pPr>
        <w:pStyle w:val="Doc-text2"/>
        <w:ind w:left="0" w:firstLine="0"/>
        <w:rPr>
          <w:b/>
          <w:bCs/>
          <w:color w:val="000000" w:themeColor="text1"/>
        </w:rPr>
      </w:pPr>
      <w:r w:rsidRPr="00406D90">
        <w:rPr>
          <w:b/>
          <w:bCs/>
          <w:color w:val="000000" w:themeColor="text1"/>
        </w:rPr>
        <w:t>Open issues</w:t>
      </w:r>
    </w:p>
    <w:p w14:paraId="4A6BDDE6"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CR Rapporteurs (as indicated in email discussion scope) are expected to provide open issue list</w:t>
      </w:r>
    </w:p>
    <w:p w14:paraId="272CB020"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 xml:space="preserve">Please refer to RAN2 chair guidance document in [POST129bis][001][Organizational] Open issue list. </w:t>
      </w:r>
    </w:p>
    <w:p w14:paraId="786D80DB"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 xml:space="preserve">CR rapporteurs are expected to ask for inputs, provide proposals on how to resolve the issues or provide limited options to resolve the issue for further discussion online.   </w:t>
      </w:r>
    </w:p>
    <w:p w14:paraId="1BF54B78"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 xml:space="preserve">For each issue (before the email discussion deadline), rapporteurs are requested to explicitly indicate whether further contribution input on the open issue is needed.   Input should be requested only for difficult to resolve issues and/or new open issues for which there wasn’t sufficient discussion time to resolve it.     </w:t>
      </w:r>
    </w:p>
    <w:p w14:paraId="2C5D0274"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 xml:space="preserve">Companies should follow rapporteurs guidance (i.e. only address open issues for which the rapporteur indicates further input is needed). </w:t>
      </w:r>
    </w:p>
    <w:p w14:paraId="0733D70A"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 xml:space="preserve">Companies should clearly indicate the open issue number they are addressing in their section and proposal, e.g. Proposal x: (RRC-1) Agree to bla bla </w:t>
      </w:r>
    </w:p>
    <w:p w14:paraId="6ACD4544"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Companies can discuss UE capabilities in their topic-specific Tdocs</w:t>
      </w:r>
    </w:p>
    <w:p w14:paraId="5FE7291A" w14:textId="77777777" w:rsidR="00332991" w:rsidRPr="00406D90" w:rsidRDefault="00332991" w:rsidP="00332991">
      <w:pPr>
        <w:pStyle w:val="Doc-text2"/>
        <w:ind w:left="0" w:firstLine="0"/>
        <w:rPr>
          <w:color w:val="000000" w:themeColor="text1"/>
        </w:rPr>
      </w:pPr>
    </w:p>
    <w:p w14:paraId="4220BDC3" w14:textId="77777777" w:rsidR="00332991" w:rsidRPr="00406D90" w:rsidRDefault="00332991" w:rsidP="00332991">
      <w:pPr>
        <w:pStyle w:val="Doc-text2"/>
        <w:ind w:left="0" w:firstLine="0"/>
        <w:rPr>
          <w:b/>
          <w:bCs/>
          <w:color w:val="000000" w:themeColor="text1"/>
        </w:rPr>
      </w:pPr>
      <w:r w:rsidRPr="00406D90">
        <w:rPr>
          <w:b/>
          <w:bCs/>
          <w:color w:val="000000" w:themeColor="text1"/>
        </w:rPr>
        <w:t>Rel-19 CRs</w:t>
      </w:r>
    </w:p>
    <w:p w14:paraId="7D1CAA38"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 xml:space="preserve">CR already agreed in principle but not yet officially agreed must be submitted to RAN2#131 for formal approval under in-principle agreed CRs AIs  </w:t>
      </w:r>
    </w:p>
    <w:p w14:paraId="4FBB1204" w14:textId="77777777" w:rsidR="00332991" w:rsidRPr="00406D90" w:rsidRDefault="00332991" w:rsidP="00332991">
      <w:pPr>
        <w:pStyle w:val="Doc-text2"/>
        <w:numPr>
          <w:ilvl w:val="0"/>
          <w:numId w:val="22"/>
        </w:numPr>
        <w:overflowPunct/>
        <w:autoSpaceDE/>
        <w:autoSpaceDN/>
        <w:adjustRightInd/>
        <w:textAlignment w:val="auto"/>
        <w:rPr>
          <w:color w:val="000000" w:themeColor="text1"/>
        </w:rPr>
      </w:pPr>
      <w:r w:rsidRPr="00406D90">
        <w:rPr>
          <w:color w:val="000000" w:themeColor="text1"/>
        </w:rPr>
        <w:t>All Rel-19 WI CRs for approval to RAN#109 should be submitted as real CRs to this meeting (i.e. no draftCRs).  All WI CR rapporteurs should ensure that the CRs resulting from post email discussions are submitted as real CRs from beginning of the meeting.</w:t>
      </w:r>
    </w:p>
    <w:p w14:paraId="56AEFE0A" w14:textId="77777777" w:rsidR="00332991" w:rsidRPr="00406D90" w:rsidRDefault="00332991" w:rsidP="00332991">
      <w:pPr>
        <w:pStyle w:val="Doc-text2"/>
        <w:numPr>
          <w:ilvl w:val="0"/>
          <w:numId w:val="22"/>
        </w:numPr>
        <w:overflowPunct/>
        <w:autoSpaceDE/>
        <w:autoSpaceDN/>
        <w:adjustRightInd/>
        <w:textAlignment w:val="auto"/>
        <w:rPr>
          <w:color w:val="000000" w:themeColor="text1"/>
          <w:lang w:val="en-US"/>
        </w:rPr>
      </w:pPr>
      <w:r w:rsidRPr="00406D90">
        <w:rPr>
          <w:color w:val="000000" w:themeColor="text1"/>
        </w:rPr>
        <w:t xml:space="preserve">All Rel-19 CRs should be based on the latest the </w:t>
      </w:r>
      <w:r w:rsidRPr="00406D90">
        <w:rPr>
          <w:color w:val="000000" w:themeColor="text1"/>
          <w:lang w:val="en-US"/>
        </w:rPr>
        <w:t>June version of the specs</w:t>
      </w:r>
    </w:p>
    <w:p w14:paraId="1254B6A1" w14:textId="77777777" w:rsidR="00332991" w:rsidRPr="00406D90" w:rsidRDefault="00332991" w:rsidP="00332991">
      <w:pPr>
        <w:pStyle w:val="Doc-text2"/>
        <w:numPr>
          <w:ilvl w:val="0"/>
          <w:numId w:val="22"/>
        </w:numPr>
        <w:overflowPunct/>
        <w:autoSpaceDE/>
        <w:autoSpaceDN/>
        <w:adjustRightInd/>
        <w:textAlignment w:val="auto"/>
        <w:rPr>
          <w:color w:val="000000" w:themeColor="text1"/>
          <w:lang w:val="en-US"/>
        </w:rPr>
      </w:pPr>
      <w:r w:rsidRPr="00406D90">
        <w:rPr>
          <w:color w:val="000000" w:themeColor="text1"/>
          <w:lang w:val="en-US"/>
        </w:rPr>
        <w:t>All CRs should follow the CR and formatting rules.</w:t>
      </w:r>
    </w:p>
    <w:p w14:paraId="56EEEEAB" w14:textId="77777777" w:rsidR="00332991" w:rsidRDefault="00332991" w:rsidP="00332991">
      <w:pPr>
        <w:pStyle w:val="Doc-text2"/>
        <w:ind w:left="720" w:firstLine="0"/>
        <w:rPr>
          <w:color w:val="000000" w:themeColor="text1"/>
          <w:highlight w:val="yellow"/>
        </w:rPr>
      </w:pPr>
    </w:p>
    <w:p w14:paraId="2746E818" w14:textId="4D56776D" w:rsidR="00332991" w:rsidRPr="00DB2F94" w:rsidRDefault="00332991" w:rsidP="00332991">
      <w:pPr>
        <w:pStyle w:val="BoldComments"/>
      </w:pPr>
      <w:r w:rsidRPr="00DB2F94">
        <w:t>Rel-1</w:t>
      </w:r>
      <w:r>
        <w:t>9</w:t>
      </w:r>
      <w:r w:rsidRPr="00DB2F94">
        <w:t xml:space="preserve"> UE capabilities</w:t>
      </w:r>
    </w:p>
    <w:p w14:paraId="6642AF9E" w14:textId="77777777" w:rsidR="00332991" w:rsidRPr="00DB2F94" w:rsidRDefault="00332991" w:rsidP="00332991">
      <w:pPr>
        <w:pStyle w:val="Doc-text2"/>
        <w:ind w:left="1083"/>
      </w:pPr>
      <w:r w:rsidRPr="00DB2F94">
        <w:t>-</w:t>
      </w:r>
      <w:r w:rsidRPr="00DB2F94">
        <w:tab/>
        <w:t xml:space="preserve">EUTRA UE capabilities are covered by separate CRs </w:t>
      </w:r>
    </w:p>
    <w:p w14:paraId="27582481" w14:textId="77777777" w:rsidR="00332991" w:rsidRPr="00DB2F94" w:rsidRDefault="00332991" w:rsidP="00332991">
      <w:pPr>
        <w:pStyle w:val="Doc-text2"/>
        <w:ind w:left="1083"/>
      </w:pPr>
      <w:r w:rsidRPr="00DB2F94">
        <w:t>-</w:t>
      </w:r>
      <w:r w:rsidRPr="00DB2F94">
        <w:tab/>
      </w:r>
      <w:r>
        <w:t xml:space="preserve">All </w:t>
      </w:r>
      <w:r w:rsidRPr="00DB2F94">
        <w:t xml:space="preserve">NR UE capabilities </w:t>
      </w:r>
      <w:r>
        <w:t xml:space="preserve">will be included </w:t>
      </w:r>
      <w:r w:rsidRPr="00DB2F94">
        <w:t>common Mega</w:t>
      </w:r>
      <w:r>
        <w:t xml:space="preserve"> </w:t>
      </w:r>
      <w:r w:rsidRPr="00DB2F94">
        <w:t xml:space="preserve">CRs (38306 and 38331) covering all </w:t>
      </w:r>
      <w:r>
        <w:t>R</w:t>
      </w:r>
      <w:r w:rsidRPr="00DB2F94">
        <w:t>el-1</w:t>
      </w:r>
      <w:r>
        <w:t>9</w:t>
      </w:r>
      <w:r w:rsidRPr="00DB2F94">
        <w:t xml:space="preserve"> WIs (end outcome). </w:t>
      </w:r>
      <w:r>
        <w:t xml:space="preserve"> </w:t>
      </w:r>
    </w:p>
    <w:p w14:paraId="7B7D361C" w14:textId="77777777" w:rsidR="00332991" w:rsidRPr="00DB2F94" w:rsidRDefault="00332991" w:rsidP="00332991">
      <w:pPr>
        <w:pStyle w:val="Doc-text2"/>
        <w:ind w:left="1083"/>
      </w:pPr>
      <w:r w:rsidRPr="00DB2F94">
        <w:t xml:space="preserve">During the work on NR UE caps: </w:t>
      </w:r>
    </w:p>
    <w:p w14:paraId="0D91DACB" w14:textId="77777777" w:rsidR="00332991" w:rsidRPr="00DB2F94" w:rsidRDefault="00332991" w:rsidP="00332991">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t xml:space="preserve">UE capabilities will be included in </w:t>
      </w:r>
      <w:r w:rsidRPr="00DB2F94">
        <w:t>UE cap MegaCR</w:t>
      </w:r>
      <w:r>
        <w:t xml:space="preserve"> directly from UE capability rapporteur</w:t>
      </w:r>
    </w:p>
    <w:p w14:paraId="2F8352B9" w14:textId="77777777" w:rsidR="00332991" w:rsidRPr="00DB2F94" w:rsidRDefault="00332991" w:rsidP="00332991">
      <w:pPr>
        <w:pStyle w:val="Doc-text2"/>
        <w:ind w:left="1083"/>
      </w:pPr>
      <w:r w:rsidRPr="00DB2F94">
        <w:t>-</w:t>
      </w:r>
      <w:r w:rsidRPr="00DB2F94">
        <w:tab/>
        <w:t>In WI-specific Rel-1</w:t>
      </w:r>
      <w:r>
        <w:t>9</w:t>
      </w:r>
      <w:r w:rsidRPr="00DB2F94">
        <w:t xml:space="preserve"> Agenda Items: </w:t>
      </w:r>
      <w:r w:rsidRPr="008718D8">
        <w:t xml:space="preserve">RAN2 </w:t>
      </w:r>
      <w:r>
        <w:t>specific UE capabilities</w:t>
      </w:r>
      <w:r w:rsidRPr="008718D8">
        <w:t xml:space="preserve"> are handled per WI and </w:t>
      </w:r>
      <w:r>
        <w:t>endorsed</w:t>
      </w:r>
      <w:r w:rsidRPr="006C3664">
        <w:t xml:space="preserve"> as individual CRs</w:t>
      </w:r>
      <w:r>
        <w:t>.  Final endorsed CRs will be merged into mega CR post meeting.</w:t>
      </w:r>
    </w:p>
    <w:p w14:paraId="5C0946CA" w14:textId="77777777" w:rsidR="00332991" w:rsidRPr="00DB2F94" w:rsidRDefault="00332991" w:rsidP="00332991">
      <w:pPr>
        <w:pStyle w:val="Doc-text2"/>
        <w:ind w:left="1083"/>
      </w:pPr>
    </w:p>
    <w:p w14:paraId="6AEDAD70" w14:textId="77777777" w:rsidR="00332991" w:rsidRPr="002B19E6" w:rsidRDefault="00332991" w:rsidP="00332991">
      <w:pPr>
        <w:pStyle w:val="Doc-text2"/>
        <w:ind w:left="0" w:firstLine="0"/>
        <w:rPr>
          <w:color w:val="000000" w:themeColor="text1"/>
          <w:highlight w:val="yellow"/>
        </w:rPr>
      </w:pPr>
    </w:p>
    <w:p w14:paraId="3B239DC5" w14:textId="77777777" w:rsidR="00332991" w:rsidRPr="00DB2F94" w:rsidRDefault="00332991" w:rsidP="00332991">
      <w:pPr>
        <w:pStyle w:val="BoldComments"/>
        <w:rPr>
          <w:lang w:val="en-US"/>
        </w:rPr>
      </w:pPr>
      <w:r w:rsidRPr="00DB2F94">
        <w:t xml:space="preserve">Tdoc </w:t>
      </w:r>
      <w:r w:rsidRPr="00DB2F94">
        <w:rPr>
          <w:lang w:val="en-US"/>
        </w:rPr>
        <w:t>request/submission for RAN2#1</w:t>
      </w:r>
      <w:r>
        <w:rPr>
          <w:lang w:val="en-US"/>
        </w:rPr>
        <w:t>31</w:t>
      </w:r>
      <w:r w:rsidRPr="00DB2F94">
        <w:rPr>
          <w:lang w:val="en-US"/>
        </w:rPr>
        <w:t xml:space="preserve"> deadlines:</w:t>
      </w:r>
    </w:p>
    <w:p w14:paraId="6068609C" w14:textId="77777777" w:rsidR="00332991" w:rsidRPr="00DB2F94" w:rsidRDefault="00332991" w:rsidP="00332991">
      <w:pPr>
        <w:pStyle w:val="BoldComments"/>
        <w:numPr>
          <w:ilvl w:val="0"/>
          <w:numId w:val="26"/>
        </w:numPr>
        <w:overflowPunct/>
        <w:autoSpaceDE/>
        <w:autoSpaceDN/>
        <w:adjustRightInd/>
        <w:textAlignment w:val="auto"/>
        <w:rPr>
          <w:b w:val="0"/>
          <w:bCs/>
          <w:lang w:val="en-US"/>
        </w:rPr>
      </w:pPr>
      <w:r w:rsidRPr="00DB2F94">
        <w:rPr>
          <w:lang w:val="en-US"/>
        </w:rPr>
        <w:t>Tdoc Submission deadline</w:t>
      </w:r>
      <w:r w:rsidRPr="00DB2F94">
        <w:rPr>
          <w:b w:val="0"/>
          <w:bCs/>
          <w:lang w:val="en-US"/>
        </w:rPr>
        <w:t xml:space="preserve">: </w:t>
      </w:r>
      <w:r>
        <w:rPr>
          <w:b w:val="0"/>
          <w:bCs/>
          <w:lang w:val="en-US"/>
        </w:rPr>
        <w:t>August 15</w:t>
      </w:r>
      <w:r w:rsidRPr="001D274D">
        <w:rPr>
          <w:b w:val="0"/>
          <w:bCs/>
          <w:vertAlign w:val="superscript"/>
          <w:lang w:val="en-US"/>
        </w:rPr>
        <w:t>th</w:t>
      </w:r>
      <w:r>
        <w:rPr>
          <w:b w:val="0"/>
          <w:bCs/>
          <w:lang w:val="en-US"/>
        </w:rPr>
        <w:t xml:space="preserve">, </w:t>
      </w:r>
      <w:r w:rsidRPr="00852350">
        <w:rPr>
          <w:b w:val="0"/>
          <w:bCs/>
          <w:lang w:val="en-US"/>
        </w:rPr>
        <w:t>1000 UTC</w:t>
      </w:r>
    </w:p>
    <w:p w14:paraId="1F4F3CE8" w14:textId="77777777" w:rsidR="00332991" w:rsidRPr="00DB2F94" w:rsidRDefault="00332991" w:rsidP="00332991">
      <w:pPr>
        <w:pStyle w:val="Doc-text2"/>
      </w:pPr>
    </w:p>
    <w:p w14:paraId="3DE049E7" w14:textId="77777777" w:rsidR="00332991" w:rsidRDefault="00332991" w:rsidP="00332991">
      <w:pPr>
        <w:pStyle w:val="Heading2"/>
      </w:pPr>
      <w:bookmarkStart w:id="207" w:name="_Toc158241516"/>
      <w:bookmarkStart w:id="208" w:name="_Toc209094569"/>
      <w:bookmarkStart w:id="209" w:name="_Toc211196940"/>
      <w:r w:rsidRPr="00DB2F94">
        <w:t>2.5</w:t>
      </w:r>
      <w:r w:rsidRPr="00DB2F94">
        <w:tab/>
        <w:t>Others</w:t>
      </w:r>
      <w:bookmarkEnd w:id="207"/>
      <w:bookmarkEnd w:id="208"/>
      <w:bookmarkEnd w:id="209"/>
    </w:p>
    <w:p w14:paraId="607FF08B" w14:textId="77777777" w:rsidR="00332991" w:rsidRDefault="00332991" w:rsidP="00332991">
      <w:pPr>
        <w:pStyle w:val="BoldComments"/>
      </w:pPr>
      <w:r>
        <w:t>RAN2 election</w:t>
      </w:r>
    </w:p>
    <w:p w14:paraId="273BE53B" w14:textId="77777777" w:rsidR="00332991" w:rsidRDefault="00332991" w:rsidP="00332991">
      <w:pPr>
        <w:pStyle w:val="Doc-text2"/>
      </w:pPr>
      <w:r>
        <w:t>Chair, 1</w:t>
      </w:r>
      <w:r>
        <w:rPr>
          <w:vertAlign w:val="superscript"/>
        </w:rPr>
        <w:t>st</w:t>
      </w:r>
      <w:r>
        <w:t xml:space="preserve"> Vice Chair, and 2</w:t>
      </w:r>
      <w:r>
        <w:rPr>
          <w:vertAlign w:val="superscript"/>
        </w:rPr>
        <w:t>nd</w:t>
      </w:r>
      <w:r>
        <w:t xml:space="preserve"> Vice Chair to be elected, see 3GPP web page, where information is/will be posted.</w:t>
      </w:r>
    </w:p>
    <w:p w14:paraId="3FD5CF04" w14:textId="77777777" w:rsidR="00332991" w:rsidRDefault="00332991" w:rsidP="00332991">
      <w:pPr>
        <w:pStyle w:val="Doc-text2"/>
      </w:pPr>
    </w:p>
    <w:p w14:paraId="0873AA58" w14:textId="77777777" w:rsidR="00332991" w:rsidRDefault="00332991" w:rsidP="00332991">
      <w:pPr>
        <w:pStyle w:val="Doc-text2"/>
        <w:ind w:left="0" w:firstLine="0"/>
        <w:rPr>
          <w:b/>
          <w:bCs/>
        </w:rPr>
      </w:pPr>
      <w:r w:rsidRPr="00024C70">
        <w:rPr>
          <w:b/>
          <w:bCs/>
        </w:rPr>
        <w:t>RAN2#131 Chair Election</w:t>
      </w:r>
    </w:p>
    <w:p w14:paraId="585A95EF" w14:textId="77777777" w:rsidR="00332991" w:rsidRDefault="00332991" w:rsidP="00332991">
      <w:pPr>
        <w:pStyle w:val="Agreement"/>
        <w:tabs>
          <w:tab w:val="clear" w:pos="1619"/>
          <w:tab w:val="clear" w:pos="9990"/>
          <w:tab w:val="num" w:pos="1530"/>
        </w:tabs>
        <w:overflowPunct/>
        <w:autoSpaceDE/>
        <w:autoSpaceDN/>
        <w:adjustRightInd/>
        <w:ind w:left="1619" w:hanging="360"/>
        <w:textAlignment w:val="auto"/>
      </w:pPr>
      <w:r>
        <w:rPr>
          <w:bCs/>
        </w:rPr>
        <w:tab/>
      </w:r>
      <w:r>
        <w:t>RAN2:</w:t>
      </w:r>
      <w:r w:rsidRPr="00024C70">
        <w:t xml:space="preserve"> Diana PANI</w:t>
      </w:r>
      <w:r>
        <w:t xml:space="preserve"> - </w:t>
      </w:r>
      <w:r w:rsidRPr="00024C70">
        <w:t>InterDigital Communications (ATIS)</w:t>
      </w:r>
    </w:p>
    <w:p w14:paraId="2636D2DC" w14:textId="77777777" w:rsidR="00332991" w:rsidRPr="00024C70" w:rsidRDefault="00332991" w:rsidP="00332991">
      <w:pPr>
        <w:pStyle w:val="Doc-text2"/>
        <w:ind w:left="0" w:firstLine="0"/>
      </w:pPr>
    </w:p>
    <w:p w14:paraId="2043FE04" w14:textId="77777777" w:rsidR="00332991" w:rsidRDefault="00332991" w:rsidP="00332991">
      <w:pPr>
        <w:pStyle w:val="Doc-text2"/>
        <w:ind w:left="0" w:firstLine="0"/>
        <w:rPr>
          <w:b/>
          <w:bCs/>
        </w:rPr>
      </w:pPr>
      <w:r w:rsidRPr="00314060">
        <w:rPr>
          <w:b/>
          <w:bCs/>
        </w:rPr>
        <w:t>RAN2#131 Vice Chair Election Position 1</w:t>
      </w:r>
    </w:p>
    <w:p w14:paraId="6B74ACDA" w14:textId="77777777" w:rsidR="00332991" w:rsidRDefault="00332991" w:rsidP="00332991">
      <w:pPr>
        <w:pStyle w:val="Agreement"/>
        <w:tabs>
          <w:tab w:val="clear" w:pos="9990"/>
        </w:tabs>
        <w:overflowPunct/>
        <w:autoSpaceDE/>
        <w:autoSpaceDN/>
        <w:adjustRightInd/>
        <w:ind w:left="1619" w:hanging="360"/>
        <w:textAlignment w:val="auto"/>
      </w:pPr>
      <w:r>
        <w:t xml:space="preserve">RAN2 Vice Chair: </w:t>
      </w:r>
      <w:r w:rsidRPr="00314060">
        <w:t>Kyeongin JEONG</w:t>
      </w:r>
      <w:r>
        <w:t xml:space="preserve"> - </w:t>
      </w:r>
      <w:r w:rsidRPr="00314060">
        <w:t>Samsung Electronics Co., Ltd (TTA)</w:t>
      </w:r>
    </w:p>
    <w:p w14:paraId="76181962" w14:textId="77777777" w:rsidR="00332991" w:rsidRPr="00314060" w:rsidRDefault="00332991" w:rsidP="00332991">
      <w:pPr>
        <w:pStyle w:val="Doc-text2"/>
        <w:ind w:left="0" w:firstLine="0"/>
      </w:pPr>
    </w:p>
    <w:p w14:paraId="1592BDEA" w14:textId="77777777" w:rsidR="00332991" w:rsidRDefault="00332991" w:rsidP="00332991">
      <w:pPr>
        <w:pStyle w:val="Doc-text2"/>
        <w:ind w:left="0" w:firstLine="0"/>
        <w:rPr>
          <w:b/>
          <w:bCs/>
        </w:rPr>
      </w:pPr>
      <w:r w:rsidRPr="009B50E7">
        <w:rPr>
          <w:b/>
          <w:bCs/>
        </w:rPr>
        <w:t>RAN2#131 Vice Chair Election Position 2</w:t>
      </w:r>
    </w:p>
    <w:p w14:paraId="398C707B" w14:textId="77777777" w:rsidR="00332991" w:rsidRDefault="00332991" w:rsidP="00332991">
      <w:pPr>
        <w:pStyle w:val="Agreement"/>
        <w:tabs>
          <w:tab w:val="clear" w:pos="9990"/>
        </w:tabs>
        <w:overflowPunct/>
        <w:autoSpaceDE/>
        <w:autoSpaceDN/>
        <w:adjustRightInd/>
        <w:ind w:left="1619" w:hanging="360"/>
        <w:textAlignment w:val="auto"/>
      </w:pPr>
      <w:r>
        <w:t xml:space="preserve">RAN2 Vice Chair:  </w:t>
      </w:r>
      <w:r w:rsidRPr="009B50E7">
        <w:t>Erlin ZENG</w:t>
      </w:r>
      <w:r>
        <w:t xml:space="preserve"> - </w:t>
      </w:r>
      <w:r w:rsidRPr="009B50E7">
        <w:t>CATT (CCSA)</w:t>
      </w:r>
    </w:p>
    <w:p w14:paraId="5BC3FA8B" w14:textId="77777777" w:rsidR="00332991" w:rsidRPr="001E690A" w:rsidRDefault="00332991" w:rsidP="00332991">
      <w:pPr>
        <w:pStyle w:val="Doc-text2"/>
      </w:pPr>
    </w:p>
    <w:p w14:paraId="086F9ADD" w14:textId="24AD9A1E" w:rsidR="00332991" w:rsidRDefault="00332991" w:rsidP="00332991">
      <w:pPr>
        <w:pStyle w:val="Doc-title"/>
      </w:pPr>
      <w:bookmarkStart w:id="210" w:name="_Toc158241517"/>
      <w:r w:rsidRPr="000B2097">
        <w:t>R2-2505003</w:t>
      </w:r>
      <w:r>
        <w:tab/>
        <w:t>RAN2 Handbook</w:t>
      </w:r>
      <w:r>
        <w:tab/>
        <w:t>MCC</w:t>
      </w:r>
      <w:r>
        <w:tab/>
        <w:t>discussion</w:t>
      </w:r>
    </w:p>
    <w:p w14:paraId="3C94C722" w14:textId="77777777" w:rsidR="00332991" w:rsidRPr="002837D6" w:rsidRDefault="00332991" w:rsidP="00332991">
      <w:pPr>
        <w:pStyle w:val="Agreement"/>
        <w:tabs>
          <w:tab w:val="clear" w:pos="9990"/>
        </w:tabs>
        <w:overflowPunct/>
        <w:autoSpaceDE/>
        <w:autoSpaceDN/>
        <w:adjustRightInd/>
        <w:ind w:left="1619" w:hanging="360"/>
        <w:textAlignment w:val="auto"/>
      </w:pPr>
      <w:r>
        <w:t>Noted</w:t>
      </w:r>
    </w:p>
    <w:p w14:paraId="32A83BB1" w14:textId="77777777" w:rsidR="00332991" w:rsidRDefault="00332991" w:rsidP="00332991">
      <w:pPr>
        <w:pStyle w:val="Doc-text2"/>
        <w:ind w:left="0" w:firstLine="0"/>
      </w:pPr>
    </w:p>
    <w:p w14:paraId="7B06D50E" w14:textId="18510933" w:rsidR="00332991" w:rsidRDefault="00332991" w:rsidP="00B040AE">
      <w:pPr>
        <w:pStyle w:val="Doc-title"/>
      </w:pPr>
      <w:r w:rsidRPr="000B2097">
        <w:t>R2-2506505</w:t>
      </w:r>
      <w:r>
        <w:tab/>
        <w:t>RAN2 6G SI Agenda</w:t>
      </w:r>
      <w:r w:rsidR="00B040AE">
        <w:tab/>
        <w:t>Chairlady</w:t>
      </w:r>
      <w:r w:rsidR="00B040AE">
        <w:tab/>
        <w:t>discussion</w:t>
      </w:r>
    </w:p>
    <w:p w14:paraId="50287F88" w14:textId="1A24B143" w:rsidR="00332991" w:rsidRDefault="00332991" w:rsidP="00332991">
      <w:pPr>
        <w:pStyle w:val="Doc-text2"/>
      </w:pPr>
      <w:r>
        <w:t>-</w:t>
      </w:r>
      <w:r>
        <w:tab/>
        <w:t>Tmobile would like to have more proposals per tdoc if co-sourced.</w:t>
      </w:r>
    </w:p>
    <w:p w14:paraId="3CB17194" w14:textId="77777777" w:rsidR="00332991" w:rsidRDefault="00332991" w:rsidP="00332991">
      <w:pPr>
        <w:pStyle w:val="Doc-text2"/>
      </w:pPr>
      <w:r>
        <w:t>-</w:t>
      </w:r>
      <w:r>
        <w:tab/>
        <w:t xml:space="preserve">Ericsson, LG, Huawei and Nokia thinks that we can have co-sourced but it would count in the quota.   </w:t>
      </w:r>
    </w:p>
    <w:p w14:paraId="7E5F0730" w14:textId="77777777" w:rsidR="00332991" w:rsidRDefault="00332991" w:rsidP="00332991">
      <w:pPr>
        <w:pStyle w:val="Doc-text2"/>
      </w:pPr>
      <w:r>
        <w:t>-</w:t>
      </w:r>
      <w:r>
        <w:tab/>
        <w:t xml:space="preserve">Huawei thinks that quota of 5 is a little small so we should at least have 6 so it matches with 6G. </w:t>
      </w:r>
    </w:p>
    <w:p w14:paraId="1EA3C722" w14:textId="77777777" w:rsidR="00332991" w:rsidRDefault="00332991" w:rsidP="00332991">
      <w:pPr>
        <w:pStyle w:val="Doc-text2"/>
      </w:pPr>
      <w:r>
        <w:t>-</w:t>
      </w:r>
      <w:r>
        <w:tab/>
        <w:t xml:space="preserve">Huawei thinks that the NOTE on AI/ML and sensing seems restrictive.  </w:t>
      </w:r>
    </w:p>
    <w:p w14:paraId="0C1B1F39" w14:textId="0CB10653" w:rsidR="00332991" w:rsidRDefault="00332991" w:rsidP="00332991">
      <w:pPr>
        <w:pStyle w:val="Doc-text2"/>
      </w:pPr>
      <w:r>
        <w:t>-</w:t>
      </w:r>
      <w:r>
        <w:tab/>
        <w:t xml:space="preserve">LG thinks that we should have 3 lines per proposals and avoid small font size. </w:t>
      </w:r>
    </w:p>
    <w:p w14:paraId="07898635" w14:textId="77777777" w:rsidR="00332991" w:rsidRDefault="00332991" w:rsidP="00332991">
      <w:pPr>
        <w:pStyle w:val="Doc-text2"/>
      </w:pPr>
      <w:r>
        <w:t>-</w:t>
      </w:r>
      <w:r>
        <w:tab/>
        <w:t xml:space="preserve">Qualcomm thinks that since the general AI is very big, it would be good to slightly increase the quota.  </w:t>
      </w:r>
    </w:p>
    <w:p w14:paraId="41EE5115" w14:textId="77777777" w:rsidR="00332991" w:rsidRDefault="00332991" w:rsidP="00332991">
      <w:pPr>
        <w:pStyle w:val="Agreement"/>
        <w:tabs>
          <w:tab w:val="clear" w:pos="9990"/>
        </w:tabs>
        <w:overflowPunct/>
        <w:autoSpaceDE/>
        <w:autoSpaceDN/>
        <w:adjustRightInd/>
        <w:ind w:left="1619" w:hanging="360"/>
        <w:textAlignment w:val="auto"/>
      </w:pPr>
      <w:r>
        <w:t>Remove co-sourced contribution additional Tdoc limits.  Companies can have co-sourced contributions but will count towards total quote</w:t>
      </w:r>
    </w:p>
    <w:p w14:paraId="6EA96473" w14:textId="77777777" w:rsidR="00332991" w:rsidRDefault="00332991" w:rsidP="00332991">
      <w:pPr>
        <w:pStyle w:val="Agreement"/>
        <w:tabs>
          <w:tab w:val="clear" w:pos="9990"/>
        </w:tabs>
        <w:overflowPunct/>
        <w:autoSpaceDE/>
        <w:autoSpaceDN/>
        <w:adjustRightInd/>
        <w:ind w:left="1619" w:hanging="360"/>
        <w:textAlignment w:val="auto"/>
      </w:pPr>
      <w:r>
        <w:t xml:space="preserve">Increase limit to 6 </w:t>
      </w:r>
    </w:p>
    <w:p w14:paraId="737F771A" w14:textId="77777777" w:rsidR="00332991" w:rsidRPr="00172DB3" w:rsidRDefault="00332991" w:rsidP="00332991">
      <w:pPr>
        <w:pStyle w:val="Agreement"/>
        <w:tabs>
          <w:tab w:val="clear" w:pos="9990"/>
        </w:tabs>
        <w:overflowPunct/>
        <w:autoSpaceDE/>
        <w:autoSpaceDN/>
        <w:adjustRightInd/>
        <w:ind w:left="1619" w:hanging="360"/>
        <w:textAlignment w:val="auto"/>
      </w:pPr>
      <w:r>
        <w:t>Proposals should have reasonable readable font and length.  Observations and proposals should fit in one page conclusion</w:t>
      </w:r>
    </w:p>
    <w:p w14:paraId="7C090CDD" w14:textId="77777777" w:rsidR="00332991" w:rsidRDefault="00332991" w:rsidP="00332991">
      <w:pPr>
        <w:pStyle w:val="Agreement"/>
        <w:tabs>
          <w:tab w:val="clear" w:pos="9990"/>
        </w:tabs>
        <w:overflowPunct/>
        <w:autoSpaceDE/>
        <w:autoSpaceDN/>
        <w:adjustRightInd/>
        <w:ind w:left="1619" w:hanging="360"/>
        <w:textAlignment w:val="auto"/>
      </w:pPr>
      <w:r>
        <w:t>Noted</w:t>
      </w:r>
    </w:p>
    <w:p w14:paraId="47039B22" w14:textId="77777777" w:rsidR="007D03CE" w:rsidRDefault="007D03CE" w:rsidP="007D03CE">
      <w:pPr>
        <w:pStyle w:val="Doc-text2"/>
      </w:pPr>
    </w:p>
    <w:p w14:paraId="1BB9B72D" w14:textId="77777777" w:rsidR="007D03CE" w:rsidRDefault="007D03CE" w:rsidP="007D03CE">
      <w:pPr>
        <w:pStyle w:val="Doc-text2"/>
      </w:pPr>
    </w:p>
    <w:p w14:paraId="2ABD46FE" w14:textId="02A30549" w:rsidR="007D03CE" w:rsidRDefault="007D03CE" w:rsidP="007D03CE">
      <w:pPr>
        <w:rPr>
          <w:b/>
          <w:bCs/>
        </w:rPr>
      </w:pPr>
      <w:r w:rsidRPr="007D03CE">
        <w:rPr>
          <w:b/>
          <w:bCs/>
        </w:rPr>
        <w:t>Review of RAN3 Endorsed stage-2 CRs:</w:t>
      </w:r>
    </w:p>
    <w:p w14:paraId="4171E3D8" w14:textId="77777777" w:rsidR="007D03CE" w:rsidRDefault="007D03CE" w:rsidP="007D03CE"/>
    <w:p w14:paraId="43FEAEB8" w14:textId="77777777" w:rsidR="007D03CE" w:rsidRDefault="007D03CE" w:rsidP="007D03CE">
      <w:pPr>
        <w:pStyle w:val="EmailDiscussion"/>
        <w:overflowPunct/>
        <w:autoSpaceDE/>
        <w:autoSpaceDN/>
        <w:adjustRightInd/>
        <w:ind w:left="1619" w:hanging="360"/>
        <w:textAlignment w:val="auto"/>
      </w:pPr>
      <w:r w:rsidRPr="0024140C">
        <w:t>[</w:t>
      </w:r>
      <w:r>
        <w:t>Post</w:t>
      </w:r>
      <w:r w:rsidRPr="0024140C">
        <w:t>1</w:t>
      </w:r>
      <w:r>
        <w:t>31</w:t>
      </w:r>
      <w:r w:rsidRPr="0024140C">
        <w:t>][</w:t>
      </w:r>
      <w:r>
        <w:t>999</w:t>
      </w:r>
      <w:r w:rsidRPr="0024140C">
        <w:t>][</w:t>
      </w:r>
      <w:r w:rsidRPr="00295089">
        <w:t xml:space="preserve"> Review of RAN3 endorsed CRs (MCC)</w:t>
      </w:r>
    </w:p>
    <w:p w14:paraId="1C819DD1" w14:textId="77777777" w:rsidR="007D03CE" w:rsidRDefault="007D03CE" w:rsidP="007D03CE">
      <w:pPr>
        <w:pStyle w:val="EmailDiscussion2"/>
      </w:pPr>
      <w:r>
        <w:tab/>
        <w:t>Scope: Review and agree RAN3 endorsed stage-2 CRs</w:t>
      </w:r>
    </w:p>
    <w:p w14:paraId="33900DA7" w14:textId="77777777" w:rsidR="007D03CE" w:rsidRDefault="007D03CE" w:rsidP="007D03CE">
      <w:pPr>
        <w:pStyle w:val="EmailDiscussion2"/>
        <w:rPr>
          <w:lang w:val="en-US"/>
        </w:rPr>
      </w:pPr>
      <w:r>
        <w:rPr>
          <w:lang w:val="en-US"/>
        </w:rPr>
        <w:tab/>
        <w:t>Intended outcome: set of agreed CRs</w:t>
      </w:r>
    </w:p>
    <w:p w14:paraId="38689862" w14:textId="77777777" w:rsidR="007D03CE" w:rsidRDefault="007D03CE" w:rsidP="007D03CE">
      <w:pPr>
        <w:pStyle w:val="EmailDiscussion2"/>
        <w:rPr>
          <w:lang w:val="en-US"/>
        </w:rPr>
      </w:pPr>
      <w:r>
        <w:rPr>
          <w:lang w:val="en-US"/>
        </w:rPr>
        <w:tab/>
        <w:t>Deadline: two sets of CRs expected from RAN2.</w:t>
      </w:r>
    </w:p>
    <w:p w14:paraId="1FAAC3D7" w14:textId="77777777" w:rsidR="007D03CE" w:rsidRDefault="007D03CE" w:rsidP="007D03CE">
      <w:pPr>
        <w:pStyle w:val="EmailDiscussion2"/>
        <w:rPr>
          <w:lang w:val="en-US"/>
        </w:rPr>
      </w:pPr>
      <w:r>
        <w:rPr>
          <w:lang w:val="en-US"/>
        </w:rPr>
        <w:tab/>
      </w:r>
      <w:r>
        <w:rPr>
          <w:lang w:val="en-US"/>
        </w:rPr>
        <w:tab/>
        <w:t>The deadline for the first set:05/09</w:t>
      </w:r>
    </w:p>
    <w:p w14:paraId="7527D995" w14:textId="77777777" w:rsidR="007D03CE" w:rsidRDefault="007D03CE" w:rsidP="007D03CE">
      <w:pPr>
        <w:pStyle w:val="EmailDiscussion2"/>
        <w:rPr>
          <w:lang w:val="en-US"/>
        </w:rPr>
      </w:pPr>
      <w:r>
        <w:rPr>
          <w:lang w:val="en-US"/>
        </w:rPr>
        <w:tab/>
      </w:r>
      <w:r>
        <w:rPr>
          <w:lang w:val="en-US"/>
        </w:rPr>
        <w:tab/>
        <w:t>The deadline for the second set: 10/09</w:t>
      </w:r>
    </w:p>
    <w:p w14:paraId="14D3181A" w14:textId="142B18C6" w:rsidR="007D03CE" w:rsidRPr="00647EE5" w:rsidRDefault="007D03CE" w:rsidP="007D03CE">
      <w:pPr>
        <w:pStyle w:val="EmailDiscussion2"/>
      </w:pPr>
      <w:r>
        <w:rPr>
          <w:lang w:val="en-US"/>
        </w:rPr>
        <w:t xml:space="preserve">=&gt; Agreed in </w:t>
      </w:r>
      <w:r w:rsidR="00463F22">
        <w:rPr>
          <w:lang w:val="en-US"/>
        </w:rPr>
        <w:t xml:space="preserve">the </w:t>
      </w:r>
      <w:r>
        <w:rPr>
          <w:lang w:val="en-US"/>
        </w:rPr>
        <w:t>1st set</w:t>
      </w:r>
      <w:r>
        <w:t>:</w:t>
      </w:r>
    </w:p>
    <w:p w14:paraId="01505160" w14:textId="28AD59FB" w:rsidR="007D03CE" w:rsidRDefault="007D03CE" w:rsidP="007D03CE">
      <w:pPr>
        <w:pStyle w:val="EmailDiscussion2"/>
        <w:rPr>
          <w:lang w:val="en-US"/>
        </w:rPr>
      </w:pPr>
      <w:r>
        <w:rPr>
          <w:lang w:val="en-US"/>
        </w:rPr>
        <w:tab/>
        <w:t>- R2-2506506 (38.300)</w:t>
      </w:r>
      <w:r w:rsidR="00463F22">
        <w:rPr>
          <w:lang w:val="en-US"/>
        </w:rPr>
        <w:t>; a.k.a. R3-255765</w:t>
      </w:r>
    </w:p>
    <w:p w14:paraId="014E7EA2" w14:textId="0BAB229B" w:rsidR="007D03CE" w:rsidRDefault="007D03CE" w:rsidP="007D03CE">
      <w:pPr>
        <w:pStyle w:val="EmailDiscussion2"/>
        <w:rPr>
          <w:lang w:val="en-US"/>
        </w:rPr>
      </w:pPr>
      <w:r>
        <w:rPr>
          <w:lang w:val="en-US"/>
        </w:rPr>
        <w:tab/>
        <w:t>- R2-2506507 (38.300)</w:t>
      </w:r>
      <w:r w:rsidR="00805A2E">
        <w:rPr>
          <w:lang w:val="en-US"/>
        </w:rPr>
        <w:t>; a.k.a. R3-255766</w:t>
      </w:r>
    </w:p>
    <w:p w14:paraId="3B5CCD84" w14:textId="2A7C2B9A" w:rsidR="007D03CE" w:rsidRDefault="007D03CE" w:rsidP="007D03CE">
      <w:pPr>
        <w:pStyle w:val="EmailDiscussion2"/>
        <w:rPr>
          <w:lang w:val="en-US"/>
        </w:rPr>
      </w:pPr>
      <w:r>
        <w:rPr>
          <w:lang w:val="en-US"/>
        </w:rPr>
        <w:tab/>
        <w:t>- R2-2506508 (36.300)</w:t>
      </w:r>
      <w:r w:rsidR="00805A2E">
        <w:rPr>
          <w:lang w:val="en-US"/>
        </w:rPr>
        <w:t>; a.k.a. R3-255767</w:t>
      </w:r>
    </w:p>
    <w:p w14:paraId="72451CEC" w14:textId="640B2195" w:rsidR="007D03CE" w:rsidRDefault="007D03CE" w:rsidP="007D03CE">
      <w:pPr>
        <w:pStyle w:val="EmailDiscussion2"/>
        <w:rPr>
          <w:lang w:val="en-US"/>
        </w:rPr>
      </w:pPr>
      <w:r>
        <w:rPr>
          <w:lang w:val="en-US"/>
        </w:rPr>
        <w:tab/>
        <w:t>- R2-2506509 (36.300)</w:t>
      </w:r>
      <w:r w:rsidR="00805A2E">
        <w:rPr>
          <w:lang w:val="en-US"/>
        </w:rPr>
        <w:t>; a.k.a. R3-255768</w:t>
      </w:r>
    </w:p>
    <w:p w14:paraId="607384C4" w14:textId="0B7DBE41" w:rsidR="007D03CE" w:rsidRDefault="007D03CE" w:rsidP="007D03CE">
      <w:pPr>
        <w:pStyle w:val="EmailDiscussion2"/>
        <w:rPr>
          <w:lang w:val="en-US"/>
        </w:rPr>
      </w:pPr>
      <w:r>
        <w:rPr>
          <w:lang w:val="en-US"/>
        </w:rPr>
        <w:tab/>
        <w:t>- R2-2506510 (38.300)</w:t>
      </w:r>
      <w:r w:rsidR="00805A2E">
        <w:rPr>
          <w:lang w:val="en-US"/>
        </w:rPr>
        <w:t>; a.k.a. R3-255818</w:t>
      </w:r>
    </w:p>
    <w:p w14:paraId="4AB936EF" w14:textId="2A3361BA" w:rsidR="007D03CE" w:rsidRDefault="007D03CE" w:rsidP="007D03CE">
      <w:pPr>
        <w:pStyle w:val="EmailDiscussion2"/>
        <w:rPr>
          <w:lang w:val="en-US"/>
        </w:rPr>
      </w:pPr>
      <w:r>
        <w:rPr>
          <w:lang w:val="en-US"/>
        </w:rPr>
        <w:tab/>
        <w:t>- R2-2506511 (38.300)</w:t>
      </w:r>
      <w:r w:rsidR="00805A2E">
        <w:rPr>
          <w:lang w:val="en-US"/>
        </w:rPr>
        <w:t>; a.k.a. R3-255911</w:t>
      </w:r>
    </w:p>
    <w:p w14:paraId="3E7D3F99" w14:textId="2288EEB3" w:rsidR="007D03CE" w:rsidRDefault="007D03CE" w:rsidP="007D03CE">
      <w:pPr>
        <w:pStyle w:val="EmailDiscussion2"/>
        <w:rPr>
          <w:lang w:val="en-US"/>
        </w:rPr>
      </w:pPr>
      <w:r>
        <w:rPr>
          <w:lang w:val="en-US"/>
        </w:rPr>
        <w:tab/>
        <w:t>- R2-2506512 (38.305)</w:t>
      </w:r>
      <w:r w:rsidR="00805A2E">
        <w:rPr>
          <w:lang w:val="en-US"/>
        </w:rPr>
        <w:t>; a.k.a. R3-255914</w:t>
      </w:r>
    </w:p>
    <w:p w14:paraId="65FDA313" w14:textId="6720486C" w:rsidR="007D03CE" w:rsidRPr="00647EE5" w:rsidRDefault="007D03CE" w:rsidP="007D03CE">
      <w:pPr>
        <w:pStyle w:val="EmailDiscussion2"/>
      </w:pPr>
      <w:r>
        <w:rPr>
          <w:lang w:val="en-US"/>
        </w:rPr>
        <w:t xml:space="preserve">=&gt; Agreed in </w:t>
      </w:r>
      <w:r w:rsidR="00463F22">
        <w:rPr>
          <w:lang w:val="en-US"/>
        </w:rPr>
        <w:t xml:space="preserve">the </w:t>
      </w:r>
      <w:r>
        <w:rPr>
          <w:lang w:val="en-US"/>
        </w:rPr>
        <w:t>2nd set</w:t>
      </w:r>
      <w:r>
        <w:t>:</w:t>
      </w:r>
    </w:p>
    <w:p w14:paraId="4E660F94" w14:textId="58931B7A" w:rsidR="007D03CE" w:rsidRDefault="007D03CE" w:rsidP="007D03CE">
      <w:pPr>
        <w:pStyle w:val="EmailDiscussion2"/>
      </w:pPr>
      <w:r>
        <w:tab/>
        <w:t>- R2-2506593 (38.300)</w:t>
      </w:r>
      <w:r w:rsidR="00805A2E">
        <w:t xml:space="preserve">; a.k.a. </w:t>
      </w:r>
      <w:r w:rsidR="00805A2E">
        <w:rPr>
          <w:lang w:val="en-US"/>
        </w:rPr>
        <w:t>R3-255981</w:t>
      </w:r>
    </w:p>
    <w:p w14:paraId="3C708E63" w14:textId="724E998C" w:rsidR="007D03CE" w:rsidRPr="00C13CB2" w:rsidRDefault="007D03CE" w:rsidP="007D03CE">
      <w:pPr>
        <w:pStyle w:val="EmailDiscussion2"/>
      </w:pPr>
      <w:r>
        <w:tab/>
        <w:t>- R2-2506618 (37.340) (rev of R2-2506594)</w:t>
      </w:r>
      <w:r w:rsidR="00805A2E">
        <w:t xml:space="preserve">; a.k.a. </w:t>
      </w:r>
      <w:r w:rsidR="00805A2E">
        <w:rPr>
          <w:lang w:val="en-US"/>
        </w:rPr>
        <w:t>R3-255992</w:t>
      </w:r>
    </w:p>
    <w:p w14:paraId="45133BD7" w14:textId="7F398787" w:rsidR="007D03CE" w:rsidRPr="00C13CB2" w:rsidRDefault="007D03CE" w:rsidP="007D03CE">
      <w:pPr>
        <w:pStyle w:val="EmailDiscussion2"/>
      </w:pPr>
      <w:r>
        <w:tab/>
        <w:t>- R2-2506595 (37.340)</w:t>
      </w:r>
      <w:r w:rsidR="00805A2E">
        <w:t xml:space="preserve">; a.k.a. </w:t>
      </w:r>
      <w:r w:rsidR="00805A2E">
        <w:rPr>
          <w:lang w:val="en-US"/>
        </w:rPr>
        <w:t>R3-255993</w:t>
      </w:r>
    </w:p>
    <w:p w14:paraId="0DEB72B6" w14:textId="2A32A71C" w:rsidR="007D03CE" w:rsidRPr="00C13CB2" w:rsidRDefault="007D03CE" w:rsidP="007D03CE">
      <w:pPr>
        <w:pStyle w:val="EmailDiscussion2"/>
      </w:pPr>
      <w:r>
        <w:tab/>
        <w:t>- R2-2506596 (38.300)</w:t>
      </w:r>
      <w:r w:rsidR="00805A2E">
        <w:t xml:space="preserve">; a.k.a. </w:t>
      </w:r>
      <w:r w:rsidR="00805A2E">
        <w:rPr>
          <w:lang w:val="en-US"/>
        </w:rPr>
        <w:t>R3-255994</w:t>
      </w:r>
    </w:p>
    <w:p w14:paraId="1C9C6E29" w14:textId="0A6354B1" w:rsidR="007D03CE" w:rsidRPr="00C13CB2" w:rsidRDefault="007D03CE" w:rsidP="007D03CE">
      <w:pPr>
        <w:pStyle w:val="EmailDiscussion2"/>
      </w:pPr>
      <w:r>
        <w:tab/>
        <w:t>- R2-2506597 (38.300)</w:t>
      </w:r>
      <w:r w:rsidR="00805A2E">
        <w:t xml:space="preserve">; a.k.a. </w:t>
      </w:r>
      <w:r w:rsidR="00805A2E">
        <w:rPr>
          <w:lang w:val="en-US"/>
        </w:rPr>
        <w:t>R3-256013</w:t>
      </w:r>
    </w:p>
    <w:p w14:paraId="383ADDA8" w14:textId="32B97B6A" w:rsidR="007D03CE" w:rsidRPr="00C13CB2" w:rsidRDefault="007D03CE" w:rsidP="007D03CE">
      <w:pPr>
        <w:pStyle w:val="EmailDiscussion2"/>
      </w:pPr>
      <w:r>
        <w:tab/>
        <w:t>- R2-2506598 (37.340)</w:t>
      </w:r>
      <w:r w:rsidR="00805A2E">
        <w:t xml:space="preserve">; a.k.a. </w:t>
      </w:r>
      <w:r w:rsidR="00805A2E">
        <w:rPr>
          <w:lang w:val="en-US"/>
        </w:rPr>
        <w:t>R3-256017</w:t>
      </w:r>
    </w:p>
    <w:p w14:paraId="455649CD" w14:textId="6C752CC5" w:rsidR="007D03CE" w:rsidRPr="00C13CB2" w:rsidRDefault="007D03CE" w:rsidP="007D03CE">
      <w:pPr>
        <w:pStyle w:val="EmailDiscussion2"/>
      </w:pPr>
      <w:r>
        <w:tab/>
        <w:t>- R2-2506599 (37.340)</w:t>
      </w:r>
      <w:r w:rsidR="00805A2E">
        <w:t xml:space="preserve">; a.k.a. </w:t>
      </w:r>
      <w:r w:rsidR="00805A2E">
        <w:rPr>
          <w:lang w:val="en-US"/>
        </w:rPr>
        <w:t>R3-256028</w:t>
      </w:r>
    </w:p>
    <w:p w14:paraId="1A5A1A29" w14:textId="14DB7791" w:rsidR="007D03CE" w:rsidRPr="00C13CB2" w:rsidRDefault="007D03CE" w:rsidP="007D03CE">
      <w:pPr>
        <w:pStyle w:val="EmailDiscussion2"/>
      </w:pPr>
      <w:r>
        <w:tab/>
        <w:t>- R2-2506600 (36.300)</w:t>
      </w:r>
      <w:r w:rsidR="00805A2E">
        <w:t xml:space="preserve">; a.k.a. </w:t>
      </w:r>
      <w:r w:rsidR="00805A2E">
        <w:rPr>
          <w:lang w:val="en-US"/>
        </w:rPr>
        <w:t>R3-256030</w:t>
      </w:r>
    </w:p>
    <w:p w14:paraId="0DAA64D3" w14:textId="34708777" w:rsidR="007D03CE" w:rsidRPr="00C13CB2" w:rsidRDefault="007D03CE" w:rsidP="007D03CE">
      <w:pPr>
        <w:pStyle w:val="EmailDiscussion2"/>
      </w:pPr>
      <w:r>
        <w:tab/>
        <w:t>- R2-2506601 (38.305)</w:t>
      </w:r>
      <w:r w:rsidR="00805A2E">
        <w:t xml:space="preserve">; a.k.a. </w:t>
      </w:r>
      <w:r w:rsidR="00805A2E">
        <w:rPr>
          <w:lang w:val="en-US"/>
        </w:rPr>
        <w:t>R3-256044</w:t>
      </w:r>
    </w:p>
    <w:p w14:paraId="5CEAA288" w14:textId="0D762D0A" w:rsidR="007D03CE" w:rsidRPr="00C13CB2" w:rsidRDefault="007D03CE" w:rsidP="007D03CE">
      <w:pPr>
        <w:pStyle w:val="EmailDiscussion2"/>
      </w:pPr>
      <w:r>
        <w:tab/>
        <w:t>- R2-2506602 (38.300)</w:t>
      </w:r>
      <w:r w:rsidR="00805A2E">
        <w:t xml:space="preserve">; a.k.a. </w:t>
      </w:r>
      <w:r w:rsidR="00805A2E">
        <w:rPr>
          <w:lang w:val="en-US"/>
        </w:rPr>
        <w:t>R3-256050</w:t>
      </w:r>
    </w:p>
    <w:p w14:paraId="0D43487E" w14:textId="77777777" w:rsidR="007D03CE" w:rsidRDefault="007D03CE" w:rsidP="007D03CE">
      <w:pPr>
        <w:pStyle w:val="Doc-text2"/>
      </w:pPr>
    </w:p>
    <w:p w14:paraId="06F1C331" w14:textId="77777777" w:rsidR="007D03CE" w:rsidRPr="007D03CE" w:rsidRDefault="007D03CE" w:rsidP="007D03CE">
      <w:pPr>
        <w:pStyle w:val="Doc-text2"/>
      </w:pPr>
    </w:p>
    <w:p w14:paraId="023F7433" w14:textId="77777777" w:rsidR="00332991" w:rsidRPr="00DB2F94" w:rsidRDefault="00332991" w:rsidP="00332991">
      <w:pPr>
        <w:pStyle w:val="Heading1"/>
      </w:pPr>
      <w:bookmarkStart w:id="211" w:name="_Toc209094570"/>
      <w:bookmarkStart w:id="212" w:name="_Toc211196941"/>
      <w:r w:rsidRPr="00DB2F94">
        <w:t>3</w:t>
      </w:r>
      <w:r w:rsidRPr="00DB2F94">
        <w:tab/>
        <w:t>Incoming liaisons</w:t>
      </w:r>
      <w:bookmarkEnd w:id="210"/>
      <w:bookmarkEnd w:id="211"/>
      <w:bookmarkEnd w:id="212"/>
    </w:p>
    <w:p w14:paraId="57596A05" w14:textId="77777777" w:rsidR="00332991" w:rsidRDefault="00332991" w:rsidP="00332991">
      <w:pPr>
        <w:pStyle w:val="Comments"/>
      </w:pPr>
      <w:r w:rsidRPr="00DB2F94">
        <w:t>Note: LSs are moved to the respective agenda items if any.</w:t>
      </w:r>
    </w:p>
    <w:p w14:paraId="1C452314" w14:textId="77777777" w:rsidR="00332991" w:rsidRDefault="00332991" w:rsidP="00332991">
      <w:pPr>
        <w:pStyle w:val="Comments"/>
      </w:pPr>
    </w:p>
    <w:p w14:paraId="235F77E8" w14:textId="1AAB8759" w:rsidR="00332991" w:rsidRDefault="00332991" w:rsidP="00332991">
      <w:pPr>
        <w:pStyle w:val="Doc-title"/>
      </w:pPr>
      <w:r w:rsidRPr="000B2097">
        <w:t>R2-2505007</w:t>
      </w:r>
      <w:r>
        <w:tab/>
        <w:t>LS on draft-ietf-6man-deprecate-router-alert, “Deprecation of the IPv6 Router Alert Option for New Protocols” (contact: Huawei)</w:t>
      </w:r>
      <w:r>
        <w:tab/>
        <w:t>IETF IPv6 Maintenance</w:t>
      </w:r>
      <w:r>
        <w:tab/>
        <w:t>LS in</w:t>
      </w:r>
      <w:r>
        <w:tab/>
        <w:t>To:RAN2, SA2, CT1, CT3 CT4</w:t>
      </w:r>
    </w:p>
    <w:p w14:paraId="2087B741" w14:textId="77777777" w:rsidR="00332991" w:rsidRPr="00C95461" w:rsidRDefault="00332991" w:rsidP="00332991">
      <w:pPr>
        <w:pStyle w:val="Agreement"/>
        <w:tabs>
          <w:tab w:val="clear" w:pos="9990"/>
        </w:tabs>
        <w:overflowPunct/>
        <w:autoSpaceDE/>
        <w:autoSpaceDN/>
        <w:adjustRightInd/>
        <w:ind w:left="1619" w:hanging="360"/>
        <w:textAlignment w:val="auto"/>
      </w:pPr>
      <w:r>
        <w:t>Noted</w:t>
      </w:r>
    </w:p>
    <w:p w14:paraId="118E0664" w14:textId="77777777" w:rsidR="00332991" w:rsidRPr="00DB2F94" w:rsidRDefault="00332991" w:rsidP="00332991">
      <w:pPr>
        <w:pStyle w:val="Comments"/>
      </w:pPr>
    </w:p>
    <w:p w14:paraId="1097F2A3" w14:textId="77777777" w:rsidR="00332991" w:rsidRPr="00DB2F94" w:rsidRDefault="00332991" w:rsidP="00332991">
      <w:pPr>
        <w:pStyle w:val="Heading1"/>
      </w:pPr>
      <w:bookmarkStart w:id="213" w:name="_Toc158241518"/>
      <w:bookmarkStart w:id="214" w:name="_Toc209094571"/>
      <w:bookmarkStart w:id="215" w:name="_Toc211196942"/>
      <w:r w:rsidRPr="00DB2F94">
        <w:t>4</w:t>
      </w:r>
      <w:r w:rsidRPr="00DB2F94">
        <w:tab/>
        <w:t>EUTRA Rel-17 and earlier</w:t>
      </w:r>
      <w:bookmarkEnd w:id="213"/>
      <w:bookmarkEnd w:id="214"/>
      <w:bookmarkEnd w:id="215"/>
    </w:p>
    <w:p w14:paraId="3044158E" w14:textId="77777777" w:rsidR="00332991" w:rsidRPr="00DB2F94" w:rsidRDefault="00332991" w:rsidP="00332991">
      <w:pPr>
        <w:pStyle w:val="Comments"/>
      </w:pPr>
      <w:r w:rsidRPr="00DB2F94">
        <w:t>Only essential corrections. No documents should be submitted to 4. Please submit to 4.x</w:t>
      </w:r>
    </w:p>
    <w:p w14:paraId="3EFBC739" w14:textId="77777777" w:rsidR="00332991" w:rsidRPr="00DB2F94" w:rsidRDefault="00332991" w:rsidP="00332991">
      <w:pPr>
        <w:pStyle w:val="Heading2"/>
      </w:pPr>
      <w:bookmarkStart w:id="216" w:name="_Toc209094572"/>
      <w:bookmarkStart w:id="217" w:name="_Toc211196943"/>
      <w:r w:rsidRPr="00DB2F94">
        <w:t>4.1</w:t>
      </w:r>
      <w:r w:rsidRPr="00DB2F94">
        <w:tab/>
        <w:t>EUTRA corrections Rel-17 and earlier</w:t>
      </w:r>
      <w:bookmarkEnd w:id="216"/>
      <w:bookmarkEnd w:id="217"/>
    </w:p>
    <w:p w14:paraId="5C1698FE" w14:textId="1378830D" w:rsidR="00332991" w:rsidRPr="00DB2F94" w:rsidRDefault="00332991" w:rsidP="00332991">
      <w:pPr>
        <w:pStyle w:val="Comments"/>
      </w:pPr>
      <w:r w:rsidRPr="00DB2F94">
        <w:t xml:space="preserve">(NB_IOTenh4_LTE_eMTC6-Core; leading WG: RAN1; REL-17; WID: </w:t>
      </w:r>
      <w:r w:rsidRPr="000B2097">
        <w:t>RP-211340</w:t>
      </w:r>
      <w:r w:rsidRPr="00DB2F94">
        <w:t>)</w:t>
      </w:r>
    </w:p>
    <w:p w14:paraId="69F82675" w14:textId="41AEC14A" w:rsidR="00332991" w:rsidRPr="00DB2F94" w:rsidRDefault="00332991" w:rsidP="00332991">
      <w:pPr>
        <w:pStyle w:val="Comments"/>
      </w:pPr>
      <w:r w:rsidRPr="00DB2F94">
        <w:t xml:space="preserve">(UPIP_EN-DC_UE; leading WG: RAN3; REL-17; WID: </w:t>
      </w:r>
      <w:r w:rsidRPr="000B2097">
        <w:t>RP</w:t>
      </w:r>
      <w:r w:rsidRPr="000B2097">
        <w:rPr>
          <w:rFonts w:ascii="Cambria Math" w:hAnsi="Cambria Math" w:cs="Cambria Math"/>
        </w:rPr>
        <w:noBreakHyphen/>
      </w:r>
      <w:r w:rsidRPr="000B2097">
        <w:t>213669</w:t>
      </w:r>
      <w:r w:rsidRPr="00DB2F94">
        <w:t>)</w:t>
      </w:r>
    </w:p>
    <w:p w14:paraId="6FE83CB4" w14:textId="77777777" w:rsidR="00332991" w:rsidRPr="00DB2F94" w:rsidRDefault="00332991" w:rsidP="00332991">
      <w:pPr>
        <w:pStyle w:val="Comments"/>
      </w:pPr>
      <w:r w:rsidRPr="00DB2F94">
        <w:t xml:space="preserve">(LTE TEI17) </w:t>
      </w:r>
    </w:p>
    <w:p w14:paraId="3B6DBC4D" w14:textId="77777777" w:rsidR="00332991" w:rsidRPr="00DB2F94" w:rsidRDefault="00332991" w:rsidP="00332991">
      <w:pPr>
        <w:pStyle w:val="Comments"/>
      </w:pPr>
      <w:r w:rsidRPr="00DB2F94">
        <w:t xml:space="preserve">Essential corrections to LTE Rel-17 topics not covered by other agenda items.  </w:t>
      </w:r>
    </w:p>
    <w:p w14:paraId="7BDDBA00" w14:textId="29C6F862" w:rsidR="00332991" w:rsidRPr="00DB2F94" w:rsidRDefault="00332991" w:rsidP="00332991">
      <w:pPr>
        <w:pStyle w:val="Comments"/>
      </w:pPr>
      <w:r w:rsidRPr="00DB2F94">
        <w:t xml:space="preserve">(NB_IOTenh3-Core; leading WG: RAN1; REL-16; started: Jun 18; Completed: June 20; WID: </w:t>
      </w:r>
      <w:r w:rsidRPr="000B2097">
        <w:t>RP-200293</w:t>
      </w:r>
      <w:r w:rsidRPr="00DB2F94">
        <w:t xml:space="preserve">); REL-15 and Earlier NB-IoT WIs are in scope but not listed explicitly (long list). </w:t>
      </w:r>
    </w:p>
    <w:p w14:paraId="04357EA6" w14:textId="333A5906" w:rsidR="00332991" w:rsidRPr="00DB2F94" w:rsidRDefault="00332991" w:rsidP="00332991">
      <w:pPr>
        <w:pStyle w:val="Comments"/>
      </w:pPr>
      <w:r w:rsidRPr="00DB2F94">
        <w:t xml:space="preserve">(LTE_eMTC5-Core; LTE_eMTC5-Core; leading WG: RAN1; REL-16; started: Jun 18; Completed:  June 20; WID: </w:t>
      </w:r>
      <w:r w:rsidRPr="000B2097">
        <w:t>RP-192875</w:t>
      </w:r>
      <w:r w:rsidRPr="00DB2F94">
        <w:t xml:space="preserve">;), REL-15 and Earlier eMTC WIs are in scope but not listed explicitly (long list). </w:t>
      </w:r>
    </w:p>
    <w:p w14:paraId="13486878" w14:textId="1D82443A" w:rsidR="00332991" w:rsidRPr="00DB2F94" w:rsidRDefault="00332991" w:rsidP="00332991">
      <w:pPr>
        <w:pStyle w:val="Comments"/>
      </w:pPr>
      <w:r w:rsidRPr="00DB2F94">
        <w:t xml:space="preserve">(LTE_feMob-Core; leading WG: RAN2; REL-16; started: Jun 18; Completed: June 20; WID: </w:t>
      </w:r>
      <w:r w:rsidRPr="000B2097">
        <w:t>RP-190921</w:t>
      </w:r>
      <w:r w:rsidRPr="00DB2F94">
        <w:t>);</w:t>
      </w:r>
    </w:p>
    <w:p w14:paraId="5BDC85FB" w14:textId="77777777" w:rsidR="00332991" w:rsidRPr="00DB2F94" w:rsidRDefault="00332991" w:rsidP="00332991">
      <w:pPr>
        <w:pStyle w:val="Comments"/>
      </w:pPr>
      <w:r w:rsidRPr="00DB2F94">
        <w:t>(LTE_terr_bcast-Core, LTE_DL_MIMO_EE-Core, LTE_high_speed_enh2-Core; LTE TEI16 Non-positioning);</w:t>
      </w:r>
    </w:p>
    <w:p w14:paraId="360CC57A" w14:textId="6FE498D3" w:rsidR="00332991" w:rsidRPr="00DB2F94" w:rsidRDefault="00332991" w:rsidP="00332991">
      <w:pPr>
        <w:pStyle w:val="Comments"/>
      </w:pPr>
      <w:r w:rsidRPr="00DB2F94">
        <w:t xml:space="preserve">(LTE_NBIOT_eMTC_NTN; leading WG: RAN1; REL-17; WID: </w:t>
      </w:r>
      <w:r w:rsidRPr="000B2097">
        <w:t>RP-211601</w:t>
      </w:r>
      <w:r w:rsidRPr="00DB2F94">
        <w:t>)</w:t>
      </w:r>
    </w:p>
    <w:p w14:paraId="2300A440" w14:textId="77777777" w:rsidR="00332991" w:rsidRPr="00DB2F94" w:rsidRDefault="00332991" w:rsidP="00332991">
      <w:pPr>
        <w:pStyle w:val="Comments"/>
      </w:pPr>
      <w:r w:rsidRPr="00DB2F94">
        <w:t xml:space="preserve">REL-16 and Earlier EUTRA WIs are in scope but not listed explicitly (long list), Except Positioning WI, which </w:t>
      </w:r>
      <w:r>
        <w:t>is</w:t>
      </w:r>
      <w:r w:rsidRPr="00DB2F94">
        <w:t xml:space="preserve"> addressed by AIs below. </w:t>
      </w:r>
    </w:p>
    <w:p w14:paraId="6AA9F74D" w14:textId="77777777" w:rsidR="00332991" w:rsidRPr="00DB2F94" w:rsidRDefault="00332991" w:rsidP="00332991">
      <w:pPr>
        <w:pStyle w:val="Comments"/>
      </w:pPr>
      <w:r w:rsidRPr="00DB2F94">
        <w:t>NOTE that LTE corrections related to NR WIs or Joint NR LTE WIs should be submitted to NR AIs below.</w:t>
      </w:r>
    </w:p>
    <w:p w14:paraId="15812CD4" w14:textId="77777777" w:rsidR="00332991" w:rsidRPr="00DB2F94" w:rsidRDefault="00332991" w:rsidP="00332991">
      <w:pPr>
        <w:pStyle w:val="Comments"/>
      </w:pPr>
      <w:r w:rsidRPr="00DB2F94">
        <w:t xml:space="preserve">NOTE that LTE corrections which are the same as an NR correction should be submitted to the respective NR AI (so the NR CR and LTE CR can be treated together). </w:t>
      </w:r>
    </w:p>
    <w:p w14:paraId="17A16B0E" w14:textId="77777777" w:rsidR="00332991" w:rsidRPr="00DB2F94" w:rsidRDefault="00332991" w:rsidP="00332991">
      <w:pPr>
        <w:pStyle w:val="Comments"/>
      </w:pPr>
      <w:r w:rsidRPr="00DB2F94">
        <w:t xml:space="preserve">This Agenda Item is treated in the Maintenance Breakout session (Corrections for LTE_NBIOT_eMTC_NTN might be treated in the NTN breakout session) </w:t>
      </w:r>
    </w:p>
    <w:p w14:paraId="2694A7BE" w14:textId="77777777" w:rsidR="00332991" w:rsidRDefault="00332991" w:rsidP="00332991">
      <w:pPr>
        <w:pStyle w:val="Comments"/>
      </w:pPr>
    </w:p>
    <w:p w14:paraId="308A8C2B" w14:textId="77777777" w:rsidR="007320B0" w:rsidRDefault="007320B0" w:rsidP="007320B0">
      <w:pPr>
        <w:pStyle w:val="MiniHeading"/>
      </w:pPr>
      <w:r>
        <w:t>Mobility</w:t>
      </w:r>
    </w:p>
    <w:p w14:paraId="4E302BBB" w14:textId="0AAA0A38" w:rsidR="007320B0" w:rsidRDefault="007320B0" w:rsidP="007320B0">
      <w:pPr>
        <w:pStyle w:val="Doc-title"/>
      </w:pPr>
      <w:r w:rsidRPr="000B2097">
        <w:t>R2-2505202</w:t>
      </w:r>
      <w:r>
        <w:tab/>
        <w:t>Correction on LTE RLF report logging</w:t>
      </w:r>
      <w:r>
        <w:tab/>
        <w:t>CATT</w:t>
      </w:r>
      <w:r>
        <w:tab/>
        <w:t>CR</w:t>
      </w:r>
      <w:r>
        <w:tab/>
        <w:t>Rel-16</w:t>
      </w:r>
      <w:r>
        <w:tab/>
        <w:t>36.331</w:t>
      </w:r>
      <w:r>
        <w:tab/>
        <w:t>16.20.0</w:t>
      </w:r>
      <w:r>
        <w:tab/>
        <w:t>5134</w:t>
      </w:r>
      <w:r>
        <w:tab/>
        <w:t>-</w:t>
      </w:r>
      <w:r>
        <w:tab/>
        <w:t>F</w:t>
      </w:r>
      <w:r>
        <w:tab/>
        <w:t>LTE_feMob-Core</w:t>
      </w:r>
    </w:p>
    <w:p w14:paraId="290A842B" w14:textId="5ACA9456" w:rsidR="007320B0" w:rsidRDefault="007320B0" w:rsidP="007320B0">
      <w:pPr>
        <w:pStyle w:val="Doc-title"/>
      </w:pPr>
      <w:r w:rsidRPr="000B2097">
        <w:t>R2-2505203</w:t>
      </w:r>
      <w:r>
        <w:tab/>
        <w:t>Correction on LTE RLF report logging</w:t>
      </w:r>
      <w:r>
        <w:tab/>
        <w:t>CATT</w:t>
      </w:r>
      <w:r>
        <w:tab/>
        <w:t>CR</w:t>
      </w:r>
      <w:r>
        <w:tab/>
        <w:t>Rel-17</w:t>
      </w:r>
      <w:r>
        <w:tab/>
        <w:t>36.331</w:t>
      </w:r>
      <w:r>
        <w:tab/>
        <w:t>17.13.0</w:t>
      </w:r>
      <w:r>
        <w:tab/>
        <w:t>5135</w:t>
      </w:r>
      <w:r>
        <w:tab/>
        <w:t>-</w:t>
      </w:r>
      <w:r>
        <w:tab/>
        <w:t>A</w:t>
      </w:r>
      <w:r>
        <w:tab/>
        <w:t>LTE_feMob-Core</w:t>
      </w:r>
    </w:p>
    <w:p w14:paraId="137D3A4B" w14:textId="55C20F63" w:rsidR="007320B0" w:rsidRDefault="007320B0" w:rsidP="007320B0">
      <w:pPr>
        <w:pStyle w:val="Doc-title"/>
      </w:pPr>
      <w:r w:rsidRPr="000B2097">
        <w:t>R2-2505204</w:t>
      </w:r>
      <w:r>
        <w:tab/>
        <w:t>Correction on LTE RLF report logging</w:t>
      </w:r>
      <w:r>
        <w:tab/>
        <w:t>CATT</w:t>
      </w:r>
      <w:r>
        <w:tab/>
        <w:t>CR</w:t>
      </w:r>
      <w:r>
        <w:tab/>
        <w:t>Rel-18</w:t>
      </w:r>
      <w:r>
        <w:tab/>
        <w:t>36.331</w:t>
      </w:r>
      <w:r>
        <w:tab/>
        <w:t>18.6.0</w:t>
      </w:r>
      <w:r>
        <w:tab/>
        <w:t>5136</w:t>
      </w:r>
      <w:r>
        <w:tab/>
        <w:t>-</w:t>
      </w:r>
      <w:r>
        <w:tab/>
        <w:t>A</w:t>
      </w:r>
      <w:r>
        <w:tab/>
        <w:t>LTE_feMob-Core</w:t>
      </w:r>
    </w:p>
    <w:p w14:paraId="46320C76" w14:textId="77777777" w:rsidR="007320B0" w:rsidRDefault="007320B0" w:rsidP="007320B0">
      <w:pPr>
        <w:pStyle w:val="Doc-text2"/>
      </w:pPr>
      <w:r>
        <w:t>-</w:t>
      </w:r>
      <w:r>
        <w:tab/>
        <w:t>Xiaomi agrees that we have a similar sentence in NR, but why not use exactly the same? CATT has no strong view but clarifies that CATT used the LTE style for this sentence.</w:t>
      </w:r>
    </w:p>
    <w:p w14:paraId="0914F412" w14:textId="77777777" w:rsidR="007320B0" w:rsidRDefault="007320B0" w:rsidP="007320B0">
      <w:pPr>
        <w:pStyle w:val="Doc-text2"/>
      </w:pPr>
      <w:r>
        <w:t>-</w:t>
      </w:r>
      <w:r>
        <w:tab/>
        <w:t>Ericsson wonders if this is a correction of an enhancement? Samsung think this is an enhancement. Samsung suggests Cat B. CATT thinks its not a Cat B. Huawei think it’s a Cat F since the underlying feature was there before. Ericsson is OK with Cat F.</w:t>
      </w:r>
    </w:p>
    <w:p w14:paraId="03E40AEB" w14:textId="77777777" w:rsidR="007320B0" w:rsidRPr="00C7055F" w:rsidRDefault="007320B0" w:rsidP="007320B0">
      <w:pPr>
        <w:pStyle w:val="Agreement"/>
        <w:tabs>
          <w:tab w:val="clear" w:pos="9990"/>
        </w:tabs>
        <w:overflowPunct/>
        <w:autoSpaceDE/>
        <w:autoSpaceDN/>
        <w:adjustRightInd/>
        <w:ind w:left="1619" w:hanging="360"/>
        <w:textAlignment w:val="auto"/>
      </w:pPr>
      <w:r>
        <w:t xml:space="preserve">Tick the RAN box, with this they are agreed unseen in </w:t>
      </w:r>
      <w:r>
        <w:rPr>
          <w:lang w:eastAsia="zh-CN"/>
        </w:rPr>
        <w:t>R2-2</w:t>
      </w:r>
      <w:r w:rsidRPr="00AA20D0">
        <w:rPr>
          <w:lang w:eastAsia="zh-CN"/>
        </w:rPr>
        <w:t>506351</w:t>
      </w:r>
      <w:r w:rsidRPr="00AA20D0">
        <w:t xml:space="preserve">, </w:t>
      </w:r>
      <w:r w:rsidRPr="00AA20D0">
        <w:rPr>
          <w:lang w:eastAsia="zh-CN"/>
        </w:rPr>
        <w:t>R2-2506352</w:t>
      </w:r>
      <w:r w:rsidRPr="00AA20D0">
        <w:t xml:space="preserve"> and </w:t>
      </w:r>
      <w:r w:rsidRPr="00AA20D0">
        <w:rPr>
          <w:lang w:eastAsia="zh-CN"/>
        </w:rPr>
        <w:t>R2-2506353</w:t>
      </w:r>
    </w:p>
    <w:p w14:paraId="5E838B92" w14:textId="77777777" w:rsidR="007320B0" w:rsidRDefault="007320B0" w:rsidP="007320B0">
      <w:pPr>
        <w:pStyle w:val="Doc-text2"/>
        <w:ind w:left="0" w:firstLine="0"/>
      </w:pPr>
    </w:p>
    <w:p w14:paraId="778E54B3" w14:textId="77777777" w:rsidR="007320B0" w:rsidRPr="00BF176A" w:rsidRDefault="007320B0" w:rsidP="007320B0">
      <w:pPr>
        <w:pStyle w:val="MiniHeading"/>
      </w:pPr>
      <w:r>
        <w:t>MBMS</w:t>
      </w:r>
    </w:p>
    <w:p w14:paraId="2A54501D" w14:textId="70368DF1" w:rsidR="007320B0" w:rsidRDefault="007320B0" w:rsidP="007320B0">
      <w:pPr>
        <w:pStyle w:val="Doc-title"/>
      </w:pPr>
      <w:r w:rsidRPr="000B2097">
        <w:t>R2-2505700</w:t>
      </w:r>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r>
      <w:r w:rsidRPr="000B2097">
        <w:t>R2-2504325</w:t>
      </w:r>
    </w:p>
    <w:p w14:paraId="7F923063" w14:textId="77777777" w:rsidR="007320B0" w:rsidRPr="00C7055F" w:rsidRDefault="007320B0" w:rsidP="007320B0">
      <w:pPr>
        <w:pStyle w:val="Doc-text2"/>
      </w:pPr>
      <w:r>
        <w:t>-</w:t>
      </w:r>
      <w:r>
        <w:tab/>
        <w:t xml:space="preserve">Some of the added text is underlined. </w:t>
      </w:r>
    </w:p>
    <w:p w14:paraId="26574D96" w14:textId="77777777" w:rsidR="007320B0" w:rsidRPr="00C7055F" w:rsidRDefault="007320B0" w:rsidP="007320B0">
      <w:pPr>
        <w:pStyle w:val="Agreement"/>
        <w:tabs>
          <w:tab w:val="clear" w:pos="9990"/>
        </w:tabs>
        <w:overflowPunct/>
        <w:autoSpaceDE/>
        <w:autoSpaceDN/>
        <w:adjustRightInd/>
        <w:ind w:left="1619" w:hanging="360"/>
        <w:textAlignment w:val="auto"/>
      </w:pPr>
      <w:r>
        <w:t xml:space="preserve">Remove underlining from the text, with this the CR is agreed unseen in </w:t>
      </w:r>
      <w:r>
        <w:rPr>
          <w:lang w:eastAsia="zh-CN"/>
        </w:rPr>
        <w:t>R2-</w:t>
      </w:r>
      <w:r w:rsidRPr="00EF73A7">
        <w:rPr>
          <w:lang w:eastAsia="zh-CN"/>
        </w:rPr>
        <w:t>2506354</w:t>
      </w:r>
      <w:r w:rsidRPr="00EF73A7">
        <w:t>.</w:t>
      </w:r>
    </w:p>
    <w:p w14:paraId="7E4844A3" w14:textId="77777777" w:rsidR="007320B0" w:rsidRDefault="007320B0" w:rsidP="007320B0">
      <w:pPr>
        <w:pStyle w:val="Doc-title"/>
      </w:pPr>
    </w:p>
    <w:p w14:paraId="5A13B097" w14:textId="29A1A720" w:rsidR="00AC18E7" w:rsidRDefault="00AC18E7" w:rsidP="00AC18E7">
      <w:pPr>
        <w:pStyle w:val="Doc-title"/>
      </w:pPr>
      <w:r w:rsidRPr="000B2097">
        <w:t>R2-2505881</w:t>
      </w:r>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406A6AB2" w14:textId="77777777" w:rsidR="00AC18E7" w:rsidRDefault="00AC18E7" w:rsidP="00AC18E7">
      <w:pPr>
        <w:pStyle w:val="Doc-text2"/>
        <w:numPr>
          <w:ilvl w:val="0"/>
          <w:numId w:val="261"/>
        </w:numPr>
        <w:overflowPunct/>
        <w:autoSpaceDE/>
        <w:autoSpaceDN/>
        <w:adjustRightInd/>
        <w:textAlignment w:val="auto"/>
      </w:pPr>
      <w:r>
        <w:t>Xiaomi thinks this CR is similar to a previous one from Nordic and we could have the same approach</w:t>
      </w:r>
    </w:p>
    <w:p w14:paraId="4D8C0056" w14:textId="77777777" w:rsidR="00AC18E7" w:rsidRDefault="00AC18E7" w:rsidP="00AC18E7">
      <w:pPr>
        <w:pStyle w:val="Doc-text2"/>
        <w:numPr>
          <w:ilvl w:val="0"/>
          <w:numId w:val="261"/>
        </w:numPr>
        <w:overflowPunct/>
        <w:autoSpaceDE/>
        <w:autoSpaceDN/>
        <w:adjustRightInd/>
        <w:textAlignment w:val="auto"/>
      </w:pPr>
      <w:r>
        <w:t>MTK support the principle but legacy UEs can cannot support the change and then the NW ha sto cope with that. Could accept a R19 correction</w:t>
      </w:r>
    </w:p>
    <w:p w14:paraId="0EF5BCA3" w14:textId="77777777" w:rsidR="00AC18E7" w:rsidRDefault="00AC18E7" w:rsidP="00AC18E7">
      <w:pPr>
        <w:pStyle w:val="Doc-text2"/>
        <w:numPr>
          <w:ilvl w:val="0"/>
          <w:numId w:val="261"/>
        </w:numPr>
        <w:overflowPunct/>
        <w:autoSpaceDE/>
        <w:autoSpaceDN/>
        <w:adjustRightInd/>
        <w:textAlignment w:val="auto"/>
      </w:pPr>
      <w:r>
        <w:t>Nokia thinks the issue is valid but not a strong view on how to address this</w:t>
      </w:r>
    </w:p>
    <w:p w14:paraId="04526115" w14:textId="0CDDE3E1" w:rsidR="00AC18E7" w:rsidRDefault="00AC18E7" w:rsidP="00AC18E7">
      <w:pPr>
        <w:pStyle w:val="Doc-title"/>
      </w:pPr>
      <w:r w:rsidRPr="000B2097">
        <w:t>R2-2505886</w:t>
      </w:r>
      <w:r>
        <w:tab/>
        <w:t>Clarification on UTC time offset in IoT NTN</w:t>
      </w:r>
      <w:r>
        <w:tab/>
        <w:t>ZTE Corporation, Sanechips</w:t>
      </w:r>
      <w:r>
        <w:tab/>
        <w:t>CR</w:t>
      </w:r>
      <w:r>
        <w:tab/>
        <w:t>Rel-18</w:t>
      </w:r>
      <w:r>
        <w:tab/>
        <w:t>36.331</w:t>
      </w:r>
      <w:r>
        <w:tab/>
        <w:t>18.6.0</w:t>
      </w:r>
      <w:r>
        <w:tab/>
        <w:t>5146</w:t>
      </w:r>
      <w:r>
        <w:tab/>
        <w:t>-</w:t>
      </w:r>
      <w:r>
        <w:tab/>
        <w:t>A</w:t>
      </w:r>
      <w:r>
        <w:tab/>
        <w:t>LTE_NBIOT_eMTC_NTN-Core</w:t>
      </w:r>
    </w:p>
    <w:p w14:paraId="67630804" w14:textId="77777777" w:rsidR="00AC18E7" w:rsidRDefault="00AC18E7" w:rsidP="00AC18E7">
      <w:pPr>
        <w:pStyle w:val="Agreement"/>
        <w:tabs>
          <w:tab w:val="clear" w:pos="9990"/>
          <w:tab w:val="left" w:pos="1619"/>
        </w:tabs>
        <w:overflowPunct/>
        <w:autoSpaceDE/>
        <w:autoSpaceDN/>
        <w:adjustRightInd/>
        <w:ind w:left="1619" w:hanging="360"/>
        <w:textAlignment w:val="auto"/>
      </w:pPr>
      <w:r>
        <w:t>Revised in R2-2506282</w:t>
      </w:r>
    </w:p>
    <w:p w14:paraId="5D3773CB" w14:textId="29B94FE8" w:rsidR="00AC18E7" w:rsidRDefault="00AC18E7" w:rsidP="00AC18E7">
      <w:pPr>
        <w:pStyle w:val="Doc-title"/>
      </w:pPr>
      <w:r w:rsidRPr="000B2097">
        <w:t>R2-2506282</w:t>
      </w:r>
      <w:r>
        <w:tab/>
        <w:t>Clarification on UTC time offset in IoT NTN</w:t>
      </w:r>
      <w:r>
        <w:tab/>
        <w:t>ZTE Corporation, Sanechips</w:t>
      </w:r>
      <w:r>
        <w:tab/>
        <w:t>CR</w:t>
      </w:r>
      <w:r>
        <w:tab/>
        <w:t>Rel-18</w:t>
      </w:r>
      <w:r>
        <w:tab/>
        <w:t>36.331</w:t>
      </w:r>
      <w:r>
        <w:tab/>
        <w:t>18.6.0</w:t>
      </w:r>
      <w:r>
        <w:tab/>
        <w:t>5146</w:t>
      </w:r>
      <w:r>
        <w:tab/>
        <w:t>1</w:t>
      </w:r>
      <w:r>
        <w:tab/>
        <w:t>F</w:t>
      </w:r>
      <w:r>
        <w:tab/>
        <w:t>LTE_NBIOT_eMTC_NTN-Core</w:t>
      </w:r>
    </w:p>
    <w:p w14:paraId="336213A1" w14:textId="77777777" w:rsidR="00AC18E7" w:rsidRDefault="00AC18E7" w:rsidP="00AC18E7">
      <w:pPr>
        <w:pStyle w:val="Doc-text2"/>
        <w:numPr>
          <w:ilvl w:val="0"/>
          <w:numId w:val="261"/>
        </w:numPr>
        <w:overflowPunct/>
        <w:autoSpaceDE/>
        <w:autoSpaceDN/>
        <w:adjustRightInd/>
        <w:textAlignment w:val="auto"/>
      </w:pPr>
      <w:r>
        <w:t>Ericsson thinks we could have a Rel-17 CR</w:t>
      </w:r>
    </w:p>
    <w:p w14:paraId="5497DC02" w14:textId="77777777" w:rsidR="00AC18E7" w:rsidRDefault="00AC18E7" w:rsidP="00AC18E7">
      <w:pPr>
        <w:pStyle w:val="Doc-text2"/>
        <w:numPr>
          <w:ilvl w:val="0"/>
          <w:numId w:val="261"/>
        </w:numPr>
        <w:overflowPunct/>
        <w:autoSpaceDE/>
        <w:autoSpaceDN/>
        <w:adjustRightInd/>
        <w:textAlignment w:val="auto"/>
      </w:pPr>
      <w:r>
        <w:t>MTK thinks that there are already UEs in the NW and then prefer to have a Rel18 CR with a note on the early implementation</w:t>
      </w:r>
    </w:p>
    <w:p w14:paraId="60E00E5E" w14:textId="77777777" w:rsidR="00AC18E7" w:rsidRPr="00173AB3" w:rsidRDefault="00AC18E7" w:rsidP="00AC18E7">
      <w:pPr>
        <w:pStyle w:val="Agreement"/>
        <w:tabs>
          <w:tab w:val="clear" w:pos="9990"/>
          <w:tab w:val="left" w:pos="1619"/>
        </w:tabs>
        <w:overflowPunct/>
        <w:autoSpaceDE/>
        <w:autoSpaceDN/>
        <w:adjustRightInd/>
        <w:ind w:left="1619" w:hanging="360"/>
        <w:textAlignment w:val="auto"/>
      </w:pPr>
      <w:r>
        <w:t>Revised in R2-2506283 to add a TEI18 in the coversheet</w:t>
      </w:r>
    </w:p>
    <w:p w14:paraId="0E941D98" w14:textId="4B1B91D7" w:rsidR="00AC18E7" w:rsidRDefault="00AC18E7" w:rsidP="00AC18E7">
      <w:pPr>
        <w:pStyle w:val="Doc-title"/>
      </w:pPr>
      <w:r w:rsidRPr="000B2097">
        <w:t>R2-2506283</w:t>
      </w:r>
      <w:r>
        <w:tab/>
        <w:t>Clarification on UTC time offset in IoT NTN</w:t>
      </w:r>
      <w:r>
        <w:tab/>
        <w:t>ZTE Corporation, Sanechips</w:t>
      </w:r>
      <w:r>
        <w:tab/>
        <w:t>CR</w:t>
      </w:r>
      <w:r>
        <w:tab/>
        <w:t>Rel-18</w:t>
      </w:r>
      <w:r>
        <w:tab/>
        <w:t>36.331</w:t>
      </w:r>
      <w:r>
        <w:tab/>
        <w:t>18.6.0</w:t>
      </w:r>
      <w:r>
        <w:tab/>
        <w:t>5146</w:t>
      </w:r>
      <w:r>
        <w:tab/>
      </w:r>
      <w:r w:rsidR="001412CD">
        <w:t>2</w:t>
      </w:r>
      <w:r>
        <w:tab/>
        <w:t>F</w:t>
      </w:r>
      <w:r>
        <w:tab/>
        <w:t>LTE_NBIOT_eMTC_NTN-Core, TEI18</w:t>
      </w:r>
    </w:p>
    <w:p w14:paraId="634003D8" w14:textId="32C85035" w:rsidR="00AC18E7" w:rsidRDefault="00AC18E7" w:rsidP="00AC18E7">
      <w:pPr>
        <w:pStyle w:val="Agreement"/>
        <w:tabs>
          <w:tab w:val="clear" w:pos="9990"/>
          <w:tab w:val="left" w:pos="1619"/>
        </w:tabs>
        <w:overflowPunct/>
        <w:autoSpaceDE/>
        <w:autoSpaceDN/>
        <w:adjustRightInd/>
        <w:ind w:left="1619" w:hanging="360"/>
        <w:textAlignment w:val="auto"/>
      </w:pPr>
      <w:r>
        <w:t>Agreed (unseen)</w:t>
      </w:r>
      <w:r w:rsidR="001412CD" w:rsidRPr="001412CD">
        <w:rPr>
          <w:b w:val="0"/>
          <w:bCs/>
        </w:rPr>
        <w:t xml:space="preserve">, but </w:t>
      </w:r>
      <w:r w:rsidR="001412CD">
        <w:rPr>
          <w:b w:val="0"/>
          <w:bCs/>
        </w:rPr>
        <w:t>then coversheet revised by MCC: duplicated meeting number</w:t>
      </w:r>
    </w:p>
    <w:p w14:paraId="440C2F0B" w14:textId="466510E5" w:rsidR="007320B0" w:rsidRDefault="001412CD" w:rsidP="001412CD">
      <w:pPr>
        <w:pStyle w:val="Doc-title"/>
      </w:pPr>
      <w:r w:rsidRPr="001412CD">
        <w:t>R2-2506</w:t>
      </w:r>
      <w:r>
        <w:t>630</w:t>
      </w:r>
      <w:r w:rsidRPr="001412CD">
        <w:tab/>
        <w:t>Clarification on UTC time offset in IoT NTN</w:t>
      </w:r>
      <w:r w:rsidRPr="001412CD">
        <w:tab/>
        <w:t>ZTE Corporation, Sanechips</w:t>
      </w:r>
      <w:r w:rsidRPr="001412CD">
        <w:tab/>
        <w:t>CR</w:t>
      </w:r>
      <w:r w:rsidRPr="001412CD">
        <w:tab/>
        <w:t>Rel-18</w:t>
      </w:r>
      <w:r w:rsidRPr="001412CD">
        <w:tab/>
        <w:t>36.331</w:t>
      </w:r>
      <w:r w:rsidRPr="001412CD">
        <w:tab/>
        <w:t>18.6.0</w:t>
      </w:r>
      <w:r w:rsidRPr="001412CD">
        <w:tab/>
        <w:t>5146</w:t>
      </w:r>
      <w:r w:rsidRPr="001412CD">
        <w:tab/>
      </w:r>
      <w:r>
        <w:t>3</w:t>
      </w:r>
      <w:r w:rsidRPr="001412CD">
        <w:tab/>
        <w:t>F</w:t>
      </w:r>
      <w:r w:rsidRPr="001412CD">
        <w:tab/>
        <w:t>LTE_NBIOT_eMTC_NTN-Core, TEI18</w:t>
      </w:r>
    </w:p>
    <w:p w14:paraId="4A11BBC8" w14:textId="6BECBCF8" w:rsidR="001412CD" w:rsidRDefault="001412CD" w:rsidP="001412CD">
      <w:pPr>
        <w:pStyle w:val="Doc-text2"/>
      </w:pPr>
      <w:r>
        <w:t>=&gt; Agreed</w:t>
      </w:r>
    </w:p>
    <w:p w14:paraId="32CC5AE0" w14:textId="77777777" w:rsidR="001412CD" w:rsidRPr="001412CD" w:rsidRDefault="001412CD" w:rsidP="001412CD">
      <w:pPr>
        <w:pStyle w:val="Doc-text2"/>
      </w:pPr>
    </w:p>
    <w:p w14:paraId="3643E7A8" w14:textId="77777777" w:rsidR="007320B0" w:rsidRDefault="007320B0" w:rsidP="007320B0">
      <w:pPr>
        <w:pStyle w:val="MiniHeading"/>
      </w:pPr>
      <w:r>
        <w:t>Latency Reduction</w:t>
      </w:r>
    </w:p>
    <w:p w14:paraId="661AEE1F" w14:textId="6CE2B771" w:rsidR="007320B0" w:rsidRDefault="007320B0" w:rsidP="007320B0">
      <w:pPr>
        <w:pStyle w:val="Doc-title"/>
      </w:pPr>
      <w:r w:rsidRPr="000B2097">
        <w:t>R2-2506025</w:t>
      </w:r>
      <w:r>
        <w:tab/>
        <w:t>Correction on UL spatial multiplexing</w:t>
      </w:r>
      <w:r>
        <w:tab/>
        <w:t>ASUSTeK</w:t>
      </w:r>
      <w:r>
        <w:tab/>
        <w:t>CR</w:t>
      </w:r>
      <w:r>
        <w:tab/>
        <w:t>Rel-17</w:t>
      </w:r>
      <w:r>
        <w:tab/>
        <w:t>36.321</w:t>
      </w:r>
      <w:r>
        <w:tab/>
        <w:t>17.7.0</w:t>
      </w:r>
      <w:r>
        <w:tab/>
        <w:t>1595</w:t>
      </w:r>
      <w:r>
        <w:tab/>
        <w:t>-</w:t>
      </w:r>
      <w:r>
        <w:tab/>
        <w:t>F</w:t>
      </w:r>
      <w:r>
        <w:tab/>
        <w:t>TEI17, LTE_LATRED_L2-Core</w:t>
      </w:r>
    </w:p>
    <w:p w14:paraId="322E1027" w14:textId="7D6F141D" w:rsidR="007320B0" w:rsidRDefault="007320B0" w:rsidP="007320B0">
      <w:pPr>
        <w:pStyle w:val="Doc-title"/>
      </w:pPr>
      <w:r w:rsidRPr="000B2097">
        <w:t>R2-2506026</w:t>
      </w:r>
      <w:r>
        <w:tab/>
        <w:t>Correction on UL spatial multiplexing</w:t>
      </w:r>
      <w:r>
        <w:tab/>
        <w:t>ASUSTeK</w:t>
      </w:r>
      <w:r>
        <w:tab/>
        <w:t>CR</w:t>
      </w:r>
      <w:r>
        <w:tab/>
        <w:t>Rel-18</w:t>
      </w:r>
      <w:r>
        <w:tab/>
        <w:t>36.321</w:t>
      </w:r>
      <w:r>
        <w:tab/>
        <w:t>18.4.0</w:t>
      </w:r>
      <w:r>
        <w:tab/>
        <w:t>1596</w:t>
      </w:r>
      <w:r>
        <w:tab/>
        <w:t>-</w:t>
      </w:r>
      <w:r>
        <w:tab/>
        <w:t>A</w:t>
      </w:r>
      <w:r>
        <w:tab/>
        <w:t>TEI17, LTE_LATRED_L2-Core</w:t>
      </w:r>
    </w:p>
    <w:p w14:paraId="2C2E696F" w14:textId="77777777" w:rsidR="007320B0" w:rsidRDefault="007320B0" w:rsidP="007320B0">
      <w:pPr>
        <w:pStyle w:val="Doc-text2"/>
      </w:pPr>
      <w:r>
        <w:t>-</w:t>
      </w:r>
      <w:r>
        <w:tab/>
        <w:t>Lenovo asks why change from Rel-17, the feature was added in Rel-14? AsusTek thinks is too late to change that far back, AsusTek can consider Rel-18.</w:t>
      </w:r>
    </w:p>
    <w:p w14:paraId="0B8F82D2" w14:textId="77777777" w:rsidR="007320B0" w:rsidRDefault="007320B0" w:rsidP="007320B0">
      <w:pPr>
        <w:pStyle w:val="Doc-text2"/>
      </w:pPr>
      <w:r>
        <w:t>-</w:t>
      </w:r>
      <w:r>
        <w:tab/>
        <w:t>Lenovo thinks its correct but not essential and can consider Rel-18.</w:t>
      </w:r>
    </w:p>
    <w:p w14:paraId="1B9A6E4F" w14:textId="77777777" w:rsidR="007320B0" w:rsidRPr="00C7055F" w:rsidRDefault="007320B0" w:rsidP="007320B0">
      <w:pPr>
        <w:pStyle w:val="Agreement"/>
        <w:tabs>
          <w:tab w:val="clear" w:pos="9990"/>
        </w:tabs>
        <w:overflowPunct/>
        <w:autoSpaceDE/>
        <w:autoSpaceDN/>
        <w:adjustRightInd/>
        <w:ind w:left="1619" w:hanging="360"/>
        <w:textAlignment w:val="auto"/>
      </w:pPr>
      <w:r>
        <w:t xml:space="preserve">Rel-18 CR is agreed unseen in </w:t>
      </w:r>
      <w:r w:rsidRPr="003C4DFC">
        <w:t>R2-2506374</w:t>
      </w:r>
      <w:r>
        <w:t>, but cat F.</w:t>
      </w:r>
    </w:p>
    <w:p w14:paraId="0E869323" w14:textId="77777777" w:rsidR="007320B0" w:rsidRDefault="007320B0" w:rsidP="007320B0">
      <w:pPr>
        <w:pStyle w:val="Doc-text2"/>
      </w:pPr>
    </w:p>
    <w:p w14:paraId="0B2D9A06" w14:textId="77777777" w:rsidR="00332991" w:rsidRPr="00DB2F94" w:rsidRDefault="00332991" w:rsidP="00332991">
      <w:pPr>
        <w:pStyle w:val="Heading2"/>
      </w:pPr>
      <w:bookmarkStart w:id="218" w:name="_Toc209094573"/>
      <w:bookmarkStart w:id="219" w:name="_Toc211196944"/>
      <w:r w:rsidRPr="00DB2F94">
        <w:t>4.3</w:t>
      </w:r>
      <w:r w:rsidRPr="00DB2F94">
        <w:tab/>
        <w:t>Positioning corrections Rel-16 and earlier</w:t>
      </w:r>
      <w:bookmarkEnd w:id="218"/>
      <w:bookmarkEnd w:id="219"/>
    </w:p>
    <w:p w14:paraId="6F7A8A3B" w14:textId="77777777" w:rsidR="00332991" w:rsidRPr="00DB2F94" w:rsidRDefault="00332991" w:rsidP="00332991">
      <w:pPr>
        <w:pStyle w:val="Comments"/>
      </w:pPr>
      <w:r w:rsidRPr="00DB2F94">
        <w:t>(LTE_NavIC-Core, LTE TEI16 Positioning), REL-15 and Earlier WIs related to positioning are in scope but not listed explicitly (long list).</w:t>
      </w:r>
    </w:p>
    <w:p w14:paraId="4B15E029" w14:textId="77777777" w:rsidR="00332991" w:rsidRDefault="00332991" w:rsidP="00332991">
      <w:pPr>
        <w:pStyle w:val="Comments"/>
      </w:pPr>
      <w:r w:rsidRPr="00DB2F94">
        <w:t>Tdoc Limitation: 1 tdoc</w:t>
      </w:r>
    </w:p>
    <w:p w14:paraId="21455FEF" w14:textId="77777777" w:rsidR="00332991" w:rsidRPr="00DB2F94" w:rsidRDefault="00332991" w:rsidP="00332991">
      <w:pPr>
        <w:pStyle w:val="Heading1"/>
      </w:pPr>
      <w:bookmarkStart w:id="220" w:name="_Toc158241524"/>
      <w:bookmarkStart w:id="221" w:name="_Toc209094574"/>
      <w:bookmarkStart w:id="222" w:name="_Toc211196945"/>
      <w:r w:rsidRPr="00DB2F94">
        <w:t>5</w:t>
      </w:r>
      <w:r w:rsidRPr="00DB2F94">
        <w:tab/>
        <w:t>NR Rel-15 and Rel-16</w:t>
      </w:r>
      <w:bookmarkEnd w:id="220"/>
      <w:bookmarkEnd w:id="221"/>
      <w:bookmarkEnd w:id="222"/>
      <w:r w:rsidRPr="00DB2F94">
        <w:t xml:space="preserve"> </w:t>
      </w:r>
    </w:p>
    <w:p w14:paraId="7D7E21E5" w14:textId="77777777" w:rsidR="00332991" w:rsidRPr="00DB2F94" w:rsidRDefault="00332991" w:rsidP="00332991">
      <w:pPr>
        <w:pStyle w:val="Comments"/>
      </w:pPr>
      <w:r w:rsidRPr="00DB2F94">
        <w:rPr>
          <w:color w:val="FF0000"/>
        </w:rPr>
        <w:t xml:space="preserve">Essential corrections only. </w:t>
      </w:r>
    </w:p>
    <w:p w14:paraId="6AE758BB" w14:textId="77777777" w:rsidR="00332991" w:rsidRPr="00DB2F94" w:rsidRDefault="00332991" w:rsidP="00332991">
      <w:pPr>
        <w:pStyle w:val="Comments"/>
      </w:pPr>
      <w:r w:rsidRPr="00574C46">
        <w:rPr>
          <w:color w:val="FF0000"/>
        </w:rPr>
        <w:t>Tdoc Limitation: 4 Tdocs in total for agenda item 5 (incl. its sub agenda items) and agenda item 6 (incl. its sub agenda items)</w:t>
      </w:r>
    </w:p>
    <w:p w14:paraId="4843F897" w14:textId="77777777" w:rsidR="00332991" w:rsidRPr="00DB2F94" w:rsidRDefault="00332991" w:rsidP="00332991">
      <w:pPr>
        <w:pStyle w:val="Comments"/>
      </w:pPr>
      <w:r w:rsidRPr="00DB2F94">
        <w:t>In case a correction need to be reflected in both NR TS and LTE TS, the corrections should be submitted under one single AI (so the NR and LTE correction can be treated together), the sub-Ais below this</w:t>
      </w:r>
    </w:p>
    <w:p w14:paraId="72A4A007" w14:textId="77777777" w:rsidR="00332991" w:rsidRPr="00DB2F94" w:rsidRDefault="00332991" w:rsidP="00332991">
      <w:pPr>
        <w:pStyle w:val="Heading2"/>
      </w:pPr>
      <w:bookmarkStart w:id="223" w:name="_Toc158241525"/>
      <w:bookmarkStart w:id="224" w:name="_Toc209094575"/>
      <w:bookmarkStart w:id="225" w:name="_Toc211196946"/>
      <w:r w:rsidRPr="00DB2F94">
        <w:t>5.1</w:t>
      </w:r>
      <w:r w:rsidRPr="00DB2F94">
        <w:tab/>
        <w:t>Common</w:t>
      </w:r>
      <w:bookmarkEnd w:id="223"/>
      <w:bookmarkEnd w:id="224"/>
      <w:bookmarkEnd w:id="225"/>
    </w:p>
    <w:p w14:paraId="309C3151" w14:textId="77777777" w:rsidR="00332991" w:rsidRPr="00DB2F94" w:rsidRDefault="00332991" w:rsidP="00332991">
      <w:pPr>
        <w:pStyle w:val="Comments"/>
      </w:pPr>
      <w:r w:rsidRPr="00DB2F94">
        <w:t xml:space="preserve">Includes the following WIs and input that doesn’t fit elsewhere. </w:t>
      </w:r>
    </w:p>
    <w:p w14:paraId="731CC52B" w14:textId="7EBC658E" w:rsidR="00332991" w:rsidRPr="00DB2F94" w:rsidRDefault="00332991" w:rsidP="00332991">
      <w:pPr>
        <w:pStyle w:val="Comments"/>
      </w:pPr>
      <w:r w:rsidRPr="00DB2F94">
        <w:t xml:space="preserve">(NR_newRAT-Core; leading WG: RAN1; REL-15; started: Mar. 17; closed: Jun. 19: WID: </w:t>
      </w:r>
      <w:r w:rsidRPr="000B2097">
        <w:t>RP-191971</w:t>
      </w:r>
      <w:r w:rsidRPr="00DB2F94">
        <w:t xml:space="preserve">) </w:t>
      </w:r>
    </w:p>
    <w:p w14:paraId="31C4ED2C" w14:textId="212B5B36" w:rsidR="00332991" w:rsidRPr="00DB2F94" w:rsidRDefault="00332991" w:rsidP="00332991">
      <w:pPr>
        <w:pStyle w:val="Comments"/>
      </w:pPr>
      <w:r w:rsidRPr="00DB2F94">
        <w:t xml:space="preserve">(NR_IAB-Core; leading WG: RAN2; REL-16; started: Dec 18; target Aug 20; WID: </w:t>
      </w:r>
      <w:r w:rsidRPr="000B2097">
        <w:t>RP-200840</w:t>
      </w:r>
      <w:r w:rsidRPr="00DB2F94">
        <w:t>)</w:t>
      </w:r>
    </w:p>
    <w:p w14:paraId="6ACB6FD9" w14:textId="74516543" w:rsidR="00332991" w:rsidRPr="00DB2F94" w:rsidRDefault="00332991" w:rsidP="00332991">
      <w:pPr>
        <w:pStyle w:val="Comments"/>
      </w:pPr>
      <w:r w:rsidRPr="00DB2F94">
        <w:t xml:space="preserve">(NR_unlic-Core; leading WG: RAN1; REL-16; started: Dec 18; Closed June 20; WID: </w:t>
      </w:r>
      <w:r w:rsidRPr="000B2097">
        <w:t>RP-192926</w:t>
      </w:r>
      <w:r w:rsidRPr="00DB2F94">
        <w:t xml:space="preserve">). </w:t>
      </w:r>
    </w:p>
    <w:p w14:paraId="198EC0E2" w14:textId="6DD24498" w:rsidR="00332991" w:rsidRPr="00DB2F94" w:rsidRDefault="00332991" w:rsidP="00332991">
      <w:pPr>
        <w:pStyle w:val="Comments"/>
      </w:pPr>
      <w:r w:rsidRPr="00DB2F94">
        <w:t xml:space="preserve">(NR_IIOT-Core; leading WG: RAN2; REL-16; started: Mar 19; Completed: Jun 20; WID: </w:t>
      </w:r>
      <w:r w:rsidRPr="000B2097">
        <w:t>RP-200797</w:t>
      </w:r>
      <w:r w:rsidRPr="00DB2F94">
        <w:t>)</w:t>
      </w:r>
    </w:p>
    <w:p w14:paraId="148A6B0E" w14:textId="38235EBE" w:rsidR="00332991" w:rsidRPr="00DB2F94" w:rsidRDefault="00332991" w:rsidP="00332991">
      <w:pPr>
        <w:pStyle w:val="Comments"/>
      </w:pPr>
      <w:r w:rsidRPr="00DB2F94">
        <w:t xml:space="preserve">(NR_UE_pow_sav-Core; leading WG: RAN1; REL-16; started: Mar 19; Completed Jun 20; WID: </w:t>
      </w:r>
      <w:r w:rsidRPr="000B2097">
        <w:t>RP-200494</w:t>
      </w:r>
      <w:r w:rsidRPr="00DB2F94">
        <w:t>).</w:t>
      </w:r>
    </w:p>
    <w:p w14:paraId="1D39C078" w14:textId="41A8DE87" w:rsidR="00332991" w:rsidRPr="00DB2F94" w:rsidRDefault="00332991" w:rsidP="00332991">
      <w:pPr>
        <w:pStyle w:val="Comments"/>
      </w:pPr>
      <w:r w:rsidRPr="00DB2F94">
        <w:t xml:space="preserve">(NR_2step_RACH-Core; leading WG: RAN1; REL-16; started: Dec 18; Completed: June 20; WID: </w:t>
      </w:r>
      <w:r w:rsidRPr="000B2097">
        <w:t>RP-200085</w:t>
      </w:r>
      <w:r w:rsidRPr="00DB2F94">
        <w:t xml:space="preserve">). </w:t>
      </w:r>
    </w:p>
    <w:p w14:paraId="4B9980E7" w14:textId="3BC16B11" w:rsidR="00332991" w:rsidRPr="00DB2F94" w:rsidRDefault="00332991" w:rsidP="00332991">
      <w:pPr>
        <w:pStyle w:val="Comments"/>
      </w:pPr>
      <w:r w:rsidRPr="00DB2F94">
        <w:t xml:space="preserve">(SRVCC_NR_to_UMTS-Core; leading WG: RAN2; REL-16; started: Dec 18; Completed; Mar 20; WID: </w:t>
      </w:r>
      <w:r w:rsidRPr="000B2097">
        <w:t>RP-190713</w:t>
      </w:r>
      <w:r w:rsidRPr="00DB2F94">
        <w:t>)</w:t>
      </w:r>
    </w:p>
    <w:p w14:paraId="5AF2F86E" w14:textId="06364D6F" w:rsidR="00332991" w:rsidRPr="00DB2F94" w:rsidRDefault="00332991" w:rsidP="00332991">
      <w:pPr>
        <w:pStyle w:val="Comments"/>
      </w:pPr>
      <w:r w:rsidRPr="00DB2F94">
        <w:t xml:space="preserve">(RACS-RAN-Core, leading WG: RAN2; REL-16; started: Mar 19; completed: Jun 20; WID: </w:t>
      </w:r>
      <w:r w:rsidRPr="000B2097">
        <w:t>RP-191088</w:t>
      </w:r>
      <w:r w:rsidRPr="00DB2F94">
        <w:t>)</w:t>
      </w:r>
    </w:p>
    <w:p w14:paraId="36317DFC" w14:textId="37CCA3FD" w:rsidR="00332991" w:rsidRPr="00DB2F94" w:rsidRDefault="00332991" w:rsidP="00332991">
      <w:pPr>
        <w:pStyle w:val="Comments"/>
      </w:pPr>
      <w:r w:rsidRPr="00DB2F94">
        <w:t xml:space="preserve">(NG_RAN_PRN-Core; leading WG: RAN3; REL-16; started: Mar 19; completed: June 20; WID: </w:t>
      </w:r>
      <w:r w:rsidRPr="000B2097">
        <w:t>RP-200122</w:t>
      </w:r>
      <w:r w:rsidRPr="00DB2F94">
        <w:t>)</w:t>
      </w:r>
    </w:p>
    <w:p w14:paraId="23BB0736" w14:textId="37BC2DFA" w:rsidR="00332991" w:rsidRPr="00DB2F94" w:rsidRDefault="00332991" w:rsidP="00332991">
      <w:pPr>
        <w:pStyle w:val="Comments"/>
      </w:pPr>
      <w:r w:rsidRPr="00DB2F94">
        <w:t xml:space="preserve">(NR_eMIMO-Core, leading WG: RAN1; REL-16; started: Jun 18; target; Aug 20; WID: </w:t>
      </w:r>
      <w:r w:rsidRPr="000B2097">
        <w:t>RP-200474)</w:t>
      </w:r>
    </w:p>
    <w:p w14:paraId="59107437" w14:textId="2030BC96" w:rsidR="00332991" w:rsidRPr="00DB2F94" w:rsidRDefault="00332991" w:rsidP="00332991">
      <w:pPr>
        <w:pStyle w:val="Comments"/>
      </w:pPr>
      <w:r w:rsidRPr="00DB2F94">
        <w:t xml:space="preserve">(NR_CLI_RIM; leading WG: RAN1; REL-16; started: Dec 18; Completed: Jun 20; WID: </w:t>
      </w:r>
      <w:r w:rsidRPr="000B2097">
        <w:t>RP-191997</w:t>
      </w:r>
      <w:r w:rsidRPr="00DB2F94">
        <w:t xml:space="preserve">) </w:t>
      </w:r>
    </w:p>
    <w:p w14:paraId="67473466" w14:textId="11D1B462" w:rsidR="00332991" w:rsidRPr="00DB2F94" w:rsidRDefault="00332991" w:rsidP="00332991">
      <w:pPr>
        <w:pStyle w:val="Comments"/>
      </w:pPr>
      <w:r w:rsidRPr="00DB2F94">
        <w:t xml:space="preserve">(NR_L1enh_URLLC-Core, leading WG: RAN1; REL-16; Completed: June 20; WID: </w:t>
      </w:r>
      <w:r w:rsidRPr="000B2097">
        <w:t>RP-191584</w:t>
      </w:r>
      <w:r w:rsidRPr="00DB2F94">
        <w:t>)</w:t>
      </w:r>
    </w:p>
    <w:p w14:paraId="31B225C4" w14:textId="4F817B40" w:rsidR="00332991" w:rsidRPr="00DB2F94" w:rsidRDefault="00332991" w:rsidP="00332991">
      <w:pPr>
        <w:pStyle w:val="Comments"/>
      </w:pPr>
      <w:r w:rsidRPr="00DB2F94">
        <w:t xml:space="preserve">(LTE_NR_DC_CA_enh-Core; leading WG: RAN2; REL-16; started: Jun 18; Target Aug 20; WI </w:t>
      </w:r>
      <w:r w:rsidRPr="000B2097">
        <w:t>RP-200791</w:t>
      </w:r>
      <w:r w:rsidRPr="00DB2F94">
        <w:t xml:space="preserve">) </w:t>
      </w:r>
    </w:p>
    <w:p w14:paraId="1A5F9B95" w14:textId="6C67BDE9" w:rsidR="00332991" w:rsidRPr="00DB2F94" w:rsidRDefault="00332991" w:rsidP="00332991">
      <w:pPr>
        <w:pStyle w:val="Comments"/>
      </w:pPr>
      <w:r w:rsidRPr="00DB2F94">
        <w:t xml:space="preserve">(NR_Mob_enh-Core; leading WG: RAN2; REL-16; started: Jun 18; Completed June 20; WID: </w:t>
      </w:r>
      <w:r w:rsidRPr="000B2097">
        <w:t>RP-192277</w:t>
      </w:r>
      <w:r w:rsidRPr="00DB2F94">
        <w:t xml:space="preserve">). </w:t>
      </w:r>
    </w:p>
    <w:p w14:paraId="60E072A0" w14:textId="1911FEA1" w:rsidR="00332991" w:rsidRPr="00DB2F94" w:rsidRDefault="00332991" w:rsidP="00332991">
      <w:pPr>
        <w:pStyle w:val="Comments"/>
      </w:pPr>
      <w:r w:rsidRPr="00DB2F94">
        <w:t xml:space="preserve">(NR_SON_MDT-Core; leading WG: RAN3; REL-16; started: Jun 19; Completed June 20; WID: </w:t>
      </w:r>
      <w:r w:rsidRPr="000B2097">
        <w:t>RP-191776</w:t>
      </w:r>
      <w:r w:rsidRPr="00DB2F94">
        <w:t>)</w:t>
      </w:r>
    </w:p>
    <w:p w14:paraId="1D9A599D" w14:textId="44748138" w:rsidR="00332991" w:rsidRPr="004E5F2C" w:rsidRDefault="00332991" w:rsidP="00332991">
      <w:pPr>
        <w:pStyle w:val="Comments"/>
      </w:pPr>
      <w:r w:rsidRPr="006740A3">
        <w:t xml:space="preserve">(5G_V2X_NRSL-Core; leading WG: RAN1; REL-16; started: Mar 19; completed; Aug 20; WID: </w:t>
      </w:r>
      <w:r w:rsidRPr="000B2097">
        <w:t>RP-200129</w:t>
      </w:r>
      <w:r w:rsidRPr="006740A3">
        <w:t>)</w:t>
      </w:r>
    </w:p>
    <w:p w14:paraId="456CAEAE" w14:textId="77777777" w:rsidR="00332991" w:rsidRPr="00DB2F94" w:rsidRDefault="00332991" w:rsidP="00332991">
      <w:pPr>
        <w:pStyle w:val="Comments"/>
      </w:pPr>
      <w:r w:rsidRPr="00DB2F94">
        <w:t>(NR_HST, NR_RRM_enh-Core, NR_RF_FR1, NR_RF_FR2_req_enh, NR_n66_BW, LTE_NR_B41_Bn41_PC29dBm-Core, NR_CSIRS_L3meas,)</w:t>
      </w:r>
    </w:p>
    <w:p w14:paraId="75763076" w14:textId="77777777" w:rsidR="00332991" w:rsidRPr="00DB2F94" w:rsidRDefault="00332991" w:rsidP="00332991">
      <w:pPr>
        <w:pStyle w:val="Comments"/>
      </w:pPr>
      <w:r w:rsidRPr="00DB2F94">
        <w:t>(NR TEI16)</w:t>
      </w:r>
    </w:p>
    <w:p w14:paraId="522E043F" w14:textId="77777777" w:rsidR="00332991" w:rsidRPr="00DB2F94" w:rsidRDefault="00332991" w:rsidP="00332991">
      <w:pPr>
        <w:pStyle w:val="Comments"/>
      </w:pPr>
      <w:r w:rsidRPr="00DB2F94">
        <w:t xml:space="preserve">LTE mob enh corrections that are common with NR mobility enhancements should be submitted to this AI. </w:t>
      </w:r>
    </w:p>
    <w:p w14:paraId="4A65B596" w14:textId="77777777" w:rsidR="00332991" w:rsidRDefault="00332991" w:rsidP="00332991">
      <w:pPr>
        <w:pStyle w:val="Heading3"/>
      </w:pPr>
      <w:bookmarkStart w:id="226" w:name="_Toc158241526"/>
      <w:bookmarkStart w:id="227" w:name="_Toc209094576"/>
      <w:bookmarkStart w:id="228" w:name="_Toc211196947"/>
      <w:r w:rsidRPr="00DB2F94">
        <w:t>5.1.1</w:t>
      </w:r>
      <w:r w:rsidRPr="00DB2F94">
        <w:tab/>
        <w:t>Stage 2 and Organisational</w:t>
      </w:r>
      <w:bookmarkEnd w:id="226"/>
      <w:bookmarkEnd w:id="227"/>
      <w:bookmarkEnd w:id="228"/>
    </w:p>
    <w:p w14:paraId="3AF40705" w14:textId="77777777" w:rsidR="00332991" w:rsidRPr="00DB2F94" w:rsidRDefault="00332991" w:rsidP="00332991">
      <w:pPr>
        <w:pStyle w:val="Comments"/>
      </w:pPr>
      <w:r w:rsidRPr="00DB2F94">
        <w:t>Incoming LSs, etc. You should discuss your stage 2 CRs with the specification rapporteurs before submission. Includes impact to 38.300, 36.300, 37.340</w:t>
      </w:r>
    </w:p>
    <w:p w14:paraId="666551DA" w14:textId="534B96C0" w:rsidR="007320B0" w:rsidRDefault="007320B0" w:rsidP="007320B0">
      <w:pPr>
        <w:pStyle w:val="Doc-title"/>
      </w:pPr>
      <w:bookmarkStart w:id="229" w:name="_Toc158241528"/>
      <w:r w:rsidRPr="000B2097">
        <w:t>R2-2505049</w:t>
      </w:r>
      <w:r>
        <w:tab/>
        <w:t>LS on mandatory gaps capability (</w:t>
      </w:r>
      <w:r w:rsidRPr="000B2097">
        <w:t>R4-2508379</w:t>
      </w:r>
      <w:r>
        <w:t>; contact: Ericsson)</w:t>
      </w:r>
      <w:r>
        <w:tab/>
        <w:t>RAN4</w:t>
      </w:r>
      <w:r>
        <w:tab/>
        <w:t>LS in</w:t>
      </w:r>
      <w:r>
        <w:tab/>
        <w:t>Rel-16</w:t>
      </w:r>
      <w:r>
        <w:tab/>
        <w:t>NR_RRM_enh-Core</w:t>
      </w:r>
      <w:r>
        <w:tab/>
        <w:t>To:RAN2</w:t>
      </w:r>
    </w:p>
    <w:p w14:paraId="580203DE" w14:textId="77777777" w:rsidR="007320B0" w:rsidRPr="00C91CCB" w:rsidRDefault="007320B0" w:rsidP="007320B0">
      <w:pPr>
        <w:pStyle w:val="Agreement"/>
        <w:tabs>
          <w:tab w:val="clear" w:pos="9990"/>
        </w:tabs>
        <w:overflowPunct/>
        <w:autoSpaceDE/>
        <w:autoSpaceDN/>
        <w:adjustRightInd/>
        <w:ind w:left="1619" w:hanging="360"/>
        <w:textAlignment w:val="auto"/>
      </w:pPr>
      <w:r>
        <w:t>Noted</w:t>
      </w:r>
    </w:p>
    <w:p w14:paraId="201B0C7F" w14:textId="77777777" w:rsidR="00332991" w:rsidRPr="00AE326D" w:rsidRDefault="00332991" w:rsidP="00332991">
      <w:pPr>
        <w:pStyle w:val="Doc-text2"/>
      </w:pPr>
    </w:p>
    <w:p w14:paraId="48BB3788" w14:textId="77777777" w:rsidR="00332991" w:rsidRPr="00DB2F94" w:rsidRDefault="00332991" w:rsidP="00332991">
      <w:pPr>
        <w:pStyle w:val="Heading3"/>
      </w:pPr>
      <w:bookmarkStart w:id="230" w:name="_Toc209094577"/>
      <w:bookmarkStart w:id="231" w:name="_Toc211196948"/>
      <w:r w:rsidRPr="00DB2F94">
        <w:t>5.1.2</w:t>
      </w:r>
      <w:r w:rsidRPr="00DB2F94">
        <w:tab/>
        <w:t>User Plane corrections</w:t>
      </w:r>
      <w:bookmarkEnd w:id="229"/>
      <w:bookmarkEnd w:id="230"/>
      <w:bookmarkEnd w:id="231"/>
    </w:p>
    <w:p w14:paraId="514E3C9D" w14:textId="77777777" w:rsidR="00332991" w:rsidRDefault="00332991" w:rsidP="00332991">
      <w:pPr>
        <w:pStyle w:val="Comments"/>
      </w:pPr>
      <w:r w:rsidRPr="00DB2F94">
        <w:t>User Plane corrections will be handled in the User Plane break out session</w:t>
      </w:r>
    </w:p>
    <w:p w14:paraId="41783591" w14:textId="77777777" w:rsidR="00332991" w:rsidRPr="00DB2F94" w:rsidRDefault="00332991" w:rsidP="00332991">
      <w:pPr>
        <w:pStyle w:val="Heading4"/>
      </w:pPr>
      <w:bookmarkStart w:id="232" w:name="_Toc209094578"/>
      <w:bookmarkStart w:id="233" w:name="_Toc211196949"/>
      <w:r w:rsidRPr="00DB2F94">
        <w:t>5.1.2.1</w:t>
      </w:r>
      <w:r w:rsidRPr="00DB2F94">
        <w:tab/>
        <w:t>MAC</w:t>
      </w:r>
      <w:bookmarkEnd w:id="232"/>
      <w:bookmarkEnd w:id="233"/>
    </w:p>
    <w:p w14:paraId="3BABD00C" w14:textId="270F5159" w:rsidR="00332991" w:rsidRDefault="00332991" w:rsidP="00332991">
      <w:pPr>
        <w:pStyle w:val="Doc-title"/>
      </w:pPr>
      <w:r w:rsidRPr="000B2097">
        <w:t>R2-2506159</w:t>
      </w:r>
      <w:r>
        <w:tab/>
        <w:t>Correction to F field in MAC subheader for DL-SCH and UL-SCH</w:t>
      </w:r>
      <w:r>
        <w:tab/>
        <w:t>NTT DOCOMO INC., Huawei, HiSilicon, MediaTek Inc., Nokia, Nokia Shanghai Bell, Qualcomm Incorporated, Samsung, ZTE</w:t>
      </w:r>
      <w:r>
        <w:tab/>
        <w:t>CR</w:t>
      </w:r>
      <w:r>
        <w:tab/>
        <w:t>Rel-15</w:t>
      </w:r>
      <w:r>
        <w:tab/>
        <w:t>38.321</w:t>
      </w:r>
      <w:r>
        <w:tab/>
        <w:t>15.13.0</w:t>
      </w:r>
      <w:r>
        <w:tab/>
        <w:t>2116</w:t>
      </w:r>
      <w:r>
        <w:tab/>
        <w:t>-</w:t>
      </w:r>
      <w:r>
        <w:tab/>
        <w:t>F</w:t>
      </w:r>
      <w:r>
        <w:tab/>
        <w:t>NR_newRAT-Core</w:t>
      </w:r>
    </w:p>
    <w:p w14:paraId="49592411" w14:textId="77777777" w:rsidR="00332991" w:rsidRDefault="00332991" w:rsidP="00332991">
      <w:pPr>
        <w:pStyle w:val="Doc-text2"/>
      </w:pPr>
      <w:r>
        <w:t>-</w:t>
      </w:r>
      <w:r>
        <w:tab/>
        <w:t xml:space="preserve">Xiaomi doesn’t see the issue and this CR was discussed in 2019.  </w:t>
      </w:r>
    </w:p>
    <w:p w14:paraId="7BC9737E" w14:textId="77777777" w:rsidR="00332991" w:rsidRDefault="00332991" w:rsidP="00332991">
      <w:pPr>
        <w:pStyle w:val="Doc-text2"/>
      </w:pPr>
      <w:r>
        <w:t>-</w:t>
      </w:r>
      <w:r>
        <w:tab/>
        <w:t xml:space="preserve">Qualcomm thinks in theory it is NBC but it doesn’t impact the UEs that have implemented this feature.   ZTE and Mediatek agrees and the product is implemented according to this CR.  Ericsson thinks that this is NBC for the network but supports it.  </w:t>
      </w:r>
    </w:p>
    <w:p w14:paraId="7A60A860" w14:textId="77777777" w:rsidR="00332991" w:rsidRDefault="00332991" w:rsidP="00332991">
      <w:pPr>
        <w:pStyle w:val="Doc-text2"/>
      </w:pPr>
      <w:r>
        <w:t>-</w:t>
      </w:r>
      <w:r>
        <w:tab/>
        <w:t xml:space="preserve">Vivo thinks that we can keep the spec as it was.   </w:t>
      </w:r>
    </w:p>
    <w:p w14:paraId="69285199" w14:textId="77777777" w:rsidR="00332991" w:rsidRDefault="00332991" w:rsidP="00332991">
      <w:pPr>
        <w:pStyle w:val="Doc-text2"/>
      </w:pPr>
      <w:r>
        <w:t>-</w:t>
      </w:r>
      <w:r>
        <w:tab/>
        <w:t xml:space="preserve">Docomo has tested this and there are no UEs detected that have implemented something else.  </w:t>
      </w:r>
    </w:p>
    <w:p w14:paraId="4ACF5BFC" w14:textId="77777777" w:rsidR="00332991" w:rsidRDefault="00332991" w:rsidP="00332991">
      <w:pPr>
        <w:pStyle w:val="Doc-text2"/>
      </w:pPr>
      <w:r>
        <w:t>-</w:t>
      </w:r>
      <w:r>
        <w:tab/>
        <w:t>Apple wants to confirm that this impacts only tx side.  Confirmed.</w:t>
      </w:r>
    </w:p>
    <w:p w14:paraId="1008A0A0" w14:textId="77777777" w:rsidR="00332991" w:rsidRDefault="00332991" w:rsidP="00332991">
      <w:pPr>
        <w:pStyle w:val="Agreement"/>
        <w:tabs>
          <w:tab w:val="clear" w:pos="9990"/>
        </w:tabs>
        <w:overflowPunct/>
        <w:autoSpaceDE/>
        <w:autoSpaceDN/>
        <w:adjustRightInd/>
        <w:ind w:left="1619" w:hanging="360"/>
        <w:textAlignment w:val="auto"/>
      </w:pPr>
      <w:r>
        <w:t>Add Non backward compatible description in cover page</w:t>
      </w:r>
    </w:p>
    <w:p w14:paraId="3606D7F1" w14:textId="77777777" w:rsidR="00332991" w:rsidRDefault="00332991" w:rsidP="00332991">
      <w:pPr>
        <w:pStyle w:val="Doc-text2"/>
      </w:pPr>
    </w:p>
    <w:p w14:paraId="3F970CC5" w14:textId="77777777" w:rsidR="00332991" w:rsidRDefault="00332991" w:rsidP="00332991">
      <w:pPr>
        <w:pStyle w:val="Doc-text2"/>
      </w:pPr>
    </w:p>
    <w:p w14:paraId="20D1C1B4" w14:textId="77777777" w:rsidR="00332991" w:rsidRDefault="00332991" w:rsidP="00332991">
      <w:pPr>
        <w:pStyle w:val="EmailDiscussion"/>
        <w:overflowPunct/>
        <w:autoSpaceDE/>
        <w:autoSpaceDN/>
        <w:adjustRightInd/>
        <w:ind w:left="1619" w:hanging="360"/>
        <w:textAlignment w:val="auto"/>
      </w:pPr>
      <w:r>
        <w:t>[AT131][008][UP] F field in MAC (NTT docomo)</w:t>
      </w:r>
    </w:p>
    <w:p w14:paraId="2A00CB97" w14:textId="77777777" w:rsidR="00332991" w:rsidRDefault="00332991" w:rsidP="00332991">
      <w:pPr>
        <w:pStyle w:val="EmailDiscussion2"/>
      </w:pPr>
      <w:r>
        <w:tab/>
        <w:t>Intended outcome: update cover page with NBC and agree by email</w:t>
      </w:r>
    </w:p>
    <w:p w14:paraId="7B8F3858" w14:textId="77777777" w:rsidR="00332991" w:rsidRDefault="00332991" w:rsidP="00332991">
      <w:pPr>
        <w:pStyle w:val="EmailDiscussion2"/>
      </w:pPr>
      <w:r>
        <w:tab/>
        <w:t>Deadline:  Thursday by email</w:t>
      </w:r>
    </w:p>
    <w:p w14:paraId="407175AA" w14:textId="77777777" w:rsidR="00332991" w:rsidRDefault="00332991" w:rsidP="00332991">
      <w:pPr>
        <w:pStyle w:val="EmailDiscussion2"/>
      </w:pPr>
    </w:p>
    <w:p w14:paraId="5BBBD199" w14:textId="2DE92C0D" w:rsidR="00332991" w:rsidRDefault="00332991" w:rsidP="00332991">
      <w:pPr>
        <w:pStyle w:val="Doc-title"/>
      </w:pPr>
      <w:r w:rsidRPr="000B2097">
        <w:t>R2-2506435</w:t>
      </w:r>
      <w:r>
        <w:tab/>
        <w:t>Correction to F field in MAC subheader for DL-SCH and UL-SCH</w:t>
      </w:r>
      <w:r>
        <w:tab/>
        <w:t>NTT DOCOMO INC., Huawei, HiSilicon, MediaTek Inc., Nokia, Nokia Shanghai Bell, Qualcomm Incorporated, Samsung, ZTE</w:t>
      </w:r>
      <w:r>
        <w:tab/>
        <w:t>CR</w:t>
      </w:r>
      <w:r>
        <w:tab/>
        <w:t>Rel-15</w:t>
      </w:r>
      <w:r>
        <w:tab/>
        <w:t>38.321</w:t>
      </w:r>
      <w:r>
        <w:tab/>
        <w:t>15.13.0</w:t>
      </w:r>
      <w:r>
        <w:tab/>
        <w:t>2116</w:t>
      </w:r>
      <w:r>
        <w:tab/>
        <w:t>1</w:t>
      </w:r>
      <w:r>
        <w:tab/>
        <w:t>F</w:t>
      </w:r>
      <w:r>
        <w:tab/>
        <w:t>NR_newRAT-Core</w:t>
      </w:r>
    </w:p>
    <w:p w14:paraId="4F64C86D" w14:textId="77777777" w:rsidR="00332991" w:rsidRPr="008D4BFB" w:rsidRDefault="00332991" w:rsidP="00332991">
      <w:pPr>
        <w:pStyle w:val="Agreement"/>
        <w:tabs>
          <w:tab w:val="clear" w:pos="9990"/>
        </w:tabs>
        <w:overflowPunct/>
        <w:autoSpaceDE/>
        <w:autoSpaceDN/>
        <w:adjustRightInd/>
        <w:ind w:left="1619" w:hanging="360"/>
        <w:textAlignment w:val="auto"/>
      </w:pPr>
      <w:r>
        <w:t>The CR is agreed</w:t>
      </w:r>
    </w:p>
    <w:p w14:paraId="6869E260" w14:textId="77777777" w:rsidR="00332991" w:rsidRPr="00EB5752" w:rsidRDefault="00332991" w:rsidP="00332991">
      <w:pPr>
        <w:pStyle w:val="Doc-text2"/>
      </w:pPr>
    </w:p>
    <w:p w14:paraId="411E627A" w14:textId="143900DA" w:rsidR="00332991" w:rsidRDefault="00332991" w:rsidP="00332991">
      <w:pPr>
        <w:pStyle w:val="Doc-title"/>
      </w:pPr>
      <w:r w:rsidRPr="000B2097">
        <w:t>R2-2506161</w:t>
      </w:r>
      <w:r>
        <w:tab/>
        <w:t>Correction to F field in MAC subheader for DL-SCH and UL-SCH</w:t>
      </w:r>
      <w:r>
        <w:tab/>
        <w:t>NTT DOCOMO INC., Huawei, HiSilicon, MediaTek Inc., Nokia, Nokia Shanghai Bell, Qualcomm Incorporated, Samsung, ZTE</w:t>
      </w:r>
      <w:r>
        <w:tab/>
        <w:t>CR</w:t>
      </w:r>
      <w:r>
        <w:tab/>
        <w:t>Rel-16</w:t>
      </w:r>
      <w:r>
        <w:tab/>
        <w:t>38.321</w:t>
      </w:r>
      <w:r>
        <w:tab/>
        <w:t>16.20.0</w:t>
      </w:r>
      <w:r>
        <w:tab/>
        <w:t>2117</w:t>
      </w:r>
      <w:r>
        <w:tab/>
        <w:t>-</w:t>
      </w:r>
      <w:r>
        <w:tab/>
        <w:t>A</w:t>
      </w:r>
      <w:r>
        <w:tab/>
        <w:t>NR_newRAT-Core</w:t>
      </w:r>
    </w:p>
    <w:p w14:paraId="45B4C7D9" w14:textId="09665FF1" w:rsidR="00332991" w:rsidRPr="00941F83" w:rsidRDefault="00332991" w:rsidP="00332991">
      <w:pPr>
        <w:pStyle w:val="Doc-text2"/>
      </w:pPr>
      <w:r>
        <w:t xml:space="preserve">=&gt; Revised in </w:t>
      </w:r>
      <w:r w:rsidRPr="000B2097">
        <w:t>R2-2506436</w:t>
      </w:r>
    </w:p>
    <w:p w14:paraId="4363AE64" w14:textId="06BABA50" w:rsidR="00332991" w:rsidRDefault="00332991" w:rsidP="00332991">
      <w:pPr>
        <w:pStyle w:val="Doc-title"/>
      </w:pPr>
      <w:r w:rsidRPr="000B2097">
        <w:t>R2-2506436</w:t>
      </w:r>
      <w:r>
        <w:tab/>
        <w:t>Correction to F field in MAC subheader for DL-SCH and UL-SCH</w:t>
      </w:r>
      <w:r>
        <w:tab/>
        <w:t>NTT DOCOMO INC., Huawei, HiSilicon, MediaTek Inc., Nokia, Nokia Shanghai Bell, Qualcomm Incorporated, Samsung, ZTE</w:t>
      </w:r>
      <w:r>
        <w:tab/>
        <w:t>CR</w:t>
      </w:r>
      <w:r>
        <w:tab/>
        <w:t>Rel-16</w:t>
      </w:r>
      <w:r>
        <w:tab/>
        <w:t>38.321</w:t>
      </w:r>
      <w:r>
        <w:tab/>
        <w:t>16.20.0</w:t>
      </w:r>
      <w:r>
        <w:tab/>
        <w:t>2117</w:t>
      </w:r>
      <w:r>
        <w:tab/>
        <w:t>1</w:t>
      </w:r>
      <w:r>
        <w:tab/>
        <w:t>A</w:t>
      </w:r>
      <w:r>
        <w:tab/>
        <w:t>NR_newRAT-Core</w:t>
      </w:r>
    </w:p>
    <w:p w14:paraId="62261502" w14:textId="77777777" w:rsidR="00332991" w:rsidRPr="00941F83" w:rsidRDefault="00332991" w:rsidP="00332991">
      <w:pPr>
        <w:pStyle w:val="Doc-text2"/>
      </w:pPr>
      <w:r>
        <w:t>=&gt; Revised in R2-2506476</w:t>
      </w:r>
    </w:p>
    <w:p w14:paraId="6A00D008" w14:textId="77777777" w:rsidR="00332991" w:rsidRDefault="00332991" w:rsidP="00332991">
      <w:pPr>
        <w:pStyle w:val="Doc-title"/>
      </w:pPr>
      <w:r w:rsidRPr="00F64CD2">
        <w:t>R2-2506476</w:t>
      </w:r>
      <w:r w:rsidRPr="00F64CD2">
        <w:tab/>
        <w:t>Correction to F field in MAC subheader for DL-SCH and UL-SCH</w:t>
      </w:r>
      <w:r w:rsidRPr="00F64CD2">
        <w:tab/>
        <w:t>NTT DOCOMO INC., Huawei, HiSilicon, MediaTek Inc., Nokia, Nokia Shanghai Bell, Qualcomm Incorporated, Samsung, ZTE</w:t>
      </w:r>
      <w:r w:rsidRPr="00F64CD2">
        <w:tab/>
        <w:t>CR</w:t>
      </w:r>
      <w:r w:rsidRPr="00F64CD2">
        <w:tab/>
        <w:t>Rel-16</w:t>
      </w:r>
      <w:r w:rsidRPr="00F64CD2">
        <w:tab/>
        <w:t>38.321</w:t>
      </w:r>
      <w:r w:rsidRPr="00F64CD2">
        <w:tab/>
        <w:t>16.20.0</w:t>
      </w:r>
      <w:r w:rsidRPr="00F64CD2">
        <w:tab/>
        <w:t>2117</w:t>
      </w:r>
      <w:r w:rsidRPr="00F64CD2">
        <w:tab/>
        <w:t>2</w:t>
      </w:r>
      <w:r w:rsidRPr="00F64CD2">
        <w:tab/>
        <w:t>A</w:t>
      </w:r>
      <w:r w:rsidRPr="00F64CD2">
        <w:tab/>
        <w:t>NR_newRAT-Core</w:t>
      </w:r>
    </w:p>
    <w:p w14:paraId="3C39A8BC"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0B0B085F" w14:textId="77777777" w:rsidR="00332991" w:rsidRPr="008D4BFB" w:rsidRDefault="00332991" w:rsidP="00332991">
      <w:pPr>
        <w:pStyle w:val="Doc-text2"/>
      </w:pPr>
    </w:p>
    <w:p w14:paraId="414CD058" w14:textId="0700F86E" w:rsidR="00332991" w:rsidRDefault="00332991" w:rsidP="00332991">
      <w:pPr>
        <w:pStyle w:val="Doc-title"/>
      </w:pPr>
      <w:r w:rsidRPr="000B2097">
        <w:t>R2-2506162</w:t>
      </w:r>
      <w:r>
        <w:tab/>
        <w:t>Correction to F field in MAC subheader for DL-SCH and UL-SCH</w:t>
      </w:r>
      <w:r>
        <w:tab/>
        <w:t>NTT DOCOMO INC., Huawei, HiSilicon, MediaTek Inc., Nokia, Nokia Shanghai Bell, Qualcomm Incorporated, Samsung, ZTE</w:t>
      </w:r>
      <w:r>
        <w:tab/>
        <w:t>CR</w:t>
      </w:r>
      <w:r>
        <w:tab/>
        <w:t>Rel-17</w:t>
      </w:r>
      <w:r>
        <w:tab/>
        <w:t>38.321</w:t>
      </w:r>
      <w:r>
        <w:tab/>
        <w:t>17.13.0</w:t>
      </w:r>
      <w:r>
        <w:tab/>
        <w:t>2118</w:t>
      </w:r>
      <w:r>
        <w:tab/>
        <w:t>-</w:t>
      </w:r>
      <w:r>
        <w:tab/>
        <w:t>A</w:t>
      </w:r>
      <w:r>
        <w:tab/>
        <w:t>NR_newRAT-Core</w:t>
      </w:r>
    </w:p>
    <w:p w14:paraId="3AE1A3C6" w14:textId="0DBDF36A" w:rsidR="00332991" w:rsidRPr="00941F83" w:rsidRDefault="00332991" w:rsidP="00332991">
      <w:pPr>
        <w:pStyle w:val="Doc-text2"/>
      </w:pPr>
      <w:r>
        <w:t xml:space="preserve">=&gt; Revised in </w:t>
      </w:r>
      <w:r w:rsidRPr="000B2097">
        <w:t>R2-2506437</w:t>
      </w:r>
    </w:p>
    <w:p w14:paraId="7D54BAAB" w14:textId="0EB2E1D4" w:rsidR="00332991" w:rsidRDefault="00332991" w:rsidP="00332991">
      <w:pPr>
        <w:pStyle w:val="Doc-title"/>
      </w:pPr>
      <w:r w:rsidRPr="000B2097">
        <w:t>R2-2506437</w:t>
      </w:r>
      <w:r>
        <w:tab/>
        <w:t>Correction to F field in MAC subheader for DL-SCH and UL-SCH</w:t>
      </w:r>
      <w:r>
        <w:tab/>
        <w:t>NTT DOCOMO INC., Huawei, HiSilicon, MediaTek Inc., Nokia, Nokia Shanghai Bell, Qualcomm Incorporated, Samsung, ZTE</w:t>
      </w:r>
      <w:r>
        <w:tab/>
        <w:t>CR</w:t>
      </w:r>
      <w:r>
        <w:tab/>
        <w:t>Rel-17</w:t>
      </w:r>
      <w:r>
        <w:tab/>
        <w:t>38.321</w:t>
      </w:r>
      <w:r>
        <w:tab/>
        <w:t>17.13.0</w:t>
      </w:r>
      <w:r>
        <w:tab/>
        <w:t>2118</w:t>
      </w:r>
      <w:r>
        <w:tab/>
        <w:t>1</w:t>
      </w:r>
      <w:r>
        <w:tab/>
        <w:t>A</w:t>
      </w:r>
      <w:r>
        <w:tab/>
        <w:t>NR_newRAT-Core</w:t>
      </w:r>
    </w:p>
    <w:p w14:paraId="368A26DC"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6D019FC2" w14:textId="77777777" w:rsidR="00332991" w:rsidRPr="00941F83" w:rsidRDefault="00332991" w:rsidP="00332991">
      <w:pPr>
        <w:pStyle w:val="Doc-text2"/>
      </w:pPr>
    </w:p>
    <w:p w14:paraId="725ACD82" w14:textId="64773D23" w:rsidR="00332991" w:rsidRDefault="00332991" w:rsidP="00332991">
      <w:pPr>
        <w:pStyle w:val="Doc-title"/>
      </w:pPr>
      <w:r w:rsidRPr="000B2097">
        <w:t>R2-2506163</w:t>
      </w:r>
      <w:r>
        <w:tab/>
        <w:t>Correction to F field in MAC subheader for DL-SCH and UL-SCH</w:t>
      </w:r>
      <w:r>
        <w:tab/>
        <w:t>NTT DOCOMO INC., Huawei, HiSilicon, MediaTek Inc., Nokia, Nokia Shanghai Bell, Qualcomm Incorporated, Samsung, ZTE</w:t>
      </w:r>
      <w:r>
        <w:tab/>
        <w:t>CR</w:t>
      </w:r>
      <w:r>
        <w:tab/>
        <w:t>Rel-18</w:t>
      </w:r>
      <w:r>
        <w:tab/>
        <w:t>38.321</w:t>
      </w:r>
      <w:r>
        <w:tab/>
        <w:t>18.6.0</w:t>
      </w:r>
      <w:r>
        <w:tab/>
        <w:t>2119</w:t>
      </w:r>
      <w:r>
        <w:tab/>
        <w:t>-</w:t>
      </w:r>
      <w:r>
        <w:tab/>
        <w:t>A</w:t>
      </w:r>
      <w:r>
        <w:tab/>
        <w:t>NR_newRAT-Core</w:t>
      </w:r>
    </w:p>
    <w:p w14:paraId="208AF422" w14:textId="32E9093B" w:rsidR="00332991" w:rsidRPr="00941F83" w:rsidRDefault="00332991" w:rsidP="00332991">
      <w:pPr>
        <w:pStyle w:val="Doc-text2"/>
      </w:pPr>
      <w:r>
        <w:t xml:space="preserve">=&gt; Revised in </w:t>
      </w:r>
      <w:r w:rsidRPr="000B2097">
        <w:t>R2-2506438</w:t>
      </w:r>
    </w:p>
    <w:p w14:paraId="0DC4723A" w14:textId="339ECC54" w:rsidR="00332991" w:rsidRDefault="00332991" w:rsidP="00332991">
      <w:pPr>
        <w:pStyle w:val="Doc-title"/>
      </w:pPr>
      <w:r w:rsidRPr="000B2097">
        <w:t>R2-2506438</w:t>
      </w:r>
      <w:r>
        <w:tab/>
        <w:t>Correction to F field in MAC subheader for DL-SCH and UL-SCH</w:t>
      </w:r>
      <w:r>
        <w:tab/>
        <w:t>NTT DOCOMO INC., Huawei, HiSilicon, MediaTek Inc., Nokia, Nokia Shanghai Bell, Qualcomm Incorporated, Samsung, ZTE</w:t>
      </w:r>
      <w:r>
        <w:tab/>
        <w:t>CR</w:t>
      </w:r>
      <w:r>
        <w:tab/>
        <w:t>Rel-18</w:t>
      </w:r>
      <w:r>
        <w:tab/>
        <w:t>38.321</w:t>
      </w:r>
      <w:r>
        <w:tab/>
        <w:t>18.6.0</w:t>
      </w:r>
      <w:r>
        <w:tab/>
        <w:t>2119</w:t>
      </w:r>
      <w:r>
        <w:tab/>
        <w:t>1</w:t>
      </w:r>
      <w:r>
        <w:tab/>
        <w:t>A</w:t>
      </w:r>
      <w:r>
        <w:tab/>
        <w:t>NR_newRAT-Core</w:t>
      </w:r>
    </w:p>
    <w:p w14:paraId="445EE58D"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07991AD5" w14:textId="77777777" w:rsidR="00332991" w:rsidRPr="00AE326D" w:rsidRDefault="00332991" w:rsidP="00332991">
      <w:pPr>
        <w:pStyle w:val="Doc-text2"/>
      </w:pPr>
    </w:p>
    <w:p w14:paraId="17A7113B" w14:textId="77777777" w:rsidR="00332991" w:rsidRPr="00DB2F94" w:rsidRDefault="00332991" w:rsidP="00332991">
      <w:pPr>
        <w:pStyle w:val="Heading4"/>
      </w:pPr>
      <w:bookmarkStart w:id="234" w:name="_Toc209094579"/>
      <w:bookmarkStart w:id="235" w:name="_Toc211196950"/>
      <w:r w:rsidRPr="00DB2F94">
        <w:t>5.1.2.2</w:t>
      </w:r>
      <w:r w:rsidRPr="00DB2F94">
        <w:tab/>
        <w:t>RLC PDCP SDAP BAP</w:t>
      </w:r>
      <w:bookmarkEnd w:id="234"/>
      <w:bookmarkEnd w:id="235"/>
    </w:p>
    <w:p w14:paraId="7F4CD295" w14:textId="77777777" w:rsidR="00332991" w:rsidRDefault="00332991" w:rsidP="00332991">
      <w:pPr>
        <w:pStyle w:val="Heading3"/>
      </w:pPr>
      <w:bookmarkStart w:id="236" w:name="_Toc158241532"/>
      <w:bookmarkStart w:id="237" w:name="_Toc209094580"/>
      <w:bookmarkStart w:id="238" w:name="_Toc211196951"/>
      <w:r w:rsidRPr="00DB2F94">
        <w:t>5.1.3</w:t>
      </w:r>
      <w:r w:rsidRPr="00DB2F94">
        <w:tab/>
        <w:t>Control Plane corrections</w:t>
      </w:r>
      <w:bookmarkEnd w:id="236"/>
      <w:bookmarkEnd w:id="237"/>
      <w:bookmarkEnd w:id="238"/>
    </w:p>
    <w:p w14:paraId="39E044FA" w14:textId="77777777" w:rsidR="007320B0" w:rsidRPr="00DB2F94" w:rsidRDefault="007320B0" w:rsidP="007320B0">
      <w:pPr>
        <w:pStyle w:val="Heading4"/>
      </w:pPr>
      <w:bookmarkStart w:id="239" w:name="_Toc158241533"/>
      <w:bookmarkStart w:id="240" w:name="_Toc209094581"/>
      <w:bookmarkStart w:id="241" w:name="_Toc158241534"/>
      <w:bookmarkStart w:id="242" w:name="_Toc211196952"/>
      <w:r w:rsidRPr="00DB2F94">
        <w:t>5.1.3.1</w:t>
      </w:r>
      <w:r w:rsidRPr="00DB2F94">
        <w:tab/>
        <w:t>NR RRC</w:t>
      </w:r>
      <w:bookmarkEnd w:id="239"/>
      <w:bookmarkEnd w:id="240"/>
      <w:bookmarkEnd w:id="242"/>
    </w:p>
    <w:p w14:paraId="6BC305C8" w14:textId="77777777" w:rsidR="007320B0" w:rsidRPr="00DB2F94" w:rsidRDefault="007320B0" w:rsidP="007320B0">
      <w:pPr>
        <w:pStyle w:val="Comments"/>
      </w:pPr>
      <w:r w:rsidRPr="00DB2F94">
        <w:t xml:space="preserve">Corrections to 38331, and related change to other TS if applicable, e.g. 36331, Stage-2 etc. </w:t>
      </w:r>
    </w:p>
    <w:p w14:paraId="33C1B721" w14:textId="77777777" w:rsidR="007320B0" w:rsidRDefault="007320B0" w:rsidP="007320B0">
      <w:pPr>
        <w:pStyle w:val="Doc-title"/>
      </w:pPr>
    </w:p>
    <w:p w14:paraId="299B2F00" w14:textId="77777777" w:rsidR="007320B0" w:rsidRDefault="007320B0" w:rsidP="007320B0">
      <w:pPr>
        <w:pStyle w:val="MiniHeading"/>
      </w:pPr>
      <w:r>
        <w:t>SON/MDT</w:t>
      </w:r>
    </w:p>
    <w:p w14:paraId="4166EDD0" w14:textId="2FB3A134" w:rsidR="007320B0" w:rsidRDefault="007320B0" w:rsidP="007320B0">
      <w:pPr>
        <w:pStyle w:val="Doc-title"/>
      </w:pPr>
      <w:r w:rsidRPr="000B2097">
        <w:t>R2-2505288</w:t>
      </w:r>
      <w:r>
        <w:tab/>
        <w:t>Discussion on tracking area code information in SON reports</w:t>
      </w:r>
      <w:r>
        <w:tab/>
        <w:t>ZTE Corporation,  Sanechips</w:t>
      </w:r>
      <w:r>
        <w:tab/>
        <w:t>discussion</w:t>
      </w:r>
      <w:r>
        <w:tab/>
        <w:t>Rel-16</w:t>
      </w:r>
      <w:r>
        <w:tab/>
        <w:t>NR_SON_MDT-Core, NR_ENDC_SON_MDT_enh-Core, NR_ENDC_SON_MDT_enh2-Core</w:t>
      </w:r>
    </w:p>
    <w:p w14:paraId="24BE2419" w14:textId="77777777" w:rsidR="007320B0" w:rsidRDefault="007320B0" w:rsidP="007320B0">
      <w:pPr>
        <w:pStyle w:val="Doc-text2"/>
      </w:pPr>
      <w:r>
        <w:t>Proposal 1: Correct since Rel-16, that when cellId in RA report is set to CGI, the TAC is logged only when available and agrees on the TP included in Annex for P1.</w:t>
      </w:r>
    </w:p>
    <w:p w14:paraId="2D7B9D43" w14:textId="77777777" w:rsidR="007320B0" w:rsidRDefault="007320B0" w:rsidP="007320B0">
      <w:pPr>
        <w:pStyle w:val="Doc-text2"/>
      </w:pPr>
      <w:r>
        <w:t>Proposal 2a: Correct since Rel-17, that if the UE logs sourcePCellID in SHR, it shall be set to the global cell identity and tracking area code of the source PCell. i.e., remove the ‘if available’ from the procedure text when setting sourcePCellID in SHR.</w:t>
      </w:r>
    </w:p>
    <w:p w14:paraId="7A4CE66F" w14:textId="77777777" w:rsidR="007320B0" w:rsidRDefault="007320B0" w:rsidP="007320B0">
      <w:pPr>
        <w:pStyle w:val="Doc-text2"/>
      </w:pPr>
      <w:r>
        <w:t>Proposal 2b: Correct since Rel-18, that if the UE logs pCellId in SRP, it shall be set to the global cell identity and tracking area code of the PCell, i.e., remove the ‘if available’ from the procedure text when setting pCellId in SPR.</w:t>
      </w:r>
    </w:p>
    <w:p w14:paraId="73311B05" w14:textId="77777777" w:rsidR="007320B0" w:rsidRDefault="007320B0" w:rsidP="007320B0">
      <w:pPr>
        <w:pStyle w:val="Doc-text2"/>
      </w:pPr>
      <w:r>
        <w:t xml:space="preserve">Proposal 3: Correct since Rel-18, that when sourcePSCellId and targetPSCellId in SPR report are set to CGI, the TAC is logged only when available. </w:t>
      </w:r>
    </w:p>
    <w:p w14:paraId="3DE681D5" w14:textId="77777777" w:rsidR="007320B0" w:rsidRPr="00C91CCB" w:rsidRDefault="007320B0" w:rsidP="007320B0">
      <w:pPr>
        <w:pStyle w:val="Doc-text2"/>
      </w:pPr>
      <w:r>
        <w:t>Proposal 4: If P1-P3 are agreed, RAN2 discusses and agrees on the TPs provided in Annex.</w:t>
      </w:r>
    </w:p>
    <w:p w14:paraId="4F0F9B53" w14:textId="77777777" w:rsidR="007320B0" w:rsidRDefault="007320B0" w:rsidP="007320B0">
      <w:pPr>
        <w:pStyle w:val="Doc-text2"/>
      </w:pPr>
    </w:p>
    <w:p w14:paraId="24C69BEA" w14:textId="77777777" w:rsidR="007320B0" w:rsidRDefault="007320B0" w:rsidP="007320B0">
      <w:pPr>
        <w:pStyle w:val="Doc-text2"/>
      </w:pPr>
    </w:p>
    <w:p w14:paraId="725834E6" w14:textId="77777777" w:rsidR="007320B0" w:rsidRDefault="007320B0" w:rsidP="007320B0">
      <w:pPr>
        <w:pStyle w:val="Doc-text2"/>
      </w:pPr>
      <w:r>
        <w:t>-</w:t>
      </w:r>
      <w:r>
        <w:tab/>
        <w:t>Huawei agrees with the intention of P1, but think current spec is already clear. Nokia think the proposal does not impact the network, only the UE. Nokia thinks that the spec is perhaps a bit ambiguous but not wrong. Nokia is neutral since it doesn’t impact the network. Samsung think the intention is correct but the current spec is also fine as-is. Samsung has not seen any issues. ZTE think the spec is unclear and there might be a risk for misunderstanding, but no errors hve been spotted in the field. Xiaomi does not think current spec is not wrong. Qualcomm think the risk if misunderstanding is not high, and if we keep on doing this exercise (i.e. polishing the specs) we will keep on forever, Qualcomm therefore would not like to do this change.</w:t>
      </w:r>
    </w:p>
    <w:p w14:paraId="3CF2540A" w14:textId="77777777" w:rsidR="007320B0" w:rsidRPr="00C91CCB" w:rsidRDefault="007320B0" w:rsidP="007320B0">
      <w:pPr>
        <w:pStyle w:val="Agreement"/>
        <w:tabs>
          <w:tab w:val="clear" w:pos="9990"/>
        </w:tabs>
        <w:overflowPunct/>
        <w:autoSpaceDE/>
        <w:autoSpaceDN/>
        <w:adjustRightInd/>
        <w:ind w:left="1619" w:hanging="360"/>
        <w:textAlignment w:val="auto"/>
      </w:pPr>
      <w:r>
        <w:t>Noted</w:t>
      </w:r>
    </w:p>
    <w:p w14:paraId="378EE078" w14:textId="77777777" w:rsidR="007320B0" w:rsidRDefault="007320B0" w:rsidP="007320B0">
      <w:pPr>
        <w:pStyle w:val="Doc-title"/>
      </w:pPr>
    </w:p>
    <w:p w14:paraId="7F463774" w14:textId="5AE00FD9" w:rsidR="007320B0" w:rsidRDefault="007320B0" w:rsidP="007320B0">
      <w:pPr>
        <w:pStyle w:val="Doc-title"/>
      </w:pPr>
      <w:r w:rsidRPr="000B2097">
        <w:t>R2-2506074</w:t>
      </w:r>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43CA5181" w14:textId="1BDAB8AE" w:rsidR="007320B0" w:rsidRDefault="007320B0" w:rsidP="007320B0">
      <w:pPr>
        <w:pStyle w:val="Doc-title"/>
      </w:pPr>
      <w:r w:rsidRPr="000B2097">
        <w:t>R2-2506075</w:t>
      </w:r>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43A59F26" w14:textId="12B97E32" w:rsidR="007320B0" w:rsidRDefault="007320B0" w:rsidP="007320B0">
      <w:pPr>
        <w:pStyle w:val="Doc-title"/>
      </w:pPr>
      <w:r w:rsidRPr="000B2097">
        <w:t>R2-2506076</w:t>
      </w:r>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43D7541D" w14:textId="77777777" w:rsidR="007320B0" w:rsidRDefault="007320B0" w:rsidP="007320B0">
      <w:pPr>
        <w:pStyle w:val="Doc-text2"/>
      </w:pPr>
    </w:p>
    <w:p w14:paraId="36C2B82C" w14:textId="77777777" w:rsidR="007320B0" w:rsidRDefault="007320B0" w:rsidP="007320B0">
      <w:pPr>
        <w:pStyle w:val="Doc-text2"/>
      </w:pPr>
      <w:r>
        <w:t>-</w:t>
      </w:r>
      <w:r>
        <w:tab/>
        <w:t>Samsung think that for the first change we should not refer to LTE messages in the NR spec but instead talk about mobilityFromNR. Ericsson agrees with Samsung. Huawei is OK to improve the wording in this way. ZTE points out that the CR is all in portrait layout and this should be fixed.</w:t>
      </w:r>
    </w:p>
    <w:p w14:paraId="67204F71" w14:textId="77777777" w:rsidR="007320B0" w:rsidRDefault="007320B0" w:rsidP="007320B0">
      <w:pPr>
        <w:pStyle w:val="Doc-text2"/>
      </w:pPr>
    </w:p>
    <w:p w14:paraId="5D948BA0" w14:textId="77777777" w:rsidR="007320B0" w:rsidRPr="00413452" w:rsidRDefault="007320B0" w:rsidP="007320B0">
      <w:pPr>
        <w:pStyle w:val="EmailDiscussion"/>
        <w:overflowPunct/>
        <w:autoSpaceDE/>
        <w:autoSpaceDN/>
        <w:adjustRightInd/>
        <w:ind w:left="1619" w:hanging="360"/>
        <w:textAlignment w:val="auto"/>
      </w:pPr>
      <w:bookmarkStart w:id="243" w:name="_Toc207281476"/>
      <w:r w:rsidRPr="00413452">
        <w:t>[AT131][602][Maint] Correction on previousPCellId in RLF report (Huawei)</w:t>
      </w:r>
      <w:bookmarkEnd w:id="243"/>
    </w:p>
    <w:p w14:paraId="26BD5058" w14:textId="77777777" w:rsidR="007320B0" w:rsidRPr="00413452" w:rsidRDefault="007320B0" w:rsidP="007320B0">
      <w:pPr>
        <w:pStyle w:val="EmailDiscussion2"/>
        <w:ind w:left="1619" w:firstLine="0"/>
        <w:rPr>
          <w:rFonts w:eastAsiaTheme="minorEastAsia"/>
          <w:u w:val="single"/>
        </w:rPr>
      </w:pPr>
      <w:r w:rsidRPr="00413452">
        <w:rPr>
          <w:u w:val="single"/>
        </w:rPr>
        <w:t>Scope:</w:t>
      </w:r>
    </w:p>
    <w:p w14:paraId="47C003EE" w14:textId="77777777" w:rsidR="007320B0" w:rsidRPr="00413452" w:rsidRDefault="007320B0" w:rsidP="007320B0">
      <w:pPr>
        <w:pStyle w:val="EmailDiscussion2"/>
        <w:numPr>
          <w:ilvl w:val="2"/>
          <w:numId w:val="2"/>
        </w:numPr>
        <w:tabs>
          <w:tab w:val="clear" w:pos="1622"/>
        </w:tabs>
        <w:overflowPunct/>
        <w:autoSpaceDE/>
        <w:autoSpaceDN/>
        <w:adjustRightInd/>
        <w:textAlignment w:val="auto"/>
      </w:pPr>
      <w:r w:rsidRPr="00413452">
        <w:t>Discuss offline (face-to-face preferred, if suitable)</w:t>
      </w:r>
    </w:p>
    <w:p w14:paraId="2C6391A3" w14:textId="77777777" w:rsidR="007320B0" w:rsidRPr="00413452" w:rsidRDefault="007320B0" w:rsidP="007320B0">
      <w:pPr>
        <w:pStyle w:val="EmailDiscussion2"/>
        <w:numPr>
          <w:ilvl w:val="2"/>
          <w:numId w:val="2"/>
        </w:numPr>
        <w:tabs>
          <w:tab w:val="clear" w:pos="1622"/>
        </w:tabs>
        <w:overflowPunct/>
        <w:autoSpaceDE/>
        <w:autoSpaceDN/>
        <w:adjustRightInd/>
        <w:textAlignment w:val="auto"/>
      </w:pPr>
      <w:r w:rsidRPr="00413452">
        <w:t>Produce agreeable CRs</w:t>
      </w:r>
    </w:p>
    <w:p w14:paraId="02D6DB55" w14:textId="77777777" w:rsidR="007320B0" w:rsidRPr="00413452" w:rsidRDefault="007320B0" w:rsidP="007320B0">
      <w:pPr>
        <w:pStyle w:val="EmailDiscussion2"/>
        <w:rPr>
          <w:u w:val="single"/>
        </w:rPr>
      </w:pPr>
      <w:r w:rsidRPr="00413452">
        <w:t xml:space="preserve">      </w:t>
      </w:r>
      <w:r w:rsidRPr="00413452">
        <w:rPr>
          <w:u w:val="single"/>
        </w:rPr>
        <w:t xml:space="preserve">Intended outcome: </w:t>
      </w:r>
    </w:p>
    <w:p w14:paraId="07A8F970" w14:textId="77777777" w:rsidR="007320B0" w:rsidRPr="00413452" w:rsidRDefault="007320B0" w:rsidP="007320B0">
      <w:pPr>
        <w:pStyle w:val="EmailDiscussion2"/>
        <w:numPr>
          <w:ilvl w:val="2"/>
          <w:numId w:val="27"/>
        </w:numPr>
        <w:tabs>
          <w:tab w:val="clear" w:pos="1622"/>
        </w:tabs>
        <w:overflowPunct/>
        <w:autoSpaceDE/>
        <w:autoSpaceDN/>
        <w:adjustRightInd/>
        <w:ind w:left="1980"/>
        <w:textAlignment w:val="auto"/>
      </w:pPr>
      <w:r w:rsidRPr="00413452">
        <w:t xml:space="preserve">Agreed CR(s) in </w:t>
      </w:r>
      <w:r w:rsidRPr="00413452">
        <w:rPr>
          <w:lang w:eastAsia="zh-CN"/>
        </w:rPr>
        <w:t>R2-2506355, R2-2506356, R2-2506357</w:t>
      </w:r>
    </w:p>
    <w:p w14:paraId="787601F2" w14:textId="77777777" w:rsidR="007320B0" w:rsidRPr="00413452" w:rsidRDefault="007320B0" w:rsidP="007320B0">
      <w:pPr>
        <w:pStyle w:val="EmailDiscussion2"/>
        <w:rPr>
          <w:u w:val="single"/>
        </w:rPr>
      </w:pPr>
      <w:r w:rsidRPr="00413452">
        <w:t>     </w:t>
      </w:r>
      <w:r w:rsidRPr="00413452">
        <w:rPr>
          <w:u w:val="single"/>
        </w:rPr>
        <w:t xml:space="preserve">Deadline: </w:t>
      </w:r>
    </w:p>
    <w:p w14:paraId="6235A3F4" w14:textId="77777777" w:rsidR="007320B0" w:rsidRPr="00413452" w:rsidRDefault="007320B0" w:rsidP="007320B0">
      <w:pPr>
        <w:pStyle w:val="EmailDiscussion2"/>
        <w:numPr>
          <w:ilvl w:val="2"/>
          <w:numId w:val="27"/>
        </w:numPr>
        <w:tabs>
          <w:tab w:val="clear" w:pos="1622"/>
        </w:tabs>
        <w:overflowPunct/>
        <w:autoSpaceDE/>
        <w:autoSpaceDN/>
        <w:adjustRightInd/>
        <w:ind w:left="1980"/>
        <w:textAlignment w:val="auto"/>
      </w:pPr>
      <w:r w:rsidRPr="00413452">
        <w:t>Wednesday 17:00. The intention is to agree over email.</w:t>
      </w:r>
    </w:p>
    <w:p w14:paraId="3EDFACB8" w14:textId="77777777" w:rsidR="007320B0" w:rsidRDefault="007320B0" w:rsidP="007320B0">
      <w:pPr>
        <w:pStyle w:val="Doc-text2"/>
      </w:pPr>
    </w:p>
    <w:p w14:paraId="25F1E9F5" w14:textId="77777777" w:rsidR="007320B0" w:rsidRDefault="007320B0" w:rsidP="007320B0">
      <w:pPr>
        <w:pStyle w:val="Doc-text2"/>
      </w:pPr>
      <w:bookmarkStart w:id="244" w:name="_Hlk207221997"/>
    </w:p>
    <w:p w14:paraId="4CA9310C" w14:textId="3B2C7934" w:rsidR="007320B0" w:rsidRDefault="007320B0" w:rsidP="007320B0">
      <w:pPr>
        <w:pStyle w:val="Doc-title"/>
      </w:pPr>
      <w:r w:rsidRPr="000B2097">
        <w:rPr>
          <w:lang w:eastAsia="zh-CN"/>
        </w:rPr>
        <w:t>R2-2506355</w:t>
      </w:r>
      <w:r>
        <w:tab/>
        <w:t>Correction on previousPCellId in RLF report</w:t>
      </w:r>
      <w:r>
        <w:tab/>
        <w:t>Huawei, HiSilicon, CATT, CMCC</w:t>
      </w:r>
      <w:r>
        <w:tab/>
        <w:t>CR</w:t>
      </w:r>
      <w:r>
        <w:tab/>
        <w:t>Rel-16</w:t>
      </w:r>
      <w:r>
        <w:tab/>
        <w:t>38.331</w:t>
      </w:r>
      <w:r>
        <w:tab/>
        <w:t>16.20.0</w:t>
      </w:r>
      <w:r>
        <w:tab/>
        <w:t>5451</w:t>
      </w:r>
      <w:r>
        <w:tab/>
        <w:t>1</w:t>
      </w:r>
      <w:r>
        <w:tab/>
        <w:t>F</w:t>
      </w:r>
      <w:r>
        <w:tab/>
        <w:t>NR_SON_MDT-Core</w:t>
      </w:r>
    </w:p>
    <w:p w14:paraId="11CB796C" w14:textId="1057A37B" w:rsidR="007320B0" w:rsidRDefault="007320B0" w:rsidP="007320B0">
      <w:pPr>
        <w:pStyle w:val="Doc-title"/>
      </w:pPr>
      <w:r w:rsidRPr="000B2097">
        <w:rPr>
          <w:lang w:eastAsia="zh-CN"/>
        </w:rPr>
        <w:t>R2-2506356</w:t>
      </w:r>
      <w:r>
        <w:tab/>
        <w:t>Correction on previousPCellId in RLF report</w:t>
      </w:r>
      <w:r>
        <w:tab/>
        <w:t>Huawei, HiSilicon, CATT, CMCC</w:t>
      </w:r>
      <w:r>
        <w:tab/>
        <w:t>CR</w:t>
      </w:r>
      <w:r>
        <w:tab/>
        <w:t>Rel-17</w:t>
      </w:r>
      <w:r>
        <w:tab/>
        <w:t>38.331</w:t>
      </w:r>
      <w:r>
        <w:tab/>
        <w:t>17.13.0</w:t>
      </w:r>
      <w:r>
        <w:tab/>
        <w:t>5452</w:t>
      </w:r>
      <w:r>
        <w:tab/>
        <w:t>1</w:t>
      </w:r>
      <w:r>
        <w:tab/>
        <w:t>A</w:t>
      </w:r>
      <w:r>
        <w:tab/>
        <w:t>NR_SON_MDT-Core</w:t>
      </w:r>
    </w:p>
    <w:p w14:paraId="45FDD277" w14:textId="4DEEC4F6" w:rsidR="007320B0" w:rsidRDefault="007320B0" w:rsidP="007320B0">
      <w:pPr>
        <w:pStyle w:val="Doc-title"/>
      </w:pPr>
      <w:r w:rsidRPr="000B2097">
        <w:rPr>
          <w:lang w:eastAsia="zh-CN"/>
        </w:rPr>
        <w:t>R2-2506357</w:t>
      </w:r>
      <w:r>
        <w:tab/>
        <w:t>Correction on previousPCellId in RLF report</w:t>
      </w:r>
      <w:r>
        <w:tab/>
        <w:t>Huawei, HiSilicon, CATT, CMCC</w:t>
      </w:r>
      <w:r>
        <w:tab/>
        <w:t>CR</w:t>
      </w:r>
      <w:r>
        <w:tab/>
        <w:t>Rel-18</w:t>
      </w:r>
      <w:r>
        <w:tab/>
        <w:t>38.331</w:t>
      </w:r>
      <w:r>
        <w:tab/>
        <w:t>18.6.0</w:t>
      </w:r>
      <w:r>
        <w:tab/>
        <w:t>5453</w:t>
      </w:r>
      <w:r>
        <w:tab/>
        <w:t>1</w:t>
      </w:r>
      <w:r>
        <w:tab/>
        <w:t>A</w:t>
      </w:r>
      <w:r>
        <w:tab/>
        <w:t>NR_SON_MDT-Core</w:t>
      </w:r>
    </w:p>
    <w:p w14:paraId="357FFBD8" w14:textId="77777777" w:rsidR="007320B0" w:rsidRPr="00DE64A0" w:rsidRDefault="007320B0" w:rsidP="007320B0">
      <w:pPr>
        <w:pStyle w:val="Agreement"/>
        <w:tabs>
          <w:tab w:val="clear" w:pos="9990"/>
        </w:tabs>
        <w:overflowPunct/>
        <w:autoSpaceDE/>
        <w:autoSpaceDN/>
        <w:adjustRightInd/>
        <w:ind w:left="1619" w:hanging="360"/>
        <w:textAlignment w:val="auto"/>
      </w:pPr>
      <w:r>
        <w:t>All 3 are agreed</w:t>
      </w:r>
    </w:p>
    <w:bookmarkEnd w:id="244"/>
    <w:p w14:paraId="09ED546E" w14:textId="77777777" w:rsidR="007320B0" w:rsidRPr="00C91CCB" w:rsidRDefault="007320B0" w:rsidP="007320B0">
      <w:pPr>
        <w:pStyle w:val="Doc-text2"/>
      </w:pPr>
    </w:p>
    <w:p w14:paraId="70CCB3F5" w14:textId="77777777" w:rsidR="007320B0" w:rsidRDefault="007320B0" w:rsidP="007320B0">
      <w:pPr>
        <w:pStyle w:val="MiniHeading"/>
      </w:pPr>
      <w:r>
        <w:t>RRC procedure delay</w:t>
      </w:r>
    </w:p>
    <w:p w14:paraId="7820C073" w14:textId="2B29B486" w:rsidR="007320B0" w:rsidRDefault="007320B0" w:rsidP="007320B0">
      <w:pPr>
        <w:pStyle w:val="Doc-title"/>
      </w:pPr>
      <w:r w:rsidRPr="000B2097">
        <w:t>R2-2505734</w:t>
      </w:r>
      <w:r>
        <w:tab/>
        <w:t>Clarification on RRC procedure delay for BWP switching</w:t>
      </w:r>
      <w:r>
        <w:tab/>
        <w:t>Samsung</w:t>
      </w:r>
      <w:r>
        <w:tab/>
        <w:t>CR</w:t>
      </w:r>
      <w:r>
        <w:tab/>
        <w:t>Rel-15</w:t>
      </w:r>
      <w:r>
        <w:tab/>
        <w:t>38.331</w:t>
      </w:r>
      <w:r>
        <w:tab/>
        <w:t>15.29.0</w:t>
      </w:r>
      <w:r>
        <w:tab/>
        <w:t>5432</w:t>
      </w:r>
      <w:r>
        <w:tab/>
        <w:t>-</w:t>
      </w:r>
      <w:r>
        <w:tab/>
        <w:t>F</w:t>
      </w:r>
      <w:r>
        <w:tab/>
        <w:t>NR_newRAT-Core</w:t>
      </w:r>
    </w:p>
    <w:p w14:paraId="1B840520" w14:textId="2137E3FB" w:rsidR="007320B0" w:rsidRDefault="007320B0" w:rsidP="007320B0">
      <w:pPr>
        <w:pStyle w:val="Doc-title"/>
      </w:pPr>
      <w:r w:rsidRPr="000B2097">
        <w:t>R2-2505735</w:t>
      </w:r>
      <w:r>
        <w:tab/>
        <w:t>Clarification on RRC procedure delay for BWP switching</w:t>
      </w:r>
      <w:r>
        <w:tab/>
        <w:t>Samsung</w:t>
      </w:r>
      <w:r>
        <w:tab/>
        <w:t>CR</w:t>
      </w:r>
      <w:r>
        <w:tab/>
        <w:t>Rel-16</w:t>
      </w:r>
      <w:r>
        <w:tab/>
        <w:t>38.331</w:t>
      </w:r>
      <w:r>
        <w:tab/>
        <w:t>16.20.0</w:t>
      </w:r>
      <w:r>
        <w:tab/>
        <w:t>5433</w:t>
      </w:r>
      <w:r>
        <w:tab/>
        <w:t>-</w:t>
      </w:r>
      <w:r>
        <w:tab/>
        <w:t>A</w:t>
      </w:r>
      <w:r>
        <w:tab/>
        <w:t>NR_newRAT-Core</w:t>
      </w:r>
    </w:p>
    <w:p w14:paraId="32C54E27" w14:textId="53FF7D41" w:rsidR="007320B0" w:rsidRDefault="007320B0" w:rsidP="007320B0">
      <w:pPr>
        <w:pStyle w:val="Doc-title"/>
      </w:pPr>
      <w:r w:rsidRPr="000B2097">
        <w:t>R2-2505743</w:t>
      </w:r>
      <w:r>
        <w:tab/>
        <w:t>Clarification on RRC procedure delay for BWP switching</w:t>
      </w:r>
      <w:r>
        <w:tab/>
        <w:t>Samsung</w:t>
      </w:r>
      <w:r>
        <w:tab/>
        <w:t>CR</w:t>
      </w:r>
      <w:r>
        <w:tab/>
        <w:t>Rel-17</w:t>
      </w:r>
      <w:r>
        <w:tab/>
        <w:t>38.331</w:t>
      </w:r>
      <w:r>
        <w:tab/>
        <w:t>17.13.0</w:t>
      </w:r>
      <w:r>
        <w:tab/>
        <w:t>5434</w:t>
      </w:r>
      <w:r>
        <w:tab/>
        <w:t>-</w:t>
      </w:r>
      <w:r>
        <w:tab/>
        <w:t>A</w:t>
      </w:r>
      <w:r>
        <w:tab/>
        <w:t>NR_newRAT-Core</w:t>
      </w:r>
    </w:p>
    <w:p w14:paraId="56540A7B" w14:textId="64699DB3" w:rsidR="007320B0" w:rsidRDefault="007320B0" w:rsidP="007320B0">
      <w:pPr>
        <w:pStyle w:val="Doc-title"/>
      </w:pPr>
      <w:r w:rsidRPr="000B2097">
        <w:t>R2-2505745</w:t>
      </w:r>
      <w:r>
        <w:tab/>
        <w:t>Clarification on RRC procedure delay for BWP switching</w:t>
      </w:r>
      <w:r>
        <w:tab/>
        <w:t>Samsung</w:t>
      </w:r>
      <w:r>
        <w:tab/>
        <w:t>CR</w:t>
      </w:r>
      <w:r>
        <w:tab/>
        <w:t>Rel-18</w:t>
      </w:r>
      <w:r>
        <w:tab/>
        <w:t>38.331</w:t>
      </w:r>
      <w:r>
        <w:tab/>
        <w:t>18.6.0</w:t>
      </w:r>
      <w:r>
        <w:tab/>
        <w:t>5436</w:t>
      </w:r>
      <w:r>
        <w:tab/>
        <w:t>-</w:t>
      </w:r>
      <w:r>
        <w:tab/>
        <w:t>A</w:t>
      </w:r>
      <w:r>
        <w:tab/>
        <w:t>NR_newRAT-Core</w:t>
      </w:r>
    </w:p>
    <w:p w14:paraId="7122E221" w14:textId="77777777" w:rsidR="007320B0" w:rsidRDefault="007320B0" w:rsidP="007320B0">
      <w:pPr>
        <w:pStyle w:val="Doc-text2"/>
      </w:pPr>
      <w:r>
        <w:t>-</w:t>
      </w:r>
      <w:r>
        <w:tab/>
        <w:t>Nokia are unsure if this is necessary, but its important to understand how companies really interpret this sentence. CATT doesn’t think this is necessary. Docomo think the CR is correct and think that we should not talk about these processing delays in RAN2 specs. Qualcomm sees misalignment between RAN2 and RAN4 specs, but the CR is not correct and instead we can just remove this sentence completely. Ericsson think the RAN4 requirement is clear from their specs and either can do as Samsung but also removing the sentence completely is OK. Xiaomi are OK to remove the sentence. Nokia are OK to remove. Huawei also want to remove.</w:t>
      </w:r>
    </w:p>
    <w:p w14:paraId="6249F6D6" w14:textId="77777777" w:rsidR="007320B0" w:rsidRDefault="007320B0" w:rsidP="007320B0">
      <w:pPr>
        <w:pStyle w:val="Doc-text2"/>
      </w:pPr>
      <w:r>
        <w:t>-</w:t>
      </w:r>
      <w:r>
        <w:tab/>
        <w:t>Nokia prefers to change from R18. Samsung wants to remove all specs (from Rel-15) since otherwise it seems that there is different behaviour in different releases. Xiaomi prefers to do this only from Rel-18.</w:t>
      </w:r>
    </w:p>
    <w:p w14:paraId="4A8F4A7B" w14:textId="77777777" w:rsidR="007320B0" w:rsidRDefault="007320B0" w:rsidP="007320B0">
      <w:pPr>
        <w:pStyle w:val="Doc-text2"/>
      </w:pPr>
    </w:p>
    <w:p w14:paraId="7629293F" w14:textId="77777777" w:rsidR="007320B0" w:rsidRDefault="007320B0" w:rsidP="007320B0">
      <w:pPr>
        <w:pStyle w:val="Agreement"/>
        <w:tabs>
          <w:tab w:val="clear" w:pos="9990"/>
        </w:tabs>
        <w:overflowPunct/>
        <w:autoSpaceDE/>
        <w:autoSpaceDN/>
        <w:adjustRightInd/>
        <w:ind w:left="1619" w:hanging="360"/>
        <w:textAlignment w:val="auto"/>
      </w:pPr>
      <w:r>
        <w:t xml:space="preserve">Update the CR to remove the sentence. We do this clarification from Rel-18. </w:t>
      </w:r>
    </w:p>
    <w:p w14:paraId="24204A8D" w14:textId="77777777" w:rsidR="007320B0" w:rsidRDefault="007320B0" w:rsidP="007320B0">
      <w:pPr>
        <w:pStyle w:val="Doc-text2"/>
      </w:pPr>
    </w:p>
    <w:p w14:paraId="05D8D606" w14:textId="77777777" w:rsidR="007320B0" w:rsidRPr="003508E0" w:rsidRDefault="007320B0" w:rsidP="007320B0">
      <w:pPr>
        <w:pStyle w:val="EmailDiscussion"/>
        <w:overflowPunct/>
        <w:autoSpaceDE/>
        <w:autoSpaceDN/>
        <w:adjustRightInd/>
        <w:ind w:left="1619" w:hanging="360"/>
        <w:textAlignment w:val="auto"/>
      </w:pPr>
      <w:bookmarkStart w:id="245" w:name="_Toc207281477"/>
      <w:r w:rsidRPr="003508E0">
        <w:t>[AT131][603][Maint] Clarification on RRC procedure delay for BWP switching (Samsung)</w:t>
      </w:r>
      <w:bookmarkEnd w:id="245"/>
    </w:p>
    <w:p w14:paraId="6A974CA4" w14:textId="77777777" w:rsidR="007320B0" w:rsidRPr="003508E0" w:rsidRDefault="007320B0" w:rsidP="007320B0">
      <w:pPr>
        <w:pStyle w:val="EmailDiscussion2"/>
        <w:ind w:left="1619" w:firstLine="0"/>
        <w:rPr>
          <w:rFonts w:eastAsiaTheme="minorEastAsia"/>
          <w:u w:val="single"/>
        </w:rPr>
      </w:pPr>
      <w:r w:rsidRPr="003508E0">
        <w:rPr>
          <w:u w:val="single"/>
        </w:rPr>
        <w:t>Scope:</w:t>
      </w:r>
    </w:p>
    <w:p w14:paraId="49640CB7" w14:textId="77777777" w:rsidR="007320B0" w:rsidRPr="003508E0" w:rsidRDefault="007320B0" w:rsidP="007320B0">
      <w:pPr>
        <w:pStyle w:val="EmailDiscussion2"/>
        <w:numPr>
          <w:ilvl w:val="2"/>
          <w:numId w:val="2"/>
        </w:numPr>
        <w:tabs>
          <w:tab w:val="clear" w:pos="1622"/>
        </w:tabs>
        <w:overflowPunct/>
        <w:autoSpaceDE/>
        <w:autoSpaceDN/>
        <w:adjustRightInd/>
        <w:textAlignment w:val="auto"/>
      </w:pPr>
      <w:r w:rsidRPr="003508E0">
        <w:t>Produce agreeable CR</w:t>
      </w:r>
    </w:p>
    <w:p w14:paraId="1E4899DB" w14:textId="77777777" w:rsidR="007320B0" w:rsidRPr="003508E0" w:rsidRDefault="007320B0" w:rsidP="007320B0">
      <w:pPr>
        <w:pStyle w:val="EmailDiscussion2"/>
        <w:rPr>
          <w:u w:val="single"/>
        </w:rPr>
      </w:pPr>
      <w:r w:rsidRPr="003508E0">
        <w:t xml:space="preserve">      </w:t>
      </w:r>
      <w:r w:rsidRPr="003508E0">
        <w:rPr>
          <w:u w:val="single"/>
        </w:rPr>
        <w:t xml:space="preserve">Intended outcome: </w:t>
      </w:r>
    </w:p>
    <w:p w14:paraId="62432413" w14:textId="77777777" w:rsidR="007320B0" w:rsidRPr="003508E0" w:rsidRDefault="007320B0" w:rsidP="007320B0">
      <w:pPr>
        <w:pStyle w:val="EmailDiscussion2"/>
        <w:numPr>
          <w:ilvl w:val="2"/>
          <w:numId w:val="27"/>
        </w:numPr>
        <w:tabs>
          <w:tab w:val="clear" w:pos="1622"/>
        </w:tabs>
        <w:overflowPunct/>
        <w:autoSpaceDE/>
        <w:autoSpaceDN/>
        <w:adjustRightInd/>
        <w:ind w:left="1980"/>
        <w:textAlignment w:val="auto"/>
      </w:pPr>
      <w:r w:rsidRPr="003508E0">
        <w:t>Agreed CR(s) in R2-2506358</w:t>
      </w:r>
    </w:p>
    <w:p w14:paraId="44CBCB9D" w14:textId="77777777" w:rsidR="007320B0" w:rsidRPr="003508E0" w:rsidRDefault="007320B0" w:rsidP="007320B0">
      <w:pPr>
        <w:pStyle w:val="EmailDiscussion2"/>
        <w:rPr>
          <w:u w:val="single"/>
        </w:rPr>
      </w:pPr>
      <w:r w:rsidRPr="003508E0">
        <w:t>     </w:t>
      </w:r>
      <w:r w:rsidRPr="003508E0">
        <w:rPr>
          <w:u w:val="single"/>
        </w:rPr>
        <w:t xml:space="preserve">Deadline: </w:t>
      </w:r>
    </w:p>
    <w:p w14:paraId="594F104A" w14:textId="77777777" w:rsidR="007320B0" w:rsidRPr="003508E0" w:rsidRDefault="007320B0" w:rsidP="007320B0">
      <w:pPr>
        <w:pStyle w:val="EmailDiscussion2"/>
        <w:numPr>
          <w:ilvl w:val="2"/>
          <w:numId w:val="27"/>
        </w:numPr>
        <w:tabs>
          <w:tab w:val="clear" w:pos="1622"/>
        </w:tabs>
        <w:overflowPunct/>
        <w:autoSpaceDE/>
        <w:autoSpaceDN/>
        <w:adjustRightInd/>
        <w:ind w:left="1980"/>
        <w:textAlignment w:val="auto"/>
      </w:pPr>
      <w:r w:rsidRPr="003508E0">
        <w:t>Wednesday 17:00. The intention is to agree over email.</w:t>
      </w:r>
    </w:p>
    <w:p w14:paraId="4930C0F2" w14:textId="77777777" w:rsidR="007320B0" w:rsidRDefault="007320B0" w:rsidP="007320B0">
      <w:pPr>
        <w:pStyle w:val="Doc-text2"/>
        <w:ind w:left="0" w:firstLine="0"/>
      </w:pPr>
    </w:p>
    <w:p w14:paraId="6E66EA7D" w14:textId="77777777" w:rsidR="007320B0" w:rsidRDefault="007320B0" w:rsidP="007320B0">
      <w:pPr>
        <w:pStyle w:val="Doc-text2"/>
        <w:ind w:left="0" w:firstLine="0"/>
      </w:pPr>
    </w:p>
    <w:p w14:paraId="7D3EB0CC" w14:textId="2871E3B7" w:rsidR="007320B0" w:rsidRDefault="007320B0" w:rsidP="007320B0">
      <w:pPr>
        <w:pStyle w:val="Doc-title"/>
      </w:pPr>
      <w:r w:rsidRPr="000B2097">
        <w:t>R2-2506358</w:t>
      </w:r>
      <w:r>
        <w:tab/>
        <w:t>Clarification on RRC procedure delay for BWP switching</w:t>
      </w:r>
      <w:r>
        <w:tab/>
        <w:t>Samsung</w:t>
      </w:r>
      <w:r>
        <w:tab/>
        <w:t>CR</w:t>
      </w:r>
      <w:r>
        <w:tab/>
        <w:t>Rel-18</w:t>
      </w:r>
      <w:r>
        <w:tab/>
        <w:t>38.331</w:t>
      </w:r>
      <w:r>
        <w:tab/>
        <w:t>18.6.0</w:t>
      </w:r>
      <w:r>
        <w:tab/>
        <w:t>5436</w:t>
      </w:r>
      <w:r>
        <w:tab/>
        <w:t>1</w:t>
      </w:r>
      <w:r>
        <w:tab/>
      </w:r>
      <w:r w:rsidR="009C5800">
        <w:t>F</w:t>
      </w:r>
      <w:r>
        <w:tab/>
        <w:t>NR_newRAT-Core</w:t>
      </w:r>
    </w:p>
    <w:p w14:paraId="691177D2" w14:textId="1B65A207" w:rsidR="007320B0" w:rsidRPr="005B01A2" w:rsidRDefault="007320B0" w:rsidP="007320B0">
      <w:pPr>
        <w:pStyle w:val="Agreement"/>
        <w:tabs>
          <w:tab w:val="clear" w:pos="9990"/>
        </w:tabs>
        <w:overflowPunct/>
        <w:autoSpaceDE/>
        <w:autoSpaceDN/>
        <w:adjustRightInd/>
        <w:ind w:left="1619" w:hanging="360"/>
        <w:textAlignment w:val="auto"/>
      </w:pPr>
      <w:r>
        <w:t>Agreed</w:t>
      </w:r>
      <w:r w:rsidR="0067760D" w:rsidRPr="0067760D">
        <w:rPr>
          <w:b w:val="0"/>
          <w:bCs/>
        </w:rPr>
        <w:t>,</w:t>
      </w:r>
      <w:r w:rsidR="0067760D">
        <w:rPr>
          <w:b w:val="0"/>
          <w:bCs/>
        </w:rPr>
        <w:t xml:space="preserve"> but then coversheet revised by MCC</w:t>
      </w:r>
      <w:r w:rsidR="0067760D">
        <w:rPr>
          <w:rFonts w:eastAsiaTheme="minorEastAsia" w:hint="eastAsia"/>
          <w:b w:val="0"/>
          <w:bCs/>
        </w:rPr>
        <w:t xml:space="preserve">: </w:t>
      </w:r>
      <w:r w:rsidR="0067760D" w:rsidRPr="0067760D">
        <w:rPr>
          <w:rFonts w:eastAsiaTheme="minorEastAsia"/>
          <w:b w:val="0"/>
          <w:bCs/>
        </w:rPr>
        <w:t>TEI18 needs to be added as a WI code</w:t>
      </w:r>
      <w:r w:rsidR="0067760D">
        <w:rPr>
          <w:rFonts w:eastAsiaTheme="minorEastAsia" w:hint="eastAsia"/>
          <w:b w:val="0"/>
          <w:bCs/>
        </w:rPr>
        <w:t>.</w:t>
      </w:r>
    </w:p>
    <w:p w14:paraId="5E2E9AEA" w14:textId="23F8DD4B" w:rsidR="007320B0" w:rsidRPr="0067760D" w:rsidRDefault="0067760D" w:rsidP="0067760D">
      <w:pPr>
        <w:pStyle w:val="Doc-title"/>
        <w:rPr>
          <w:rFonts w:eastAsiaTheme="minorEastAsia"/>
        </w:rPr>
      </w:pPr>
      <w:r w:rsidRPr="0067760D">
        <w:t>R2-2506</w:t>
      </w:r>
      <w:r>
        <w:rPr>
          <w:rFonts w:eastAsiaTheme="minorEastAsia" w:hint="eastAsia"/>
        </w:rPr>
        <w:t>636</w:t>
      </w:r>
      <w:r w:rsidRPr="0067760D">
        <w:tab/>
        <w:t>Clarification on RRC procedure delay for BWP switching</w:t>
      </w:r>
      <w:r w:rsidRPr="0067760D">
        <w:tab/>
        <w:t>Samsung</w:t>
      </w:r>
      <w:r w:rsidRPr="0067760D">
        <w:tab/>
        <w:t>CR</w:t>
      </w:r>
      <w:r w:rsidRPr="0067760D">
        <w:tab/>
        <w:t>Rel-18</w:t>
      </w:r>
      <w:r w:rsidRPr="0067760D">
        <w:tab/>
        <w:t>38.331</w:t>
      </w:r>
      <w:r w:rsidRPr="0067760D">
        <w:tab/>
        <w:t>18.6.0</w:t>
      </w:r>
      <w:r w:rsidRPr="0067760D">
        <w:tab/>
        <w:t>5436</w:t>
      </w:r>
      <w:r w:rsidRPr="0067760D">
        <w:tab/>
      </w:r>
      <w:r>
        <w:rPr>
          <w:rFonts w:eastAsiaTheme="minorEastAsia" w:hint="eastAsia"/>
        </w:rPr>
        <w:t>2</w:t>
      </w:r>
      <w:r w:rsidRPr="0067760D">
        <w:tab/>
      </w:r>
      <w:r w:rsidR="009C5800">
        <w:t>F</w:t>
      </w:r>
      <w:r w:rsidRPr="0067760D">
        <w:tab/>
        <w:t>NR_newRAT-Core</w:t>
      </w:r>
      <w:r>
        <w:rPr>
          <w:rFonts w:eastAsiaTheme="minorEastAsia" w:hint="eastAsia"/>
        </w:rPr>
        <w:t>, TEI18</w:t>
      </w:r>
    </w:p>
    <w:p w14:paraId="64D1E25D" w14:textId="518F87AD" w:rsidR="0067760D" w:rsidRPr="0067760D" w:rsidRDefault="0067760D" w:rsidP="0067760D">
      <w:pPr>
        <w:pStyle w:val="Doc-text2"/>
        <w:rPr>
          <w:rFonts w:eastAsiaTheme="minorEastAsia"/>
        </w:rPr>
      </w:pPr>
      <w:r>
        <w:rPr>
          <w:rFonts w:eastAsiaTheme="minorEastAsia" w:hint="eastAsia"/>
        </w:rPr>
        <w:t>=&gt; Agreed</w:t>
      </w:r>
    </w:p>
    <w:p w14:paraId="3CF9E4DD" w14:textId="77777777" w:rsidR="007320B0" w:rsidRDefault="007320B0" w:rsidP="0067760D"/>
    <w:p w14:paraId="59CDD4AA" w14:textId="77777777" w:rsidR="007320B0" w:rsidRDefault="007320B0" w:rsidP="007320B0">
      <w:pPr>
        <w:pStyle w:val="MiniHeading"/>
      </w:pPr>
      <w:r>
        <w:t>MIMO</w:t>
      </w:r>
    </w:p>
    <w:p w14:paraId="48646A8E" w14:textId="69543A89" w:rsidR="007320B0" w:rsidRDefault="007320B0" w:rsidP="007320B0">
      <w:pPr>
        <w:pStyle w:val="Doc-title"/>
      </w:pPr>
      <w:r w:rsidRPr="000B2097">
        <w:t>R2-2506120</w:t>
      </w:r>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4F589989" w14:textId="460B7DED" w:rsidR="007320B0" w:rsidRDefault="007320B0" w:rsidP="007320B0">
      <w:pPr>
        <w:pStyle w:val="Doc-title"/>
      </w:pPr>
      <w:r w:rsidRPr="000B2097">
        <w:t>R2-2506121</w:t>
      </w:r>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1506EF58" w14:textId="67F295E1" w:rsidR="007320B0" w:rsidRDefault="007320B0" w:rsidP="007320B0">
      <w:pPr>
        <w:pStyle w:val="Doc-title"/>
      </w:pPr>
      <w:r w:rsidRPr="000B2097">
        <w:t>R2-2506122</w:t>
      </w:r>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4618BCE3" w14:textId="307C022B" w:rsidR="007320B0" w:rsidRDefault="007320B0" w:rsidP="007320B0">
      <w:pPr>
        <w:pStyle w:val="Doc-title"/>
      </w:pPr>
      <w:r w:rsidRPr="000B2097">
        <w:t>R2-2506124</w:t>
      </w:r>
      <w:r>
        <w:tab/>
        <w:t>Summary Report of [Post130][602][Maint] Spatial Relation Info list extension (ZTE)_Summary</w:t>
      </w:r>
      <w:r>
        <w:tab/>
        <w:t>ZTE Corporation</w:t>
      </w:r>
      <w:r>
        <w:tab/>
        <w:t>discussion</w:t>
      </w:r>
      <w:r>
        <w:tab/>
        <w:t>Rel-16</w:t>
      </w:r>
      <w:r>
        <w:tab/>
        <w:t>NR_eMIMO-Core</w:t>
      </w:r>
    </w:p>
    <w:p w14:paraId="3E1339F7" w14:textId="77777777" w:rsidR="007320B0" w:rsidRDefault="007320B0" w:rsidP="007320B0">
      <w:pPr>
        <w:pStyle w:val="Doc-text2"/>
      </w:pPr>
    </w:p>
    <w:p w14:paraId="02A388FC" w14:textId="77777777" w:rsidR="007320B0" w:rsidRDefault="007320B0" w:rsidP="007320B0">
      <w:pPr>
        <w:pStyle w:val="Doc-text2"/>
      </w:pPr>
      <w:r>
        <w:t>-</w:t>
      </w:r>
      <w:r>
        <w:tab/>
        <w:t>The email discussion rapporteur (ZTE) requested to discuss this offline during the week.</w:t>
      </w:r>
    </w:p>
    <w:p w14:paraId="56CACD43" w14:textId="77777777" w:rsidR="007320B0" w:rsidRDefault="007320B0" w:rsidP="007320B0">
      <w:pPr>
        <w:pStyle w:val="Doc-text2"/>
      </w:pPr>
      <w:bookmarkStart w:id="246" w:name="_Hlk207223296"/>
    </w:p>
    <w:p w14:paraId="3D317981" w14:textId="77777777" w:rsidR="007320B0" w:rsidRPr="00521800" w:rsidRDefault="007320B0" w:rsidP="007320B0">
      <w:pPr>
        <w:pStyle w:val="EmailDiscussion"/>
        <w:overflowPunct/>
        <w:autoSpaceDE/>
        <w:autoSpaceDN/>
        <w:adjustRightInd/>
        <w:ind w:left="1619" w:hanging="360"/>
        <w:textAlignment w:val="auto"/>
      </w:pPr>
      <w:bookmarkStart w:id="247" w:name="_Toc207281478"/>
      <w:r w:rsidRPr="00521800">
        <w:t>[AT131][601][Maint] Spatial Relation Info list extension (ZTE)</w:t>
      </w:r>
      <w:bookmarkEnd w:id="247"/>
    </w:p>
    <w:p w14:paraId="2E0F2581" w14:textId="77777777" w:rsidR="007320B0" w:rsidRPr="00521800" w:rsidRDefault="007320B0" w:rsidP="007320B0">
      <w:pPr>
        <w:pStyle w:val="EmailDiscussion2"/>
        <w:ind w:left="1619" w:firstLine="0"/>
        <w:rPr>
          <w:rFonts w:eastAsiaTheme="minorEastAsia"/>
          <w:u w:val="single"/>
        </w:rPr>
      </w:pPr>
      <w:r w:rsidRPr="00521800">
        <w:rPr>
          <w:u w:val="single"/>
        </w:rPr>
        <w:t>Scope:</w:t>
      </w:r>
    </w:p>
    <w:p w14:paraId="161E7EF6" w14:textId="77777777" w:rsidR="007320B0" w:rsidRPr="00521800" w:rsidRDefault="007320B0" w:rsidP="007320B0">
      <w:pPr>
        <w:pStyle w:val="EmailDiscussion2"/>
        <w:numPr>
          <w:ilvl w:val="2"/>
          <w:numId w:val="2"/>
        </w:numPr>
        <w:tabs>
          <w:tab w:val="clear" w:pos="1622"/>
        </w:tabs>
        <w:overflowPunct/>
        <w:autoSpaceDE/>
        <w:autoSpaceDN/>
        <w:adjustRightInd/>
        <w:textAlignment w:val="auto"/>
      </w:pPr>
      <w:r w:rsidRPr="00521800">
        <w:t>Discuss offline (face-to-face preferred, if suitable)</w:t>
      </w:r>
    </w:p>
    <w:p w14:paraId="2AF96694" w14:textId="77777777" w:rsidR="007320B0" w:rsidRPr="00521800" w:rsidRDefault="007320B0" w:rsidP="007320B0">
      <w:pPr>
        <w:pStyle w:val="EmailDiscussion2"/>
        <w:numPr>
          <w:ilvl w:val="2"/>
          <w:numId w:val="2"/>
        </w:numPr>
        <w:tabs>
          <w:tab w:val="clear" w:pos="1622"/>
        </w:tabs>
        <w:overflowPunct/>
        <w:autoSpaceDE/>
        <w:autoSpaceDN/>
        <w:adjustRightInd/>
        <w:textAlignment w:val="auto"/>
      </w:pPr>
      <w:r w:rsidRPr="00521800">
        <w:t>Produce agreeable CRs if needed</w:t>
      </w:r>
    </w:p>
    <w:p w14:paraId="3CE112FC" w14:textId="2617523B" w:rsidR="007320B0" w:rsidRPr="00521800" w:rsidRDefault="002A630F" w:rsidP="007320B0">
      <w:pPr>
        <w:pStyle w:val="EmailDiscussion2"/>
        <w:rPr>
          <w:u w:val="single"/>
        </w:rPr>
      </w:pPr>
      <w:r>
        <w:tab/>
      </w:r>
      <w:r w:rsidR="007320B0" w:rsidRPr="00521800">
        <w:rPr>
          <w:u w:val="single"/>
        </w:rPr>
        <w:t xml:space="preserve">Intended outcome: </w:t>
      </w:r>
    </w:p>
    <w:p w14:paraId="21A21182" w14:textId="77777777" w:rsidR="007320B0" w:rsidRPr="00521800" w:rsidRDefault="007320B0" w:rsidP="007320B0">
      <w:pPr>
        <w:pStyle w:val="EmailDiscussion2"/>
        <w:numPr>
          <w:ilvl w:val="2"/>
          <w:numId w:val="27"/>
        </w:numPr>
        <w:tabs>
          <w:tab w:val="clear" w:pos="1622"/>
        </w:tabs>
        <w:overflowPunct/>
        <w:autoSpaceDE/>
        <w:autoSpaceDN/>
        <w:adjustRightInd/>
        <w:ind w:left="1980"/>
        <w:textAlignment w:val="auto"/>
      </w:pPr>
      <w:r w:rsidRPr="00521800">
        <w:t>Agreed CR(s)</w:t>
      </w:r>
    </w:p>
    <w:p w14:paraId="61867866" w14:textId="60F57116" w:rsidR="007320B0" w:rsidRPr="00521800" w:rsidRDefault="002A630F" w:rsidP="007320B0">
      <w:pPr>
        <w:pStyle w:val="EmailDiscussion2"/>
        <w:rPr>
          <w:u w:val="single"/>
        </w:rPr>
      </w:pPr>
      <w:r>
        <w:tab/>
      </w:r>
      <w:r w:rsidR="007320B0" w:rsidRPr="00521800">
        <w:rPr>
          <w:u w:val="single"/>
        </w:rPr>
        <w:t xml:space="preserve">Deadline: </w:t>
      </w:r>
    </w:p>
    <w:p w14:paraId="7EC5C887" w14:textId="77777777" w:rsidR="007320B0" w:rsidRPr="00521800" w:rsidRDefault="007320B0" w:rsidP="007320B0">
      <w:pPr>
        <w:pStyle w:val="EmailDiscussion2"/>
        <w:numPr>
          <w:ilvl w:val="2"/>
          <w:numId w:val="27"/>
        </w:numPr>
        <w:tabs>
          <w:tab w:val="clear" w:pos="1622"/>
        </w:tabs>
        <w:overflowPunct/>
        <w:autoSpaceDE/>
        <w:autoSpaceDN/>
        <w:adjustRightInd/>
        <w:ind w:left="1980"/>
        <w:textAlignment w:val="auto"/>
      </w:pPr>
      <w:r w:rsidRPr="00521800">
        <w:t>Wednesday 17:00. The intention is to agree over email if possible, otherwise we come back in the Thursday comeback session.</w:t>
      </w:r>
    </w:p>
    <w:bookmarkEnd w:id="246"/>
    <w:p w14:paraId="04AADD54" w14:textId="77777777" w:rsidR="007320B0" w:rsidRDefault="007320B0" w:rsidP="007320B0">
      <w:pPr>
        <w:pStyle w:val="Doc-text2"/>
      </w:pPr>
    </w:p>
    <w:p w14:paraId="29F9A3C7" w14:textId="6EE5F440" w:rsidR="007320B0" w:rsidRDefault="007320B0" w:rsidP="007320B0">
      <w:pPr>
        <w:pStyle w:val="Doc-title"/>
      </w:pPr>
      <w:r w:rsidRPr="000B2097">
        <w:t>R2-2506453</w:t>
      </w:r>
      <w:r>
        <w:tab/>
      </w:r>
      <w:r w:rsidRPr="005475BB">
        <w:t>Summary Report of [AT131][601][Maint] Spatial Relation Info list extension (ZTE)</w:t>
      </w:r>
    </w:p>
    <w:p w14:paraId="690CCEF9" w14:textId="77777777" w:rsidR="007320B0" w:rsidRDefault="007320B0" w:rsidP="007320B0">
      <w:pPr>
        <w:pStyle w:val="Doc-text2"/>
      </w:pPr>
    </w:p>
    <w:p w14:paraId="2B6D23D0" w14:textId="77777777" w:rsidR="007320B0" w:rsidRDefault="007320B0" w:rsidP="007320B0">
      <w:pPr>
        <w:pStyle w:val="Doc-text2"/>
      </w:pPr>
      <w:r>
        <w:t>Proposal 1 (easy agreement): RAN2 clarifies that “If the network includes spatialRelationInfoToAddModListExt in a RRCReconfiguration message, it shall include the same number of entries, and listed in the same order, as in the concatenation of included spatialRelationInfoToAddModList and included spatialRelationInfoToAddModListSizeExt in the same message”. No spec change is needed.</w:t>
      </w:r>
    </w:p>
    <w:p w14:paraId="1503B7FC" w14:textId="77777777" w:rsidR="007320B0" w:rsidRDefault="007320B0" w:rsidP="007320B0">
      <w:pPr>
        <w:pStyle w:val="Doc-text2"/>
      </w:pPr>
    </w:p>
    <w:p w14:paraId="4AB5F4B8" w14:textId="77777777" w:rsidR="007320B0" w:rsidRDefault="007320B0" w:rsidP="007320B0">
      <w:pPr>
        <w:pStyle w:val="Doc-text2"/>
      </w:pPr>
      <w:r>
        <w:t>Proposal 2(easy agreement): In the case where there are 8 entries have already been created by the patialRelationInfoToAddModList (i.e.Rel-15 ToAddModlist), it is allowed for NW to use the spatialRelationInfoToAddModList alone for adding more elements if the available Id of the added entry is no more than 8, or together with spatialRelationInfoToAddModListExt if the available Id of the added entry is greater than 8.  No spec change is needed.</w:t>
      </w:r>
    </w:p>
    <w:p w14:paraId="417A1D32" w14:textId="77777777" w:rsidR="007320B0" w:rsidRDefault="007320B0" w:rsidP="007320B0">
      <w:pPr>
        <w:pStyle w:val="Doc-text2"/>
      </w:pPr>
    </w:p>
    <w:p w14:paraId="04BEE5A7" w14:textId="77777777" w:rsidR="007320B0" w:rsidRDefault="007320B0" w:rsidP="007320B0">
      <w:pPr>
        <w:pStyle w:val="Doc-text2"/>
      </w:pPr>
      <w:r>
        <w:t>Proposal 3(Easy Agreement): RAN2 confirms that an entry created using spatialRelationInfoToAddModList can be modified using spatialRelationInfoToAddModListSizeExt, and vise versa. No spec change is needed.</w:t>
      </w:r>
    </w:p>
    <w:p w14:paraId="2A7CED05" w14:textId="77777777" w:rsidR="007320B0" w:rsidRDefault="007320B0" w:rsidP="007320B0">
      <w:pPr>
        <w:pStyle w:val="Doc-text2"/>
      </w:pPr>
    </w:p>
    <w:p w14:paraId="159D98E2" w14:textId="77777777" w:rsidR="007320B0" w:rsidRDefault="007320B0" w:rsidP="007320B0">
      <w:pPr>
        <w:pStyle w:val="Doc-text2"/>
      </w:pPr>
      <w:r>
        <w:t>Proposal 5(Easy Agreement): RAN2 clarifies that the PUCCH-SpatialRelationInfoId-r16 is considered as the same as pucch-SpatialRelationInfoId or pucch-SpatialRelationInfoId-v1610 when UE receiving the spatialRelationInfoToReleaseListExt-v1610. No spec change is needed.</w:t>
      </w:r>
    </w:p>
    <w:p w14:paraId="59FED531" w14:textId="77777777" w:rsidR="007320B0" w:rsidRPr="002540BF" w:rsidRDefault="007320B0" w:rsidP="007320B0">
      <w:pPr>
        <w:pStyle w:val="Doc-text2"/>
      </w:pPr>
    </w:p>
    <w:tbl>
      <w:tblPr>
        <w:tblStyle w:val="TableGrid"/>
        <w:tblW w:w="0" w:type="auto"/>
        <w:tblInd w:w="1622" w:type="dxa"/>
        <w:tblLook w:val="04A0" w:firstRow="1" w:lastRow="0" w:firstColumn="1" w:lastColumn="0" w:noHBand="0" w:noVBand="1"/>
      </w:tblPr>
      <w:tblGrid>
        <w:gridCol w:w="8572"/>
      </w:tblGrid>
      <w:tr w:rsidR="007320B0" w14:paraId="28F14FB7" w14:textId="77777777" w:rsidTr="00504B7D">
        <w:tc>
          <w:tcPr>
            <w:tcW w:w="10194" w:type="dxa"/>
          </w:tcPr>
          <w:p w14:paraId="20459065" w14:textId="77777777" w:rsidR="007320B0" w:rsidRPr="00D86D11" w:rsidRDefault="007320B0" w:rsidP="00504B7D">
            <w:pPr>
              <w:pStyle w:val="Doc-text2"/>
              <w:ind w:left="0" w:firstLine="0"/>
              <w:rPr>
                <w:b/>
                <w:bCs/>
              </w:rPr>
            </w:pPr>
            <w:r w:rsidRPr="00D86D11">
              <w:rPr>
                <w:b/>
                <w:bCs/>
              </w:rPr>
              <w:t>Agreements</w:t>
            </w:r>
          </w:p>
          <w:p w14:paraId="27C13322" w14:textId="77777777" w:rsidR="007320B0" w:rsidRDefault="007320B0" w:rsidP="007320B0">
            <w:pPr>
              <w:pStyle w:val="Doc-text2"/>
              <w:numPr>
                <w:ilvl w:val="0"/>
                <w:numId w:val="275"/>
              </w:numPr>
              <w:overflowPunct/>
              <w:autoSpaceDE/>
              <w:autoSpaceDN/>
              <w:adjustRightInd/>
              <w:textAlignment w:val="auto"/>
            </w:pPr>
            <w:r>
              <w:t>RAN2 confirms that if the network includes spatialRelationInfoToAddModListExt in a RRCReconfiguration message, it shall include the same number of entries, and listed in the same order, as in the concatenation of included spatialRelationInfoToAddModList and included spatialRelationInfoToAddModListSizeExt in the same message. No spec change is needed.</w:t>
            </w:r>
          </w:p>
          <w:p w14:paraId="39D35AEC" w14:textId="77777777" w:rsidR="007320B0" w:rsidRDefault="007320B0" w:rsidP="007320B0">
            <w:pPr>
              <w:pStyle w:val="Doc-text2"/>
              <w:numPr>
                <w:ilvl w:val="0"/>
                <w:numId w:val="275"/>
              </w:numPr>
              <w:overflowPunct/>
              <w:autoSpaceDE/>
              <w:autoSpaceDN/>
              <w:adjustRightInd/>
              <w:textAlignment w:val="auto"/>
            </w:pPr>
            <w:r>
              <w:t>RAN2 confirms that i</w:t>
            </w:r>
            <w:r w:rsidRPr="000F3BF6">
              <w:t xml:space="preserve">n case where 8 entries have already been </w:t>
            </w:r>
            <w:r>
              <w:t xml:space="preserve">added </w:t>
            </w:r>
            <w:r w:rsidRPr="000F3BF6">
              <w:t xml:space="preserve">by the </w:t>
            </w:r>
            <w:r>
              <w:t>s</w:t>
            </w:r>
            <w:r w:rsidRPr="000F3BF6">
              <w:t>patialRelationInfoToAddModList (i.e.</w:t>
            </w:r>
            <w:r>
              <w:t xml:space="preserve"> the </w:t>
            </w:r>
            <w:r w:rsidRPr="000F3BF6">
              <w:t>Rel-15 ToAddModlist), it is allowed for NW to use the spatialRelationInfoToAddModList alone for adding more elements if the Id of the added entry is no</w:t>
            </w:r>
            <w:r>
              <w:t xml:space="preserve">t greater </w:t>
            </w:r>
            <w:r w:rsidRPr="000F3BF6">
              <w:t>than 8, or together with spatialRelationInfoToAddModListExt if the Id of the added entry is greater than 8.  No spec change is needed.</w:t>
            </w:r>
          </w:p>
          <w:p w14:paraId="7C53D2B8" w14:textId="77777777" w:rsidR="007320B0" w:rsidRDefault="007320B0" w:rsidP="007320B0">
            <w:pPr>
              <w:pStyle w:val="Doc-text2"/>
              <w:numPr>
                <w:ilvl w:val="0"/>
                <w:numId w:val="275"/>
              </w:numPr>
              <w:overflowPunct/>
              <w:autoSpaceDE/>
              <w:autoSpaceDN/>
              <w:adjustRightInd/>
              <w:textAlignment w:val="auto"/>
            </w:pPr>
            <w:r w:rsidRPr="000F3BF6">
              <w:t>RAN2 confirms that an entry created using spatialRelationInfoToAddModList can be modified using spatialRelationInfoToAddModListSizeExt, and vice versa. No spec change is needed.</w:t>
            </w:r>
          </w:p>
          <w:p w14:paraId="36C7C585" w14:textId="77777777" w:rsidR="007320B0" w:rsidRDefault="007320B0" w:rsidP="007320B0">
            <w:pPr>
              <w:pStyle w:val="Doc-text2"/>
              <w:numPr>
                <w:ilvl w:val="0"/>
                <w:numId w:val="275"/>
              </w:numPr>
              <w:overflowPunct/>
              <w:autoSpaceDE/>
              <w:autoSpaceDN/>
              <w:adjustRightInd/>
              <w:textAlignment w:val="auto"/>
            </w:pPr>
            <w:r>
              <w:t>RAN2 confirms that the PUCCH-SpatialRelationInfoId-r16 is considered the same as pucch-SpatialRelationInfoId and pucch-SpatialRelationInfoId-v1610 when the UE receives the spatialRelationInfoToReleaseListExt-v1610. No spec change is needed.</w:t>
            </w:r>
          </w:p>
        </w:tc>
      </w:tr>
    </w:tbl>
    <w:p w14:paraId="4C8BF57F" w14:textId="77777777" w:rsidR="007320B0" w:rsidRDefault="007320B0" w:rsidP="007320B0">
      <w:pPr>
        <w:pStyle w:val="Doc-text2"/>
      </w:pPr>
    </w:p>
    <w:p w14:paraId="64F9DCC0" w14:textId="0EE67341" w:rsidR="00332991" w:rsidRDefault="00332991" w:rsidP="00332991">
      <w:pPr>
        <w:pStyle w:val="Doc-title"/>
      </w:pPr>
      <w:r>
        <w:tab/>
        <w:t>ZTE Corporation</w:t>
      </w:r>
      <w:r>
        <w:tab/>
        <w:t>discussion</w:t>
      </w:r>
      <w:r>
        <w:tab/>
        <w:t>Rel-16</w:t>
      </w:r>
      <w:r>
        <w:tab/>
        <w:t>NR_eMIMO-Core</w:t>
      </w:r>
    </w:p>
    <w:p w14:paraId="6096A151" w14:textId="77777777" w:rsidR="00332991" w:rsidRPr="006F374C" w:rsidRDefault="00332991" w:rsidP="00332991">
      <w:pPr>
        <w:pStyle w:val="Doc-text2"/>
      </w:pPr>
    </w:p>
    <w:p w14:paraId="190317FF" w14:textId="77777777" w:rsidR="007320B0" w:rsidRPr="00DB2F94" w:rsidRDefault="007320B0" w:rsidP="007320B0">
      <w:pPr>
        <w:pStyle w:val="Heading4"/>
        <w:rPr>
          <w:lang w:val="fr-FR"/>
        </w:rPr>
      </w:pPr>
      <w:bookmarkStart w:id="248" w:name="_Toc209094582"/>
      <w:bookmarkStart w:id="249" w:name="_Toc158241535"/>
      <w:bookmarkStart w:id="250" w:name="_Toc211196953"/>
      <w:bookmarkEnd w:id="241"/>
      <w:r w:rsidRPr="00DB2F94">
        <w:rPr>
          <w:lang w:val="fr-FR"/>
        </w:rPr>
        <w:t>5.1.3.2</w:t>
      </w:r>
      <w:r w:rsidRPr="00DB2F94">
        <w:rPr>
          <w:lang w:val="fr-FR"/>
        </w:rPr>
        <w:tab/>
        <w:t>UE capabilities</w:t>
      </w:r>
      <w:bookmarkEnd w:id="248"/>
      <w:bookmarkEnd w:id="250"/>
    </w:p>
    <w:p w14:paraId="26BC6077" w14:textId="77777777" w:rsidR="007320B0" w:rsidRPr="00DB2F94" w:rsidRDefault="007320B0" w:rsidP="007320B0">
      <w:pPr>
        <w:pStyle w:val="Comments"/>
        <w:rPr>
          <w:lang w:val="fr-FR"/>
        </w:rPr>
      </w:pPr>
      <w:r w:rsidRPr="00DB2F94">
        <w:rPr>
          <w:lang w:val="fr-FR"/>
        </w:rPr>
        <w:t>UE cap corrections 38306, 38331</w:t>
      </w:r>
    </w:p>
    <w:p w14:paraId="23CD7782" w14:textId="77777777" w:rsidR="007320B0" w:rsidRDefault="007320B0" w:rsidP="007320B0">
      <w:pPr>
        <w:pStyle w:val="Doc-text2"/>
        <w:ind w:left="0" w:firstLine="0"/>
      </w:pPr>
    </w:p>
    <w:p w14:paraId="1C6E6FE3" w14:textId="77777777" w:rsidR="007320B0" w:rsidRPr="00A77D89" w:rsidRDefault="007320B0" w:rsidP="007320B0">
      <w:pPr>
        <w:pStyle w:val="MiniHeading"/>
      </w:pPr>
      <w:r>
        <w:t>SCellWithoutSSB</w:t>
      </w:r>
    </w:p>
    <w:p w14:paraId="53C71564" w14:textId="0999B2C0" w:rsidR="007320B0" w:rsidRDefault="007320B0" w:rsidP="007320B0">
      <w:pPr>
        <w:pStyle w:val="Doc-title"/>
      </w:pPr>
      <w:r w:rsidRPr="000B2097">
        <w:t>R2-2505465</w:t>
      </w:r>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178C8F2F" w14:textId="254CD94F" w:rsidR="007320B0" w:rsidRDefault="007320B0" w:rsidP="007320B0">
      <w:pPr>
        <w:pStyle w:val="Doc-title"/>
      </w:pPr>
      <w:r w:rsidRPr="000B2097">
        <w:t>R2-2505466</w:t>
      </w:r>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065DC4CF" w14:textId="2DBDE28A" w:rsidR="007320B0" w:rsidRDefault="007320B0" w:rsidP="007320B0">
      <w:pPr>
        <w:pStyle w:val="Doc-title"/>
      </w:pPr>
      <w:r w:rsidRPr="000B2097">
        <w:t>R2-2505467</w:t>
      </w:r>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5653FEA8" w14:textId="77777777" w:rsidR="007320B0" w:rsidRDefault="007320B0" w:rsidP="007320B0">
      <w:pPr>
        <w:pStyle w:val="Doc-text2"/>
      </w:pPr>
      <w:r>
        <w:t>-</w:t>
      </w:r>
      <w:r>
        <w:tab/>
        <w:t>ZTE clarifies that a separate capability might be needed for FR2/FR1. Lenovo think that since this is a per UE capa it should say “No” rather than “N/A”. ZTE did the same for SCell without SSB-capa. Nokia thinks it should be “No”.</w:t>
      </w:r>
    </w:p>
    <w:p w14:paraId="6F5D5B7B" w14:textId="77777777" w:rsidR="007320B0" w:rsidRDefault="007320B0" w:rsidP="007320B0">
      <w:pPr>
        <w:pStyle w:val="Doc-text2"/>
      </w:pPr>
      <w:r>
        <w:t>-</w:t>
      </w:r>
      <w:r>
        <w:tab/>
        <w:t>ZTE thinks that Rel-18 can be discussed later if needed.</w:t>
      </w:r>
    </w:p>
    <w:p w14:paraId="6B8B5F76" w14:textId="77777777" w:rsidR="007320B0" w:rsidRDefault="007320B0" w:rsidP="007320B0">
      <w:pPr>
        <w:pStyle w:val="Doc-text2"/>
      </w:pPr>
    </w:p>
    <w:p w14:paraId="5CDA33B7" w14:textId="77777777" w:rsidR="007320B0" w:rsidRDefault="007320B0" w:rsidP="007320B0">
      <w:pPr>
        <w:pStyle w:val="Doc-text2"/>
      </w:pPr>
      <w:r>
        <w:t>-</w:t>
      </w:r>
      <w:r>
        <w:tab/>
        <w:t>After further offline, ZTE indicates that it might be needed to create a Rel-18 CR together and hence want to discuss this further offline during this meeting.</w:t>
      </w:r>
    </w:p>
    <w:p w14:paraId="39FEEB71" w14:textId="77777777" w:rsidR="007320B0" w:rsidRDefault="007320B0" w:rsidP="007320B0">
      <w:pPr>
        <w:pStyle w:val="Doc-text2"/>
      </w:pPr>
    </w:p>
    <w:p w14:paraId="039B207A" w14:textId="77777777" w:rsidR="007320B0" w:rsidRPr="0024140C" w:rsidRDefault="007320B0" w:rsidP="007320B0">
      <w:pPr>
        <w:pStyle w:val="EmailDiscussion"/>
        <w:overflowPunct/>
        <w:autoSpaceDE/>
        <w:autoSpaceDN/>
        <w:adjustRightInd/>
        <w:ind w:left="1619" w:hanging="360"/>
        <w:textAlignment w:val="auto"/>
      </w:pPr>
      <w:bookmarkStart w:id="251" w:name="_Toc207281479"/>
      <w:r w:rsidRPr="0024140C">
        <w:t>[AT1</w:t>
      </w:r>
      <w:r>
        <w:t>31</w:t>
      </w:r>
      <w:r w:rsidRPr="0024140C">
        <w:t>][6</w:t>
      </w:r>
      <w:r>
        <w:t>04</w:t>
      </w:r>
      <w:r w:rsidRPr="0024140C">
        <w:t>][</w:t>
      </w:r>
      <w:r>
        <w:t>Maint</w:t>
      </w:r>
      <w:r w:rsidRPr="0024140C">
        <w:t xml:space="preserve">] </w:t>
      </w:r>
      <w:r>
        <w:t>Correction on intraF-NeighMeasForSCellWithoutSSB</w:t>
      </w:r>
      <w:r w:rsidRPr="0024140C">
        <w:t xml:space="preserve"> (</w:t>
      </w:r>
      <w:r>
        <w:t>ZTE</w:t>
      </w:r>
      <w:r w:rsidRPr="0024140C">
        <w:t>)</w:t>
      </w:r>
      <w:bookmarkEnd w:id="251"/>
    </w:p>
    <w:p w14:paraId="7139944D" w14:textId="77777777" w:rsidR="007320B0" w:rsidRPr="0024140C" w:rsidRDefault="007320B0" w:rsidP="007320B0">
      <w:pPr>
        <w:pStyle w:val="EmailDiscussion2"/>
        <w:ind w:left="1619" w:firstLine="0"/>
        <w:rPr>
          <w:rFonts w:eastAsiaTheme="minorEastAsia"/>
          <w:u w:val="single"/>
        </w:rPr>
      </w:pPr>
      <w:r w:rsidRPr="0024140C">
        <w:rPr>
          <w:u w:val="single"/>
        </w:rPr>
        <w:t>Scope:</w:t>
      </w:r>
    </w:p>
    <w:p w14:paraId="48FB3FB7" w14:textId="77777777" w:rsidR="007320B0" w:rsidRDefault="007320B0" w:rsidP="007320B0">
      <w:pPr>
        <w:pStyle w:val="EmailDiscussion2"/>
        <w:numPr>
          <w:ilvl w:val="2"/>
          <w:numId w:val="2"/>
        </w:numPr>
        <w:tabs>
          <w:tab w:val="clear" w:pos="1622"/>
        </w:tabs>
        <w:overflowPunct/>
        <w:autoSpaceDE/>
        <w:autoSpaceDN/>
        <w:adjustRightInd/>
        <w:textAlignment w:val="auto"/>
      </w:pPr>
      <w:r>
        <w:t>Discuss offline (face-to-face preferred, if suitable)</w:t>
      </w:r>
    </w:p>
    <w:p w14:paraId="69C81F21" w14:textId="77777777" w:rsidR="007320B0" w:rsidRPr="0024140C" w:rsidRDefault="007320B0" w:rsidP="007320B0">
      <w:pPr>
        <w:pStyle w:val="EmailDiscussion2"/>
        <w:numPr>
          <w:ilvl w:val="2"/>
          <w:numId w:val="2"/>
        </w:numPr>
        <w:tabs>
          <w:tab w:val="clear" w:pos="1622"/>
        </w:tabs>
        <w:overflowPunct/>
        <w:autoSpaceDE/>
        <w:autoSpaceDN/>
        <w:adjustRightInd/>
        <w:textAlignment w:val="auto"/>
      </w:pPr>
      <w:r>
        <w:t>P</w:t>
      </w:r>
      <w:r w:rsidRPr="0024140C">
        <w:t>roduce agreeable CRs</w:t>
      </w:r>
    </w:p>
    <w:p w14:paraId="3D5F120D" w14:textId="0EF8108D" w:rsidR="007320B0" w:rsidRPr="0024140C" w:rsidRDefault="007320B0" w:rsidP="007320B0">
      <w:pPr>
        <w:pStyle w:val="EmailDiscussion2"/>
        <w:rPr>
          <w:u w:val="single"/>
        </w:rPr>
      </w:pPr>
      <w:r w:rsidRPr="0024140C">
        <w:rPr>
          <w:u w:val="single"/>
        </w:rPr>
        <w:t>Intended outcome:</w:t>
      </w:r>
    </w:p>
    <w:p w14:paraId="03444721" w14:textId="77777777" w:rsidR="007320B0" w:rsidRPr="0024140C" w:rsidRDefault="007320B0" w:rsidP="007320B0">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r w:rsidRPr="0024140C">
        <w:t xml:space="preserve"> in </w:t>
      </w:r>
      <w:r w:rsidRPr="00723F88">
        <w:t>R2-2506359</w:t>
      </w:r>
      <w:r>
        <w:t xml:space="preserve">, </w:t>
      </w:r>
      <w:r>
        <w:rPr>
          <w:lang w:eastAsia="zh-CN"/>
        </w:rPr>
        <w:t>R2-2506360, R2-2506361, R2-2506362</w:t>
      </w:r>
    </w:p>
    <w:p w14:paraId="6D697E9F" w14:textId="4EA8A5AF" w:rsidR="007320B0" w:rsidRPr="0024140C" w:rsidRDefault="007320B0" w:rsidP="007320B0">
      <w:pPr>
        <w:pStyle w:val="EmailDiscussion2"/>
        <w:rPr>
          <w:u w:val="single"/>
        </w:rPr>
      </w:pPr>
      <w:r w:rsidRPr="0024140C">
        <w:rPr>
          <w:u w:val="single"/>
        </w:rPr>
        <w:t>Deadline:</w:t>
      </w:r>
    </w:p>
    <w:p w14:paraId="032B9E77" w14:textId="77777777" w:rsidR="007320B0" w:rsidRPr="0024140C" w:rsidRDefault="007320B0" w:rsidP="007320B0">
      <w:pPr>
        <w:pStyle w:val="EmailDiscussion2"/>
        <w:numPr>
          <w:ilvl w:val="2"/>
          <w:numId w:val="27"/>
        </w:numPr>
        <w:tabs>
          <w:tab w:val="clear" w:pos="1622"/>
        </w:tabs>
        <w:overflowPunct/>
        <w:autoSpaceDE/>
        <w:autoSpaceDN/>
        <w:adjustRightInd/>
        <w:ind w:left="1980"/>
        <w:textAlignment w:val="auto"/>
      </w:pPr>
      <w:r w:rsidRPr="0024140C">
        <w:t>Wednesday 17:00. The intention is to agree over email.</w:t>
      </w:r>
    </w:p>
    <w:p w14:paraId="11F8148D" w14:textId="77777777" w:rsidR="007320B0" w:rsidRDefault="007320B0" w:rsidP="007320B0">
      <w:pPr>
        <w:pStyle w:val="Doc-text2"/>
      </w:pPr>
    </w:p>
    <w:p w14:paraId="75391506" w14:textId="74C36777" w:rsidR="007320B0" w:rsidRDefault="007320B0" w:rsidP="007320B0">
      <w:pPr>
        <w:pStyle w:val="Doc-title"/>
      </w:pPr>
      <w:r w:rsidRPr="000B2097">
        <w:t>R2-2506359</w:t>
      </w:r>
      <w:r w:rsidR="001403DF">
        <w:rPr>
          <w:rFonts w:eastAsiaTheme="minorEastAsia"/>
        </w:rPr>
        <w:tab/>
      </w:r>
      <w:r>
        <w:t>Correction on intraF-NeighMeasForSCellWithoutSSB capability</w:t>
      </w:r>
      <w:r>
        <w:tab/>
        <w:t>ZTE Corporation, Sanechips , Nokia, Huawei , HiSilicon</w:t>
      </w:r>
      <w:r>
        <w:tab/>
        <w:t>CR</w:t>
      </w:r>
      <w:r>
        <w:tab/>
        <w:t>Rel-15</w:t>
      </w:r>
      <w:r>
        <w:tab/>
        <w:t>38.306</w:t>
      </w:r>
      <w:r>
        <w:tab/>
        <w:t>15.28.0</w:t>
      </w:r>
      <w:r>
        <w:tab/>
        <w:t>1327</w:t>
      </w:r>
      <w:r>
        <w:tab/>
        <w:t>1</w:t>
      </w:r>
      <w:r>
        <w:tab/>
        <w:t>F</w:t>
      </w:r>
      <w:r>
        <w:tab/>
        <w:t>NR_newRAT-Core</w:t>
      </w:r>
    </w:p>
    <w:p w14:paraId="29E8830A" w14:textId="53292B47" w:rsidR="007320B0" w:rsidRDefault="007320B0" w:rsidP="007320B0">
      <w:pPr>
        <w:pStyle w:val="Doc-title"/>
      </w:pPr>
      <w:r w:rsidRPr="000B2097">
        <w:t>R2-2506360</w:t>
      </w:r>
      <w:r w:rsidR="001403DF">
        <w:rPr>
          <w:rFonts w:eastAsiaTheme="minorEastAsia"/>
        </w:rPr>
        <w:tab/>
      </w:r>
      <w:r>
        <w:t>Correction on intraF-NeighMeasForSCellWithoutSSB capability</w:t>
      </w:r>
      <w:r>
        <w:tab/>
        <w:t>ZTE Corporation, Sanechips , Nokia, Huawei , HiSilicon</w:t>
      </w:r>
      <w:r>
        <w:tab/>
        <w:t>CR</w:t>
      </w:r>
      <w:r>
        <w:tab/>
        <w:t>Rel-16</w:t>
      </w:r>
      <w:r>
        <w:tab/>
        <w:t>38.306</w:t>
      </w:r>
      <w:r>
        <w:tab/>
        <w:t>16.21.0</w:t>
      </w:r>
      <w:r>
        <w:tab/>
        <w:t>1328</w:t>
      </w:r>
      <w:r>
        <w:tab/>
        <w:t>1</w:t>
      </w:r>
      <w:r>
        <w:tab/>
        <w:t>A</w:t>
      </w:r>
      <w:r>
        <w:tab/>
        <w:t>NR_newRAT-Core</w:t>
      </w:r>
    </w:p>
    <w:p w14:paraId="57F7D3D9" w14:textId="3386ED73" w:rsidR="007320B0" w:rsidRDefault="007320B0" w:rsidP="007320B0">
      <w:pPr>
        <w:pStyle w:val="Doc-title"/>
      </w:pPr>
      <w:r w:rsidRPr="000B2097">
        <w:t>R2-2506361</w:t>
      </w:r>
      <w:r w:rsidR="001403DF">
        <w:rPr>
          <w:rFonts w:eastAsiaTheme="minorEastAsia"/>
        </w:rPr>
        <w:tab/>
      </w:r>
      <w:r>
        <w:t>Correction on intraF-NeighMeasForSCellWithoutSSB capability</w:t>
      </w:r>
      <w:r>
        <w:tab/>
        <w:t>ZTE Corporation, Sanechips , Nokia, Huawei , HiSilicon</w:t>
      </w:r>
      <w:r>
        <w:tab/>
        <w:t>CR</w:t>
      </w:r>
      <w:r>
        <w:tab/>
        <w:t>Rel-17</w:t>
      </w:r>
      <w:r>
        <w:tab/>
        <w:t>38.306</w:t>
      </w:r>
      <w:r>
        <w:tab/>
        <w:t>17.13.0</w:t>
      </w:r>
      <w:r>
        <w:tab/>
        <w:t>1329</w:t>
      </w:r>
      <w:r>
        <w:tab/>
        <w:t>1</w:t>
      </w:r>
      <w:r>
        <w:tab/>
        <w:t>A</w:t>
      </w:r>
      <w:r>
        <w:tab/>
        <w:t>NR_newRAT-Core</w:t>
      </w:r>
    </w:p>
    <w:p w14:paraId="59871508" w14:textId="4767F8E3" w:rsidR="007320B0" w:rsidRDefault="007320B0" w:rsidP="007320B0">
      <w:pPr>
        <w:pStyle w:val="Doc-title"/>
        <w:rPr>
          <w:rFonts w:eastAsiaTheme="minorEastAsia"/>
        </w:rPr>
      </w:pPr>
      <w:r w:rsidRPr="000B2097">
        <w:t>R2-2506362</w:t>
      </w:r>
      <w:r w:rsidR="001403DF">
        <w:rPr>
          <w:rFonts w:eastAsiaTheme="minorEastAsia"/>
        </w:rPr>
        <w:tab/>
      </w:r>
      <w:r>
        <w:t>Correction on intraF-NeighMeasForSCellWithoutSSB capability</w:t>
      </w:r>
      <w:r>
        <w:tab/>
        <w:t>ZTE Corporation, Sanechips , Nokia, Huawei , HiSilicon</w:t>
      </w:r>
      <w:r>
        <w:tab/>
        <w:t>CR</w:t>
      </w:r>
      <w:r>
        <w:tab/>
        <w:t>Rel-1</w:t>
      </w:r>
      <w:r w:rsidR="00607346">
        <w:t>8</w:t>
      </w:r>
      <w:r>
        <w:tab/>
        <w:t>38.306</w:t>
      </w:r>
      <w:r>
        <w:tab/>
        <w:t>18.6.0</w:t>
      </w:r>
      <w:r>
        <w:tab/>
        <w:t>1345</w:t>
      </w:r>
      <w:r>
        <w:tab/>
        <w:t>-</w:t>
      </w:r>
      <w:r>
        <w:tab/>
        <w:t>A</w:t>
      </w:r>
      <w:r>
        <w:tab/>
        <w:t>NR_newRAT-Core, Netw_Energy_NR-Core</w:t>
      </w:r>
    </w:p>
    <w:p w14:paraId="17B1E1F8" w14:textId="6502A144" w:rsidR="00C126F2" w:rsidRPr="00C126F2" w:rsidRDefault="00C126F2" w:rsidP="00C126F2">
      <w:pPr>
        <w:pStyle w:val="Doc-text2"/>
        <w:rPr>
          <w:rFonts w:eastAsiaTheme="minorEastAsia"/>
        </w:rPr>
      </w:pPr>
      <w:r>
        <w:rPr>
          <w:rFonts w:eastAsiaTheme="minorEastAsia" w:hint="eastAsia"/>
        </w:rPr>
        <w:t xml:space="preserve">=&gt; </w:t>
      </w:r>
      <w:r w:rsidRPr="00C126F2">
        <w:rPr>
          <w:rFonts w:eastAsiaTheme="minorEastAsia"/>
        </w:rPr>
        <w:tab/>
        <w:t>All 4</w:t>
      </w:r>
      <w:r>
        <w:rPr>
          <w:rFonts w:eastAsiaTheme="minorEastAsia" w:hint="eastAsia"/>
        </w:rPr>
        <w:t xml:space="preserve"> CRs</w:t>
      </w:r>
      <w:r w:rsidRPr="00C126F2">
        <w:rPr>
          <w:rFonts w:eastAsiaTheme="minorEastAsia"/>
        </w:rPr>
        <w:t xml:space="preserve"> are agreed</w:t>
      </w:r>
      <w:r>
        <w:rPr>
          <w:rFonts w:eastAsiaTheme="minorEastAsia" w:hint="eastAsia"/>
        </w:rPr>
        <w:t>, but then CR</w:t>
      </w:r>
      <w:r>
        <w:rPr>
          <w:rFonts w:eastAsiaTheme="minorEastAsia"/>
        </w:rPr>
        <w:t>#</w:t>
      </w:r>
      <w:r>
        <w:rPr>
          <w:rFonts w:eastAsiaTheme="minorEastAsia" w:hint="eastAsia"/>
        </w:rPr>
        <w:t xml:space="preserve">1345 </w:t>
      </w:r>
      <w:r>
        <w:rPr>
          <w:rFonts w:eastAsiaTheme="minorEastAsia"/>
        </w:rPr>
        <w:t>is coversheet revised by MCC</w:t>
      </w:r>
      <w:r w:rsidRPr="00C126F2">
        <w:rPr>
          <w:rFonts w:eastAsiaTheme="minorEastAsia"/>
        </w:rPr>
        <w:t xml:space="preserve"> in R2-2506649</w:t>
      </w:r>
      <w:r>
        <w:rPr>
          <w:rFonts w:eastAsiaTheme="minorEastAsia"/>
        </w:rPr>
        <w:t xml:space="preserve">: </w:t>
      </w:r>
      <w:r w:rsidRPr="00C126F2">
        <w:rPr>
          <w:rFonts w:eastAsiaTheme="minorEastAsia"/>
        </w:rPr>
        <w:t>Cat A CR has to use the same WI as the corresponding cat F CR</w:t>
      </w:r>
      <w:r>
        <w:rPr>
          <w:rFonts w:eastAsiaTheme="minorEastAsia"/>
        </w:rPr>
        <w:t>.</w:t>
      </w:r>
    </w:p>
    <w:p w14:paraId="38E89E73" w14:textId="7AC3F088" w:rsidR="00C126F2" w:rsidRDefault="00C126F2" w:rsidP="00C126F2">
      <w:pPr>
        <w:pStyle w:val="Doc-title"/>
      </w:pPr>
      <w:r w:rsidRPr="000B2097">
        <w:t>R2-2506</w:t>
      </w:r>
      <w:r>
        <w:rPr>
          <w:rFonts w:eastAsiaTheme="minorEastAsia" w:hint="eastAsia"/>
        </w:rPr>
        <w:t>649</w:t>
      </w:r>
      <w:r>
        <w:rPr>
          <w:rFonts w:eastAsiaTheme="minorEastAsia"/>
        </w:rPr>
        <w:tab/>
      </w:r>
      <w:r>
        <w:t>Correction on intraF-NeighMeasForSCellWithoutSSB capability</w:t>
      </w:r>
      <w:r>
        <w:tab/>
        <w:t>ZTE Corporation, Sanechips , Nokia, Huawei , HiSilicon</w:t>
      </w:r>
      <w:r>
        <w:tab/>
        <w:t>CR</w:t>
      </w:r>
      <w:r>
        <w:tab/>
        <w:t>Rel-1</w:t>
      </w:r>
      <w:r w:rsidR="00607346">
        <w:t>8</w:t>
      </w:r>
      <w:r>
        <w:tab/>
        <w:t>38.306</w:t>
      </w:r>
      <w:r>
        <w:tab/>
        <w:t>18.6.0</w:t>
      </w:r>
      <w:r>
        <w:tab/>
        <w:t>1345</w:t>
      </w:r>
      <w:r>
        <w:tab/>
      </w:r>
      <w:r>
        <w:rPr>
          <w:rFonts w:eastAsiaTheme="minorEastAsia" w:hint="eastAsia"/>
        </w:rPr>
        <w:t>1</w:t>
      </w:r>
      <w:r>
        <w:tab/>
        <w:t>A</w:t>
      </w:r>
      <w:r>
        <w:tab/>
        <w:t>NR_newRAT-Core</w:t>
      </w:r>
    </w:p>
    <w:p w14:paraId="35632E01" w14:textId="77777777" w:rsidR="00C126F2" w:rsidRPr="00C126F2" w:rsidRDefault="00C126F2" w:rsidP="00C126F2">
      <w:pPr>
        <w:pStyle w:val="Doc-text2"/>
        <w:rPr>
          <w:rFonts w:eastAsiaTheme="minorEastAsia"/>
        </w:rPr>
      </w:pPr>
    </w:p>
    <w:p w14:paraId="2E3EAEA5" w14:textId="42613705" w:rsidR="007320B0" w:rsidRPr="009F51AF" w:rsidRDefault="007320B0" w:rsidP="007320B0">
      <w:pPr>
        <w:pStyle w:val="Agreement"/>
        <w:tabs>
          <w:tab w:val="clear" w:pos="9990"/>
        </w:tabs>
        <w:overflowPunct/>
        <w:autoSpaceDE/>
        <w:autoSpaceDN/>
        <w:adjustRightInd/>
        <w:ind w:left="1619" w:hanging="360"/>
        <w:textAlignment w:val="auto"/>
      </w:pPr>
      <w:r>
        <w:t xml:space="preserve">All 4 </w:t>
      </w:r>
      <w:r w:rsidR="00C126F2">
        <w:t xml:space="preserve">CRs </w:t>
      </w:r>
      <w:r>
        <w:t>are agreed</w:t>
      </w:r>
    </w:p>
    <w:p w14:paraId="35BEC882" w14:textId="77777777" w:rsidR="007320B0" w:rsidRPr="004A687F" w:rsidRDefault="007320B0" w:rsidP="007320B0">
      <w:pPr>
        <w:pStyle w:val="Doc-text2"/>
      </w:pPr>
    </w:p>
    <w:p w14:paraId="731EF186" w14:textId="77777777" w:rsidR="007320B0" w:rsidRPr="00011F61" w:rsidRDefault="007320B0" w:rsidP="007320B0">
      <w:pPr>
        <w:pStyle w:val="MiniHeading"/>
      </w:pPr>
      <w:r>
        <w:t>Mandatory gaps</w:t>
      </w:r>
    </w:p>
    <w:p w14:paraId="05249AC5" w14:textId="2798B54A" w:rsidR="007320B0" w:rsidRDefault="007320B0" w:rsidP="007320B0">
      <w:pPr>
        <w:pStyle w:val="Doc-title"/>
      </w:pPr>
      <w:r w:rsidRPr="000B2097">
        <w:t>R2-2506138</w:t>
      </w:r>
      <w:r>
        <w:tab/>
        <w:t>Discussion on R16 mandatory gap capability</w:t>
      </w:r>
      <w:r>
        <w:tab/>
        <w:t>ZTE Corporation, Sanechips</w:t>
      </w:r>
      <w:r>
        <w:tab/>
        <w:t>discussion</w:t>
      </w:r>
      <w:r>
        <w:tab/>
        <w:t>Rel-16</w:t>
      </w:r>
      <w:r>
        <w:tab/>
        <w:t>NR_RRM_enh-Core</w:t>
      </w:r>
    </w:p>
    <w:p w14:paraId="6852190F" w14:textId="77777777" w:rsidR="007320B0" w:rsidRDefault="007320B0" w:rsidP="007320B0">
      <w:pPr>
        <w:pStyle w:val="Doc-title"/>
      </w:pPr>
    </w:p>
    <w:p w14:paraId="309835B5" w14:textId="67BD7656" w:rsidR="007320B0" w:rsidRDefault="007320B0" w:rsidP="007320B0">
      <w:pPr>
        <w:pStyle w:val="Doc-title"/>
      </w:pPr>
      <w:r w:rsidRPr="000B2097">
        <w:t>R2-2505112</w:t>
      </w:r>
      <w:r>
        <w:tab/>
        <w:t>Discussion on R4 LS on Mandatory Gap Capability</w:t>
      </w:r>
      <w:r>
        <w:tab/>
        <w:t>OPPO</w:t>
      </w:r>
      <w:r>
        <w:tab/>
        <w:t>discussion</w:t>
      </w:r>
      <w:r>
        <w:tab/>
        <w:t>Rel-16</w:t>
      </w:r>
      <w:r>
        <w:tab/>
        <w:t>NR_RRM_enh-Core</w:t>
      </w:r>
    </w:p>
    <w:p w14:paraId="5A5131C0" w14:textId="77777777" w:rsidR="007320B0" w:rsidRDefault="007320B0" w:rsidP="007320B0">
      <w:pPr>
        <w:pStyle w:val="Doc-text2"/>
      </w:pPr>
    </w:p>
    <w:p w14:paraId="77EE7A26" w14:textId="77777777" w:rsidR="007320B0" w:rsidRDefault="007320B0" w:rsidP="007320B0">
      <w:pPr>
        <w:pStyle w:val="Doc-text2"/>
      </w:pPr>
    </w:p>
    <w:p w14:paraId="12D0F71F" w14:textId="77777777" w:rsidR="007320B0" w:rsidRDefault="007320B0" w:rsidP="007320B0">
      <w:pPr>
        <w:pStyle w:val="Doc-text2"/>
      </w:pPr>
      <w:r>
        <w:t>-</w:t>
      </w:r>
      <w:r>
        <w:tab/>
        <w:t>Qualcomm thinks that unless there is a legacy UE issue, we think we shouldn’t update the specs as RAN4 requested. Ericsson understands but think that RAN4 already discussed this so it makes sense that RAN2 follows the RAN4 outcome. Xiaomi agrees with ZTE and Qualcomm. Samsung think there could be a UE that has issues. ZTE clarifies that there have been problematic UEs in the field.</w:t>
      </w:r>
    </w:p>
    <w:p w14:paraId="75A528B7" w14:textId="77777777" w:rsidR="007320B0" w:rsidRDefault="007320B0" w:rsidP="007320B0">
      <w:pPr>
        <w:pStyle w:val="Doc-text2"/>
      </w:pPr>
      <w:r>
        <w:t>-</w:t>
      </w:r>
      <w:r>
        <w:tab/>
        <w:t>Nokia think we can capture something in the minutes. Ericsson think we need to clarify something at least. Huawei are OK to capture something in the minutes. Ericsson think we already have minutes from RAN4 and think that we should do a spec change now. Xiaomi think we can capture in the minutes that the UE shall set R15 and R16 capas consistently. Ericsson think we cannot capture mandatory behaviours in minutes. Xiaomi think we might need to change more places if we do this change. Nokia agrees with Xiaomi but think we should just have a suggestion in the minutes. Samsung are OK with capturing in the minutes.</w:t>
      </w:r>
    </w:p>
    <w:p w14:paraId="5C17E71F" w14:textId="77777777" w:rsidR="007320B0" w:rsidRDefault="007320B0" w:rsidP="007320B0">
      <w:pPr>
        <w:pStyle w:val="Doc-text2"/>
      </w:pPr>
    </w:p>
    <w:p w14:paraId="1C0A66CE" w14:textId="77777777" w:rsidR="007320B0" w:rsidRDefault="007320B0" w:rsidP="007320B0">
      <w:pPr>
        <w:pStyle w:val="Agreement"/>
        <w:tabs>
          <w:tab w:val="clear" w:pos="9990"/>
        </w:tabs>
        <w:overflowPunct/>
        <w:autoSpaceDE/>
        <w:autoSpaceDN/>
        <w:adjustRightInd/>
        <w:ind w:left="1619" w:hanging="360"/>
        <w:textAlignment w:val="auto"/>
      </w:pPr>
      <w:r>
        <w:t xml:space="preserve">RAN2 understands that the UE should set the </w:t>
      </w:r>
      <w:r w:rsidRPr="00926198">
        <w:t>supportedGapPattern</w:t>
      </w:r>
      <w:r>
        <w:t xml:space="preserve"> and </w:t>
      </w:r>
      <w:r w:rsidRPr="00926198">
        <w:t>supportedGapPattern-NRonly-r16</w:t>
      </w:r>
      <w:r>
        <w:t xml:space="preserve"> consistently in the sense that the UE does not indicate support for a gap pattern in the Rel-15 field but indicates non-support in the Rel-16 field.</w:t>
      </w:r>
    </w:p>
    <w:p w14:paraId="5616BECE" w14:textId="77777777" w:rsidR="007320B0" w:rsidRDefault="007320B0" w:rsidP="007320B0">
      <w:pPr>
        <w:pStyle w:val="Doc-text2"/>
      </w:pPr>
    </w:p>
    <w:p w14:paraId="41A2DA19" w14:textId="77777777" w:rsidR="007320B0" w:rsidRPr="00114E29" w:rsidRDefault="007320B0" w:rsidP="007320B0">
      <w:pPr>
        <w:pStyle w:val="Doc-text2"/>
        <w:ind w:left="0" w:firstLine="0"/>
      </w:pPr>
    </w:p>
    <w:p w14:paraId="1F95D530" w14:textId="77777777" w:rsidR="007320B0" w:rsidRDefault="007320B0" w:rsidP="007320B0">
      <w:pPr>
        <w:pStyle w:val="Doc-title"/>
      </w:pPr>
    </w:p>
    <w:p w14:paraId="52205FB0" w14:textId="7DF43567" w:rsidR="007320B0" w:rsidRDefault="007320B0" w:rsidP="007320B0">
      <w:pPr>
        <w:pStyle w:val="Doc-title"/>
      </w:pPr>
      <w:r w:rsidRPr="000B2097">
        <w:t>R2-2505809</w:t>
      </w:r>
      <w:r>
        <w:tab/>
        <w:t>Correction to supportedGapPattern-NRonly-r16</w:t>
      </w:r>
      <w:r>
        <w:tab/>
        <w:t>Ericsson</w:t>
      </w:r>
      <w:r>
        <w:tab/>
        <w:t>CR</w:t>
      </w:r>
      <w:r>
        <w:tab/>
        <w:t>Rel-16</w:t>
      </w:r>
      <w:r>
        <w:tab/>
        <w:t>38.306</w:t>
      </w:r>
      <w:r>
        <w:tab/>
        <w:t>16.21.0</w:t>
      </w:r>
      <w:r>
        <w:tab/>
        <w:t>1335</w:t>
      </w:r>
      <w:r>
        <w:tab/>
        <w:t>-</w:t>
      </w:r>
      <w:r>
        <w:tab/>
        <w:t>F</w:t>
      </w:r>
      <w:r>
        <w:tab/>
        <w:t>NR_RRM_enh-Core</w:t>
      </w:r>
    </w:p>
    <w:p w14:paraId="3F03C731" w14:textId="15B1D0A4" w:rsidR="007320B0" w:rsidRDefault="007320B0" w:rsidP="007320B0">
      <w:pPr>
        <w:pStyle w:val="Doc-title"/>
      </w:pPr>
      <w:r w:rsidRPr="000B2097">
        <w:t>R2-2505810</w:t>
      </w:r>
      <w:r>
        <w:tab/>
        <w:t>Correction to supportedGapPattern-NRonly-r16</w:t>
      </w:r>
      <w:r>
        <w:tab/>
        <w:t>Ericsson</w:t>
      </w:r>
      <w:r>
        <w:tab/>
        <w:t>CR</w:t>
      </w:r>
      <w:r>
        <w:tab/>
        <w:t>Rel-17</w:t>
      </w:r>
      <w:r>
        <w:tab/>
        <w:t>38.306</w:t>
      </w:r>
      <w:r>
        <w:tab/>
        <w:t>17.13.0</w:t>
      </w:r>
      <w:r>
        <w:tab/>
        <w:t>1336</w:t>
      </w:r>
      <w:r>
        <w:tab/>
        <w:t>-</w:t>
      </w:r>
      <w:r>
        <w:tab/>
        <w:t>A</w:t>
      </w:r>
      <w:r>
        <w:tab/>
        <w:t>NR_RRM_enh-Core</w:t>
      </w:r>
    </w:p>
    <w:p w14:paraId="0EFD7DFE" w14:textId="5E1394DE" w:rsidR="007320B0" w:rsidRDefault="007320B0" w:rsidP="007320B0">
      <w:pPr>
        <w:pStyle w:val="Doc-title"/>
      </w:pPr>
      <w:r w:rsidRPr="000B2097">
        <w:t>R2-2505811</w:t>
      </w:r>
      <w:r>
        <w:tab/>
        <w:t>Correction to supportedGapPattern-NRonly-r16</w:t>
      </w:r>
      <w:r>
        <w:tab/>
        <w:t>Ericsson</w:t>
      </w:r>
      <w:r>
        <w:tab/>
        <w:t>CR</w:t>
      </w:r>
      <w:r>
        <w:tab/>
        <w:t>Rel-18</w:t>
      </w:r>
      <w:r>
        <w:tab/>
        <w:t>38.306</w:t>
      </w:r>
      <w:r>
        <w:tab/>
        <w:t>18.6.0</w:t>
      </w:r>
      <w:r>
        <w:tab/>
        <w:t>1337</w:t>
      </w:r>
      <w:r>
        <w:tab/>
        <w:t>-</w:t>
      </w:r>
      <w:r>
        <w:tab/>
        <w:t>A</w:t>
      </w:r>
      <w:r>
        <w:tab/>
        <w:t>NR_RRM_enh-Core</w:t>
      </w:r>
    </w:p>
    <w:p w14:paraId="2DD72EEC" w14:textId="7FC94826" w:rsidR="007320B0" w:rsidRDefault="007320B0" w:rsidP="007320B0">
      <w:pPr>
        <w:pStyle w:val="Doc-title"/>
      </w:pPr>
      <w:r w:rsidRPr="000B2097">
        <w:t>R2-2506145</w:t>
      </w:r>
      <w:r>
        <w:tab/>
        <w:t>Correction to supported gap patterns</w:t>
      </w:r>
      <w:r>
        <w:tab/>
        <w:t>Huawei, HiSilicon</w:t>
      </w:r>
      <w:r>
        <w:tab/>
        <w:t>CR</w:t>
      </w:r>
      <w:r>
        <w:tab/>
        <w:t>Rel-16</w:t>
      </w:r>
      <w:r>
        <w:tab/>
        <w:t>38.306</w:t>
      </w:r>
      <w:r>
        <w:tab/>
        <w:t>16.21.0</w:t>
      </w:r>
      <w:r>
        <w:tab/>
        <w:t>1342</w:t>
      </w:r>
      <w:r>
        <w:tab/>
        <w:t>-</w:t>
      </w:r>
      <w:r>
        <w:tab/>
        <w:t>F</w:t>
      </w:r>
      <w:r>
        <w:tab/>
        <w:t>NR_RRM_enh-Core</w:t>
      </w:r>
    </w:p>
    <w:p w14:paraId="332FEFAC" w14:textId="2E95D572" w:rsidR="007320B0" w:rsidRDefault="007320B0" w:rsidP="007320B0">
      <w:pPr>
        <w:pStyle w:val="Doc-title"/>
      </w:pPr>
      <w:r w:rsidRPr="000B2097">
        <w:t>R2-2506146</w:t>
      </w:r>
      <w:r>
        <w:tab/>
        <w:t>Correction to supported gap patterns</w:t>
      </w:r>
      <w:r>
        <w:tab/>
        <w:t>Huawei, HiSilicon</w:t>
      </w:r>
      <w:r>
        <w:tab/>
        <w:t>CR</w:t>
      </w:r>
      <w:r>
        <w:tab/>
        <w:t>Rel-17</w:t>
      </w:r>
      <w:r>
        <w:tab/>
        <w:t>38.306</w:t>
      </w:r>
      <w:r>
        <w:tab/>
        <w:t>17.13.0</w:t>
      </w:r>
      <w:r>
        <w:tab/>
        <w:t>1343</w:t>
      </w:r>
      <w:r>
        <w:tab/>
        <w:t>-</w:t>
      </w:r>
      <w:r>
        <w:tab/>
        <w:t>A</w:t>
      </w:r>
      <w:r>
        <w:tab/>
        <w:t>NR_RRM_enh-Core</w:t>
      </w:r>
    </w:p>
    <w:p w14:paraId="510A6E74" w14:textId="2879EDA6" w:rsidR="007320B0" w:rsidRDefault="007320B0" w:rsidP="007320B0">
      <w:pPr>
        <w:pStyle w:val="Doc-title"/>
      </w:pPr>
      <w:r w:rsidRPr="000B2097">
        <w:t>R2-2506147</w:t>
      </w:r>
      <w:r>
        <w:tab/>
        <w:t>Correction to supported gap patterns</w:t>
      </w:r>
      <w:r>
        <w:tab/>
        <w:t>Huawei, HiSilicon</w:t>
      </w:r>
      <w:r>
        <w:tab/>
        <w:t>CR</w:t>
      </w:r>
      <w:r>
        <w:tab/>
        <w:t>Rel-18</w:t>
      </w:r>
      <w:r>
        <w:tab/>
        <w:t>38.306</w:t>
      </w:r>
      <w:r>
        <w:tab/>
        <w:t>18.6.0</w:t>
      </w:r>
      <w:r>
        <w:tab/>
        <w:t>1344</w:t>
      </w:r>
      <w:r>
        <w:tab/>
        <w:t>-</w:t>
      </w:r>
      <w:r>
        <w:tab/>
        <w:t>A</w:t>
      </w:r>
      <w:r>
        <w:tab/>
        <w:t>NR_RRM_enh-Core</w:t>
      </w:r>
    </w:p>
    <w:p w14:paraId="183C313C" w14:textId="77777777" w:rsidR="007320B0" w:rsidRPr="00A83DEA" w:rsidRDefault="007320B0" w:rsidP="007320B0">
      <w:pPr>
        <w:pStyle w:val="Agreement"/>
        <w:tabs>
          <w:tab w:val="clear" w:pos="9990"/>
        </w:tabs>
        <w:overflowPunct/>
        <w:autoSpaceDE/>
        <w:autoSpaceDN/>
        <w:adjustRightInd/>
        <w:ind w:left="1619" w:hanging="360"/>
        <w:textAlignment w:val="auto"/>
      </w:pPr>
      <w:r>
        <w:t>The 6 above are not pursued</w:t>
      </w:r>
    </w:p>
    <w:p w14:paraId="58397D26" w14:textId="77777777" w:rsidR="007320B0" w:rsidRPr="006F374C" w:rsidRDefault="007320B0" w:rsidP="007320B0">
      <w:pPr>
        <w:pStyle w:val="Doc-text2"/>
      </w:pPr>
    </w:p>
    <w:p w14:paraId="0854D212" w14:textId="77777777" w:rsidR="00332991" w:rsidRPr="006F374C" w:rsidRDefault="00332991" w:rsidP="007320B0">
      <w:pPr>
        <w:pStyle w:val="Doc-text2"/>
        <w:ind w:left="0" w:firstLine="0"/>
      </w:pPr>
    </w:p>
    <w:p w14:paraId="390BA00E" w14:textId="77777777" w:rsidR="00332991" w:rsidRPr="00DB2F94" w:rsidRDefault="00332991" w:rsidP="00332991">
      <w:pPr>
        <w:pStyle w:val="Heading4"/>
        <w:rPr>
          <w:lang w:val="en-US"/>
        </w:rPr>
      </w:pPr>
      <w:bookmarkStart w:id="252" w:name="_Toc209094583"/>
      <w:bookmarkStart w:id="253" w:name="_Toc211196954"/>
      <w:r w:rsidRPr="00DB2F94">
        <w:rPr>
          <w:lang w:val="en-US"/>
        </w:rPr>
        <w:t>5.1.3.3</w:t>
      </w:r>
      <w:r w:rsidRPr="00DB2F94">
        <w:rPr>
          <w:lang w:val="en-US"/>
        </w:rPr>
        <w:tab/>
        <w:t>Other</w:t>
      </w:r>
      <w:bookmarkEnd w:id="249"/>
      <w:bookmarkEnd w:id="252"/>
      <w:bookmarkEnd w:id="253"/>
    </w:p>
    <w:p w14:paraId="0E0816AD" w14:textId="77777777" w:rsidR="00332991" w:rsidRPr="00DB2F94" w:rsidRDefault="00332991" w:rsidP="00332991">
      <w:pPr>
        <w:pStyle w:val="Comments"/>
      </w:pPr>
      <w:r w:rsidRPr="00DB2F94">
        <w:t xml:space="preserve">This agenda item addresses the idle and inactive behaviour specified in 38.304 or 36.304, LTE-specific changes for the applicable WIs, Other parts not covered elsewhere. </w:t>
      </w:r>
    </w:p>
    <w:p w14:paraId="675A994D" w14:textId="77777777" w:rsidR="00332991" w:rsidRPr="00DB2F94" w:rsidRDefault="00332991" w:rsidP="00332991">
      <w:pPr>
        <w:pStyle w:val="Doc-title"/>
      </w:pPr>
    </w:p>
    <w:p w14:paraId="5BC1BFA5" w14:textId="77777777" w:rsidR="00C500C1" w:rsidRPr="00DB2F94" w:rsidRDefault="00C500C1" w:rsidP="00C500C1">
      <w:pPr>
        <w:pStyle w:val="Heading2"/>
      </w:pPr>
      <w:bookmarkStart w:id="254" w:name="_Toc158241537"/>
      <w:bookmarkStart w:id="255" w:name="_Toc209094584"/>
      <w:bookmarkStart w:id="256" w:name="_Toc211196955"/>
      <w:r w:rsidRPr="00DB2F94">
        <w:t>5.3</w:t>
      </w:r>
      <w:r w:rsidRPr="00DB2F94">
        <w:tab/>
        <w:t>NR Positioning Support</w:t>
      </w:r>
      <w:bookmarkEnd w:id="254"/>
      <w:bookmarkEnd w:id="255"/>
      <w:bookmarkEnd w:id="256"/>
    </w:p>
    <w:p w14:paraId="32E2052B" w14:textId="43A7E049" w:rsidR="00C500C1" w:rsidRPr="00DB2F94" w:rsidRDefault="00C500C1" w:rsidP="00C500C1">
      <w:pPr>
        <w:pStyle w:val="Comments"/>
      </w:pPr>
      <w:r w:rsidRPr="00DB2F94">
        <w:t xml:space="preserve">(NR_newRAT-Core; leading WG: RAN1; REL-15; started: Mar. 17; closed: Jun. 19: WID: </w:t>
      </w:r>
      <w:r w:rsidRPr="000B2097">
        <w:t>RP-191971</w:t>
      </w:r>
      <w:r w:rsidRPr="00DB2F94">
        <w:t>)</w:t>
      </w:r>
    </w:p>
    <w:p w14:paraId="23ED0F80" w14:textId="63F12419" w:rsidR="00C500C1" w:rsidRPr="00DB2F94" w:rsidRDefault="00C500C1" w:rsidP="00C500C1">
      <w:pPr>
        <w:pStyle w:val="Comments"/>
      </w:pPr>
      <w:r w:rsidRPr="00DB2F94">
        <w:t xml:space="preserve">(NR_pos-Core; leading WG: RAN1; REL-16; started: Mar 19; target; Jun 20; WID: </w:t>
      </w:r>
      <w:r w:rsidRPr="000B2097">
        <w:t>RP-200218</w:t>
      </w:r>
      <w:r w:rsidRPr="00DB2F94">
        <w:t xml:space="preserve">). </w:t>
      </w:r>
    </w:p>
    <w:p w14:paraId="587862E9" w14:textId="77777777" w:rsidR="00C500C1" w:rsidRPr="00DB2F94" w:rsidRDefault="00C500C1" w:rsidP="00C500C1">
      <w:pPr>
        <w:pStyle w:val="Comments"/>
      </w:pPr>
      <w:r w:rsidRPr="00DB2F94">
        <w:t>(NR TEI16 Positioning)</w:t>
      </w:r>
    </w:p>
    <w:p w14:paraId="1D777471" w14:textId="77777777" w:rsidR="00C500C1" w:rsidRPr="00DB2F94" w:rsidRDefault="00C500C1" w:rsidP="00C500C1">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ABAC6D4" w14:textId="276E3240" w:rsidR="00C500C1" w:rsidRDefault="00C500C1" w:rsidP="00C500C1">
      <w:pPr>
        <w:pStyle w:val="Doc-title"/>
      </w:pPr>
      <w:r w:rsidRPr="000B2097">
        <w:t>R2-2505324</w:t>
      </w:r>
      <w:r>
        <w:tab/>
        <w:t>Correction to delivery of posSIB segments by dedicated signalling in RRC_CONNECTED</w:t>
      </w:r>
      <w:r>
        <w:tab/>
        <w:t>Huawei, HiSilicon, Ericsson, Qualcomm</w:t>
      </w:r>
      <w:r>
        <w:tab/>
        <w:t>CR</w:t>
      </w:r>
      <w:r>
        <w:tab/>
        <w:t>Rel-16</w:t>
      </w:r>
      <w:r>
        <w:tab/>
        <w:t>38.331</w:t>
      </w:r>
      <w:r>
        <w:tab/>
        <w:t>16.20.0</w:t>
      </w:r>
      <w:r>
        <w:tab/>
        <w:t>5407</w:t>
      </w:r>
      <w:r>
        <w:tab/>
        <w:t>-</w:t>
      </w:r>
      <w:r>
        <w:tab/>
        <w:t>F</w:t>
      </w:r>
      <w:r>
        <w:tab/>
        <w:t>NR_pos-Core</w:t>
      </w:r>
    </w:p>
    <w:p w14:paraId="3A6A7A33" w14:textId="77777777" w:rsidR="00C500C1" w:rsidRDefault="00C500C1" w:rsidP="00C500C1">
      <w:pPr>
        <w:pStyle w:val="Agreement"/>
        <w:tabs>
          <w:tab w:val="clear" w:pos="9990"/>
        </w:tabs>
        <w:overflowPunct/>
        <w:autoSpaceDE/>
        <w:autoSpaceDN/>
        <w:adjustRightInd/>
        <w:ind w:left="1619" w:hanging="360"/>
        <w:textAlignment w:val="auto"/>
      </w:pPr>
      <w:r>
        <w:t>Revised in R2-2506301</w:t>
      </w:r>
    </w:p>
    <w:p w14:paraId="21DEBF6F" w14:textId="77777777" w:rsidR="00C500C1" w:rsidRDefault="00C500C1" w:rsidP="00C500C1">
      <w:pPr>
        <w:pStyle w:val="Doc-text2"/>
      </w:pPr>
    </w:p>
    <w:p w14:paraId="7962D50B" w14:textId="77777777" w:rsidR="00C500C1" w:rsidRDefault="00C500C1" w:rsidP="00C500C1">
      <w:pPr>
        <w:pStyle w:val="Doc-text2"/>
      </w:pPr>
      <w:r>
        <w:t>Discussion:</w:t>
      </w:r>
    </w:p>
    <w:p w14:paraId="5F941163" w14:textId="77777777" w:rsidR="00C500C1" w:rsidRDefault="00C500C1" w:rsidP="00C500C1">
      <w:pPr>
        <w:pStyle w:val="Doc-text2"/>
      </w:pPr>
      <w:r>
        <w:t>Lenovo think this behaviour would be mandatory for the UE.  Huawei confirm that it is intended as a correction.</w:t>
      </w:r>
    </w:p>
    <w:p w14:paraId="4E6BEFAF" w14:textId="77777777" w:rsidR="00C500C1" w:rsidRDefault="00C500C1" w:rsidP="00C500C1">
      <w:pPr>
        <w:pStyle w:val="Doc-text2"/>
      </w:pPr>
      <w:r>
        <w:t>Nokia think the problem description is not crystal-clear, and they are not sure it is critical; it may be just a matter of efficiency.  They also have some concern that the changed text is in sections that are general to SIBs and posSIBs and include the broadcast aspects, and they wonder if it would be an alternative to have multiple SI messages in the dedicated message.  Huawei note that there is no ASN.1 change, and they think it is a genuine correction because there are cases where the posSIB needs to be delivered quickly.</w:t>
      </w:r>
    </w:p>
    <w:p w14:paraId="1DD6FBEC" w14:textId="77777777" w:rsidR="00C500C1" w:rsidRDefault="00C500C1" w:rsidP="00C500C1">
      <w:pPr>
        <w:pStyle w:val="Doc-text2"/>
      </w:pPr>
      <w:r>
        <w:t>vivo ask if there really is a restriction in the spec today.  Chair understands that the SI message has the restriction and the OCTET STRING contains the message format.</w:t>
      </w:r>
    </w:p>
    <w:p w14:paraId="5B8B3D10" w14:textId="77777777" w:rsidR="00C500C1" w:rsidRDefault="00C500C1" w:rsidP="00C500C1">
      <w:pPr>
        <w:pStyle w:val="Doc-text2"/>
      </w:pPr>
      <w:r>
        <w:t>Ericsson think the CR just clarifies what the network would be allowed to do and distinguishes dedicated from broadcast.</w:t>
      </w:r>
    </w:p>
    <w:p w14:paraId="07B26EB9" w14:textId="77777777" w:rsidR="00C500C1" w:rsidRDefault="00C500C1" w:rsidP="00C500C1">
      <w:pPr>
        <w:pStyle w:val="Doc-text2"/>
      </w:pPr>
      <w:r>
        <w:t>Nokia are bothered by the change of the mapping so that it would be different for broadcast and unicast.  They also are concerned by the change to the section about SIBs and posSIBs.  Ericsson think the latter change is not essential to have.  Qualcomm disagree with Ericsson in this respect and think we need to fix the requirement for only one segment of a posSIB in the SI message, but they agree that it would be nicer if we had a clear separation between the broadcast and unicast cases.</w:t>
      </w:r>
    </w:p>
    <w:p w14:paraId="634E75DD" w14:textId="77777777" w:rsidR="00C500C1" w:rsidRDefault="00C500C1" w:rsidP="00C500C1">
      <w:pPr>
        <w:pStyle w:val="Doc-text2"/>
      </w:pPr>
      <w:r>
        <w:t>Nokia would prefer not to change anything and think the efficiency issue raised in the coversheet is not critical.</w:t>
      </w:r>
    </w:p>
    <w:p w14:paraId="540C8423" w14:textId="77777777" w:rsidR="00C500C1" w:rsidRDefault="00C500C1" w:rsidP="00C500C1">
      <w:pPr>
        <w:pStyle w:val="Doc-text2"/>
      </w:pPr>
      <w:r>
        <w:t>Huawei understand that section 5.2.1 is not specific to broadcast but covers any form of the SI message.</w:t>
      </w:r>
    </w:p>
    <w:p w14:paraId="7F361F48" w14:textId="77777777" w:rsidR="00C500C1" w:rsidRDefault="00C500C1" w:rsidP="00C500C1">
      <w:pPr>
        <w:pStyle w:val="Doc-text2"/>
      </w:pPr>
      <w:r>
        <w:t>Nokia can accept the change in principle but need to take a further look at the wording.</w:t>
      </w:r>
    </w:p>
    <w:p w14:paraId="5A5B14ED" w14:textId="77777777" w:rsidR="00C500C1" w:rsidRDefault="00C500C1" w:rsidP="00C500C1">
      <w:pPr>
        <w:pStyle w:val="Doc-text2"/>
      </w:pPr>
      <w:r>
        <w:t>ZTE think we could address vivo’s question in the offline as well, and they think the change could also be applied to non-positioning SIBs.  Chair thinks we should not change the other SIBs in this session; CATT agree and think the use case for non-positioning SIBs would need to be discussed.</w:t>
      </w:r>
    </w:p>
    <w:p w14:paraId="733EA707" w14:textId="77777777" w:rsidR="00C500C1" w:rsidRDefault="00C500C1" w:rsidP="00C500C1">
      <w:pPr>
        <w:pStyle w:val="Doc-text2"/>
      </w:pPr>
      <w:r>
        <w:t>Huawei understand the difference here is that the posSIBs are generated by the LMF, not the gNB, so for non-positioning SIBs the gNB can do something in implementation.</w:t>
      </w:r>
    </w:p>
    <w:p w14:paraId="459ABD11" w14:textId="77777777" w:rsidR="00C500C1" w:rsidRDefault="00C500C1" w:rsidP="00C500C1">
      <w:pPr>
        <w:pStyle w:val="Doc-text2"/>
      </w:pPr>
    </w:p>
    <w:p w14:paraId="5C540306" w14:textId="77777777" w:rsidR="00C500C1" w:rsidRDefault="00C500C1" w:rsidP="00C500C1">
      <w:pPr>
        <w:pStyle w:val="EmailDiscussion"/>
        <w:overflowPunct/>
        <w:autoSpaceDE/>
        <w:autoSpaceDN/>
        <w:adjustRightInd/>
        <w:ind w:left="1619" w:hanging="360"/>
        <w:textAlignment w:val="auto"/>
      </w:pPr>
      <w:r>
        <w:t>[AT131][401][POS] CRs on posSIB segments in dedicated signalling (Huawei)</w:t>
      </w:r>
    </w:p>
    <w:p w14:paraId="1E04F2D2" w14:textId="77777777" w:rsidR="00C500C1" w:rsidRDefault="00C500C1" w:rsidP="00C500C1">
      <w:pPr>
        <w:pStyle w:val="EmailDiscussion2"/>
      </w:pPr>
      <w:r>
        <w:tab/>
        <w:t>Scope: Check and update the CRs in R2-2505324 / R2-2505325 / R2-2505640, including confirming if there is a restriction in the spec today.  Intention is to allow multiple segments of a posSIB when sent by dedicated signalling, without changing the broadcast behaviour or the non-positioning SIBs.</w:t>
      </w:r>
    </w:p>
    <w:p w14:paraId="3EE41C82" w14:textId="77777777" w:rsidR="00C500C1" w:rsidRDefault="00C500C1" w:rsidP="00C500C1">
      <w:pPr>
        <w:pStyle w:val="EmailDiscussion2"/>
      </w:pPr>
      <w:r>
        <w:tab/>
        <w:t>Intended outcome: Agreeable CRs in R2-2506301 / R2-2506302 / R2-2506303 if needed, and report in R2-2506317</w:t>
      </w:r>
    </w:p>
    <w:p w14:paraId="5026863C" w14:textId="77777777" w:rsidR="00C500C1" w:rsidRDefault="00C500C1" w:rsidP="00C500C1">
      <w:pPr>
        <w:pStyle w:val="EmailDiscussion2"/>
      </w:pPr>
      <w:r>
        <w:tab/>
        <w:t>Deadline: Wednesday 2025-08-27 1900 IST</w:t>
      </w:r>
    </w:p>
    <w:p w14:paraId="70F891EC" w14:textId="77777777" w:rsidR="00C500C1" w:rsidRDefault="00C500C1" w:rsidP="00C500C1">
      <w:pPr>
        <w:pStyle w:val="EmailDiscussion2"/>
      </w:pPr>
    </w:p>
    <w:p w14:paraId="0B02FAAE" w14:textId="77777777" w:rsidR="00C500C1" w:rsidRPr="000618B0" w:rsidRDefault="00C500C1" w:rsidP="00C500C1">
      <w:pPr>
        <w:pStyle w:val="Doc-text2"/>
      </w:pPr>
    </w:p>
    <w:p w14:paraId="0C57A714" w14:textId="77777777" w:rsidR="00C500C1" w:rsidRPr="005D66A4" w:rsidRDefault="00C500C1" w:rsidP="00C500C1">
      <w:pPr>
        <w:pStyle w:val="Doc-text2"/>
      </w:pPr>
    </w:p>
    <w:p w14:paraId="19B150C8" w14:textId="52C55FFF" w:rsidR="00C500C1" w:rsidRDefault="00C500C1" w:rsidP="00C500C1">
      <w:pPr>
        <w:pStyle w:val="Doc-title"/>
      </w:pPr>
      <w:r w:rsidRPr="000B2097">
        <w:t>R2-2505325</w:t>
      </w:r>
      <w:r>
        <w:tab/>
        <w:t>Correction to delivery of posSIB segments by dedicated signalling in RRC_CONNECTED</w:t>
      </w:r>
      <w:r>
        <w:tab/>
        <w:t>Huawei, HiSilicon, Ericsson, Qualcomm</w:t>
      </w:r>
      <w:r>
        <w:tab/>
        <w:t>CR</w:t>
      </w:r>
      <w:r>
        <w:tab/>
        <w:t>Rel-17</w:t>
      </w:r>
      <w:r>
        <w:tab/>
        <w:t>38.331</w:t>
      </w:r>
      <w:r>
        <w:tab/>
        <w:t>17.13.0</w:t>
      </w:r>
      <w:r>
        <w:tab/>
        <w:t>5408</w:t>
      </w:r>
      <w:r>
        <w:tab/>
        <w:t>-</w:t>
      </w:r>
      <w:r>
        <w:tab/>
        <w:t>A</w:t>
      </w:r>
      <w:r>
        <w:tab/>
        <w:t>NR_pos-Core</w:t>
      </w:r>
    </w:p>
    <w:p w14:paraId="4274CA12" w14:textId="77777777" w:rsidR="00C500C1" w:rsidRDefault="00C500C1" w:rsidP="00C500C1">
      <w:pPr>
        <w:pStyle w:val="Agreement"/>
        <w:tabs>
          <w:tab w:val="clear" w:pos="9990"/>
        </w:tabs>
        <w:overflowPunct/>
        <w:autoSpaceDE/>
        <w:autoSpaceDN/>
        <w:adjustRightInd/>
        <w:ind w:left="1619" w:hanging="360"/>
        <w:textAlignment w:val="auto"/>
      </w:pPr>
      <w:r>
        <w:t>Revised in R2-2506302</w:t>
      </w:r>
    </w:p>
    <w:p w14:paraId="1578DDF9" w14:textId="77777777" w:rsidR="00C500C1" w:rsidRPr="006A6987" w:rsidRDefault="00C500C1" w:rsidP="00C500C1">
      <w:pPr>
        <w:pStyle w:val="Doc-text2"/>
      </w:pPr>
    </w:p>
    <w:p w14:paraId="58E84D3B" w14:textId="3B3602E5" w:rsidR="00C500C1" w:rsidRDefault="00C500C1" w:rsidP="00C500C1">
      <w:pPr>
        <w:pStyle w:val="Doc-title"/>
      </w:pPr>
      <w:r w:rsidRPr="000B2097">
        <w:t>R2-2505326</w:t>
      </w:r>
      <w:r>
        <w:tab/>
        <w:t>Correction on delivery of posSIB segments by dedicated siganling in RRC_CONNECTED</w:t>
      </w:r>
      <w:r>
        <w:tab/>
        <w:t>Huawei, HiSilicon, Ericsson, Qualcomm</w:t>
      </w:r>
      <w:r>
        <w:tab/>
        <w:t>CR</w:t>
      </w:r>
      <w:r>
        <w:tab/>
        <w:t>Rel-18</w:t>
      </w:r>
      <w:r>
        <w:tab/>
        <w:t>38.331</w:t>
      </w:r>
      <w:r>
        <w:tab/>
        <w:t>18.6.0</w:t>
      </w:r>
      <w:r>
        <w:tab/>
        <w:t>5409</w:t>
      </w:r>
      <w:r>
        <w:tab/>
        <w:t>-</w:t>
      </w:r>
      <w:r>
        <w:tab/>
        <w:t>A</w:t>
      </w:r>
      <w:r>
        <w:tab/>
        <w:t>NR_pos-Core</w:t>
      </w:r>
    </w:p>
    <w:p w14:paraId="62E7BDFA" w14:textId="77777777" w:rsidR="00C500C1" w:rsidRPr="00933A68" w:rsidRDefault="00C500C1" w:rsidP="00C500C1">
      <w:pPr>
        <w:pStyle w:val="Agreement"/>
        <w:tabs>
          <w:tab w:val="clear" w:pos="9990"/>
        </w:tabs>
        <w:overflowPunct/>
        <w:autoSpaceDE/>
        <w:autoSpaceDN/>
        <w:adjustRightInd/>
        <w:ind w:left="1619" w:hanging="360"/>
        <w:textAlignment w:val="auto"/>
      </w:pPr>
      <w:r>
        <w:t>Revised in R2-2505640</w:t>
      </w:r>
    </w:p>
    <w:p w14:paraId="6F700F16" w14:textId="2818CB76" w:rsidR="00C500C1" w:rsidRDefault="00C500C1" w:rsidP="00C500C1">
      <w:pPr>
        <w:pStyle w:val="Doc-title"/>
      </w:pPr>
      <w:r w:rsidRPr="000B2097">
        <w:t>R2-2505640</w:t>
      </w:r>
      <w:r>
        <w:tab/>
        <w:t>Correction to delivery of posSIB segments by dedicated signalling in RRC_CONNECTED</w:t>
      </w:r>
      <w:r>
        <w:tab/>
        <w:t>Huawei, HiSilicon, Ericsson, Qualcomm</w:t>
      </w:r>
      <w:r>
        <w:tab/>
        <w:t>CR</w:t>
      </w:r>
      <w:r>
        <w:tab/>
        <w:t>Rel-18</w:t>
      </w:r>
      <w:r>
        <w:tab/>
        <w:t>38.331</w:t>
      </w:r>
      <w:r>
        <w:tab/>
        <w:t>18.6.0</w:t>
      </w:r>
      <w:r>
        <w:tab/>
        <w:t>5409</w:t>
      </w:r>
      <w:r>
        <w:tab/>
        <w:t>1</w:t>
      </w:r>
      <w:r>
        <w:tab/>
        <w:t>A</w:t>
      </w:r>
      <w:r>
        <w:tab/>
        <w:t>NR_pos-Core</w:t>
      </w:r>
      <w:r>
        <w:tab/>
        <w:t>R2-2505326</w:t>
      </w:r>
    </w:p>
    <w:p w14:paraId="38FFB514" w14:textId="77777777" w:rsidR="00C500C1" w:rsidRDefault="00C500C1" w:rsidP="00C500C1">
      <w:pPr>
        <w:pStyle w:val="Agreement"/>
        <w:tabs>
          <w:tab w:val="clear" w:pos="9990"/>
        </w:tabs>
        <w:overflowPunct/>
        <w:autoSpaceDE/>
        <w:autoSpaceDN/>
        <w:adjustRightInd/>
        <w:ind w:left="1619" w:hanging="360"/>
        <w:textAlignment w:val="auto"/>
      </w:pPr>
      <w:r>
        <w:t>Revised in R2-2506303</w:t>
      </w:r>
    </w:p>
    <w:p w14:paraId="44D2A44C" w14:textId="77777777" w:rsidR="00C500C1" w:rsidRDefault="00C500C1" w:rsidP="00C500C1">
      <w:pPr>
        <w:pStyle w:val="Comments"/>
      </w:pPr>
    </w:p>
    <w:p w14:paraId="5FF5BDE4" w14:textId="4204E265" w:rsidR="00C500C1" w:rsidRDefault="00C500C1" w:rsidP="00C500C1">
      <w:pPr>
        <w:pStyle w:val="Doc-title"/>
      </w:pPr>
      <w:r w:rsidRPr="000B2097">
        <w:t>R2-2506317</w:t>
      </w:r>
      <w:r>
        <w:tab/>
      </w:r>
      <w:r w:rsidRPr="00111500">
        <w:t>Summary for [AT131][401][POS] CRs on PosSIB segments in dedicated signalling (Huawei)</w:t>
      </w:r>
      <w:r>
        <w:tab/>
        <w:t>Huawei</w:t>
      </w:r>
      <w:r>
        <w:tab/>
        <w:t>discussion</w:t>
      </w:r>
      <w:r>
        <w:tab/>
        <w:t>Rel-16</w:t>
      </w:r>
      <w:r>
        <w:tab/>
        <w:t>NR_pos-Core</w:t>
      </w:r>
    </w:p>
    <w:p w14:paraId="7182BC33" w14:textId="77777777" w:rsidR="00C500C1" w:rsidRPr="00111500" w:rsidRDefault="00C500C1" w:rsidP="00C500C1">
      <w:pPr>
        <w:pStyle w:val="Agreement"/>
        <w:tabs>
          <w:tab w:val="clear" w:pos="9990"/>
        </w:tabs>
        <w:overflowPunct/>
        <w:autoSpaceDE/>
        <w:autoSpaceDN/>
        <w:adjustRightInd/>
        <w:ind w:left="1619" w:hanging="360"/>
        <w:textAlignment w:val="auto"/>
      </w:pPr>
      <w:r>
        <w:t>Noted</w:t>
      </w:r>
    </w:p>
    <w:p w14:paraId="3F7AF1B4" w14:textId="77777777" w:rsidR="00C500C1" w:rsidRDefault="00C500C1" w:rsidP="00C500C1">
      <w:pPr>
        <w:pStyle w:val="Doc-text2"/>
      </w:pPr>
    </w:p>
    <w:p w14:paraId="6A9765EC" w14:textId="77777777" w:rsidR="00C500C1" w:rsidRDefault="00C500C1" w:rsidP="00C500C1">
      <w:pPr>
        <w:pStyle w:val="Doc-text2"/>
      </w:pPr>
      <w:r>
        <w:t xml:space="preserve">Proposal1: Provide following overall clarification in the section of 5.2.1 to highlight the difference in handling of posSIB segments between broadcast and dedicated delivery of posSIB. Remove the previous change in 5.2.1. </w:t>
      </w:r>
    </w:p>
    <w:p w14:paraId="4D2DFF47" w14:textId="77777777" w:rsidR="00C500C1" w:rsidRDefault="00C500C1" w:rsidP="00C500C1">
      <w:pPr>
        <w:pStyle w:val="Doc-text2"/>
      </w:pPr>
      <w:r>
        <w:t>-</w:t>
      </w:r>
      <w:r>
        <w:tab/>
        <w:t>For a UE in RRC_CONNECTED, the network may provide multiple segments of a posSIB of the same posSIB type through dedicated signalling using the RRCReconfiguration message.</w:t>
      </w:r>
    </w:p>
    <w:p w14:paraId="78A719E3" w14:textId="77777777" w:rsidR="00C500C1" w:rsidRDefault="00C500C1" w:rsidP="00C500C1">
      <w:pPr>
        <w:pStyle w:val="Doc-text2"/>
      </w:pPr>
    </w:p>
    <w:p w14:paraId="3D99042A" w14:textId="77777777" w:rsidR="00C500C1" w:rsidRDefault="00C500C1" w:rsidP="00C500C1">
      <w:pPr>
        <w:pStyle w:val="Doc-text2"/>
      </w:pPr>
      <w:r>
        <w:t>Proposal2: Adopt the following change for the field description for dedicatedPosSysInfoDelivery</w:t>
      </w:r>
    </w:p>
    <w:p w14:paraId="32418BE9" w14:textId="77777777" w:rsidR="00C500C1" w:rsidRDefault="00C500C1" w:rsidP="00C500C1">
      <w:pPr>
        <w:pStyle w:val="Doc-text2"/>
      </w:pPr>
      <w:r>
        <w:t>dedicatedPosSysInfoDelivery</w:t>
      </w:r>
    </w:p>
    <w:p w14:paraId="17A13C85" w14:textId="77777777" w:rsidR="00C500C1" w:rsidRDefault="00C500C1" w:rsidP="00C500C1">
      <w:pPr>
        <w:pStyle w:val="Doc-text2"/>
      </w:pPr>
      <w:r>
        <w:t>This field is used to transfer SIBPos to the UE in RRC_CONNECTED. This field may contain multiple posSIB segments of the same posSIB type. When the number of segments of posSIB of the same posSIB type exceeds the maximum number of posSIBs that this field could carry (i.e., 32), the posSIB segments of the same posSIB type could be delivered in multiple RRCReconfiguration messages.</w:t>
      </w:r>
    </w:p>
    <w:p w14:paraId="1F9B69C0" w14:textId="77777777" w:rsidR="00C500C1" w:rsidRPr="00111500" w:rsidRDefault="00C500C1" w:rsidP="00C500C1">
      <w:pPr>
        <w:pStyle w:val="Doc-text2"/>
      </w:pPr>
    </w:p>
    <w:p w14:paraId="28349D67" w14:textId="77777777" w:rsidR="00C500C1" w:rsidRDefault="00C500C1" w:rsidP="00C500C1">
      <w:pPr>
        <w:pStyle w:val="Comments"/>
      </w:pPr>
    </w:p>
    <w:p w14:paraId="05874A2B" w14:textId="1922F43C" w:rsidR="00C500C1" w:rsidRDefault="00C500C1" w:rsidP="00C500C1">
      <w:pPr>
        <w:pStyle w:val="Doc-title"/>
      </w:pPr>
      <w:r w:rsidRPr="000B2097">
        <w:t>R2-2506301</w:t>
      </w:r>
      <w:r>
        <w:tab/>
        <w:t>Correction to delivery of posSIB segments by dedicated signalling in RRC_CONNECTED</w:t>
      </w:r>
      <w:r>
        <w:tab/>
        <w:t>Huawei, HiSilicon, Ericsson, Qualcomm</w:t>
      </w:r>
      <w:r>
        <w:tab/>
        <w:t>CR</w:t>
      </w:r>
      <w:r>
        <w:tab/>
        <w:t>Rel-16</w:t>
      </w:r>
      <w:r>
        <w:tab/>
        <w:t>38.331</w:t>
      </w:r>
      <w:r>
        <w:tab/>
        <w:t>16.20.0</w:t>
      </w:r>
      <w:r>
        <w:tab/>
        <w:t>5407</w:t>
      </w:r>
      <w:r>
        <w:tab/>
        <w:t>1</w:t>
      </w:r>
      <w:r>
        <w:tab/>
        <w:t>F</w:t>
      </w:r>
      <w:r>
        <w:tab/>
        <w:t>NR_pos-Core</w:t>
      </w:r>
    </w:p>
    <w:p w14:paraId="32350D9E" w14:textId="77777777" w:rsidR="00C500C1" w:rsidRPr="00B504B9" w:rsidRDefault="00C500C1" w:rsidP="00C500C1">
      <w:pPr>
        <w:pStyle w:val="Agreement"/>
        <w:tabs>
          <w:tab w:val="clear" w:pos="9990"/>
        </w:tabs>
        <w:overflowPunct/>
        <w:autoSpaceDE/>
        <w:autoSpaceDN/>
        <w:adjustRightInd/>
        <w:ind w:left="1619" w:hanging="360"/>
        <w:textAlignment w:val="auto"/>
      </w:pPr>
      <w:r>
        <w:t>Not pursued</w:t>
      </w:r>
    </w:p>
    <w:p w14:paraId="38583081" w14:textId="77777777" w:rsidR="00C500C1" w:rsidRDefault="00C500C1" w:rsidP="00C500C1">
      <w:pPr>
        <w:pStyle w:val="Doc-text2"/>
      </w:pPr>
    </w:p>
    <w:p w14:paraId="2A4990FE" w14:textId="77777777" w:rsidR="00C500C1" w:rsidRDefault="00C500C1" w:rsidP="00C500C1">
      <w:pPr>
        <w:pStyle w:val="Doc-text2"/>
      </w:pPr>
      <w:r>
        <w:t>Discussion:</w:t>
      </w:r>
    </w:p>
    <w:p w14:paraId="634C28BA" w14:textId="77777777" w:rsidR="00C500C1" w:rsidRDefault="00C500C1" w:rsidP="00C500C1">
      <w:pPr>
        <w:pStyle w:val="Doc-text2"/>
      </w:pPr>
      <w:r>
        <w:t>ZTE think this is gNB implementation behaviour and the spec already allows it.  They would be OK to capture guidance in the minutes.</w:t>
      </w:r>
    </w:p>
    <w:p w14:paraId="7BC35A35" w14:textId="77777777" w:rsidR="00C500C1" w:rsidRDefault="00C500C1" w:rsidP="00C500C1">
      <w:pPr>
        <w:pStyle w:val="Doc-text2"/>
      </w:pPr>
      <w:r>
        <w:t>Huawei think this is a question of how you interpret the signalling and what is in the container, but it is not completely clear from the spec.  Chair thinks it is unambiguous that the container does not contain a SystemInformation message.  CATT agree with the chair.</w:t>
      </w:r>
    </w:p>
    <w:p w14:paraId="1068A003" w14:textId="77777777" w:rsidR="00C500C1" w:rsidRDefault="00C500C1" w:rsidP="00C500C1">
      <w:pPr>
        <w:pStyle w:val="Doc-text2"/>
      </w:pPr>
      <w:r>
        <w:t>CATT think the first change in the CR is not essential because it is related to dedicated signalling rather than the SI message as such.  Huawei clarify that the intention is to isolate the change to posSIBs, and they think that the relevant section is about system information, not just the SI message.</w:t>
      </w:r>
    </w:p>
    <w:p w14:paraId="18CF5734" w14:textId="77777777" w:rsidR="00C500C1" w:rsidRDefault="00C500C1" w:rsidP="00C500C1">
      <w:pPr>
        <w:pStyle w:val="Doc-text2"/>
      </w:pPr>
      <w:r>
        <w:t>Nokia think it might be OK to capture guidance in the minutes, but if something is captured in the spec it should be clear and thorough.</w:t>
      </w:r>
    </w:p>
    <w:p w14:paraId="65511DA3" w14:textId="77777777" w:rsidR="00C500C1" w:rsidRDefault="00C500C1" w:rsidP="00C500C1">
      <w:pPr>
        <w:pStyle w:val="Doc-text2"/>
      </w:pPr>
      <w:r>
        <w:t>Huawei think implementation teams will read the spec, and it may not be clear there.  ZTE think it is business as usual that we capture implementation guidance in the notes when something is not broken.</w:t>
      </w:r>
    </w:p>
    <w:p w14:paraId="73EAD572" w14:textId="77777777" w:rsidR="00C500C1" w:rsidRDefault="00C500C1" w:rsidP="00C500C1">
      <w:pPr>
        <w:pStyle w:val="Doc-text2"/>
      </w:pPr>
      <w:r>
        <w:t>ZTE understand that the previous discussion resulted in a lot of companies feeling the change was an optimization.  Huawei clarify that the earlier version of the CR had normative impact and this version is for clarification.</w:t>
      </w:r>
    </w:p>
    <w:p w14:paraId="130B7173" w14:textId="77777777" w:rsidR="00C500C1" w:rsidRDefault="00C500C1" w:rsidP="00C500C1">
      <w:pPr>
        <w:pStyle w:val="Doc-text2"/>
      </w:pPr>
      <w:r>
        <w:t>Nokia think we could add a NOTE.</w:t>
      </w:r>
    </w:p>
    <w:p w14:paraId="390C0625" w14:textId="77777777" w:rsidR="00C500C1" w:rsidRDefault="00C500C1" w:rsidP="00C500C1">
      <w:pPr>
        <w:pStyle w:val="Doc-text2"/>
      </w:pPr>
      <w:r>
        <w:t>Ericsson think it is clear that the ASN.1 already allows this behaviour, but it was not clear that the UE would be able to handle it.</w:t>
      </w:r>
    </w:p>
    <w:p w14:paraId="1D548A37" w14:textId="77777777" w:rsidR="00C500C1" w:rsidRDefault="00C500C1" w:rsidP="00C500C1">
      <w:pPr>
        <w:pStyle w:val="Doc-text2"/>
      </w:pPr>
      <w:r>
        <w:t>Huawei and Ericsson would be OK with a NOTE.  ZTE think we do not need anything and it should be clear that anything not forbidden for the gNB is allowed.</w:t>
      </w:r>
    </w:p>
    <w:p w14:paraId="4F47327A" w14:textId="77777777" w:rsidR="00C500C1" w:rsidRDefault="00C500C1" w:rsidP="00C500C1">
      <w:pPr>
        <w:pStyle w:val="Doc-text2"/>
      </w:pPr>
      <w:r>
        <w:t>Nokia think it is not uncommon to have network implementation guidance in the spec.</w:t>
      </w:r>
    </w:p>
    <w:p w14:paraId="79684BA2" w14:textId="77777777" w:rsidR="00C500C1" w:rsidRDefault="00C500C1" w:rsidP="00C500C1">
      <w:pPr>
        <w:pStyle w:val="Doc-text2"/>
      </w:pPr>
      <w:r>
        <w:t>CATT think the bar for Rel-16 should be higher than this.</w:t>
      </w:r>
    </w:p>
    <w:p w14:paraId="312A7379" w14:textId="77777777" w:rsidR="00C500C1" w:rsidRDefault="00C500C1" w:rsidP="00C500C1">
      <w:pPr>
        <w:pStyle w:val="Doc-text2"/>
      </w:pPr>
      <w:r>
        <w:t>Huawei note that the RRC is more than just ASN.1, and how the network behaves may not be clear today, so they see the change as critical.  Ericsson agree with Huawei and note that there was discussion of whether a UE capability would be needed.</w:t>
      </w:r>
    </w:p>
    <w:p w14:paraId="449CB8E8" w14:textId="77777777" w:rsidR="00C500C1" w:rsidRDefault="00C500C1" w:rsidP="00C500C1">
      <w:pPr>
        <w:pStyle w:val="Doc-text2"/>
      </w:pPr>
      <w:r>
        <w:t>ZTE think we should not open the door for clarifications like this going back to Rel-16.</w:t>
      </w:r>
    </w:p>
    <w:p w14:paraId="4B6E6EDA" w14:textId="77777777" w:rsidR="00C500C1" w:rsidRDefault="00C500C1" w:rsidP="00C500C1">
      <w:pPr>
        <w:pStyle w:val="Doc-text2"/>
      </w:pPr>
    </w:p>
    <w:p w14:paraId="669F817A" w14:textId="77777777" w:rsidR="00C500C1" w:rsidRDefault="00C500C1" w:rsidP="00C500C1">
      <w:pPr>
        <w:pStyle w:val="Doc-text2"/>
        <w:pBdr>
          <w:top w:val="single" w:sz="4" w:space="1" w:color="auto"/>
          <w:left w:val="single" w:sz="4" w:space="4" w:color="auto"/>
          <w:bottom w:val="single" w:sz="4" w:space="1" w:color="auto"/>
          <w:right w:val="single" w:sz="4" w:space="4" w:color="auto"/>
        </w:pBdr>
      </w:pPr>
      <w:r>
        <w:t>Agreement:</w:t>
      </w:r>
    </w:p>
    <w:p w14:paraId="10370ED3" w14:textId="77777777" w:rsidR="00C500C1" w:rsidRDefault="00C500C1" w:rsidP="00C500C1">
      <w:pPr>
        <w:pStyle w:val="Doc-text2"/>
        <w:pBdr>
          <w:top w:val="single" w:sz="4" w:space="1" w:color="auto"/>
          <w:left w:val="single" w:sz="4" w:space="4" w:color="auto"/>
          <w:bottom w:val="single" w:sz="4" w:space="1" w:color="auto"/>
          <w:right w:val="single" w:sz="4" w:space="4" w:color="auto"/>
        </w:pBdr>
      </w:pPr>
      <w:r>
        <w:t>RAN2 confirm that f</w:t>
      </w:r>
      <w:r w:rsidRPr="00D520B7">
        <w:t>or a UE in RRC_CONNECTED, the network may provide multiple segments of a posSIB of the same posSIB type through dedicated signalling using the RRCReconfiguration message.</w:t>
      </w:r>
    </w:p>
    <w:p w14:paraId="2B405E8A" w14:textId="77777777" w:rsidR="00C500C1" w:rsidRPr="00111500" w:rsidRDefault="00C500C1" w:rsidP="00C500C1">
      <w:pPr>
        <w:pStyle w:val="Doc-text2"/>
      </w:pPr>
    </w:p>
    <w:p w14:paraId="5F779C36" w14:textId="3113F78F" w:rsidR="00C500C1" w:rsidRDefault="00C500C1" w:rsidP="00C500C1">
      <w:pPr>
        <w:pStyle w:val="Doc-title"/>
      </w:pPr>
      <w:r w:rsidRPr="000B2097">
        <w:t>R2-2506302</w:t>
      </w:r>
      <w:r>
        <w:tab/>
        <w:t>Correction to delivery of posSIB segments by dedicated signalling in RRC_CONNECTED</w:t>
      </w:r>
      <w:r>
        <w:tab/>
        <w:t>Huawei, HiSilicon, Ericsson, Qualcomm</w:t>
      </w:r>
      <w:r>
        <w:tab/>
        <w:t>CR</w:t>
      </w:r>
      <w:r>
        <w:tab/>
        <w:t>Rel-17</w:t>
      </w:r>
      <w:r>
        <w:tab/>
        <w:t>38.331</w:t>
      </w:r>
      <w:r>
        <w:tab/>
        <w:t>17.13.0</w:t>
      </w:r>
      <w:r>
        <w:tab/>
        <w:t>5408</w:t>
      </w:r>
      <w:r>
        <w:tab/>
        <w:t>1</w:t>
      </w:r>
      <w:r>
        <w:tab/>
        <w:t>A</w:t>
      </w:r>
      <w:r>
        <w:tab/>
        <w:t>NR_pos-Core</w:t>
      </w:r>
    </w:p>
    <w:p w14:paraId="0AB0B9C8" w14:textId="77777777" w:rsidR="00C500C1" w:rsidRDefault="00C500C1" w:rsidP="00C500C1">
      <w:pPr>
        <w:pStyle w:val="Agreement"/>
        <w:tabs>
          <w:tab w:val="clear" w:pos="9990"/>
        </w:tabs>
        <w:overflowPunct/>
        <w:autoSpaceDE/>
        <w:autoSpaceDN/>
        <w:adjustRightInd/>
        <w:ind w:left="1619" w:hanging="360"/>
        <w:textAlignment w:val="auto"/>
      </w:pPr>
      <w:r>
        <w:t>Not pursued</w:t>
      </w:r>
    </w:p>
    <w:p w14:paraId="38D3F24B" w14:textId="77777777" w:rsidR="00C500C1" w:rsidRPr="00B504B9" w:rsidRDefault="00C500C1" w:rsidP="00C500C1">
      <w:pPr>
        <w:pStyle w:val="Doc-text2"/>
      </w:pPr>
    </w:p>
    <w:p w14:paraId="3602E969" w14:textId="40915B02" w:rsidR="00C500C1" w:rsidRDefault="00C500C1" w:rsidP="00C500C1">
      <w:pPr>
        <w:pStyle w:val="Doc-title"/>
      </w:pPr>
      <w:r w:rsidRPr="000B2097">
        <w:t>R2-2506303</w:t>
      </w:r>
      <w:r>
        <w:tab/>
        <w:t>Correction to delivery of posSIB segments by dedicated signalling in RRC_CONNECTED</w:t>
      </w:r>
      <w:r>
        <w:tab/>
        <w:t>Huawei, HiSilicon, Ericsson, Qualcomm</w:t>
      </w:r>
      <w:r>
        <w:tab/>
        <w:t>CR</w:t>
      </w:r>
      <w:r>
        <w:tab/>
        <w:t>Rel-18</w:t>
      </w:r>
      <w:r>
        <w:tab/>
        <w:t>38.331</w:t>
      </w:r>
      <w:r>
        <w:tab/>
        <w:t>18.6.0</w:t>
      </w:r>
      <w:r>
        <w:tab/>
        <w:t>5409</w:t>
      </w:r>
      <w:r>
        <w:tab/>
        <w:t>2</w:t>
      </w:r>
      <w:r>
        <w:tab/>
        <w:t>A</w:t>
      </w:r>
      <w:r>
        <w:tab/>
        <w:t>NR_pos-Core</w:t>
      </w:r>
      <w:r>
        <w:tab/>
        <w:t>R2-2505640</w:t>
      </w:r>
    </w:p>
    <w:p w14:paraId="28C12388" w14:textId="77777777" w:rsidR="00C500C1" w:rsidRPr="00443799" w:rsidRDefault="00C500C1" w:rsidP="00C500C1">
      <w:pPr>
        <w:pStyle w:val="Agreement"/>
        <w:tabs>
          <w:tab w:val="clear" w:pos="9990"/>
        </w:tabs>
        <w:overflowPunct/>
        <w:autoSpaceDE/>
        <w:autoSpaceDN/>
        <w:adjustRightInd/>
        <w:ind w:left="1619" w:hanging="360"/>
        <w:textAlignment w:val="auto"/>
      </w:pPr>
      <w:r>
        <w:t>Revised in R2-2506458</w:t>
      </w:r>
    </w:p>
    <w:p w14:paraId="147CEFB3" w14:textId="77777777" w:rsidR="00C500C1" w:rsidRDefault="00C500C1" w:rsidP="00C500C1">
      <w:pPr>
        <w:pStyle w:val="Doc-text2"/>
      </w:pPr>
    </w:p>
    <w:p w14:paraId="180470F5" w14:textId="77777777" w:rsidR="00C500C1" w:rsidRDefault="00C500C1" w:rsidP="00C500C1">
      <w:pPr>
        <w:pStyle w:val="EmailDiscussion"/>
        <w:overflowPunct/>
        <w:autoSpaceDE/>
        <w:autoSpaceDN/>
        <w:adjustRightInd/>
        <w:ind w:left="1619" w:hanging="360"/>
        <w:textAlignment w:val="auto"/>
      </w:pPr>
      <w:r>
        <w:t>[Post131][418][POS] Rel-18 CR on multiple posSIB segments in dedicated signalling (Huawei)</w:t>
      </w:r>
    </w:p>
    <w:p w14:paraId="7D6E330D" w14:textId="77777777" w:rsidR="00C500C1" w:rsidRDefault="00C500C1" w:rsidP="00C500C1">
      <w:pPr>
        <w:pStyle w:val="EmailDiscussion2"/>
      </w:pPr>
      <w:r>
        <w:tab/>
        <w:t>Scope: Update the CR in R2-2503603 to a category F CR reflecting the guidance in the chair notes from RAN2#131.</w:t>
      </w:r>
    </w:p>
    <w:p w14:paraId="07A987F1" w14:textId="77777777" w:rsidR="00C500C1" w:rsidRDefault="00C500C1" w:rsidP="00C500C1">
      <w:pPr>
        <w:pStyle w:val="EmailDiscussion2"/>
      </w:pPr>
      <w:r>
        <w:tab/>
        <w:t>Intended outcome: Agreed CR in R2-2506458</w:t>
      </w:r>
    </w:p>
    <w:p w14:paraId="0DD0D2BD" w14:textId="77777777" w:rsidR="00C500C1" w:rsidRDefault="00C500C1" w:rsidP="00C500C1">
      <w:pPr>
        <w:pStyle w:val="EmailDiscussion2"/>
      </w:pPr>
      <w:r>
        <w:tab/>
        <w:t>Deadline: Short (for RP)</w:t>
      </w:r>
    </w:p>
    <w:p w14:paraId="43280B60" w14:textId="77777777" w:rsidR="00EB1C6B" w:rsidRDefault="00EB1C6B" w:rsidP="00EB1C6B">
      <w:pPr>
        <w:pStyle w:val="EmailDiscussion2"/>
        <w:rPr>
          <w:lang w:val="en-US"/>
        </w:rPr>
      </w:pPr>
      <w:r>
        <w:rPr>
          <w:lang w:val="en-US"/>
        </w:rPr>
        <w:t>=&gt; Agreed in R2-2506579 (38.331)</w:t>
      </w:r>
    </w:p>
    <w:p w14:paraId="1F315A41" w14:textId="77777777" w:rsidR="00C500C1" w:rsidRDefault="00C500C1" w:rsidP="00C500C1">
      <w:pPr>
        <w:pStyle w:val="EmailDiscussion2"/>
      </w:pPr>
    </w:p>
    <w:p w14:paraId="1313C675" w14:textId="25319662" w:rsidR="00EB1C6B" w:rsidRDefault="00EB1C6B" w:rsidP="00EB1C6B">
      <w:pPr>
        <w:pStyle w:val="Doc-title"/>
      </w:pPr>
      <w:r w:rsidRPr="000B2097">
        <w:t>R2-2506</w:t>
      </w:r>
      <w:r>
        <w:t>579</w:t>
      </w:r>
      <w:r>
        <w:tab/>
        <w:t>Correction to delivery of posSIB segments by dedicated signalling in RRC_CONNECTED</w:t>
      </w:r>
      <w:r>
        <w:tab/>
        <w:t>Huawei, HiSilicon, Ericsson, Qualcomm</w:t>
      </w:r>
      <w:r>
        <w:tab/>
        <w:t>CR</w:t>
      </w:r>
      <w:r>
        <w:tab/>
        <w:t>Rel-18</w:t>
      </w:r>
      <w:r>
        <w:tab/>
        <w:t>38.331</w:t>
      </w:r>
      <w:r>
        <w:tab/>
        <w:t>18.6.0</w:t>
      </w:r>
      <w:r>
        <w:tab/>
        <w:t>5409</w:t>
      </w:r>
      <w:r>
        <w:tab/>
        <w:t>4</w:t>
      </w:r>
      <w:r>
        <w:tab/>
        <w:t>A</w:t>
      </w:r>
      <w:r>
        <w:tab/>
        <w:t>NR_pos-Core, TEI18</w:t>
      </w:r>
    </w:p>
    <w:p w14:paraId="2D042532" w14:textId="4DF929A6" w:rsidR="00EB1C6B" w:rsidRDefault="00EB1C6B" w:rsidP="00C500C1">
      <w:pPr>
        <w:pStyle w:val="EmailDiscussion2"/>
      </w:pPr>
      <w:r>
        <w:t>=&gt; Agreed</w:t>
      </w:r>
    </w:p>
    <w:p w14:paraId="534C73A4" w14:textId="77777777" w:rsidR="00EB1C6B" w:rsidRDefault="00EB1C6B" w:rsidP="00C500C1">
      <w:pPr>
        <w:pStyle w:val="EmailDiscussion2"/>
      </w:pPr>
    </w:p>
    <w:p w14:paraId="218DE900" w14:textId="77777777" w:rsidR="00332991" w:rsidRPr="00DB2F94" w:rsidRDefault="00332991" w:rsidP="00332991">
      <w:pPr>
        <w:pStyle w:val="Comments"/>
      </w:pPr>
    </w:p>
    <w:p w14:paraId="5C3059D3" w14:textId="77777777" w:rsidR="00332991" w:rsidRPr="00DB2F94" w:rsidRDefault="00332991" w:rsidP="00332991">
      <w:pPr>
        <w:pStyle w:val="Heading1"/>
      </w:pPr>
      <w:bookmarkStart w:id="257" w:name="_Toc158241538"/>
      <w:bookmarkStart w:id="258" w:name="_Toc209094585"/>
      <w:bookmarkStart w:id="259" w:name="_Toc211196956"/>
      <w:r w:rsidRPr="00DB2F94">
        <w:t>6</w:t>
      </w:r>
      <w:r w:rsidRPr="00DB2F94">
        <w:tab/>
        <w:t>NR Rel-17</w:t>
      </w:r>
      <w:bookmarkEnd w:id="257"/>
      <w:bookmarkEnd w:id="258"/>
      <w:bookmarkEnd w:id="259"/>
    </w:p>
    <w:p w14:paraId="45F2CFAA" w14:textId="77777777" w:rsidR="00332991" w:rsidRPr="00DB2F94" w:rsidRDefault="00332991" w:rsidP="00332991">
      <w:pPr>
        <w:pStyle w:val="Comments"/>
      </w:pPr>
      <w:r w:rsidRPr="00DB2F94">
        <w:t>Essential corrections only.  Editorial/clarifications should be sent to be reviewed and approved by spec rapporteurs prior to submission.  Editorials should only be submitted by spec rapporteurs.</w:t>
      </w:r>
    </w:p>
    <w:p w14:paraId="0F1588B3" w14:textId="77777777" w:rsidR="00332991" w:rsidRPr="0032484D" w:rsidRDefault="00332991" w:rsidP="00332991">
      <w:pPr>
        <w:pStyle w:val="Comments"/>
        <w:rPr>
          <w:color w:val="FF0000"/>
        </w:rPr>
      </w:pPr>
      <w:r w:rsidRPr="0061419B">
        <w:rPr>
          <w:color w:val="FF0000"/>
          <w:highlight w:val="yellow"/>
        </w:rPr>
        <w:t>Tdoc Limitation: 4 Tdocs in total for agenda item 5 (incl. its sub agenda items) and agenda item 6 (incl. its sub agenda items)</w:t>
      </w:r>
    </w:p>
    <w:p w14:paraId="4829E9A2" w14:textId="77777777" w:rsidR="00332991" w:rsidRPr="00DB2F94" w:rsidRDefault="00332991" w:rsidP="00332991">
      <w:pPr>
        <w:pStyle w:val="Heading2"/>
      </w:pPr>
      <w:bookmarkStart w:id="260" w:name="_Toc158241539"/>
      <w:bookmarkStart w:id="261" w:name="_Toc209094586"/>
      <w:bookmarkStart w:id="262" w:name="_Toc211196957"/>
      <w:r w:rsidRPr="00DB2F94">
        <w:t>6.1</w:t>
      </w:r>
      <w:r w:rsidRPr="00DB2F94">
        <w:tab/>
        <w:t>Common</w:t>
      </w:r>
      <w:bookmarkEnd w:id="260"/>
      <w:bookmarkEnd w:id="261"/>
      <w:bookmarkEnd w:id="262"/>
    </w:p>
    <w:p w14:paraId="0AF4C4F2" w14:textId="63845C27" w:rsidR="00332991" w:rsidRPr="00DB2F94" w:rsidRDefault="00332991" w:rsidP="00332991">
      <w:pPr>
        <w:pStyle w:val="Comments"/>
      </w:pPr>
      <w:r w:rsidRPr="00DB2F94">
        <w:t xml:space="preserve">(NR_MG_enh-Core; leading WG: RAN4; REL-17; WID: </w:t>
      </w:r>
      <w:r w:rsidRPr="000B2097">
        <w:t>RP-211591</w:t>
      </w:r>
      <w:r w:rsidRPr="00DB2F94">
        <w:t>)</w:t>
      </w:r>
    </w:p>
    <w:p w14:paraId="6B342A43" w14:textId="5E636883" w:rsidR="00332991" w:rsidRPr="00DB2F94" w:rsidRDefault="00332991" w:rsidP="00332991">
      <w:pPr>
        <w:pStyle w:val="Comments"/>
      </w:pPr>
      <w:r w:rsidRPr="00DB2F94">
        <w:t xml:space="preserve">(NR_UDC_enh-Core; leading WG: RAN2; REL-17; WID: </w:t>
      </w:r>
      <w:r w:rsidRPr="000B2097">
        <w:t>RP-211203</w:t>
      </w:r>
      <w:r w:rsidRPr="00DB2F94">
        <w:t>)</w:t>
      </w:r>
    </w:p>
    <w:p w14:paraId="4B464EF1" w14:textId="0B5AE977" w:rsidR="00332991" w:rsidRPr="00DB2F94" w:rsidRDefault="00332991" w:rsidP="00332991">
      <w:pPr>
        <w:pStyle w:val="Comments"/>
      </w:pPr>
      <w:r w:rsidRPr="00DB2F94">
        <w:t xml:space="preserve">(NG_RAN_PRN_enh-Core; leading WG: RAN3; REL-17; WID: </w:t>
      </w:r>
      <w:r w:rsidRPr="000B2097">
        <w:t>RP-202363</w:t>
      </w:r>
      <w:r w:rsidRPr="00DB2F94">
        <w:t>)</w:t>
      </w:r>
    </w:p>
    <w:p w14:paraId="634F3E1A" w14:textId="01896790" w:rsidR="00332991" w:rsidRPr="00DB2F94" w:rsidRDefault="00332991" w:rsidP="00332991">
      <w:pPr>
        <w:pStyle w:val="Comments"/>
      </w:pPr>
      <w:r w:rsidRPr="00DB2F94">
        <w:t xml:space="preserve">(NR_IAB_enh-Core; leading WG: RAN2; REL-17; WID: </w:t>
      </w:r>
      <w:r w:rsidRPr="000B2097">
        <w:t>RP-211548</w:t>
      </w:r>
      <w:r w:rsidRPr="00DB2F94">
        <w:t>)</w:t>
      </w:r>
    </w:p>
    <w:p w14:paraId="720E6161" w14:textId="6D868A69" w:rsidR="00332991" w:rsidRPr="00DB2F94" w:rsidRDefault="00332991" w:rsidP="00332991">
      <w:pPr>
        <w:pStyle w:val="Comments"/>
      </w:pPr>
      <w:r w:rsidRPr="00DB2F94">
        <w:t xml:space="preserve">(NR_UE_pow_sav_enh-Core; leading WG: RAN2; REL-17; WID: </w:t>
      </w:r>
      <w:r w:rsidRPr="000B2097">
        <w:t>RP-212630</w:t>
      </w:r>
      <w:r w:rsidRPr="00DB2F94">
        <w:t>)</w:t>
      </w:r>
    </w:p>
    <w:p w14:paraId="2CBAC2B2" w14:textId="6EFBE35E" w:rsidR="00332991" w:rsidRPr="00DB2F94" w:rsidRDefault="00332991" w:rsidP="00332991">
      <w:pPr>
        <w:pStyle w:val="Comments"/>
      </w:pPr>
      <w:r w:rsidRPr="00DB2F94">
        <w:t xml:space="preserve">(LTE_NR_DC_enh2-Core; leading WG: RAN2; REL-17; WID: </w:t>
      </w:r>
      <w:r w:rsidRPr="000B2097">
        <w:t>RP-201040</w:t>
      </w:r>
      <w:r w:rsidRPr="00DB2F94">
        <w:t>)</w:t>
      </w:r>
    </w:p>
    <w:p w14:paraId="13CBF544" w14:textId="1C1EDC74" w:rsidR="00332991" w:rsidRPr="00DB2F94" w:rsidRDefault="00332991" w:rsidP="00332991">
      <w:pPr>
        <w:pStyle w:val="Comments"/>
      </w:pPr>
      <w:r w:rsidRPr="00DB2F94">
        <w:t xml:space="preserve">(LTE_NR_MUSIM-Core; leading WG: RAN2; REL-17; WID: </w:t>
      </w:r>
      <w:r w:rsidRPr="000B2097">
        <w:t>RP-212610</w:t>
      </w:r>
      <w:r w:rsidRPr="00DB2F94">
        <w:t>)</w:t>
      </w:r>
    </w:p>
    <w:p w14:paraId="128CF9F0" w14:textId="0AF65249" w:rsidR="00332991" w:rsidRPr="00DB2F94" w:rsidRDefault="00332991" w:rsidP="00332991">
      <w:pPr>
        <w:pStyle w:val="Comments"/>
      </w:pPr>
      <w:r w:rsidRPr="00DB2F94">
        <w:t xml:space="preserve">(NR_Slice-Core; leading WG: RAN2; REL-17; WID: </w:t>
      </w:r>
      <w:r w:rsidRPr="000B2097">
        <w:t>RP-212534</w:t>
      </w:r>
      <w:r w:rsidRPr="00DB2F94">
        <w:t>)</w:t>
      </w:r>
    </w:p>
    <w:p w14:paraId="455D238F" w14:textId="6B736070" w:rsidR="00332991" w:rsidRPr="00DB2F94" w:rsidRDefault="00332991" w:rsidP="00332991">
      <w:pPr>
        <w:pStyle w:val="Comments"/>
      </w:pPr>
      <w:r w:rsidRPr="00DB2F94">
        <w:t xml:space="preserve">(NR_QoE-Core; leading WG: RAN3; REL-17; WID: </w:t>
      </w:r>
      <w:r w:rsidRPr="000B2097">
        <w:t>RP-211406</w:t>
      </w:r>
      <w:r w:rsidRPr="00DB2F94">
        <w:t>)</w:t>
      </w:r>
    </w:p>
    <w:p w14:paraId="212A07B5" w14:textId="698031B4" w:rsidR="00332991" w:rsidRPr="00DB2F94" w:rsidRDefault="00332991" w:rsidP="00332991">
      <w:pPr>
        <w:pStyle w:val="Comments"/>
      </w:pPr>
      <w:r w:rsidRPr="00DB2F94">
        <w:t xml:space="preserve">(NR_ext_to_71GHz-Core; leading WG: RAN1; REL-17; WID: </w:t>
      </w:r>
      <w:r w:rsidRPr="000B2097">
        <w:t>RP-212637</w:t>
      </w:r>
      <w:r w:rsidRPr="00DB2F94">
        <w:t>)</w:t>
      </w:r>
    </w:p>
    <w:p w14:paraId="64766DAA" w14:textId="719D22DE" w:rsidR="00332991" w:rsidRPr="00DB2F94" w:rsidRDefault="00332991" w:rsidP="00332991">
      <w:pPr>
        <w:pStyle w:val="Comments"/>
      </w:pPr>
      <w:r w:rsidRPr="00DB2F94">
        <w:t xml:space="preserve">(NR_cov_enh-Core; leading WG: RAN1; REL-17; WID: </w:t>
      </w:r>
      <w:r w:rsidRPr="000B2097">
        <w:t>RP-211566</w:t>
      </w:r>
      <w:r w:rsidRPr="00DB2F94">
        <w:t>): non-RACH-indication parts</w:t>
      </w:r>
    </w:p>
    <w:p w14:paraId="2E59F477" w14:textId="60E02462" w:rsidR="00332991" w:rsidRPr="00DB2F94" w:rsidRDefault="00332991" w:rsidP="00332991">
      <w:pPr>
        <w:pStyle w:val="Comments"/>
      </w:pPr>
      <w:r w:rsidRPr="00DB2F94">
        <w:t xml:space="preserve">(NR_redcap-Core; leading WG: RAN1; REL-17; WID: </w:t>
      </w:r>
      <w:r w:rsidRPr="000B2097">
        <w:t>RP-211574</w:t>
      </w:r>
      <w:r w:rsidRPr="00DB2F94">
        <w:t>)</w:t>
      </w:r>
    </w:p>
    <w:p w14:paraId="4C044DAD" w14:textId="2A3D6483" w:rsidR="00332991" w:rsidRPr="00DB2F94" w:rsidRDefault="00332991" w:rsidP="00332991">
      <w:pPr>
        <w:pStyle w:val="Comments"/>
      </w:pPr>
      <w:r w:rsidRPr="00DB2F94">
        <w:t xml:space="preserve">(NR_feMIMO-Core; leading WG: RAN1; REL-17; WID: </w:t>
      </w:r>
      <w:r w:rsidRPr="000B2097">
        <w:t>RP-212535</w:t>
      </w:r>
      <w:r w:rsidRPr="00DB2F94">
        <w:t>)</w:t>
      </w:r>
    </w:p>
    <w:p w14:paraId="5C24B485" w14:textId="28E5D03D" w:rsidR="00332991" w:rsidRPr="00DB2F94" w:rsidRDefault="00332991" w:rsidP="00332991">
      <w:pPr>
        <w:pStyle w:val="Comments"/>
      </w:pPr>
      <w:r w:rsidRPr="00DB2F94">
        <w:t xml:space="preserve">(NR_SmallData_INACTIVE-Core, leading WG: RAN2; REL-17; WID: </w:t>
      </w:r>
      <w:r w:rsidRPr="000B2097">
        <w:t>RP-212594</w:t>
      </w:r>
      <w:r w:rsidRPr="00DB2F94">
        <w:t>)</w:t>
      </w:r>
    </w:p>
    <w:p w14:paraId="072E47E2" w14:textId="5542FF8C" w:rsidR="00332991" w:rsidRPr="00DB2F94" w:rsidRDefault="00332991" w:rsidP="00332991">
      <w:pPr>
        <w:pStyle w:val="Comments"/>
      </w:pPr>
      <w:r w:rsidRPr="00DB2F94">
        <w:t xml:space="preserve">(NR_IIOT_URLLC_enh-Core; leading WG: RAN2; REL-17; WID: </w:t>
      </w:r>
      <w:r w:rsidRPr="000B2097">
        <w:t>RP-210854</w:t>
      </w:r>
      <w:r w:rsidRPr="00DB2F94">
        <w:t>)</w:t>
      </w:r>
    </w:p>
    <w:p w14:paraId="15885C5B" w14:textId="7E374573" w:rsidR="00332991" w:rsidRPr="00DB2F94" w:rsidRDefault="00332991" w:rsidP="00332991">
      <w:pPr>
        <w:pStyle w:val="Comments"/>
      </w:pPr>
      <w:r w:rsidRPr="00DB2F94">
        <w:t xml:space="preserve">(NR_MBS-Core; leading WG: RAN2; REL-17; WID: </w:t>
      </w:r>
      <w:r w:rsidRPr="000B2097">
        <w:t>RP-201038</w:t>
      </w:r>
      <w:r w:rsidRPr="00DB2F94">
        <w:t>)</w:t>
      </w:r>
    </w:p>
    <w:p w14:paraId="2B4BCBD4" w14:textId="71F567B8" w:rsidR="00332991" w:rsidRPr="00DB2F94" w:rsidRDefault="00332991" w:rsidP="00332991">
      <w:pPr>
        <w:pStyle w:val="Comments"/>
        <w:rPr>
          <w:rStyle w:val="Hyperlink"/>
        </w:rPr>
      </w:pPr>
      <w:r w:rsidRPr="00DB2F94">
        <w:t xml:space="preserve">(NR_ENDC_SON_MDT_enh-Core; leading WG: RAN3; REL-17; WID: </w:t>
      </w:r>
      <w:r w:rsidRPr="000B2097">
        <w:t>RP-201281</w:t>
      </w:r>
      <w:r w:rsidRPr="00DB2F94">
        <w:rPr>
          <w:rStyle w:val="Hyperlink"/>
        </w:rPr>
        <w:t>)</w:t>
      </w:r>
    </w:p>
    <w:p w14:paraId="15D74368" w14:textId="36510F13" w:rsidR="00332991" w:rsidRPr="00DB2F94" w:rsidRDefault="00332991" w:rsidP="00332991">
      <w:pPr>
        <w:pStyle w:val="Comments"/>
      </w:pPr>
      <w:r w:rsidRPr="00DB2F94">
        <w:t xml:space="preserve">(NR_NTN_solutions-Core; leading WG: RAN2; REL-17; WID: </w:t>
      </w:r>
      <w:r w:rsidRPr="000B2097">
        <w:t>RP-211557</w:t>
      </w:r>
      <w:r w:rsidRPr="00DB2F94">
        <w:t>)</w:t>
      </w:r>
    </w:p>
    <w:p w14:paraId="7E41B9E1" w14:textId="292AD0BE" w:rsidR="00332991" w:rsidRDefault="00332991" w:rsidP="00332991">
      <w:pPr>
        <w:pStyle w:val="Comments"/>
      </w:pPr>
      <w:r w:rsidRPr="00DB2F94">
        <w:t xml:space="preserve">(NR_SL_enh-Core; leading WG: RAN1; REL-17; WID: </w:t>
      </w:r>
      <w:r w:rsidRPr="000B2097">
        <w:t>RP-202846</w:t>
      </w:r>
      <w:r w:rsidRPr="00DB2F94">
        <w:t>)</w:t>
      </w:r>
    </w:p>
    <w:p w14:paraId="3A84E96B" w14:textId="4D8DCAF6" w:rsidR="00332991" w:rsidRPr="00DB2F94" w:rsidRDefault="00332991" w:rsidP="00332991">
      <w:pPr>
        <w:pStyle w:val="Comments"/>
      </w:pPr>
      <w:r w:rsidRPr="00DB2F94">
        <w:t xml:space="preserve">(NR_SL_Relay-Core; leading WG: RAN2; REL-17; WID: </w:t>
      </w:r>
      <w:r w:rsidRPr="000B2097">
        <w:t>RP-212601</w:t>
      </w:r>
      <w:r w:rsidRPr="00DB2F94">
        <w:t>)</w:t>
      </w:r>
    </w:p>
    <w:p w14:paraId="17FB914E" w14:textId="77777777" w:rsidR="00332991" w:rsidRPr="00DB2F94" w:rsidRDefault="00332991" w:rsidP="00332991">
      <w:pPr>
        <w:pStyle w:val="Comments"/>
      </w:pPr>
      <w:r w:rsidRPr="00DB2F94">
        <w:t xml:space="preserve">PRACH partitioning items </w:t>
      </w:r>
    </w:p>
    <w:p w14:paraId="2902123D" w14:textId="77777777" w:rsidR="00332991" w:rsidRPr="00DB2F94" w:rsidRDefault="00332991" w:rsidP="00332991">
      <w:pPr>
        <w:pStyle w:val="Comments"/>
      </w:pPr>
      <w:r w:rsidRPr="00DB2F94">
        <w:t>(NR TEI17)</w:t>
      </w:r>
    </w:p>
    <w:p w14:paraId="4F826AC7" w14:textId="77777777" w:rsidR="00332991" w:rsidRPr="00DB2F94" w:rsidRDefault="00332991" w:rsidP="00332991">
      <w:pPr>
        <w:pStyle w:val="Comments"/>
      </w:pPr>
      <w:r w:rsidRPr="00DB2F94">
        <w:t>Includes Rel-17 Work Items without specific R2 Agenda Item, e.g. RAN1 and RAN4 led items, SA2 and CT1 led items (was previously “Rel-17 Other”)</w:t>
      </w:r>
    </w:p>
    <w:p w14:paraId="59472C1C" w14:textId="77777777" w:rsidR="00332991" w:rsidRPr="00DB2F94" w:rsidRDefault="00332991" w:rsidP="00332991">
      <w:pPr>
        <w:pStyle w:val="Comments"/>
      </w:pPr>
      <w:r w:rsidRPr="00DB2F94">
        <w:t>Includes aspects that does not fit under the more specific AIs, e.g. multi-WI aspects.</w:t>
      </w:r>
    </w:p>
    <w:p w14:paraId="1A740385" w14:textId="77777777" w:rsidR="00332991" w:rsidRPr="00DB2F94" w:rsidRDefault="00332991" w:rsidP="00332991">
      <w:pPr>
        <w:pStyle w:val="Comments"/>
      </w:pPr>
      <w:r w:rsidRPr="00DB2F94">
        <w:t>Corrections for NR_NTN_solutions-Core might be treated in the NTN breakout session.</w:t>
      </w:r>
    </w:p>
    <w:p w14:paraId="6FB7B485" w14:textId="77777777" w:rsidR="00332991" w:rsidRPr="00F53C7E" w:rsidRDefault="00332991" w:rsidP="00332991">
      <w:pPr>
        <w:pStyle w:val="Comments"/>
      </w:pPr>
    </w:p>
    <w:p w14:paraId="75953CC9" w14:textId="77777777" w:rsidR="00332991" w:rsidRPr="00DB2F94" w:rsidRDefault="00332991" w:rsidP="00332991">
      <w:pPr>
        <w:pStyle w:val="Heading3"/>
      </w:pPr>
      <w:bookmarkStart w:id="263" w:name="_Toc209094587"/>
      <w:bookmarkStart w:id="264" w:name="_Toc211196958"/>
      <w:r w:rsidRPr="00DB2F94">
        <w:t>6.1.1</w:t>
      </w:r>
      <w:r w:rsidRPr="00DB2F94">
        <w:tab/>
        <w:t>Stage 2 and Organisational</w:t>
      </w:r>
      <w:bookmarkEnd w:id="263"/>
      <w:bookmarkEnd w:id="264"/>
    </w:p>
    <w:p w14:paraId="7949EF91" w14:textId="77777777" w:rsidR="00332991" w:rsidRPr="00DB2F94" w:rsidRDefault="00332991" w:rsidP="00332991">
      <w:pPr>
        <w:pStyle w:val="Comments"/>
      </w:pPr>
      <w:r w:rsidRPr="00DB2F94">
        <w:t>Incoming LSs, etc. You should discuss your stage 2 CRs with the specification rapporteurs before submission. Includes impact to 38.300, 37.340, (36.300 if applicable)</w:t>
      </w:r>
    </w:p>
    <w:p w14:paraId="1FC33CEA" w14:textId="6621B5EE" w:rsidR="007320B0" w:rsidRDefault="007320B0" w:rsidP="007320B0">
      <w:pPr>
        <w:pStyle w:val="Doc-title"/>
      </w:pPr>
      <w:bookmarkStart w:id="265" w:name="_Toc158241542"/>
      <w:r w:rsidRPr="000B2097">
        <w:t>R2-2505037</w:t>
      </w:r>
      <w:r>
        <w:tab/>
        <w:t>Reply LS on stage 1 requirements to support PWS over satellite NG-RAN in Rel-17 (R3-253867; contact: Ericsson)</w:t>
      </w:r>
      <w:r>
        <w:tab/>
        <w:t>RAN3</w:t>
      </w:r>
      <w:r>
        <w:tab/>
        <w:t>LS in</w:t>
      </w:r>
      <w:r>
        <w:tab/>
        <w:t>Rel-17</w:t>
      </w:r>
      <w:r>
        <w:tab/>
        <w:t>NR_NTN_solutions-Core, LTE_NBIOT_eMTC_NTN-Core</w:t>
      </w:r>
      <w:r>
        <w:tab/>
        <w:t>To:SA1, CT1, RAN2</w:t>
      </w:r>
      <w:r>
        <w:tab/>
        <w:t>Cc:SA2, CT4, RAN, SA</w:t>
      </w:r>
    </w:p>
    <w:p w14:paraId="20049821" w14:textId="77777777" w:rsidR="007320B0" w:rsidRPr="00D17C66" w:rsidRDefault="007320B0" w:rsidP="007320B0">
      <w:pPr>
        <w:pStyle w:val="Agreement"/>
        <w:tabs>
          <w:tab w:val="clear" w:pos="9990"/>
          <w:tab w:val="left" w:pos="1619"/>
        </w:tabs>
        <w:overflowPunct/>
        <w:autoSpaceDE/>
        <w:autoSpaceDN/>
        <w:adjustRightInd/>
        <w:ind w:left="1619" w:hanging="360"/>
        <w:textAlignment w:val="auto"/>
      </w:pPr>
      <w:r>
        <w:t>Noted</w:t>
      </w:r>
    </w:p>
    <w:p w14:paraId="6B4CE986" w14:textId="77777777" w:rsidR="007320B0" w:rsidRPr="00421C30" w:rsidRDefault="007320B0" w:rsidP="007320B0">
      <w:pPr>
        <w:pStyle w:val="Doc-text2"/>
      </w:pPr>
    </w:p>
    <w:p w14:paraId="00A7BB16" w14:textId="65122535" w:rsidR="007320B0" w:rsidRDefault="007320B0" w:rsidP="007320B0">
      <w:pPr>
        <w:pStyle w:val="Doc-title"/>
      </w:pPr>
      <w:r w:rsidRPr="000B2097">
        <w:t>R2-2505053</w:t>
      </w:r>
      <w:r>
        <w:tab/>
        <w:t xml:space="preserve">Reply LS from RAN on removal of support of PWS over satellite NG-RAN in Rel-17 and </w:t>
      </w:r>
      <w:r w:rsidRPr="001B1CC9">
        <w:t>18 (RP-251859; contact: Aalyria)</w:t>
      </w:r>
      <w:r w:rsidRPr="001B1CC9">
        <w:tab/>
        <w:t>RAN</w:t>
      </w:r>
      <w:r w:rsidRPr="001B1CC9">
        <w:tab/>
        <w:t>LS in</w:t>
      </w:r>
      <w:r w:rsidRPr="001B1CC9">
        <w:tab/>
        <w:t>Rel-17</w:t>
      </w:r>
      <w:r w:rsidRPr="001B1CC9">
        <w:tab/>
        <w:t>NR_NTN_solutions-Core,</w:t>
      </w:r>
      <w:r>
        <w:t xml:space="preserve"> LTE_NBIOT_eMTC_NTN-Core</w:t>
      </w:r>
      <w:r>
        <w:tab/>
        <w:t>To:CT1, SA1, CT, SA, RAN3, RAN2</w:t>
      </w:r>
      <w:r>
        <w:tab/>
        <w:t>Cc:SA2, CT4</w:t>
      </w:r>
    </w:p>
    <w:p w14:paraId="3DC0E2C8" w14:textId="77777777" w:rsidR="007320B0" w:rsidRPr="00D17C66" w:rsidRDefault="007320B0" w:rsidP="007320B0">
      <w:pPr>
        <w:pStyle w:val="Agreement"/>
        <w:tabs>
          <w:tab w:val="clear" w:pos="9990"/>
          <w:tab w:val="left" w:pos="1619"/>
        </w:tabs>
        <w:overflowPunct/>
        <w:autoSpaceDE/>
        <w:autoSpaceDN/>
        <w:adjustRightInd/>
        <w:ind w:left="1619" w:hanging="360"/>
        <w:textAlignment w:val="auto"/>
      </w:pPr>
      <w:r>
        <w:t>Noted</w:t>
      </w:r>
    </w:p>
    <w:p w14:paraId="2BC8D771" w14:textId="77777777" w:rsidR="007320B0" w:rsidRDefault="007320B0" w:rsidP="007320B0">
      <w:pPr>
        <w:pStyle w:val="Doc-text2"/>
      </w:pPr>
    </w:p>
    <w:p w14:paraId="6BC5BC72" w14:textId="360FB5B1" w:rsidR="0045794E" w:rsidRDefault="0045794E" w:rsidP="0045794E">
      <w:pPr>
        <w:pStyle w:val="Doc-title"/>
      </w:pPr>
      <w:r w:rsidRPr="000B2097">
        <w:t>R2-2505826</w:t>
      </w:r>
      <w:r>
        <w:tab/>
        <w:t>Support for PWS in NTN</w:t>
      </w:r>
      <w:r>
        <w:tab/>
        <w:t>Ericsson</w:t>
      </w:r>
      <w:r>
        <w:tab/>
        <w:t>discussion</w:t>
      </w:r>
      <w:r>
        <w:tab/>
        <w:t>Rel-17</w:t>
      </w:r>
      <w:r>
        <w:tab/>
        <w:t>NR_NTN_solutions-Core</w:t>
      </w:r>
    </w:p>
    <w:p w14:paraId="1BDB5C86" w14:textId="77777777" w:rsidR="0045794E" w:rsidRDefault="0045794E" w:rsidP="0045794E">
      <w:pPr>
        <w:pStyle w:val="Comments"/>
      </w:pPr>
      <w:r w:rsidRPr="00676D70">
        <w:t>Proposal 1</w:t>
      </w:r>
      <w:r w:rsidRPr="00676D70">
        <w:tab/>
        <w:t>RAN2 should wait for CT1 decision before taking any further action.</w:t>
      </w:r>
    </w:p>
    <w:p w14:paraId="497944F0" w14:textId="77777777" w:rsidR="0045794E" w:rsidRDefault="0045794E" w:rsidP="0045794E">
      <w:pPr>
        <w:pStyle w:val="Agreement"/>
        <w:tabs>
          <w:tab w:val="clear" w:pos="9990"/>
          <w:tab w:val="left" w:pos="1619"/>
        </w:tabs>
        <w:overflowPunct/>
        <w:autoSpaceDE/>
        <w:autoSpaceDN/>
        <w:adjustRightInd/>
        <w:ind w:left="1619" w:hanging="360"/>
        <w:textAlignment w:val="auto"/>
      </w:pPr>
      <w:r w:rsidRPr="00676D70">
        <w:t>RAN2 wait</w:t>
      </w:r>
      <w:r>
        <w:t>s</w:t>
      </w:r>
      <w:r w:rsidRPr="00676D70">
        <w:t xml:space="preserve"> for CT1 decision before taking any further action</w:t>
      </w:r>
      <w:r>
        <w:t xml:space="preserve"> on PWS support over NR NTN in Rel-17 an Rel-18</w:t>
      </w:r>
    </w:p>
    <w:p w14:paraId="77113FB3" w14:textId="77777777" w:rsidR="0045794E" w:rsidRPr="00421C30" w:rsidRDefault="0045794E" w:rsidP="007320B0">
      <w:pPr>
        <w:pStyle w:val="Doc-text2"/>
      </w:pPr>
    </w:p>
    <w:p w14:paraId="057052D2" w14:textId="77777777" w:rsidR="007320B0" w:rsidRPr="00D27288" w:rsidRDefault="007320B0" w:rsidP="007320B0">
      <w:pPr>
        <w:pStyle w:val="MiniHeading"/>
      </w:pPr>
      <w:r>
        <w:t>Paging capabilities</w:t>
      </w:r>
    </w:p>
    <w:p w14:paraId="4125E548" w14:textId="09980406" w:rsidR="007320B0" w:rsidRDefault="007320B0" w:rsidP="007320B0">
      <w:pPr>
        <w:pStyle w:val="Doc-title"/>
      </w:pPr>
      <w:r w:rsidRPr="000B2097">
        <w:t>R2-2505062</w:t>
      </w:r>
      <w:r>
        <w:tab/>
        <w:t>Reply LS on Handling of UE Radio Capability for Paging (</w:t>
      </w:r>
      <w:r w:rsidRPr="000B2097">
        <w:t>S2-2506082</w:t>
      </w:r>
      <w:r>
        <w:t>; contact: Ericsson)</w:t>
      </w:r>
      <w:r>
        <w:tab/>
        <w:t>SA2</w:t>
      </w:r>
      <w:r>
        <w:tab/>
        <w:t>LS in</w:t>
      </w:r>
      <w:r>
        <w:tab/>
        <w:t>Rel-17</w:t>
      </w:r>
      <w:r>
        <w:tab/>
        <w:t>NR_newRAT-Core, 5GS_Ph1, TEI17</w:t>
      </w:r>
      <w:r>
        <w:tab/>
        <w:t>To:RAN3</w:t>
      </w:r>
      <w:r>
        <w:tab/>
        <w:t>Cc:RAN2</w:t>
      </w:r>
    </w:p>
    <w:p w14:paraId="65D9CE53" w14:textId="77777777" w:rsidR="007320B0" w:rsidRDefault="007320B0" w:rsidP="007320B0">
      <w:pPr>
        <w:pStyle w:val="Agreement"/>
        <w:tabs>
          <w:tab w:val="clear" w:pos="9990"/>
        </w:tabs>
        <w:overflowPunct/>
        <w:autoSpaceDE/>
        <w:autoSpaceDN/>
        <w:adjustRightInd/>
        <w:ind w:left="1619" w:hanging="360"/>
        <w:textAlignment w:val="auto"/>
      </w:pPr>
      <w:r>
        <w:t>Noted</w:t>
      </w:r>
    </w:p>
    <w:p w14:paraId="19F2BCDF" w14:textId="77777777" w:rsidR="007320B0" w:rsidRPr="007320B0" w:rsidRDefault="007320B0" w:rsidP="007320B0">
      <w:pPr>
        <w:pStyle w:val="Doc-text2"/>
      </w:pPr>
    </w:p>
    <w:p w14:paraId="6816728E" w14:textId="77777777" w:rsidR="007320B0" w:rsidRPr="00D27288" w:rsidRDefault="007320B0" w:rsidP="007320B0">
      <w:pPr>
        <w:pStyle w:val="MiniHeading"/>
      </w:pPr>
      <w:r>
        <w:t>Emergency</w:t>
      </w:r>
    </w:p>
    <w:p w14:paraId="4035B011" w14:textId="652D8DBC" w:rsidR="007320B0" w:rsidRDefault="007320B0" w:rsidP="007320B0">
      <w:pPr>
        <w:pStyle w:val="Doc-title"/>
      </w:pPr>
      <w:r w:rsidRPr="000B2097">
        <w:t>R2-2505060</w:t>
      </w:r>
      <w:r>
        <w:tab/>
        <w:t>Reply LS on emergency call back and paging (</w:t>
      </w:r>
      <w:r w:rsidRPr="000B2097">
        <w:t>S2-2505938</w:t>
      </w:r>
      <w:r>
        <w:t>; contact: Qualcomm)</w:t>
      </w:r>
      <w:r>
        <w:tab/>
        <w:t>SA2</w:t>
      </w:r>
      <w:r>
        <w:tab/>
        <w:t>LS in</w:t>
      </w:r>
      <w:r>
        <w:tab/>
        <w:t>Rel-17</w:t>
      </w:r>
      <w:r>
        <w:tab/>
        <w:t>NR_newRAT-Core, NR_redcap-Core</w:t>
      </w:r>
      <w:r>
        <w:tab/>
        <w:t>To:RAN3</w:t>
      </w:r>
      <w:r>
        <w:tab/>
        <w:t>Cc:RAN2, CT1, RAN</w:t>
      </w:r>
    </w:p>
    <w:p w14:paraId="66B04707" w14:textId="77777777" w:rsidR="007320B0" w:rsidRDefault="007320B0" w:rsidP="007320B0">
      <w:pPr>
        <w:pStyle w:val="Doc-text2"/>
      </w:pPr>
      <w:r>
        <w:t>-</w:t>
      </w:r>
      <w:r>
        <w:tab/>
        <w:t>Qualcomm suggest noting the LS without action</w:t>
      </w:r>
    </w:p>
    <w:p w14:paraId="13A1C2FE" w14:textId="77777777" w:rsidR="007320B0" w:rsidRDefault="007320B0" w:rsidP="007320B0">
      <w:pPr>
        <w:pStyle w:val="Agreement"/>
        <w:tabs>
          <w:tab w:val="clear" w:pos="9990"/>
        </w:tabs>
        <w:overflowPunct/>
        <w:autoSpaceDE/>
        <w:autoSpaceDN/>
        <w:adjustRightInd/>
        <w:ind w:left="1619" w:hanging="360"/>
        <w:textAlignment w:val="auto"/>
      </w:pPr>
      <w:r>
        <w:t>Noted</w:t>
      </w:r>
    </w:p>
    <w:p w14:paraId="79866829" w14:textId="77777777" w:rsidR="0045794E" w:rsidRPr="0045794E" w:rsidRDefault="0045794E" w:rsidP="0045794E">
      <w:pPr>
        <w:pStyle w:val="Doc-text2"/>
      </w:pPr>
    </w:p>
    <w:p w14:paraId="1A4A9CC7" w14:textId="47AB4ED1" w:rsidR="0045794E" w:rsidRPr="0045794E" w:rsidRDefault="0045794E" w:rsidP="0045794E">
      <w:pPr>
        <w:overflowPunct/>
        <w:autoSpaceDE/>
        <w:autoSpaceDN/>
        <w:adjustRightInd/>
        <w:spacing w:before="60"/>
        <w:ind w:left="1259" w:hanging="1259"/>
        <w:textAlignment w:val="auto"/>
        <w:rPr>
          <w:rFonts w:eastAsia="MS Mincho"/>
          <w:noProof/>
          <w:szCs w:val="24"/>
          <w:lang w:eastAsia="en-GB"/>
        </w:rPr>
      </w:pPr>
      <w:r w:rsidRPr="0045794E">
        <w:rPr>
          <w:rFonts w:eastAsia="MS Mincho"/>
          <w:noProof/>
          <w:color w:val="0000FF"/>
          <w:szCs w:val="24"/>
          <w:u w:val="single"/>
          <w:lang w:eastAsia="en-GB"/>
        </w:rPr>
        <w:t>R2-2505853</w:t>
      </w:r>
      <w:r w:rsidRPr="0045794E">
        <w:rPr>
          <w:rFonts w:eastAsia="MS Mincho"/>
          <w:noProof/>
          <w:szCs w:val="24"/>
          <w:lang w:eastAsia="en-GB"/>
        </w:rPr>
        <w:tab/>
        <w:t>Clarification on eDRX and emergency PDU session</w:t>
      </w:r>
      <w:r w:rsidRPr="0045794E">
        <w:rPr>
          <w:rFonts w:eastAsia="MS Mincho"/>
          <w:noProof/>
          <w:szCs w:val="24"/>
          <w:lang w:eastAsia="en-GB"/>
        </w:rPr>
        <w:tab/>
        <w:t>Ericsson</w:t>
      </w:r>
      <w:r w:rsidRPr="0045794E">
        <w:rPr>
          <w:rFonts w:eastAsia="MS Mincho"/>
          <w:noProof/>
          <w:szCs w:val="24"/>
          <w:lang w:eastAsia="en-GB"/>
        </w:rPr>
        <w:tab/>
        <w:t>CR</w:t>
      </w:r>
      <w:r w:rsidRPr="0045794E">
        <w:rPr>
          <w:rFonts w:eastAsia="MS Mincho"/>
          <w:noProof/>
          <w:szCs w:val="24"/>
          <w:lang w:eastAsia="en-GB"/>
        </w:rPr>
        <w:tab/>
        <w:t>Rel-18</w:t>
      </w:r>
      <w:r w:rsidRPr="0045794E">
        <w:rPr>
          <w:rFonts w:eastAsia="MS Mincho"/>
          <w:noProof/>
          <w:szCs w:val="24"/>
          <w:lang w:eastAsia="en-GB"/>
        </w:rPr>
        <w:tab/>
        <w:t>38.300</w:t>
      </w:r>
      <w:r w:rsidRPr="0045794E">
        <w:rPr>
          <w:rFonts w:eastAsia="MS Mincho"/>
          <w:noProof/>
          <w:szCs w:val="24"/>
          <w:lang w:eastAsia="en-GB"/>
        </w:rPr>
        <w:tab/>
        <w:t>18.6.0</w:t>
      </w:r>
      <w:r w:rsidRPr="0045794E">
        <w:rPr>
          <w:rFonts w:eastAsia="MS Mincho"/>
          <w:noProof/>
          <w:szCs w:val="24"/>
          <w:lang w:eastAsia="en-GB"/>
        </w:rPr>
        <w:tab/>
        <w:t>1017</w:t>
      </w:r>
      <w:r w:rsidRPr="0045794E">
        <w:rPr>
          <w:rFonts w:eastAsia="MS Mincho"/>
          <w:noProof/>
          <w:szCs w:val="24"/>
          <w:lang w:eastAsia="en-GB"/>
        </w:rPr>
        <w:tab/>
        <w:t>-</w:t>
      </w:r>
      <w:r w:rsidRPr="0045794E">
        <w:rPr>
          <w:rFonts w:eastAsia="MS Mincho"/>
          <w:noProof/>
          <w:szCs w:val="24"/>
          <w:lang w:eastAsia="en-GB"/>
        </w:rPr>
        <w:tab/>
        <w:t>F</w:t>
      </w:r>
      <w:r w:rsidRPr="0045794E">
        <w:rPr>
          <w:rFonts w:eastAsia="MS Mincho"/>
          <w:noProof/>
          <w:szCs w:val="24"/>
          <w:lang w:eastAsia="en-GB"/>
        </w:rPr>
        <w:tab/>
        <w:t>NR_redcap-Core</w:t>
      </w:r>
      <w:r w:rsidRPr="0045794E">
        <w:rPr>
          <w:rFonts w:eastAsia="MS Mincho"/>
          <w:noProof/>
          <w:szCs w:val="24"/>
          <w:lang w:eastAsia="en-GB"/>
        </w:rPr>
        <w:tab/>
        <w:t>Withdrawn</w:t>
      </w:r>
    </w:p>
    <w:p w14:paraId="3B6D3A29" w14:textId="77777777" w:rsidR="0045794E" w:rsidRPr="0045794E" w:rsidRDefault="0045794E" w:rsidP="0045794E">
      <w:pPr>
        <w:tabs>
          <w:tab w:val="left" w:pos="1622"/>
        </w:tabs>
        <w:overflowPunct/>
        <w:autoSpaceDE/>
        <w:autoSpaceDN/>
        <w:adjustRightInd/>
        <w:spacing w:before="0"/>
        <w:ind w:left="1622" w:hanging="363"/>
        <w:textAlignment w:val="auto"/>
        <w:rPr>
          <w:rFonts w:eastAsia="MS Mincho"/>
          <w:szCs w:val="24"/>
          <w:lang w:eastAsia="en-GB"/>
        </w:rPr>
      </w:pPr>
    </w:p>
    <w:p w14:paraId="3FC24FE2" w14:textId="72374141" w:rsidR="007320B0" w:rsidRDefault="007320B0" w:rsidP="007320B0">
      <w:pPr>
        <w:pStyle w:val="Doc-title"/>
      </w:pPr>
      <w:r w:rsidRPr="000B2097">
        <w:t>R2-2505854</w:t>
      </w:r>
      <w:r>
        <w:tab/>
        <w:t>Clarification on eDRX and emergency PDU session</w:t>
      </w:r>
      <w:r>
        <w:tab/>
        <w:t>Ericsson</w:t>
      </w:r>
      <w:r>
        <w:tab/>
        <w:t>CR</w:t>
      </w:r>
      <w:r>
        <w:tab/>
        <w:t>Rel-18</w:t>
      </w:r>
      <w:r>
        <w:tab/>
        <w:t>38.300</w:t>
      </w:r>
      <w:r>
        <w:tab/>
        <w:t>18.6.0</w:t>
      </w:r>
      <w:r>
        <w:tab/>
        <w:t>1018</w:t>
      </w:r>
      <w:r>
        <w:tab/>
        <w:t>-</w:t>
      </w:r>
      <w:r>
        <w:tab/>
        <w:t>A</w:t>
      </w:r>
      <w:r>
        <w:tab/>
        <w:t>NR_redcap-Core</w:t>
      </w:r>
    </w:p>
    <w:p w14:paraId="1C7F6121" w14:textId="762D8EE9" w:rsidR="007320B0" w:rsidRDefault="007320B0" w:rsidP="007320B0">
      <w:pPr>
        <w:pStyle w:val="Doc-title"/>
      </w:pPr>
      <w:r w:rsidRPr="000B2097">
        <w:t>R2-2505865</w:t>
      </w:r>
      <w:r>
        <w:tab/>
        <w:t>Clarification on eDRX and emergency PDU session</w:t>
      </w:r>
      <w:r>
        <w:tab/>
        <w:t>Ericsson</w:t>
      </w:r>
      <w:r>
        <w:tab/>
        <w:t>CR</w:t>
      </w:r>
      <w:r>
        <w:tab/>
        <w:t>Rel-17</w:t>
      </w:r>
      <w:r>
        <w:tab/>
        <w:t>38.300</w:t>
      </w:r>
      <w:r>
        <w:tab/>
        <w:t>17.13.0</w:t>
      </w:r>
      <w:r>
        <w:tab/>
        <w:t>1019</w:t>
      </w:r>
      <w:r>
        <w:tab/>
        <w:t>-</w:t>
      </w:r>
      <w:r>
        <w:tab/>
        <w:t>F</w:t>
      </w:r>
      <w:r>
        <w:tab/>
        <w:t>NR_redcap-Core</w:t>
      </w:r>
    </w:p>
    <w:p w14:paraId="5DBDE22A" w14:textId="77777777" w:rsidR="007320B0" w:rsidRDefault="007320B0" w:rsidP="007320B0">
      <w:pPr>
        <w:pStyle w:val="Doc-text2"/>
      </w:pPr>
      <w:r>
        <w:t>-</w:t>
      </w:r>
      <w:r>
        <w:tab/>
        <w:t xml:space="preserve">ZTE think there are similar CRs in RAN3 and they discuss there, there is an offline there today. </w:t>
      </w:r>
    </w:p>
    <w:p w14:paraId="589A416B" w14:textId="77777777" w:rsidR="007320B0" w:rsidRDefault="007320B0" w:rsidP="007320B0">
      <w:pPr>
        <w:pStyle w:val="Doc-text2"/>
      </w:pPr>
      <w:r>
        <w:t>-</w:t>
      </w:r>
      <w:r>
        <w:tab/>
        <w:t>ZTE understands the motivation but think the CR is not needed, since current spec only (need to) say that the UE shall not be given eDRX when sent to INACTIVE, it doesn’t say the NW cannot keep the UE in CONNECTED. LG agrees with ZTE. Docomo supports the intention and are OK to clarify this in the spec, but capturing this in the IMS emergency call section would be a more suitable place. CATT and Nokia think current spec is fine. Qualcomm think we should leave the spec as is.</w:t>
      </w:r>
    </w:p>
    <w:p w14:paraId="30CC8FBF" w14:textId="77777777" w:rsidR="007320B0" w:rsidRDefault="007320B0" w:rsidP="007320B0">
      <w:pPr>
        <w:pStyle w:val="Doc-text2"/>
      </w:pPr>
    </w:p>
    <w:p w14:paraId="32B35F1D" w14:textId="77777777" w:rsidR="007320B0" w:rsidRPr="00CA6F53" w:rsidRDefault="007320B0" w:rsidP="007320B0">
      <w:pPr>
        <w:pStyle w:val="Agreement"/>
        <w:tabs>
          <w:tab w:val="clear" w:pos="9990"/>
        </w:tabs>
        <w:overflowPunct/>
        <w:autoSpaceDE/>
        <w:autoSpaceDN/>
        <w:adjustRightInd/>
        <w:ind w:left="1619" w:hanging="360"/>
        <w:textAlignment w:val="auto"/>
      </w:pPr>
      <w:r>
        <w:t>Not pursued (RAN3 has made changes in this area which renders no further RAN2 discussion on this topic needed).</w:t>
      </w:r>
    </w:p>
    <w:p w14:paraId="054BEDCE" w14:textId="77777777" w:rsidR="00332991" w:rsidRPr="006F374C" w:rsidRDefault="00332991" w:rsidP="00332991">
      <w:pPr>
        <w:pStyle w:val="Doc-text2"/>
      </w:pPr>
    </w:p>
    <w:p w14:paraId="4CEEBCD8" w14:textId="77777777" w:rsidR="00332991" w:rsidRPr="00DB2F94" w:rsidRDefault="00332991" w:rsidP="00332991">
      <w:pPr>
        <w:pStyle w:val="Heading3"/>
      </w:pPr>
      <w:bookmarkStart w:id="266" w:name="_Toc209094588"/>
      <w:bookmarkStart w:id="267" w:name="_Toc211196959"/>
      <w:r w:rsidRPr="00DB2F94">
        <w:t>6.1.2</w:t>
      </w:r>
      <w:r w:rsidRPr="00DB2F94">
        <w:tab/>
        <w:t>User Plane corrections</w:t>
      </w:r>
      <w:bookmarkEnd w:id="265"/>
      <w:bookmarkEnd w:id="266"/>
      <w:bookmarkEnd w:id="267"/>
    </w:p>
    <w:p w14:paraId="7DCF8F78" w14:textId="77777777" w:rsidR="00332991" w:rsidRPr="00DB2F94" w:rsidRDefault="00332991" w:rsidP="00332991">
      <w:pPr>
        <w:pStyle w:val="Comments"/>
      </w:pPr>
      <w:r w:rsidRPr="00DB2F94">
        <w:t xml:space="preserve">User Plane Related aspects will be handled in the User Plane break out session. (exception: TEI new proposals if any). </w:t>
      </w:r>
    </w:p>
    <w:p w14:paraId="1EBFE91B" w14:textId="26E97AE7" w:rsidR="00332991" w:rsidRDefault="00332991" w:rsidP="00332991">
      <w:pPr>
        <w:pStyle w:val="Doc-title"/>
      </w:pPr>
      <w:bookmarkStart w:id="268" w:name="_Toc158241544"/>
      <w:r w:rsidRPr="000B2097">
        <w:t>R2-2505626</w:t>
      </w:r>
      <w:r>
        <w:tab/>
        <w:t>Correction on DCP considering MUSIM gaps</w:t>
      </w:r>
      <w:r>
        <w:tab/>
        <w:t>Huawei, HiSilicon</w:t>
      </w:r>
      <w:r>
        <w:tab/>
        <w:t>CR</w:t>
      </w:r>
      <w:r>
        <w:tab/>
        <w:t>Rel-17</w:t>
      </w:r>
      <w:r>
        <w:tab/>
        <w:t>38.321</w:t>
      </w:r>
      <w:r>
        <w:tab/>
        <w:t>17.13.0</w:t>
      </w:r>
      <w:r>
        <w:tab/>
        <w:t>2108</w:t>
      </w:r>
      <w:r>
        <w:tab/>
        <w:t>-</w:t>
      </w:r>
      <w:r>
        <w:tab/>
        <w:t>F</w:t>
      </w:r>
      <w:r>
        <w:tab/>
        <w:t>LTE_NR_MUSIM-Core, NR_UE_pow_sav-Core</w:t>
      </w:r>
    </w:p>
    <w:p w14:paraId="435E63AF" w14:textId="77777777" w:rsidR="00332991" w:rsidRDefault="00332991" w:rsidP="00332991">
      <w:pPr>
        <w:pStyle w:val="Doc-text2"/>
      </w:pPr>
      <w:r>
        <w:t>-</w:t>
      </w:r>
      <w:r>
        <w:tab/>
        <w:t xml:space="preserve">Vivo, Apple, Qualcomm, supports but need to update stage 2 specs. </w:t>
      </w:r>
    </w:p>
    <w:p w14:paraId="1723173B" w14:textId="77777777" w:rsidR="00332991" w:rsidRDefault="00332991" w:rsidP="00332991">
      <w:pPr>
        <w:pStyle w:val="Doc-text2"/>
      </w:pPr>
      <w:r>
        <w:t>-</w:t>
      </w:r>
      <w:r>
        <w:tab/>
        <w:t xml:space="preserve">Apple points that we discussed something similar in LP-WUS.  </w:t>
      </w:r>
    </w:p>
    <w:p w14:paraId="383EE011"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5F26B767" w14:textId="77777777" w:rsidR="00332991" w:rsidRPr="0064160E" w:rsidRDefault="00332991" w:rsidP="00332991">
      <w:pPr>
        <w:pStyle w:val="Doc-text2"/>
      </w:pPr>
    </w:p>
    <w:p w14:paraId="6B56D257" w14:textId="2EC24109" w:rsidR="00332991" w:rsidRDefault="00332991" w:rsidP="00332991">
      <w:pPr>
        <w:pStyle w:val="Doc-title"/>
      </w:pPr>
      <w:r w:rsidRPr="000B2097">
        <w:t>R2-2505627</w:t>
      </w:r>
      <w:r>
        <w:tab/>
        <w:t>Correction on DCP considering MUSIM gaps</w:t>
      </w:r>
      <w:r>
        <w:tab/>
        <w:t>Huawei, HiSilicon</w:t>
      </w:r>
      <w:r>
        <w:tab/>
        <w:t>CR</w:t>
      </w:r>
      <w:r>
        <w:tab/>
        <w:t>Rel-18</w:t>
      </w:r>
      <w:r>
        <w:tab/>
        <w:t>38.321</w:t>
      </w:r>
      <w:r>
        <w:tab/>
        <w:t>18.6.0</w:t>
      </w:r>
      <w:r>
        <w:tab/>
        <w:t>2109</w:t>
      </w:r>
      <w:r>
        <w:tab/>
        <w:t>-</w:t>
      </w:r>
      <w:r>
        <w:tab/>
        <w:t>A</w:t>
      </w:r>
      <w:r>
        <w:tab/>
        <w:t>LTE_NR_MUSIM-Core, NR_UE_pow_sav-Core</w:t>
      </w:r>
    </w:p>
    <w:p w14:paraId="7CD05155"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5ECD224A" w14:textId="77777777" w:rsidR="00332991" w:rsidRDefault="00332991" w:rsidP="00332991">
      <w:pPr>
        <w:pStyle w:val="Doc-text2"/>
        <w:ind w:left="0" w:firstLine="0"/>
      </w:pPr>
    </w:p>
    <w:p w14:paraId="7EA946D2" w14:textId="77777777" w:rsidR="00332991" w:rsidRDefault="00332991" w:rsidP="00332991">
      <w:pPr>
        <w:pStyle w:val="Doc-text2"/>
        <w:ind w:left="0" w:firstLine="0"/>
      </w:pPr>
    </w:p>
    <w:p w14:paraId="3F0EF39B" w14:textId="77777777" w:rsidR="00332991" w:rsidRDefault="00332991" w:rsidP="00332991">
      <w:pPr>
        <w:pStyle w:val="EmailDiscussion"/>
        <w:overflowPunct/>
        <w:autoSpaceDE/>
        <w:autoSpaceDN/>
        <w:adjustRightInd/>
        <w:ind w:left="1619" w:hanging="360"/>
        <w:textAlignment w:val="auto"/>
      </w:pPr>
      <w:r>
        <w:t>[AT131][014][R17 UP] DCP stage 2 CR (Huawei)</w:t>
      </w:r>
    </w:p>
    <w:p w14:paraId="3BA44AF7" w14:textId="77777777" w:rsidR="00332991" w:rsidRDefault="00332991" w:rsidP="00332991">
      <w:pPr>
        <w:pStyle w:val="EmailDiscussion2"/>
      </w:pPr>
      <w:r>
        <w:tab/>
        <w:t xml:space="preserve">Intended outcome: Review stage 2 CR </w:t>
      </w:r>
    </w:p>
    <w:p w14:paraId="28DCAE6A" w14:textId="77777777" w:rsidR="00332991" w:rsidRDefault="00332991" w:rsidP="00332991">
      <w:pPr>
        <w:pStyle w:val="EmailDiscussion2"/>
      </w:pPr>
      <w:r>
        <w:tab/>
        <w:t>Deadline:  Thursday</w:t>
      </w:r>
    </w:p>
    <w:p w14:paraId="351BD354" w14:textId="77777777" w:rsidR="00332991" w:rsidRDefault="00332991" w:rsidP="00332991">
      <w:pPr>
        <w:pStyle w:val="EmailDiscussion2"/>
      </w:pPr>
    </w:p>
    <w:p w14:paraId="0787078C" w14:textId="546FB87C" w:rsidR="00332991" w:rsidRDefault="00332991" w:rsidP="00332991">
      <w:pPr>
        <w:pStyle w:val="Doc-title"/>
      </w:pPr>
      <w:r w:rsidRPr="000B2097">
        <w:t>R2-2506209</w:t>
      </w:r>
      <w:r>
        <w:tab/>
        <w:t>Correction on DCP considering MUSIM gaps</w:t>
      </w:r>
      <w:r>
        <w:tab/>
        <w:t>Huawei, HiSilicon, Nokia (Rapporteur), vivo</w:t>
      </w:r>
      <w:r>
        <w:tab/>
        <w:t>CR</w:t>
      </w:r>
      <w:r>
        <w:tab/>
        <w:t>Rel-17</w:t>
      </w:r>
      <w:r>
        <w:tab/>
        <w:t>38.300</w:t>
      </w:r>
      <w:r>
        <w:tab/>
        <w:t>17.13.0</w:t>
      </w:r>
      <w:r>
        <w:tab/>
        <w:t>1025</w:t>
      </w:r>
      <w:r>
        <w:tab/>
        <w:t>-</w:t>
      </w:r>
      <w:r>
        <w:tab/>
        <w:t>F</w:t>
      </w:r>
      <w:r>
        <w:tab/>
        <w:t>LTE_NR_MUSIM-Core, NR_UE_pow_sav-Core</w:t>
      </w:r>
    </w:p>
    <w:p w14:paraId="62394B04" w14:textId="77777777" w:rsidR="00332991" w:rsidRDefault="00332991" w:rsidP="00332991">
      <w:pPr>
        <w:pStyle w:val="Agreement"/>
        <w:tabs>
          <w:tab w:val="clear" w:pos="9990"/>
        </w:tabs>
        <w:overflowPunct/>
        <w:autoSpaceDE/>
        <w:autoSpaceDN/>
        <w:adjustRightInd/>
        <w:ind w:left="1619" w:hanging="360"/>
        <w:textAlignment w:val="auto"/>
      </w:pPr>
      <w:r>
        <w:t xml:space="preserve">Update checkbox </w:t>
      </w:r>
    </w:p>
    <w:p w14:paraId="4AFFCB65" w14:textId="77777777" w:rsidR="00332991" w:rsidRDefault="00332991" w:rsidP="00332991">
      <w:pPr>
        <w:pStyle w:val="Agreement"/>
        <w:tabs>
          <w:tab w:val="clear" w:pos="9990"/>
        </w:tabs>
        <w:overflowPunct/>
        <w:autoSpaceDE/>
        <w:autoSpaceDN/>
        <w:adjustRightInd/>
        <w:ind w:left="1619" w:hanging="360"/>
        <w:textAlignment w:val="auto"/>
      </w:pPr>
      <w:r>
        <w:t xml:space="preserve">The CR is agreed in R2-2506479 with change above </w:t>
      </w:r>
    </w:p>
    <w:p w14:paraId="522AAD98" w14:textId="77777777" w:rsidR="00332991" w:rsidRDefault="00332991" w:rsidP="00332991">
      <w:pPr>
        <w:pStyle w:val="Doc-text2"/>
      </w:pPr>
    </w:p>
    <w:p w14:paraId="4A527A22" w14:textId="77777777" w:rsidR="00332991" w:rsidRDefault="00332991" w:rsidP="00332991">
      <w:pPr>
        <w:pStyle w:val="Doc-title"/>
      </w:pPr>
      <w:r>
        <w:t>R2-2506479</w:t>
      </w:r>
      <w:r>
        <w:tab/>
        <w:t>Correction on DCP considering MUSIM gaps</w:t>
      </w:r>
      <w:r>
        <w:tab/>
        <w:t>Huawei, HiSilicon, Nokia (Rapporteur), vivo</w:t>
      </w:r>
      <w:r>
        <w:tab/>
        <w:t>CR</w:t>
      </w:r>
      <w:r>
        <w:tab/>
        <w:t>Rel-17</w:t>
      </w:r>
      <w:r>
        <w:tab/>
        <w:t>38.300</w:t>
      </w:r>
      <w:r>
        <w:tab/>
        <w:t>17.13.0</w:t>
      </w:r>
      <w:r>
        <w:tab/>
        <w:t>1025</w:t>
      </w:r>
      <w:r>
        <w:tab/>
        <w:t>1</w:t>
      </w:r>
      <w:r>
        <w:tab/>
        <w:t>F</w:t>
      </w:r>
      <w:r>
        <w:tab/>
        <w:t>LTE_NR_MUSIM-Core, NR_UE_pow_sav-Core</w:t>
      </w:r>
    </w:p>
    <w:p w14:paraId="592442FE" w14:textId="77777777" w:rsidR="00332991" w:rsidRPr="00F64CD2" w:rsidRDefault="00332991" w:rsidP="00332991">
      <w:pPr>
        <w:pStyle w:val="Doc-text2"/>
      </w:pPr>
      <w:r>
        <w:t>=&gt; Agreed</w:t>
      </w:r>
    </w:p>
    <w:p w14:paraId="5F2ADF8A" w14:textId="77777777" w:rsidR="00332991" w:rsidRPr="00551660" w:rsidRDefault="00332991" w:rsidP="00332991">
      <w:pPr>
        <w:pStyle w:val="Doc-text2"/>
      </w:pPr>
    </w:p>
    <w:p w14:paraId="0ACEA619" w14:textId="22FF5669" w:rsidR="00332991" w:rsidRDefault="00332991" w:rsidP="00332991">
      <w:pPr>
        <w:pStyle w:val="Doc-title"/>
      </w:pPr>
      <w:r w:rsidRPr="000B2097">
        <w:t>R2-2506210</w:t>
      </w:r>
      <w:r>
        <w:tab/>
        <w:t>Correction on DCP considering MUSIM gaps</w:t>
      </w:r>
      <w:r>
        <w:tab/>
        <w:t>Huawei, HiSilicon, Nokia (Rapporteur), vivo</w:t>
      </w:r>
      <w:r>
        <w:tab/>
        <w:t>CR</w:t>
      </w:r>
      <w:r>
        <w:tab/>
        <w:t>Rel-18</w:t>
      </w:r>
      <w:r>
        <w:tab/>
        <w:t>38.300</w:t>
      </w:r>
      <w:r>
        <w:tab/>
        <w:t>18.6.0</w:t>
      </w:r>
      <w:r>
        <w:tab/>
        <w:t>1026</w:t>
      </w:r>
      <w:r>
        <w:tab/>
        <w:t>-</w:t>
      </w:r>
      <w:r>
        <w:tab/>
        <w:t>A</w:t>
      </w:r>
      <w:r>
        <w:tab/>
        <w:t>LTE_NR_MUSIM-Core, NR_UE_pow_sav-Core</w:t>
      </w:r>
    </w:p>
    <w:p w14:paraId="34C6D550" w14:textId="77777777" w:rsidR="00332991" w:rsidRDefault="00332991" w:rsidP="00332991">
      <w:pPr>
        <w:pStyle w:val="Agreement"/>
        <w:tabs>
          <w:tab w:val="clear" w:pos="9990"/>
        </w:tabs>
        <w:overflowPunct/>
        <w:autoSpaceDE/>
        <w:autoSpaceDN/>
        <w:adjustRightInd/>
        <w:ind w:left="1619" w:hanging="360"/>
        <w:textAlignment w:val="auto"/>
      </w:pPr>
      <w:r>
        <w:t xml:space="preserve">Update checkbox </w:t>
      </w:r>
    </w:p>
    <w:p w14:paraId="4AF23BCC" w14:textId="77777777" w:rsidR="00332991" w:rsidRDefault="00332991" w:rsidP="00332991">
      <w:pPr>
        <w:pStyle w:val="Agreement"/>
        <w:tabs>
          <w:tab w:val="clear" w:pos="9990"/>
        </w:tabs>
        <w:overflowPunct/>
        <w:autoSpaceDE/>
        <w:autoSpaceDN/>
        <w:adjustRightInd/>
        <w:ind w:left="1619" w:hanging="360"/>
        <w:textAlignment w:val="auto"/>
      </w:pPr>
      <w:r>
        <w:t xml:space="preserve">The CR is agreed in R2-2506480 with change above </w:t>
      </w:r>
    </w:p>
    <w:p w14:paraId="49ECE3DD" w14:textId="77777777" w:rsidR="00332991" w:rsidRPr="00551660" w:rsidRDefault="00332991" w:rsidP="00332991">
      <w:pPr>
        <w:pStyle w:val="Doc-text2"/>
      </w:pPr>
    </w:p>
    <w:p w14:paraId="1FEE7E90" w14:textId="77777777" w:rsidR="00332991" w:rsidRDefault="00332991" w:rsidP="00332991">
      <w:pPr>
        <w:pStyle w:val="Doc-title"/>
      </w:pPr>
      <w:r>
        <w:t>R2-2506480</w:t>
      </w:r>
      <w:r>
        <w:tab/>
        <w:t>Correction on DCP considering MUSIM gaps</w:t>
      </w:r>
      <w:r>
        <w:tab/>
        <w:t>Huawei, HiSilicon, Nokia (Rapporteur), vivo</w:t>
      </w:r>
      <w:r>
        <w:tab/>
        <w:t>CR</w:t>
      </w:r>
      <w:r>
        <w:tab/>
        <w:t>Rel-18</w:t>
      </w:r>
      <w:r>
        <w:tab/>
        <w:t>38.300</w:t>
      </w:r>
      <w:r>
        <w:tab/>
        <w:t>18.6.0</w:t>
      </w:r>
      <w:r>
        <w:tab/>
        <w:t>1026</w:t>
      </w:r>
      <w:r>
        <w:tab/>
        <w:t>1</w:t>
      </w:r>
      <w:r>
        <w:tab/>
        <w:t>A</w:t>
      </w:r>
      <w:r>
        <w:tab/>
        <w:t>LTE_NR_MUSIM-Core, NR_UE_pow_sav-Core</w:t>
      </w:r>
    </w:p>
    <w:p w14:paraId="1B7A15A9" w14:textId="77777777" w:rsidR="00332991" w:rsidRDefault="00332991" w:rsidP="00332991">
      <w:pPr>
        <w:pStyle w:val="Doc-text2"/>
      </w:pPr>
      <w:r>
        <w:t>=&gt; Agreed</w:t>
      </w:r>
    </w:p>
    <w:p w14:paraId="359DA27A" w14:textId="77777777" w:rsidR="00332991" w:rsidRPr="009E134C" w:rsidRDefault="00332991" w:rsidP="00332991">
      <w:pPr>
        <w:pStyle w:val="Doc-text2"/>
      </w:pPr>
    </w:p>
    <w:p w14:paraId="7B6EF0FE" w14:textId="40FCB31D" w:rsidR="00332991" w:rsidRDefault="00332991" w:rsidP="00332991">
      <w:pPr>
        <w:pStyle w:val="Doc-title"/>
      </w:pPr>
      <w:r w:rsidRPr="000B2097">
        <w:t>R2-2506058</w:t>
      </w:r>
      <w:r>
        <w:tab/>
        <w:t>Correction on DRX Command handling</w:t>
      </w:r>
      <w:r>
        <w:tab/>
        <w:t>Samsung</w:t>
      </w:r>
      <w:r>
        <w:tab/>
        <w:t>CR</w:t>
      </w:r>
      <w:r>
        <w:tab/>
        <w:t>Rel-17</w:t>
      </w:r>
      <w:r>
        <w:tab/>
        <w:t>38.321</w:t>
      </w:r>
      <w:r>
        <w:tab/>
        <w:t>17.13.0</w:t>
      </w:r>
      <w:r>
        <w:tab/>
        <w:t>2113</w:t>
      </w:r>
      <w:r>
        <w:tab/>
        <w:t>-</w:t>
      </w:r>
      <w:r>
        <w:tab/>
        <w:t>F</w:t>
      </w:r>
      <w:r>
        <w:tab/>
        <w:t>NR_MBS-Core</w:t>
      </w:r>
    </w:p>
    <w:p w14:paraId="6A2035D5" w14:textId="77777777" w:rsidR="00332991" w:rsidRDefault="00332991" w:rsidP="00332991">
      <w:pPr>
        <w:pStyle w:val="Doc-text2"/>
      </w:pPr>
      <w:r>
        <w:t>-</w:t>
      </w:r>
      <w:r>
        <w:tab/>
        <w:t>Nokia doesn’t think this is needed.  Vivo, Qualcomm and Lenovo doesn’t see what is changed, the behaviour is the same.   Qualcomm agrees with intent but doesn’t see the need for change</w:t>
      </w:r>
    </w:p>
    <w:p w14:paraId="70BE2C6E" w14:textId="77777777" w:rsidR="00332991" w:rsidRDefault="00332991" w:rsidP="00332991">
      <w:pPr>
        <w:pStyle w:val="Doc-text2"/>
      </w:pPr>
      <w:r>
        <w:t>-</w:t>
      </w:r>
      <w:r>
        <w:tab/>
        <w:t>Xiaomi is supportive</w:t>
      </w:r>
    </w:p>
    <w:p w14:paraId="4ABB620F" w14:textId="77777777" w:rsidR="00332991" w:rsidRDefault="00332991" w:rsidP="00332991">
      <w:pPr>
        <w:pStyle w:val="Agreement"/>
        <w:tabs>
          <w:tab w:val="clear" w:pos="9990"/>
        </w:tabs>
        <w:overflowPunct/>
        <w:autoSpaceDE/>
        <w:autoSpaceDN/>
        <w:adjustRightInd/>
        <w:ind w:left="1619" w:hanging="360"/>
        <w:textAlignment w:val="auto"/>
      </w:pPr>
      <w:r>
        <w:t xml:space="preserve">Cover page will be updated to describe the issue </w:t>
      </w:r>
    </w:p>
    <w:p w14:paraId="11ADBB15" w14:textId="77777777" w:rsidR="00332991" w:rsidRDefault="00332991" w:rsidP="00332991">
      <w:pPr>
        <w:pStyle w:val="Agreement"/>
        <w:tabs>
          <w:tab w:val="clear" w:pos="9990"/>
        </w:tabs>
        <w:overflowPunct/>
        <w:autoSpaceDE/>
        <w:autoSpaceDN/>
        <w:adjustRightInd/>
        <w:ind w:left="1619" w:hanging="360"/>
        <w:textAlignment w:val="auto"/>
        <w:rPr>
          <w:noProof/>
        </w:rPr>
      </w:pPr>
      <w:r w:rsidRPr="000E6E7E">
        <w:rPr>
          <w:noProof/>
        </w:rPr>
        <w:t xml:space="preserve">if a DRX Command MAC </w:t>
      </w:r>
      <w:r w:rsidRPr="000E6E7E">
        <w:rPr>
          <w:noProof/>
          <w:lang w:eastAsia="ko-KR"/>
        </w:rPr>
        <w:t>CE</w:t>
      </w:r>
      <w:r w:rsidRPr="000E6E7E">
        <w:rPr>
          <w:noProof/>
        </w:rPr>
        <w:t xml:space="preserve"> </w:t>
      </w:r>
      <w:r w:rsidRPr="000E6E7E">
        <w:t>indicated by PDCCH addressed to</w:t>
      </w:r>
      <w:r w:rsidRPr="000E6E7E" w:rsidDel="00675690">
        <w:rPr>
          <w:noProof/>
        </w:rPr>
        <w:t xml:space="preserve"> </w:t>
      </w:r>
      <w:r w:rsidRPr="000E6E7E">
        <w:rPr>
          <w:noProof/>
        </w:rPr>
        <w:t>C-RNTI</w:t>
      </w:r>
      <w:r>
        <w:rPr>
          <w:noProof/>
        </w:rPr>
        <w:t xml:space="preserve"> </w:t>
      </w:r>
      <w:r w:rsidRPr="000E6E7E">
        <w:rPr>
          <w:noProof/>
        </w:rPr>
        <w:t>or CS-RNTI</w:t>
      </w:r>
      <w:r>
        <w:rPr>
          <w:noProof/>
        </w:rPr>
        <w:t xml:space="preserve"> for unicast transmission</w:t>
      </w:r>
    </w:p>
    <w:p w14:paraId="50EEE21B" w14:textId="77777777" w:rsidR="00332991" w:rsidRDefault="00332991" w:rsidP="00332991">
      <w:pPr>
        <w:pStyle w:val="Agreement"/>
        <w:tabs>
          <w:tab w:val="clear" w:pos="9990"/>
        </w:tabs>
        <w:overflowPunct/>
        <w:autoSpaceDE/>
        <w:autoSpaceDN/>
        <w:adjustRightInd/>
        <w:ind w:left="1619" w:hanging="360"/>
        <w:textAlignment w:val="auto"/>
      </w:pPr>
      <w:r>
        <w:t xml:space="preserve">take latest CR template </w:t>
      </w:r>
    </w:p>
    <w:p w14:paraId="7764F89A" w14:textId="77777777" w:rsidR="00332991" w:rsidRDefault="00332991" w:rsidP="00332991">
      <w:pPr>
        <w:pStyle w:val="Doc-text2"/>
      </w:pPr>
    </w:p>
    <w:p w14:paraId="77A22121" w14:textId="77777777" w:rsidR="00332991" w:rsidRDefault="00332991" w:rsidP="00332991">
      <w:pPr>
        <w:pStyle w:val="Doc-text2"/>
      </w:pPr>
    </w:p>
    <w:p w14:paraId="21DDF27D" w14:textId="77777777" w:rsidR="00332991" w:rsidRDefault="00332991" w:rsidP="00332991">
      <w:pPr>
        <w:pStyle w:val="EmailDiscussion"/>
        <w:overflowPunct/>
        <w:autoSpaceDE/>
        <w:autoSpaceDN/>
        <w:adjustRightInd/>
        <w:ind w:left="1619" w:hanging="360"/>
        <w:textAlignment w:val="auto"/>
      </w:pPr>
      <w:r>
        <w:t>[AT131][040][R17 UP] DRX command handling (Samsung)</w:t>
      </w:r>
    </w:p>
    <w:p w14:paraId="5AAC76DB" w14:textId="77777777" w:rsidR="00332991" w:rsidRDefault="00332991" w:rsidP="00332991">
      <w:pPr>
        <w:pStyle w:val="EmailDiscussion2"/>
      </w:pPr>
      <w:r>
        <w:tab/>
        <w:t>Intended outcome: Agree to CR by email R2-2506478</w:t>
      </w:r>
    </w:p>
    <w:p w14:paraId="25589A69" w14:textId="77777777" w:rsidR="00332991" w:rsidRPr="00611ABB" w:rsidRDefault="00332991" w:rsidP="00332991">
      <w:pPr>
        <w:pStyle w:val="EmailDiscussion2"/>
      </w:pPr>
      <w:r>
        <w:tab/>
        <w:t>Deadline:  Friday</w:t>
      </w:r>
    </w:p>
    <w:p w14:paraId="5328625E" w14:textId="77777777" w:rsidR="00332991" w:rsidRDefault="00332991" w:rsidP="00332991">
      <w:pPr>
        <w:pStyle w:val="Doc-text2"/>
      </w:pPr>
    </w:p>
    <w:p w14:paraId="4F52A124" w14:textId="77777777" w:rsidR="00332991" w:rsidRDefault="00332991" w:rsidP="00332991">
      <w:pPr>
        <w:pStyle w:val="Doc-title"/>
      </w:pPr>
      <w:r>
        <w:t>R2-2506478</w:t>
      </w:r>
      <w:r>
        <w:tab/>
        <w:t>Correction on DRX Command handling</w:t>
      </w:r>
      <w:r>
        <w:tab/>
        <w:t>Samsung</w:t>
      </w:r>
      <w:r>
        <w:tab/>
        <w:t>CR</w:t>
      </w:r>
      <w:r>
        <w:tab/>
        <w:t>Rel-17</w:t>
      </w:r>
      <w:r>
        <w:tab/>
        <w:t>38.321</w:t>
      </w:r>
      <w:r>
        <w:tab/>
        <w:t>17.13.0</w:t>
      </w:r>
      <w:r>
        <w:tab/>
        <w:t>2113</w:t>
      </w:r>
      <w:r>
        <w:tab/>
        <w:t>1</w:t>
      </w:r>
      <w:r>
        <w:tab/>
        <w:t>F</w:t>
      </w:r>
      <w:r>
        <w:tab/>
        <w:t>NR_MBS-Core</w:t>
      </w:r>
      <w:r>
        <w:tab/>
        <w:t>R2-2506058</w:t>
      </w:r>
    </w:p>
    <w:p w14:paraId="2FFCB89F" w14:textId="77777777" w:rsidR="00332991" w:rsidRPr="00F64CD2" w:rsidRDefault="00332991" w:rsidP="00332991">
      <w:pPr>
        <w:pStyle w:val="Agreement"/>
        <w:tabs>
          <w:tab w:val="clear" w:pos="9990"/>
        </w:tabs>
        <w:overflowPunct/>
        <w:autoSpaceDE/>
        <w:autoSpaceDN/>
        <w:adjustRightInd/>
        <w:ind w:left="1619" w:hanging="360"/>
        <w:textAlignment w:val="auto"/>
      </w:pPr>
      <w:r>
        <w:t>The CR is agreed</w:t>
      </w:r>
    </w:p>
    <w:p w14:paraId="0D437DBD" w14:textId="77777777" w:rsidR="00332991" w:rsidRPr="00FA3D34" w:rsidRDefault="00332991" w:rsidP="00332991">
      <w:pPr>
        <w:pStyle w:val="Doc-text2"/>
      </w:pPr>
    </w:p>
    <w:p w14:paraId="713B6432" w14:textId="5440BDC6" w:rsidR="00332991" w:rsidRDefault="00332991" w:rsidP="00332991">
      <w:pPr>
        <w:pStyle w:val="Doc-title"/>
      </w:pPr>
      <w:r w:rsidRPr="000B2097">
        <w:t>R2-2506071</w:t>
      </w:r>
      <w:r>
        <w:tab/>
        <w:t>Correction on DRX Command handling</w:t>
      </w:r>
      <w:r>
        <w:tab/>
        <w:t>Samsung</w:t>
      </w:r>
      <w:r>
        <w:tab/>
        <w:t>CR</w:t>
      </w:r>
      <w:r>
        <w:tab/>
        <w:t>Rel-18</w:t>
      </w:r>
      <w:r>
        <w:tab/>
        <w:t>38.321</w:t>
      </w:r>
      <w:r>
        <w:tab/>
        <w:t>18.6.0</w:t>
      </w:r>
      <w:r>
        <w:tab/>
        <w:t>2114</w:t>
      </w:r>
      <w:r>
        <w:tab/>
        <w:t>-</w:t>
      </w:r>
      <w:r>
        <w:tab/>
        <w:t>A</w:t>
      </w:r>
      <w:r>
        <w:tab/>
        <w:t>NR_MBS-Core</w:t>
      </w:r>
    </w:p>
    <w:p w14:paraId="0E7FB646" w14:textId="77777777" w:rsidR="00332991" w:rsidRDefault="00332991" w:rsidP="00332991">
      <w:pPr>
        <w:pStyle w:val="Doc-text2"/>
      </w:pPr>
      <w:r>
        <w:t>=&gt; Revised in R2-2506481</w:t>
      </w:r>
    </w:p>
    <w:p w14:paraId="54804251" w14:textId="77777777" w:rsidR="00332991" w:rsidRDefault="00332991" w:rsidP="00332991">
      <w:pPr>
        <w:pStyle w:val="Doc-text2"/>
      </w:pPr>
    </w:p>
    <w:p w14:paraId="577D01AE" w14:textId="77777777" w:rsidR="00332991" w:rsidRDefault="00332991" w:rsidP="00332991">
      <w:pPr>
        <w:pStyle w:val="Doc-title"/>
      </w:pPr>
      <w:r>
        <w:t>R2-2506481</w:t>
      </w:r>
      <w:r>
        <w:tab/>
        <w:t>Correction on DRX Command handling</w:t>
      </w:r>
      <w:r>
        <w:tab/>
        <w:t>Samsung</w:t>
      </w:r>
      <w:r>
        <w:tab/>
        <w:t>CR</w:t>
      </w:r>
      <w:r>
        <w:tab/>
        <w:t>Rel-18</w:t>
      </w:r>
      <w:r>
        <w:tab/>
        <w:t>38.321</w:t>
      </w:r>
      <w:r>
        <w:tab/>
        <w:t>18.6.0</w:t>
      </w:r>
      <w:r>
        <w:tab/>
        <w:t>2114</w:t>
      </w:r>
      <w:r>
        <w:tab/>
        <w:t>1</w:t>
      </w:r>
      <w:r>
        <w:tab/>
        <w:t>A</w:t>
      </w:r>
      <w:r>
        <w:tab/>
        <w:t>NR_MBS-Core</w:t>
      </w:r>
      <w:r>
        <w:tab/>
        <w:t>R2-2506071</w:t>
      </w:r>
    </w:p>
    <w:p w14:paraId="71B64B65" w14:textId="77777777" w:rsidR="00332991" w:rsidRPr="00A36F37" w:rsidRDefault="00332991" w:rsidP="00332991">
      <w:pPr>
        <w:pStyle w:val="Agreement"/>
        <w:tabs>
          <w:tab w:val="clear" w:pos="9990"/>
        </w:tabs>
        <w:overflowPunct/>
        <w:autoSpaceDE/>
        <w:autoSpaceDN/>
        <w:adjustRightInd/>
        <w:ind w:left="1619" w:hanging="360"/>
        <w:textAlignment w:val="auto"/>
      </w:pPr>
      <w:r>
        <w:t>The CR is agreed</w:t>
      </w:r>
    </w:p>
    <w:p w14:paraId="79776410" w14:textId="77777777" w:rsidR="00332991" w:rsidRPr="006F374C" w:rsidRDefault="00332991" w:rsidP="00332991">
      <w:pPr>
        <w:pStyle w:val="Doc-text2"/>
      </w:pPr>
    </w:p>
    <w:p w14:paraId="7446BC1C" w14:textId="77777777" w:rsidR="00332991" w:rsidRDefault="00332991" w:rsidP="00332991">
      <w:pPr>
        <w:pStyle w:val="Heading3"/>
      </w:pPr>
      <w:bookmarkStart w:id="269" w:name="_Toc209094589"/>
      <w:bookmarkStart w:id="270" w:name="_Toc211196960"/>
      <w:r w:rsidRPr="00DB2F94">
        <w:t>6.1.3</w:t>
      </w:r>
      <w:r w:rsidRPr="00DB2F94">
        <w:tab/>
        <w:t>Control Plane corrections</w:t>
      </w:r>
      <w:bookmarkEnd w:id="268"/>
      <w:bookmarkEnd w:id="269"/>
      <w:bookmarkEnd w:id="270"/>
    </w:p>
    <w:p w14:paraId="7C37BD81" w14:textId="77777777" w:rsidR="00AC18E7" w:rsidRPr="00DB2F94" w:rsidRDefault="00AC18E7" w:rsidP="00AC18E7">
      <w:pPr>
        <w:pStyle w:val="Heading4"/>
      </w:pPr>
      <w:bookmarkStart w:id="271" w:name="_Toc158241545"/>
      <w:bookmarkStart w:id="272" w:name="_Toc209094590"/>
      <w:bookmarkStart w:id="273" w:name="_Toc211196961"/>
      <w:r w:rsidRPr="00DB2F94">
        <w:t>6.1.3.1</w:t>
      </w:r>
      <w:r w:rsidRPr="00DB2F94">
        <w:tab/>
        <w:t>NR RRC</w:t>
      </w:r>
      <w:bookmarkEnd w:id="271"/>
      <w:bookmarkEnd w:id="272"/>
      <w:bookmarkEnd w:id="273"/>
    </w:p>
    <w:p w14:paraId="016E06C3" w14:textId="77777777" w:rsidR="00AC18E7" w:rsidRDefault="00AC18E7" w:rsidP="00AC18E7">
      <w:pPr>
        <w:pStyle w:val="Comments"/>
      </w:pPr>
      <w:r w:rsidRPr="00DB2F94">
        <w:t xml:space="preserve">Corrections to 38331, and related change to other TS if applicable, except UE caps. </w:t>
      </w:r>
    </w:p>
    <w:p w14:paraId="750614EB" w14:textId="77777777" w:rsidR="00AC18E7" w:rsidRDefault="00AC18E7" w:rsidP="00AC18E7">
      <w:pPr>
        <w:pStyle w:val="Comments"/>
      </w:pPr>
    </w:p>
    <w:p w14:paraId="055D706A" w14:textId="2A03DD22" w:rsidR="00AC18E7" w:rsidRDefault="00AC18E7" w:rsidP="00AC18E7">
      <w:pPr>
        <w:pStyle w:val="Doc-title"/>
      </w:pPr>
      <w:r w:rsidRPr="000B2097">
        <w:t>R2-2505841</w:t>
      </w:r>
      <w:r>
        <w:tab/>
        <w:t>Discussion on eventD1/D2 and condEventD1/D2/T1</w:t>
      </w:r>
      <w:r>
        <w:tab/>
        <w:t>Samsung, ASUSTek, CATT, Ericsson, Nokia, Huawei, Apple, Xiaomi, ZTE Corporation, vivo</w:t>
      </w:r>
      <w:r>
        <w:tab/>
        <w:t>discussion</w:t>
      </w:r>
      <w:r>
        <w:tab/>
        <w:t>Rel-17</w:t>
      </w:r>
      <w:r>
        <w:tab/>
        <w:t>NR_NTN_solutions, NR_NTN_enh-Core</w:t>
      </w:r>
    </w:p>
    <w:p w14:paraId="6CAE46E1" w14:textId="77777777" w:rsidR="00AC18E7" w:rsidRDefault="00AC18E7" w:rsidP="00AC18E7">
      <w:pPr>
        <w:pStyle w:val="Comments"/>
      </w:pPr>
      <w:r>
        <w:t xml:space="preserve">Proposal 1: RAN2 clarifies for measId configured with only eventD1/D2 for neighbor cells, UE does not need to perform RRM measurement or report result for neighbor cells in the report of the measId. </w:t>
      </w:r>
    </w:p>
    <w:p w14:paraId="74E224AA" w14:textId="77777777" w:rsidR="00AC18E7" w:rsidRDefault="00AC18E7" w:rsidP="00AC18E7">
      <w:pPr>
        <w:pStyle w:val="Agreement"/>
        <w:tabs>
          <w:tab w:val="clear" w:pos="9990"/>
          <w:tab w:val="left" w:pos="1619"/>
        </w:tabs>
        <w:overflowPunct/>
        <w:autoSpaceDE/>
        <w:autoSpaceDN/>
        <w:adjustRightInd/>
        <w:ind w:left="1619" w:hanging="360"/>
        <w:textAlignment w:val="auto"/>
      </w:pPr>
      <w:r w:rsidRPr="0005294D">
        <w:t>RAN2 clarifies for measId configured with only eventD1/D2 for neighbor cells, UE does not need to perform RRM measurement or report result for neighbor cells in the report of the measId.</w:t>
      </w:r>
    </w:p>
    <w:p w14:paraId="22A58293" w14:textId="77777777" w:rsidR="00AC18E7" w:rsidRDefault="00AC18E7" w:rsidP="00AC18E7">
      <w:pPr>
        <w:pStyle w:val="Comments"/>
      </w:pPr>
      <w:r>
        <w:t xml:space="preserve">Proposal 2: 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 </w:t>
      </w:r>
    </w:p>
    <w:p w14:paraId="428EFBC6" w14:textId="77777777" w:rsidR="00AC18E7" w:rsidRDefault="00AC18E7" w:rsidP="00AC18E7">
      <w:pPr>
        <w:pStyle w:val="Agreement"/>
        <w:tabs>
          <w:tab w:val="clear" w:pos="9990"/>
          <w:tab w:val="left" w:pos="1619"/>
        </w:tabs>
        <w:overflowPunct/>
        <w:autoSpaceDE/>
        <w:autoSpaceDN/>
        <w:adjustRightInd/>
        <w:ind w:left="1619" w:hanging="360"/>
        <w:textAlignment w:val="auto"/>
      </w:pPr>
      <w:r>
        <w:t>For CHO, RAN2 clarifies UE does not need to perform RRM measurements for a measId configured with condEventD1/D2/T1 when evaluating condEventD1/D2/T1. This does not preclude the UE from detecting based on the associated measObject the applicable cell which has a physical cell identity matching the value in reconfigurationWithSync when evaluating condEventD1/D2/T1 for CHO with only condEventD1/D2/T1.</w:t>
      </w:r>
    </w:p>
    <w:p w14:paraId="025DA184" w14:textId="77777777" w:rsidR="00AC18E7" w:rsidRDefault="00AC18E7" w:rsidP="00AC18E7">
      <w:pPr>
        <w:pStyle w:val="Comments"/>
      </w:pPr>
      <w:r>
        <w:t>Proposal 3: FFS the specification impact of Proposal 1 and 2 (e.g., no change, a NOTE for clarification, or change on procedural text).</w:t>
      </w:r>
    </w:p>
    <w:p w14:paraId="5D09FC79" w14:textId="77777777" w:rsidR="00AC18E7" w:rsidRPr="00421C30" w:rsidRDefault="00AC18E7" w:rsidP="00AC18E7">
      <w:pPr>
        <w:pStyle w:val="Doc-text2"/>
      </w:pPr>
    </w:p>
    <w:p w14:paraId="63279EA6" w14:textId="3962C5D9" w:rsidR="00AC18E7" w:rsidRDefault="00AC18E7" w:rsidP="00AC18E7">
      <w:pPr>
        <w:pStyle w:val="Doc-title"/>
      </w:pPr>
      <w:r w:rsidRPr="000B2097">
        <w:t>R2-2505842</w:t>
      </w:r>
      <w:r>
        <w:tab/>
        <w:t>Corrections on eventD1 and condEventD1/T1</w:t>
      </w:r>
      <w:r>
        <w:tab/>
        <w:t>Samsung</w:t>
      </w:r>
      <w:r>
        <w:tab/>
        <w:t>CR</w:t>
      </w:r>
      <w:r>
        <w:tab/>
        <w:t>Rel-17</w:t>
      </w:r>
      <w:r>
        <w:tab/>
        <w:t>38.331</w:t>
      </w:r>
      <w:r>
        <w:tab/>
        <w:t>17.13.0</w:t>
      </w:r>
      <w:r>
        <w:tab/>
        <w:t>5365</w:t>
      </w:r>
      <w:r>
        <w:tab/>
        <w:t>1</w:t>
      </w:r>
      <w:r>
        <w:tab/>
        <w:t>F</w:t>
      </w:r>
      <w:r>
        <w:tab/>
        <w:t>NR_NTN_solutions</w:t>
      </w:r>
      <w:r>
        <w:tab/>
      </w:r>
      <w:r w:rsidRPr="001B1CC9">
        <w:t>R2-2504204</w:t>
      </w:r>
    </w:p>
    <w:p w14:paraId="01FE3E58" w14:textId="77777777" w:rsidR="00AC18E7" w:rsidRDefault="00AC18E7" w:rsidP="00AC18E7">
      <w:pPr>
        <w:pStyle w:val="Doc-text2"/>
        <w:numPr>
          <w:ilvl w:val="0"/>
          <w:numId w:val="261"/>
        </w:numPr>
        <w:overflowPunct/>
        <w:autoSpaceDE/>
        <w:autoSpaceDN/>
        <w:adjustRightInd/>
        <w:textAlignment w:val="auto"/>
      </w:pPr>
      <w:r>
        <w:t xml:space="preserve">ZTE thinks the actual change should be about the reporting part, not the measurement </w:t>
      </w:r>
    </w:p>
    <w:p w14:paraId="11AA6900" w14:textId="77777777" w:rsidR="00AC18E7" w:rsidRDefault="00AC18E7" w:rsidP="00AC18E7">
      <w:pPr>
        <w:pStyle w:val="Doc-text2"/>
        <w:numPr>
          <w:ilvl w:val="0"/>
          <w:numId w:val="261"/>
        </w:numPr>
        <w:overflowPunct/>
        <w:autoSpaceDE/>
        <w:autoSpaceDN/>
        <w:adjustRightInd/>
        <w:textAlignment w:val="auto"/>
      </w:pPr>
      <w:r>
        <w:t>Ericsson prefers to have a change to the procedural text rather than a Note. Nokia agrees, at least for the first note</w:t>
      </w:r>
    </w:p>
    <w:p w14:paraId="518ACCDD" w14:textId="77777777" w:rsidR="00AC18E7" w:rsidRDefault="00AC18E7" w:rsidP="00AC18E7">
      <w:pPr>
        <w:pStyle w:val="Doc-text2"/>
        <w:numPr>
          <w:ilvl w:val="0"/>
          <w:numId w:val="261"/>
        </w:numPr>
        <w:overflowPunct/>
        <w:autoSpaceDE/>
        <w:autoSpaceDN/>
        <w:adjustRightInd/>
        <w:textAlignment w:val="auto"/>
      </w:pPr>
      <w:r>
        <w:t>Huawei thinks the spec is already sufficiently clear</w:t>
      </w:r>
    </w:p>
    <w:p w14:paraId="54E21D0A" w14:textId="77777777" w:rsidR="00AC18E7" w:rsidRDefault="00AC18E7" w:rsidP="00AC18E7">
      <w:pPr>
        <w:pStyle w:val="Agreement"/>
        <w:tabs>
          <w:tab w:val="clear" w:pos="9990"/>
          <w:tab w:val="left" w:pos="1619"/>
        </w:tabs>
        <w:overflowPunct/>
        <w:autoSpaceDE/>
        <w:autoSpaceDN/>
        <w:adjustRightInd/>
        <w:ind w:left="1619" w:hanging="360"/>
        <w:textAlignment w:val="auto"/>
      </w:pPr>
      <w:r>
        <w:t>We work on a change to the procedural text</w:t>
      </w:r>
    </w:p>
    <w:p w14:paraId="0180F1E9" w14:textId="77777777" w:rsidR="00AC18E7" w:rsidRDefault="00AC18E7" w:rsidP="00AC18E7">
      <w:pPr>
        <w:pStyle w:val="Agreement"/>
        <w:tabs>
          <w:tab w:val="clear" w:pos="9990"/>
          <w:tab w:val="left" w:pos="1619"/>
        </w:tabs>
        <w:overflowPunct/>
        <w:autoSpaceDE/>
        <w:autoSpaceDN/>
        <w:adjustRightInd/>
        <w:ind w:left="1619" w:hanging="360"/>
        <w:textAlignment w:val="auto"/>
      </w:pPr>
      <w:r>
        <w:t>Revised in R2-2506272</w:t>
      </w:r>
    </w:p>
    <w:p w14:paraId="4ACD32FD" w14:textId="09415116" w:rsidR="00AC18E7" w:rsidRDefault="00AC18E7" w:rsidP="00AC18E7">
      <w:pPr>
        <w:pStyle w:val="Doc-title"/>
      </w:pPr>
      <w:r w:rsidRPr="000B2097">
        <w:t>R2-2506272</w:t>
      </w:r>
      <w:r>
        <w:tab/>
        <w:t>Corrections on eventD1 and condEventD1/T1</w:t>
      </w:r>
      <w:r>
        <w:tab/>
        <w:t>Samsung</w:t>
      </w:r>
      <w:r>
        <w:tab/>
        <w:t>CR</w:t>
      </w:r>
      <w:r>
        <w:tab/>
        <w:t>Rel-17</w:t>
      </w:r>
      <w:r>
        <w:tab/>
        <w:t>38.331</w:t>
      </w:r>
      <w:r>
        <w:tab/>
        <w:t>17.13.0</w:t>
      </w:r>
      <w:r>
        <w:tab/>
        <w:t>5365</w:t>
      </w:r>
      <w:r>
        <w:tab/>
        <w:t>2</w:t>
      </w:r>
      <w:r>
        <w:tab/>
        <w:t>F</w:t>
      </w:r>
      <w:r>
        <w:tab/>
        <w:t>NR_NTN_solutions</w:t>
      </w:r>
      <w:r>
        <w:tab/>
      </w:r>
      <w:r w:rsidRPr="001B1CC9">
        <w:t>R2-2504204</w:t>
      </w:r>
    </w:p>
    <w:p w14:paraId="3D29E85B" w14:textId="77777777" w:rsidR="00AC18E7" w:rsidRDefault="00AC18E7" w:rsidP="00AC18E7">
      <w:pPr>
        <w:pStyle w:val="Agreement"/>
        <w:tabs>
          <w:tab w:val="clear" w:pos="9990"/>
          <w:tab w:val="left" w:pos="1619"/>
        </w:tabs>
        <w:overflowPunct/>
        <w:autoSpaceDE/>
        <w:autoSpaceDN/>
        <w:adjustRightInd/>
        <w:ind w:left="1619" w:hanging="360"/>
        <w:textAlignment w:val="auto"/>
      </w:pPr>
      <w:r>
        <w:t>Revised in R2-2506286</w:t>
      </w:r>
    </w:p>
    <w:p w14:paraId="0BC3C533" w14:textId="6A012091" w:rsidR="00AC18E7" w:rsidRDefault="00AC18E7" w:rsidP="00AC18E7">
      <w:pPr>
        <w:pStyle w:val="Doc-title"/>
      </w:pPr>
      <w:r w:rsidRPr="000B2097">
        <w:t>R2-2506286</w:t>
      </w:r>
      <w:r>
        <w:tab/>
        <w:t>Corrections on eventD1 and condEventD1/T1</w:t>
      </w:r>
      <w:r>
        <w:tab/>
        <w:t>Samsung</w:t>
      </w:r>
      <w:r>
        <w:tab/>
        <w:t>CR</w:t>
      </w:r>
      <w:r>
        <w:tab/>
        <w:t>Rel-17</w:t>
      </w:r>
      <w:r>
        <w:tab/>
        <w:t>38.331</w:t>
      </w:r>
      <w:r>
        <w:tab/>
        <w:t>17.13.0</w:t>
      </w:r>
      <w:r>
        <w:tab/>
        <w:t>5365</w:t>
      </w:r>
      <w:r>
        <w:tab/>
        <w:t>3</w:t>
      </w:r>
      <w:r>
        <w:tab/>
        <w:t>F</w:t>
      </w:r>
      <w:r>
        <w:tab/>
        <w:t>NR_NTN_solutions</w:t>
      </w:r>
      <w:r>
        <w:tab/>
      </w:r>
      <w:r w:rsidRPr="001B1CC9">
        <w:t>R2-2504204</w:t>
      </w:r>
    </w:p>
    <w:p w14:paraId="7070FCB5" w14:textId="77777777" w:rsidR="00AC18E7" w:rsidRDefault="00AC18E7" w:rsidP="00AC18E7">
      <w:pPr>
        <w:pStyle w:val="Agreement"/>
        <w:tabs>
          <w:tab w:val="clear" w:pos="9990"/>
          <w:tab w:val="left" w:pos="1619"/>
        </w:tabs>
        <w:overflowPunct/>
        <w:autoSpaceDE/>
        <w:autoSpaceDN/>
        <w:adjustRightInd/>
        <w:ind w:left="1619" w:hanging="360"/>
        <w:textAlignment w:val="auto"/>
        <w:rPr>
          <w:i/>
          <w:iCs/>
        </w:rPr>
      </w:pPr>
      <w:r>
        <w:t xml:space="preserve">Change </w:t>
      </w:r>
      <w:r>
        <w:rPr>
          <w:i/>
          <w:iCs/>
        </w:rPr>
        <w:t>condEventD2 into condEventT1</w:t>
      </w:r>
    </w:p>
    <w:p w14:paraId="399B9B06" w14:textId="77777777" w:rsidR="00AC18E7" w:rsidRPr="002A620A" w:rsidRDefault="00AC18E7" w:rsidP="00AC18E7">
      <w:pPr>
        <w:pStyle w:val="Agreement"/>
        <w:tabs>
          <w:tab w:val="clear" w:pos="9990"/>
          <w:tab w:val="left" w:pos="1619"/>
        </w:tabs>
        <w:overflowPunct/>
        <w:autoSpaceDE/>
        <w:autoSpaceDN/>
        <w:adjustRightInd/>
        <w:ind w:left="1619" w:hanging="360"/>
        <w:textAlignment w:val="auto"/>
      </w:pPr>
      <w:r>
        <w:t>Revised in R2-2506289</w:t>
      </w:r>
    </w:p>
    <w:p w14:paraId="219704FB" w14:textId="115F1FDB" w:rsidR="00AC18E7" w:rsidRDefault="00AC18E7" w:rsidP="00AC18E7">
      <w:pPr>
        <w:pStyle w:val="Doc-title"/>
      </w:pPr>
      <w:r w:rsidRPr="000B2097">
        <w:t>R2-2506289</w:t>
      </w:r>
      <w:r>
        <w:tab/>
        <w:t>Corrections on eventD1 and condEventD1/T1</w:t>
      </w:r>
      <w:r>
        <w:tab/>
        <w:t>Samsung</w:t>
      </w:r>
      <w:r w:rsidR="004F4F3D" w:rsidRPr="004F4F3D">
        <w:t>, Huawei, HiSilicon, Ericsson, Nokia, Xiaomi</w:t>
      </w:r>
      <w:r>
        <w:tab/>
        <w:t>CR</w:t>
      </w:r>
      <w:r>
        <w:tab/>
        <w:t>Rel-17</w:t>
      </w:r>
      <w:r>
        <w:tab/>
        <w:t>38.331</w:t>
      </w:r>
      <w:r>
        <w:tab/>
        <w:t>17.13.0</w:t>
      </w:r>
      <w:r>
        <w:tab/>
        <w:t>5365</w:t>
      </w:r>
      <w:r>
        <w:tab/>
        <w:t>4</w:t>
      </w:r>
      <w:r>
        <w:tab/>
        <w:t>F</w:t>
      </w:r>
      <w:r>
        <w:tab/>
        <w:t>NR_NTN_solutions</w:t>
      </w:r>
      <w:r>
        <w:tab/>
      </w:r>
      <w:r w:rsidRPr="001B1CC9">
        <w:t>R2-2504204</w:t>
      </w:r>
    </w:p>
    <w:p w14:paraId="39A6D5D2" w14:textId="2D80134F" w:rsidR="00AC18E7" w:rsidRDefault="00AC18E7" w:rsidP="00AC18E7">
      <w:pPr>
        <w:pStyle w:val="Agreement"/>
        <w:tabs>
          <w:tab w:val="clear" w:pos="9990"/>
          <w:tab w:val="left" w:pos="1619"/>
        </w:tabs>
        <w:overflowPunct/>
        <w:autoSpaceDE/>
        <w:autoSpaceDN/>
        <w:adjustRightInd/>
        <w:ind w:left="1619" w:hanging="360"/>
        <w:textAlignment w:val="auto"/>
      </w:pPr>
      <w:r>
        <w:t>Agreed</w:t>
      </w:r>
      <w:r w:rsidR="001412CD" w:rsidRPr="001412CD">
        <w:rPr>
          <w:b w:val="0"/>
          <w:bCs/>
        </w:rPr>
        <w:t xml:space="preserve">, but </w:t>
      </w:r>
      <w:r w:rsidR="001412CD">
        <w:rPr>
          <w:b w:val="0"/>
          <w:bCs/>
        </w:rPr>
        <w:t>then coversheet revised by MCC: duplicated meeting number</w:t>
      </w:r>
    </w:p>
    <w:p w14:paraId="50659B73" w14:textId="57B5AF07" w:rsidR="00AC18E7" w:rsidRDefault="001412CD" w:rsidP="001412CD">
      <w:pPr>
        <w:pStyle w:val="Doc-title"/>
      </w:pPr>
      <w:r w:rsidRPr="001412CD">
        <w:t>R2-2506</w:t>
      </w:r>
      <w:r>
        <w:t>631</w:t>
      </w:r>
      <w:r w:rsidRPr="001412CD">
        <w:tab/>
        <w:t>Corrections on eventD1 and condEventD1/T1</w:t>
      </w:r>
      <w:r w:rsidRPr="001412CD">
        <w:tab/>
        <w:t>Samsung, Huawei, HiSilicon, Ericsson, Nokia, Xiaomi</w:t>
      </w:r>
      <w:r w:rsidRPr="001412CD">
        <w:tab/>
        <w:t>CR</w:t>
      </w:r>
      <w:r w:rsidRPr="001412CD">
        <w:tab/>
        <w:t>Rel-17</w:t>
      </w:r>
      <w:r w:rsidRPr="001412CD">
        <w:tab/>
        <w:t>38.331</w:t>
      </w:r>
      <w:r w:rsidRPr="001412CD">
        <w:tab/>
        <w:t>17.13.0</w:t>
      </w:r>
      <w:r w:rsidRPr="001412CD">
        <w:tab/>
        <w:t>5365</w:t>
      </w:r>
      <w:r w:rsidRPr="001412CD">
        <w:tab/>
      </w:r>
      <w:r>
        <w:t>5</w:t>
      </w:r>
      <w:r w:rsidRPr="001412CD">
        <w:tab/>
        <w:t>F</w:t>
      </w:r>
      <w:r w:rsidRPr="001412CD">
        <w:tab/>
        <w:t>NR_NTN_solutions</w:t>
      </w:r>
    </w:p>
    <w:p w14:paraId="6BE3C149" w14:textId="75728735" w:rsidR="001412CD" w:rsidRDefault="001412CD" w:rsidP="00AC18E7">
      <w:pPr>
        <w:pStyle w:val="Doc-text2"/>
      </w:pPr>
      <w:r>
        <w:t>=&gt; Agreed</w:t>
      </w:r>
    </w:p>
    <w:p w14:paraId="0862257F" w14:textId="77777777" w:rsidR="001412CD" w:rsidRPr="00317A4C" w:rsidRDefault="001412CD" w:rsidP="00AC18E7">
      <w:pPr>
        <w:pStyle w:val="Doc-text2"/>
      </w:pPr>
    </w:p>
    <w:p w14:paraId="65097386" w14:textId="7E7A4C46" w:rsidR="00AC18E7" w:rsidRDefault="00AC18E7" w:rsidP="00AC18E7">
      <w:pPr>
        <w:pStyle w:val="Doc-title"/>
      </w:pPr>
      <w:r w:rsidRPr="000B2097">
        <w:t>R2-2505843</w:t>
      </w:r>
      <w:r>
        <w:tab/>
        <w:t>Corrections on eventD1/D2 and condEventD1/D2/T1</w:t>
      </w:r>
      <w:r>
        <w:tab/>
        <w:t>Samsung</w:t>
      </w:r>
      <w:r>
        <w:tab/>
        <w:t>CR</w:t>
      </w:r>
      <w:r>
        <w:tab/>
        <w:t>Rel-18</w:t>
      </w:r>
      <w:r>
        <w:tab/>
        <w:t>38.331</w:t>
      </w:r>
      <w:r>
        <w:tab/>
        <w:t>18.6.0</w:t>
      </w:r>
      <w:r>
        <w:tab/>
        <w:t>5366</w:t>
      </w:r>
      <w:r>
        <w:tab/>
        <w:t>1</w:t>
      </w:r>
      <w:r>
        <w:tab/>
        <w:t>F</w:t>
      </w:r>
      <w:r>
        <w:tab/>
        <w:t>NR_NTN_solutions, NR_NTN_enh-Core</w:t>
      </w:r>
      <w:r>
        <w:tab/>
      </w:r>
      <w:r w:rsidRPr="001B1CC9">
        <w:t>R2-2504205</w:t>
      </w:r>
    </w:p>
    <w:p w14:paraId="36A1D956" w14:textId="77777777" w:rsidR="00AC18E7" w:rsidRDefault="00AC18E7" w:rsidP="00AC18E7">
      <w:pPr>
        <w:pStyle w:val="Doc-text2"/>
        <w:numPr>
          <w:ilvl w:val="0"/>
          <w:numId w:val="261"/>
        </w:numPr>
        <w:overflowPunct/>
        <w:autoSpaceDE/>
        <w:autoSpaceDN/>
        <w:adjustRightInd/>
        <w:textAlignment w:val="auto"/>
      </w:pPr>
      <w:r>
        <w:t>Xiaomi thinks the change about CHO should refer to the evaluation part</w:t>
      </w:r>
    </w:p>
    <w:p w14:paraId="7A1B832B" w14:textId="77777777" w:rsidR="00AC18E7" w:rsidRDefault="00AC18E7" w:rsidP="00AC18E7">
      <w:pPr>
        <w:pStyle w:val="Agreement"/>
        <w:tabs>
          <w:tab w:val="clear" w:pos="9990"/>
          <w:tab w:val="left" w:pos="1619"/>
        </w:tabs>
        <w:overflowPunct/>
        <w:autoSpaceDE/>
        <w:autoSpaceDN/>
        <w:adjustRightInd/>
        <w:ind w:left="1619" w:hanging="360"/>
        <w:textAlignment w:val="auto"/>
      </w:pPr>
      <w:r>
        <w:t>Revised in R2-2506273</w:t>
      </w:r>
    </w:p>
    <w:p w14:paraId="0C83FB0A" w14:textId="2F4E7F51" w:rsidR="00AC18E7" w:rsidRDefault="00AC18E7" w:rsidP="00AC18E7">
      <w:pPr>
        <w:pStyle w:val="Doc-title"/>
      </w:pPr>
      <w:r w:rsidRPr="000B2097">
        <w:t>R2-2506273</w:t>
      </w:r>
      <w:r>
        <w:tab/>
        <w:t>Corrections on eventD1/D2 and condEventD1/D2/T1</w:t>
      </w:r>
      <w:r>
        <w:tab/>
        <w:t>Samsung</w:t>
      </w:r>
      <w:r>
        <w:tab/>
        <w:t>CR</w:t>
      </w:r>
      <w:r>
        <w:tab/>
        <w:t>Rel-18</w:t>
      </w:r>
      <w:r>
        <w:tab/>
        <w:t>38.331</w:t>
      </w:r>
      <w:r>
        <w:tab/>
        <w:t>18.6.0</w:t>
      </w:r>
      <w:r>
        <w:tab/>
        <w:t>5366</w:t>
      </w:r>
      <w:r>
        <w:tab/>
        <w:t>2</w:t>
      </w:r>
      <w:r>
        <w:tab/>
        <w:t>F</w:t>
      </w:r>
      <w:r>
        <w:tab/>
        <w:t>NR_NTN_solutions, NR_NTN_enh-Core</w:t>
      </w:r>
      <w:r>
        <w:tab/>
      </w:r>
      <w:r w:rsidRPr="001B1CC9">
        <w:t>R2-2504205</w:t>
      </w:r>
    </w:p>
    <w:p w14:paraId="3E427032" w14:textId="77777777" w:rsidR="00AC18E7" w:rsidRDefault="00AC18E7" w:rsidP="00AC18E7">
      <w:pPr>
        <w:pStyle w:val="Agreement"/>
        <w:tabs>
          <w:tab w:val="clear" w:pos="9990"/>
          <w:tab w:val="left" w:pos="1619"/>
        </w:tabs>
        <w:overflowPunct/>
        <w:autoSpaceDE/>
        <w:autoSpaceDN/>
        <w:adjustRightInd/>
        <w:ind w:left="1619" w:hanging="360"/>
        <w:textAlignment w:val="auto"/>
      </w:pPr>
      <w:r>
        <w:t>Revised in R2-2506287</w:t>
      </w:r>
    </w:p>
    <w:p w14:paraId="15D70589" w14:textId="12E5605C" w:rsidR="00AC18E7" w:rsidRDefault="00AC18E7" w:rsidP="00AC18E7">
      <w:pPr>
        <w:pStyle w:val="Doc-title"/>
      </w:pPr>
      <w:r w:rsidRPr="000B2097">
        <w:t>R2-2506287</w:t>
      </w:r>
      <w:r>
        <w:tab/>
        <w:t>Corrections on eventD1/D2 and condEventD1/D2/T1</w:t>
      </w:r>
      <w:r>
        <w:tab/>
        <w:t>Samsung</w:t>
      </w:r>
      <w:r>
        <w:tab/>
        <w:t>CR</w:t>
      </w:r>
      <w:r>
        <w:tab/>
        <w:t>Rel-18</w:t>
      </w:r>
      <w:r>
        <w:tab/>
        <w:t>38.331</w:t>
      </w:r>
      <w:r>
        <w:tab/>
        <w:t>18.6.0</w:t>
      </w:r>
      <w:r>
        <w:tab/>
        <w:t>5366</w:t>
      </w:r>
      <w:r>
        <w:tab/>
        <w:t>3</w:t>
      </w:r>
      <w:r>
        <w:tab/>
        <w:t>F</w:t>
      </w:r>
      <w:r>
        <w:tab/>
        <w:t>NR_NTN_solutions, NR_NTN_enh-Core</w:t>
      </w:r>
      <w:r>
        <w:tab/>
      </w:r>
      <w:r w:rsidRPr="001B1CC9">
        <w:t>R2-2504205</w:t>
      </w:r>
    </w:p>
    <w:p w14:paraId="74FC044D" w14:textId="77777777" w:rsidR="00AC18E7" w:rsidRDefault="00AC18E7" w:rsidP="00AC18E7">
      <w:pPr>
        <w:pStyle w:val="Agreement"/>
        <w:tabs>
          <w:tab w:val="clear" w:pos="9990"/>
          <w:tab w:val="left" w:pos="1619"/>
        </w:tabs>
        <w:overflowPunct/>
        <w:autoSpaceDE/>
        <w:autoSpaceDN/>
        <w:adjustRightInd/>
        <w:ind w:left="1619" w:hanging="360"/>
        <w:textAlignment w:val="auto"/>
      </w:pPr>
      <w:r>
        <w:t>Revised in R2-2506294</w:t>
      </w:r>
    </w:p>
    <w:p w14:paraId="033DEC45" w14:textId="4D58E5B3" w:rsidR="00AC18E7" w:rsidRPr="009230FE" w:rsidRDefault="00AC18E7" w:rsidP="00AC18E7">
      <w:pPr>
        <w:pStyle w:val="Doc-title"/>
      </w:pPr>
      <w:r w:rsidRPr="000B2097">
        <w:t>R2-2506294</w:t>
      </w:r>
      <w:r>
        <w:tab/>
        <w:t>Corrections on eventD1/D2 and condEventD1/D2/T1</w:t>
      </w:r>
      <w:r>
        <w:tab/>
        <w:t>Samsung</w:t>
      </w:r>
      <w:r>
        <w:tab/>
        <w:t>CR</w:t>
      </w:r>
      <w:r>
        <w:tab/>
        <w:t>Rel-18</w:t>
      </w:r>
      <w:r>
        <w:tab/>
        <w:t>38.331</w:t>
      </w:r>
      <w:r>
        <w:tab/>
        <w:t>18.6.0</w:t>
      </w:r>
      <w:r>
        <w:tab/>
        <w:t>5366</w:t>
      </w:r>
      <w:r>
        <w:tab/>
        <w:t>4</w:t>
      </w:r>
      <w:r>
        <w:tab/>
        <w:t>F</w:t>
      </w:r>
      <w:r>
        <w:tab/>
        <w:t>NR_NTN_solutions, NR_NTN_enh-Core</w:t>
      </w:r>
      <w:r>
        <w:tab/>
      </w:r>
      <w:r w:rsidRPr="001B1CC9">
        <w:t>R2-2504205</w:t>
      </w:r>
    </w:p>
    <w:p w14:paraId="799DD4ED" w14:textId="25719C09" w:rsidR="00AC18E7" w:rsidRPr="003519CE" w:rsidRDefault="00AC18E7" w:rsidP="00AC18E7">
      <w:pPr>
        <w:pStyle w:val="Agreement"/>
        <w:tabs>
          <w:tab w:val="clear" w:pos="9990"/>
          <w:tab w:val="left" w:pos="1619"/>
        </w:tabs>
        <w:overflowPunct/>
        <w:autoSpaceDE/>
        <w:autoSpaceDN/>
        <w:adjustRightInd/>
        <w:ind w:left="1619" w:hanging="360"/>
        <w:textAlignment w:val="auto"/>
      </w:pPr>
      <w:r>
        <w:t>Agreed</w:t>
      </w:r>
      <w:r w:rsidR="001412CD" w:rsidRPr="001412CD">
        <w:rPr>
          <w:b w:val="0"/>
          <w:bCs/>
        </w:rPr>
        <w:t xml:space="preserve">, but </w:t>
      </w:r>
      <w:r w:rsidR="001412CD">
        <w:rPr>
          <w:b w:val="0"/>
          <w:bCs/>
        </w:rPr>
        <w:t>then coversheet revised by MCC: duplicated meeting number</w:t>
      </w:r>
    </w:p>
    <w:p w14:paraId="36FE7B57" w14:textId="3904B262" w:rsidR="00AC18E7" w:rsidRPr="003519CE" w:rsidRDefault="001412CD" w:rsidP="001412CD">
      <w:pPr>
        <w:pStyle w:val="Doc-title"/>
      </w:pPr>
      <w:r w:rsidRPr="001412CD">
        <w:t>R2-2506</w:t>
      </w:r>
      <w:r>
        <w:t>632</w:t>
      </w:r>
      <w:r w:rsidRPr="001412CD">
        <w:tab/>
        <w:t>Corrections on eventD1/D2 and condEventD1/D2/T1</w:t>
      </w:r>
      <w:r w:rsidRPr="001412CD">
        <w:tab/>
        <w:t>Samsung</w:t>
      </w:r>
      <w:r w:rsidRPr="001412CD">
        <w:tab/>
        <w:t>CR</w:t>
      </w:r>
      <w:r w:rsidRPr="001412CD">
        <w:tab/>
        <w:t>Rel-18</w:t>
      </w:r>
      <w:r w:rsidRPr="001412CD">
        <w:tab/>
        <w:t>38.331</w:t>
      </w:r>
      <w:r w:rsidRPr="001412CD">
        <w:tab/>
        <w:t>18.6.0</w:t>
      </w:r>
      <w:r w:rsidRPr="001412CD">
        <w:tab/>
        <w:t>5366</w:t>
      </w:r>
      <w:r w:rsidRPr="001412CD">
        <w:tab/>
      </w:r>
      <w:r>
        <w:t>5</w:t>
      </w:r>
      <w:r w:rsidRPr="001412CD">
        <w:tab/>
        <w:t>F</w:t>
      </w:r>
      <w:r w:rsidRPr="001412CD">
        <w:tab/>
        <w:t>NR_NTN_solutions, NR_NTN_enh-Core</w:t>
      </w:r>
    </w:p>
    <w:p w14:paraId="522EE4CD" w14:textId="77777777" w:rsidR="001412CD" w:rsidRDefault="001412CD" w:rsidP="001412CD">
      <w:pPr>
        <w:pStyle w:val="Doc-text2"/>
      </w:pPr>
      <w:r>
        <w:t>=&gt; Agreed</w:t>
      </w:r>
    </w:p>
    <w:p w14:paraId="5BCE9118" w14:textId="77777777" w:rsidR="00AC18E7" w:rsidRPr="0005294D" w:rsidRDefault="00AC18E7" w:rsidP="00AC18E7">
      <w:pPr>
        <w:pStyle w:val="Doc-text2"/>
      </w:pPr>
    </w:p>
    <w:p w14:paraId="1EA1336B" w14:textId="0B08BAA0" w:rsidR="00AC18E7" w:rsidRDefault="00AC18E7" w:rsidP="00AC18E7">
      <w:pPr>
        <w:pStyle w:val="Doc-title"/>
      </w:pPr>
      <w:r w:rsidRPr="000B2097">
        <w:t>R2-2506155</w:t>
      </w:r>
      <w:r>
        <w:tab/>
        <w:t>Correction of PDD reporting related descriptions</w:t>
      </w:r>
      <w:r>
        <w:tab/>
        <w:t>Ericsson</w:t>
      </w:r>
      <w:r>
        <w:tab/>
        <w:t>discussion</w:t>
      </w:r>
      <w:r>
        <w:tab/>
        <w:t>Rel-17</w:t>
      </w:r>
      <w:r>
        <w:tab/>
        <w:t>NR_NTN_solutions-Core</w:t>
      </w:r>
    </w:p>
    <w:p w14:paraId="293E405A" w14:textId="77777777" w:rsidR="00AC18E7" w:rsidRDefault="00AC18E7" w:rsidP="00AC18E7">
      <w:pPr>
        <w:pStyle w:val="Comments"/>
      </w:pPr>
      <w:r>
        <w:t>Proposal 1</w:t>
      </w:r>
      <w:r>
        <w:tab/>
        <w:t>Confirm that the descriptions for PDD reporting in current specifications incorrectly refer to cells.</w:t>
      </w:r>
    </w:p>
    <w:p w14:paraId="5437842D" w14:textId="77777777" w:rsidR="00AC18E7" w:rsidRPr="00B642AF" w:rsidRDefault="00AC18E7" w:rsidP="00AC18E7">
      <w:pPr>
        <w:pStyle w:val="Doc-text2"/>
        <w:numPr>
          <w:ilvl w:val="0"/>
          <w:numId w:val="261"/>
        </w:numPr>
        <w:overflowPunct/>
        <w:autoSpaceDE/>
        <w:autoSpaceDN/>
        <w:adjustRightInd/>
        <w:textAlignment w:val="auto"/>
      </w:pPr>
      <w:r w:rsidRPr="00B642AF">
        <w:t>QC thinks this is not critical and if we clarify this here we would also need to make some changes to the UE capability</w:t>
      </w:r>
    </w:p>
    <w:p w14:paraId="70D69720" w14:textId="77777777" w:rsidR="00AC18E7" w:rsidRPr="00B642AF" w:rsidRDefault="00AC18E7" w:rsidP="00AC18E7">
      <w:pPr>
        <w:pStyle w:val="Doc-text2"/>
        <w:numPr>
          <w:ilvl w:val="0"/>
          <w:numId w:val="261"/>
        </w:numPr>
        <w:overflowPunct/>
        <w:autoSpaceDE/>
        <w:autoSpaceDN/>
        <w:adjustRightInd/>
        <w:textAlignment w:val="auto"/>
      </w:pPr>
      <w:r w:rsidRPr="00B642AF">
        <w:t>Nokia thinks that logically Ericsson is right but this is not crititcal and changes to the specs are not needed. Huawei agrees</w:t>
      </w:r>
    </w:p>
    <w:p w14:paraId="73708C3A" w14:textId="77777777" w:rsidR="00AC18E7" w:rsidRDefault="00AC18E7" w:rsidP="00AC18E7">
      <w:pPr>
        <w:pStyle w:val="Comments"/>
      </w:pPr>
      <w:r>
        <w:t>Proposal 2</w:t>
      </w:r>
      <w:r>
        <w:tab/>
        <w:t>Agree the CRs for TS 38.331 and TS 38.300 provided in the annex of this contribution.</w:t>
      </w:r>
    </w:p>
    <w:p w14:paraId="03F4CC4C" w14:textId="77777777" w:rsidR="00332991" w:rsidRDefault="00332991" w:rsidP="00332991">
      <w:pPr>
        <w:pStyle w:val="Doc-text2"/>
      </w:pPr>
    </w:p>
    <w:p w14:paraId="35DB35FF" w14:textId="77777777" w:rsidR="0045794E" w:rsidRDefault="0045794E" w:rsidP="0045794E">
      <w:pPr>
        <w:pStyle w:val="MiniHeading"/>
      </w:pPr>
      <w:r>
        <w:t>MIMO</w:t>
      </w:r>
    </w:p>
    <w:p w14:paraId="35B334EE" w14:textId="5B818C91" w:rsidR="0045794E" w:rsidRDefault="0045794E" w:rsidP="0045794E">
      <w:pPr>
        <w:pStyle w:val="Doc-title"/>
      </w:pPr>
      <w:r w:rsidRPr="000B2097">
        <w:t>R2-2505784</w:t>
      </w:r>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37025844" w14:textId="5A11ABE6" w:rsidR="0045794E" w:rsidRDefault="0045794E" w:rsidP="0045794E">
      <w:pPr>
        <w:pStyle w:val="Doc-title"/>
      </w:pPr>
      <w:r w:rsidRPr="000B2097">
        <w:t>R2-2505785</w:t>
      </w:r>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7000FF51" w14:textId="77777777" w:rsidR="0045794E" w:rsidRDefault="0045794E" w:rsidP="0045794E">
      <w:pPr>
        <w:pStyle w:val="Doc-text2"/>
      </w:pPr>
      <w:r>
        <w:t>-</w:t>
      </w:r>
      <w:r>
        <w:tab/>
        <w:t>MediaTek think the intention is OK but the way the CR is not implemented well, we should use wording “UE ignores” as this is more commonly used. Nokia agrees with MediaTek.</w:t>
      </w:r>
    </w:p>
    <w:p w14:paraId="714FC5BA" w14:textId="77777777" w:rsidR="0045794E" w:rsidRDefault="0045794E" w:rsidP="0045794E">
      <w:pPr>
        <w:pStyle w:val="Doc-text2"/>
      </w:pPr>
    </w:p>
    <w:p w14:paraId="1C6161CA" w14:textId="77777777" w:rsidR="0045794E" w:rsidRPr="00AB386E" w:rsidRDefault="0045794E" w:rsidP="0045794E">
      <w:pPr>
        <w:pStyle w:val="Agreement"/>
        <w:tabs>
          <w:tab w:val="clear" w:pos="9990"/>
        </w:tabs>
        <w:overflowPunct/>
        <w:autoSpaceDE/>
        <w:autoSpaceDN/>
        <w:adjustRightInd/>
        <w:ind w:left="1619" w:hanging="360"/>
        <w:textAlignment w:val="auto"/>
      </w:pPr>
      <w:r>
        <w:t>Change to “</w:t>
      </w:r>
      <w:r w:rsidRPr="00AB386E">
        <w:t>If unifiedTCI-StateType is configured, t</w:t>
      </w:r>
      <w:r w:rsidRPr="005E36CA">
        <w:rPr>
          <w:sz w:val="18"/>
        </w:rPr>
        <w:t>he UE does not use this field</w:t>
      </w:r>
      <w:r>
        <w:t xml:space="preserve">”. Agreed unseen in </w:t>
      </w:r>
      <w:r>
        <w:rPr>
          <w:lang w:eastAsia="zh-CN"/>
        </w:rPr>
        <w:t>R2-2506363 and R2-2506364</w:t>
      </w:r>
    </w:p>
    <w:p w14:paraId="5EF1478A" w14:textId="77777777" w:rsidR="0045794E" w:rsidRDefault="0045794E" w:rsidP="0045794E">
      <w:pPr>
        <w:pStyle w:val="Doc-title"/>
      </w:pPr>
    </w:p>
    <w:p w14:paraId="69526C12" w14:textId="77777777" w:rsidR="0045794E" w:rsidRDefault="0045794E" w:rsidP="0045794E">
      <w:pPr>
        <w:pStyle w:val="MiniHeading"/>
      </w:pPr>
      <w:r>
        <w:t>SON/MDT</w:t>
      </w:r>
    </w:p>
    <w:p w14:paraId="1A08E0CF" w14:textId="45266A7B" w:rsidR="0045794E" w:rsidRDefault="0045794E" w:rsidP="0045794E">
      <w:pPr>
        <w:pStyle w:val="Doc-title"/>
      </w:pPr>
      <w:r w:rsidRPr="000B2097">
        <w:t>R2-2505830</w:t>
      </w:r>
      <w:r>
        <w:tab/>
        <w:t>Correction on SCGFailureInformation</w:t>
      </w:r>
      <w:r>
        <w:tab/>
        <w:t>Ericsson</w:t>
      </w:r>
      <w:r>
        <w:tab/>
        <w:t>CR</w:t>
      </w:r>
      <w:r>
        <w:tab/>
        <w:t>Rel-17</w:t>
      </w:r>
      <w:r>
        <w:tab/>
        <w:t>38.331</w:t>
      </w:r>
      <w:r>
        <w:tab/>
        <w:t>17.13.0</w:t>
      </w:r>
      <w:r>
        <w:tab/>
        <w:t>5444</w:t>
      </w:r>
      <w:r>
        <w:tab/>
        <w:t>-</w:t>
      </w:r>
      <w:r>
        <w:tab/>
        <w:t>F</w:t>
      </w:r>
      <w:r>
        <w:tab/>
        <w:t>NR_ENDC_SON_MDT_enh-Core</w:t>
      </w:r>
    </w:p>
    <w:p w14:paraId="61A518C0" w14:textId="4E8EDA75" w:rsidR="0045794E" w:rsidRDefault="0045794E" w:rsidP="0045794E">
      <w:pPr>
        <w:pStyle w:val="Doc-title"/>
      </w:pPr>
      <w:r w:rsidRPr="000B2097">
        <w:t>R2-2505831</w:t>
      </w:r>
      <w:r>
        <w:tab/>
        <w:t>Correction on SCGFailureInformation</w:t>
      </w:r>
      <w:r>
        <w:tab/>
        <w:t>Ericsson</w:t>
      </w:r>
      <w:r>
        <w:tab/>
        <w:t>CR</w:t>
      </w:r>
      <w:r>
        <w:tab/>
        <w:t>Rel-18</w:t>
      </w:r>
      <w:r>
        <w:tab/>
        <w:t>38.331</w:t>
      </w:r>
      <w:r>
        <w:tab/>
        <w:t>18.6.0</w:t>
      </w:r>
      <w:r>
        <w:tab/>
        <w:t>5445</w:t>
      </w:r>
      <w:r>
        <w:tab/>
        <w:t>-</w:t>
      </w:r>
      <w:r>
        <w:tab/>
        <w:t>A</w:t>
      </w:r>
      <w:r>
        <w:tab/>
        <w:t>NR_ENDC_SON_MDT_enh-Core</w:t>
      </w:r>
    </w:p>
    <w:p w14:paraId="15B35665" w14:textId="77777777" w:rsidR="0045794E" w:rsidRDefault="0045794E" w:rsidP="0045794E">
      <w:pPr>
        <w:pStyle w:val="Doc-text2"/>
      </w:pPr>
      <w:r>
        <w:t>-</w:t>
      </w:r>
      <w:r>
        <w:tab/>
        <w:t>Xiaomi wants more time since the delegate handling this is in another session. Wants to push this offline.</w:t>
      </w:r>
    </w:p>
    <w:p w14:paraId="1C060F99" w14:textId="77777777" w:rsidR="0045794E" w:rsidRDefault="0045794E" w:rsidP="0045794E">
      <w:pPr>
        <w:pStyle w:val="Doc-text2"/>
      </w:pPr>
    </w:p>
    <w:p w14:paraId="2F912F2F" w14:textId="77777777" w:rsidR="0045794E" w:rsidRDefault="0045794E" w:rsidP="0045794E">
      <w:pPr>
        <w:pStyle w:val="Doc-text2"/>
      </w:pPr>
    </w:p>
    <w:p w14:paraId="6FCBE64D" w14:textId="77777777" w:rsidR="0045794E" w:rsidRPr="00BE179C" w:rsidRDefault="0045794E" w:rsidP="0045794E">
      <w:pPr>
        <w:pStyle w:val="EmailDiscussion"/>
        <w:overflowPunct/>
        <w:autoSpaceDE/>
        <w:autoSpaceDN/>
        <w:adjustRightInd/>
        <w:ind w:left="1619" w:hanging="360"/>
        <w:textAlignment w:val="auto"/>
      </w:pPr>
      <w:bookmarkStart w:id="274" w:name="_Toc207281480"/>
      <w:r w:rsidRPr="00BE179C">
        <w:t>[AT131][605][Maint] Correction on SCGFailureInformation (Ericsson)</w:t>
      </w:r>
      <w:bookmarkEnd w:id="274"/>
    </w:p>
    <w:p w14:paraId="7C4F1C11" w14:textId="77777777" w:rsidR="0045794E" w:rsidRPr="00BE179C" w:rsidRDefault="0045794E" w:rsidP="0045794E">
      <w:pPr>
        <w:pStyle w:val="EmailDiscussion2"/>
        <w:ind w:left="1619" w:firstLine="0"/>
        <w:rPr>
          <w:rFonts w:eastAsiaTheme="minorEastAsia"/>
          <w:u w:val="single"/>
        </w:rPr>
      </w:pPr>
      <w:r w:rsidRPr="00BE179C">
        <w:rPr>
          <w:u w:val="single"/>
        </w:rPr>
        <w:t>Scope:</w:t>
      </w:r>
    </w:p>
    <w:p w14:paraId="01F4C160" w14:textId="77777777" w:rsidR="0045794E" w:rsidRPr="00BE179C" w:rsidRDefault="0045794E" w:rsidP="0045794E">
      <w:pPr>
        <w:pStyle w:val="EmailDiscussion2"/>
        <w:numPr>
          <w:ilvl w:val="2"/>
          <w:numId w:val="2"/>
        </w:numPr>
        <w:tabs>
          <w:tab w:val="clear" w:pos="1622"/>
        </w:tabs>
        <w:overflowPunct/>
        <w:autoSpaceDE/>
        <w:autoSpaceDN/>
        <w:adjustRightInd/>
        <w:textAlignment w:val="auto"/>
      </w:pPr>
      <w:r w:rsidRPr="00BE179C">
        <w:t>Discuss offline (face-to-face preferred, if suitable)</w:t>
      </w:r>
    </w:p>
    <w:p w14:paraId="25AB2378" w14:textId="77777777" w:rsidR="0045794E" w:rsidRPr="00BE179C" w:rsidRDefault="0045794E" w:rsidP="0045794E">
      <w:pPr>
        <w:pStyle w:val="EmailDiscussion2"/>
        <w:numPr>
          <w:ilvl w:val="2"/>
          <w:numId w:val="2"/>
        </w:numPr>
        <w:tabs>
          <w:tab w:val="clear" w:pos="1622"/>
        </w:tabs>
        <w:overflowPunct/>
        <w:autoSpaceDE/>
        <w:autoSpaceDN/>
        <w:adjustRightInd/>
        <w:textAlignment w:val="auto"/>
      </w:pPr>
      <w:r w:rsidRPr="00BE179C">
        <w:t>Produce agreeable CRs</w:t>
      </w:r>
    </w:p>
    <w:p w14:paraId="317C70CA" w14:textId="1FFA5917" w:rsidR="0045794E" w:rsidRPr="00BE179C" w:rsidRDefault="0045794E" w:rsidP="0045794E">
      <w:pPr>
        <w:pStyle w:val="EmailDiscussion2"/>
        <w:rPr>
          <w:u w:val="single"/>
        </w:rPr>
      </w:pPr>
      <w:r>
        <w:tab/>
      </w:r>
      <w:r w:rsidRPr="00BE179C">
        <w:rPr>
          <w:u w:val="single"/>
        </w:rPr>
        <w:t>Intended outcome:</w:t>
      </w:r>
    </w:p>
    <w:p w14:paraId="0DFFB6B9" w14:textId="77777777" w:rsidR="0045794E" w:rsidRPr="00BE179C" w:rsidRDefault="0045794E" w:rsidP="0045794E">
      <w:pPr>
        <w:pStyle w:val="EmailDiscussion2"/>
        <w:numPr>
          <w:ilvl w:val="2"/>
          <w:numId w:val="27"/>
        </w:numPr>
        <w:tabs>
          <w:tab w:val="clear" w:pos="1622"/>
        </w:tabs>
        <w:overflowPunct/>
        <w:autoSpaceDE/>
        <w:autoSpaceDN/>
        <w:adjustRightInd/>
        <w:ind w:left="1980"/>
        <w:textAlignment w:val="auto"/>
      </w:pPr>
      <w:r w:rsidRPr="00BE179C">
        <w:t xml:space="preserve">Agreed CR(s) in R2-2506365, </w:t>
      </w:r>
      <w:r w:rsidRPr="00BE179C">
        <w:rPr>
          <w:lang w:eastAsia="zh-CN"/>
        </w:rPr>
        <w:t>R2-2506366</w:t>
      </w:r>
    </w:p>
    <w:p w14:paraId="261199AC" w14:textId="6EFAA0DE" w:rsidR="0045794E" w:rsidRPr="00BE179C" w:rsidRDefault="0045794E" w:rsidP="0045794E">
      <w:pPr>
        <w:pStyle w:val="EmailDiscussion2"/>
        <w:rPr>
          <w:u w:val="single"/>
        </w:rPr>
      </w:pPr>
      <w:r>
        <w:tab/>
      </w:r>
      <w:r w:rsidRPr="00BE179C">
        <w:rPr>
          <w:u w:val="single"/>
        </w:rPr>
        <w:t>Deadline:</w:t>
      </w:r>
    </w:p>
    <w:p w14:paraId="0C411362" w14:textId="77777777" w:rsidR="0045794E" w:rsidRPr="00BE179C" w:rsidRDefault="0045794E" w:rsidP="0045794E">
      <w:pPr>
        <w:pStyle w:val="EmailDiscussion2"/>
        <w:numPr>
          <w:ilvl w:val="2"/>
          <w:numId w:val="27"/>
        </w:numPr>
        <w:tabs>
          <w:tab w:val="clear" w:pos="1622"/>
        </w:tabs>
        <w:overflowPunct/>
        <w:autoSpaceDE/>
        <w:autoSpaceDN/>
        <w:adjustRightInd/>
        <w:ind w:left="1980"/>
        <w:textAlignment w:val="auto"/>
      </w:pPr>
      <w:r w:rsidRPr="00BE179C">
        <w:t>Wednesday 17:00. The intention is to agree over email.</w:t>
      </w:r>
    </w:p>
    <w:p w14:paraId="37915D69" w14:textId="77777777" w:rsidR="0045794E" w:rsidRDefault="0045794E" w:rsidP="0045794E">
      <w:pPr>
        <w:pStyle w:val="Doc-title"/>
        <w:ind w:left="0" w:firstLine="0"/>
      </w:pPr>
    </w:p>
    <w:p w14:paraId="5EB95192" w14:textId="77777777" w:rsidR="0045794E" w:rsidRDefault="0045794E" w:rsidP="0045794E">
      <w:pPr>
        <w:pStyle w:val="Doc-text2"/>
      </w:pPr>
      <w:r>
        <w:t>-</w:t>
      </w:r>
      <w:r>
        <w:tab/>
        <w:t xml:space="preserve">Ericsson reports after the offline that </w:t>
      </w:r>
      <w:r w:rsidRPr="00A522FB">
        <w:t>the clause referred in the CR (R2-2505830) was originally added to capture the scenario of SCG failure shortly after a successful execution of the reconfiguration with synch for SCG. Therefore,</w:t>
      </w:r>
      <w:r>
        <w:t xml:space="preserve"> this change should not be pursued</w:t>
      </w:r>
    </w:p>
    <w:p w14:paraId="067B325F" w14:textId="77777777" w:rsidR="0045794E" w:rsidRDefault="0045794E" w:rsidP="0045794E">
      <w:pPr>
        <w:pStyle w:val="Doc-text2"/>
      </w:pPr>
    </w:p>
    <w:p w14:paraId="3F48224E" w14:textId="77777777" w:rsidR="0045794E" w:rsidRPr="00A522FB" w:rsidRDefault="0045794E" w:rsidP="0045794E">
      <w:pPr>
        <w:pStyle w:val="Agreement"/>
        <w:tabs>
          <w:tab w:val="clear" w:pos="9990"/>
        </w:tabs>
        <w:overflowPunct/>
        <w:autoSpaceDE/>
        <w:autoSpaceDN/>
        <w:adjustRightInd/>
        <w:ind w:left="1619" w:hanging="360"/>
        <w:textAlignment w:val="auto"/>
      </w:pPr>
      <w:r w:rsidRPr="00A522FB">
        <w:t>R2-2505830</w:t>
      </w:r>
      <w:r>
        <w:t xml:space="preserve">, </w:t>
      </w:r>
      <w:r w:rsidRPr="00A522FB">
        <w:t>R2-2506365, R2-2506366</w:t>
      </w:r>
      <w:r>
        <w:t xml:space="preserve"> are not pursued</w:t>
      </w:r>
    </w:p>
    <w:p w14:paraId="30F4AFCA" w14:textId="77777777" w:rsidR="0045794E" w:rsidRPr="006F374C" w:rsidRDefault="0045794E" w:rsidP="00332991">
      <w:pPr>
        <w:pStyle w:val="Doc-text2"/>
      </w:pPr>
    </w:p>
    <w:p w14:paraId="614E3BED" w14:textId="77777777" w:rsidR="00332991" w:rsidRPr="00DB2F94" w:rsidRDefault="00332991" w:rsidP="00332991">
      <w:pPr>
        <w:pStyle w:val="Heading4"/>
        <w:rPr>
          <w:lang w:val="fr-FR"/>
        </w:rPr>
      </w:pPr>
      <w:bookmarkStart w:id="275" w:name="_Toc209094591"/>
      <w:bookmarkStart w:id="276" w:name="_Toc211196962"/>
      <w:r w:rsidRPr="00DB2F94">
        <w:rPr>
          <w:lang w:val="fr-FR"/>
        </w:rPr>
        <w:t>6.1.3.2</w:t>
      </w:r>
      <w:r w:rsidRPr="00DB2F94">
        <w:rPr>
          <w:lang w:val="fr-FR"/>
        </w:rPr>
        <w:tab/>
        <w:t>UE capabilities</w:t>
      </w:r>
      <w:bookmarkEnd w:id="275"/>
      <w:bookmarkEnd w:id="276"/>
    </w:p>
    <w:p w14:paraId="115DD568" w14:textId="77777777" w:rsidR="00332991" w:rsidRPr="00DB2F94" w:rsidRDefault="00332991" w:rsidP="00332991">
      <w:pPr>
        <w:pStyle w:val="Comments"/>
        <w:rPr>
          <w:lang w:val="fr-FR"/>
        </w:rPr>
      </w:pPr>
      <w:r w:rsidRPr="00DB2F94">
        <w:rPr>
          <w:lang w:val="fr-FR"/>
        </w:rPr>
        <w:t xml:space="preserve">UE cap corrections 38306, 38331. </w:t>
      </w:r>
    </w:p>
    <w:p w14:paraId="5DDCB188" w14:textId="77777777" w:rsidR="0045794E" w:rsidRPr="00E41902" w:rsidRDefault="0045794E" w:rsidP="0045794E">
      <w:pPr>
        <w:pStyle w:val="MiniHeading"/>
      </w:pPr>
      <w:bookmarkStart w:id="277" w:name="_Toc158241547"/>
      <w:r w:rsidRPr="00E41902">
        <w:t>Measurement gap enhancements</w:t>
      </w:r>
    </w:p>
    <w:p w14:paraId="76938DDD" w14:textId="49A6B901" w:rsidR="0045794E" w:rsidRDefault="0045794E" w:rsidP="0045794E">
      <w:pPr>
        <w:pStyle w:val="Doc-title"/>
        <w:jc w:val="both"/>
      </w:pPr>
      <w:r w:rsidRPr="000B2097">
        <w:t>R2-2505602</w:t>
      </w:r>
      <w:r w:rsidRPr="00E41902">
        <w:tab/>
        <w:t>Clarifications on the applicability of independent gap UE capability</w:t>
      </w:r>
      <w:r w:rsidRPr="00E41902">
        <w:tab/>
        <w:t>Qualcomm Incorporated</w:t>
      </w:r>
      <w:r w:rsidRPr="00E41902">
        <w:tab/>
        <w:t>CR</w:t>
      </w:r>
      <w:r w:rsidRPr="00E41902">
        <w:tab/>
        <w:t>Rel-17</w:t>
      </w:r>
      <w:r w:rsidRPr="00E41902">
        <w:tab/>
        <w:t>38.306</w:t>
      </w:r>
      <w:r w:rsidRPr="00E41902">
        <w:tab/>
        <w:t>17.13.0</w:t>
      </w:r>
      <w:r w:rsidRPr="00E41902">
        <w:tab/>
        <w:t>1331</w:t>
      </w:r>
      <w:r w:rsidRPr="00E41902">
        <w:tab/>
        <w:t>-</w:t>
      </w:r>
      <w:r w:rsidRPr="00E41902">
        <w:tab/>
        <w:t>F</w:t>
      </w:r>
      <w:r w:rsidRPr="00E41902">
        <w:tab/>
        <w:t>NR_MG_enh-Core</w:t>
      </w:r>
    </w:p>
    <w:p w14:paraId="15B640DD" w14:textId="67DB3E69" w:rsidR="0045794E" w:rsidRPr="00DD4707" w:rsidRDefault="00E954C1" w:rsidP="0045794E">
      <w:pPr>
        <w:pStyle w:val="Agreement"/>
        <w:tabs>
          <w:tab w:val="clear" w:pos="9990"/>
        </w:tabs>
        <w:overflowPunct/>
        <w:autoSpaceDE/>
        <w:autoSpaceDN/>
        <w:adjustRightInd/>
        <w:ind w:left="1619" w:hanging="360"/>
        <w:textAlignment w:val="auto"/>
      </w:pPr>
      <w:r>
        <w:t>R</w:t>
      </w:r>
      <w:r w:rsidR="0045794E">
        <w:t>evised</w:t>
      </w:r>
      <w:r>
        <w:t xml:space="preserve"> in R2-2506369</w:t>
      </w:r>
    </w:p>
    <w:p w14:paraId="0BE30F38" w14:textId="2EFB3145" w:rsidR="0045794E" w:rsidRDefault="0045794E" w:rsidP="0045794E">
      <w:pPr>
        <w:pStyle w:val="Doc-title"/>
      </w:pPr>
      <w:r w:rsidRPr="000B2097">
        <w:t>R2-2505603</w:t>
      </w:r>
      <w:r w:rsidRPr="00E41902">
        <w:tab/>
        <w:t>Clarifications on the applicability of independent gap UE capability</w:t>
      </w:r>
      <w:r w:rsidRPr="00E41902">
        <w:tab/>
        <w:t>Qualcomm Incorporated</w:t>
      </w:r>
      <w:r w:rsidRPr="00E41902">
        <w:tab/>
        <w:t>CR</w:t>
      </w:r>
      <w:r w:rsidRPr="00E41902">
        <w:tab/>
        <w:t>Rel-18</w:t>
      </w:r>
      <w:r w:rsidRPr="00E41902">
        <w:tab/>
        <w:t>38.306</w:t>
      </w:r>
      <w:r w:rsidRPr="00E41902">
        <w:tab/>
        <w:t>18.6.0</w:t>
      </w:r>
      <w:r w:rsidRPr="00E41902">
        <w:tab/>
        <w:t>1332</w:t>
      </w:r>
      <w:r w:rsidRPr="00E41902">
        <w:tab/>
        <w:t>-</w:t>
      </w:r>
      <w:r w:rsidRPr="00E41902">
        <w:tab/>
        <w:t>A</w:t>
      </w:r>
      <w:r w:rsidRPr="00E41902">
        <w:tab/>
        <w:t>NR_MG_enh-Core</w:t>
      </w:r>
    </w:p>
    <w:p w14:paraId="20CB7BE9" w14:textId="7C7318C1" w:rsidR="0045794E" w:rsidRPr="00DD4707" w:rsidRDefault="00E954C1" w:rsidP="0045794E">
      <w:pPr>
        <w:pStyle w:val="Agreement"/>
        <w:tabs>
          <w:tab w:val="clear" w:pos="9990"/>
        </w:tabs>
        <w:overflowPunct/>
        <w:autoSpaceDE/>
        <w:autoSpaceDN/>
        <w:adjustRightInd/>
        <w:ind w:left="1619" w:hanging="360"/>
        <w:textAlignment w:val="auto"/>
      </w:pPr>
      <w:r>
        <w:t>Revised in R2</w:t>
      </w:r>
      <w:r>
        <w:rPr>
          <w:rFonts w:eastAsiaTheme="minorEastAsia"/>
        </w:rPr>
        <w:t>-2506499</w:t>
      </w:r>
    </w:p>
    <w:p w14:paraId="395D65B3" w14:textId="77777777" w:rsidR="0045794E" w:rsidRDefault="0045794E" w:rsidP="0045794E">
      <w:pPr>
        <w:pStyle w:val="Doc-text2"/>
      </w:pPr>
    </w:p>
    <w:p w14:paraId="4F134584" w14:textId="77777777" w:rsidR="0045794E" w:rsidRDefault="0045794E" w:rsidP="0045794E">
      <w:pPr>
        <w:pStyle w:val="Doc-text2"/>
      </w:pPr>
      <w:r>
        <w:t>-</w:t>
      </w:r>
      <w:r>
        <w:tab/>
        <w:t>ZTE supports this CR, but why not from Rel-15? Qualcomm think we could do from Rel-15. ZTE wants this from Rel-15 since the capa is a Rel-15 capa.</w:t>
      </w:r>
    </w:p>
    <w:p w14:paraId="315EA95A" w14:textId="77777777" w:rsidR="0045794E" w:rsidRDefault="0045794E" w:rsidP="0045794E">
      <w:pPr>
        <w:pStyle w:val="Doc-text2"/>
      </w:pPr>
    </w:p>
    <w:p w14:paraId="18371AAC" w14:textId="77777777" w:rsidR="00F30C38" w:rsidRDefault="00F30C38" w:rsidP="00F30C38">
      <w:pPr>
        <w:pStyle w:val="Doc-text2"/>
      </w:pPr>
      <w:r>
        <w:t>-</w:t>
      </w:r>
      <w:r>
        <w:tab/>
        <w:t>After further offline: Qualcomm reports that it is not possible to simply port back the change to Rel-15 and therefore suggests to have a post meeting email discussion to more carefully investigate and agree how to port the change to Rel-15.</w:t>
      </w:r>
    </w:p>
    <w:p w14:paraId="1506F82D" w14:textId="77777777" w:rsidR="00F30C38" w:rsidRDefault="00F30C38" w:rsidP="00F30C38">
      <w:pPr>
        <w:pStyle w:val="Doc-text2"/>
      </w:pPr>
    </w:p>
    <w:p w14:paraId="476B98F5" w14:textId="77777777" w:rsidR="00F30C38" w:rsidRDefault="00F30C38" w:rsidP="00F30C38">
      <w:pPr>
        <w:pStyle w:val="Doc-text2"/>
      </w:pPr>
    </w:p>
    <w:p w14:paraId="05D7DB34" w14:textId="77777777" w:rsidR="00F30C38" w:rsidRPr="0024140C" w:rsidRDefault="00F30C38" w:rsidP="00F30C38">
      <w:pPr>
        <w:pStyle w:val="EmailDiscussion"/>
        <w:overflowPunct/>
        <w:autoSpaceDE/>
        <w:autoSpaceDN/>
        <w:adjustRightInd/>
        <w:ind w:left="1619" w:hanging="360"/>
        <w:textAlignment w:val="auto"/>
      </w:pPr>
      <w:r w:rsidRPr="0024140C">
        <w:t>[</w:t>
      </w:r>
      <w:r>
        <w:t>Post</w:t>
      </w:r>
      <w:r w:rsidRPr="0024140C">
        <w:t>1</w:t>
      </w:r>
      <w:r>
        <w:t>31</w:t>
      </w:r>
      <w:r w:rsidRPr="0024140C">
        <w:t>][6</w:t>
      </w:r>
      <w:r>
        <w:t>04</w:t>
      </w:r>
      <w:r w:rsidRPr="0024140C">
        <w:t>][</w:t>
      </w:r>
      <w:r>
        <w:t>Maint</w:t>
      </w:r>
      <w:r w:rsidRPr="0024140C">
        <w:t>]</w:t>
      </w:r>
      <w:r>
        <w:t xml:space="preserve"> </w:t>
      </w:r>
      <w:r w:rsidRPr="00E41902">
        <w:t>Clarifications on the applicability of independent gap UE capability</w:t>
      </w:r>
      <w:r>
        <w:t xml:space="preserve"> </w:t>
      </w:r>
      <w:r w:rsidRPr="0024140C">
        <w:t>(</w:t>
      </w:r>
      <w:r>
        <w:t>Qualcomm</w:t>
      </w:r>
      <w:r w:rsidRPr="0024140C">
        <w:t>)</w:t>
      </w:r>
    </w:p>
    <w:p w14:paraId="45011875" w14:textId="77777777" w:rsidR="00F30C38" w:rsidRPr="0024140C" w:rsidRDefault="00F30C38" w:rsidP="00F30C38">
      <w:pPr>
        <w:pStyle w:val="EmailDiscussion2"/>
        <w:ind w:left="1619" w:firstLine="0"/>
        <w:rPr>
          <w:rFonts w:eastAsiaTheme="minorEastAsia"/>
          <w:u w:val="single"/>
        </w:rPr>
      </w:pPr>
      <w:r w:rsidRPr="0024140C">
        <w:rPr>
          <w:u w:val="single"/>
        </w:rPr>
        <w:t>Scope:</w:t>
      </w:r>
    </w:p>
    <w:p w14:paraId="56140DAE" w14:textId="77777777" w:rsidR="00F30C38" w:rsidRPr="0024140C" w:rsidRDefault="00F30C38" w:rsidP="00F30C38">
      <w:pPr>
        <w:pStyle w:val="EmailDiscussion2"/>
        <w:numPr>
          <w:ilvl w:val="2"/>
          <w:numId w:val="2"/>
        </w:numPr>
        <w:tabs>
          <w:tab w:val="clear" w:pos="1622"/>
        </w:tabs>
        <w:overflowPunct/>
        <w:autoSpaceDE/>
        <w:autoSpaceDN/>
        <w:adjustRightInd/>
        <w:textAlignment w:val="auto"/>
      </w:pPr>
      <w:r>
        <w:t>P</w:t>
      </w:r>
      <w:r w:rsidRPr="0024140C">
        <w:t>roduce agreeable CRs</w:t>
      </w:r>
    </w:p>
    <w:p w14:paraId="5A5DA97F" w14:textId="4273815B" w:rsidR="00F30C38" w:rsidRPr="0024140C" w:rsidRDefault="00F30C38" w:rsidP="00F30C38">
      <w:pPr>
        <w:pStyle w:val="EmailDiscussion2"/>
        <w:tabs>
          <w:tab w:val="num" w:pos="2160"/>
        </w:tabs>
        <w:ind w:hanging="360"/>
        <w:rPr>
          <w:u w:val="single"/>
        </w:rPr>
      </w:pPr>
      <w:r>
        <w:tab/>
      </w:r>
      <w:r w:rsidRPr="0024140C">
        <w:rPr>
          <w:u w:val="single"/>
        </w:rPr>
        <w:t>Intended outcome:</w:t>
      </w:r>
    </w:p>
    <w:p w14:paraId="563C4C72" w14:textId="77777777" w:rsidR="00F30C38" w:rsidRPr="0024140C" w:rsidRDefault="00F30C38" w:rsidP="00F30C38">
      <w:pPr>
        <w:pStyle w:val="EmailDiscussion2"/>
        <w:numPr>
          <w:ilvl w:val="2"/>
          <w:numId w:val="27"/>
        </w:numPr>
        <w:tabs>
          <w:tab w:val="clear" w:pos="1622"/>
          <w:tab w:val="num" w:pos="2160"/>
        </w:tabs>
        <w:overflowPunct/>
        <w:autoSpaceDE/>
        <w:autoSpaceDN/>
        <w:adjustRightInd/>
        <w:ind w:left="2127"/>
        <w:textAlignment w:val="auto"/>
      </w:pPr>
      <w:r>
        <w:t>A</w:t>
      </w:r>
      <w:r w:rsidRPr="0024140C">
        <w:t>greed CR</w:t>
      </w:r>
      <w:r>
        <w:t>(</w:t>
      </w:r>
      <w:r w:rsidRPr="0024140C">
        <w:t>s</w:t>
      </w:r>
      <w:r>
        <w:t>)</w:t>
      </w:r>
    </w:p>
    <w:p w14:paraId="624D8D0D" w14:textId="3E93AD7E" w:rsidR="00F30C38" w:rsidRPr="0024140C" w:rsidRDefault="00F30C38" w:rsidP="00F30C38">
      <w:pPr>
        <w:pStyle w:val="EmailDiscussion2"/>
        <w:tabs>
          <w:tab w:val="num" w:pos="2160"/>
        </w:tabs>
        <w:ind w:hanging="360"/>
        <w:rPr>
          <w:u w:val="single"/>
        </w:rPr>
      </w:pPr>
      <w:r>
        <w:tab/>
      </w:r>
      <w:r w:rsidRPr="0024140C">
        <w:rPr>
          <w:u w:val="single"/>
        </w:rPr>
        <w:t>Deadline:</w:t>
      </w:r>
    </w:p>
    <w:p w14:paraId="54290B2E" w14:textId="77777777" w:rsidR="00F30C38" w:rsidRPr="0012075A" w:rsidRDefault="00F30C38" w:rsidP="00F30C38">
      <w:pPr>
        <w:pStyle w:val="EmailDiscussion2"/>
        <w:numPr>
          <w:ilvl w:val="2"/>
          <w:numId w:val="27"/>
        </w:numPr>
        <w:tabs>
          <w:tab w:val="clear" w:pos="1622"/>
          <w:tab w:val="num" w:pos="2160"/>
        </w:tabs>
        <w:overflowPunct/>
        <w:autoSpaceDE/>
        <w:autoSpaceDN/>
        <w:adjustRightInd/>
        <w:ind w:left="2127"/>
        <w:textAlignment w:val="auto"/>
      </w:pPr>
      <w:r>
        <w:t>Short</w:t>
      </w:r>
    </w:p>
    <w:p w14:paraId="0790542C" w14:textId="77777777" w:rsidR="00A65B7F" w:rsidRDefault="00A65B7F" w:rsidP="00A65B7F">
      <w:pPr>
        <w:pStyle w:val="EmailDiscussion2"/>
      </w:pPr>
      <w:r>
        <w:t>=&gt; Agreed in:</w:t>
      </w:r>
    </w:p>
    <w:p w14:paraId="46F9D7DA" w14:textId="77777777" w:rsidR="00A65B7F" w:rsidRDefault="00A65B7F" w:rsidP="00A65B7F">
      <w:pPr>
        <w:pStyle w:val="EmailDiscussion2"/>
      </w:pPr>
      <w:r>
        <w:tab/>
        <w:t>- R2506367: 38.306 (Rel-15)</w:t>
      </w:r>
    </w:p>
    <w:p w14:paraId="79DAA50D" w14:textId="77777777" w:rsidR="00A65B7F" w:rsidRDefault="00A65B7F" w:rsidP="00A65B7F">
      <w:pPr>
        <w:pStyle w:val="EmailDiscussion2"/>
      </w:pPr>
      <w:r>
        <w:tab/>
        <w:t>- R2506368: 38.306 (Rel-16)</w:t>
      </w:r>
    </w:p>
    <w:p w14:paraId="53FAE247" w14:textId="77777777" w:rsidR="00A65B7F" w:rsidRDefault="00A65B7F" w:rsidP="00A65B7F">
      <w:pPr>
        <w:pStyle w:val="EmailDiscussion2"/>
      </w:pPr>
      <w:r>
        <w:tab/>
        <w:t>- R2506369: 38.306 (Rel-17)</w:t>
      </w:r>
    </w:p>
    <w:p w14:paraId="5AC78FB0" w14:textId="77777777" w:rsidR="00A65B7F" w:rsidRDefault="00A65B7F" w:rsidP="00A65B7F">
      <w:pPr>
        <w:pStyle w:val="EmailDiscussion2"/>
      </w:pPr>
      <w:r>
        <w:tab/>
        <w:t>- R2506499: 38.306 (Rel-18)</w:t>
      </w:r>
    </w:p>
    <w:p w14:paraId="4AAC76DC" w14:textId="77777777" w:rsidR="00A65B7F" w:rsidRDefault="00A65B7F" w:rsidP="00A65B7F">
      <w:pPr>
        <w:pStyle w:val="Doc-text2"/>
      </w:pPr>
    </w:p>
    <w:p w14:paraId="455EA8E4" w14:textId="77777777" w:rsidR="00A65B7F" w:rsidRDefault="00A65B7F" w:rsidP="00A65B7F">
      <w:pPr>
        <w:pStyle w:val="Doc-text2"/>
      </w:pPr>
    </w:p>
    <w:p w14:paraId="07707F5B" w14:textId="3DC0C9BB" w:rsidR="00E954C1" w:rsidRDefault="00E954C1" w:rsidP="00E954C1">
      <w:pPr>
        <w:pStyle w:val="Doc-title"/>
        <w:jc w:val="both"/>
      </w:pPr>
      <w:r w:rsidRPr="000B2097">
        <w:t>R2-250</w:t>
      </w:r>
      <w:r>
        <w:t>6367</w:t>
      </w:r>
      <w:r w:rsidRPr="00E41902">
        <w:tab/>
        <w:t>Clarifications on the applicability of independent gap UE capability</w:t>
      </w:r>
      <w:r w:rsidRPr="00E41902">
        <w:tab/>
        <w:t>Qualcomm Incorporated</w:t>
      </w:r>
      <w:r w:rsidRPr="00E41902">
        <w:tab/>
        <w:t>CR</w:t>
      </w:r>
      <w:r w:rsidRPr="00E41902">
        <w:tab/>
        <w:t>Rel-1</w:t>
      </w:r>
      <w:r>
        <w:t>5</w:t>
      </w:r>
      <w:r w:rsidRPr="00E41902">
        <w:tab/>
        <w:t>38.306</w:t>
      </w:r>
      <w:r w:rsidRPr="00E41902">
        <w:tab/>
        <w:t>1</w:t>
      </w:r>
      <w:r>
        <w:t>5</w:t>
      </w:r>
      <w:r w:rsidRPr="00E41902">
        <w:t>.</w:t>
      </w:r>
      <w:r>
        <w:t>28</w:t>
      </w:r>
      <w:r w:rsidRPr="00E41902">
        <w:t>.0</w:t>
      </w:r>
      <w:r w:rsidRPr="00E41902">
        <w:tab/>
        <w:t>13</w:t>
      </w:r>
      <w:r>
        <w:t>46</w:t>
      </w:r>
      <w:r w:rsidRPr="00E41902">
        <w:tab/>
        <w:t>-</w:t>
      </w:r>
      <w:r w:rsidRPr="00E41902">
        <w:tab/>
        <w:t>F</w:t>
      </w:r>
      <w:r w:rsidRPr="00E41902">
        <w:tab/>
        <w:t>NR_MG_enh-Core</w:t>
      </w:r>
    </w:p>
    <w:p w14:paraId="41EEF66D" w14:textId="77777777" w:rsidR="00E954C1" w:rsidRDefault="00E954C1" w:rsidP="00E954C1">
      <w:pPr>
        <w:pStyle w:val="Doc-text2"/>
      </w:pPr>
    </w:p>
    <w:p w14:paraId="512498AB" w14:textId="169F137F" w:rsidR="00E954C1" w:rsidRDefault="00E954C1" w:rsidP="00E954C1">
      <w:pPr>
        <w:pStyle w:val="Doc-title"/>
        <w:jc w:val="both"/>
      </w:pPr>
      <w:r w:rsidRPr="000B2097">
        <w:t>R2-250</w:t>
      </w:r>
      <w:r>
        <w:t>6368</w:t>
      </w:r>
      <w:r w:rsidRPr="00E41902">
        <w:tab/>
        <w:t>Clarifications on the applicability of independent gap UE capability</w:t>
      </w:r>
      <w:r w:rsidRPr="00E41902">
        <w:tab/>
        <w:t>Qualcomm Incorporated</w:t>
      </w:r>
      <w:r w:rsidRPr="00E41902">
        <w:tab/>
        <w:t>CR</w:t>
      </w:r>
      <w:r w:rsidRPr="00E41902">
        <w:tab/>
        <w:t>Rel-1</w:t>
      </w:r>
      <w:r>
        <w:t>5</w:t>
      </w:r>
      <w:r w:rsidRPr="00E41902">
        <w:tab/>
        <w:t>38.306</w:t>
      </w:r>
      <w:r w:rsidRPr="00E41902">
        <w:tab/>
        <w:t>1</w:t>
      </w:r>
      <w:r>
        <w:t>6</w:t>
      </w:r>
      <w:r w:rsidRPr="00E41902">
        <w:t>.</w:t>
      </w:r>
      <w:r>
        <w:t>2</w:t>
      </w:r>
      <w:r w:rsidRPr="00E41902">
        <w:t>1.0</w:t>
      </w:r>
      <w:r w:rsidRPr="00E41902">
        <w:tab/>
        <w:t>13</w:t>
      </w:r>
      <w:r>
        <w:t>47</w:t>
      </w:r>
      <w:r w:rsidRPr="00E41902">
        <w:tab/>
        <w:t>-</w:t>
      </w:r>
      <w:r w:rsidRPr="00E41902">
        <w:tab/>
      </w:r>
      <w:r>
        <w:t>A</w:t>
      </w:r>
      <w:r w:rsidRPr="00E41902">
        <w:tab/>
        <w:t>NR_MG_enh-Core</w:t>
      </w:r>
    </w:p>
    <w:p w14:paraId="0079865F" w14:textId="77777777" w:rsidR="00E954C1" w:rsidRPr="00E954C1" w:rsidRDefault="00E954C1" w:rsidP="00E954C1">
      <w:pPr>
        <w:pStyle w:val="Doc-text2"/>
      </w:pPr>
    </w:p>
    <w:p w14:paraId="5DF14441" w14:textId="60160C2C" w:rsidR="00E954C1" w:rsidRDefault="00E954C1" w:rsidP="00E954C1">
      <w:pPr>
        <w:pStyle w:val="Doc-title"/>
        <w:jc w:val="both"/>
      </w:pPr>
      <w:r w:rsidRPr="000B2097">
        <w:t>R2-250</w:t>
      </w:r>
      <w:r>
        <w:t>6369</w:t>
      </w:r>
      <w:r w:rsidRPr="00E41902">
        <w:tab/>
        <w:t>Clarifications on the applicability of independent gap UE capability</w:t>
      </w:r>
      <w:r w:rsidRPr="00E41902">
        <w:tab/>
        <w:t>Qualcomm Incorporated</w:t>
      </w:r>
      <w:r w:rsidRPr="00E41902">
        <w:tab/>
        <w:t>CR</w:t>
      </w:r>
      <w:r w:rsidRPr="00E41902">
        <w:tab/>
        <w:t>Rel-17</w:t>
      </w:r>
      <w:r w:rsidRPr="00E41902">
        <w:tab/>
        <w:t>38.306</w:t>
      </w:r>
      <w:r w:rsidRPr="00E41902">
        <w:tab/>
        <w:t>17.13.0</w:t>
      </w:r>
      <w:r w:rsidRPr="00E41902">
        <w:tab/>
        <w:t>1331</w:t>
      </w:r>
      <w:r w:rsidRPr="00E41902">
        <w:tab/>
      </w:r>
      <w:r>
        <w:t>1</w:t>
      </w:r>
      <w:r w:rsidRPr="00E41902">
        <w:tab/>
      </w:r>
      <w:r>
        <w:t>A</w:t>
      </w:r>
      <w:r w:rsidRPr="00E41902">
        <w:tab/>
        <w:t>NR_MG_enh-Core</w:t>
      </w:r>
    </w:p>
    <w:p w14:paraId="0BD450ED" w14:textId="322CDC2F" w:rsidR="00E954C1" w:rsidRPr="00DD4707" w:rsidRDefault="00E954C1" w:rsidP="00E954C1">
      <w:pPr>
        <w:pStyle w:val="Doc-text2"/>
      </w:pPr>
    </w:p>
    <w:p w14:paraId="6B31495F" w14:textId="1C9E2C81" w:rsidR="00E954C1" w:rsidRDefault="00E954C1" w:rsidP="00E954C1">
      <w:pPr>
        <w:pStyle w:val="Doc-title"/>
      </w:pPr>
      <w:r w:rsidRPr="000B2097">
        <w:t>R2-250</w:t>
      </w:r>
      <w:r>
        <w:t>6499</w:t>
      </w:r>
      <w:r w:rsidRPr="00E41902">
        <w:tab/>
        <w:t>Clarifications on the applicability of independent gap UE capability</w:t>
      </w:r>
      <w:r w:rsidRPr="00E41902">
        <w:tab/>
        <w:t>Qualcomm Incorporated</w:t>
      </w:r>
      <w:r w:rsidRPr="00E41902">
        <w:tab/>
        <w:t>CR</w:t>
      </w:r>
      <w:r w:rsidRPr="00E41902">
        <w:tab/>
        <w:t>Rel-18</w:t>
      </w:r>
      <w:r w:rsidRPr="00E41902">
        <w:tab/>
        <w:t>38.306</w:t>
      </w:r>
      <w:r w:rsidRPr="00E41902">
        <w:tab/>
        <w:t>18.6.0</w:t>
      </w:r>
      <w:r w:rsidRPr="00E41902">
        <w:tab/>
        <w:t>1332</w:t>
      </w:r>
      <w:r w:rsidRPr="00E41902">
        <w:tab/>
      </w:r>
      <w:r>
        <w:t>1</w:t>
      </w:r>
      <w:r w:rsidRPr="00E41902">
        <w:tab/>
        <w:t>A</w:t>
      </w:r>
      <w:r w:rsidRPr="00E41902">
        <w:tab/>
        <w:t>NR_MG_enh-Core</w:t>
      </w:r>
    </w:p>
    <w:p w14:paraId="1972A359" w14:textId="76CA4DCB" w:rsidR="00E954C1" w:rsidRDefault="00E954C1" w:rsidP="00E954C1">
      <w:pPr>
        <w:pStyle w:val="Doc-text2"/>
      </w:pPr>
      <w:r>
        <w:t xml:space="preserve">=&gt; All 4 CRs are agreed, but then coversheet revised by MCC: </w:t>
      </w:r>
      <w:r w:rsidRPr="00E954C1">
        <w:t>Wrong Rel-17 WI code for an earlier release CR</w:t>
      </w:r>
    </w:p>
    <w:p w14:paraId="7DA433D0" w14:textId="77777777" w:rsidR="00E954C1" w:rsidRDefault="00E954C1" w:rsidP="00E954C1">
      <w:pPr>
        <w:pStyle w:val="Doc-text2"/>
      </w:pPr>
    </w:p>
    <w:p w14:paraId="0E461A50" w14:textId="16A92482" w:rsidR="00E954C1" w:rsidRDefault="00E954C1" w:rsidP="00E954C1">
      <w:pPr>
        <w:pStyle w:val="Doc-title"/>
        <w:jc w:val="both"/>
      </w:pPr>
      <w:r w:rsidRPr="000B2097">
        <w:t>R2-250</w:t>
      </w:r>
      <w:r>
        <w:t>6643</w:t>
      </w:r>
      <w:r w:rsidRPr="00E41902">
        <w:tab/>
        <w:t>Clarifications on the applicability of independent gap UE capability</w:t>
      </w:r>
      <w:r w:rsidRPr="00E41902">
        <w:tab/>
        <w:t>Qualcomm Incorporated</w:t>
      </w:r>
      <w:r w:rsidRPr="00E41902">
        <w:tab/>
        <w:t>CR</w:t>
      </w:r>
      <w:r w:rsidRPr="00E41902">
        <w:tab/>
        <w:t>Rel-1</w:t>
      </w:r>
      <w:r>
        <w:t>5</w:t>
      </w:r>
      <w:r w:rsidRPr="00E41902">
        <w:tab/>
        <w:t>38.306</w:t>
      </w:r>
      <w:r w:rsidRPr="00E41902">
        <w:tab/>
        <w:t>1</w:t>
      </w:r>
      <w:r>
        <w:t>5</w:t>
      </w:r>
      <w:r w:rsidRPr="00E41902">
        <w:t>.</w:t>
      </w:r>
      <w:r>
        <w:t>28</w:t>
      </w:r>
      <w:r w:rsidRPr="00E41902">
        <w:t>.0</w:t>
      </w:r>
      <w:r w:rsidRPr="00E41902">
        <w:tab/>
        <w:t>13</w:t>
      </w:r>
      <w:r>
        <w:t>46</w:t>
      </w:r>
      <w:r w:rsidRPr="00E41902">
        <w:tab/>
      </w:r>
      <w:r>
        <w:t>1</w:t>
      </w:r>
      <w:r w:rsidRPr="00E41902">
        <w:tab/>
        <w:t>F</w:t>
      </w:r>
      <w:r w:rsidRPr="00E41902">
        <w:tab/>
      </w:r>
      <w:r>
        <w:t>TEI15</w:t>
      </w:r>
    </w:p>
    <w:p w14:paraId="326C23AA" w14:textId="77777777" w:rsidR="00E954C1" w:rsidRDefault="00E954C1" w:rsidP="00E954C1">
      <w:pPr>
        <w:pStyle w:val="Doc-text2"/>
      </w:pPr>
    </w:p>
    <w:p w14:paraId="79A0F7DD" w14:textId="09D388CA" w:rsidR="00E954C1" w:rsidRDefault="00E954C1" w:rsidP="00E954C1">
      <w:pPr>
        <w:pStyle w:val="Doc-title"/>
        <w:jc w:val="both"/>
      </w:pPr>
      <w:r w:rsidRPr="000B2097">
        <w:t>R2-250</w:t>
      </w:r>
      <w:r>
        <w:t>6644</w:t>
      </w:r>
      <w:r w:rsidRPr="00E41902">
        <w:tab/>
        <w:t>Clarifications on the applicability of independent gap UE capability</w:t>
      </w:r>
      <w:r w:rsidRPr="00E41902">
        <w:tab/>
        <w:t>Qualcomm Incorporated</w:t>
      </w:r>
      <w:r w:rsidRPr="00E41902">
        <w:tab/>
        <w:t>CR</w:t>
      </w:r>
      <w:r w:rsidRPr="00E41902">
        <w:tab/>
        <w:t>Rel-1</w:t>
      </w:r>
      <w:r>
        <w:t>5</w:t>
      </w:r>
      <w:r w:rsidRPr="00E41902">
        <w:tab/>
        <w:t>38.306</w:t>
      </w:r>
      <w:r w:rsidRPr="00E41902">
        <w:tab/>
        <w:t>1</w:t>
      </w:r>
      <w:r>
        <w:t>6</w:t>
      </w:r>
      <w:r w:rsidRPr="00E41902">
        <w:t>.</w:t>
      </w:r>
      <w:r>
        <w:t>2</w:t>
      </w:r>
      <w:r w:rsidRPr="00E41902">
        <w:t>1.0</w:t>
      </w:r>
      <w:r w:rsidRPr="00E41902">
        <w:tab/>
        <w:t>13</w:t>
      </w:r>
      <w:r>
        <w:t>47</w:t>
      </w:r>
      <w:r w:rsidRPr="00E41902">
        <w:tab/>
      </w:r>
      <w:r>
        <w:t>1</w:t>
      </w:r>
      <w:r w:rsidRPr="00E41902">
        <w:tab/>
      </w:r>
      <w:r>
        <w:t>A</w:t>
      </w:r>
      <w:r w:rsidRPr="00E41902">
        <w:tab/>
      </w:r>
      <w:r>
        <w:t>TEI15</w:t>
      </w:r>
    </w:p>
    <w:p w14:paraId="2F51C196" w14:textId="77777777" w:rsidR="00E954C1" w:rsidRPr="00E954C1" w:rsidRDefault="00E954C1" w:rsidP="00E954C1">
      <w:pPr>
        <w:pStyle w:val="Doc-text2"/>
      </w:pPr>
    </w:p>
    <w:p w14:paraId="6E7C6B56" w14:textId="33FDF645" w:rsidR="00E954C1" w:rsidRDefault="00E954C1" w:rsidP="00E954C1">
      <w:pPr>
        <w:pStyle w:val="Doc-title"/>
        <w:jc w:val="both"/>
      </w:pPr>
      <w:r w:rsidRPr="000B2097">
        <w:t>R2-250</w:t>
      </w:r>
      <w:r>
        <w:t>6645</w:t>
      </w:r>
      <w:r w:rsidRPr="00E41902">
        <w:tab/>
        <w:t>Clarifications on the applicability of independent gap UE capability</w:t>
      </w:r>
      <w:r w:rsidRPr="00E41902">
        <w:tab/>
        <w:t>Qualcomm Incorporated</w:t>
      </w:r>
      <w:r w:rsidRPr="00E41902">
        <w:tab/>
        <w:t>CR</w:t>
      </w:r>
      <w:r w:rsidRPr="00E41902">
        <w:tab/>
        <w:t>Rel-17</w:t>
      </w:r>
      <w:r w:rsidRPr="00E41902">
        <w:tab/>
        <w:t>38.306</w:t>
      </w:r>
      <w:r w:rsidRPr="00E41902">
        <w:tab/>
        <w:t>17.13.0</w:t>
      </w:r>
      <w:r w:rsidRPr="00E41902">
        <w:tab/>
        <w:t>1331</w:t>
      </w:r>
      <w:r w:rsidRPr="00E41902">
        <w:tab/>
      </w:r>
      <w:r>
        <w:t>2</w:t>
      </w:r>
      <w:r w:rsidRPr="00E41902">
        <w:tab/>
      </w:r>
      <w:r>
        <w:t>A</w:t>
      </w:r>
      <w:r w:rsidRPr="00E41902">
        <w:tab/>
      </w:r>
      <w:r>
        <w:t>TEI15</w:t>
      </w:r>
    </w:p>
    <w:p w14:paraId="0D350497" w14:textId="77777777" w:rsidR="00E954C1" w:rsidRPr="00DD4707" w:rsidRDefault="00E954C1" w:rsidP="00E954C1">
      <w:pPr>
        <w:pStyle w:val="Doc-text2"/>
      </w:pPr>
    </w:p>
    <w:p w14:paraId="369F3283" w14:textId="3BF74C07" w:rsidR="00E954C1" w:rsidRDefault="00E954C1" w:rsidP="00E954C1">
      <w:pPr>
        <w:pStyle w:val="Doc-title"/>
      </w:pPr>
      <w:r w:rsidRPr="000B2097">
        <w:t>R2-250</w:t>
      </w:r>
      <w:r>
        <w:t>6646</w:t>
      </w:r>
      <w:r w:rsidRPr="00E41902">
        <w:tab/>
        <w:t>Clarifications on the applicability of independent gap UE capability</w:t>
      </w:r>
      <w:r w:rsidRPr="00E41902">
        <w:tab/>
        <w:t>Qualcomm Incorporated</w:t>
      </w:r>
      <w:r w:rsidRPr="00E41902">
        <w:tab/>
        <w:t>CR</w:t>
      </w:r>
      <w:r w:rsidRPr="00E41902">
        <w:tab/>
        <w:t>Rel-18</w:t>
      </w:r>
      <w:r w:rsidRPr="00E41902">
        <w:tab/>
        <w:t>38.306</w:t>
      </w:r>
      <w:r w:rsidRPr="00E41902">
        <w:tab/>
        <w:t>18.6.0</w:t>
      </w:r>
      <w:r w:rsidRPr="00E41902">
        <w:tab/>
        <w:t>1332</w:t>
      </w:r>
      <w:r w:rsidRPr="00E41902">
        <w:tab/>
      </w:r>
      <w:r>
        <w:t>2</w:t>
      </w:r>
      <w:r w:rsidRPr="00E41902">
        <w:tab/>
        <w:t>A</w:t>
      </w:r>
      <w:r w:rsidRPr="00E41902">
        <w:tab/>
      </w:r>
      <w:r>
        <w:t>TEI15</w:t>
      </w:r>
    </w:p>
    <w:p w14:paraId="4C3AFE99" w14:textId="749C735C" w:rsidR="00E954C1" w:rsidRDefault="00E954C1" w:rsidP="00E954C1">
      <w:pPr>
        <w:pStyle w:val="Doc-text2"/>
      </w:pPr>
      <w:r>
        <w:t>=&gt; All 4 CRs are agreed</w:t>
      </w:r>
    </w:p>
    <w:p w14:paraId="34853058" w14:textId="77777777" w:rsidR="00E954C1" w:rsidRPr="00E954C1" w:rsidRDefault="00E954C1" w:rsidP="00E954C1">
      <w:pPr>
        <w:pStyle w:val="Doc-text2"/>
      </w:pPr>
    </w:p>
    <w:p w14:paraId="0A76D805" w14:textId="1E3CE193" w:rsidR="0045794E" w:rsidRPr="00E41902" w:rsidRDefault="0045794E" w:rsidP="0045794E">
      <w:pPr>
        <w:pStyle w:val="Doc-title"/>
      </w:pPr>
      <w:r w:rsidRPr="000B2097">
        <w:t>R2-2505897</w:t>
      </w:r>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t>-</w:t>
      </w:r>
      <w:r w:rsidRPr="00E41902">
        <w:tab/>
        <w:t>F</w:t>
      </w:r>
      <w:r w:rsidRPr="00E41902">
        <w:tab/>
        <w:t>NR_MG_enh-Core</w:t>
      </w:r>
    </w:p>
    <w:p w14:paraId="0C49F2F0" w14:textId="0C857428" w:rsidR="0045794E" w:rsidRPr="00E41902" w:rsidRDefault="0045794E" w:rsidP="0045794E">
      <w:pPr>
        <w:pStyle w:val="Doc-title"/>
      </w:pPr>
      <w:r w:rsidRPr="000B2097">
        <w:t>R2-2505898</w:t>
      </w:r>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t>-</w:t>
      </w:r>
      <w:r w:rsidRPr="00E41902">
        <w:tab/>
        <w:t>A</w:t>
      </w:r>
      <w:r w:rsidRPr="00E41902">
        <w:tab/>
        <w:t>NR_MG_enh-Core</w:t>
      </w:r>
    </w:p>
    <w:p w14:paraId="0BF9A0BB" w14:textId="60FA35BF" w:rsidR="0045794E" w:rsidRPr="00E41902" w:rsidRDefault="0045794E" w:rsidP="0045794E">
      <w:pPr>
        <w:pStyle w:val="Doc-title"/>
      </w:pPr>
      <w:r w:rsidRPr="000B2097">
        <w:t>R2-2505899</w:t>
      </w:r>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t>-</w:t>
      </w:r>
      <w:r w:rsidRPr="00E41902">
        <w:tab/>
        <w:t>F</w:t>
      </w:r>
      <w:r w:rsidRPr="00E41902">
        <w:tab/>
        <w:t>NR_MG_enh-Core</w:t>
      </w:r>
    </w:p>
    <w:p w14:paraId="0297DA9D" w14:textId="42664C61" w:rsidR="0045794E" w:rsidRDefault="0045794E" w:rsidP="0045794E">
      <w:pPr>
        <w:pStyle w:val="Doc-title"/>
      </w:pPr>
      <w:r w:rsidRPr="000B2097">
        <w:t>R2-2505900</w:t>
      </w:r>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t>-</w:t>
      </w:r>
      <w:r w:rsidRPr="00E41902">
        <w:tab/>
        <w:t>A</w:t>
      </w:r>
      <w:r w:rsidRPr="00E41902">
        <w:tab/>
        <w:t>NR_MG_enh-Core</w:t>
      </w:r>
    </w:p>
    <w:p w14:paraId="16AA60C0" w14:textId="77777777" w:rsidR="0045794E" w:rsidRDefault="0045794E" w:rsidP="0045794E">
      <w:pPr>
        <w:pStyle w:val="Doc-text2"/>
      </w:pPr>
      <w:r>
        <w:t>-</w:t>
      </w:r>
      <w:r>
        <w:tab/>
        <w:t xml:space="preserve">Qualcomm supports these CRs. ZTE agrees with the intention but think LTE stand-alone is also impacted. Xiaomi agrees. </w:t>
      </w:r>
    </w:p>
    <w:p w14:paraId="214E6392" w14:textId="77777777" w:rsidR="0045794E" w:rsidRDefault="0045794E" w:rsidP="0045794E">
      <w:pPr>
        <w:pStyle w:val="Doc-text2"/>
      </w:pPr>
      <w:r>
        <w:t>-</w:t>
      </w:r>
      <w:r>
        <w:tab/>
        <w:t>Huawei wants to check these CRs a bit more offline.</w:t>
      </w:r>
    </w:p>
    <w:p w14:paraId="574E9CE6" w14:textId="77777777" w:rsidR="0045794E" w:rsidRDefault="0045794E" w:rsidP="0045794E">
      <w:pPr>
        <w:pStyle w:val="Doc-text2"/>
        <w:ind w:left="0" w:firstLine="0"/>
      </w:pPr>
    </w:p>
    <w:p w14:paraId="7DE5FA9E" w14:textId="77777777" w:rsidR="0045794E" w:rsidRPr="008D1F5A" w:rsidRDefault="0045794E" w:rsidP="0045794E">
      <w:pPr>
        <w:pStyle w:val="EmailDiscussion"/>
        <w:overflowPunct/>
        <w:autoSpaceDE/>
        <w:autoSpaceDN/>
        <w:adjustRightInd/>
        <w:ind w:left="1619" w:hanging="360"/>
        <w:textAlignment w:val="auto"/>
      </w:pPr>
      <w:bookmarkStart w:id="278" w:name="_Toc207281481"/>
      <w:r w:rsidRPr="008D1F5A">
        <w:t>[AT131][606][Maint] Correction on inter-RAT FR2 measurement capabilities (Nokia)</w:t>
      </w:r>
      <w:bookmarkEnd w:id="278"/>
    </w:p>
    <w:p w14:paraId="7ACC8225" w14:textId="77777777" w:rsidR="0045794E" w:rsidRPr="008D1F5A" w:rsidRDefault="0045794E" w:rsidP="0045794E">
      <w:pPr>
        <w:pStyle w:val="EmailDiscussion2"/>
        <w:ind w:left="1619" w:firstLine="0"/>
        <w:rPr>
          <w:rFonts w:eastAsiaTheme="minorEastAsia"/>
          <w:u w:val="single"/>
        </w:rPr>
      </w:pPr>
      <w:r w:rsidRPr="008D1F5A">
        <w:rPr>
          <w:u w:val="single"/>
        </w:rPr>
        <w:t>Scope:</w:t>
      </w:r>
    </w:p>
    <w:p w14:paraId="12A9C44C" w14:textId="77777777" w:rsidR="0045794E" w:rsidRPr="008D1F5A" w:rsidRDefault="0045794E" w:rsidP="0045794E">
      <w:pPr>
        <w:pStyle w:val="EmailDiscussion2"/>
        <w:numPr>
          <w:ilvl w:val="2"/>
          <w:numId w:val="2"/>
        </w:numPr>
        <w:tabs>
          <w:tab w:val="clear" w:pos="1622"/>
        </w:tabs>
        <w:overflowPunct/>
        <w:autoSpaceDE/>
        <w:autoSpaceDN/>
        <w:adjustRightInd/>
        <w:textAlignment w:val="auto"/>
      </w:pPr>
      <w:r w:rsidRPr="008D1F5A">
        <w:t>Discuss offline (face-to-face preferred, if suitable)</w:t>
      </w:r>
    </w:p>
    <w:p w14:paraId="15DC5F05" w14:textId="77777777" w:rsidR="0045794E" w:rsidRPr="008D1F5A" w:rsidRDefault="0045794E" w:rsidP="0045794E">
      <w:pPr>
        <w:pStyle w:val="EmailDiscussion2"/>
        <w:numPr>
          <w:ilvl w:val="2"/>
          <w:numId w:val="2"/>
        </w:numPr>
        <w:tabs>
          <w:tab w:val="clear" w:pos="1622"/>
        </w:tabs>
        <w:overflowPunct/>
        <w:autoSpaceDE/>
        <w:autoSpaceDN/>
        <w:adjustRightInd/>
        <w:textAlignment w:val="auto"/>
      </w:pPr>
      <w:r w:rsidRPr="008D1F5A">
        <w:t>Produce agreeable CRs</w:t>
      </w:r>
    </w:p>
    <w:p w14:paraId="4235FA43" w14:textId="24D13121" w:rsidR="0045794E" w:rsidRPr="008D1F5A" w:rsidRDefault="0045794E" w:rsidP="0045794E">
      <w:pPr>
        <w:pStyle w:val="EmailDiscussion2"/>
        <w:rPr>
          <w:u w:val="single"/>
        </w:rPr>
      </w:pPr>
      <w:r w:rsidRPr="008D1F5A">
        <w:t xml:space="preserve">      </w:t>
      </w:r>
      <w:r w:rsidRPr="008D1F5A">
        <w:rPr>
          <w:u w:val="single"/>
        </w:rPr>
        <w:t>Intended outcome:</w:t>
      </w:r>
    </w:p>
    <w:p w14:paraId="2BCEC611" w14:textId="77777777" w:rsidR="0045794E" w:rsidRPr="008D1F5A" w:rsidRDefault="0045794E" w:rsidP="0045794E">
      <w:pPr>
        <w:pStyle w:val="EmailDiscussion2"/>
        <w:numPr>
          <w:ilvl w:val="2"/>
          <w:numId w:val="27"/>
        </w:numPr>
        <w:tabs>
          <w:tab w:val="clear" w:pos="1622"/>
        </w:tabs>
        <w:overflowPunct/>
        <w:autoSpaceDE/>
        <w:autoSpaceDN/>
        <w:adjustRightInd/>
        <w:ind w:left="1980"/>
        <w:textAlignment w:val="auto"/>
      </w:pPr>
      <w:r w:rsidRPr="008D1F5A">
        <w:t xml:space="preserve">Agreed CR(s) in R2-2506370, </w:t>
      </w:r>
      <w:r w:rsidRPr="008D1F5A">
        <w:rPr>
          <w:lang w:eastAsia="zh-CN"/>
        </w:rPr>
        <w:t>R2-2506371, R2-2506372, R2-2506373</w:t>
      </w:r>
    </w:p>
    <w:p w14:paraId="369138F7" w14:textId="77777777" w:rsidR="0045794E" w:rsidRPr="008D1F5A" w:rsidRDefault="0045794E" w:rsidP="0045794E">
      <w:pPr>
        <w:pStyle w:val="EmailDiscussion2"/>
        <w:rPr>
          <w:u w:val="single"/>
        </w:rPr>
      </w:pPr>
      <w:r w:rsidRPr="008D1F5A">
        <w:t>     </w:t>
      </w:r>
      <w:r w:rsidRPr="008D1F5A">
        <w:rPr>
          <w:u w:val="single"/>
        </w:rPr>
        <w:t xml:space="preserve">Deadline: </w:t>
      </w:r>
    </w:p>
    <w:p w14:paraId="7C433DCF" w14:textId="77777777" w:rsidR="0045794E" w:rsidRPr="008D1F5A" w:rsidRDefault="0045794E" w:rsidP="0045794E">
      <w:pPr>
        <w:pStyle w:val="EmailDiscussion2"/>
        <w:numPr>
          <w:ilvl w:val="2"/>
          <w:numId w:val="27"/>
        </w:numPr>
        <w:tabs>
          <w:tab w:val="clear" w:pos="1622"/>
        </w:tabs>
        <w:overflowPunct/>
        <w:autoSpaceDE/>
        <w:autoSpaceDN/>
        <w:adjustRightInd/>
        <w:ind w:left="1980"/>
        <w:textAlignment w:val="auto"/>
      </w:pPr>
      <w:r w:rsidRPr="008D1F5A">
        <w:t>Wednesday 17:00. The intention is to agree over email.</w:t>
      </w:r>
    </w:p>
    <w:p w14:paraId="3AA7257C" w14:textId="77777777" w:rsidR="0045794E" w:rsidRDefault="0045794E" w:rsidP="0045794E">
      <w:pPr>
        <w:pStyle w:val="Doc-text2"/>
      </w:pPr>
    </w:p>
    <w:p w14:paraId="3955E67B" w14:textId="77777777" w:rsidR="0045794E" w:rsidRDefault="0045794E" w:rsidP="0045794E">
      <w:pPr>
        <w:pStyle w:val="Doc-text2"/>
      </w:pPr>
    </w:p>
    <w:p w14:paraId="2F77CDC2" w14:textId="565D5A18" w:rsidR="0045794E" w:rsidRPr="00E41902" w:rsidRDefault="0045794E" w:rsidP="0045794E">
      <w:pPr>
        <w:pStyle w:val="Doc-title"/>
      </w:pPr>
      <w:r w:rsidRPr="000B2097">
        <w:rPr>
          <w:lang w:val="en-US"/>
        </w:rPr>
        <w:t>R2-2506370</w:t>
      </w:r>
      <w:r w:rsidRPr="00E41902">
        <w:tab/>
        <w:t>Correction on inter-RAT FR2 measurement capabilities</w:t>
      </w:r>
      <w:r w:rsidRPr="00E41902">
        <w:tab/>
        <w:t>Nokia</w:t>
      </w:r>
      <w:r w:rsidRPr="00E41902">
        <w:tab/>
        <w:t>CR</w:t>
      </w:r>
      <w:r w:rsidRPr="00E41902">
        <w:tab/>
        <w:t>Rel-17</w:t>
      </w:r>
      <w:r w:rsidRPr="00E41902">
        <w:tab/>
        <w:t>36.331</w:t>
      </w:r>
      <w:r w:rsidRPr="00E41902">
        <w:tab/>
        <w:t>17.13.0</w:t>
      </w:r>
      <w:r w:rsidRPr="00E41902">
        <w:tab/>
        <w:t>5147</w:t>
      </w:r>
      <w:r w:rsidRPr="00E41902">
        <w:tab/>
      </w:r>
      <w:r>
        <w:t>1</w:t>
      </w:r>
      <w:r w:rsidRPr="00E41902">
        <w:tab/>
        <w:t>F</w:t>
      </w:r>
      <w:r w:rsidRPr="00E41902">
        <w:tab/>
        <w:t>NR_MG_enh-Core</w:t>
      </w:r>
    </w:p>
    <w:p w14:paraId="221D537C" w14:textId="26CF1D00" w:rsidR="0045794E" w:rsidRPr="00E41902" w:rsidRDefault="0045794E" w:rsidP="0045794E">
      <w:pPr>
        <w:pStyle w:val="Doc-title"/>
      </w:pPr>
      <w:r w:rsidRPr="000B2097">
        <w:rPr>
          <w:lang w:val="en-US"/>
        </w:rPr>
        <w:t>R2-2506371</w:t>
      </w:r>
      <w:r w:rsidRPr="00E41902">
        <w:tab/>
        <w:t>Correction on inter-RAT FR2 measurement capabilities</w:t>
      </w:r>
      <w:r w:rsidRPr="00E41902">
        <w:tab/>
        <w:t>Nokia</w:t>
      </w:r>
      <w:r w:rsidRPr="00E41902">
        <w:tab/>
        <w:t>CR</w:t>
      </w:r>
      <w:r w:rsidRPr="00E41902">
        <w:tab/>
        <w:t>Rel-18</w:t>
      </w:r>
      <w:r w:rsidRPr="00E41902">
        <w:tab/>
        <w:t>36.331</w:t>
      </w:r>
      <w:r w:rsidRPr="00E41902">
        <w:tab/>
        <w:t>18.6.0</w:t>
      </w:r>
      <w:r w:rsidRPr="00E41902">
        <w:tab/>
        <w:t>5148</w:t>
      </w:r>
      <w:r w:rsidRPr="00E41902">
        <w:tab/>
      </w:r>
      <w:r>
        <w:t>1</w:t>
      </w:r>
      <w:r w:rsidRPr="00E41902">
        <w:tab/>
        <w:t>A</w:t>
      </w:r>
      <w:r w:rsidRPr="00E41902">
        <w:tab/>
        <w:t>NR_MG_enh-Core</w:t>
      </w:r>
    </w:p>
    <w:p w14:paraId="5A1884E0" w14:textId="077E2FBC" w:rsidR="0045794E" w:rsidRPr="00E41902" w:rsidRDefault="0045794E" w:rsidP="0045794E">
      <w:pPr>
        <w:pStyle w:val="Doc-title"/>
      </w:pPr>
      <w:r w:rsidRPr="000B2097">
        <w:rPr>
          <w:lang w:val="en-US"/>
        </w:rPr>
        <w:t>R2-2506372</w:t>
      </w:r>
      <w:r w:rsidRPr="00E41902">
        <w:tab/>
        <w:t>Correction on inter-RAT FR2 measurement capabilities</w:t>
      </w:r>
      <w:r w:rsidRPr="00E41902">
        <w:tab/>
        <w:t>Nokia</w:t>
      </w:r>
      <w:r w:rsidRPr="00E41902">
        <w:tab/>
        <w:t>CR</w:t>
      </w:r>
      <w:r w:rsidRPr="00E41902">
        <w:tab/>
        <w:t>Rel-17</w:t>
      </w:r>
      <w:r w:rsidRPr="00E41902">
        <w:tab/>
        <w:t>36.306</w:t>
      </w:r>
      <w:r w:rsidRPr="00E41902">
        <w:tab/>
        <w:t>17.9.0</w:t>
      </w:r>
      <w:r w:rsidRPr="00E41902">
        <w:tab/>
        <w:t>1921</w:t>
      </w:r>
      <w:r w:rsidRPr="00E41902">
        <w:tab/>
      </w:r>
      <w:r>
        <w:t>1</w:t>
      </w:r>
      <w:r w:rsidRPr="00E41902">
        <w:tab/>
        <w:t>F</w:t>
      </w:r>
      <w:r w:rsidRPr="00E41902">
        <w:tab/>
        <w:t>NR_MG_enh-Core</w:t>
      </w:r>
    </w:p>
    <w:p w14:paraId="79AE747E" w14:textId="36B7D3F9" w:rsidR="0045794E" w:rsidRDefault="0045794E" w:rsidP="0045794E">
      <w:pPr>
        <w:pStyle w:val="Doc-title"/>
      </w:pPr>
      <w:r w:rsidRPr="000B2097">
        <w:rPr>
          <w:lang w:val="en-US"/>
        </w:rPr>
        <w:t>R2-2506373</w:t>
      </w:r>
      <w:r w:rsidRPr="00E41902">
        <w:tab/>
        <w:t>Correction on inter-RAT FR2 measurement capabilities</w:t>
      </w:r>
      <w:r w:rsidRPr="00E41902">
        <w:tab/>
        <w:t>Nokia</w:t>
      </w:r>
      <w:r w:rsidRPr="00E41902">
        <w:tab/>
        <w:t>CR</w:t>
      </w:r>
      <w:r w:rsidRPr="00E41902">
        <w:tab/>
        <w:t>Rel-18</w:t>
      </w:r>
      <w:r w:rsidRPr="00E41902">
        <w:tab/>
        <w:t>36.306</w:t>
      </w:r>
      <w:r w:rsidRPr="00E41902">
        <w:tab/>
        <w:t>18.5.0</w:t>
      </w:r>
      <w:r w:rsidRPr="00E41902">
        <w:tab/>
        <w:t>1922</w:t>
      </w:r>
      <w:r w:rsidRPr="00E41902">
        <w:tab/>
      </w:r>
      <w:r>
        <w:t>1</w:t>
      </w:r>
      <w:r w:rsidRPr="00E41902">
        <w:tab/>
        <w:t>A</w:t>
      </w:r>
      <w:r w:rsidRPr="00E41902">
        <w:tab/>
        <w:t>NR_MG_enh-Core</w:t>
      </w:r>
    </w:p>
    <w:p w14:paraId="34B7EDED" w14:textId="49EF89F7" w:rsidR="0045794E" w:rsidRDefault="0045794E" w:rsidP="0045794E">
      <w:pPr>
        <w:pStyle w:val="Agreement"/>
        <w:tabs>
          <w:tab w:val="clear" w:pos="9990"/>
        </w:tabs>
        <w:overflowPunct/>
        <w:autoSpaceDE/>
        <w:autoSpaceDN/>
        <w:adjustRightInd/>
        <w:ind w:left="1619" w:hanging="360"/>
        <w:textAlignment w:val="auto"/>
        <w:rPr>
          <w:b w:val="0"/>
          <w:bCs/>
        </w:rPr>
      </w:pPr>
      <w:r>
        <w:t>All 4 are agreed</w:t>
      </w:r>
      <w:r w:rsidR="00AC7F02">
        <w:t xml:space="preserve"> </w:t>
      </w:r>
      <w:r w:rsidR="00AC7F02" w:rsidRPr="00AC7F02">
        <w:rPr>
          <w:b w:val="0"/>
          <w:bCs/>
        </w:rPr>
        <w:t xml:space="preserve">(but then coversheet revised </w:t>
      </w:r>
      <w:r w:rsidR="00AC7F02">
        <w:rPr>
          <w:b w:val="0"/>
          <w:bCs/>
        </w:rPr>
        <w:t xml:space="preserve">by MCC </w:t>
      </w:r>
      <w:r w:rsidR="00AC7F02" w:rsidRPr="00AC7F02">
        <w:rPr>
          <w:b w:val="0"/>
          <w:bCs/>
        </w:rPr>
        <w:t xml:space="preserve">in R2-2506620 – R2-2506623: wrong </w:t>
      </w:r>
      <w:r w:rsidR="00607346">
        <w:rPr>
          <w:b w:val="0"/>
          <w:bCs/>
        </w:rPr>
        <w:t>tdoc</w:t>
      </w:r>
      <w:r w:rsidR="00AC7F02" w:rsidRPr="00AC7F02">
        <w:rPr>
          <w:b w:val="0"/>
          <w:bCs/>
        </w:rPr>
        <w:t xml:space="preserve"> and meeting numbers)</w:t>
      </w:r>
    </w:p>
    <w:p w14:paraId="11AEE5E9" w14:textId="77777777" w:rsidR="0065052C" w:rsidRPr="0065052C" w:rsidRDefault="0065052C" w:rsidP="0065052C">
      <w:pPr>
        <w:pStyle w:val="Doc-text2"/>
      </w:pPr>
    </w:p>
    <w:p w14:paraId="0C9B1CBE" w14:textId="7CA7204F" w:rsidR="00AC7F02" w:rsidRDefault="00AC7F02" w:rsidP="00AC7F02">
      <w:pPr>
        <w:pStyle w:val="Doc-title"/>
      </w:pPr>
      <w:r>
        <w:t>R2-2506620</w:t>
      </w:r>
      <w:r>
        <w:tab/>
        <w:t>Correction on inter-RAT FR2 measurement capabilities</w:t>
      </w:r>
      <w:r>
        <w:tab/>
        <w:t>Nokia</w:t>
      </w:r>
      <w:r w:rsidR="0065052C">
        <w:t xml:space="preserve">, </w:t>
      </w:r>
      <w:r w:rsidR="0065052C">
        <w:rPr>
          <w:rFonts w:eastAsia="MS Mincho" w:hint="eastAsia"/>
        </w:rPr>
        <w:t>Qualcomm Incorporated</w:t>
      </w:r>
      <w:r>
        <w:tab/>
        <w:t>CR</w:t>
      </w:r>
      <w:r>
        <w:tab/>
        <w:t>Rel-17</w:t>
      </w:r>
      <w:r>
        <w:tab/>
        <w:t>36.331</w:t>
      </w:r>
      <w:r>
        <w:tab/>
        <w:t>17.13.0</w:t>
      </w:r>
      <w:r>
        <w:tab/>
        <w:t>5147</w:t>
      </w:r>
      <w:r>
        <w:tab/>
        <w:t>2</w:t>
      </w:r>
      <w:r>
        <w:tab/>
        <w:t>F</w:t>
      </w:r>
      <w:r>
        <w:tab/>
        <w:t>NR_MG_enh-Core</w:t>
      </w:r>
    </w:p>
    <w:p w14:paraId="35AA69A9" w14:textId="25881223" w:rsidR="00AC7F02" w:rsidRDefault="00AC7F02" w:rsidP="00AC7F02">
      <w:pPr>
        <w:pStyle w:val="Doc-title"/>
      </w:pPr>
      <w:r>
        <w:t>R2-2506621</w:t>
      </w:r>
      <w:r>
        <w:tab/>
        <w:t>Correction on inter-RAT FR2 measurement capabilities</w:t>
      </w:r>
      <w:r>
        <w:tab/>
        <w:t>Nokia</w:t>
      </w:r>
      <w:r w:rsidR="0065052C">
        <w:t xml:space="preserve">, </w:t>
      </w:r>
      <w:r w:rsidR="0065052C">
        <w:rPr>
          <w:rFonts w:eastAsia="MS Mincho" w:hint="eastAsia"/>
        </w:rPr>
        <w:t>Qualcomm Incorporated</w:t>
      </w:r>
      <w:r>
        <w:tab/>
        <w:t>CR</w:t>
      </w:r>
      <w:r>
        <w:tab/>
        <w:t>Rel-18</w:t>
      </w:r>
      <w:r>
        <w:tab/>
        <w:t>36.331</w:t>
      </w:r>
      <w:r>
        <w:tab/>
        <w:t>18.6.0</w:t>
      </w:r>
      <w:r>
        <w:tab/>
        <w:t>5148</w:t>
      </w:r>
      <w:r>
        <w:tab/>
        <w:t>2</w:t>
      </w:r>
      <w:r>
        <w:tab/>
        <w:t>A</w:t>
      </w:r>
      <w:r>
        <w:tab/>
        <w:t>NR_MG_enh-Core</w:t>
      </w:r>
    </w:p>
    <w:p w14:paraId="65A43A8E" w14:textId="4DC399E5" w:rsidR="00AC7F02" w:rsidRDefault="00AC7F02" w:rsidP="00AC7F02">
      <w:pPr>
        <w:pStyle w:val="Doc-title"/>
      </w:pPr>
      <w:r>
        <w:t>R2-2506622</w:t>
      </w:r>
      <w:r>
        <w:tab/>
        <w:t>Correction on inter-RAT FR2 measurement capabilities</w:t>
      </w:r>
      <w:r>
        <w:tab/>
        <w:t>Nokia</w:t>
      </w:r>
      <w:r w:rsidR="0065052C">
        <w:t xml:space="preserve">, </w:t>
      </w:r>
      <w:r w:rsidR="0065052C">
        <w:rPr>
          <w:rFonts w:eastAsia="MS Mincho" w:hint="eastAsia"/>
        </w:rPr>
        <w:t>Qualcomm Incorporated</w:t>
      </w:r>
      <w:r>
        <w:tab/>
        <w:t>CR</w:t>
      </w:r>
      <w:r>
        <w:tab/>
        <w:t>Rel-17</w:t>
      </w:r>
      <w:r>
        <w:tab/>
        <w:t>36.306</w:t>
      </w:r>
      <w:r>
        <w:tab/>
        <w:t>17.9.0</w:t>
      </w:r>
      <w:r>
        <w:tab/>
        <w:t>1921</w:t>
      </w:r>
      <w:r>
        <w:tab/>
        <w:t>2</w:t>
      </w:r>
      <w:r>
        <w:tab/>
        <w:t>F</w:t>
      </w:r>
      <w:r>
        <w:tab/>
        <w:t>NR_MG_enh-Core</w:t>
      </w:r>
    </w:p>
    <w:p w14:paraId="4617B19B" w14:textId="75E6A092" w:rsidR="00332991" w:rsidRDefault="00AC7F02" w:rsidP="00AC7F02">
      <w:pPr>
        <w:pStyle w:val="Doc-title"/>
      </w:pPr>
      <w:r>
        <w:t>R2-2506623</w:t>
      </w:r>
      <w:r>
        <w:tab/>
        <w:t>Correction on inter-RAT FR2 measurement capabilities</w:t>
      </w:r>
      <w:r>
        <w:tab/>
        <w:t>Nokia</w:t>
      </w:r>
      <w:r w:rsidR="0065052C">
        <w:t xml:space="preserve">, </w:t>
      </w:r>
      <w:r w:rsidR="0065052C">
        <w:rPr>
          <w:rFonts w:eastAsia="MS Mincho" w:hint="eastAsia"/>
        </w:rPr>
        <w:t>Qualcomm Incorporated</w:t>
      </w:r>
      <w:r>
        <w:tab/>
        <w:t>CR</w:t>
      </w:r>
      <w:r>
        <w:tab/>
        <w:t>Rel-18</w:t>
      </w:r>
      <w:r>
        <w:tab/>
        <w:t>36.306</w:t>
      </w:r>
      <w:r>
        <w:tab/>
        <w:t>18.5.0</w:t>
      </w:r>
      <w:r>
        <w:tab/>
        <w:t>1922</w:t>
      </w:r>
      <w:r>
        <w:tab/>
        <w:t>2</w:t>
      </w:r>
      <w:r>
        <w:tab/>
        <w:t>A</w:t>
      </w:r>
      <w:r>
        <w:tab/>
        <w:t>NR_MG_enh-Core</w:t>
      </w:r>
    </w:p>
    <w:p w14:paraId="1014F864" w14:textId="58AA1822" w:rsidR="00AC7F02" w:rsidRDefault="00AC7F02" w:rsidP="00AC7F02">
      <w:pPr>
        <w:pStyle w:val="Doc-text2"/>
        <w:ind w:left="1259" w:firstLine="0"/>
      </w:pPr>
      <w:r>
        <w:t>=&gt; All 4 are agreed</w:t>
      </w:r>
    </w:p>
    <w:p w14:paraId="1599EB41" w14:textId="77777777" w:rsidR="00AC7F02" w:rsidRPr="00AC7F02" w:rsidRDefault="00AC7F02" w:rsidP="00AC7F02">
      <w:pPr>
        <w:pStyle w:val="Doc-text2"/>
        <w:ind w:left="0" w:firstLine="0"/>
      </w:pPr>
    </w:p>
    <w:p w14:paraId="16056DE3" w14:textId="77777777" w:rsidR="00332991" w:rsidRPr="00DB2F94" w:rsidRDefault="00332991" w:rsidP="00332991">
      <w:pPr>
        <w:pStyle w:val="Heading4"/>
        <w:rPr>
          <w:lang w:val="en-US"/>
        </w:rPr>
      </w:pPr>
      <w:bookmarkStart w:id="279" w:name="_Toc209094592"/>
      <w:bookmarkStart w:id="280" w:name="_Toc211196963"/>
      <w:r w:rsidRPr="00DB2F94">
        <w:rPr>
          <w:lang w:val="en-US"/>
        </w:rPr>
        <w:t>6.1.3.3</w:t>
      </w:r>
      <w:r w:rsidRPr="00DB2F94">
        <w:rPr>
          <w:lang w:val="en-US"/>
        </w:rPr>
        <w:tab/>
        <w:t>Other</w:t>
      </w:r>
      <w:bookmarkEnd w:id="277"/>
      <w:bookmarkEnd w:id="279"/>
      <w:bookmarkEnd w:id="280"/>
    </w:p>
    <w:p w14:paraId="69556A7D" w14:textId="77777777" w:rsidR="00332991" w:rsidRPr="00DB2F94" w:rsidRDefault="00332991" w:rsidP="00332991">
      <w:pPr>
        <w:pStyle w:val="Comments"/>
      </w:pPr>
      <w:r w:rsidRPr="00DB2F94">
        <w:t xml:space="preserve">Including idle and inactive behaviour specified in 38.304 or 36.304. </w:t>
      </w:r>
    </w:p>
    <w:p w14:paraId="0CE33320" w14:textId="77777777" w:rsidR="00332991" w:rsidRPr="00DB2F94" w:rsidRDefault="00332991" w:rsidP="00332991">
      <w:pPr>
        <w:pStyle w:val="Doc-text2"/>
        <w:ind w:left="0" w:firstLine="0"/>
      </w:pPr>
    </w:p>
    <w:p w14:paraId="032D13D1" w14:textId="77777777" w:rsidR="00332991" w:rsidRPr="00DB2F94" w:rsidRDefault="00332991" w:rsidP="00332991">
      <w:pPr>
        <w:pStyle w:val="Heading2"/>
      </w:pPr>
      <w:bookmarkStart w:id="281" w:name="_Toc158241550"/>
      <w:bookmarkStart w:id="282" w:name="_Toc209094593"/>
      <w:bookmarkStart w:id="283" w:name="_Toc211196964"/>
      <w:r w:rsidRPr="00DB2F94">
        <w:t>6.</w:t>
      </w:r>
      <w:r>
        <w:t>3</w:t>
      </w:r>
      <w:r w:rsidRPr="00DB2F94">
        <w:tab/>
        <w:t>NR positioning enhancements</w:t>
      </w:r>
      <w:bookmarkEnd w:id="281"/>
      <w:bookmarkEnd w:id="282"/>
      <w:bookmarkEnd w:id="283"/>
    </w:p>
    <w:p w14:paraId="735DED73" w14:textId="5456D55F" w:rsidR="00332991" w:rsidRPr="00DB2F94" w:rsidRDefault="00332991" w:rsidP="00332991">
      <w:pPr>
        <w:pStyle w:val="Comments"/>
      </w:pPr>
      <w:r w:rsidRPr="00DB2F94">
        <w:t xml:space="preserve">(NR_pos_enh-Core; leading WG: RAN1; REL-17; WID: </w:t>
      </w:r>
      <w:r w:rsidRPr="000B2097">
        <w:t>RP-210903</w:t>
      </w:r>
      <w:r w:rsidRPr="00DB2F94">
        <w:t>)</w:t>
      </w:r>
    </w:p>
    <w:p w14:paraId="756B3B47" w14:textId="77777777" w:rsidR="00332991" w:rsidRPr="00DB2F94" w:rsidRDefault="00332991" w:rsidP="00332991">
      <w:pPr>
        <w:pStyle w:val="Comments"/>
      </w:pPr>
    </w:p>
    <w:p w14:paraId="2DCE164B" w14:textId="77777777" w:rsidR="00332991" w:rsidRPr="00DB2F94" w:rsidRDefault="00332991" w:rsidP="00332991">
      <w:pPr>
        <w:pStyle w:val="Heading1"/>
      </w:pPr>
      <w:bookmarkStart w:id="284" w:name="_Toc158241555"/>
      <w:bookmarkStart w:id="285" w:name="_Toc209094594"/>
      <w:bookmarkStart w:id="286" w:name="_Toc211196965"/>
      <w:r w:rsidRPr="00DB2F94">
        <w:t>7</w:t>
      </w:r>
      <w:r w:rsidRPr="00DB2F94">
        <w:tab/>
        <w:t>Rel-18</w:t>
      </w:r>
      <w:bookmarkEnd w:id="284"/>
      <w:bookmarkEnd w:id="285"/>
      <w:bookmarkEnd w:id="286"/>
    </w:p>
    <w:p w14:paraId="563A0CB1" w14:textId="77777777" w:rsidR="00332991" w:rsidRPr="00DB2F94" w:rsidRDefault="00332991" w:rsidP="00332991">
      <w:pPr>
        <w:pStyle w:val="Heading2"/>
      </w:pPr>
      <w:bookmarkStart w:id="287" w:name="_Toc158241556"/>
      <w:bookmarkStart w:id="288" w:name="_Toc209094595"/>
      <w:bookmarkStart w:id="289" w:name="_Toc211196966"/>
      <w:r w:rsidRPr="00DB2F94">
        <w:t>7.0</w:t>
      </w:r>
      <w:r w:rsidRPr="00DB2F94">
        <w:tab/>
        <w:t>Common</w:t>
      </w:r>
      <w:bookmarkEnd w:id="287"/>
      <w:bookmarkEnd w:id="288"/>
      <w:bookmarkEnd w:id="289"/>
    </w:p>
    <w:p w14:paraId="0C05CD27" w14:textId="77777777" w:rsidR="00332991" w:rsidRDefault="00332991" w:rsidP="00332991">
      <w:pPr>
        <w:pStyle w:val="Comments"/>
      </w:pPr>
      <w:r w:rsidRPr="00DB2F94">
        <w:t xml:space="preserve">Rel-18 WIs not covered under an explicit AI in 7.x.  Multi-WI Rel-18 items, e.g. cross-WI-issues not handled under another WI. UE capabilities. </w:t>
      </w:r>
    </w:p>
    <w:p w14:paraId="559C0564" w14:textId="77777777" w:rsidR="00332991" w:rsidRPr="00DB2F94" w:rsidRDefault="00332991" w:rsidP="00332991">
      <w:pPr>
        <w:pStyle w:val="Heading3"/>
      </w:pPr>
      <w:bookmarkStart w:id="290" w:name="_Toc158241557"/>
      <w:bookmarkStart w:id="291" w:name="_Toc209094596"/>
      <w:bookmarkStart w:id="292" w:name="_Toc211196967"/>
      <w:r w:rsidRPr="00DB2F94">
        <w:t>7.0.1</w:t>
      </w:r>
      <w:r w:rsidRPr="00DB2F94">
        <w:tab/>
        <w:t>UE Capabilities</w:t>
      </w:r>
      <w:bookmarkEnd w:id="290"/>
      <w:bookmarkEnd w:id="291"/>
      <w:bookmarkEnd w:id="292"/>
    </w:p>
    <w:p w14:paraId="5D87BE52" w14:textId="77777777" w:rsidR="00332991" w:rsidRPr="00DB2F94" w:rsidRDefault="00332991" w:rsidP="00332991">
      <w:pPr>
        <w:pStyle w:val="Comments"/>
      </w:pPr>
      <w:r w:rsidRPr="00DB2F94">
        <w:t>Multi-WI handling of Rel-18 feature lists and UE capability Mega CRs.</w:t>
      </w:r>
    </w:p>
    <w:p w14:paraId="3B9D2655" w14:textId="584F2148" w:rsidR="00332991" w:rsidRDefault="00332991" w:rsidP="00332991">
      <w:pPr>
        <w:pStyle w:val="Doc-title"/>
      </w:pPr>
      <w:bookmarkStart w:id="293" w:name="_Toc158241560"/>
      <w:r w:rsidRPr="000B2097">
        <w:t>R2-2505308</w:t>
      </w:r>
      <w:r>
        <w:tab/>
        <w:t>Corrections on Rel-18 UE capability descriptions, including [HARQ-ACK MUX on PUSCH]</w:t>
      </w:r>
      <w:r>
        <w:tab/>
        <w:t>Xiaomi</w:t>
      </w:r>
      <w:r>
        <w:tab/>
        <w:t>CR</w:t>
      </w:r>
      <w:r>
        <w:tab/>
        <w:t>Rel-18</w:t>
      </w:r>
      <w:r>
        <w:tab/>
        <w:t>38.306</w:t>
      </w:r>
      <w:r>
        <w:tab/>
        <w:t>18.6.0</w:t>
      </w:r>
      <w:r>
        <w:tab/>
        <w:t>1322</w:t>
      </w:r>
      <w:r>
        <w:tab/>
        <w:t>-</w:t>
      </w:r>
      <w:r>
        <w:tab/>
        <w:t>F</w:t>
      </w:r>
      <w:r>
        <w:tab/>
        <w:t>NR_MIMO_evo_DL_UL, NR_Mob_enh2, Netw_Energy_NR, NR_XR_enh, NR_NTN_enh, NR_SL_enh2, TEI18</w:t>
      </w:r>
    </w:p>
    <w:p w14:paraId="16D45CDA" w14:textId="77777777" w:rsidR="00332991" w:rsidRDefault="00332991" w:rsidP="00332991">
      <w:pPr>
        <w:pStyle w:val="Doc-text2"/>
      </w:pPr>
    </w:p>
    <w:p w14:paraId="6BFAE618" w14:textId="77777777" w:rsidR="00332991" w:rsidRDefault="00332991" w:rsidP="00332991">
      <w:pPr>
        <w:pStyle w:val="EmailDiscussion"/>
        <w:overflowPunct/>
        <w:autoSpaceDE/>
        <w:autoSpaceDN/>
        <w:adjustRightInd/>
        <w:ind w:left="1619" w:hanging="360"/>
        <w:textAlignment w:val="auto"/>
      </w:pPr>
      <w:r>
        <w:t>[AT131][022][R18 UE caps] CR  (Xiaomi)</w:t>
      </w:r>
    </w:p>
    <w:p w14:paraId="135A0AD3" w14:textId="77777777" w:rsidR="00332991" w:rsidRDefault="00332991" w:rsidP="00332991">
      <w:pPr>
        <w:pStyle w:val="EmailDiscussion2"/>
      </w:pPr>
      <w:r>
        <w:tab/>
        <w:t>Intended outcome: review and agree by email</w:t>
      </w:r>
    </w:p>
    <w:p w14:paraId="005E0DE8" w14:textId="77777777" w:rsidR="00332991" w:rsidRDefault="00332991" w:rsidP="00332991">
      <w:pPr>
        <w:pStyle w:val="EmailDiscussion2"/>
      </w:pPr>
      <w:r>
        <w:tab/>
        <w:t>Deadline:  Thursday</w:t>
      </w:r>
    </w:p>
    <w:p w14:paraId="33483B2C" w14:textId="77777777" w:rsidR="00332991" w:rsidRDefault="00332991" w:rsidP="00332991">
      <w:pPr>
        <w:pStyle w:val="EmailDiscussion2"/>
      </w:pPr>
    </w:p>
    <w:p w14:paraId="7512E22C" w14:textId="77777777" w:rsidR="00332991" w:rsidRDefault="00332991" w:rsidP="00332991">
      <w:pPr>
        <w:pStyle w:val="Doc-title"/>
      </w:pPr>
      <w:r w:rsidRPr="005A1184">
        <w:t>R2-2506469</w:t>
      </w:r>
      <w:r w:rsidRPr="005A1184">
        <w:tab/>
        <w:t>Corrections on Rel-18 UE capability descriptions, including [HARQ-ACK MUX on PUSCH]</w:t>
      </w:r>
      <w:r w:rsidRPr="005A1184">
        <w:tab/>
        <w:t>Xiaomi</w:t>
      </w:r>
      <w:r w:rsidRPr="005A1184">
        <w:tab/>
        <w:t>CR</w:t>
      </w:r>
      <w:r w:rsidRPr="005A1184">
        <w:tab/>
        <w:t>Rel-18</w:t>
      </w:r>
      <w:r w:rsidRPr="005A1184">
        <w:tab/>
        <w:t>38.306</w:t>
      </w:r>
      <w:r w:rsidRPr="005A1184">
        <w:tab/>
        <w:t>18.6.0</w:t>
      </w:r>
      <w:r w:rsidRPr="005A1184">
        <w:tab/>
        <w:t>1322</w:t>
      </w:r>
      <w:r w:rsidRPr="005A1184">
        <w:tab/>
        <w:t>1</w:t>
      </w:r>
      <w:r w:rsidRPr="005A1184">
        <w:tab/>
        <w:t>F</w:t>
      </w:r>
      <w:r w:rsidRPr="005A1184">
        <w:tab/>
        <w:t>NR_MIMO_evo_DL_UL, NR_Mob_enh2, Netw_Energy_NR, NR_XR_enh, NR_NTN_enh, NR_SL_enh2, TEI18</w:t>
      </w:r>
    </w:p>
    <w:p w14:paraId="707B9C61" w14:textId="77777777" w:rsidR="00332991" w:rsidRPr="005A1184" w:rsidRDefault="00332991" w:rsidP="00332991">
      <w:pPr>
        <w:pStyle w:val="Agreement"/>
        <w:tabs>
          <w:tab w:val="clear" w:pos="9990"/>
        </w:tabs>
        <w:overflowPunct/>
        <w:autoSpaceDE/>
        <w:autoSpaceDN/>
        <w:adjustRightInd/>
        <w:ind w:left="1619" w:hanging="360"/>
        <w:textAlignment w:val="auto"/>
      </w:pPr>
      <w:r>
        <w:t>The CR is agreed</w:t>
      </w:r>
    </w:p>
    <w:p w14:paraId="512B32BE" w14:textId="77777777" w:rsidR="00332991" w:rsidRPr="00DB2F94" w:rsidRDefault="00332991" w:rsidP="00332991">
      <w:pPr>
        <w:pStyle w:val="Heading3"/>
      </w:pPr>
      <w:bookmarkStart w:id="294" w:name="_Toc209094597"/>
      <w:bookmarkStart w:id="295" w:name="_Toc211196968"/>
      <w:r w:rsidRPr="00DB2F94">
        <w:t>7.0.2</w:t>
      </w:r>
      <w:r w:rsidRPr="00DB2F94">
        <w:tab/>
      </w:r>
      <w:bookmarkEnd w:id="293"/>
      <w:r w:rsidRPr="00DB2F94">
        <w:t>Rel-18 corrections</w:t>
      </w:r>
      <w:bookmarkEnd w:id="294"/>
      <w:bookmarkEnd w:id="295"/>
    </w:p>
    <w:p w14:paraId="01468675" w14:textId="77777777" w:rsidR="00332991" w:rsidRPr="00DB2F94" w:rsidRDefault="00332991" w:rsidP="00332991">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09A0EB68" w14:textId="77777777" w:rsidR="00332991" w:rsidRDefault="00332991" w:rsidP="00332991">
      <w:pPr>
        <w:pStyle w:val="Doc-text2"/>
        <w:ind w:left="0" w:firstLine="0"/>
        <w:rPr>
          <w:i/>
          <w:noProof/>
          <w:sz w:val="18"/>
        </w:rPr>
      </w:pPr>
      <w:r w:rsidRPr="00A32DB6">
        <w:rPr>
          <w:i/>
          <w:noProof/>
          <w:sz w:val="18"/>
          <w:highlight w:val="yellow"/>
        </w:rPr>
        <w:t>Tdoc limitation: 5</w:t>
      </w:r>
    </w:p>
    <w:p w14:paraId="7D73B165" w14:textId="77777777" w:rsidR="00332991" w:rsidRDefault="00332991" w:rsidP="00332991">
      <w:pPr>
        <w:pStyle w:val="Doc-text2"/>
        <w:ind w:left="0" w:firstLine="0"/>
        <w:rPr>
          <w:i/>
          <w:noProof/>
          <w:sz w:val="18"/>
        </w:rPr>
      </w:pPr>
    </w:p>
    <w:p w14:paraId="5A69795F" w14:textId="77777777" w:rsidR="00332991" w:rsidRPr="00DB2F94" w:rsidRDefault="00332991" w:rsidP="00332991">
      <w:pPr>
        <w:pStyle w:val="Heading4"/>
      </w:pPr>
      <w:bookmarkStart w:id="296" w:name="_Toc209094598"/>
      <w:bookmarkStart w:id="297" w:name="_Toc211196969"/>
      <w:r w:rsidRPr="00DB2F94">
        <w:t>7.0.2.1</w:t>
      </w:r>
      <w:r w:rsidRPr="00DB2F94">
        <w:tab/>
        <w:t>RACH-less HO</w:t>
      </w:r>
      <w:bookmarkEnd w:id="296"/>
      <w:bookmarkEnd w:id="297"/>
      <w:r w:rsidRPr="00DB2F94">
        <w:t xml:space="preserve"> </w:t>
      </w:r>
    </w:p>
    <w:p w14:paraId="1B62158B" w14:textId="77777777" w:rsidR="00332991" w:rsidRPr="00DB2F94" w:rsidRDefault="00332991" w:rsidP="00332991">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1CE13BC8" w14:textId="77777777" w:rsidR="00332991" w:rsidRPr="00DB2F94" w:rsidRDefault="00332991" w:rsidP="00332991">
      <w:pPr>
        <w:pStyle w:val="Heading4"/>
      </w:pPr>
      <w:bookmarkStart w:id="298" w:name="_Toc158241561"/>
      <w:bookmarkStart w:id="299" w:name="_Toc209094599"/>
      <w:bookmarkStart w:id="300" w:name="_Toc211196970"/>
      <w:r w:rsidRPr="00DB2F94">
        <w:t>7.0.2.2</w:t>
      </w:r>
      <w:r w:rsidRPr="00DB2F94">
        <w:tab/>
        <w:t>NR network-controlled repeaters</w:t>
      </w:r>
      <w:bookmarkEnd w:id="298"/>
      <w:bookmarkEnd w:id="299"/>
      <w:bookmarkEnd w:id="300"/>
    </w:p>
    <w:p w14:paraId="07BF29AC" w14:textId="75FBFA3A" w:rsidR="00332991" w:rsidRPr="00DB2F94" w:rsidRDefault="00332991" w:rsidP="00332991">
      <w:pPr>
        <w:pStyle w:val="Comments"/>
      </w:pPr>
      <w:r w:rsidRPr="00DB2F94">
        <w:t xml:space="preserve">(NR_NetConRepeater; leading WG: RAN1; REL-18; WID: </w:t>
      </w:r>
      <w:r w:rsidRPr="000B2097">
        <w:t>RP-230175</w:t>
      </w:r>
      <w:r w:rsidRPr="00DB2F94">
        <w:t>)</w:t>
      </w:r>
    </w:p>
    <w:p w14:paraId="4BAE5FEF" w14:textId="77777777" w:rsidR="00332991" w:rsidRPr="00DB2F94" w:rsidRDefault="00332991" w:rsidP="00332991">
      <w:pPr>
        <w:pStyle w:val="Heading4"/>
      </w:pPr>
      <w:bookmarkStart w:id="301" w:name="_Toc209094600"/>
      <w:bookmarkStart w:id="302" w:name="_Toc211196971"/>
      <w:r w:rsidRPr="00DB2F94">
        <w:t>7.0.2.3</w:t>
      </w:r>
      <w:r>
        <w:tab/>
      </w:r>
      <w:r w:rsidRPr="00DB2F94">
        <w:t>NR support for UAV</w:t>
      </w:r>
      <w:bookmarkEnd w:id="301"/>
      <w:bookmarkEnd w:id="302"/>
    </w:p>
    <w:p w14:paraId="7BA3335B" w14:textId="3EB0BD12" w:rsidR="00332991" w:rsidRPr="00DB2F94" w:rsidRDefault="00332991" w:rsidP="00332991">
      <w:pPr>
        <w:pStyle w:val="Comments"/>
      </w:pPr>
      <w:r w:rsidRPr="00DB2F94">
        <w:t>(</w:t>
      </w:r>
      <w:r w:rsidRPr="00DB2F94">
        <w:rPr>
          <w:lang w:val="en-US"/>
        </w:rPr>
        <w:t>NR_UAV</w:t>
      </w:r>
      <w:r w:rsidRPr="00DB2F94">
        <w:t xml:space="preserve">-Core; leading WG: RAN2; REL-18; WID: </w:t>
      </w:r>
      <w:r w:rsidRPr="000B2097">
        <w:t>RP-230782</w:t>
      </w:r>
      <w:r w:rsidRPr="00DB2F94">
        <w:t xml:space="preserve"> and LTE WID: </w:t>
      </w:r>
      <w:r w:rsidRPr="000B2097">
        <w:t>RP-230783</w:t>
      </w:r>
      <w:r w:rsidRPr="00DB2F94">
        <w:t xml:space="preserve"> )</w:t>
      </w:r>
    </w:p>
    <w:p w14:paraId="3EF61A9A" w14:textId="77777777" w:rsidR="00332991" w:rsidRPr="00DB2F94" w:rsidRDefault="00332991" w:rsidP="00332991">
      <w:pPr>
        <w:pStyle w:val="Heading4"/>
      </w:pPr>
      <w:bookmarkStart w:id="303" w:name="_Toc209094601"/>
      <w:bookmarkStart w:id="304" w:name="_Toc211196972"/>
      <w:r w:rsidRPr="00DB2F94">
        <w:t xml:space="preserve">7.0.2.4 </w:t>
      </w:r>
      <w:r w:rsidRPr="00DB2F94">
        <w:tab/>
        <w:t>Mobile Terminated Small Data Transmission</w:t>
      </w:r>
      <w:bookmarkEnd w:id="303"/>
      <w:bookmarkEnd w:id="304"/>
    </w:p>
    <w:p w14:paraId="02675932" w14:textId="241E7795" w:rsidR="00332991" w:rsidRPr="00DB2F94" w:rsidRDefault="00332991" w:rsidP="00332991">
      <w:pPr>
        <w:pStyle w:val="Comments"/>
      </w:pPr>
      <w:r w:rsidRPr="00DB2F94">
        <w:t xml:space="preserve">(NR_MT_SDT-Core; leading WG: RAN2; REL-18; WID: </w:t>
      </w:r>
      <w:r w:rsidRPr="000B2097">
        <w:t>RP-222993</w:t>
      </w:r>
      <w:r w:rsidRPr="00DB2F94">
        <w:t>)</w:t>
      </w:r>
    </w:p>
    <w:p w14:paraId="51D57F12" w14:textId="77777777" w:rsidR="00332991" w:rsidRPr="00DB2F94" w:rsidRDefault="00332991" w:rsidP="00332991">
      <w:pPr>
        <w:pStyle w:val="Heading4"/>
      </w:pPr>
      <w:bookmarkStart w:id="305" w:name="_Toc209094602"/>
      <w:bookmarkStart w:id="306" w:name="_Toc211196973"/>
      <w:r w:rsidRPr="00DB2F94">
        <w:t>7.0.2.5</w:t>
      </w:r>
      <w:r w:rsidRPr="00DB2F94">
        <w:tab/>
        <w:t>IDC enhancements for NR and MR-DC</w:t>
      </w:r>
      <w:bookmarkEnd w:id="305"/>
      <w:bookmarkEnd w:id="306"/>
    </w:p>
    <w:p w14:paraId="0678C051" w14:textId="1677D8CA" w:rsidR="00332991" w:rsidRDefault="00332991" w:rsidP="00332991">
      <w:pPr>
        <w:pStyle w:val="Comments"/>
      </w:pPr>
      <w:r w:rsidRPr="00DB2F94">
        <w:t xml:space="preserve">(NR_IDC_enh-Core; leading WG: RAN2; REL-18; WID: </w:t>
      </w:r>
      <w:r w:rsidRPr="000B2097">
        <w:t>RP-221281</w:t>
      </w:r>
      <w:r w:rsidRPr="00DB2F94">
        <w:t>)</w:t>
      </w:r>
    </w:p>
    <w:p w14:paraId="6176A7AF" w14:textId="77777777" w:rsidR="00332991" w:rsidRPr="00DB2F94" w:rsidRDefault="00332991" w:rsidP="00332991">
      <w:pPr>
        <w:pStyle w:val="Heading4"/>
      </w:pPr>
      <w:bookmarkStart w:id="307" w:name="_Toc209094603"/>
      <w:bookmarkStart w:id="308" w:name="_Toc211196974"/>
      <w:r w:rsidRPr="00DB2F94">
        <w:t>7.0.2.6</w:t>
      </w:r>
      <w:r w:rsidRPr="00DB2F94">
        <w:tab/>
        <w:t>Mobile IAB (Integrated Access and Backhaul) for NR</w:t>
      </w:r>
      <w:bookmarkEnd w:id="307"/>
      <w:bookmarkEnd w:id="308"/>
    </w:p>
    <w:p w14:paraId="200BD0A0" w14:textId="780CC651" w:rsidR="00332991" w:rsidRPr="00DB2F94" w:rsidRDefault="00332991" w:rsidP="00332991">
      <w:pPr>
        <w:pStyle w:val="Comments"/>
      </w:pPr>
      <w:r w:rsidRPr="00DB2F94">
        <w:t xml:space="preserve">( NR_mobile_IAB -Core; leading WG: RAN3; REL-18; WID: </w:t>
      </w:r>
      <w:r w:rsidRPr="000B2097">
        <w:t>RP-232669</w:t>
      </w:r>
      <w:r w:rsidRPr="00DB2F94">
        <w:t>)</w:t>
      </w:r>
    </w:p>
    <w:p w14:paraId="004F3AC2" w14:textId="77777777" w:rsidR="00332991" w:rsidRPr="00DB2F94" w:rsidRDefault="00332991" w:rsidP="00332991">
      <w:pPr>
        <w:pStyle w:val="Heading4"/>
      </w:pPr>
      <w:bookmarkStart w:id="309" w:name="_Toc209094604"/>
      <w:bookmarkStart w:id="310" w:name="_Toc211196975"/>
      <w:r w:rsidRPr="00DB2F94">
        <w:t>7.0.2.7</w:t>
      </w:r>
      <w:r w:rsidRPr="00DB2F94">
        <w:tab/>
        <w:t>Timing Resiliency and URLLC Enh</w:t>
      </w:r>
      <w:bookmarkEnd w:id="309"/>
      <w:bookmarkEnd w:id="310"/>
    </w:p>
    <w:p w14:paraId="7A8DD387" w14:textId="74C7097B" w:rsidR="00332991" w:rsidRDefault="00332991" w:rsidP="00332991">
      <w:pPr>
        <w:pStyle w:val="Comments"/>
      </w:pPr>
      <w:r w:rsidRPr="00DB2F94">
        <w:t xml:space="preserve">(NR_TRS_URLLC; leading WG: RAN3; REL-18; WID: </w:t>
      </w:r>
      <w:r w:rsidRPr="000B2097">
        <w:t>RP-230754</w:t>
      </w:r>
      <w:r w:rsidRPr="00DB2F94">
        <w:t>)</w:t>
      </w:r>
    </w:p>
    <w:p w14:paraId="2DF8E4F2" w14:textId="77777777" w:rsidR="00332991" w:rsidRPr="00DB2F94" w:rsidRDefault="00332991" w:rsidP="00332991">
      <w:pPr>
        <w:pStyle w:val="Heading4"/>
      </w:pPr>
      <w:bookmarkStart w:id="311" w:name="_Toc209094605"/>
      <w:bookmarkStart w:id="312" w:name="_Toc211196976"/>
      <w:r w:rsidRPr="00DB2F94">
        <w:t>7.0.2.</w:t>
      </w:r>
      <w:r>
        <w:t>8</w:t>
      </w:r>
      <w:r w:rsidRPr="00DB2F94">
        <w:tab/>
        <w:t>Enhanced support of reduced capability NR devices</w:t>
      </w:r>
      <w:bookmarkEnd w:id="311"/>
      <w:bookmarkEnd w:id="312"/>
    </w:p>
    <w:p w14:paraId="4073E65D" w14:textId="17FF2088" w:rsidR="00332991" w:rsidRPr="00DB2F94" w:rsidRDefault="00332991" w:rsidP="00332991">
      <w:pPr>
        <w:pStyle w:val="Comments"/>
        <w:rPr>
          <w:rFonts w:eastAsiaTheme="minorEastAsia"/>
        </w:rPr>
      </w:pPr>
      <w:r w:rsidRPr="00DB2F94">
        <w:t xml:space="preserve">(NR_redcap_enh-Core; leading WG: RAN1; REL-18; WID: </w:t>
      </w:r>
      <w:r w:rsidRPr="000B2097">
        <w:t>RP-232671</w:t>
      </w:r>
      <w:r w:rsidRPr="00DB2F94">
        <w:t>)</w:t>
      </w:r>
    </w:p>
    <w:p w14:paraId="39595E72" w14:textId="77777777" w:rsidR="00332991" w:rsidRPr="00DB2F94" w:rsidRDefault="00332991" w:rsidP="00332991">
      <w:pPr>
        <w:pStyle w:val="Heading4"/>
      </w:pPr>
      <w:bookmarkStart w:id="313" w:name="_Toc209094606"/>
      <w:bookmarkStart w:id="314" w:name="_Toc211196977"/>
      <w:r w:rsidRPr="00DB2F94">
        <w:t>7.0.2.</w:t>
      </w:r>
      <w:r>
        <w:t>9</w:t>
      </w:r>
      <w:r w:rsidRPr="00DB2F94">
        <w:tab/>
      </w:r>
      <w:r w:rsidRPr="00676A6B">
        <w:t>Further NR coverage enhancements</w:t>
      </w:r>
      <w:bookmarkEnd w:id="313"/>
      <w:bookmarkEnd w:id="314"/>
    </w:p>
    <w:p w14:paraId="3488FB07" w14:textId="7B5034AE" w:rsidR="00332991" w:rsidRPr="00DB2F94" w:rsidRDefault="00332991" w:rsidP="00332991">
      <w:pPr>
        <w:pStyle w:val="Comments"/>
      </w:pPr>
      <w:r w:rsidRPr="00DB2F94">
        <w:t xml:space="preserve">(NR_cov_enh2-Core; leading WG: RAN1; REL-18; WID: </w:t>
      </w:r>
      <w:r w:rsidRPr="000B2097">
        <w:t>RP-221858</w:t>
      </w:r>
      <w:r w:rsidRPr="00DB2F94">
        <w:t>)</w:t>
      </w:r>
    </w:p>
    <w:p w14:paraId="06131D8E" w14:textId="77777777" w:rsidR="00332991" w:rsidRPr="00DB2F94" w:rsidRDefault="00332991" w:rsidP="00332991">
      <w:pPr>
        <w:pStyle w:val="Heading4"/>
      </w:pPr>
      <w:bookmarkStart w:id="315" w:name="_Toc209094607"/>
      <w:bookmarkStart w:id="316" w:name="_Toc211196978"/>
      <w:r w:rsidRPr="00DB2F94">
        <w:t>7.</w:t>
      </w:r>
      <w:r>
        <w:t>0.2.10</w:t>
      </w:r>
      <w:r w:rsidRPr="00DB2F94">
        <w:tab/>
        <w:t>Network energy savings for NR</w:t>
      </w:r>
      <w:bookmarkEnd w:id="315"/>
      <w:bookmarkEnd w:id="316"/>
    </w:p>
    <w:p w14:paraId="2661742E" w14:textId="42B94D00" w:rsidR="00332991" w:rsidRDefault="00332991" w:rsidP="00332991">
      <w:pPr>
        <w:pStyle w:val="Comments"/>
      </w:pPr>
      <w:r w:rsidRPr="00DB2F94">
        <w:t xml:space="preserve">(Netw_Energy_NR-Core; leading WG: RAN1; REL-18; WID: </w:t>
      </w:r>
      <w:r w:rsidRPr="000B2097">
        <w:t>RP-223540</w:t>
      </w:r>
      <w:r w:rsidRPr="00DB2F94">
        <w:t>)</w:t>
      </w:r>
    </w:p>
    <w:p w14:paraId="03B2C6E8" w14:textId="560A177B" w:rsidR="00332991" w:rsidRDefault="00332991" w:rsidP="00332991">
      <w:pPr>
        <w:pStyle w:val="Doc-title"/>
      </w:pPr>
      <w:r w:rsidRPr="000B2097">
        <w:t>R2-2505468</w:t>
      </w:r>
      <w:r>
        <w:tab/>
        <w:t>Presence condition of ssbFrequency in servingCellMO for SSB less Scell</w:t>
      </w:r>
      <w:r>
        <w:tab/>
        <w:t>ZTE Corporation, Sanechips, Huawei , HiSilicon, Nokia</w:t>
      </w:r>
      <w:r>
        <w:tab/>
        <w:t>discussion</w:t>
      </w:r>
      <w:r>
        <w:tab/>
        <w:t>Rel-18</w:t>
      </w:r>
      <w:r>
        <w:tab/>
        <w:t>Netw_Energy_NR-Core</w:t>
      </w:r>
    </w:p>
    <w:p w14:paraId="7C855C9D" w14:textId="77777777" w:rsidR="00332991" w:rsidRDefault="00332991" w:rsidP="00332991">
      <w:pPr>
        <w:pStyle w:val="Agreement"/>
        <w:tabs>
          <w:tab w:val="clear" w:pos="9990"/>
        </w:tabs>
        <w:overflowPunct/>
        <w:autoSpaceDE/>
        <w:autoSpaceDN/>
        <w:adjustRightInd/>
        <w:ind w:left="1619" w:hanging="360"/>
        <w:textAlignment w:val="auto"/>
      </w:pPr>
      <w:r w:rsidRPr="007A2C85">
        <w:t>Remove the Conditional Presence “</w:t>
      </w:r>
      <w:r w:rsidRPr="007A2C85">
        <w:rPr>
          <w:i/>
        </w:rPr>
        <w:t>SSBorAssociatedSSB2</w:t>
      </w:r>
      <w:r w:rsidRPr="007A2C85">
        <w:t xml:space="preserve">” of </w:t>
      </w:r>
      <w:r w:rsidRPr="00F12069">
        <w:rPr>
          <w:i/>
        </w:rPr>
        <w:t>ssbFrequency</w:t>
      </w:r>
      <w:r w:rsidRPr="007A2C85">
        <w:t xml:space="preserve"> in </w:t>
      </w:r>
      <w:r w:rsidRPr="00F12069">
        <w:rPr>
          <w:i/>
        </w:rPr>
        <w:t>servingCellMO</w:t>
      </w:r>
      <w:r w:rsidRPr="007A2C85">
        <w:t xml:space="preserve"> for SSB-less SCell and change back to “</w:t>
      </w:r>
      <w:r w:rsidRPr="007A2C85">
        <w:rPr>
          <w:i/>
        </w:rPr>
        <w:t>SSBorAssociatedSSB</w:t>
      </w:r>
      <w:r w:rsidRPr="007A2C85">
        <w:t>”.</w:t>
      </w:r>
    </w:p>
    <w:p w14:paraId="233EE4EE" w14:textId="77777777" w:rsidR="00332991" w:rsidRPr="007A2C85" w:rsidRDefault="00332991" w:rsidP="00332991">
      <w:pPr>
        <w:pStyle w:val="Agreement"/>
        <w:tabs>
          <w:tab w:val="clear" w:pos="9990"/>
        </w:tabs>
        <w:overflowPunct/>
        <w:autoSpaceDE/>
        <w:autoSpaceDN/>
        <w:adjustRightInd/>
        <w:ind w:left="1619" w:hanging="360"/>
        <w:textAlignment w:val="auto"/>
        <w:rPr>
          <w:lang w:eastAsia="zh-CN"/>
        </w:rPr>
      </w:pPr>
      <w:r>
        <w:rPr>
          <w:lang w:eastAsia="zh-CN"/>
        </w:rPr>
        <w:t>Noted</w:t>
      </w:r>
    </w:p>
    <w:p w14:paraId="3EE13589" w14:textId="77777777" w:rsidR="00332991" w:rsidRDefault="00332991" w:rsidP="00332991">
      <w:pPr>
        <w:pStyle w:val="Agreement"/>
        <w:numPr>
          <w:ilvl w:val="0"/>
          <w:numId w:val="0"/>
        </w:numPr>
        <w:ind w:left="1619"/>
      </w:pPr>
    </w:p>
    <w:p w14:paraId="60CF8FA6" w14:textId="77777777" w:rsidR="00332991" w:rsidRDefault="00332991" w:rsidP="00332991">
      <w:pPr>
        <w:pStyle w:val="Doc-text2"/>
      </w:pPr>
    </w:p>
    <w:p w14:paraId="15C6CD11" w14:textId="77777777" w:rsidR="00332991" w:rsidRDefault="00332991" w:rsidP="00332991">
      <w:pPr>
        <w:pStyle w:val="EmailDiscussion"/>
        <w:overflowPunct/>
        <w:autoSpaceDE/>
        <w:autoSpaceDN/>
        <w:adjustRightInd/>
        <w:ind w:left="1619" w:hanging="360"/>
        <w:textAlignment w:val="auto"/>
      </w:pPr>
      <w:r>
        <w:t>[AT131][015][R18 NES] CRs (ZTE)</w:t>
      </w:r>
    </w:p>
    <w:p w14:paraId="06B5BF06" w14:textId="77777777" w:rsidR="00332991" w:rsidRDefault="00332991" w:rsidP="00332991">
      <w:pPr>
        <w:pStyle w:val="EmailDiscussion2"/>
      </w:pPr>
      <w:r>
        <w:tab/>
        <w:t>Intended outcome: Agree to CRs by email</w:t>
      </w:r>
    </w:p>
    <w:p w14:paraId="056E055A" w14:textId="77777777" w:rsidR="00332991" w:rsidRDefault="00332991" w:rsidP="00332991">
      <w:pPr>
        <w:pStyle w:val="EmailDiscussion2"/>
      </w:pPr>
      <w:r>
        <w:tab/>
        <w:t>Deadline:  Thursday</w:t>
      </w:r>
    </w:p>
    <w:p w14:paraId="68CFFBB3" w14:textId="77777777" w:rsidR="00332991" w:rsidRDefault="00332991" w:rsidP="00332991">
      <w:pPr>
        <w:pStyle w:val="EmailDiscussion2"/>
      </w:pPr>
    </w:p>
    <w:p w14:paraId="0DF7F01A" w14:textId="430C30F7" w:rsidR="00332991" w:rsidRDefault="00332991" w:rsidP="00332991">
      <w:pPr>
        <w:pStyle w:val="Doc-title"/>
      </w:pPr>
      <w:r w:rsidRPr="000B2097">
        <w:t>R2-2506442</w:t>
      </w:r>
      <w:r>
        <w:tab/>
        <w:t>Correction on Presence condition of ssbFrequency in servingCellMO for SSB-less SCell</w:t>
      </w:r>
      <w:r>
        <w:tab/>
        <w:t>ZTE Corporation, Sanechips, Huawei, HiSilicon, Nokia</w:t>
      </w:r>
      <w:r>
        <w:tab/>
        <w:t>CR</w:t>
      </w:r>
      <w:r>
        <w:tab/>
        <w:t>Rel-15</w:t>
      </w:r>
      <w:r>
        <w:tab/>
        <w:t>38.331</w:t>
      </w:r>
      <w:r>
        <w:tab/>
        <w:t>15.29.0</w:t>
      </w:r>
      <w:r>
        <w:tab/>
        <w:t>5470</w:t>
      </w:r>
      <w:r>
        <w:tab/>
        <w:t>-</w:t>
      </w:r>
      <w:r>
        <w:tab/>
        <w:t>F</w:t>
      </w:r>
      <w:r>
        <w:tab/>
        <w:t>NR_newRAT-Core</w:t>
      </w:r>
    </w:p>
    <w:p w14:paraId="7BC2C266"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79A8C2A8" w14:textId="77777777" w:rsidR="00332991" w:rsidRPr="00800FDA" w:rsidRDefault="00332991" w:rsidP="00332991">
      <w:pPr>
        <w:pStyle w:val="Doc-text2"/>
      </w:pPr>
    </w:p>
    <w:p w14:paraId="5A408DC2" w14:textId="0ECB206F" w:rsidR="00332991" w:rsidRDefault="00332991" w:rsidP="00332991">
      <w:pPr>
        <w:pStyle w:val="Doc-title"/>
      </w:pPr>
      <w:r w:rsidRPr="000B2097">
        <w:t>R2-2506443</w:t>
      </w:r>
      <w:r>
        <w:tab/>
        <w:t>Correction on Presence condition of ssbFrequency in servingCellMO for SSB-less SCell</w:t>
      </w:r>
      <w:r>
        <w:tab/>
        <w:t>ZTE Corporation, Sanechips, Huawei, HiSilicon, Nokia</w:t>
      </w:r>
      <w:r>
        <w:tab/>
        <w:t>CR</w:t>
      </w:r>
      <w:r>
        <w:tab/>
        <w:t>Rel-16</w:t>
      </w:r>
      <w:r>
        <w:tab/>
        <w:t>38.331</w:t>
      </w:r>
      <w:r>
        <w:tab/>
        <w:t>16.20.0</w:t>
      </w:r>
      <w:r>
        <w:tab/>
        <w:t>5471</w:t>
      </w:r>
      <w:r>
        <w:tab/>
        <w:t>-</w:t>
      </w:r>
      <w:r>
        <w:tab/>
        <w:t>A</w:t>
      </w:r>
      <w:r>
        <w:tab/>
        <w:t>NR_newRAT-Core</w:t>
      </w:r>
    </w:p>
    <w:p w14:paraId="798B2683"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6A516407" w14:textId="77777777" w:rsidR="00332991" w:rsidRPr="00800FDA" w:rsidRDefault="00332991" w:rsidP="00332991">
      <w:pPr>
        <w:pStyle w:val="Doc-text2"/>
      </w:pPr>
    </w:p>
    <w:p w14:paraId="4F7744DF" w14:textId="729B7DFC" w:rsidR="00332991" w:rsidRDefault="00332991" w:rsidP="00332991">
      <w:pPr>
        <w:pStyle w:val="Doc-title"/>
      </w:pPr>
      <w:r w:rsidRPr="000B2097">
        <w:t>R2-2506444</w:t>
      </w:r>
      <w:r>
        <w:tab/>
        <w:t>Correction on Presence condition of ssbFrequency in servingCellMO for SSB-less SCell</w:t>
      </w:r>
      <w:r>
        <w:tab/>
        <w:t>ZTE Corporation, Sanechips, Huawei, HiSilicon, Nokia</w:t>
      </w:r>
      <w:r>
        <w:tab/>
        <w:t>CR</w:t>
      </w:r>
      <w:r>
        <w:tab/>
        <w:t>Rel-17</w:t>
      </w:r>
      <w:r>
        <w:tab/>
        <w:t>38.331</w:t>
      </w:r>
      <w:r>
        <w:tab/>
        <w:t>17.13.0</w:t>
      </w:r>
      <w:r>
        <w:tab/>
        <w:t>5472</w:t>
      </w:r>
      <w:r>
        <w:tab/>
        <w:t>-</w:t>
      </w:r>
      <w:r>
        <w:tab/>
        <w:t>A</w:t>
      </w:r>
      <w:r>
        <w:tab/>
        <w:t>NR_newRAT-Core</w:t>
      </w:r>
    </w:p>
    <w:p w14:paraId="2D9A012B"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082BA684" w14:textId="77777777" w:rsidR="00332991" w:rsidRPr="00800FDA" w:rsidRDefault="00332991" w:rsidP="00332991">
      <w:pPr>
        <w:pStyle w:val="Doc-text2"/>
      </w:pPr>
    </w:p>
    <w:p w14:paraId="0D9FCBE8" w14:textId="015D7086" w:rsidR="00332991" w:rsidRDefault="00332991" w:rsidP="00332991">
      <w:pPr>
        <w:pStyle w:val="Doc-title"/>
      </w:pPr>
      <w:r w:rsidRPr="000B2097">
        <w:t>R2-2506445</w:t>
      </w:r>
      <w:r>
        <w:tab/>
        <w:t>Correction on Presence condition of ssbFrequency in servingCellMO for SSB-less SCell</w:t>
      </w:r>
      <w:r>
        <w:tab/>
        <w:t>ZTE Corporation, Sanechips, Huawei, HiSilicon, Nokia</w:t>
      </w:r>
      <w:r>
        <w:tab/>
        <w:t>CR</w:t>
      </w:r>
      <w:r>
        <w:tab/>
        <w:t>Rel-18</w:t>
      </w:r>
      <w:r>
        <w:tab/>
        <w:t>38.331</w:t>
      </w:r>
      <w:r>
        <w:tab/>
        <w:t>18.6.0</w:t>
      </w:r>
      <w:r>
        <w:tab/>
        <w:t>5473</w:t>
      </w:r>
      <w:r>
        <w:tab/>
        <w:t>-</w:t>
      </w:r>
      <w:r>
        <w:tab/>
        <w:t>A</w:t>
      </w:r>
      <w:r>
        <w:tab/>
        <w:t>NR_newRAT-Core</w:t>
      </w:r>
    </w:p>
    <w:p w14:paraId="465E2E5D" w14:textId="77777777" w:rsidR="00332991" w:rsidRPr="00800FDA" w:rsidRDefault="00332991" w:rsidP="00332991">
      <w:pPr>
        <w:pStyle w:val="Agreement"/>
        <w:tabs>
          <w:tab w:val="clear" w:pos="9990"/>
        </w:tabs>
        <w:overflowPunct/>
        <w:autoSpaceDE/>
        <w:autoSpaceDN/>
        <w:adjustRightInd/>
        <w:ind w:left="1619" w:hanging="360"/>
        <w:textAlignment w:val="auto"/>
      </w:pPr>
      <w:r>
        <w:t>The CR is agreed</w:t>
      </w:r>
    </w:p>
    <w:p w14:paraId="262590A3" w14:textId="77777777" w:rsidR="00332991" w:rsidRPr="00AF18ED" w:rsidRDefault="00332991" w:rsidP="00332991">
      <w:pPr>
        <w:pStyle w:val="Doc-text2"/>
      </w:pPr>
    </w:p>
    <w:p w14:paraId="0A2A7172" w14:textId="77777777" w:rsidR="00332991" w:rsidRPr="00131358" w:rsidRDefault="00332991" w:rsidP="00332991">
      <w:pPr>
        <w:pStyle w:val="Doc-text2"/>
      </w:pPr>
    </w:p>
    <w:p w14:paraId="194EC6AF" w14:textId="7251030F" w:rsidR="00332991" w:rsidRDefault="00332991" w:rsidP="00332991">
      <w:pPr>
        <w:pStyle w:val="Doc-title"/>
      </w:pPr>
      <w:r w:rsidRPr="000B2097">
        <w:t>R2-2505812</w:t>
      </w:r>
      <w:r>
        <w:tab/>
        <w:t>Correction to scellWithoutSSB</w:t>
      </w:r>
      <w:r>
        <w:tab/>
        <w:t>Ericsson</w:t>
      </w:r>
      <w:r>
        <w:tab/>
        <w:t>CR</w:t>
      </w:r>
      <w:r>
        <w:tab/>
        <w:t>Rel-18</w:t>
      </w:r>
      <w:r>
        <w:tab/>
        <w:t>38.306</w:t>
      </w:r>
      <w:r>
        <w:tab/>
        <w:t>18.6.0</w:t>
      </w:r>
      <w:r>
        <w:tab/>
        <w:t>1338</w:t>
      </w:r>
      <w:r>
        <w:tab/>
        <w:t>-</w:t>
      </w:r>
      <w:r>
        <w:tab/>
        <w:t>F</w:t>
      </w:r>
      <w:r>
        <w:tab/>
        <w:t>Netw_Energy_NR-Core</w:t>
      </w:r>
    </w:p>
    <w:p w14:paraId="7E28D7C0" w14:textId="77777777" w:rsidR="00332991" w:rsidRPr="00A95F70" w:rsidRDefault="00332991" w:rsidP="00332991">
      <w:pPr>
        <w:pStyle w:val="Agreement"/>
        <w:tabs>
          <w:tab w:val="clear" w:pos="9990"/>
        </w:tabs>
        <w:overflowPunct/>
        <w:autoSpaceDE/>
        <w:autoSpaceDN/>
        <w:adjustRightInd/>
        <w:ind w:left="1619" w:hanging="360"/>
        <w:textAlignment w:val="auto"/>
      </w:pPr>
      <w:r>
        <w:t>The CR is agreed</w:t>
      </w:r>
    </w:p>
    <w:p w14:paraId="7FE9D915" w14:textId="77777777" w:rsidR="00332991" w:rsidRPr="006F374C" w:rsidRDefault="00332991" w:rsidP="00332991">
      <w:pPr>
        <w:pStyle w:val="Doc-text2"/>
      </w:pPr>
    </w:p>
    <w:p w14:paraId="77CB1244" w14:textId="77777777" w:rsidR="0045794E" w:rsidRPr="00DB2F94" w:rsidRDefault="0045794E" w:rsidP="0045794E">
      <w:pPr>
        <w:pStyle w:val="Heading4"/>
      </w:pPr>
      <w:bookmarkStart w:id="317" w:name="_Toc209094608"/>
      <w:bookmarkStart w:id="318" w:name="_Toc211196979"/>
      <w:r w:rsidRPr="00DB2F94">
        <w:t>7.</w:t>
      </w:r>
      <w:r>
        <w:t>0.2.11</w:t>
      </w:r>
      <w:r w:rsidRPr="00DB2F94">
        <w:tab/>
      </w:r>
      <w:r w:rsidRPr="001C1988">
        <w:t>Further enhancement of data collection for SON MDT in NR and EN-DC</w:t>
      </w:r>
      <w:bookmarkEnd w:id="317"/>
      <w:bookmarkEnd w:id="318"/>
    </w:p>
    <w:p w14:paraId="4488C3AC" w14:textId="126EA110" w:rsidR="0045794E" w:rsidRDefault="0045794E" w:rsidP="0045794E">
      <w:pPr>
        <w:pStyle w:val="Comments"/>
        <w:rPr>
          <w:rFonts w:eastAsia="SimSun"/>
          <w:lang w:eastAsia="zh-CN"/>
        </w:rPr>
      </w:pPr>
      <w:r w:rsidRPr="00DB2F94">
        <w:t xml:space="preserve">(NR_ENDC_SON_MDT_enh2-Core; leading WG: RAN3; REL-18; WID: </w:t>
      </w:r>
      <w:r w:rsidRPr="000B2097">
        <w:t>RP-221825</w:t>
      </w:r>
      <w:r w:rsidRPr="00DB2F94">
        <w:t>)</w:t>
      </w:r>
    </w:p>
    <w:p w14:paraId="4DC778D2" w14:textId="77777777" w:rsidR="0045794E" w:rsidRDefault="0045794E" w:rsidP="0045794E">
      <w:pPr>
        <w:pStyle w:val="Doc-title"/>
      </w:pPr>
    </w:p>
    <w:p w14:paraId="7872FA3C" w14:textId="77777777" w:rsidR="0045794E" w:rsidRDefault="0045794E" w:rsidP="0045794E">
      <w:pPr>
        <w:pStyle w:val="MiniHeading"/>
      </w:pPr>
      <w:r>
        <w:t>noSuitableCell</w:t>
      </w:r>
    </w:p>
    <w:p w14:paraId="6DF6C9DA" w14:textId="78D17F56" w:rsidR="0045794E" w:rsidRDefault="0045794E" w:rsidP="0045794E">
      <w:pPr>
        <w:pStyle w:val="Doc-title"/>
      </w:pPr>
      <w:r w:rsidRPr="000B2097">
        <w:t>R2-2506055</w:t>
      </w:r>
      <w:r>
        <w:tab/>
        <w:t>Correction on reporting noSuitableCellFound</w:t>
      </w:r>
      <w:r>
        <w:tab/>
        <w:t>Samsung</w:t>
      </w:r>
      <w:r>
        <w:tab/>
        <w:t>CR</w:t>
      </w:r>
      <w:r>
        <w:tab/>
        <w:t>Rel-18</w:t>
      </w:r>
      <w:r>
        <w:tab/>
        <w:t>38.331</w:t>
      </w:r>
      <w:r>
        <w:tab/>
        <w:t>18.6.0</w:t>
      </w:r>
      <w:r>
        <w:tab/>
        <w:t>5448</w:t>
      </w:r>
      <w:r>
        <w:tab/>
        <w:t>-</w:t>
      </w:r>
      <w:r>
        <w:tab/>
        <w:t>F</w:t>
      </w:r>
      <w:r>
        <w:tab/>
        <w:t>NR_ENDC_SON_MDT_enh2-Core</w:t>
      </w:r>
    </w:p>
    <w:p w14:paraId="2FAAAC5A" w14:textId="77777777" w:rsidR="0045794E" w:rsidRDefault="0045794E" w:rsidP="0045794E">
      <w:pPr>
        <w:pStyle w:val="Doc-text2"/>
      </w:pPr>
    </w:p>
    <w:p w14:paraId="41A2D1C9" w14:textId="77777777" w:rsidR="0045794E" w:rsidRDefault="0045794E" w:rsidP="0045794E">
      <w:pPr>
        <w:pStyle w:val="Doc-text2"/>
      </w:pPr>
      <w:r>
        <w:t>-</w:t>
      </w:r>
      <w:r>
        <w:tab/>
        <w:t>CATT think there is no need to change this. ZTE also thinks that noSuitableCellFound is more about expiry at reestablishment and not fast recovery. Ericsson thinks this is not a correction but more a change of functionality by extending the functionality to a new scenario.</w:t>
      </w:r>
    </w:p>
    <w:p w14:paraId="1E56E4BD" w14:textId="77777777" w:rsidR="0045794E" w:rsidRDefault="0045794E" w:rsidP="0045794E">
      <w:pPr>
        <w:pStyle w:val="Doc-text2"/>
      </w:pPr>
    </w:p>
    <w:p w14:paraId="0691DC8A" w14:textId="77777777" w:rsidR="0045794E" w:rsidRPr="006F2DE7" w:rsidRDefault="0045794E" w:rsidP="0045794E">
      <w:pPr>
        <w:pStyle w:val="Agreement"/>
        <w:tabs>
          <w:tab w:val="clear" w:pos="9990"/>
        </w:tabs>
        <w:overflowPunct/>
        <w:autoSpaceDE/>
        <w:autoSpaceDN/>
        <w:adjustRightInd/>
        <w:ind w:left="1619" w:hanging="360"/>
        <w:textAlignment w:val="auto"/>
      </w:pPr>
      <w:r>
        <w:t>Not pursued</w:t>
      </w:r>
    </w:p>
    <w:p w14:paraId="24C63E40" w14:textId="77777777" w:rsidR="0045794E" w:rsidRDefault="0045794E" w:rsidP="0045794E">
      <w:pPr>
        <w:pStyle w:val="Doc-title"/>
      </w:pPr>
    </w:p>
    <w:p w14:paraId="644EE5DB" w14:textId="77777777" w:rsidR="0045794E" w:rsidRPr="001964E6" w:rsidRDefault="0045794E" w:rsidP="0045794E">
      <w:pPr>
        <w:pStyle w:val="MiniHeading"/>
      </w:pPr>
      <w:r>
        <w:t>successPSCell-Config</w:t>
      </w:r>
    </w:p>
    <w:p w14:paraId="41D4DCC6" w14:textId="02E3EC18" w:rsidR="0045794E" w:rsidRDefault="0045794E" w:rsidP="0045794E">
      <w:pPr>
        <w:pStyle w:val="Doc-title"/>
      </w:pPr>
      <w:r w:rsidRPr="000B2097">
        <w:t>R2-2506077</w:t>
      </w:r>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1E266615" w14:textId="77777777" w:rsidR="0045794E" w:rsidRPr="006F2DE7" w:rsidRDefault="0045794E" w:rsidP="0045794E">
      <w:pPr>
        <w:pStyle w:val="Agreement"/>
        <w:tabs>
          <w:tab w:val="clear" w:pos="9990"/>
        </w:tabs>
        <w:overflowPunct/>
        <w:autoSpaceDE/>
        <w:autoSpaceDN/>
        <w:adjustRightInd/>
        <w:ind w:left="1619" w:hanging="360"/>
        <w:textAlignment w:val="auto"/>
      </w:pPr>
      <w:r>
        <w:t>Agreed</w:t>
      </w:r>
    </w:p>
    <w:p w14:paraId="4226F86A" w14:textId="77777777" w:rsidR="0045794E" w:rsidRDefault="0045794E" w:rsidP="0045794E">
      <w:pPr>
        <w:pStyle w:val="Doc-text2"/>
        <w:ind w:left="0" w:firstLine="0"/>
      </w:pPr>
    </w:p>
    <w:p w14:paraId="6C14CA9B" w14:textId="77777777" w:rsidR="0045794E" w:rsidRPr="006E2CDC" w:rsidRDefault="0045794E" w:rsidP="0045794E">
      <w:pPr>
        <w:pStyle w:val="MiniHeading"/>
      </w:pPr>
      <w:r>
        <w:t>RACH partition</w:t>
      </w:r>
    </w:p>
    <w:p w14:paraId="74AD7CD0" w14:textId="22594ECC" w:rsidR="0045794E" w:rsidRDefault="0045794E" w:rsidP="0045794E">
      <w:pPr>
        <w:pStyle w:val="Doc-title"/>
      </w:pPr>
      <w:r w:rsidRPr="000B2097">
        <w:t>R2-2506106</w:t>
      </w:r>
      <w:r>
        <w:tab/>
        <w:t>Discussion on parameters for RACH partition in RA-report</w:t>
      </w:r>
      <w:r>
        <w:tab/>
        <w:t>Sharp</w:t>
      </w:r>
      <w:r>
        <w:tab/>
        <w:t>discussion</w:t>
      </w:r>
    </w:p>
    <w:p w14:paraId="3E9A35F8" w14:textId="77777777" w:rsidR="0045794E" w:rsidRDefault="0045794E" w:rsidP="0045794E">
      <w:pPr>
        <w:pStyle w:val="Doc-text2"/>
      </w:pPr>
      <w:r>
        <w:t></w:t>
      </w:r>
      <w:r>
        <w:tab/>
        <w:t>Option 1: the startPreambleForThisPartition and numberOfPreamblesPerSSB-ForThisPartition in RA report is set to that of the first used set of RA resource.</w:t>
      </w:r>
    </w:p>
    <w:p w14:paraId="3D152F0E" w14:textId="77777777" w:rsidR="0045794E" w:rsidRDefault="0045794E" w:rsidP="0045794E">
      <w:pPr>
        <w:pStyle w:val="Doc-text2"/>
      </w:pPr>
      <w:r>
        <w:t></w:t>
      </w:r>
      <w:r>
        <w:tab/>
        <w:t>Option 2: the startPreambleForThisPartition and numberOfPreamblesPerSSB-ForThisPartition in RA report is set to that of the last used set of RA resource.</w:t>
      </w:r>
    </w:p>
    <w:p w14:paraId="70BAFC42" w14:textId="77777777" w:rsidR="0045794E" w:rsidRDefault="0045794E" w:rsidP="0045794E">
      <w:pPr>
        <w:pStyle w:val="Doc-text2"/>
      </w:pPr>
      <w:r>
        <w:t></w:t>
      </w:r>
      <w:r>
        <w:tab/>
        <w:t>Option 3: define a new list of startPreambleForThisPartition and numberOfPreamblesPerSSB-ForThisPartition in RA report to include that of the used multiple sets of RA resource.</w:t>
      </w:r>
    </w:p>
    <w:p w14:paraId="506C5774" w14:textId="77777777" w:rsidR="0045794E" w:rsidRDefault="0045794E" w:rsidP="0045794E">
      <w:pPr>
        <w:pStyle w:val="Doc-text2"/>
      </w:pPr>
      <w:r w:rsidRPr="006E2CDC">
        <w:t>Proposal: RAN2 discusses how to clarify the startPreambleForThisPartition and numberOfPreamblesPerSSB-ForThisPartition setting in RA report in case of an RA procedure with msg1 repetition number ramping.</w:t>
      </w:r>
    </w:p>
    <w:p w14:paraId="6763D122" w14:textId="77777777" w:rsidR="0045794E" w:rsidRDefault="0045794E" w:rsidP="0045794E">
      <w:pPr>
        <w:pStyle w:val="Doc-text2"/>
      </w:pPr>
    </w:p>
    <w:p w14:paraId="7B5AF6F1" w14:textId="5E3616C7" w:rsidR="0045794E" w:rsidRDefault="0045794E" w:rsidP="0045794E">
      <w:pPr>
        <w:pStyle w:val="Doc-title"/>
      </w:pPr>
      <w:r w:rsidRPr="000B2097">
        <w:t>R2-2506107</w:t>
      </w:r>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6BC06379" w14:textId="77777777" w:rsidR="0045794E" w:rsidRDefault="0045794E" w:rsidP="0045794E">
      <w:pPr>
        <w:pStyle w:val="Doc-title"/>
      </w:pPr>
    </w:p>
    <w:p w14:paraId="4EB516C3" w14:textId="77777777" w:rsidR="0045794E" w:rsidRDefault="0045794E" w:rsidP="0045794E">
      <w:pPr>
        <w:pStyle w:val="Doc-text2"/>
      </w:pPr>
    </w:p>
    <w:p w14:paraId="14370FC8" w14:textId="77777777" w:rsidR="0045794E" w:rsidRDefault="0045794E" w:rsidP="0045794E">
      <w:pPr>
        <w:pStyle w:val="Doc-text2"/>
      </w:pPr>
      <w:r>
        <w:t>-</w:t>
      </w:r>
      <w:r>
        <w:tab/>
        <w:t>Ericsson think the UE always logs the latest used resources, so they agree, but the spec is already clear on this. Sharp does not agree that its clear. ZTE supports the CR. LG thinks its beneficial to clarify this in the spec but want to understand that indeed it is the case that two UEs in different situations (different RSRP) might end up with the same RA report since they both might end up using the same RA resources in the end of the procedure. Qualcomm is not sure a clarification is needed.</w:t>
      </w:r>
    </w:p>
    <w:p w14:paraId="1F653670" w14:textId="77777777" w:rsidR="0045794E" w:rsidRDefault="0045794E" w:rsidP="0045794E">
      <w:pPr>
        <w:pStyle w:val="Doc-text2"/>
      </w:pPr>
    </w:p>
    <w:p w14:paraId="08E624CF" w14:textId="77777777" w:rsidR="0045794E" w:rsidRDefault="0045794E" w:rsidP="0045794E">
      <w:pPr>
        <w:pStyle w:val="Agreement"/>
        <w:tabs>
          <w:tab w:val="clear" w:pos="9990"/>
        </w:tabs>
        <w:overflowPunct/>
        <w:autoSpaceDE/>
        <w:autoSpaceDN/>
        <w:adjustRightInd/>
        <w:ind w:left="1619" w:hanging="360"/>
        <w:textAlignment w:val="auto"/>
      </w:pPr>
      <w:r>
        <w:t>Agreed</w:t>
      </w:r>
    </w:p>
    <w:p w14:paraId="001EBC92" w14:textId="77777777" w:rsidR="0045794E" w:rsidRDefault="0045794E" w:rsidP="0045794E">
      <w:pPr>
        <w:pStyle w:val="Doc-text2"/>
      </w:pPr>
    </w:p>
    <w:p w14:paraId="3634D653" w14:textId="77777777" w:rsidR="0045794E" w:rsidRDefault="0045794E" w:rsidP="0045794E">
      <w:pPr>
        <w:pStyle w:val="Doc-text2"/>
      </w:pPr>
    </w:p>
    <w:p w14:paraId="240F0B37" w14:textId="77777777" w:rsidR="0045794E" w:rsidRPr="006F2DE7" w:rsidRDefault="0045794E" w:rsidP="0045794E">
      <w:pPr>
        <w:pStyle w:val="Doc-text2"/>
        <w:ind w:left="0" w:firstLine="0"/>
      </w:pPr>
    </w:p>
    <w:p w14:paraId="702E15C5" w14:textId="3FDAAB27" w:rsidR="0045794E" w:rsidRDefault="0045794E" w:rsidP="0045794E">
      <w:pPr>
        <w:pStyle w:val="Doc-title"/>
      </w:pPr>
      <w:r w:rsidRPr="000B2097">
        <w:t>R2-2506183</w:t>
      </w:r>
      <w:r>
        <w:tab/>
        <w:t>Correction on the dlRSRPAboveThreshold in RA-report</w:t>
      </w:r>
      <w:r>
        <w:tab/>
        <w:t>Xiaomi</w:t>
      </w:r>
      <w:r>
        <w:tab/>
        <w:t>CR</w:t>
      </w:r>
      <w:r>
        <w:tab/>
        <w:t>Rel-18</w:t>
      </w:r>
      <w:r>
        <w:tab/>
        <w:t>38.331</w:t>
      </w:r>
      <w:r>
        <w:tab/>
        <w:t>18.6.0</w:t>
      </w:r>
      <w:r>
        <w:tab/>
        <w:t>5466</w:t>
      </w:r>
      <w:r>
        <w:tab/>
        <w:t>-</w:t>
      </w:r>
      <w:r>
        <w:tab/>
        <w:t>F</w:t>
      </w:r>
      <w:r>
        <w:tab/>
        <w:t>NR_ENDC_SON_MDT_enh2-Core</w:t>
      </w:r>
    </w:p>
    <w:p w14:paraId="330609C6" w14:textId="77777777" w:rsidR="0045794E" w:rsidRDefault="0045794E" w:rsidP="0045794E">
      <w:pPr>
        <w:pStyle w:val="Doc-text2"/>
      </w:pPr>
      <w:r>
        <w:t>-</w:t>
      </w:r>
      <w:r>
        <w:tab/>
        <w:t>Ericsson want to discuss the third change more offline. Nokia thinks we don’t need to add suffixes unless needed.</w:t>
      </w:r>
    </w:p>
    <w:p w14:paraId="09B1B74A" w14:textId="77777777" w:rsidR="0045794E" w:rsidRDefault="0045794E" w:rsidP="0045794E">
      <w:pPr>
        <w:pStyle w:val="Doc-text2"/>
      </w:pPr>
    </w:p>
    <w:p w14:paraId="01D15ADE" w14:textId="77777777" w:rsidR="0045794E" w:rsidRDefault="0045794E" w:rsidP="0045794E">
      <w:pPr>
        <w:pStyle w:val="Doc-text2"/>
      </w:pPr>
    </w:p>
    <w:p w14:paraId="5797A6FA" w14:textId="77777777" w:rsidR="0045794E" w:rsidRPr="00D1012C" w:rsidRDefault="0045794E" w:rsidP="0045794E">
      <w:pPr>
        <w:pStyle w:val="EmailDiscussion"/>
        <w:overflowPunct/>
        <w:autoSpaceDE/>
        <w:autoSpaceDN/>
        <w:adjustRightInd/>
        <w:ind w:left="1619" w:hanging="360"/>
        <w:textAlignment w:val="auto"/>
      </w:pPr>
      <w:bookmarkStart w:id="319" w:name="_Toc207281482"/>
      <w:r w:rsidRPr="00D1012C">
        <w:t>[AT131][608][SONMDT] Correction on the dlRSRPAboveThreshold in RA-report (Xiaomi)</w:t>
      </w:r>
      <w:bookmarkEnd w:id="319"/>
    </w:p>
    <w:p w14:paraId="6FEDA4BA" w14:textId="77777777" w:rsidR="0045794E" w:rsidRPr="00D1012C" w:rsidRDefault="0045794E" w:rsidP="0045794E">
      <w:pPr>
        <w:pStyle w:val="EmailDiscussion2"/>
        <w:ind w:left="1619" w:firstLine="0"/>
        <w:rPr>
          <w:rFonts w:eastAsiaTheme="minorEastAsia"/>
          <w:u w:val="single"/>
        </w:rPr>
      </w:pPr>
      <w:r w:rsidRPr="00D1012C">
        <w:rPr>
          <w:u w:val="single"/>
        </w:rPr>
        <w:t>Scope:</w:t>
      </w:r>
    </w:p>
    <w:p w14:paraId="0AD57799" w14:textId="77777777" w:rsidR="0045794E" w:rsidRPr="00D1012C" w:rsidRDefault="0045794E" w:rsidP="0045794E">
      <w:pPr>
        <w:pStyle w:val="EmailDiscussion2"/>
        <w:numPr>
          <w:ilvl w:val="2"/>
          <w:numId w:val="2"/>
        </w:numPr>
        <w:tabs>
          <w:tab w:val="clear" w:pos="1622"/>
        </w:tabs>
        <w:overflowPunct/>
        <w:autoSpaceDE/>
        <w:autoSpaceDN/>
        <w:adjustRightInd/>
        <w:textAlignment w:val="auto"/>
      </w:pPr>
      <w:r w:rsidRPr="00D1012C">
        <w:t>Discuss offline (face-to-face preferred, if suitable)</w:t>
      </w:r>
    </w:p>
    <w:p w14:paraId="3A59DE28" w14:textId="77777777" w:rsidR="0045794E" w:rsidRPr="00D1012C" w:rsidRDefault="0045794E" w:rsidP="0045794E">
      <w:pPr>
        <w:pStyle w:val="EmailDiscussion2"/>
        <w:numPr>
          <w:ilvl w:val="2"/>
          <w:numId w:val="2"/>
        </w:numPr>
        <w:tabs>
          <w:tab w:val="clear" w:pos="1622"/>
        </w:tabs>
        <w:overflowPunct/>
        <w:autoSpaceDE/>
        <w:autoSpaceDN/>
        <w:adjustRightInd/>
        <w:textAlignment w:val="auto"/>
      </w:pPr>
      <w:r w:rsidRPr="00D1012C">
        <w:t>Produce agreeable CRs</w:t>
      </w:r>
    </w:p>
    <w:p w14:paraId="24AC7980" w14:textId="7705DF58" w:rsidR="0045794E" w:rsidRPr="00D1012C" w:rsidRDefault="00F30C38" w:rsidP="0045794E">
      <w:pPr>
        <w:pStyle w:val="EmailDiscussion2"/>
        <w:rPr>
          <w:u w:val="single"/>
        </w:rPr>
      </w:pPr>
      <w:r>
        <w:tab/>
        <w:t>I</w:t>
      </w:r>
      <w:r w:rsidR="0045794E" w:rsidRPr="00D1012C">
        <w:rPr>
          <w:u w:val="single"/>
        </w:rPr>
        <w:t>ntended outcome:</w:t>
      </w:r>
    </w:p>
    <w:p w14:paraId="07BDFC98" w14:textId="77777777" w:rsidR="0045794E" w:rsidRPr="00D1012C" w:rsidRDefault="0045794E" w:rsidP="0045794E">
      <w:pPr>
        <w:pStyle w:val="EmailDiscussion2"/>
        <w:numPr>
          <w:ilvl w:val="2"/>
          <w:numId w:val="27"/>
        </w:numPr>
        <w:tabs>
          <w:tab w:val="clear" w:pos="1622"/>
        </w:tabs>
        <w:overflowPunct/>
        <w:autoSpaceDE/>
        <w:autoSpaceDN/>
        <w:adjustRightInd/>
        <w:ind w:left="1980"/>
        <w:textAlignment w:val="auto"/>
      </w:pPr>
      <w:r w:rsidRPr="00D1012C">
        <w:t xml:space="preserve">Agreed CR(s) in </w:t>
      </w:r>
      <w:r>
        <w:rPr>
          <w:lang w:eastAsia="zh-CN"/>
        </w:rPr>
        <w:t>R2-2506375</w:t>
      </w:r>
    </w:p>
    <w:p w14:paraId="1E900593" w14:textId="40B339E1" w:rsidR="0045794E" w:rsidRPr="00D1012C" w:rsidRDefault="00F30C38" w:rsidP="0045794E">
      <w:pPr>
        <w:pStyle w:val="EmailDiscussion2"/>
        <w:rPr>
          <w:u w:val="single"/>
        </w:rPr>
      </w:pPr>
      <w:r>
        <w:tab/>
      </w:r>
      <w:r w:rsidR="0045794E" w:rsidRPr="00D1012C">
        <w:rPr>
          <w:u w:val="single"/>
        </w:rPr>
        <w:t>Deadline:</w:t>
      </w:r>
    </w:p>
    <w:p w14:paraId="16328E47" w14:textId="77777777" w:rsidR="0045794E" w:rsidRPr="00D1012C" w:rsidRDefault="0045794E" w:rsidP="0045794E">
      <w:pPr>
        <w:pStyle w:val="EmailDiscussion2"/>
        <w:numPr>
          <w:ilvl w:val="2"/>
          <w:numId w:val="27"/>
        </w:numPr>
        <w:tabs>
          <w:tab w:val="clear" w:pos="1622"/>
        </w:tabs>
        <w:overflowPunct/>
        <w:autoSpaceDE/>
        <w:autoSpaceDN/>
        <w:adjustRightInd/>
        <w:ind w:left="1980"/>
        <w:textAlignment w:val="auto"/>
      </w:pPr>
      <w:r w:rsidRPr="00D1012C">
        <w:t>Wednesday 17:00. The intention is to agree over email.</w:t>
      </w:r>
    </w:p>
    <w:p w14:paraId="2C890446" w14:textId="77777777" w:rsidR="0045794E" w:rsidRDefault="0045794E" w:rsidP="0045794E">
      <w:pPr>
        <w:pStyle w:val="Doc-text2"/>
      </w:pPr>
    </w:p>
    <w:p w14:paraId="748CAB8B" w14:textId="6711C980" w:rsidR="00F30C38" w:rsidRDefault="00F30C38" w:rsidP="00F30C38">
      <w:pPr>
        <w:pStyle w:val="Doc-title"/>
      </w:pPr>
      <w:r w:rsidRPr="000B2097">
        <w:t>R2-2506375</w:t>
      </w:r>
      <w:r>
        <w:tab/>
        <w:t>Correction on the dlRSRPAboveThreshold in RA-report</w:t>
      </w:r>
      <w:r>
        <w:tab/>
        <w:t>Xiaomi</w:t>
      </w:r>
      <w:r>
        <w:tab/>
        <w:t>CR</w:t>
      </w:r>
      <w:r>
        <w:tab/>
        <w:t>Rel-18</w:t>
      </w:r>
      <w:r>
        <w:tab/>
        <w:t>38.331</w:t>
      </w:r>
      <w:r>
        <w:tab/>
        <w:t>18.6.0</w:t>
      </w:r>
      <w:r>
        <w:tab/>
        <w:t>5466</w:t>
      </w:r>
      <w:r>
        <w:tab/>
        <w:t>1</w:t>
      </w:r>
      <w:r>
        <w:tab/>
        <w:t>F</w:t>
      </w:r>
      <w:r>
        <w:tab/>
        <w:t>NR_ENDC_SON_MDT_enh2-Core</w:t>
      </w:r>
    </w:p>
    <w:p w14:paraId="539DF39F" w14:textId="77777777" w:rsidR="00F30C38" w:rsidRPr="00D35FCC" w:rsidRDefault="00F30C38" w:rsidP="00F30C38">
      <w:pPr>
        <w:pStyle w:val="Agreement"/>
        <w:tabs>
          <w:tab w:val="clear" w:pos="9990"/>
        </w:tabs>
        <w:overflowPunct/>
        <w:autoSpaceDE/>
        <w:autoSpaceDN/>
        <w:adjustRightInd/>
        <w:ind w:left="1619" w:hanging="360"/>
        <w:textAlignment w:val="auto"/>
      </w:pPr>
      <w:r>
        <w:t>Agreed</w:t>
      </w:r>
    </w:p>
    <w:p w14:paraId="5423980A" w14:textId="77777777" w:rsidR="00F30C38" w:rsidRPr="00D35FCC" w:rsidRDefault="00F30C38" w:rsidP="0045794E">
      <w:pPr>
        <w:pStyle w:val="Doc-text2"/>
      </w:pPr>
    </w:p>
    <w:p w14:paraId="1F75BA0A" w14:textId="77777777" w:rsidR="0045794E" w:rsidRDefault="0045794E" w:rsidP="0045794E">
      <w:pPr>
        <w:pStyle w:val="MiniHeading"/>
      </w:pPr>
      <w:r>
        <w:t>SHR</w:t>
      </w:r>
    </w:p>
    <w:p w14:paraId="026EC57D" w14:textId="19A1F9A0" w:rsidR="0045794E" w:rsidRDefault="0045794E" w:rsidP="0045794E">
      <w:pPr>
        <w:pStyle w:val="Doc-title"/>
      </w:pPr>
      <w:r w:rsidRPr="000B2097">
        <w:t>R2-2506108</w:t>
      </w:r>
      <w:r>
        <w:tab/>
        <w:t>Correction for setting choCandidate in SHR</w:t>
      </w:r>
      <w:r>
        <w:tab/>
        <w:t>Sharp</w:t>
      </w:r>
      <w:r>
        <w:tab/>
        <w:t>CR</w:t>
      </w:r>
      <w:r>
        <w:tab/>
        <w:t>Rel-18</w:t>
      </w:r>
      <w:r>
        <w:tab/>
        <w:t>38.331</w:t>
      </w:r>
      <w:r>
        <w:tab/>
        <w:t>18.6.0</w:t>
      </w:r>
      <w:r>
        <w:tab/>
        <w:t>5457</w:t>
      </w:r>
      <w:r>
        <w:tab/>
        <w:t>-</w:t>
      </w:r>
      <w:r>
        <w:tab/>
        <w:t>F</w:t>
      </w:r>
      <w:r>
        <w:tab/>
        <w:t>NR_ENDC_SON_MDT_enh2-Core</w:t>
      </w:r>
    </w:p>
    <w:p w14:paraId="6E9AF432" w14:textId="77777777" w:rsidR="0045794E" w:rsidRDefault="0045794E" w:rsidP="0045794E">
      <w:pPr>
        <w:pStyle w:val="Doc-text2"/>
      </w:pPr>
      <w:r>
        <w:t>-</w:t>
      </w:r>
      <w:r>
        <w:tab/>
        <w:t xml:space="preserve">Samsung thinks the UE cannot know if </w:t>
      </w:r>
      <w:r w:rsidRPr="00162DC8">
        <w:t>masterCellGroup</w:t>
      </w:r>
      <w:r>
        <w:t xml:space="preserve"> is included or not since the UE may not do early decoding of the CHO. Ericsson think we can simplify by saying that the cell is a CHO candidate. CATT think we shouldn’t consider SON/MDT enhancements for NES/NTN CHOs.</w:t>
      </w:r>
    </w:p>
    <w:p w14:paraId="49970D50" w14:textId="77777777" w:rsidR="0045794E" w:rsidRDefault="0045794E" w:rsidP="0045794E">
      <w:pPr>
        <w:pStyle w:val="Doc-text2"/>
      </w:pPr>
    </w:p>
    <w:p w14:paraId="42E69D3D" w14:textId="77777777" w:rsidR="0045794E" w:rsidRPr="00162DC8" w:rsidRDefault="0045794E" w:rsidP="0045794E">
      <w:pPr>
        <w:pStyle w:val="Agreement"/>
        <w:tabs>
          <w:tab w:val="clear" w:pos="9990"/>
        </w:tabs>
        <w:overflowPunct/>
        <w:autoSpaceDE/>
        <w:autoSpaceDN/>
        <w:adjustRightInd/>
        <w:ind w:left="1619" w:hanging="360"/>
        <w:textAlignment w:val="auto"/>
      </w:pPr>
      <w:r>
        <w:t>Not pursued</w:t>
      </w:r>
    </w:p>
    <w:p w14:paraId="242B0B92" w14:textId="77777777" w:rsidR="0045794E" w:rsidRDefault="0045794E" w:rsidP="0045794E">
      <w:pPr>
        <w:pStyle w:val="Doc-title"/>
      </w:pPr>
    </w:p>
    <w:p w14:paraId="2267B4C9" w14:textId="77777777" w:rsidR="0045794E" w:rsidRPr="00D35FCC" w:rsidRDefault="0045794E" w:rsidP="0045794E">
      <w:pPr>
        <w:pStyle w:val="MiniHeading"/>
      </w:pPr>
      <w:r>
        <w:t>SPR</w:t>
      </w:r>
    </w:p>
    <w:p w14:paraId="7F8F4733" w14:textId="7F849ED7" w:rsidR="0045794E" w:rsidRDefault="0045794E" w:rsidP="0045794E">
      <w:pPr>
        <w:pStyle w:val="Doc-title"/>
      </w:pPr>
      <w:r w:rsidRPr="000B2097">
        <w:t>R2-2506182</w:t>
      </w:r>
      <w:r>
        <w:tab/>
        <w:t>Correction on SPR determination procedure</w:t>
      </w:r>
      <w:r>
        <w:tab/>
        <w:t>Xiaomi</w:t>
      </w:r>
      <w:r>
        <w:tab/>
        <w:t>CR</w:t>
      </w:r>
      <w:r>
        <w:tab/>
        <w:t>Rel-18</w:t>
      </w:r>
      <w:r>
        <w:tab/>
        <w:t>38.331</w:t>
      </w:r>
      <w:r>
        <w:tab/>
        <w:t>18.6.0</w:t>
      </w:r>
      <w:r>
        <w:tab/>
        <w:t>5465</w:t>
      </w:r>
      <w:r>
        <w:tab/>
        <w:t>-</w:t>
      </w:r>
      <w:r>
        <w:tab/>
        <w:t>F</w:t>
      </w:r>
      <w:r>
        <w:tab/>
        <w:t>NR_ENDC_SON_MDT_enh2-Core</w:t>
      </w:r>
    </w:p>
    <w:p w14:paraId="36AB7AF8" w14:textId="77777777" w:rsidR="0045794E" w:rsidRDefault="0045794E" w:rsidP="0045794E">
      <w:pPr>
        <w:pStyle w:val="Doc-text2"/>
      </w:pPr>
    </w:p>
    <w:p w14:paraId="6B995747" w14:textId="77777777" w:rsidR="0045794E" w:rsidRDefault="0045794E" w:rsidP="0045794E">
      <w:pPr>
        <w:pStyle w:val="Doc-text2"/>
      </w:pPr>
      <w:r>
        <w:t>-</w:t>
      </w:r>
      <w:r>
        <w:tab/>
        <w:t>Samsung thinks the CR is wrong.</w:t>
      </w:r>
    </w:p>
    <w:p w14:paraId="74B6412A" w14:textId="77777777" w:rsidR="0045794E" w:rsidRDefault="0045794E" w:rsidP="0045794E">
      <w:pPr>
        <w:pStyle w:val="Doc-text2"/>
      </w:pPr>
    </w:p>
    <w:p w14:paraId="0EEEEA90" w14:textId="4B34B0F4" w:rsidR="0045794E" w:rsidRPr="001A0C57" w:rsidRDefault="0045794E" w:rsidP="0045794E">
      <w:pPr>
        <w:pStyle w:val="Agreement"/>
        <w:tabs>
          <w:tab w:val="clear" w:pos="9990"/>
        </w:tabs>
        <w:overflowPunct/>
        <w:autoSpaceDE/>
        <w:autoSpaceDN/>
        <w:adjustRightInd/>
        <w:ind w:left="1619" w:hanging="360"/>
        <w:textAlignment w:val="auto"/>
      </w:pPr>
      <w:r>
        <w:t>Not pursued</w:t>
      </w:r>
    </w:p>
    <w:p w14:paraId="7EA944FD" w14:textId="77777777" w:rsidR="0045794E" w:rsidRDefault="0045794E" w:rsidP="0045794E">
      <w:pPr>
        <w:pStyle w:val="Doc-text2"/>
        <w:ind w:left="0" w:firstLine="0"/>
      </w:pPr>
    </w:p>
    <w:p w14:paraId="3EC8A455" w14:textId="77777777" w:rsidR="0045794E" w:rsidRDefault="0045794E" w:rsidP="0045794E">
      <w:pPr>
        <w:pStyle w:val="Doc-text2"/>
        <w:ind w:left="0" w:firstLine="0"/>
      </w:pPr>
    </w:p>
    <w:p w14:paraId="325525A0" w14:textId="77777777" w:rsidR="0045794E" w:rsidRDefault="0045794E" w:rsidP="0045794E">
      <w:pPr>
        <w:pStyle w:val="MiniHeading"/>
      </w:pPr>
      <w:r>
        <w:t>Withdrawn/old revisions</w:t>
      </w:r>
    </w:p>
    <w:p w14:paraId="07912F50" w14:textId="732FC1DC" w:rsidR="0045794E" w:rsidRDefault="0045794E" w:rsidP="0045794E">
      <w:pPr>
        <w:pStyle w:val="Doc-title"/>
      </w:pPr>
      <w:r w:rsidRPr="000B2097">
        <w:t>R2-2505309</w:t>
      </w:r>
      <w:r>
        <w:tab/>
        <w:t>Correction on SPR determination procedure</w:t>
      </w:r>
      <w:r>
        <w:tab/>
        <w:t>Xiaomi</w:t>
      </w:r>
      <w:r>
        <w:tab/>
        <w:t>CR</w:t>
      </w:r>
      <w:r>
        <w:tab/>
        <w:t>Rel-18</w:t>
      </w:r>
      <w:r>
        <w:tab/>
        <w:t>38.331</w:t>
      </w:r>
      <w:r>
        <w:tab/>
        <w:t>18.6.0</w:t>
      </w:r>
      <w:r>
        <w:tab/>
        <w:t>5404</w:t>
      </w:r>
      <w:r>
        <w:tab/>
        <w:t>-</w:t>
      </w:r>
      <w:r>
        <w:tab/>
        <w:t>F</w:t>
      </w:r>
      <w:r>
        <w:tab/>
        <w:t>NR_ENDC_SON_MDT_enh2-Core</w:t>
      </w:r>
      <w:r>
        <w:tab/>
        <w:t>Withdrawn</w:t>
      </w:r>
    </w:p>
    <w:p w14:paraId="67D0CEC6" w14:textId="5EFBE66D" w:rsidR="0045794E" w:rsidRPr="004054E4" w:rsidRDefault="0045794E" w:rsidP="0045794E">
      <w:pPr>
        <w:pStyle w:val="Doc-title"/>
        <w:rPr>
          <w:b/>
          <w:bCs/>
        </w:rPr>
      </w:pPr>
      <w:r w:rsidRPr="000B2097">
        <w:t>R2-2505310</w:t>
      </w:r>
      <w:r>
        <w:tab/>
        <w:t>Correction on the dlRSRPAboveThreshold in RA-report</w:t>
      </w:r>
      <w:r>
        <w:tab/>
        <w:t>Xiaomi</w:t>
      </w:r>
      <w:r>
        <w:tab/>
        <w:t>CR</w:t>
      </w:r>
      <w:r>
        <w:tab/>
        <w:t>Rel-18</w:t>
      </w:r>
      <w:r>
        <w:tab/>
        <w:t>38.331</w:t>
      </w:r>
      <w:r>
        <w:tab/>
        <w:t>18.6.0</w:t>
      </w:r>
      <w:r>
        <w:tab/>
        <w:t>5405</w:t>
      </w:r>
      <w:r>
        <w:tab/>
        <w:t>-</w:t>
      </w:r>
      <w:r>
        <w:tab/>
        <w:t>F</w:t>
      </w:r>
      <w:r>
        <w:tab/>
        <w:t>NR_ENDC_SON_MDT_enh2-Core</w:t>
      </w:r>
      <w:r>
        <w:tab/>
        <w:t>Withdrawn</w:t>
      </w:r>
    </w:p>
    <w:p w14:paraId="52E17186" w14:textId="77777777" w:rsidR="00332991" w:rsidRPr="006F374C" w:rsidRDefault="00332991" w:rsidP="0045794E">
      <w:pPr>
        <w:pStyle w:val="Doc-text2"/>
        <w:ind w:left="0" w:firstLine="0"/>
      </w:pPr>
    </w:p>
    <w:p w14:paraId="2DCD06C2" w14:textId="28331D42" w:rsidR="00332991" w:rsidRPr="00DB2F94" w:rsidRDefault="00332991" w:rsidP="00332991">
      <w:pPr>
        <w:pStyle w:val="Heading4"/>
      </w:pPr>
      <w:bookmarkStart w:id="320" w:name="_Toc209094609"/>
      <w:bookmarkStart w:id="321" w:name="_Toc211196980"/>
      <w:r w:rsidRPr="008718D8">
        <w:t>7.0.2.12</w:t>
      </w:r>
      <w:r w:rsidR="00B750BC">
        <w:tab/>
      </w:r>
      <w:r w:rsidRPr="00DB2F94">
        <w:t>Dual Transmission/Reception (Tx/Rx) Multi-SIM for NR</w:t>
      </w:r>
      <w:bookmarkEnd w:id="320"/>
      <w:bookmarkEnd w:id="321"/>
    </w:p>
    <w:p w14:paraId="2D891B97" w14:textId="782432FC" w:rsidR="00332991" w:rsidRPr="00DB2F94" w:rsidRDefault="00332991" w:rsidP="00332991">
      <w:pPr>
        <w:pStyle w:val="Comments"/>
      </w:pPr>
      <w:r w:rsidRPr="00DB2F94">
        <w:t xml:space="preserve">(NR_DualTxRx_MUSIM-Core; leading WG: RAN2; REL-18; WID: </w:t>
      </w:r>
      <w:r w:rsidRPr="000B2097">
        <w:t>RP-23</w:t>
      </w:r>
      <w:r w:rsidRPr="000B2097">
        <w:rPr>
          <w:rFonts w:eastAsia="SimSun" w:hint="eastAsia"/>
          <w:lang w:eastAsia="zh-CN"/>
        </w:rPr>
        <w:t>3071</w:t>
      </w:r>
      <w:r w:rsidRPr="00DB2F94">
        <w:t>)</w:t>
      </w:r>
    </w:p>
    <w:p w14:paraId="7FF444E5" w14:textId="3948833E" w:rsidR="00332991" w:rsidRDefault="00332991" w:rsidP="00332991">
      <w:pPr>
        <w:pStyle w:val="Doc-title"/>
      </w:pPr>
      <w:r w:rsidRPr="000B2097">
        <w:t>R2-2505052</w:t>
      </w:r>
      <w:r>
        <w:tab/>
        <w:t>LS to RAN2 on MUSIM gap and Measurement gap (R4-2508447; contact: R4-2508447)</w:t>
      </w:r>
      <w:r>
        <w:tab/>
        <w:t>RAN4</w:t>
      </w:r>
      <w:r>
        <w:tab/>
        <w:t>LS in</w:t>
      </w:r>
      <w:r>
        <w:tab/>
        <w:t>Rel-18</w:t>
      </w:r>
      <w:r>
        <w:tab/>
        <w:t>NR_DualTxRx_MUSIM-Core</w:t>
      </w:r>
      <w:r>
        <w:tab/>
        <w:t>To:RAN2</w:t>
      </w:r>
    </w:p>
    <w:p w14:paraId="59040B9D" w14:textId="77777777" w:rsidR="00332991" w:rsidRPr="00674AF5" w:rsidRDefault="00332991" w:rsidP="00332991">
      <w:pPr>
        <w:pStyle w:val="Agreement"/>
        <w:tabs>
          <w:tab w:val="clear" w:pos="9990"/>
        </w:tabs>
        <w:overflowPunct/>
        <w:autoSpaceDE/>
        <w:autoSpaceDN/>
        <w:adjustRightInd/>
        <w:ind w:left="1619" w:hanging="360"/>
        <w:textAlignment w:val="auto"/>
      </w:pPr>
      <w:r>
        <w:t>Noted</w:t>
      </w:r>
    </w:p>
    <w:p w14:paraId="0B3E5AC8" w14:textId="77777777" w:rsidR="00332991" w:rsidRPr="00FB2D60" w:rsidRDefault="00332991" w:rsidP="00332991">
      <w:pPr>
        <w:pStyle w:val="Doc-text2"/>
      </w:pPr>
    </w:p>
    <w:p w14:paraId="722D6ED7" w14:textId="54EC36B3" w:rsidR="00332991" w:rsidRDefault="00332991" w:rsidP="00332991">
      <w:pPr>
        <w:pStyle w:val="Doc-title"/>
      </w:pPr>
      <w:r w:rsidRPr="000B2097">
        <w:t>R2-2505996</w:t>
      </w:r>
      <w:r>
        <w:tab/>
        <w:t>Clarification on the MUSIM Gap</w:t>
      </w:r>
      <w:r>
        <w:tab/>
        <w:t>ZTE Corporation</w:t>
      </w:r>
      <w:r>
        <w:tab/>
        <w:t>discussion</w:t>
      </w:r>
      <w:r>
        <w:tab/>
        <w:t>Rel-18</w:t>
      </w:r>
      <w:r>
        <w:tab/>
        <w:t>NR_DualTxRx_MUSIM-Core</w:t>
      </w:r>
    </w:p>
    <w:p w14:paraId="5402132F" w14:textId="77777777" w:rsidR="00332991" w:rsidRPr="004D452B" w:rsidRDefault="00332991" w:rsidP="00332991">
      <w:pPr>
        <w:pStyle w:val="Doc-text2"/>
      </w:pPr>
    </w:p>
    <w:p w14:paraId="6EA6CD42" w14:textId="77777777" w:rsidR="00332991" w:rsidRDefault="00332991" w:rsidP="00332991">
      <w:pPr>
        <w:pStyle w:val="Doc-text2"/>
      </w:pPr>
      <w:r w:rsidRPr="005C3C74">
        <w:t xml:space="preserve">Proposal 2: RAN2 to confirm that when network does not configure the priority even the UE has indicated the preferred MUSIM priority, UE behaviour is not specified. </w:t>
      </w:r>
    </w:p>
    <w:p w14:paraId="101D5F5B" w14:textId="77777777" w:rsidR="00332991" w:rsidRDefault="00332991" w:rsidP="00332991">
      <w:pPr>
        <w:pStyle w:val="Doc-text2"/>
      </w:pPr>
      <w:r>
        <w:t>-</w:t>
      </w:r>
      <w:r>
        <w:tab/>
        <w:t xml:space="preserve">Mediatek thinks this is not needed as RAN4 indicated that there are no requirements and that is different from UE behaviour not specified.  </w:t>
      </w:r>
    </w:p>
    <w:p w14:paraId="51DFDBA2" w14:textId="77777777" w:rsidR="00332991" w:rsidRPr="004D452B" w:rsidRDefault="00332991" w:rsidP="00332991">
      <w:pPr>
        <w:pStyle w:val="Doc-text2"/>
        <w:rPr>
          <w:i/>
          <w:iCs/>
        </w:rPr>
      </w:pPr>
      <w:r w:rsidRPr="004D452B">
        <w:rPr>
          <w:i/>
          <w:iCs/>
        </w:rPr>
        <w:t>Proposal 3: RAN2 to confirm whether the NOTE below has included the case in the Proposal 2.</w:t>
      </w:r>
    </w:p>
    <w:p w14:paraId="13F9AAD3" w14:textId="77777777" w:rsidR="00332991" w:rsidRDefault="00332991" w:rsidP="00332991">
      <w:pPr>
        <w:pStyle w:val="Doc-text2"/>
        <w:rPr>
          <w:i/>
          <w:iCs/>
        </w:rPr>
      </w:pPr>
      <w:r w:rsidRPr="004D452B">
        <w:rPr>
          <w:i/>
          <w:iCs/>
        </w:rPr>
        <w:t>NOTE: If network does not configure the relative priorities among MUSIM gaps as indicated by the UE, UE behaviour is not specified.</w:t>
      </w:r>
    </w:p>
    <w:p w14:paraId="6C1B1360" w14:textId="77777777" w:rsidR="00332991" w:rsidRPr="00706AC7" w:rsidRDefault="00332991" w:rsidP="00332991">
      <w:pPr>
        <w:pStyle w:val="Doc-text2"/>
      </w:pPr>
      <w:r>
        <w:t>-</w:t>
      </w:r>
      <w:r>
        <w:tab/>
        <w:t xml:space="preserve">Mediatek thinks these are different cases.  Ericsson think that it includes the cases where the network doesn’t provide the priorities.   Vivo thinks that further clarification are needed.  </w:t>
      </w:r>
    </w:p>
    <w:p w14:paraId="65C348F4" w14:textId="77777777" w:rsidR="00332991" w:rsidRPr="004D452B" w:rsidRDefault="00332991" w:rsidP="00332991">
      <w:pPr>
        <w:pStyle w:val="Doc-text2"/>
        <w:rPr>
          <w:i/>
          <w:iCs/>
        </w:rPr>
      </w:pPr>
      <w:r w:rsidRPr="004D452B">
        <w:rPr>
          <w:i/>
          <w:iCs/>
        </w:rPr>
        <w:t>Proposal 3a: If not included, the NOTE should be further clarified, e.g.</w:t>
      </w:r>
    </w:p>
    <w:p w14:paraId="0FD294E1" w14:textId="77777777" w:rsidR="00332991" w:rsidRPr="004D452B" w:rsidRDefault="00332991" w:rsidP="00332991">
      <w:pPr>
        <w:pStyle w:val="Doc-text2"/>
        <w:rPr>
          <w:i/>
          <w:iCs/>
        </w:rPr>
      </w:pPr>
      <w:r w:rsidRPr="004D452B">
        <w:rPr>
          <w:i/>
          <w:iCs/>
        </w:rPr>
        <w:t>NOTE: If network does not configure the relative priorities among MUSIM gaps (</w:t>
      </w:r>
      <w:r w:rsidRPr="004D452B">
        <w:rPr>
          <w:i/>
          <w:iCs/>
          <w:color w:val="FF0000"/>
        </w:rPr>
        <w:t>including the case that the network does not configure the priority for the MUSIM Gaps</w:t>
      </w:r>
      <w:r w:rsidRPr="004D452B">
        <w:rPr>
          <w:i/>
          <w:iCs/>
        </w:rPr>
        <w:t xml:space="preserve">) as indicated by the UE, UE </w:t>
      </w:r>
    </w:p>
    <w:p w14:paraId="1CA64638" w14:textId="77777777" w:rsidR="00332991" w:rsidRDefault="00332991" w:rsidP="00332991">
      <w:pPr>
        <w:pStyle w:val="Doc-text2"/>
        <w:rPr>
          <w:i/>
          <w:iCs/>
        </w:rPr>
      </w:pPr>
      <w:r w:rsidRPr="004D452B">
        <w:rPr>
          <w:i/>
          <w:iCs/>
        </w:rPr>
        <w:t>behaviour is not specified.</w:t>
      </w:r>
    </w:p>
    <w:p w14:paraId="31E09AF3" w14:textId="77777777" w:rsidR="00332991" w:rsidRPr="0082126D" w:rsidRDefault="00332991" w:rsidP="00332991">
      <w:pPr>
        <w:pStyle w:val="Agreement"/>
        <w:tabs>
          <w:tab w:val="clear" w:pos="9990"/>
        </w:tabs>
        <w:overflowPunct/>
        <w:autoSpaceDE/>
        <w:autoSpaceDN/>
        <w:adjustRightInd/>
        <w:ind w:left="1619" w:hanging="360"/>
        <w:textAlignment w:val="auto"/>
      </w:pPr>
      <w:r>
        <w:t>No further clarification</w:t>
      </w:r>
    </w:p>
    <w:p w14:paraId="10A5367F" w14:textId="77777777" w:rsidR="00332991" w:rsidRDefault="00332991" w:rsidP="00332991">
      <w:pPr>
        <w:pStyle w:val="Doc-text2"/>
      </w:pPr>
    </w:p>
    <w:p w14:paraId="2D284DED" w14:textId="77777777" w:rsidR="00332991" w:rsidRPr="004D452B" w:rsidRDefault="00332991" w:rsidP="00332991">
      <w:pPr>
        <w:pStyle w:val="Doc-text2"/>
        <w:pBdr>
          <w:top w:val="single" w:sz="4" w:space="1" w:color="auto"/>
          <w:left w:val="single" w:sz="4" w:space="4" w:color="auto"/>
          <w:bottom w:val="single" w:sz="4" w:space="1" w:color="auto"/>
          <w:right w:val="single" w:sz="4" w:space="4" w:color="auto"/>
        </w:pBdr>
        <w:rPr>
          <w:b/>
          <w:bCs/>
        </w:rPr>
      </w:pPr>
      <w:r w:rsidRPr="004D452B">
        <w:rPr>
          <w:b/>
          <w:bCs/>
        </w:rPr>
        <w:t>Agreements</w:t>
      </w:r>
    </w:p>
    <w:p w14:paraId="7E4241E1" w14:textId="77777777" w:rsidR="00332991" w:rsidRDefault="00332991" w:rsidP="00332991">
      <w:pPr>
        <w:pStyle w:val="Doc-text2"/>
        <w:numPr>
          <w:ilvl w:val="0"/>
          <w:numId w:val="2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D452B">
        <w:t>No further RAN2 specification impact is required for resolving MUSIM gap and measurement gap collisions, based on the reply LS [1].</w:t>
      </w:r>
    </w:p>
    <w:p w14:paraId="4EE64B33" w14:textId="77777777" w:rsidR="00332991" w:rsidRDefault="00332991" w:rsidP="00332991">
      <w:pPr>
        <w:pStyle w:val="Doc-text2"/>
      </w:pPr>
    </w:p>
    <w:p w14:paraId="73DFC41B" w14:textId="77777777" w:rsidR="00332991" w:rsidRPr="00B2452F" w:rsidRDefault="00332991" w:rsidP="00332991">
      <w:pPr>
        <w:pStyle w:val="Doc-text2"/>
      </w:pPr>
    </w:p>
    <w:p w14:paraId="6A73452E" w14:textId="72D58199" w:rsidR="00332991" w:rsidRDefault="00332991" w:rsidP="00332991">
      <w:pPr>
        <w:pStyle w:val="Doc-title"/>
      </w:pPr>
      <w:r w:rsidRPr="000B2097">
        <w:t>R2-2505997</w:t>
      </w:r>
      <w:r>
        <w:tab/>
        <w:t>Clarification to musim-AffectedBandsList</w:t>
      </w:r>
      <w:r>
        <w:tab/>
        <w:t>ZTE Corporation</w:t>
      </w:r>
      <w:r>
        <w:tab/>
        <w:t>CR</w:t>
      </w:r>
      <w:r>
        <w:tab/>
        <w:t>Rel-18</w:t>
      </w:r>
      <w:r>
        <w:tab/>
        <w:t>38.331</w:t>
      </w:r>
      <w:r>
        <w:tab/>
        <w:t>18.6.0</w:t>
      </w:r>
      <w:r>
        <w:tab/>
        <w:t>5447</w:t>
      </w:r>
      <w:r>
        <w:tab/>
        <w:t>-</w:t>
      </w:r>
      <w:r>
        <w:tab/>
        <w:t>F</w:t>
      </w:r>
      <w:r>
        <w:tab/>
        <w:t>NR_DualTxRx_MUSIM-Core</w:t>
      </w:r>
    </w:p>
    <w:p w14:paraId="6331DBD6" w14:textId="77777777" w:rsidR="00332991" w:rsidRDefault="00332991" w:rsidP="00332991">
      <w:pPr>
        <w:pStyle w:val="Doc-text2"/>
      </w:pPr>
      <w:r>
        <w:t>-</w:t>
      </w:r>
      <w:r>
        <w:tab/>
        <w:t xml:space="preserve">Vivo doesn’t think we can agree to the CR this meeting as it is up to UE implementation.   ZTE thinks we need clear specification.   </w:t>
      </w:r>
    </w:p>
    <w:p w14:paraId="0ACB90B0" w14:textId="77777777" w:rsidR="00332991" w:rsidRDefault="00332991" w:rsidP="00332991">
      <w:pPr>
        <w:pStyle w:val="Doc-text2"/>
      </w:pPr>
      <w:r>
        <w:t>-</w:t>
      </w:r>
      <w:r>
        <w:tab/>
        <w:t xml:space="preserve">Huawei thinks that we can agree on the understanding on the chair minutes and not agree to the CR. </w:t>
      </w:r>
    </w:p>
    <w:p w14:paraId="3E7A71A6" w14:textId="77777777" w:rsidR="00332991" w:rsidRDefault="00332991" w:rsidP="00332991">
      <w:pPr>
        <w:pStyle w:val="Doc-text2"/>
      </w:pPr>
      <w:r>
        <w:t>[CB Thursday]</w:t>
      </w:r>
    </w:p>
    <w:p w14:paraId="7A66D29B" w14:textId="77777777" w:rsidR="00332991" w:rsidRDefault="00332991" w:rsidP="00332991">
      <w:pPr>
        <w:pStyle w:val="Doc-text2"/>
      </w:pPr>
    </w:p>
    <w:p w14:paraId="55AA7453" w14:textId="77777777" w:rsidR="00332991" w:rsidRDefault="00332991" w:rsidP="00332991">
      <w:pPr>
        <w:pStyle w:val="Doc-text2"/>
      </w:pPr>
    </w:p>
    <w:p w14:paraId="073D8346" w14:textId="77777777" w:rsidR="00332991" w:rsidRDefault="00332991" w:rsidP="00332991">
      <w:pPr>
        <w:pStyle w:val="EmailDiscussion"/>
        <w:overflowPunct/>
        <w:autoSpaceDE/>
        <w:autoSpaceDN/>
        <w:adjustRightInd/>
        <w:ind w:left="1619" w:hanging="360"/>
        <w:textAlignment w:val="auto"/>
      </w:pPr>
      <w:r>
        <w:t>[AT131][016][MUSIM] Offline (ZTE)</w:t>
      </w:r>
    </w:p>
    <w:p w14:paraId="5DE1D637" w14:textId="77777777" w:rsidR="00332991" w:rsidRDefault="00332991" w:rsidP="00332991">
      <w:pPr>
        <w:pStyle w:val="EmailDiscussion2"/>
      </w:pPr>
      <w:r>
        <w:tab/>
        <w:t xml:space="preserve">Intended outcome: Discuss both CBs for MUSIM </w:t>
      </w:r>
    </w:p>
    <w:p w14:paraId="3BE3E841" w14:textId="77777777" w:rsidR="00332991" w:rsidRDefault="00332991" w:rsidP="00332991">
      <w:pPr>
        <w:pStyle w:val="EmailDiscussion2"/>
      </w:pPr>
      <w:r>
        <w:tab/>
        <w:t>Deadline:  Thursday</w:t>
      </w:r>
    </w:p>
    <w:p w14:paraId="3151CB26" w14:textId="77777777" w:rsidR="00332991" w:rsidRDefault="00332991" w:rsidP="00332991">
      <w:pPr>
        <w:pStyle w:val="EmailDiscussion2"/>
      </w:pPr>
    </w:p>
    <w:p w14:paraId="29EB39DD" w14:textId="582BA92F" w:rsidR="00332991" w:rsidRDefault="00332991" w:rsidP="00332991">
      <w:pPr>
        <w:pStyle w:val="Doc-title"/>
      </w:pPr>
      <w:r w:rsidRPr="000B2097">
        <w:t>R2-2506446</w:t>
      </w:r>
      <w:r>
        <w:tab/>
        <w:t>Clarification to musim-AffectedBandsList</w:t>
      </w:r>
      <w:r>
        <w:tab/>
        <w:t>ZTE Corporation</w:t>
      </w:r>
      <w:r>
        <w:tab/>
        <w:t>CR</w:t>
      </w:r>
      <w:r>
        <w:tab/>
        <w:t>Rel-18</w:t>
      </w:r>
      <w:r>
        <w:tab/>
        <w:t>38.331</w:t>
      </w:r>
      <w:r>
        <w:tab/>
        <w:t>18.6.0</w:t>
      </w:r>
      <w:r>
        <w:tab/>
        <w:t>5447</w:t>
      </w:r>
      <w:r>
        <w:tab/>
        <w:t>1</w:t>
      </w:r>
      <w:r>
        <w:tab/>
        <w:t>F</w:t>
      </w:r>
      <w:r>
        <w:tab/>
        <w:t>NR_DualTxRx_MUSIM-Core</w:t>
      </w:r>
    </w:p>
    <w:p w14:paraId="40178A95" w14:textId="77777777" w:rsidR="00332991" w:rsidRPr="00800FDA" w:rsidRDefault="00332991" w:rsidP="00332991">
      <w:pPr>
        <w:pStyle w:val="Agreement"/>
        <w:tabs>
          <w:tab w:val="clear" w:pos="9990"/>
        </w:tabs>
        <w:overflowPunct/>
        <w:autoSpaceDE/>
        <w:autoSpaceDN/>
        <w:adjustRightInd/>
        <w:ind w:left="1619" w:hanging="360"/>
        <w:textAlignment w:val="auto"/>
      </w:pPr>
      <w:r>
        <w:t xml:space="preserve">The CR is agreed </w:t>
      </w:r>
    </w:p>
    <w:p w14:paraId="622C51EA" w14:textId="77777777" w:rsidR="00332991" w:rsidRPr="00941F83" w:rsidRDefault="00332991" w:rsidP="00332991">
      <w:pPr>
        <w:pStyle w:val="Doc-text2"/>
      </w:pPr>
    </w:p>
    <w:p w14:paraId="594F6B67" w14:textId="70D8D4A2" w:rsidR="00332991" w:rsidRDefault="00332991" w:rsidP="00332991">
      <w:pPr>
        <w:pStyle w:val="Doc-title"/>
      </w:pPr>
      <w:r w:rsidRPr="000B2097">
        <w:t>R2-2506447</w:t>
      </w:r>
      <w:r>
        <w:tab/>
        <w:t>Report of the  [AT131][016][MUSIM] Offline (ZTE)</w:t>
      </w:r>
      <w:r>
        <w:tab/>
        <w:t>ZTE</w:t>
      </w:r>
      <w:r>
        <w:tab/>
        <w:t>discussion</w:t>
      </w:r>
      <w:r>
        <w:tab/>
        <w:t>Rel-18</w:t>
      </w:r>
      <w:r>
        <w:tab/>
        <w:t>NR_DualTxRx_MUSIM-Core</w:t>
      </w:r>
    </w:p>
    <w:p w14:paraId="56D82FC0" w14:textId="77777777" w:rsidR="00332991" w:rsidRPr="0017348B" w:rsidRDefault="00332991" w:rsidP="00332991">
      <w:pPr>
        <w:pStyle w:val="Agreement"/>
        <w:tabs>
          <w:tab w:val="clear" w:pos="9990"/>
        </w:tabs>
        <w:overflowPunct/>
        <w:autoSpaceDE/>
        <w:autoSpaceDN/>
        <w:adjustRightInd/>
        <w:ind w:left="1619" w:hanging="360"/>
        <w:textAlignment w:val="auto"/>
      </w:pPr>
      <w:r>
        <w:t>Noted</w:t>
      </w:r>
    </w:p>
    <w:p w14:paraId="3EACB0B7" w14:textId="77777777" w:rsidR="00332991" w:rsidRPr="006F374C" w:rsidRDefault="00332991" w:rsidP="00332991">
      <w:pPr>
        <w:pStyle w:val="Doc-text2"/>
      </w:pPr>
    </w:p>
    <w:p w14:paraId="02043FC4" w14:textId="4A3BE8D9" w:rsidR="00332991" w:rsidRPr="00DB2F94" w:rsidRDefault="00332991" w:rsidP="00332991">
      <w:pPr>
        <w:pStyle w:val="Heading4"/>
      </w:pPr>
      <w:bookmarkStart w:id="322" w:name="_Toc209094610"/>
      <w:bookmarkStart w:id="323" w:name="_Toc211196981"/>
      <w:r w:rsidRPr="008718D8">
        <w:t>7.0.2.13</w:t>
      </w:r>
      <w:r w:rsidR="00B750BC">
        <w:tab/>
      </w:r>
      <w:r w:rsidRPr="00DB2F94">
        <w:t>NR MIMO evolution</w:t>
      </w:r>
      <w:bookmarkEnd w:id="322"/>
      <w:bookmarkEnd w:id="323"/>
    </w:p>
    <w:p w14:paraId="780EE92A" w14:textId="33C30E86" w:rsidR="00332991" w:rsidRDefault="00332991" w:rsidP="00332991">
      <w:pPr>
        <w:pStyle w:val="Comments"/>
      </w:pPr>
      <w:r w:rsidRPr="00DB2F94">
        <w:t xml:space="preserve">(NR_MIMO_evo_DL_UL-Core; leading WG: RAN1; REL-18; WID: </w:t>
      </w:r>
      <w:r w:rsidRPr="000B2097">
        <w:t>RP-2</w:t>
      </w:r>
      <w:r w:rsidRPr="000B2097">
        <w:rPr>
          <w:rFonts w:eastAsia="SimSun" w:hint="eastAsia"/>
          <w:lang w:eastAsia="zh-CN"/>
        </w:rPr>
        <w:t>3</w:t>
      </w:r>
      <w:r w:rsidRPr="000B2097">
        <w:t>3</w:t>
      </w:r>
      <w:r w:rsidRPr="000B2097">
        <w:rPr>
          <w:rFonts w:eastAsia="SimSun" w:hint="eastAsia"/>
          <w:lang w:eastAsia="zh-CN"/>
        </w:rPr>
        <w:t>028</w:t>
      </w:r>
      <w:r w:rsidRPr="00DB2F94">
        <w:t>)</w:t>
      </w:r>
    </w:p>
    <w:p w14:paraId="6F13DB7B" w14:textId="77777777" w:rsidR="00332991" w:rsidRDefault="00332991" w:rsidP="00332991">
      <w:pPr>
        <w:pStyle w:val="Doc-title"/>
      </w:pPr>
      <w:r>
        <w:t>To be treated in breakout session (Erlin)</w:t>
      </w:r>
    </w:p>
    <w:p w14:paraId="262DC70A" w14:textId="447132BD" w:rsidR="00B750BC" w:rsidRDefault="00B750BC" w:rsidP="00B750BC">
      <w:pPr>
        <w:pStyle w:val="Comments"/>
      </w:pPr>
      <w:r w:rsidRPr="00DB2F94">
        <w:t xml:space="preserve">(NR_MIMO_evo_DL_UL-Core; leading WG: RAN1; REL-18; WID: </w:t>
      </w:r>
      <w:r w:rsidRPr="000B2097">
        <w:t>RP-2</w:t>
      </w:r>
      <w:r w:rsidRPr="000B2097">
        <w:rPr>
          <w:rFonts w:eastAsia="SimSun" w:hint="eastAsia"/>
          <w:lang w:eastAsia="zh-CN"/>
        </w:rPr>
        <w:t>3</w:t>
      </w:r>
      <w:r w:rsidRPr="000B2097">
        <w:t>3</w:t>
      </w:r>
      <w:r w:rsidRPr="000B2097">
        <w:rPr>
          <w:rFonts w:eastAsia="SimSun" w:hint="eastAsia"/>
          <w:lang w:eastAsia="zh-CN"/>
        </w:rPr>
        <w:t>028</w:t>
      </w:r>
      <w:r w:rsidRPr="00DB2F94">
        <w:t>)</w:t>
      </w:r>
    </w:p>
    <w:p w14:paraId="4539817B" w14:textId="77777777" w:rsidR="00B750BC" w:rsidRDefault="00B750BC" w:rsidP="00B750BC">
      <w:pPr>
        <w:pStyle w:val="Comments"/>
        <w:rPr>
          <w:rFonts w:eastAsia="SimSun"/>
          <w:lang w:eastAsia="zh-CN"/>
        </w:rPr>
      </w:pPr>
    </w:p>
    <w:p w14:paraId="4A292406" w14:textId="77777777" w:rsidR="00B750BC" w:rsidRDefault="00B750BC" w:rsidP="00B750BC">
      <w:pPr>
        <w:pStyle w:val="Doc-title"/>
        <w:rPr>
          <w:rFonts w:eastAsia="SimSun"/>
          <w:lang w:eastAsia="zh-CN"/>
        </w:rPr>
      </w:pPr>
      <w:r>
        <w:t>R2-2505013</w:t>
      </w:r>
      <w:r>
        <w:tab/>
        <w:t>LS on maximum transmission power for STxMP (R1-2504839; contact: Huawei)</w:t>
      </w:r>
      <w:r>
        <w:tab/>
        <w:t>RAN1</w:t>
      </w:r>
      <w:r>
        <w:tab/>
        <w:t>LS in</w:t>
      </w:r>
      <w:r>
        <w:tab/>
        <w:t>Rel-18</w:t>
      </w:r>
      <w:r>
        <w:tab/>
        <w:t>NR_MIMO_evo_DL_UL-Core</w:t>
      </w:r>
      <w:r>
        <w:tab/>
        <w:t>To:RAN4</w:t>
      </w:r>
      <w:r>
        <w:tab/>
        <w:t>Cc:RAN2</w:t>
      </w:r>
    </w:p>
    <w:p w14:paraId="2757D9F1" w14:textId="77777777" w:rsidR="00B750BC" w:rsidRPr="00ED4996" w:rsidRDefault="00B750BC" w:rsidP="00B750BC">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7050AB45" w14:textId="77777777" w:rsidR="00B750BC" w:rsidRDefault="00B750BC" w:rsidP="00B750BC">
      <w:pPr>
        <w:pStyle w:val="Doc-title"/>
        <w:rPr>
          <w:rFonts w:eastAsia="SimSun"/>
          <w:lang w:eastAsia="zh-CN"/>
        </w:rPr>
      </w:pPr>
    </w:p>
    <w:p w14:paraId="61C76329" w14:textId="77777777" w:rsidR="00B750BC" w:rsidRDefault="00B750BC" w:rsidP="00B750BC">
      <w:pPr>
        <w:pStyle w:val="Doc-title"/>
        <w:rPr>
          <w:rFonts w:eastAsia="SimSun"/>
          <w:lang w:eastAsia="zh-CN"/>
        </w:rPr>
      </w:pPr>
      <w:r>
        <w:t>R2-2505019</w:t>
      </w:r>
      <w:r>
        <w:tab/>
        <w:t>Reply LS on differentiation of sDCI based mTRP and sTRP (R1-2504885; contact: CATT)</w:t>
      </w:r>
      <w:r>
        <w:tab/>
        <w:t>RAN1</w:t>
      </w:r>
      <w:r>
        <w:tab/>
        <w:t>LS in</w:t>
      </w:r>
      <w:r>
        <w:tab/>
        <w:t>Rel-18</w:t>
      </w:r>
      <w:r>
        <w:tab/>
        <w:t>NR_MIMO_evo_DL_UL-Core</w:t>
      </w:r>
      <w:r>
        <w:tab/>
        <w:t>To:RAN2</w:t>
      </w:r>
    </w:p>
    <w:p w14:paraId="393407B8" w14:textId="77777777" w:rsidR="00B750BC" w:rsidRDefault="00B750BC" w:rsidP="00B750BC">
      <w:pPr>
        <w:pStyle w:val="Doc-text2"/>
        <w:rPr>
          <w:rFonts w:eastAsia="SimSun"/>
          <w:lang w:eastAsia="zh-CN"/>
        </w:rPr>
      </w:pPr>
      <w:r>
        <w:rPr>
          <w:rFonts w:eastAsia="SimSun" w:hint="eastAsia"/>
          <w:lang w:eastAsia="zh-CN"/>
        </w:rPr>
        <w:t>Discusison</w:t>
      </w:r>
    </w:p>
    <w:p w14:paraId="1C18DFEF" w14:textId="77777777" w:rsidR="00B750BC" w:rsidRPr="00D10F6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OPPO wonders whether R1 will discuss alternatives </w:t>
      </w:r>
      <w:r>
        <w:rPr>
          <w:rFonts w:eastAsia="SimSun"/>
          <w:lang w:eastAsia="zh-CN"/>
        </w:rPr>
        <w:t>further</w:t>
      </w:r>
      <w:r>
        <w:rPr>
          <w:rFonts w:eastAsia="SimSun" w:hint="eastAsia"/>
          <w:lang w:eastAsia="zh-CN"/>
        </w:rPr>
        <w:t xml:space="preserve">. CATT think R1 will not discuss and we in R2 can decide. </w:t>
      </w:r>
    </w:p>
    <w:p w14:paraId="01538F3F"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7DAB18EF" w14:textId="77777777" w:rsidR="00B750BC" w:rsidRPr="00ED4996" w:rsidRDefault="00B750BC" w:rsidP="00B750BC">
      <w:pPr>
        <w:pStyle w:val="Doc-text2"/>
        <w:rPr>
          <w:rFonts w:eastAsia="SimSun"/>
          <w:lang w:eastAsia="zh-CN"/>
        </w:rPr>
      </w:pPr>
    </w:p>
    <w:p w14:paraId="27E879BE" w14:textId="77777777" w:rsidR="00B750BC" w:rsidRDefault="00B750BC" w:rsidP="00B750BC">
      <w:pPr>
        <w:pStyle w:val="Doc-title"/>
        <w:rPr>
          <w:rFonts w:eastAsia="SimSun"/>
          <w:lang w:eastAsia="zh-CN"/>
        </w:rPr>
      </w:pPr>
      <w:r>
        <w:t>R2-2505462</w:t>
      </w:r>
      <w:r>
        <w:tab/>
        <w:t>Correction on simultaneousU-TCI-UpdateListx for Unified TCI State Update</w:t>
      </w:r>
      <w:r>
        <w:tab/>
        <w:t>CATT, Samsung</w:t>
      </w:r>
      <w:r>
        <w:tab/>
        <w:t>CR</w:t>
      </w:r>
      <w:r>
        <w:tab/>
        <w:t>Rel-18</w:t>
      </w:r>
      <w:r>
        <w:tab/>
        <w:t>38.331</w:t>
      </w:r>
      <w:r>
        <w:tab/>
        <w:t>18.6.0</w:t>
      </w:r>
      <w:r>
        <w:tab/>
        <w:t>5418</w:t>
      </w:r>
      <w:r>
        <w:tab/>
        <w:t>-</w:t>
      </w:r>
      <w:r>
        <w:tab/>
        <w:t>F</w:t>
      </w:r>
      <w:r>
        <w:tab/>
        <w:t>NR_MIMO_evo_DL_UL-Core</w:t>
      </w:r>
    </w:p>
    <w:p w14:paraId="1C934937" w14:textId="77777777" w:rsidR="00B750BC" w:rsidRPr="00726DF6"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not purs</w:t>
      </w:r>
      <w:r>
        <w:rPr>
          <w:rFonts w:eastAsia="SimSun" w:hint="eastAsia"/>
          <w:lang w:eastAsia="zh-CN"/>
        </w:rPr>
        <w:t>u</w:t>
      </w:r>
      <w:r>
        <w:rPr>
          <w:rFonts w:hint="eastAsia"/>
          <w:lang w:eastAsia="zh-CN"/>
        </w:rPr>
        <w:t>ed</w:t>
      </w:r>
    </w:p>
    <w:p w14:paraId="596C78A1" w14:textId="77777777" w:rsidR="00B750BC" w:rsidRDefault="00B750BC" w:rsidP="00B750BC">
      <w:pPr>
        <w:pStyle w:val="Doc-text2"/>
        <w:rPr>
          <w:rFonts w:eastAsia="SimSun"/>
          <w:lang w:eastAsia="zh-CN"/>
        </w:rPr>
      </w:pPr>
    </w:p>
    <w:p w14:paraId="315C946D" w14:textId="77777777" w:rsidR="00B750BC" w:rsidRDefault="00B750BC" w:rsidP="00B750BC">
      <w:pPr>
        <w:pStyle w:val="Doc-text2"/>
        <w:rPr>
          <w:rFonts w:eastAsia="SimSun"/>
          <w:lang w:eastAsia="zh-CN"/>
        </w:rPr>
      </w:pPr>
      <w:r>
        <w:rPr>
          <w:rFonts w:eastAsia="SimSun"/>
          <w:lang w:eastAsia="zh-CN"/>
        </w:rPr>
        <w:t>Discussion</w:t>
      </w:r>
    </w:p>
    <w:p w14:paraId="47B6EE9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the first sentence in the field description is sufficient, so no need to the CR. </w:t>
      </w:r>
    </w:p>
    <w:p w14:paraId="4FEB09C4" w14:textId="77777777" w:rsidR="00B750BC" w:rsidRPr="008101A4"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the added texts seem to be generally correct to any MAC CE, so not sure why we need to specifically </w:t>
      </w:r>
      <w:r>
        <w:rPr>
          <w:rFonts w:eastAsia="SimSun"/>
          <w:lang w:eastAsia="zh-CN"/>
        </w:rPr>
        <w:t>highlight</w:t>
      </w:r>
      <w:r>
        <w:rPr>
          <w:rFonts w:eastAsia="SimSun" w:hint="eastAsia"/>
          <w:lang w:eastAsia="zh-CN"/>
        </w:rPr>
        <w:t xml:space="preserve"> here. </w:t>
      </w:r>
    </w:p>
    <w:p w14:paraId="06E27CEC"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RAN2 understand</w:t>
      </w:r>
      <w:r>
        <w:rPr>
          <w:rFonts w:hint="eastAsia"/>
          <w:noProof/>
          <w:lang w:eastAsia="zh-CN"/>
        </w:rPr>
        <w:t xml:space="preserve"> NW implementation </w:t>
      </w:r>
      <w:r>
        <w:rPr>
          <w:rFonts w:eastAsia="SimSun" w:hint="eastAsia"/>
          <w:noProof/>
          <w:lang w:eastAsia="zh-CN"/>
        </w:rPr>
        <w:t>can</w:t>
      </w:r>
      <w:r>
        <w:rPr>
          <w:rFonts w:hint="eastAsia"/>
          <w:noProof/>
          <w:lang w:eastAsia="zh-CN"/>
        </w:rPr>
        <w:t xml:space="preserve"> ensure the valid configuration in the serving cell(s) of the </w:t>
      </w:r>
      <w:r w:rsidRPr="0058538D">
        <w:rPr>
          <w:i/>
          <w:noProof/>
          <w:lang w:eastAsia="zh-CN"/>
        </w:rPr>
        <w:t>simultaneousU-TCI-UpdateList</w:t>
      </w:r>
      <w:r>
        <w:rPr>
          <w:rFonts w:hint="eastAsia"/>
          <w:i/>
          <w:noProof/>
          <w:lang w:eastAsia="zh-CN"/>
        </w:rPr>
        <w:t>x</w:t>
      </w:r>
      <w:r>
        <w:rPr>
          <w:rFonts w:hint="eastAsia"/>
          <w:noProof/>
          <w:lang w:eastAsia="zh-CN"/>
        </w:rPr>
        <w:t xml:space="preserve"> for which the unified TCI state update MAC CE(s) can be applied</w:t>
      </w:r>
      <w:r>
        <w:rPr>
          <w:rFonts w:hint="eastAsia"/>
          <w:i/>
          <w:noProof/>
          <w:lang w:eastAsia="zh-CN"/>
        </w:rPr>
        <w:t>.</w:t>
      </w:r>
    </w:p>
    <w:p w14:paraId="39DF1F9C" w14:textId="77777777" w:rsidR="00B750BC" w:rsidRDefault="00B750BC" w:rsidP="00B750BC">
      <w:pPr>
        <w:pStyle w:val="Doc-title"/>
        <w:rPr>
          <w:rFonts w:eastAsia="SimSun"/>
          <w:lang w:eastAsia="zh-CN"/>
        </w:rPr>
      </w:pPr>
    </w:p>
    <w:p w14:paraId="3FCC6E27" w14:textId="77777777" w:rsidR="00B750BC" w:rsidRDefault="00B750BC" w:rsidP="00B750BC">
      <w:pPr>
        <w:pStyle w:val="Doc-title"/>
        <w:rPr>
          <w:rFonts w:eastAsia="SimSun"/>
          <w:lang w:eastAsia="zh-CN"/>
        </w:rPr>
      </w:pPr>
      <w:r>
        <w:t>R2-2506160</w:t>
      </w:r>
      <w:r>
        <w:tab/>
        <w:t>Correction to reportQuantity</w:t>
      </w:r>
      <w:r>
        <w:tab/>
        <w:t>Ericsson</w:t>
      </w:r>
      <w:r>
        <w:tab/>
        <w:t>CR</w:t>
      </w:r>
      <w:r>
        <w:tab/>
        <w:t>Rel-18</w:t>
      </w:r>
      <w:r>
        <w:tab/>
        <w:t>38.331</w:t>
      </w:r>
      <w:r>
        <w:tab/>
        <w:t>18.6.0</w:t>
      </w:r>
      <w:r>
        <w:tab/>
        <w:t>5462</w:t>
      </w:r>
      <w:r>
        <w:tab/>
        <w:t>-</w:t>
      </w:r>
      <w:r>
        <w:tab/>
        <w:t>F</w:t>
      </w:r>
      <w:r>
        <w:tab/>
        <w:t>NR_MIMO_evo_DL_UL-Core</w:t>
      </w:r>
    </w:p>
    <w:p w14:paraId="20AA96C7"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280C7B">
        <w:rPr>
          <w:rFonts w:eastAsia="SimSun" w:hint="eastAsia"/>
          <w:lang w:eastAsia="zh-CN"/>
        </w:rPr>
        <w:t xml:space="preserve">The CR is agreed. </w:t>
      </w:r>
    </w:p>
    <w:p w14:paraId="4B670425" w14:textId="77777777" w:rsidR="00B750BC" w:rsidRPr="00280C7B" w:rsidRDefault="00B750BC" w:rsidP="00B750BC">
      <w:pPr>
        <w:pStyle w:val="Doc-text2"/>
        <w:rPr>
          <w:rFonts w:eastAsia="SimSun"/>
          <w:lang w:eastAsia="zh-CN"/>
        </w:rPr>
      </w:pPr>
    </w:p>
    <w:p w14:paraId="4A16CD97" w14:textId="77777777" w:rsidR="00B750BC" w:rsidRDefault="00B750BC" w:rsidP="00B750BC">
      <w:pPr>
        <w:pStyle w:val="Doc-text2"/>
        <w:rPr>
          <w:rFonts w:eastAsia="SimSun"/>
          <w:lang w:eastAsia="zh-CN"/>
        </w:rPr>
      </w:pPr>
      <w:r>
        <w:rPr>
          <w:rFonts w:eastAsia="SimSun" w:hint="eastAsia"/>
          <w:lang w:eastAsia="zh-CN"/>
        </w:rPr>
        <w:t xml:space="preserve">Discussion </w:t>
      </w:r>
    </w:p>
    <w:p w14:paraId="67DA050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OPPO think this is correct. Nokia agree. </w:t>
      </w:r>
    </w:p>
    <w:p w14:paraId="31FEC776" w14:textId="77777777" w:rsidR="00B750BC" w:rsidRPr="00373435"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this is </w:t>
      </w:r>
      <w:r>
        <w:rPr>
          <w:rFonts w:eastAsia="SimSun"/>
          <w:lang w:eastAsia="zh-CN"/>
        </w:rPr>
        <w:t>editorial</w:t>
      </w:r>
      <w:r>
        <w:rPr>
          <w:rFonts w:eastAsia="SimSun" w:hint="eastAsia"/>
          <w:lang w:eastAsia="zh-CN"/>
        </w:rPr>
        <w:t xml:space="preserve"> and can go to the CR from the RRC spec Rapp. </w:t>
      </w:r>
    </w:p>
    <w:p w14:paraId="03F1A302" w14:textId="77777777" w:rsidR="00332991" w:rsidRPr="006F374C" w:rsidRDefault="00332991" w:rsidP="00332991">
      <w:pPr>
        <w:pStyle w:val="Doc-text2"/>
      </w:pPr>
    </w:p>
    <w:p w14:paraId="68072C09" w14:textId="2FB46DB1" w:rsidR="00332991" w:rsidRPr="00DB2F94" w:rsidRDefault="00332991" w:rsidP="00332991">
      <w:pPr>
        <w:pStyle w:val="Heading4"/>
      </w:pPr>
      <w:bookmarkStart w:id="324" w:name="_Toc209094611"/>
      <w:bookmarkStart w:id="325" w:name="_Toc211196982"/>
      <w:r w:rsidRPr="006D73AB">
        <w:t>7.0.2.1</w:t>
      </w:r>
      <w:r>
        <w:t>4</w:t>
      </w:r>
      <w:r w:rsidR="00B750BC">
        <w:tab/>
      </w:r>
      <w:r w:rsidRPr="005D67F5">
        <w:t>Enhancements of NR Multicast and Broadcast Services</w:t>
      </w:r>
      <w:bookmarkEnd w:id="324"/>
      <w:bookmarkEnd w:id="325"/>
    </w:p>
    <w:p w14:paraId="76314AD4" w14:textId="7C8EB3FE" w:rsidR="00332991" w:rsidRPr="00DB2F94" w:rsidRDefault="00332991" w:rsidP="00332991">
      <w:pPr>
        <w:pStyle w:val="Comments"/>
      </w:pPr>
      <w:r w:rsidRPr="00DB2F94">
        <w:t xml:space="preserve">(NR_MBS_enh-Core; leading WG: RAN2; REL-18; WID: </w:t>
      </w:r>
      <w:r w:rsidRPr="000B2097">
        <w:t>RP-231829</w:t>
      </w:r>
      <w:r w:rsidRPr="00DB2F94">
        <w:t>)</w:t>
      </w:r>
    </w:p>
    <w:p w14:paraId="5C10A6FE" w14:textId="52CFBBAE" w:rsidR="00332991" w:rsidRPr="00DB2F94" w:rsidRDefault="00332991" w:rsidP="00332991">
      <w:pPr>
        <w:pStyle w:val="Heading4"/>
      </w:pPr>
      <w:bookmarkStart w:id="326" w:name="_Toc209094612"/>
      <w:bookmarkStart w:id="327" w:name="_Toc211196983"/>
      <w:r w:rsidRPr="006D73AB">
        <w:t>7.0.2.1</w:t>
      </w:r>
      <w:r>
        <w:t>5</w:t>
      </w:r>
      <w:r w:rsidR="00B750BC">
        <w:tab/>
      </w:r>
      <w:r w:rsidRPr="00B40795">
        <w:t>Enhancement on NR QoE management and optimizations for diverse services</w:t>
      </w:r>
      <w:bookmarkEnd w:id="326"/>
      <w:bookmarkEnd w:id="327"/>
    </w:p>
    <w:p w14:paraId="05E34168" w14:textId="7430DCB5" w:rsidR="00332991" w:rsidRDefault="00332991" w:rsidP="00332991">
      <w:pPr>
        <w:pStyle w:val="Comments"/>
      </w:pPr>
      <w:r w:rsidRPr="00DB2F94">
        <w:t xml:space="preserve">(NR_QoE_enh-Core; leading WG: RAN3; REL-18; WID: </w:t>
      </w:r>
      <w:r w:rsidRPr="000B2097">
        <w:t>RP-223488</w:t>
      </w:r>
      <w:r w:rsidRPr="00DB2F94">
        <w:t>)</w:t>
      </w:r>
    </w:p>
    <w:p w14:paraId="7A50F22B" w14:textId="15848813" w:rsidR="00332991" w:rsidRDefault="00332991" w:rsidP="00332991">
      <w:pPr>
        <w:pStyle w:val="Doc-title"/>
      </w:pPr>
      <w:r w:rsidRPr="000B2097">
        <w:t>R2-2505066</w:t>
      </w:r>
      <w:r>
        <w:tab/>
        <w:t>LS to RAN3 on MBS Communication Service Type (S4-251096; contact: Nokia)</w:t>
      </w:r>
      <w:r>
        <w:tab/>
        <w:t>SA4</w:t>
      </w:r>
      <w:r>
        <w:tab/>
        <w:t>LS in</w:t>
      </w:r>
      <w:r>
        <w:tab/>
        <w:t>Rel-18</w:t>
      </w:r>
      <w:r>
        <w:tab/>
        <w:t>NR_QoE_enh-Core</w:t>
      </w:r>
      <w:r>
        <w:tab/>
        <w:t>To:RAN3</w:t>
      </w:r>
      <w:r>
        <w:tab/>
        <w:t>Cc:RAN2, SA5</w:t>
      </w:r>
    </w:p>
    <w:p w14:paraId="0E674F17" w14:textId="77777777" w:rsidR="00332991" w:rsidRPr="00405151" w:rsidRDefault="00332991" w:rsidP="00332991">
      <w:pPr>
        <w:pStyle w:val="Agreement"/>
        <w:tabs>
          <w:tab w:val="clear" w:pos="9990"/>
        </w:tabs>
        <w:overflowPunct/>
        <w:autoSpaceDE/>
        <w:autoSpaceDN/>
        <w:adjustRightInd/>
        <w:ind w:left="1619" w:hanging="360"/>
        <w:textAlignment w:val="auto"/>
      </w:pPr>
      <w:r>
        <w:t>Noted</w:t>
      </w:r>
    </w:p>
    <w:p w14:paraId="2C51D563" w14:textId="77777777" w:rsidR="00332991" w:rsidRPr="006F374C" w:rsidRDefault="00332991" w:rsidP="00332991">
      <w:pPr>
        <w:pStyle w:val="Doc-text2"/>
      </w:pPr>
    </w:p>
    <w:p w14:paraId="5A73FB00" w14:textId="77777777" w:rsidR="00332991" w:rsidRDefault="00332991" w:rsidP="00332991">
      <w:pPr>
        <w:pStyle w:val="Heading4"/>
      </w:pPr>
      <w:bookmarkStart w:id="328" w:name="_Toc209094613"/>
      <w:bookmarkStart w:id="329" w:name="_Toc211196984"/>
      <w:r>
        <w:t>7.0.2.16</w:t>
      </w:r>
      <w:r>
        <w:tab/>
        <w:t>XR Enhancements for NR</w:t>
      </w:r>
      <w:bookmarkEnd w:id="328"/>
      <w:bookmarkEnd w:id="329"/>
    </w:p>
    <w:p w14:paraId="2E710625" w14:textId="768CED23" w:rsidR="00332991" w:rsidRDefault="00332991" w:rsidP="00332991">
      <w:pPr>
        <w:pStyle w:val="Comments"/>
      </w:pPr>
      <w:r>
        <w:t xml:space="preserve">(NR_XR_enh-Core; leading WG: RAN2; REL-18; WID: </w:t>
      </w:r>
      <w:r w:rsidRPr="000B2097">
        <w:t>RP-230786</w:t>
      </w:r>
      <w:r>
        <w:t>)</w:t>
      </w:r>
    </w:p>
    <w:p w14:paraId="4105766F" w14:textId="5AF73854" w:rsidR="00332991" w:rsidRDefault="00332991" w:rsidP="00332991">
      <w:pPr>
        <w:pStyle w:val="Doc-title"/>
      </w:pPr>
      <w:r w:rsidRPr="000B2097">
        <w:t>R2-2505327</w:t>
      </w:r>
      <w:r>
        <w:tab/>
        <w:t>Correction to the description of PDU set QoS parameter</w:t>
      </w:r>
      <w:r>
        <w:tab/>
        <w:t>Huawei, HiSilicon, Nokia (Rapporteur)</w:t>
      </w:r>
      <w:r>
        <w:tab/>
        <w:t>CR</w:t>
      </w:r>
      <w:r>
        <w:tab/>
        <w:t>Rel-18</w:t>
      </w:r>
      <w:r>
        <w:tab/>
        <w:t>38.300</w:t>
      </w:r>
      <w:r>
        <w:tab/>
        <w:t>18.6.0</w:t>
      </w:r>
      <w:r>
        <w:tab/>
        <w:t>1010</w:t>
      </w:r>
      <w:r>
        <w:tab/>
        <w:t>-</w:t>
      </w:r>
      <w:r>
        <w:tab/>
        <w:t>F</w:t>
      </w:r>
      <w:r>
        <w:tab/>
        <w:t>NR_XR_enh-Core</w:t>
      </w:r>
    </w:p>
    <w:p w14:paraId="099D549F" w14:textId="77777777" w:rsidR="00332991" w:rsidRDefault="00332991" w:rsidP="00332991">
      <w:pPr>
        <w:pStyle w:val="Agreement"/>
        <w:tabs>
          <w:tab w:val="clear" w:pos="9990"/>
        </w:tabs>
        <w:overflowPunct/>
        <w:autoSpaceDE/>
        <w:autoSpaceDN/>
        <w:adjustRightInd/>
        <w:ind w:left="1619" w:hanging="360"/>
        <w:textAlignment w:val="auto"/>
      </w:pPr>
      <w:r>
        <w:t>Add clarification that PSDB and PSER should be provided together</w:t>
      </w:r>
    </w:p>
    <w:p w14:paraId="73C4187F" w14:textId="77777777" w:rsidR="00332991" w:rsidRDefault="00332991" w:rsidP="00332991">
      <w:pPr>
        <w:pStyle w:val="Doc-text2"/>
      </w:pPr>
    </w:p>
    <w:p w14:paraId="44ECBDF1" w14:textId="77777777" w:rsidR="00332991" w:rsidRDefault="00332991" w:rsidP="00332991">
      <w:pPr>
        <w:pStyle w:val="EmailDiscussion"/>
        <w:overflowPunct/>
        <w:autoSpaceDE/>
        <w:autoSpaceDN/>
        <w:adjustRightInd/>
        <w:ind w:left="1619" w:hanging="360"/>
        <w:textAlignment w:val="auto"/>
      </w:pPr>
      <w:r>
        <w:t>[AT131][017][R18 XR] PDU set QoS parameter CR (Huawei)</w:t>
      </w:r>
    </w:p>
    <w:p w14:paraId="493F9F7E" w14:textId="77777777" w:rsidR="00332991" w:rsidRDefault="00332991" w:rsidP="00332991">
      <w:pPr>
        <w:pStyle w:val="EmailDiscussion2"/>
      </w:pPr>
      <w:r>
        <w:tab/>
        <w:t>Intended outcome: update and agree to CR by email</w:t>
      </w:r>
    </w:p>
    <w:p w14:paraId="28D66F8E" w14:textId="77777777" w:rsidR="00332991" w:rsidRDefault="00332991" w:rsidP="00332991">
      <w:pPr>
        <w:pStyle w:val="EmailDiscussion2"/>
      </w:pPr>
      <w:r>
        <w:tab/>
        <w:t>Deadline:  Thursday</w:t>
      </w:r>
    </w:p>
    <w:p w14:paraId="458258B4" w14:textId="77777777" w:rsidR="00332991" w:rsidRDefault="00332991" w:rsidP="00332991">
      <w:pPr>
        <w:pStyle w:val="EmailDiscussion2"/>
      </w:pPr>
    </w:p>
    <w:p w14:paraId="3491BB1F" w14:textId="6DE48B0D" w:rsidR="00332991" w:rsidRDefault="00332991" w:rsidP="00332991">
      <w:pPr>
        <w:pStyle w:val="Doc-title"/>
      </w:pPr>
      <w:r w:rsidRPr="000B2097">
        <w:t>R2-2506459</w:t>
      </w:r>
      <w:r>
        <w:tab/>
        <w:t>Correction to the description of PDU set QoS parameter</w:t>
      </w:r>
      <w:r>
        <w:tab/>
        <w:t>Huawei, HiSilicon, Nokia (Rapporteur)</w:t>
      </w:r>
      <w:r>
        <w:tab/>
        <w:t>CR</w:t>
      </w:r>
      <w:r>
        <w:tab/>
        <w:t>Rel-18</w:t>
      </w:r>
      <w:r>
        <w:tab/>
        <w:t>38.300</w:t>
      </w:r>
      <w:r>
        <w:tab/>
        <w:t>18.6.0</w:t>
      </w:r>
      <w:r>
        <w:tab/>
        <w:t>1010</w:t>
      </w:r>
      <w:r>
        <w:tab/>
        <w:t>1</w:t>
      </w:r>
      <w:r>
        <w:tab/>
        <w:t>F</w:t>
      </w:r>
      <w:r>
        <w:tab/>
        <w:t>NR_XR_enh-Core</w:t>
      </w:r>
    </w:p>
    <w:p w14:paraId="55C463E9" w14:textId="77777777" w:rsidR="00332991" w:rsidRPr="005A1184" w:rsidRDefault="00332991" w:rsidP="00332991">
      <w:pPr>
        <w:pStyle w:val="Agreement"/>
        <w:tabs>
          <w:tab w:val="clear" w:pos="9990"/>
        </w:tabs>
        <w:overflowPunct/>
        <w:autoSpaceDE/>
        <w:autoSpaceDN/>
        <w:adjustRightInd/>
        <w:ind w:left="1619" w:hanging="360"/>
        <w:textAlignment w:val="auto"/>
      </w:pPr>
      <w:r>
        <w:t>The CR is agreed</w:t>
      </w:r>
    </w:p>
    <w:p w14:paraId="6A39BEB4" w14:textId="77777777" w:rsidR="00332991" w:rsidRPr="000D3407" w:rsidRDefault="00332991" w:rsidP="00332991">
      <w:pPr>
        <w:pStyle w:val="Doc-text2"/>
      </w:pPr>
    </w:p>
    <w:p w14:paraId="784A1325" w14:textId="1C38FA95" w:rsidR="00E709D4" w:rsidRDefault="00E709D4" w:rsidP="00E709D4">
      <w:pPr>
        <w:pStyle w:val="Doc-title"/>
      </w:pPr>
      <w:r w:rsidRPr="000B2097">
        <w:t>R2-2505408</w:t>
      </w:r>
      <w:r>
        <w:tab/>
        <w:t>Correction on DSR triggering</w:t>
      </w:r>
      <w:r>
        <w:tab/>
        <w:t>vivo</w:t>
      </w:r>
      <w:r>
        <w:tab/>
        <w:t>CR</w:t>
      </w:r>
      <w:r>
        <w:tab/>
        <w:t>Rel-18</w:t>
      </w:r>
      <w:r>
        <w:tab/>
        <w:t>38.321</w:t>
      </w:r>
      <w:r>
        <w:tab/>
        <w:t>18.6.0</w:t>
      </w:r>
      <w:r>
        <w:tab/>
        <w:t>2099</w:t>
      </w:r>
      <w:r>
        <w:tab/>
        <w:t>-</w:t>
      </w:r>
      <w:r>
        <w:tab/>
        <w:t>F</w:t>
      </w:r>
      <w:r>
        <w:tab/>
        <w:t>NR_XR_enh-Core</w:t>
      </w:r>
    </w:p>
    <w:p w14:paraId="4CCD665B" w14:textId="77777777" w:rsidR="00E709D4" w:rsidRPr="00443C50" w:rsidRDefault="00E709D4" w:rsidP="00E709D4">
      <w:pPr>
        <w:pStyle w:val="Agreement"/>
        <w:tabs>
          <w:tab w:val="clear" w:pos="9990"/>
        </w:tabs>
        <w:overflowPunct/>
        <w:autoSpaceDE/>
        <w:autoSpaceDN/>
        <w:adjustRightInd/>
        <w:ind w:left="1619" w:hanging="360"/>
        <w:textAlignment w:val="auto"/>
      </w:pPr>
      <w:r>
        <w:t>Postponed</w:t>
      </w:r>
    </w:p>
    <w:p w14:paraId="7EDC8AE5" w14:textId="77777777" w:rsidR="00E709D4" w:rsidRDefault="00E709D4" w:rsidP="00E709D4">
      <w:pPr>
        <w:pStyle w:val="Doc-text2"/>
        <w:ind w:left="0" w:firstLine="0"/>
      </w:pPr>
    </w:p>
    <w:p w14:paraId="6DC96B39" w14:textId="77777777" w:rsidR="00E709D4" w:rsidRDefault="00E709D4" w:rsidP="00E709D4">
      <w:pPr>
        <w:pStyle w:val="Doc-text2"/>
        <w:numPr>
          <w:ilvl w:val="0"/>
          <w:numId w:val="26"/>
        </w:numPr>
        <w:overflowPunct/>
        <w:autoSpaceDE/>
        <w:autoSpaceDN/>
        <w:adjustRightInd/>
        <w:textAlignment w:val="auto"/>
      </w:pPr>
      <w:r>
        <w:t>Xiaomi does not see strong need to change. It is an optimization. LGE agrees.</w:t>
      </w:r>
    </w:p>
    <w:p w14:paraId="6323699C" w14:textId="77777777" w:rsidR="00E709D4" w:rsidRDefault="00E709D4" w:rsidP="00E709D4">
      <w:pPr>
        <w:pStyle w:val="Doc-text2"/>
        <w:numPr>
          <w:ilvl w:val="0"/>
          <w:numId w:val="26"/>
        </w:numPr>
        <w:overflowPunct/>
        <w:autoSpaceDE/>
        <w:autoSpaceDN/>
        <w:adjustRightInd/>
        <w:textAlignment w:val="auto"/>
      </w:pPr>
      <w:r>
        <w:t>Nokia thinks this makes sense.</w:t>
      </w:r>
    </w:p>
    <w:p w14:paraId="609761E8" w14:textId="77777777" w:rsidR="00E709D4" w:rsidRDefault="00E709D4" w:rsidP="00E709D4">
      <w:pPr>
        <w:pStyle w:val="Doc-text2"/>
        <w:numPr>
          <w:ilvl w:val="0"/>
          <w:numId w:val="26"/>
        </w:numPr>
        <w:overflowPunct/>
        <w:autoSpaceDE/>
        <w:autoSpaceDN/>
        <w:adjustRightInd/>
        <w:textAlignment w:val="auto"/>
      </w:pPr>
      <w:r>
        <w:t>LGE thinks this would require to also change DSR cancellation condition. We can leave as is.</w:t>
      </w:r>
    </w:p>
    <w:p w14:paraId="2A93F220" w14:textId="77777777" w:rsidR="00E709D4" w:rsidRDefault="00E709D4" w:rsidP="00E709D4">
      <w:pPr>
        <w:pStyle w:val="Doc-text2"/>
        <w:numPr>
          <w:ilvl w:val="0"/>
          <w:numId w:val="26"/>
        </w:numPr>
        <w:overflowPunct/>
        <w:autoSpaceDE/>
        <w:autoSpaceDN/>
        <w:adjustRightInd/>
        <w:textAlignment w:val="auto"/>
      </w:pPr>
      <w:r>
        <w:t>Samsung agrees with LGE and Xiaomi. Network knows about the segment so will schedule the transmission.</w:t>
      </w:r>
    </w:p>
    <w:p w14:paraId="08BC7E3C" w14:textId="77777777" w:rsidR="00E709D4" w:rsidRDefault="00E709D4" w:rsidP="00E709D4">
      <w:pPr>
        <w:pStyle w:val="Doc-text2"/>
        <w:numPr>
          <w:ilvl w:val="0"/>
          <w:numId w:val="26"/>
        </w:numPr>
        <w:overflowPunct/>
        <w:autoSpaceDE/>
        <w:autoSpaceDN/>
        <w:adjustRightInd/>
        <w:textAlignment w:val="auto"/>
      </w:pPr>
      <w:r>
        <w:t>Ericsson does not think we need a change.</w:t>
      </w:r>
    </w:p>
    <w:p w14:paraId="424377A6" w14:textId="77777777" w:rsidR="00E709D4" w:rsidRDefault="00E709D4" w:rsidP="00E709D4">
      <w:pPr>
        <w:pStyle w:val="Doc-text2"/>
        <w:numPr>
          <w:ilvl w:val="0"/>
          <w:numId w:val="26"/>
        </w:numPr>
        <w:overflowPunct/>
        <w:autoSpaceDE/>
        <w:autoSpaceDN/>
        <w:adjustRightInd/>
        <w:textAlignment w:val="auto"/>
      </w:pPr>
      <w:r>
        <w:t>Sharp agrees that an issue can happen.</w:t>
      </w:r>
    </w:p>
    <w:p w14:paraId="3151E975" w14:textId="77777777" w:rsidR="00E709D4" w:rsidRDefault="00E709D4" w:rsidP="00E709D4">
      <w:pPr>
        <w:pStyle w:val="Doc-text2"/>
        <w:ind w:left="0" w:firstLine="0"/>
      </w:pPr>
    </w:p>
    <w:p w14:paraId="2E75F24A" w14:textId="77777777" w:rsidR="00E709D4" w:rsidRPr="00443C50" w:rsidRDefault="00E709D4" w:rsidP="00E709D4">
      <w:pPr>
        <w:pStyle w:val="Doc-text2"/>
        <w:numPr>
          <w:ilvl w:val="0"/>
          <w:numId w:val="26"/>
        </w:numPr>
        <w:overflowPunct/>
        <w:autoSpaceDE/>
        <w:autoSpaceDN/>
        <w:adjustRightInd/>
        <w:textAlignment w:val="auto"/>
      </w:pPr>
      <w:r>
        <w:t>After offline discussion vivo clarifies that companies have different understanding on the current specification and would like to check with product teams.</w:t>
      </w:r>
    </w:p>
    <w:p w14:paraId="7DDCD0FA" w14:textId="77777777" w:rsidR="00E709D4" w:rsidRDefault="00E709D4" w:rsidP="00E709D4">
      <w:pPr>
        <w:pStyle w:val="Doc-text2"/>
        <w:ind w:left="0" w:firstLine="0"/>
        <w:rPr>
          <w:lang w:val="en-US"/>
        </w:rPr>
      </w:pPr>
    </w:p>
    <w:p w14:paraId="68CC3DBD" w14:textId="77777777" w:rsidR="00332991" w:rsidRPr="006F374C" w:rsidRDefault="00332991" w:rsidP="00332991">
      <w:pPr>
        <w:pStyle w:val="Doc-text2"/>
      </w:pPr>
    </w:p>
    <w:p w14:paraId="795E3559" w14:textId="77777777" w:rsidR="00AC18E7" w:rsidRPr="00DB2F94" w:rsidRDefault="00AC18E7" w:rsidP="00AC18E7">
      <w:pPr>
        <w:pStyle w:val="Heading4"/>
      </w:pPr>
      <w:bookmarkStart w:id="330" w:name="_Toc209094614"/>
      <w:bookmarkStart w:id="331" w:name="_Toc211196985"/>
      <w:r w:rsidRPr="00DB2F94">
        <w:t>7.</w:t>
      </w:r>
      <w:r>
        <w:t>0.2.17</w:t>
      </w:r>
      <w:r w:rsidRPr="00DB2F94">
        <w:tab/>
        <w:t>NR NTN enhancements</w:t>
      </w:r>
      <w:bookmarkEnd w:id="330"/>
      <w:bookmarkEnd w:id="331"/>
    </w:p>
    <w:p w14:paraId="2E31A0D4" w14:textId="77777777" w:rsidR="00AC18E7" w:rsidRDefault="00AC18E7" w:rsidP="00AC18E7">
      <w:pPr>
        <w:pStyle w:val="Comments"/>
      </w:pPr>
      <w:r w:rsidRPr="00DB2F94">
        <w:t>(</w:t>
      </w:r>
      <w:r w:rsidRPr="00DB2F94">
        <w:rPr>
          <w:lang w:val="en-US"/>
        </w:rPr>
        <w:t>NR_NTN_enh</w:t>
      </w:r>
      <w:r w:rsidRPr="00DB2F94">
        <w:t>-Core; leading WG: RAN1; REL-18; WID</w:t>
      </w:r>
      <w:r w:rsidRPr="001B1CC9">
        <w:t>: RP-232669)</w:t>
      </w:r>
    </w:p>
    <w:p w14:paraId="40F3A47B" w14:textId="6951DE42" w:rsidR="00AC18E7" w:rsidRDefault="00AC18E7" w:rsidP="00AC18E7">
      <w:pPr>
        <w:pStyle w:val="Doc-title"/>
      </w:pPr>
      <w:r w:rsidRPr="000B2097">
        <w:t>R2-2505534</w:t>
      </w:r>
      <w:r>
        <w:tab/>
        <w:t>Clarification on reference point for hard satellite switch with resynchronization</w:t>
      </w:r>
      <w:r>
        <w:tab/>
        <w:t>Qualcomm Inc., Huawei, HiSilicon, Xiaomi</w:t>
      </w:r>
      <w:r>
        <w:tab/>
        <w:t>CR</w:t>
      </w:r>
      <w:r>
        <w:tab/>
        <w:t>Rel-18</w:t>
      </w:r>
      <w:r>
        <w:tab/>
        <w:t>38.331</w:t>
      </w:r>
      <w:r>
        <w:tab/>
        <w:t>18.6.0</w:t>
      </w:r>
      <w:r>
        <w:tab/>
        <w:t>5372</w:t>
      </w:r>
      <w:r>
        <w:tab/>
        <w:t>1</w:t>
      </w:r>
      <w:r>
        <w:tab/>
        <w:t>F</w:t>
      </w:r>
      <w:r>
        <w:tab/>
        <w:t>NR_NTN_enh-Core</w:t>
      </w:r>
      <w:r>
        <w:tab/>
      </w:r>
      <w:r w:rsidRPr="001B1CC9">
        <w:t>R2-2504339</w:t>
      </w:r>
    </w:p>
    <w:p w14:paraId="5DF9D6C0" w14:textId="77777777" w:rsidR="00AC18E7" w:rsidRDefault="00AC18E7" w:rsidP="00AC18E7">
      <w:pPr>
        <w:pStyle w:val="Doc-text2"/>
        <w:numPr>
          <w:ilvl w:val="0"/>
          <w:numId w:val="261"/>
        </w:numPr>
        <w:overflowPunct/>
        <w:autoSpaceDE/>
        <w:autoSpaceDN/>
        <w:adjustRightInd/>
        <w:textAlignment w:val="auto"/>
      </w:pPr>
      <w:r>
        <w:t>QC would like to have a clarification for the description of the ssb-TimeOffset, for which the behaviour is not clarified anywhere</w:t>
      </w:r>
    </w:p>
    <w:p w14:paraId="54B07C4F" w14:textId="77777777" w:rsidR="00AC18E7" w:rsidRDefault="00AC18E7" w:rsidP="00AC18E7">
      <w:pPr>
        <w:pStyle w:val="Doc-text2"/>
        <w:numPr>
          <w:ilvl w:val="0"/>
          <w:numId w:val="261"/>
        </w:numPr>
        <w:overflowPunct/>
        <w:autoSpaceDE/>
        <w:autoSpaceDN/>
        <w:adjustRightInd/>
        <w:textAlignment w:val="auto"/>
      </w:pPr>
      <w:r>
        <w:t>ZTE thinks we can clarify that “…if this field is provided the cell is operating in soft satellite switch…”</w:t>
      </w:r>
    </w:p>
    <w:p w14:paraId="119DC682" w14:textId="77777777" w:rsidR="00AC18E7" w:rsidRDefault="00AC18E7" w:rsidP="00AC18E7">
      <w:pPr>
        <w:pStyle w:val="Doc-text2"/>
        <w:numPr>
          <w:ilvl w:val="0"/>
          <w:numId w:val="261"/>
        </w:numPr>
        <w:overflowPunct/>
        <w:autoSpaceDE/>
        <w:autoSpaceDN/>
        <w:adjustRightInd/>
        <w:textAlignment w:val="auto"/>
      </w:pPr>
      <w:r>
        <w:t>Ericsson thinks the previous agreement to capture the intention in the meeting notes is sufficient. No need for a spec change. Nokia agrees</w:t>
      </w:r>
    </w:p>
    <w:p w14:paraId="6CD51A9A" w14:textId="77777777" w:rsidR="00AC18E7" w:rsidRDefault="00AC18E7" w:rsidP="00AC18E7">
      <w:pPr>
        <w:pStyle w:val="Doc-text2"/>
        <w:numPr>
          <w:ilvl w:val="0"/>
          <w:numId w:val="261"/>
        </w:numPr>
        <w:overflowPunct/>
        <w:autoSpaceDE/>
        <w:autoSpaceDN/>
        <w:adjustRightInd/>
        <w:textAlignment w:val="auto"/>
      </w:pPr>
      <w:r>
        <w:t>Vivo can accept to have a clarification</w:t>
      </w:r>
    </w:p>
    <w:p w14:paraId="466A7AAF" w14:textId="77777777" w:rsidR="00AC18E7" w:rsidRDefault="00AC18E7" w:rsidP="00AC18E7">
      <w:pPr>
        <w:pStyle w:val="Doc-text2"/>
        <w:numPr>
          <w:ilvl w:val="0"/>
          <w:numId w:val="261"/>
        </w:numPr>
        <w:overflowPunct/>
        <w:autoSpaceDE/>
        <w:autoSpaceDN/>
        <w:adjustRightInd/>
        <w:textAlignment w:val="auto"/>
      </w:pPr>
      <w:r>
        <w:t>CMCC agrees a clarification is useful, possibly also according the ZTE proposal</w:t>
      </w:r>
    </w:p>
    <w:p w14:paraId="7DF16569" w14:textId="77777777" w:rsidR="00AC18E7" w:rsidRDefault="00AC18E7" w:rsidP="00AC18E7">
      <w:pPr>
        <w:pStyle w:val="Doc-text2"/>
        <w:numPr>
          <w:ilvl w:val="0"/>
          <w:numId w:val="261"/>
        </w:numPr>
        <w:overflowPunct/>
        <w:autoSpaceDE/>
        <w:autoSpaceDN/>
        <w:adjustRightInd/>
        <w:textAlignment w:val="auto"/>
      </w:pPr>
      <w:r>
        <w:t>Samsung is fine with the CR (but need to check whether the CR is using the latest version)</w:t>
      </w:r>
    </w:p>
    <w:p w14:paraId="30CC652E" w14:textId="77777777" w:rsidR="00AC18E7" w:rsidRDefault="00AC18E7" w:rsidP="00AC18E7">
      <w:pPr>
        <w:pStyle w:val="Agreement"/>
        <w:tabs>
          <w:tab w:val="clear" w:pos="9990"/>
          <w:tab w:val="left" w:pos="1619"/>
        </w:tabs>
        <w:overflowPunct/>
        <w:autoSpaceDE/>
        <w:autoSpaceDN/>
        <w:adjustRightInd/>
        <w:ind w:left="1619" w:hanging="360"/>
        <w:textAlignment w:val="auto"/>
      </w:pPr>
      <w:r>
        <w:t>We only introduce a clarification for the ssb-TimeOffset along the lines of the proposal from ZTE</w:t>
      </w:r>
    </w:p>
    <w:p w14:paraId="2C526F40" w14:textId="77777777" w:rsidR="00AC18E7" w:rsidRPr="00F56501" w:rsidRDefault="00AC18E7" w:rsidP="00AC18E7">
      <w:pPr>
        <w:pStyle w:val="Agreement"/>
        <w:tabs>
          <w:tab w:val="clear" w:pos="9990"/>
          <w:tab w:val="left" w:pos="1619"/>
        </w:tabs>
        <w:overflowPunct/>
        <w:autoSpaceDE/>
        <w:autoSpaceDN/>
        <w:adjustRightInd/>
        <w:ind w:left="1619" w:hanging="360"/>
        <w:textAlignment w:val="auto"/>
      </w:pPr>
      <w:r>
        <w:t>Revised in R2-2506274</w:t>
      </w:r>
    </w:p>
    <w:p w14:paraId="7182C669" w14:textId="1BFAFD88" w:rsidR="00AC18E7" w:rsidRDefault="00AC18E7" w:rsidP="00AC18E7">
      <w:pPr>
        <w:pStyle w:val="Doc-title"/>
      </w:pPr>
      <w:r w:rsidRPr="000B2097">
        <w:t>R2-2506274</w:t>
      </w:r>
      <w:r w:rsidRPr="00F56501">
        <w:tab/>
        <w:t>Clarification on reference point for hard satellite switch with resynchronization</w:t>
      </w:r>
      <w:r w:rsidRPr="00F56501">
        <w:tab/>
        <w:t>Qualcomm Inc., Huawei, HiSilicon, Xiaom</w:t>
      </w:r>
      <w:r>
        <w:t>i</w:t>
      </w:r>
      <w:r>
        <w:tab/>
        <w:t>CR</w:t>
      </w:r>
      <w:r>
        <w:tab/>
        <w:t>Rel-18</w:t>
      </w:r>
      <w:r>
        <w:tab/>
        <w:t>38.331</w:t>
      </w:r>
      <w:r>
        <w:tab/>
        <w:t>18.6.0</w:t>
      </w:r>
      <w:r>
        <w:tab/>
        <w:t>5372</w:t>
      </w:r>
      <w:r>
        <w:tab/>
        <w:t>2</w:t>
      </w:r>
      <w:r w:rsidRPr="00F56501">
        <w:tab/>
        <w:t>F</w:t>
      </w:r>
      <w:r w:rsidRPr="00F56501">
        <w:tab/>
        <w:t>NR_NTN_enh-</w:t>
      </w:r>
      <w:r>
        <w:t>Core</w:t>
      </w:r>
    </w:p>
    <w:p w14:paraId="41029405" w14:textId="77777777" w:rsidR="00AC18E7" w:rsidRDefault="00AC18E7" w:rsidP="00AC18E7">
      <w:pPr>
        <w:pStyle w:val="Agreement"/>
        <w:tabs>
          <w:tab w:val="clear" w:pos="9990"/>
          <w:tab w:val="left" w:pos="1619"/>
        </w:tabs>
        <w:overflowPunct/>
        <w:autoSpaceDE/>
        <w:autoSpaceDN/>
        <w:adjustRightInd/>
        <w:ind w:left="1619" w:hanging="360"/>
        <w:textAlignment w:val="auto"/>
      </w:pPr>
      <w:r>
        <w:t>Agreed</w:t>
      </w:r>
    </w:p>
    <w:p w14:paraId="1AF5509F" w14:textId="77777777" w:rsidR="00AC18E7" w:rsidRPr="002A620A" w:rsidRDefault="00AC18E7" w:rsidP="00AC18E7">
      <w:pPr>
        <w:pStyle w:val="Doc-text2"/>
      </w:pPr>
    </w:p>
    <w:p w14:paraId="50229E35" w14:textId="25FA2134" w:rsidR="00AC18E7" w:rsidRDefault="00AC18E7" w:rsidP="00AC18E7">
      <w:pPr>
        <w:pStyle w:val="Doc-title"/>
      </w:pPr>
      <w:r w:rsidRPr="000B2097">
        <w:t>R2-2505577</w:t>
      </w:r>
      <w:r>
        <w:tab/>
        <w:t>Correction on the reference point of t-ServiceStart</w:t>
      </w:r>
      <w:r>
        <w:tab/>
        <w:t>MediaTek</w:t>
      </w:r>
      <w:r>
        <w:tab/>
        <w:t>CR</w:t>
      </w:r>
      <w:r>
        <w:tab/>
        <w:t>Rel-18</w:t>
      </w:r>
      <w:r>
        <w:tab/>
        <w:t>38.331</w:t>
      </w:r>
      <w:r>
        <w:tab/>
        <w:t>18.6.0</w:t>
      </w:r>
      <w:r>
        <w:tab/>
        <w:t>5423</w:t>
      </w:r>
      <w:r>
        <w:tab/>
        <w:t>-</w:t>
      </w:r>
      <w:r>
        <w:tab/>
        <w:t>F</w:t>
      </w:r>
      <w:r>
        <w:tab/>
        <w:t>NR_NTN_enh-Core</w:t>
      </w:r>
    </w:p>
    <w:p w14:paraId="5B1C24CE" w14:textId="77777777" w:rsidR="00AC18E7" w:rsidRDefault="00AC18E7" w:rsidP="00AC18E7">
      <w:pPr>
        <w:pStyle w:val="Doc-text2"/>
        <w:numPr>
          <w:ilvl w:val="0"/>
          <w:numId w:val="261"/>
        </w:numPr>
        <w:overflowPunct/>
        <w:autoSpaceDE/>
        <w:autoSpaceDN/>
        <w:adjustRightInd/>
        <w:textAlignment w:val="auto"/>
      </w:pPr>
      <w:r>
        <w:t>HW thinks the current text is correct</w:t>
      </w:r>
    </w:p>
    <w:p w14:paraId="61BCCC99" w14:textId="77777777" w:rsidR="00AC18E7" w:rsidRDefault="00AC18E7" w:rsidP="00AC18E7">
      <w:pPr>
        <w:pStyle w:val="Doc-text2"/>
        <w:numPr>
          <w:ilvl w:val="0"/>
          <w:numId w:val="261"/>
        </w:numPr>
        <w:overflowPunct/>
        <w:autoSpaceDE/>
        <w:autoSpaceDN/>
        <w:adjustRightInd/>
        <w:textAlignment w:val="auto"/>
      </w:pPr>
      <w:r>
        <w:t>Vivo thinks that from the UE point of view there is no issue with the current description</w:t>
      </w:r>
    </w:p>
    <w:p w14:paraId="2301FAA7" w14:textId="77777777" w:rsidR="00AC18E7" w:rsidRDefault="00AC18E7" w:rsidP="00AC18E7">
      <w:pPr>
        <w:pStyle w:val="Doc-text2"/>
        <w:numPr>
          <w:ilvl w:val="0"/>
          <w:numId w:val="261"/>
        </w:numPr>
        <w:overflowPunct/>
        <w:autoSpaceDE/>
        <w:autoSpaceDN/>
        <w:adjustRightInd/>
        <w:textAlignment w:val="auto"/>
      </w:pPr>
      <w:r>
        <w:t xml:space="preserve">Ericsson also thinks there is no issue with the current description/modelling. CATT agrees. QC and CMCC also agree. </w:t>
      </w:r>
    </w:p>
    <w:p w14:paraId="1DF98FD1" w14:textId="77777777" w:rsidR="00AC18E7" w:rsidRPr="00D24B46" w:rsidRDefault="00AC18E7" w:rsidP="00AC18E7">
      <w:pPr>
        <w:pStyle w:val="Agreement"/>
        <w:tabs>
          <w:tab w:val="clear" w:pos="9990"/>
          <w:tab w:val="left" w:pos="1619"/>
        </w:tabs>
        <w:overflowPunct/>
        <w:autoSpaceDE/>
        <w:autoSpaceDN/>
        <w:adjustRightInd/>
        <w:ind w:left="1619" w:hanging="360"/>
        <w:textAlignment w:val="auto"/>
      </w:pPr>
      <w:r>
        <w:t>Not pursued</w:t>
      </w:r>
    </w:p>
    <w:p w14:paraId="0A0F12C8" w14:textId="77777777" w:rsidR="00AC18E7" w:rsidRPr="00421C30" w:rsidRDefault="00AC18E7" w:rsidP="00AC18E7">
      <w:pPr>
        <w:pStyle w:val="Doc-text2"/>
      </w:pPr>
    </w:p>
    <w:p w14:paraId="7F502B90" w14:textId="7150207C" w:rsidR="00AC18E7" w:rsidRDefault="00AC18E7" w:rsidP="00AC18E7">
      <w:pPr>
        <w:pStyle w:val="Doc-title"/>
      </w:pPr>
      <w:r w:rsidRPr="000B2097">
        <w:t>R2-2505715</w:t>
      </w:r>
      <w:r>
        <w:tab/>
        <w:t>Final Thoughts on IDC issue between GNSS and NTN UL</w:t>
      </w:r>
      <w:r>
        <w:tab/>
        <w:t>Nokia, Nokia Shanghai Bell</w:t>
      </w:r>
      <w:r>
        <w:tab/>
        <w:t>discussion</w:t>
      </w:r>
      <w:r>
        <w:tab/>
        <w:t>Rel-18</w:t>
      </w:r>
      <w:r>
        <w:tab/>
        <w:t>NR_NTN_enh-Core</w:t>
      </w:r>
      <w:r>
        <w:tab/>
      </w:r>
      <w:r w:rsidRPr="001B1CC9">
        <w:t>R2-2504133</w:t>
      </w:r>
    </w:p>
    <w:p w14:paraId="41A43A42" w14:textId="77777777" w:rsidR="00AC18E7" w:rsidRDefault="00AC18E7" w:rsidP="00AC18E7">
      <w:pPr>
        <w:pStyle w:val="Comments"/>
      </w:pPr>
      <w:r>
        <w:t>Proposal 1: Do not consider an extension of autonomousDenialSlots which would increase the number of slots the UE can autonomously deny and bring additional complexity to UL scheduling.</w:t>
      </w:r>
    </w:p>
    <w:p w14:paraId="545BD50F" w14:textId="77777777" w:rsidR="00AC18E7" w:rsidRDefault="00AC18E7" w:rsidP="00AC18E7">
      <w:pPr>
        <w:pStyle w:val="Comments"/>
      </w:pPr>
      <w:r>
        <w:t>Proposal 2: Do not consider extending the length of the activeDuration in IDC-TDM solution.</w:t>
      </w:r>
    </w:p>
    <w:p w14:paraId="62098D8B" w14:textId="77777777" w:rsidR="00AC18E7" w:rsidRPr="00421C30" w:rsidRDefault="00AC18E7" w:rsidP="00AC18E7">
      <w:pPr>
        <w:pStyle w:val="Agreement"/>
        <w:tabs>
          <w:tab w:val="clear" w:pos="9990"/>
          <w:tab w:val="left" w:pos="1619"/>
        </w:tabs>
        <w:overflowPunct/>
        <w:autoSpaceDE/>
        <w:autoSpaceDN/>
        <w:adjustRightInd/>
        <w:ind w:left="1619" w:hanging="360"/>
        <w:textAlignment w:val="auto"/>
      </w:pPr>
      <w:r>
        <w:t>Noted</w:t>
      </w:r>
    </w:p>
    <w:p w14:paraId="2387F952" w14:textId="77777777" w:rsidR="00AC18E7" w:rsidRPr="001B1CC9" w:rsidRDefault="00AC18E7" w:rsidP="00AC18E7">
      <w:pPr>
        <w:pStyle w:val="Doc-text2"/>
      </w:pPr>
    </w:p>
    <w:p w14:paraId="327480E1" w14:textId="77777777" w:rsidR="00AC18E7" w:rsidRDefault="00AC18E7" w:rsidP="00AC18E7">
      <w:pPr>
        <w:pStyle w:val="Doc-title"/>
      </w:pPr>
      <w:r w:rsidRPr="001B1CC9">
        <w:t>R2-2505420</w:t>
      </w:r>
      <w:r w:rsidRPr="001B1CC9">
        <w:tab/>
        <w:t>Discussion on eventD1/D2 and condEventD1/D2/T1</w:t>
      </w:r>
      <w:r w:rsidRPr="00131978">
        <w:tab/>
        <w:t>Samsung</w:t>
      </w:r>
      <w:r w:rsidRPr="00131978">
        <w:tab/>
        <w:t>discussion</w:t>
      </w:r>
      <w:r w:rsidRPr="00131978">
        <w:tab/>
        <w:t>Rel-18</w:t>
      </w:r>
      <w:r>
        <w:tab/>
        <w:t>NR_NTN_solutions, NR_NTN_enh-Core</w:t>
      </w:r>
    </w:p>
    <w:p w14:paraId="3A80F328" w14:textId="77777777" w:rsidR="00AC18E7" w:rsidRPr="00131978" w:rsidRDefault="00AC18E7" w:rsidP="00AC18E7">
      <w:pPr>
        <w:pStyle w:val="Agreement"/>
        <w:tabs>
          <w:tab w:val="clear" w:pos="9990"/>
          <w:tab w:val="left" w:pos="1619"/>
        </w:tabs>
        <w:overflowPunct/>
        <w:autoSpaceDE/>
        <w:autoSpaceDN/>
        <w:adjustRightInd/>
        <w:ind w:left="1619" w:hanging="360"/>
        <w:textAlignment w:val="auto"/>
      </w:pPr>
      <w:r>
        <w:t>Withdrawn</w:t>
      </w:r>
    </w:p>
    <w:p w14:paraId="6A615D1D" w14:textId="77777777" w:rsidR="00332991" w:rsidRPr="006F374C" w:rsidRDefault="00332991" w:rsidP="00332991">
      <w:pPr>
        <w:pStyle w:val="Doc-text2"/>
      </w:pPr>
    </w:p>
    <w:p w14:paraId="1E2878FE" w14:textId="77777777" w:rsidR="00764F0D" w:rsidRPr="00DB2F94" w:rsidRDefault="00764F0D" w:rsidP="00764F0D">
      <w:pPr>
        <w:pStyle w:val="Heading4"/>
      </w:pPr>
      <w:bookmarkStart w:id="332" w:name="_Toc209094615"/>
      <w:bookmarkStart w:id="333" w:name="_Toc211196986"/>
      <w:r w:rsidRPr="00DB2F94">
        <w:t>7.</w:t>
      </w:r>
      <w:r>
        <w:t>0.2.18</w:t>
      </w:r>
      <w:r>
        <w:tab/>
      </w:r>
      <w:r w:rsidRPr="00DB2F94">
        <w:t>IoT NTN enhancements</w:t>
      </w:r>
      <w:bookmarkEnd w:id="332"/>
      <w:bookmarkEnd w:id="333"/>
    </w:p>
    <w:p w14:paraId="11B662B8" w14:textId="3127BB34" w:rsidR="00764F0D" w:rsidRDefault="00764F0D" w:rsidP="00764F0D">
      <w:pPr>
        <w:pStyle w:val="Comments"/>
      </w:pPr>
      <w:r w:rsidRPr="00DB2F94">
        <w:t>(</w:t>
      </w:r>
      <w:r w:rsidRPr="00F53D42">
        <w:t>IoT_NTN_enh</w:t>
      </w:r>
      <w:r w:rsidRPr="00DB2F94">
        <w:t>-Core; leading WG: RAN</w:t>
      </w:r>
      <w:r>
        <w:t>2</w:t>
      </w:r>
      <w:r w:rsidRPr="00DB2F94">
        <w:t xml:space="preserve">; REL-18; WID: </w:t>
      </w:r>
      <w:r w:rsidRPr="000B2097">
        <w:t>RP-223519</w:t>
      </w:r>
      <w:r w:rsidRPr="00DB2F94">
        <w:t>)</w:t>
      </w:r>
    </w:p>
    <w:p w14:paraId="1CF5FA66" w14:textId="27F23549" w:rsidR="00764F0D" w:rsidRDefault="00764F0D" w:rsidP="00764F0D">
      <w:pPr>
        <w:pStyle w:val="Doc-title"/>
      </w:pPr>
      <w:r w:rsidRPr="000B2097">
        <w:t>R2-2505914</w:t>
      </w:r>
      <w:r>
        <w:tab/>
        <w:t>Various corrections on connected mode RRM for IoT NTN</w:t>
      </w:r>
      <w:r>
        <w:tab/>
        <w:t>Samsung</w:t>
      </w:r>
      <w:r>
        <w:tab/>
        <w:t>CR</w:t>
      </w:r>
      <w:r>
        <w:tab/>
        <w:t>Rel-18</w:t>
      </w:r>
      <w:r>
        <w:tab/>
        <w:t>36.331</w:t>
      </w:r>
      <w:r>
        <w:tab/>
        <w:t>18.6.0</w:t>
      </w:r>
      <w:r>
        <w:tab/>
        <w:t>5121</w:t>
      </w:r>
      <w:r>
        <w:tab/>
        <w:t>1</w:t>
      </w:r>
      <w:r>
        <w:tab/>
        <w:t>F</w:t>
      </w:r>
      <w:r>
        <w:tab/>
        <w:t>IoT_NTN_enh-Core</w:t>
      </w:r>
      <w:r>
        <w:tab/>
      </w:r>
      <w:r w:rsidRPr="001B1CC9">
        <w:t>R2-2504095</w:t>
      </w:r>
    </w:p>
    <w:p w14:paraId="2393CE75" w14:textId="77777777" w:rsidR="00764F0D" w:rsidRDefault="00764F0D" w:rsidP="00764F0D">
      <w:pPr>
        <w:pStyle w:val="Comments"/>
      </w:pPr>
      <w:r>
        <w:t xml:space="preserve">1) Clarify that SIB33(-NB) scheduling can be assumed to be unchanged.   </w:t>
      </w:r>
    </w:p>
    <w:p w14:paraId="78642934" w14:textId="77777777" w:rsidR="00764F0D" w:rsidRDefault="00764F0D" w:rsidP="00764F0D">
      <w:pPr>
        <w:pStyle w:val="Doc-text2"/>
      </w:pPr>
      <w:r>
        <w:t>-</w:t>
      </w:r>
      <w:r>
        <w:tab/>
        <w:t>Xiaomi doesn’t agree on this</w:t>
      </w:r>
    </w:p>
    <w:p w14:paraId="358DB3C4" w14:textId="77777777" w:rsidR="00764F0D" w:rsidRDefault="00764F0D" w:rsidP="00764F0D">
      <w:pPr>
        <w:pStyle w:val="Doc-text2"/>
      </w:pPr>
      <w:r>
        <w:t>-</w:t>
      </w:r>
      <w:r>
        <w:tab/>
        <w:t>Nokia also thinks this is not needed</w:t>
      </w:r>
    </w:p>
    <w:p w14:paraId="1836340E" w14:textId="77777777" w:rsidR="00764F0D" w:rsidRDefault="00764F0D" w:rsidP="00764F0D">
      <w:pPr>
        <w:pStyle w:val="Doc-text2"/>
      </w:pPr>
      <w:r>
        <w:t>-</w:t>
      </w:r>
      <w:r>
        <w:tab/>
        <w:t>ZTE has sympathy for the first change (but we could say that the UE may skip SIB1). HW and CATT agree</w:t>
      </w:r>
    </w:p>
    <w:p w14:paraId="7277CC5B" w14:textId="77777777" w:rsidR="00764F0D" w:rsidRDefault="00764F0D" w:rsidP="00764F0D">
      <w:pPr>
        <w:pStyle w:val="Doc-text2"/>
      </w:pPr>
      <w:r>
        <w:t>-</w:t>
      </w:r>
      <w:r>
        <w:tab/>
        <w:t>vivo could agree</w:t>
      </w:r>
    </w:p>
    <w:p w14:paraId="78E7C600" w14:textId="77777777" w:rsidR="00764F0D" w:rsidRDefault="00764F0D" w:rsidP="00764F0D">
      <w:pPr>
        <w:pStyle w:val="Agreement"/>
        <w:tabs>
          <w:tab w:val="clear" w:pos="9990"/>
          <w:tab w:val="left" w:pos="1619"/>
        </w:tabs>
        <w:overflowPunct/>
        <w:autoSpaceDE/>
        <w:autoSpaceDN/>
        <w:adjustRightInd/>
        <w:ind w:left="1619" w:hanging="360"/>
        <w:textAlignment w:val="auto"/>
      </w:pPr>
      <w:r>
        <w:t>First change is agreed</w:t>
      </w:r>
    </w:p>
    <w:p w14:paraId="6EA3F372" w14:textId="77777777" w:rsidR="00764F0D" w:rsidRDefault="00764F0D" w:rsidP="00764F0D">
      <w:pPr>
        <w:pStyle w:val="Comments"/>
      </w:pPr>
      <w:r>
        <w:t xml:space="preserve">2) Clarify that for NTN, E-UTRAN configures listed cells (cellsToAddModList) and that the UE is only required to measure on the listed cells.  </w:t>
      </w:r>
    </w:p>
    <w:p w14:paraId="22BF4996" w14:textId="77777777" w:rsidR="00764F0D" w:rsidRDefault="00764F0D" w:rsidP="00764F0D">
      <w:pPr>
        <w:pStyle w:val="Doc-text2"/>
      </w:pPr>
      <w:r>
        <w:t>-</w:t>
      </w:r>
      <w:r>
        <w:tab/>
        <w:t>Xiaomi doesn’t agree on this either</w:t>
      </w:r>
    </w:p>
    <w:p w14:paraId="1F76CBFF" w14:textId="77777777" w:rsidR="00764F0D" w:rsidRDefault="00764F0D" w:rsidP="00764F0D">
      <w:pPr>
        <w:pStyle w:val="Doc-text2"/>
      </w:pPr>
      <w:r>
        <w:t>-</w:t>
      </w:r>
      <w:r>
        <w:tab/>
        <w:t>ZTE/HW disagree</w:t>
      </w:r>
    </w:p>
    <w:p w14:paraId="2B7CBA93" w14:textId="77777777" w:rsidR="00764F0D" w:rsidRDefault="00764F0D" w:rsidP="00764F0D">
      <w:pPr>
        <w:pStyle w:val="Doc-text2"/>
      </w:pPr>
      <w:r>
        <w:t xml:space="preserve">- </w:t>
      </w:r>
      <w:r>
        <w:tab/>
        <w:t>vivo/CATT think this is not needed</w:t>
      </w:r>
    </w:p>
    <w:p w14:paraId="6B0E5112" w14:textId="77777777" w:rsidR="00764F0D" w:rsidRDefault="00764F0D" w:rsidP="00764F0D">
      <w:pPr>
        <w:pStyle w:val="Agreement"/>
        <w:tabs>
          <w:tab w:val="clear" w:pos="9990"/>
          <w:tab w:val="left" w:pos="1619"/>
        </w:tabs>
        <w:overflowPunct/>
        <w:autoSpaceDE/>
        <w:autoSpaceDN/>
        <w:adjustRightInd/>
        <w:ind w:left="1619" w:hanging="360"/>
        <w:textAlignment w:val="auto"/>
      </w:pPr>
      <w:r>
        <w:t>Second change is not pursued</w:t>
      </w:r>
    </w:p>
    <w:p w14:paraId="1F491E2C" w14:textId="77777777" w:rsidR="00764F0D" w:rsidRDefault="00764F0D" w:rsidP="00764F0D">
      <w:pPr>
        <w:pStyle w:val="Comments"/>
      </w:pPr>
      <w:r>
        <w:t>3) Clarify that Layer 3 filtering is not applicable to event D1/D2/T1.</w:t>
      </w:r>
    </w:p>
    <w:p w14:paraId="5317308F" w14:textId="77777777" w:rsidR="00764F0D" w:rsidRDefault="00764F0D" w:rsidP="00764F0D">
      <w:pPr>
        <w:pStyle w:val="Doc-text2"/>
      </w:pPr>
      <w:r>
        <w:t>-</w:t>
      </w:r>
      <w:r>
        <w:tab/>
        <w:t>ZTE/HW disagree</w:t>
      </w:r>
    </w:p>
    <w:p w14:paraId="3BAECF17" w14:textId="77777777" w:rsidR="00764F0D" w:rsidRDefault="00764F0D" w:rsidP="00764F0D">
      <w:pPr>
        <w:pStyle w:val="Doc-text2"/>
      </w:pPr>
      <w:r>
        <w:t>-</w:t>
      </w:r>
      <w:r>
        <w:tab/>
        <w:t>CATT thinks this is not needed</w:t>
      </w:r>
    </w:p>
    <w:p w14:paraId="3C4B89D6" w14:textId="77777777" w:rsidR="00764F0D" w:rsidRDefault="00764F0D" w:rsidP="00764F0D">
      <w:pPr>
        <w:pStyle w:val="Agreement"/>
        <w:tabs>
          <w:tab w:val="clear" w:pos="9990"/>
          <w:tab w:val="left" w:pos="1619"/>
        </w:tabs>
        <w:overflowPunct/>
        <w:autoSpaceDE/>
        <w:autoSpaceDN/>
        <w:adjustRightInd/>
        <w:ind w:left="1619" w:hanging="360"/>
        <w:textAlignment w:val="auto"/>
      </w:pPr>
      <w:r>
        <w:t>Second change is not pursued</w:t>
      </w:r>
    </w:p>
    <w:p w14:paraId="38F3A079" w14:textId="77777777" w:rsidR="00764F0D" w:rsidRDefault="00764F0D" w:rsidP="00764F0D">
      <w:pPr>
        <w:pStyle w:val="Agreement"/>
        <w:tabs>
          <w:tab w:val="clear" w:pos="9990"/>
          <w:tab w:val="left" w:pos="1619"/>
        </w:tabs>
        <w:overflowPunct/>
        <w:autoSpaceDE/>
        <w:autoSpaceDN/>
        <w:adjustRightInd/>
        <w:ind w:left="1619" w:hanging="360"/>
        <w:textAlignment w:val="auto"/>
      </w:pPr>
      <w:r>
        <w:t>Revised in R2-2506275</w:t>
      </w:r>
    </w:p>
    <w:p w14:paraId="7560119A" w14:textId="41A895FB" w:rsidR="00764F0D" w:rsidRDefault="00764F0D" w:rsidP="00764F0D">
      <w:pPr>
        <w:pStyle w:val="Doc-title"/>
      </w:pPr>
      <w:r w:rsidRPr="000B2097">
        <w:t>R2-2506275</w:t>
      </w:r>
      <w:r w:rsidRPr="00E209A0">
        <w:tab/>
      </w:r>
      <w:r>
        <w:rPr>
          <w:rFonts w:eastAsia="Malgun Gothic"/>
          <w:lang w:eastAsia="en-US"/>
        </w:rPr>
        <w:t>Corrections on IoT NTN SIB33</w:t>
      </w:r>
      <w:r w:rsidRPr="00E209A0">
        <w:tab/>
        <w:t>Samsun</w:t>
      </w:r>
      <w:r>
        <w:t>g</w:t>
      </w:r>
      <w:r>
        <w:tab/>
        <w:t>CR</w:t>
      </w:r>
      <w:r>
        <w:tab/>
        <w:t>Rel-18</w:t>
      </w:r>
      <w:r>
        <w:tab/>
        <w:t>36.331</w:t>
      </w:r>
      <w:r>
        <w:tab/>
        <w:t>18.6.0</w:t>
      </w:r>
      <w:r>
        <w:tab/>
        <w:t>5121</w:t>
      </w:r>
      <w:r>
        <w:tab/>
        <w:t>2</w:t>
      </w:r>
      <w:r w:rsidRPr="00E209A0">
        <w:tab/>
        <w:t>F</w:t>
      </w:r>
      <w:r w:rsidRPr="00E209A0">
        <w:tab/>
        <w:t>IoT_NTN_enh-Core</w:t>
      </w:r>
      <w:r w:rsidRPr="00E209A0">
        <w:tab/>
        <w:t>R2-2504095</w:t>
      </w:r>
    </w:p>
    <w:p w14:paraId="01904460" w14:textId="77777777" w:rsidR="00764F0D" w:rsidRDefault="00764F0D" w:rsidP="00764F0D">
      <w:pPr>
        <w:pStyle w:val="Agreement"/>
        <w:tabs>
          <w:tab w:val="clear" w:pos="9990"/>
          <w:tab w:val="left" w:pos="1619"/>
        </w:tabs>
        <w:overflowPunct/>
        <w:autoSpaceDE/>
        <w:autoSpaceDN/>
        <w:adjustRightInd/>
        <w:ind w:left="1619" w:hanging="360"/>
        <w:textAlignment w:val="auto"/>
      </w:pPr>
      <w:r>
        <w:t>Agreed</w:t>
      </w:r>
    </w:p>
    <w:p w14:paraId="169BBB11" w14:textId="77777777" w:rsidR="00764F0D" w:rsidRPr="00F14F99" w:rsidRDefault="00764F0D" w:rsidP="00764F0D">
      <w:pPr>
        <w:pStyle w:val="Doc-text2"/>
      </w:pPr>
    </w:p>
    <w:p w14:paraId="6F644AC0" w14:textId="04E9157E" w:rsidR="00764F0D" w:rsidRDefault="00764F0D" w:rsidP="00764F0D">
      <w:pPr>
        <w:pStyle w:val="Doc-title"/>
      </w:pPr>
      <w:r w:rsidRPr="000B2097">
        <w:t>R2-2506172</w:t>
      </w:r>
      <w:r>
        <w:tab/>
        <w:t>Clarification of satellite identifiers</w:t>
      </w:r>
      <w:r>
        <w:tab/>
        <w:t>THALES, Samsung, Sateliot, Nordic Semiconductor ASA, Novamint, CATT, Ericsson</w:t>
      </w:r>
      <w:r>
        <w:tab/>
        <w:t>CR</w:t>
      </w:r>
      <w:r>
        <w:tab/>
        <w:t>Rel-18</w:t>
      </w:r>
      <w:r>
        <w:tab/>
        <w:t>36.300</w:t>
      </w:r>
      <w:r>
        <w:tab/>
        <w:t>18.5.0</w:t>
      </w:r>
      <w:r>
        <w:tab/>
        <w:t>1430</w:t>
      </w:r>
      <w:r>
        <w:tab/>
        <w:t>-</w:t>
      </w:r>
      <w:r>
        <w:tab/>
        <w:t>F</w:t>
      </w:r>
      <w:r>
        <w:tab/>
        <w:t>IoT_NTN_enh-Core</w:t>
      </w:r>
    </w:p>
    <w:p w14:paraId="75948957" w14:textId="77777777" w:rsidR="00764F0D" w:rsidRDefault="00764F0D" w:rsidP="00764F0D">
      <w:pPr>
        <w:pStyle w:val="Doc-text2"/>
        <w:numPr>
          <w:ilvl w:val="0"/>
          <w:numId w:val="261"/>
        </w:numPr>
        <w:overflowPunct/>
        <w:autoSpaceDE/>
        <w:autoSpaceDN/>
        <w:adjustRightInd/>
        <w:textAlignment w:val="auto"/>
      </w:pPr>
      <w:r>
        <w:t>Ericsson thinks a Stage3 CR is better and sufficient. Toyota agrees</w:t>
      </w:r>
    </w:p>
    <w:p w14:paraId="5E65D241" w14:textId="77777777" w:rsidR="00764F0D" w:rsidRDefault="00764F0D" w:rsidP="00764F0D">
      <w:pPr>
        <w:pStyle w:val="Doc-text2"/>
        <w:numPr>
          <w:ilvl w:val="0"/>
          <w:numId w:val="261"/>
        </w:numPr>
        <w:overflowPunct/>
        <w:autoSpaceDE/>
        <w:autoSpaceDN/>
        <w:adjustRightInd/>
        <w:textAlignment w:val="auto"/>
      </w:pPr>
      <w:r>
        <w:t>Thales thinks that also a Stage 2 CR is beneficial.</w:t>
      </w:r>
    </w:p>
    <w:p w14:paraId="033FE700" w14:textId="77777777" w:rsidR="00764F0D" w:rsidRDefault="00764F0D" w:rsidP="00764F0D">
      <w:pPr>
        <w:pStyle w:val="Doc-text2"/>
        <w:numPr>
          <w:ilvl w:val="0"/>
          <w:numId w:val="261"/>
        </w:numPr>
        <w:overflowPunct/>
        <w:autoSpaceDE/>
        <w:autoSpaceDN/>
        <w:adjustRightInd/>
        <w:textAlignment w:val="auto"/>
      </w:pPr>
      <w:r>
        <w:t>ZTE thinks a Stage2 CR is enough.</w:t>
      </w:r>
    </w:p>
    <w:p w14:paraId="458DA73E" w14:textId="77777777" w:rsidR="00764F0D" w:rsidRDefault="00764F0D" w:rsidP="00764F0D">
      <w:pPr>
        <w:pStyle w:val="Doc-text2"/>
        <w:numPr>
          <w:ilvl w:val="0"/>
          <w:numId w:val="261"/>
        </w:numPr>
        <w:overflowPunct/>
        <w:autoSpaceDE/>
        <w:autoSpaceDN/>
        <w:adjustRightInd/>
        <w:textAlignment w:val="auto"/>
      </w:pPr>
      <w:r>
        <w:t>ZTE thinks the cover page should be fixed. Changes on changes also need to be removed</w:t>
      </w:r>
    </w:p>
    <w:p w14:paraId="6655D0DD" w14:textId="77777777" w:rsidR="00764F0D" w:rsidRDefault="00764F0D" w:rsidP="00764F0D">
      <w:pPr>
        <w:pStyle w:val="Agreement"/>
        <w:tabs>
          <w:tab w:val="clear" w:pos="9990"/>
          <w:tab w:val="left" w:pos="1619"/>
        </w:tabs>
        <w:overflowPunct/>
        <w:autoSpaceDE/>
        <w:autoSpaceDN/>
        <w:adjustRightInd/>
        <w:ind w:left="1619" w:hanging="360"/>
        <w:textAlignment w:val="auto"/>
      </w:pPr>
      <w:r>
        <w:t>Change is agreed. Actual wording can be further discussed. Coversheet also needs to be revised</w:t>
      </w:r>
    </w:p>
    <w:p w14:paraId="053A88E1" w14:textId="77777777" w:rsidR="00764F0D" w:rsidRDefault="00764F0D" w:rsidP="00764F0D">
      <w:pPr>
        <w:pStyle w:val="Agreement"/>
        <w:tabs>
          <w:tab w:val="clear" w:pos="9990"/>
          <w:tab w:val="left" w:pos="1619"/>
        </w:tabs>
        <w:overflowPunct/>
        <w:autoSpaceDE/>
        <w:autoSpaceDN/>
        <w:adjustRightInd/>
        <w:ind w:left="1619" w:hanging="360"/>
        <w:textAlignment w:val="auto"/>
      </w:pPr>
      <w:r>
        <w:t>Revised in R2-2506276</w:t>
      </w:r>
    </w:p>
    <w:p w14:paraId="31A1C401" w14:textId="58CF584C" w:rsidR="00764F0D" w:rsidRDefault="00764F0D" w:rsidP="00764F0D">
      <w:pPr>
        <w:pStyle w:val="Doc-title"/>
      </w:pPr>
      <w:r w:rsidRPr="000B2097">
        <w:t>R2-2506276</w:t>
      </w:r>
      <w:r w:rsidRPr="00091E8F">
        <w:tab/>
        <w:t>Clarification of satellite identifiers</w:t>
      </w:r>
      <w:r w:rsidRPr="00091E8F">
        <w:tab/>
        <w:t>THALES, Samsung, Sateliot, Nordic Semiconductor ASA, Novamint, CATT, Ericsso</w:t>
      </w:r>
      <w:r>
        <w:t>n</w:t>
      </w:r>
      <w:r>
        <w:tab/>
        <w:t>CR</w:t>
      </w:r>
      <w:r>
        <w:tab/>
        <w:t>Rel-18</w:t>
      </w:r>
      <w:r>
        <w:tab/>
        <w:t>36.300</w:t>
      </w:r>
      <w:r>
        <w:tab/>
        <w:t>18.5.0</w:t>
      </w:r>
      <w:r>
        <w:tab/>
        <w:t>1430</w:t>
      </w:r>
      <w:r>
        <w:tab/>
        <w:t>1</w:t>
      </w:r>
      <w:r w:rsidRPr="00091E8F">
        <w:tab/>
        <w:t>F</w:t>
      </w:r>
      <w:r w:rsidRPr="00091E8F">
        <w:tab/>
        <w:t>IoT_NTN_enh-Core</w:t>
      </w:r>
    </w:p>
    <w:p w14:paraId="25E930E8" w14:textId="77777777" w:rsidR="00764F0D" w:rsidRDefault="00764F0D" w:rsidP="00764F0D">
      <w:pPr>
        <w:pStyle w:val="Doc-text2"/>
        <w:numPr>
          <w:ilvl w:val="0"/>
          <w:numId w:val="261"/>
        </w:numPr>
        <w:overflowPunct/>
        <w:autoSpaceDE/>
        <w:autoSpaceDN/>
        <w:adjustRightInd/>
        <w:textAlignment w:val="auto"/>
      </w:pPr>
      <w:r>
        <w:t>ZTE is fine with this</w:t>
      </w:r>
    </w:p>
    <w:p w14:paraId="7E060640" w14:textId="77777777" w:rsidR="00764F0D" w:rsidRDefault="00764F0D" w:rsidP="00764F0D">
      <w:pPr>
        <w:pStyle w:val="Agreement"/>
        <w:tabs>
          <w:tab w:val="clear" w:pos="9990"/>
          <w:tab w:val="left" w:pos="1619"/>
        </w:tabs>
        <w:overflowPunct/>
        <w:autoSpaceDE/>
        <w:autoSpaceDN/>
        <w:adjustRightInd/>
        <w:ind w:left="1619" w:hanging="360"/>
        <w:textAlignment w:val="auto"/>
      </w:pPr>
      <w:r>
        <w:t>Change the second sentence to “How t</w:t>
      </w:r>
      <w:r w:rsidRPr="00276452">
        <w:t>he satellite identifiers are allocated to the NTN payloads is up to network implementation.</w:t>
      </w:r>
      <w:r>
        <w:t>”</w:t>
      </w:r>
    </w:p>
    <w:p w14:paraId="482ABA83" w14:textId="77777777" w:rsidR="00764F0D" w:rsidRDefault="00764F0D" w:rsidP="00764F0D">
      <w:pPr>
        <w:pStyle w:val="Agreement"/>
        <w:tabs>
          <w:tab w:val="clear" w:pos="9990"/>
          <w:tab w:val="left" w:pos="1619"/>
        </w:tabs>
        <w:overflowPunct/>
        <w:autoSpaceDE/>
        <w:autoSpaceDN/>
        <w:adjustRightInd/>
        <w:ind w:left="1619" w:hanging="360"/>
        <w:textAlignment w:val="auto"/>
      </w:pPr>
      <w:r>
        <w:t>Revised in R2-2506295</w:t>
      </w:r>
    </w:p>
    <w:p w14:paraId="2A4217C5" w14:textId="605E02C6" w:rsidR="00764F0D" w:rsidRDefault="00764F0D" w:rsidP="00764F0D">
      <w:pPr>
        <w:pStyle w:val="Doc-title"/>
      </w:pPr>
      <w:r w:rsidRPr="000B2097">
        <w:t>R2-2506295</w:t>
      </w:r>
      <w:r w:rsidRPr="00091E8F">
        <w:tab/>
        <w:t>Clarification of satellite identifiers</w:t>
      </w:r>
      <w:r w:rsidRPr="00091E8F">
        <w:tab/>
        <w:t>THALES, Samsung, Sateliot, Nordic Semiconductor ASA, Novamint, CATT, Ericsso</w:t>
      </w:r>
      <w:r>
        <w:t>n</w:t>
      </w:r>
      <w:r>
        <w:tab/>
        <w:t>CR</w:t>
      </w:r>
      <w:r>
        <w:tab/>
        <w:t>Rel-18</w:t>
      </w:r>
      <w:r>
        <w:tab/>
        <w:t>36.300</w:t>
      </w:r>
      <w:r>
        <w:tab/>
        <w:t>18.5.0</w:t>
      </w:r>
      <w:r>
        <w:tab/>
        <w:t>1430</w:t>
      </w:r>
      <w:r>
        <w:tab/>
        <w:t>2</w:t>
      </w:r>
      <w:r w:rsidRPr="00091E8F">
        <w:tab/>
        <w:t>F</w:t>
      </w:r>
      <w:r w:rsidRPr="00091E8F">
        <w:tab/>
        <w:t>IoT_NTN_enh-Core</w:t>
      </w:r>
    </w:p>
    <w:p w14:paraId="4496B4C9" w14:textId="77777777" w:rsidR="00764F0D" w:rsidRPr="00276452" w:rsidRDefault="00764F0D" w:rsidP="00764F0D">
      <w:pPr>
        <w:pStyle w:val="Agreement"/>
        <w:tabs>
          <w:tab w:val="clear" w:pos="9990"/>
          <w:tab w:val="left" w:pos="1619"/>
        </w:tabs>
        <w:overflowPunct/>
        <w:autoSpaceDE/>
        <w:autoSpaceDN/>
        <w:adjustRightInd/>
        <w:ind w:left="1619" w:hanging="360"/>
        <w:textAlignment w:val="auto"/>
      </w:pPr>
      <w:r>
        <w:t>Agreed</w:t>
      </w:r>
    </w:p>
    <w:p w14:paraId="64A26327" w14:textId="77777777" w:rsidR="00764F0D" w:rsidRPr="00F14F99" w:rsidRDefault="00764F0D" w:rsidP="00764F0D">
      <w:pPr>
        <w:pStyle w:val="Doc-text2"/>
      </w:pPr>
    </w:p>
    <w:p w14:paraId="44C2AABB" w14:textId="2920B23A" w:rsidR="00764F0D" w:rsidRDefault="00764F0D" w:rsidP="00764F0D">
      <w:pPr>
        <w:pStyle w:val="Doc-title"/>
      </w:pPr>
      <w:r w:rsidRPr="000B2097">
        <w:t>R2-2506173</w:t>
      </w:r>
      <w:r>
        <w:tab/>
        <w:t>Clarification of satellite identifiers</w:t>
      </w:r>
      <w:r>
        <w:tab/>
        <w:t>THALES, Samsung, Sateliot, Nordic Semiconductor ASA, Ericsson</w:t>
      </w:r>
      <w:r>
        <w:tab/>
        <w:t>CR</w:t>
      </w:r>
      <w:r>
        <w:tab/>
        <w:t>Rel-18</w:t>
      </w:r>
      <w:r>
        <w:tab/>
        <w:t>36.331</w:t>
      </w:r>
      <w:r>
        <w:tab/>
        <w:t>18.6.0</w:t>
      </w:r>
      <w:r>
        <w:tab/>
        <w:t>5152</w:t>
      </w:r>
      <w:r>
        <w:tab/>
        <w:t>-</w:t>
      </w:r>
      <w:r>
        <w:tab/>
        <w:t>F</w:t>
      </w:r>
      <w:r>
        <w:tab/>
        <w:t>IoT_NTN_enh-Core</w:t>
      </w:r>
    </w:p>
    <w:p w14:paraId="7B1CA06C" w14:textId="77777777" w:rsidR="00764F0D" w:rsidRDefault="00764F0D" w:rsidP="00764F0D">
      <w:pPr>
        <w:pStyle w:val="Doc-text2"/>
        <w:numPr>
          <w:ilvl w:val="0"/>
          <w:numId w:val="261"/>
        </w:numPr>
        <w:overflowPunct/>
        <w:autoSpaceDE/>
        <w:autoSpaceDN/>
        <w:adjustRightInd/>
        <w:textAlignment w:val="auto"/>
      </w:pPr>
      <w:r>
        <w:t>ZTE wonders about the need and the wording of the CR (what does “correspond to” means?). MTK agrees</w:t>
      </w:r>
    </w:p>
    <w:p w14:paraId="14433CEF" w14:textId="77777777" w:rsidR="00764F0D" w:rsidRDefault="00764F0D" w:rsidP="00764F0D">
      <w:pPr>
        <w:pStyle w:val="Agreement"/>
        <w:tabs>
          <w:tab w:val="clear" w:pos="9990"/>
          <w:tab w:val="left" w:pos="1619"/>
        </w:tabs>
        <w:overflowPunct/>
        <w:autoSpaceDE/>
        <w:autoSpaceDN/>
        <w:adjustRightInd/>
        <w:ind w:left="1619" w:hanging="360"/>
        <w:textAlignment w:val="auto"/>
      </w:pPr>
      <w:r>
        <w:t xml:space="preserve">We agree to have a Stage3 change. </w:t>
      </w:r>
      <w:r w:rsidRPr="001002FD">
        <w:t xml:space="preserve">Actual wording can be further discussed. </w:t>
      </w:r>
    </w:p>
    <w:p w14:paraId="72854D4D" w14:textId="77777777" w:rsidR="00764F0D" w:rsidRDefault="00764F0D" w:rsidP="00764F0D">
      <w:pPr>
        <w:pStyle w:val="Agreement"/>
        <w:tabs>
          <w:tab w:val="clear" w:pos="9990"/>
          <w:tab w:val="left" w:pos="1619"/>
        </w:tabs>
        <w:overflowPunct/>
        <w:autoSpaceDE/>
        <w:autoSpaceDN/>
        <w:adjustRightInd/>
        <w:ind w:left="1619" w:hanging="360"/>
        <w:textAlignment w:val="auto"/>
      </w:pPr>
      <w:r>
        <w:t>Revised in R2-2506277</w:t>
      </w:r>
    </w:p>
    <w:p w14:paraId="7EF370D0" w14:textId="4773C65A" w:rsidR="00764F0D" w:rsidRDefault="00764F0D" w:rsidP="00764F0D">
      <w:pPr>
        <w:pStyle w:val="Doc-title"/>
      </w:pPr>
      <w:r w:rsidRPr="000B2097">
        <w:t>R2-2506277</w:t>
      </w:r>
      <w:r>
        <w:tab/>
        <w:t>Clarification of satellite identifiers</w:t>
      </w:r>
      <w:r>
        <w:tab/>
        <w:t>THALES, Samsung, Sateliot, Nordic Semiconductor ASA, Ericsson</w:t>
      </w:r>
      <w:r>
        <w:tab/>
        <w:t>CR</w:t>
      </w:r>
      <w:r>
        <w:tab/>
        <w:t>Rel-18</w:t>
      </w:r>
      <w:r>
        <w:tab/>
        <w:t>36.331</w:t>
      </w:r>
      <w:r>
        <w:tab/>
        <w:t>18.6.0</w:t>
      </w:r>
      <w:r>
        <w:tab/>
        <w:t>5152</w:t>
      </w:r>
      <w:r>
        <w:tab/>
        <w:t>-</w:t>
      </w:r>
      <w:r>
        <w:tab/>
        <w:t>F</w:t>
      </w:r>
      <w:r>
        <w:tab/>
        <w:t>IoT_NTN_enh-Core</w:t>
      </w:r>
    </w:p>
    <w:p w14:paraId="5C3BE6DA" w14:textId="77777777" w:rsidR="00764F0D" w:rsidRPr="001002FD" w:rsidRDefault="00764F0D" w:rsidP="00764F0D">
      <w:pPr>
        <w:pStyle w:val="Agreement"/>
        <w:tabs>
          <w:tab w:val="clear" w:pos="9990"/>
          <w:tab w:val="left" w:pos="1619"/>
        </w:tabs>
        <w:overflowPunct/>
        <w:autoSpaceDE/>
        <w:autoSpaceDN/>
        <w:adjustRightInd/>
        <w:ind w:left="1619" w:hanging="360"/>
        <w:textAlignment w:val="auto"/>
      </w:pPr>
      <w:r>
        <w:t>Agreed</w:t>
      </w:r>
    </w:p>
    <w:p w14:paraId="01142CD0" w14:textId="77777777" w:rsidR="00764F0D" w:rsidRDefault="00764F0D" w:rsidP="00764F0D">
      <w:pPr>
        <w:pStyle w:val="Comments"/>
      </w:pPr>
    </w:p>
    <w:p w14:paraId="21101E15" w14:textId="77777777" w:rsidR="00400F0E" w:rsidRPr="00DB2F94" w:rsidRDefault="00400F0E" w:rsidP="00400F0E">
      <w:pPr>
        <w:pStyle w:val="Heading4"/>
      </w:pPr>
      <w:bookmarkStart w:id="334" w:name="_Toc209094616"/>
      <w:bookmarkStart w:id="335" w:name="_Toc211196987"/>
      <w:r w:rsidRPr="00DB2F94">
        <w:t>7.</w:t>
      </w:r>
      <w:r>
        <w:t>0.2.19</w:t>
      </w:r>
      <w:r w:rsidRPr="00DB2F94">
        <w:tab/>
        <w:t>Enhanced NR Sidelink Relay</w:t>
      </w:r>
      <w:bookmarkEnd w:id="334"/>
      <w:bookmarkEnd w:id="335"/>
    </w:p>
    <w:p w14:paraId="025EBE82" w14:textId="6785D729" w:rsidR="00400F0E" w:rsidRDefault="00400F0E" w:rsidP="00400F0E">
      <w:pPr>
        <w:pStyle w:val="Comments"/>
      </w:pPr>
      <w:r w:rsidRPr="00DB2F94">
        <w:t xml:space="preserve">(NR_SL_relay_enh-Core; leading WG: RAN2; REL-18; WID: </w:t>
      </w:r>
      <w:r w:rsidRPr="000B2097">
        <w:t>RP-223501</w:t>
      </w:r>
      <w:r w:rsidRPr="00DB2F94">
        <w:t>)</w:t>
      </w:r>
    </w:p>
    <w:p w14:paraId="07BF4185" w14:textId="77777777" w:rsidR="00400F0E" w:rsidRDefault="00400F0E" w:rsidP="00400F0E">
      <w:pPr>
        <w:pStyle w:val="Comments"/>
      </w:pPr>
    </w:p>
    <w:p w14:paraId="4F4138F3" w14:textId="3A21B36F" w:rsidR="00400F0E" w:rsidRDefault="00400F0E" w:rsidP="00400F0E">
      <w:pPr>
        <w:pStyle w:val="Doc-title"/>
      </w:pPr>
      <w:r w:rsidRPr="000B2097">
        <w:t>R2-2505356</w:t>
      </w:r>
      <w:r>
        <w:tab/>
        <w:t>Correction on field description of sl-CapabilityInformationSidelink for U2U Relay</w:t>
      </w:r>
      <w:r>
        <w:tab/>
        <w:t>OPPO</w:t>
      </w:r>
      <w:r>
        <w:tab/>
        <w:t>CR</w:t>
      </w:r>
      <w:r>
        <w:tab/>
        <w:t>Rel-18</w:t>
      </w:r>
      <w:r>
        <w:tab/>
        <w:t>38.331</w:t>
      </w:r>
      <w:r>
        <w:tab/>
        <w:t>18.6.0</w:t>
      </w:r>
      <w:r>
        <w:tab/>
        <w:t>5413</w:t>
      </w:r>
      <w:r>
        <w:tab/>
        <w:t>-</w:t>
      </w:r>
      <w:r>
        <w:tab/>
        <w:t>F</w:t>
      </w:r>
      <w:r>
        <w:tab/>
        <w:t>NR_SL_relay_enh-Core</w:t>
      </w:r>
    </w:p>
    <w:p w14:paraId="6488D8D6" w14:textId="77777777" w:rsidR="003F542C" w:rsidRDefault="003F542C" w:rsidP="003F542C">
      <w:pPr>
        <w:pStyle w:val="Doc-text2"/>
      </w:pPr>
    </w:p>
    <w:p w14:paraId="0E264B0A" w14:textId="4010EE0A" w:rsidR="003F542C" w:rsidRDefault="003F542C" w:rsidP="003F542C">
      <w:pPr>
        <w:pStyle w:val="Doc-text2"/>
      </w:pPr>
      <w:r>
        <w:t>Discussion:</w:t>
      </w:r>
    </w:p>
    <w:p w14:paraId="6E196D3C" w14:textId="77777777" w:rsidR="003F542C" w:rsidRDefault="003F542C" w:rsidP="003F542C">
      <w:pPr>
        <w:pStyle w:val="Doc-text2"/>
      </w:pPr>
      <w:r>
        <w:t>Huawei note that the Source to TSG is missing on the coversheet.</w:t>
      </w:r>
    </w:p>
    <w:p w14:paraId="60809640" w14:textId="77777777" w:rsidR="003F542C" w:rsidRDefault="003F542C" w:rsidP="003F542C">
      <w:pPr>
        <w:pStyle w:val="Doc-text2"/>
      </w:pPr>
      <w:r>
        <w:t>Nokia note that the ME should be ticked on the coversheet.</w:t>
      </w:r>
    </w:p>
    <w:p w14:paraId="5C38E7ED" w14:textId="77777777" w:rsidR="003F542C" w:rsidRPr="003F542C" w:rsidRDefault="003F542C" w:rsidP="003F542C">
      <w:pPr>
        <w:pStyle w:val="Doc-text2"/>
      </w:pPr>
    </w:p>
    <w:p w14:paraId="1432A481" w14:textId="77777777" w:rsidR="00400F0E" w:rsidRDefault="00400F0E" w:rsidP="00400F0E">
      <w:pPr>
        <w:pStyle w:val="Agreement"/>
        <w:tabs>
          <w:tab w:val="clear" w:pos="9990"/>
        </w:tabs>
        <w:overflowPunct/>
        <w:autoSpaceDE/>
        <w:autoSpaceDN/>
        <w:adjustRightInd/>
        <w:ind w:left="1619" w:hanging="360"/>
        <w:textAlignment w:val="auto"/>
      </w:pPr>
      <w:r>
        <w:t>Source to TSG to be added in coversheet</w:t>
      </w:r>
    </w:p>
    <w:p w14:paraId="75DD9212" w14:textId="77777777" w:rsidR="00400F0E" w:rsidRPr="00A06FD6" w:rsidRDefault="00400F0E" w:rsidP="00400F0E">
      <w:pPr>
        <w:pStyle w:val="Agreement"/>
        <w:tabs>
          <w:tab w:val="clear" w:pos="9990"/>
        </w:tabs>
        <w:overflowPunct/>
        <w:autoSpaceDE/>
        <w:autoSpaceDN/>
        <w:adjustRightInd/>
        <w:ind w:left="1619" w:hanging="360"/>
        <w:textAlignment w:val="auto"/>
      </w:pPr>
      <w:r>
        <w:t>ME to be ticked on coversheet</w:t>
      </w:r>
    </w:p>
    <w:p w14:paraId="5039B8FF" w14:textId="77777777" w:rsidR="00400F0E" w:rsidRPr="00A06FD6" w:rsidRDefault="00400F0E" w:rsidP="00400F0E">
      <w:pPr>
        <w:pStyle w:val="Agreement"/>
        <w:tabs>
          <w:tab w:val="clear" w:pos="9990"/>
        </w:tabs>
        <w:overflowPunct/>
        <w:autoSpaceDE/>
        <w:autoSpaceDN/>
        <w:adjustRightInd/>
        <w:ind w:left="1619" w:hanging="360"/>
        <w:textAlignment w:val="auto"/>
      </w:pPr>
      <w:r>
        <w:t>Agreed with these changes as R2-2506309</w:t>
      </w:r>
    </w:p>
    <w:p w14:paraId="517ADD3C" w14:textId="77777777" w:rsidR="00400F0E" w:rsidRDefault="00400F0E" w:rsidP="00400F0E">
      <w:pPr>
        <w:pStyle w:val="Doc-text2"/>
      </w:pPr>
    </w:p>
    <w:p w14:paraId="71FE1CE7" w14:textId="1C077479" w:rsidR="003F542C" w:rsidRDefault="003F542C" w:rsidP="003F542C">
      <w:pPr>
        <w:pStyle w:val="Doc-title"/>
      </w:pPr>
      <w:r w:rsidRPr="000B2097">
        <w:t>R2-250</w:t>
      </w:r>
      <w:r>
        <w:t>6309</w:t>
      </w:r>
      <w:r>
        <w:tab/>
        <w:t>Correction on field description of sl-CapabilityInformationSidelink for U2U Relay</w:t>
      </w:r>
      <w:r>
        <w:tab/>
        <w:t>OPPO</w:t>
      </w:r>
      <w:r>
        <w:tab/>
        <w:t>CR</w:t>
      </w:r>
      <w:r>
        <w:tab/>
        <w:t>Rel-18</w:t>
      </w:r>
      <w:r>
        <w:tab/>
        <w:t>38.331</w:t>
      </w:r>
      <w:r>
        <w:tab/>
        <w:t>18.6.0</w:t>
      </w:r>
      <w:r>
        <w:tab/>
        <w:t>5413</w:t>
      </w:r>
      <w:r>
        <w:tab/>
        <w:t>1</w:t>
      </w:r>
      <w:r>
        <w:tab/>
        <w:t>F</w:t>
      </w:r>
      <w:r>
        <w:tab/>
        <w:t>NR_SL_relay_enh-Core</w:t>
      </w:r>
    </w:p>
    <w:p w14:paraId="108A98C6" w14:textId="3D5BDF42" w:rsidR="003F542C" w:rsidRPr="003F542C" w:rsidRDefault="003F542C" w:rsidP="003F542C">
      <w:pPr>
        <w:pStyle w:val="Doc-text2"/>
      </w:pPr>
      <w:r>
        <w:t>=&gt; Agreed</w:t>
      </w:r>
      <w:r w:rsidRPr="003F542C">
        <w:t>, but then coversheet revised by MCC:</w:t>
      </w:r>
      <w:r>
        <w:t xml:space="preserve"> d</w:t>
      </w:r>
      <w:r w:rsidRPr="003F542C">
        <w:t>uplicated meeting number</w:t>
      </w:r>
    </w:p>
    <w:p w14:paraId="7339DED1" w14:textId="77777777" w:rsidR="00400F0E" w:rsidRDefault="00400F0E" w:rsidP="00400F0E">
      <w:pPr>
        <w:pStyle w:val="Doc-text2"/>
      </w:pPr>
    </w:p>
    <w:p w14:paraId="1AA7AAF2" w14:textId="058CAC9D" w:rsidR="003F542C" w:rsidRDefault="003F542C" w:rsidP="003F542C">
      <w:pPr>
        <w:pStyle w:val="Doc-title"/>
      </w:pPr>
      <w:r w:rsidRPr="000B2097">
        <w:t>R2-250</w:t>
      </w:r>
      <w:r w:rsidR="00607346">
        <w:t>6634</w:t>
      </w:r>
      <w:r>
        <w:tab/>
        <w:t>Correction on field description of sl-CapabilityInformationSidelink for U2U Relay</w:t>
      </w:r>
      <w:r>
        <w:tab/>
        <w:t>OPPO</w:t>
      </w:r>
      <w:r>
        <w:tab/>
        <w:t>CR</w:t>
      </w:r>
      <w:r>
        <w:tab/>
        <w:t>Rel-18</w:t>
      </w:r>
      <w:r>
        <w:tab/>
        <w:t>38.331</w:t>
      </w:r>
      <w:r>
        <w:tab/>
        <w:t>18.6.0</w:t>
      </w:r>
      <w:r>
        <w:tab/>
        <w:t>5413</w:t>
      </w:r>
      <w:r>
        <w:tab/>
        <w:t>2</w:t>
      </w:r>
      <w:r>
        <w:tab/>
        <w:t>F</w:t>
      </w:r>
      <w:r>
        <w:tab/>
        <w:t>NR_SL_relay_enh-Core</w:t>
      </w:r>
    </w:p>
    <w:p w14:paraId="25326DB6" w14:textId="22385C5C" w:rsidR="003F542C" w:rsidRDefault="003F542C" w:rsidP="00400F0E">
      <w:pPr>
        <w:pStyle w:val="Doc-text2"/>
      </w:pPr>
      <w:r>
        <w:t>=&gt; Agreed</w:t>
      </w:r>
    </w:p>
    <w:p w14:paraId="03119252" w14:textId="77777777" w:rsidR="003F542C" w:rsidRPr="00807C9D" w:rsidRDefault="003F542C" w:rsidP="00400F0E">
      <w:pPr>
        <w:pStyle w:val="Doc-text2"/>
      </w:pPr>
    </w:p>
    <w:p w14:paraId="0E25FBE1" w14:textId="00C6BB63" w:rsidR="00400F0E" w:rsidRDefault="00400F0E" w:rsidP="00400F0E">
      <w:pPr>
        <w:pStyle w:val="Doc-title"/>
      </w:pPr>
      <w:r w:rsidRPr="000B2097">
        <w:t>R2-250</w:t>
      </w:r>
      <w:r w:rsidR="00607346">
        <w:t>5543</w:t>
      </w:r>
      <w:r>
        <w:tab/>
        <w:t>Correction to SI reception by remote UE for multi path</w:t>
      </w:r>
      <w:r>
        <w:tab/>
        <w:t>LG Electronics Inc.</w:t>
      </w:r>
      <w:r>
        <w:tab/>
        <w:t>CR</w:t>
      </w:r>
      <w:r>
        <w:tab/>
        <w:t>Rel-18</w:t>
      </w:r>
      <w:r>
        <w:tab/>
        <w:t>38.331</w:t>
      </w:r>
      <w:r>
        <w:tab/>
        <w:t>18.6.0</w:t>
      </w:r>
      <w:r>
        <w:tab/>
        <w:t>5422</w:t>
      </w:r>
      <w:r>
        <w:tab/>
        <w:t>-</w:t>
      </w:r>
      <w:r>
        <w:tab/>
        <w:t>F</w:t>
      </w:r>
      <w:r>
        <w:tab/>
        <w:t>NR_SL_relay_enh-Core</w:t>
      </w:r>
    </w:p>
    <w:p w14:paraId="623C9544" w14:textId="77777777" w:rsidR="00400F0E" w:rsidRPr="006A6987" w:rsidRDefault="00400F0E" w:rsidP="00400F0E">
      <w:pPr>
        <w:pStyle w:val="Agreement"/>
        <w:tabs>
          <w:tab w:val="clear" w:pos="9990"/>
        </w:tabs>
        <w:overflowPunct/>
        <w:autoSpaceDE/>
        <w:autoSpaceDN/>
        <w:adjustRightInd/>
        <w:ind w:left="1619" w:hanging="360"/>
        <w:textAlignment w:val="auto"/>
      </w:pPr>
      <w:r>
        <w:t>Revised in R2-2506310</w:t>
      </w:r>
    </w:p>
    <w:p w14:paraId="49374A30" w14:textId="77777777" w:rsidR="00400F0E" w:rsidRDefault="00400F0E" w:rsidP="00400F0E">
      <w:pPr>
        <w:pStyle w:val="Doc-text2"/>
      </w:pPr>
    </w:p>
    <w:p w14:paraId="6925F045" w14:textId="77777777" w:rsidR="00400F0E" w:rsidRDefault="00400F0E" w:rsidP="00400F0E">
      <w:pPr>
        <w:pStyle w:val="Doc-text2"/>
      </w:pPr>
      <w:r>
        <w:t>Discussion:</w:t>
      </w:r>
    </w:p>
    <w:p w14:paraId="6F7F894A" w14:textId="77777777" w:rsidR="00400F0E" w:rsidRDefault="00400F0E" w:rsidP="00400F0E">
      <w:pPr>
        <w:pStyle w:val="Doc-text2"/>
      </w:pPr>
      <w:r>
        <w:t>Ericsson assume we are not changing any of the behaviours for multi-path.  Xiaomi agree with Ericsson.  Apple also agree and think the new sentence is not needed.</w:t>
      </w:r>
    </w:p>
    <w:p w14:paraId="0AC2D040" w14:textId="77777777" w:rsidR="00400F0E" w:rsidRDefault="00400F0E" w:rsidP="00400F0E">
      <w:pPr>
        <w:pStyle w:val="Doc-text2"/>
      </w:pPr>
    </w:p>
    <w:p w14:paraId="6EBBDE2B" w14:textId="77777777" w:rsidR="00400F0E" w:rsidRDefault="00400F0E" w:rsidP="00400F0E">
      <w:pPr>
        <w:pStyle w:val="Doc-text2"/>
      </w:pPr>
    </w:p>
    <w:p w14:paraId="38471D4B" w14:textId="77777777" w:rsidR="00400F0E" w:rsidRDefault="00400F0E" w:rsidP="00400F0E">
      <w:pPr>
        <w:pStyle w:val="EmailDiscussion"/>
        <w:overflowPunct/>
        <w:autoSpaceDE/>
        <w:autoSpaceDN/>
        <w:adjustRightInd/>
        <w:ind w:left="1619" w:hanging="360"/>
        <w:textAlignment w:val="auto"/>
      </w:pPr>
      <w:r>
        <w:t>[AT131][404][Relay] SI reception for multi-path relay (LG)</w:t>
      </w:r>
    </w:p>
    <w:p w14:paraId="1B3BA1E3" w14:textId="77777777" w:rsidR="00400F0E" w:rsidRDefault="00400F0E" w:rsidP="00400F0E">
      <w:pPr>
        <w:pStyle w:val="EmailDiscussion2"/>
      </w:pPr>
      <w:r>
        <w:tab/>
        <w:t>Scope: Discuss the CR in R2-2505543 and determine if a change is needed.</w:t>
      </w:r>
    </w:p>
    <w:p w14:paraId="59BE3A8F" w14:textId="77777777" w:rsidR="00400F0E" w:rsidRDefault="00400F0E" w:rsidP="00400F0E">
      <w:pPr>
        <w:pStyle w:val="EmailDiscussion2"/>
      </w:pPr>
      <w:r>
        <w:tab/>
        <w:t>Intended outcome: Agreeable CR if applicable in R2-2506310</w:t>
      </w:r>
    </w:p>
    <w:p w14:paraId="71D96985" w14:textId="77777777" w:rsidR="00400F0E" w:rsidRDefault="00400F0E" w:rsidP="00400F0E">
      <w:pPr>
        <w:pStyle w:val="EmailDiscussion2"/>
      </w:pPr>
      <w:r>
        <w:tab/>
        <w:t>Deadline: Wednesday 2025-08-27 1900 IST</w:t>
      </w:r>
    </w:p>
    <w:p w14:paraId="3CB210E6" w14:textId="77777777" w:rsidR="00400F0E" w:rsidRDefault="00400F0E" w:rsidP="00400F0E">
      <w:pPr>
        <w:pStyle w:val="EmailDiscussion2"/>
      </w:pPr>
    </w:p>
    <w:p w14:paraId="163F0B84" w14:textId="27B4CD5C" w:rsidR="00400F0E" w:rsidRDefault="00400F0E" w:rsidP="00400F0E">
      <w:pPr>
        <w:pStyle w:val="Doc-title"/>
      </w:pPr>
      <w:r w:rsidRPr="000B2097">
        <w:t>R2-2506310</w:t>
      </w:r>
      <w:r>
        <w:tab/>
        <w:t>Correction to SI reception by remote UE for multi path</w:t>
      </w:r>
      <w:r>
        <w:tab/>
        <w:t>LG Electronics Inc.</w:t>
      </w:r>
      <w:r>
        <w:tab/>
        <w:t>discussion</w:t>
      </w:r>
      <w:r>
        <w:tab/>
        <w:t>Rel-18</w:t>
      </w:r>
      <w:r>
        <w:tab/>
        <w:t>NR_SL_relay_enh-Core</w:t>
      </w:r>
    </w:p>
    <w:p w14:paraId="0BA99721" w14:textId="77777777" w:rsidR="00400F0E" w:rsidRPr="00111500" w:rsidRDefault="00400F0E" w:rsidP="00400F0E">
      <w:pPr>
        <w:pStyle w:val="Agreement"/>
        <w:tabs>
          <w:tab w:val="clear" w:pos="9990"/>
        </w:tabs>
        <w:overflowPunct/>
        <w:autoSpaceDE/>
        <w:autoSpaceDN/>
        <w:adjustRightInd/>
        <w:ind w:left="1619" w:hanging="360"/>
        <w:textAlignment w:val="auto"/>
      </w:pPr>
      <w:r>
        <w:t>Postponed</w:t>
      </w:r>
    </w:p>
    <w:p w14:paraId="04178E1B" w14:textId="77777777" w:rsidR="00400F0E" w:rsidRDefault="00400F0E" w:rsidP="00400F0E">
      <w:pPr>
        <w:pStyle w:val="Doc-text2"/>
      </w:pPr>
    </w:p>
    <w:p w14:paraId="16B34F5E" w14:textId="77777777" w:rsidR="00400F0E" w:rsidRDefault="00400F0E" w:rsidP="00400F0E">
      <w:pPr>
        <w:pStyle w:val="Doc-text2"/>
      </w:pPr>
      <w:r>
        <w:t>Discussion:</w:t>
      </w:r>
    </w:p>
    <w:p w14:paraId="77F88D68" w14:textId="77777777" w:rsidR="00400F0E" w:rsidRDefault="00400F0E" w:rsidP="00400F0E">
      <w:pPr>
        <w:pStyle w:val="Doc-text2"/>
      </w:pPr>
      <w:r>
        <w:t>LG clarify that a CR is available but needs a tdoc number.</w:t>
      </w:r>
    </w:p>
    <w:p w14:paraId="1555BAD5" w14:textId="77777777" w:rsidR="00400F0E" w:rsidRDefault="00400F0E" w:rsidP="00400F0E">
      <w:pPr>
        <w:pStyle w:val="Doc-text2"/>
      </w:pPr>
      <w:r>
        <w:t>Apple think the intention is to exclude the MP case, and they are not sure the changed phraseology makes a big difference.  LG clarify that the difference is the part about the common search space.</w:t>
      </w:r>
    </w:p>
    <w:p w14:paraId="14ED2E29" w14:textId="77777777" w:rsidR="00400F0E" w:rsidRPr="0073212D" w:rsidRDefault="00400F0E" w:rsidP="00400F0E">
      <w:pPr>
        <w:pStyle w:val="Doc-text2"/>
      </w:pPr>
      <w:r>
        <w:t>Ericsson are not sure that the additional change is needed since we already have the Uu procedures.</w:t>
      </w:r>
    </w:p>
    <w:p w14:paraId="6A1097E2" w14:textId="77777777" w:rsidR="00400F0E" w:rsidRPr="006546FE" w:rsidRDefault="00400F0E" w:rsidP="00400F0E">
      <w:pPr>
        <w:pStyle w:val="Doc-text2"/>
      </w:pPr>
    </w:p>
    <w:p w14:paraId="199FB3C3" w14:textId="77777777" w:rsidR="00400F0E" w:rsidRPr="006546FE" w:rsidRDefault="00400F0E" w:rsidP="00400F0E">
      <w:pPr>
        <w:pStyle w:val="Doc-text2"/>
      </w:pPr>
    </w:p>
    <w:p w14:paraId="1EC00095" w14:textId="3809B348" w:rsidR="00400F0E" w:rsidRDefault="00400F0E" w:rsidP="00400F0E">
      <w:pPr>
        <w:pStyle w:val="Doc-title"/>
      </w:pPr>
      <w:r w:rsidRPr="000B2097">
        <w:t>R2-2505760</w:t>
      </w:r>
      <w:r>
        <w:tab/>
        <w:t>Corrections on N3C multi-path</w:t>
      </w:r>
      <w:r>
        <w:tab/>
        <w:t>ZTE Corporation, Sanechips</w:t>
      </w:r>
      <w:r>
        <w:tab/>
        <w:t>discussion</w:t>
      </w:r>
      <w:r>
        <w:tab/>
        <w:t>Rel-18</w:t>
      </w:r>
      <w:r>
        <w:tab/>
        <w:t>NR_SL_relay_enh-Core</w:t>
      </w:r>
    </w:p>
    <w:p w14:paraId="46E30535" w14:textId="77777777" w:rsidR="00400F0E" w:rsidRPr="00775716" w:rsidRDefault="00400F0E" w:rsidP="00400F0E">
      <w:pPr>
        <w:pStyle w:val="Agreement"/>
        <w:tabs>
          <w:tab w:val="clear" w:pos="9990"/>
        </w:tabs>
        <w:overflowPunct/>
        <w:autoSpaceDE/>
        <w:autoSpaceDN/>
        <w:adjustRightInd/>
        <w:ind w:left="1619" w:hanging="360"/>
        <w:textAlignment w:val="auto"/>
      </w:pPr>
      <w:r>
        <w:t>Noted</w:t>
      </w:r>
    </w:p>
    <w:p w14:paraId="0E4B9B1F" w14:textId="77777777" w:rsidR="00400F0E" w:rsidRDefault="00400F0E" w:rsidP="00400F0E">
      <w:pPr>
        <w:pStyle w:val="Doc-text2"/>
      </w:pPr>
    </w:p>
    <w:p w14:paraId="058AB813" w14:textId="77777777" w:rsidR="00400F0E" w:rsidRDefault="00400F0E" w:rsidP="00400F0E">
      <w:pPr>
        <w:pStyle w:val="Doc-text2"/>
      </w:pPr>
      <w:r>
        <w:t>Discussion:</w:t>
      </w:r>
    </w:p>
    <w:p w14:paraId="35C47324" w14:textId="77777777" w:rsidR="00400F0E" w:rsidRDefault="00400F0E" w:rsidP="00400F0E">
      <w:pPr>
        <w:pStyle w:val="Doc-text2"/>
      </w:pPr>
      <w:r>
        <w:t>Xiaomi think on P1/P2, it is UE implementation and does not need to be specified.</w:t>
      </w:r>
    </w:p>
    <w:p w14:paraId="4C81F56F" w14:textId="77777777" w:rsidR="00400F0E" w:rsidRDefault="00400F0E" w:rsidP="00400F0E">
      <w:pPr>
        <w:pStyle w:val="Doc-text2"/>
      </w:pPr>
      <w:r>
        <w:t>Nokia think we previously discussed P7 and agreed option 1 (split is a prerequisite).  Samsung have a different understanding and think we can have them independently; on P1/P2, they agree with Xiaomi.</w:t>
      </w:r>
    </w:p>
    <w:p w14:paraId="30B1767F" w14:textId="77777777" w:rsidR="00400F0E" w:rsidRDefault="00400F0E" w:rsidP="00400F0E">
      <w:pPr>
        <w:pStyle w:val="Doc-text2"/>
      </w:pPr>
      <w:r>
        <w:t>OPPO agree that P1/P2 are not necessary; for P4/P5/P6 on the indication of the network capability, they think it is an optimisation.</w:t>
      </w:r>
    </w:p>
    <w:p w14:paraId="231BB171" w14:textId="77777777" w:rsidR="00400F0E" w:rsidRDefault="00400F0E" w:rsidP="00400F0E">
      <w:pPr>
        <w:pStyle w:val="Doc-text2"/>
      </w:pPr>
      <w:r>
        <w:t>Huawei think P3 to release the configuration during re-establishment is similar to other UAI configurations, so they have some sympathy, but they think the proposed change is NBC and nothing is broken without it.</w:t>
      </w:r>
    </w:p>
    <w:p w14:paraId="78730494" w14:textId="77777777" w:rsidR="00400F0E" w:rsidRPr="006546FE" w:rsidRDefault="00400F0E" w:rsidP="00400F0E">
      <w:pPr>
        <w:pStyle w:val="Doc-text2"/>
      </w:pPr>
      <w:r>
        <w:t>Apple think P6 is not needed because N3C is handled by the UE implementation, but they think P4 is valid and some clarification of early detection would be useful.  Xiaomi wonder if there can really be different understandings of P4.  Huawei agree with Xiaomi and recall that we intended to leave the concept to UE implementation in the details.</w:t>
      </w:r>
    </w:p>
    <w:p w14:paraId="6F839B5F" w14:textId="77777777" w:rsidR="00400F0E" w:rsidRDefault="00400F0E" w:rsidP="00400F0E">
      <w:pPr>
        <w:pStyle w:val="Comments"/>
      </w:pPr>
    </w:p>
    <w:p w14:paraId="26EC8439" w14:textId="77777777" w:rsidR="00400F0E" w:rsidRDefault="00400F0E" w:rsidP="00400F0E">
      <w:pPr>
        <w:pStyle w:val="Comments"/>
      </w:pPr>
      <w:r>
        <w:t>Stage 2 CRs postponed from RAN2#130</w:t>
      </w:r>
    </w:p>
    <w:p w14:paraId="5A994A29" w14:textId="78D0FCA5" w:rsidR="00400F0E" w:rsidRDefault="00400F0E" w:rsidP="00400F0E">
      <w:pPr>
        <w:pStyle w:val="Doc-title"/>
      </w:pPr>
      <w:r w:rsidRPr="000B2097">
        <w:t>R2-2505183</w:t>
      </w:r>
      <w:r>
        <w:tab/>
        <w:t>Correction to PDCP duplication description for L2 MP using SL relay or N3C indirect path</w:t>
      </w:r>
      <w:r>
        <w:tab/>
        <w:t>Huawei, HiSilicon, Nokia (Rapporteur), CMCC</w:t>
      </w:r>
      <w:r>
        <w:tab/>
        <w:t>CR</w:t>
      </w:r>
      <w:r>
        <w:tab/>
        <w:t>Rel-18</w:t>
      </w:r>
      <w:r>
        <w:tab/>
        <w:t>38.300</w:t>
      </w:r>
      <w:r>
        <w:tab/>
        <w:t>18.6.0</w:t>
      </w:r>
      <w:r>
        <w:tab/>
        <w:t>0989</w:t>
      </w:r>
      <w:r>
        <w:tab/>
        <w:t>1</w:t>
      </w:r>
      <w:r>
        <w:tab/>
        <w:t>F</w:t>
      </w:r>
      <w:r>
        <w:tab/>
        <w:t>NR_SL_relay_enh-Core</w:t>
      </w:r>
      <w:r>
        <w:tab/>
        <w:t>R2-2504002</w:t>
      </w:r>
    </w:p>
    <w:p w14:paraId="45BEDD5D" w14:textId="77777777" w:rsidR="00400F0E" w:rsidRPr="006A6987" w:rsidRDefault="00400F0E" w:rsidP="00400F0E">
      <w:pPr>
        <w:pStyle w:val="Agreement"/>
        <w:tabs>
          <w:tab w:val="clear" w:pos="9990"/>
        </w:tabs>
        <w:overflowPunct/>
        <w:autoSpaceDE/>
        <w:autoSpaceDN/>
        <w:adjustRightInd/>
        <w:ind w:left="1619" w:hanging="360"/>
        <w:textAlignment w:val="auto"/>
      </w:pPr>
      <w:r>
        <w:t>Revised in R2-2506311</w:t>
      </w:r>
    </w:p>
    <w:p w14:paraId="463F03CA" w14:textId="77777777" w:rsidR="00400F0E" w:rsidRDefault="00400F0E" w:rsidP="00400F0E">
      <w:pPr>
        <w:pStyle w:val="Doc-text2"/>
      </w:pPr>
    </w:p>
    <w:p w14:paraId="7A812F66" w14:textId="77777777" w:rsidR="00400F0E" w:rsidRDefault="00400F0E" w:rsidP="00400F0E">
      <w:pPr>
        <w:pStyle w:val="Doc-text2"/>
      </w:pPr>
      <w:r>
        <w:t>Discussion:</w:t>
      </w:r>
    </w:p>
    <w:p w14:paraId="49046626" w14:textId="77777777" w:rsidR="00400F0E" w:rsidRDefault="00400F0E" w:rsidP="00400F0E">
      <w:pPr>
        <w:pStyle w:val="Doc-text2"/>
      </w:pPr>
      <w:r>
        <w:t>LG think PDCP duplication for the multi-path split bearer is already described.  Huawei agree that there is such a description, but in the PDCP duplication clause there is nothing on the multi-path scenario.  Qualcomm think we could reference the existing clause instead of having more material here.</w:t>
      </w:r>
    </w:p>
    <w:p w14:paraId="48CF90A7" w14:textId="77777777" w:rsidR="00400F0E" w:rsidRDefault="00400F0E" w:rsidP="00400F0E">
      <w:pPr>
        <w:pStyle w:val="Doc-text2"/>
      </w:pPr>
      <w:r>
        <w:t>OPPO agree with LG and think it is already covered, and the stage 3 is also clear.</w:t>
      </w:r>
    </w:p>
    <w:p w14:paraId="5DED3021" w14:textId="77777777" w:rsidR="00400F0E" w:rsidRDefault="00400F0E" w:rsidP="00400F0E">
      <w:pPr>
        <w:pStyle w:val="Doc-text2"/>
      </w:pPr>
      <w:r>
        <w:t>Xiaomi agree that it is already described and the CR is not necessary.</w:t>
      </w:r>
    </w:p>
    <w:p w14:paraId="6F5C5D8B" w14:textId="77777777" w:rsidR="00400F0E" w:rsidRDefault="00400F0E" w:rsidP="00400F0E">
      <w:pPr>
        <w:pStyle w:val="Doc-text2"/>
      </w:pPr>
      <w:r>
        <w:t>Ericsson do not have a strong concern but think the current description is in terms of DC rather than multi-path, so they see the CR as valid.  Nokia agree with Ericsson and think the existing description is not clear in its applicability to multi-path.</w:t>
      </w:r>
    </w:p>
    <w:p w14:paraId="457D8B7E" w14:textId="77777777" w:rsidR="00400F0E" w:rsidRDefault="00400F0E" w:rsidP="00400F0E">
      <w:pPr>
        <w:pStyle w:val="Doc-text2"/>
      </w:pPr>
      <w:r>
        <w:t>Samsung support the CR.</w:t>
      </w:r>
    </w:p>
    <w:p w14:paraId="7C5D2D1F" w14:textId="77777777" w:rsidR="00400F0E" w:rsidRDefault="00400F0E" w:rsidP="00400F0E">
      <w:pPr>
        <w:pStyle w:val="Doc-text2"/>
      </w:pPr>
      <w:r>
        <w:t>Huawei indicate that a reader will know from the multi-path clause that PDCP duplication is supported, and the PDCP duplication clause does not by itself make this clear, but they could agree with Qualcomm’s suggestion to cross-reference.  Ericsson think we should not just cross-reference, and we should exclude changing the stage 3.</w:t>
      </w:r>
    </w:p>
    <w:p w14:paraId="1D9901FD" w14:textId="77777777" w:rsidR="00400F0E" w:rsidRDefault="00400F0E" w:rsidP="00400F0E">
      <w:pPr>
        <w:pStyle w:val="Doc-text2"/>
      </w:pPr>
    </w:p>
    <w:p w14:paraId="11EE06FA" w14:textId="77777777" w:rsidR="00400F0E" w:rsidRDefault="00400F0E" w:rsidP="00400F0E">
      <w:pPr>
        <w:pStyle w:val="Doc-text2"/>
      </w:pPr>
    </w:p>
    <w:p w14:paraId="738E63E8" w14:textId="77777777" w:rsidR="00400F0E" w:rsidRDefault="00400F0E" w:rsidP="00400F0E">
      <w:pPr>
        <w:pStyle w:val="EmailDiscussion"/>
        <w:overflowPunct/>
        <w:autoSpaceDE/>
        <w:autoSpaceDN/>
        <w:adjustRightInd/>
        <w:ind w:left="1619" w:hanging="360"/>
        <w:textAlignment w:val="auto"/>
      </w:pPr>
      <w:r>
        <w:t>[AT131][405][Relay] PDCP duplication for multi-path (Huawei)</w:t>
      </w:r>
    </w:p>
    <w:p w14:paraId="389BB93D" w14:textId="77777777" w:rsidR="00400F0E" w:rsidRDefault="00400F0E" w:rsidP="00400F0E">
      <w:pPr>
        <w:pStyle w:val="EmailDiscussion2"/>
      </w:pPr>
      <w:r>
        <w:tab/>
        <w:t>Scope: Check the CR in R2-2505183.</w:t>
      </w:r>
    </w:p>
    <w:p w14:paraId="491E19AC" w14:textId="77777777" w:rsidR="00400F0E" w:rsidRDefault="00400F0E" w:rsidP="00400F0E">
      <w:pPr>
        <w:pStyle w:val="EmailDiscussion2"/>
      </w:pPr>
      <w:r>
        <w:tab/>
        <w:t>Intended outcome: Agreeable CR in R2-2506311</w:t>
      </w:r>
    </w:p>
    <w:p w14:paraId="22CBC463" w14:textId="77777777" w:rsidR="00400F0E" w:rsidRDefault="00400F0E" w:rsidP="00400F0E">
      <w:pPr>
        <w:pStyle w:val="EmailDiscussion2"/>
      </w:pPr>
      <w:r>
        <w:tab/>
        <w:t>Deadline: Wednesday 2025-08-27 1900 IST</w:t>
      </w:r>
    </w:p>
    <w:p w14:paraId="7E39C8D4" w14:textId="77777777" w:rsidR="00400F0E" w:rsidRDefault="00400F0E" w:rsidP="00400F0E">
      <w:pPr>
        <w:pStyle w:val="EmailDiscussion2"/>
      </w:pPr>
    </w:p>
    <w:p w14:paraId="09DA5612" w14:textId="7E92126E" w:rsidR="00400F0E" w:rsidRDefault="00400F0E" w:rsidP="00400F0E">
      <w:pPr>
        <w:pStyle w:val="Doc-title"/>
      </w:pPr>
      <w:r w:rsidRPr="000B2097">
        <w:t>R2-2506311</w:t>
      </w:r>
      <w:r>
        <w:tab/>
        <w:t>Correction to PDCP duplication description for L2 MP using SL relay or N3C indirect path</w:t>
      </w:r>
      <w:r>
        <w:tab/>
        <w:t>Huawei, HiSilicon, Nokia (Rapporteur), CMCC</w:t>
      </w:r>
      <w:r w:rsidR="004F4F3D" w:rsidRPr="004F4F3D">
        <w:rPr>
          <w:lang w:val="en-US"/>
        </w:rPr>
        <w:t>, China Telecom</w:t>
      </w:r>
      <w:r>
        <w:tab/>
        <w:t>CR</w:t>
      </w:r>
      <w:r>
        <w:tab/>
        <w:t>Rel-18</w:t>
      </w:r>
      <w:r>
        <w:tab/>
        <w:t>38.300</w:t>
      </w:r>
      <w:r>
        <w:tab/>
        <w:t>18.6.0</w:t>
      </w:r>
      <w:r>
        <w:tab/>
        <w:t>0989</w:t>
      </w:r>
      <w:r>
        <w:tab/>
        <w:t>2</w:t>
      </w:r>
      <w:r>
        <w:tab/>
        <w:t>F</w:t>
      </w:r>
      <w:r>
        <w:tab/>
        <w:t>NR_SL_relay_enh-Core</w:t>
      </w:r>
      <w:r>
        <w:tab/>
        <w:t>R2-2505183</w:t>
      </w:r>
    </w:p>
    <w:p w14:paraId="18249721" w14:textId="77777777" w:rsidR="00400F0E" w:rsidRPr="00192647" w:rsidRDefault="00400F0E" w:rsidP="00400F0E">
      <w:pPr>
        <w:pStyle w:val="Agreement"/>
        <w:tabs>
          <w:tab w:val="clear" w:pos="9990"/>
        </w:tabs>
        <w:overflowPunct/>
        <w:autoSpaceDE/>
        <w:autoSpaceDN/>
        <w:adjustRightInd/>
        <w:ind w:left="1619" w:hanging="360"/>
        <w:textAlignment w:val="auto"/>
      </w:pPr>
      <w:r>
        <w:t>Agreed</w:t>
      </w:r>
    </w:p>
    <w:p w14:paraId="4EC6955E" w14:textId="77777777" w:rsidR="00400F0E" w:rsidRDefault="00400F0E" w:rsidP="00400F0E">
      <w:pPr>
        <w:pStyle w:val="Doc-text2"/>
      </w:pPr>
    </w:p>
    <w:p w14:paraId="335D22D2" w14:textId="77777777" w:rsidR="00400F0E" w:rsidRPr="00E05DFD" w:rsidRDefault="00400F0E" w:rsidP="00400F0E">
      <w:pPr>
        <w:pStyle w:val="Doc-text2"/>
      </w:pPr>
      <w:r>
        <w:t>[Chair’s note: This document was made available before the email discussion deadline and checked online for agreeability.  Companies were notified on the email thread, and a final check was made in the CB session after the email discussion deadline.]</w:t>
      </w:r>
    </w:p>
    <w:p w14:paraId="170DACCE" w14:textId="77777777" w:rsidR="00400F0E" w:rsidRDefault="00400F0E" w:rsidP="00400F0E">
      <w:pPr>
        <w:pStyle w:val="EmailDiscussion2"/>
      </w:pPr>
    </w:p>
    <w:p w14:paraId="02AB1E80" w14:textId="6500DF30" w:rsidR="00400F0E" w:rsidRDefault="00400F0E" w:rsidP="00400F0E">
      <w:pPr>
        <w:pStyle w:val="Doc-title"/>
      </w:pPr>
      <w:r w:rsidRPr="000B2097">
        <w:t>R2-2505885</w:t>
      </w:r>
      <w:r>
        <w:tab/>
        <w:t>U2U Relays, Peer Remote UE Control Plane Procedures</w:t>
      </w:r>
      <w:r>
        <w:tab/>
        <w:t>Ericsson</w:t>
      </w:r>
      <w:r>
        <w:tab/>
        <w:t>CR</w:t>
      </w:r>
      <w:r>
        <w:tab/>
        <w:t>Rel-18</w:t>
      </w:r>
      <w:r>
        <w:tab/>
        <w:t>38.300</w:t>
      </w:r>
      <w:r>
        <w:tab/>
        <w:t>18.6.0</w:t>
      </w:r>
      <w:r>
        <w:tab/>
        <w:t>1020</w:t>
      </w:r>
      <w:r>
        <w:tab/>
        <w:t>-</w:t>
      </w:r>
      <w:r>
        <w:tab/>
        <w:t>F</w:t>
      </w:r>
      <w:r>
        <w:tab/>
        <w:t>NR_SL_relay_enh-Core</w:t>
      </w:r>
    </w:p>
    <w:p w14:paraId="79BDC8CC" w14:textId="77777777" w:rsidR="00400F0E" w:rsidRPr="00F80476" w:rsidRDefault="00400F0E" w:rsidP="00400F0E">
      <w:pPr>
        <w:pStyle w:val="Agreement"/>
        <w:tabs>
          <w:tab w:val="clear" w:pos="9990"/>
        </w:tabs>
        <w:overflowPunct/>
        <w:autoSpaceDE/>
        <w:autoSpaceDN/>
        <w:adjustRightInd/>
        <w:ind w:left="1619" w:hanging="360"/>
        <w:textAlignment w:val="auto"/>
      </w:pPr>
      <w:r>
        <w:t>Postponed</w:t>
      </w:r>
    </w:p>
    <w:p w14:paraId="00CD3213" w14:textId="77777777" w:rsidR="00400F0E" w:rsidRDefault="00400F0E" w:rsidP="00400F0E">
      <w:pPr>
        <w:pStyle w:val="Doc-text2"/>
      </w:pPr>
    </w:p>
    <w:p w14:paraId="5B06C5F6" w14:textId="77777777" w:rsidR="00400F0E" w:rsidRDefault="00400F0E" w:rsidP="00400F0E">
      <w:pPr>
        <w:pStyle w:val="Doc-text2"/>
      </w:pPr>
      <w:r>
        <w:t>Discussion:</w:t>
      </w:r>
    </w:p>
    <w:p w14:paraId="2DE55E03" w14:textId="77777777" w:rsidR="00400F0E" w:rsidRDefault="00400F0E" w:rsidP="00400F0E">
      <w:pPr>
        <w:pStyle w:val="Doc-text2"/>
      </w:pPr>
      <w:r>
        <w:t>Xiaomi think these steps are not that specific and either UE can be in either role.</w:t>
      </w:r>
    </w:p>
    <w:p w14:paraId="535470C1" w14:textId="77777777" w:rsidR="00400F0E" w:rsidRPr="006B3D43" w:rsidRDefault="00400F0E" w:rsidP="00400F0E">
      <w:pPr>
        <w:pStyle w:val="Doc-text2"/>
      </w:pPr>
      <w:r>
        <w:t>LG think bidirectionality is already included.</w:t>
      </w:r>
    </w:p>
    <w:p w14:paraId="697689E2" w14:textId="77777777" w:rsidR="00400F0E" w:rsidRPr="006F374C" w:rsidRDefault="00400F0E" w:rsidP="00400F0E">
      <w:pPr>
        <w:pStyle w:val="Doc-text2"/>
      </w:pPr>
      <w:r>
        <w:t>Qualcomm have a similar view to LG.</w:t>
      </w:r>
    </w:p>
    <w:p w14:paraId="0FFFE233" w14:textId="77777777" w:rsidR="00332991" w:rsidRPr="006F374C" w:rsidRDefault="00332991" w:rsidP="00332991">
      <w:pPr>
        <w:pStyle w:val="Doc-text2"/>
      </w:pPr>
    </w:p>
    <w:p w14:paraId="66957F7D" w14:textId="77777777" w:rsidR="00332991" w:rsidRPr="00DB2F94" w:rsidRDefault="00332991" w:rsidP="00332991">
      <w:pPr>
        <w:pStyle w:val="Heading4"/>
      </w:pPr>
      <w:bookmarkStart w:id="336" w:name="_Toc209094617"/>
      <w:bookmarkStart w:id="337" w:name="_Toc211196988"/>
      <w:r w:rsidRPr="00DB2F94">
        <w:t>7.</w:t>
      </w:r>
      <w:r>
        <w:t>0.2.20</w:t>
      </w:r>
      <w:r w:rsidRPr="00DB2F94">
        <w:tab/>
        <w:t>NR Sidelink evolution</w:t>
      </w:r>
      <w:bookmarkEnd w:id="336"/>
      <w:bookmarkEnd w:id="337"/>
    </w:p>
    <w:p w14:paraId="1048CAC2" w14:textId="28C90912" w:rsidR="00332991" w:rsidRDefault="00332991" w:rsidP="00332991">
      <w:pPr>
        <w:pStyle w:val="Comments"/>
      </w:pPr>
      <w:r w:rsidRPr="00DB2F94">
        <w:t>(NR_SL_enh2</w:t>
      </w:r>
      <w:r>
        <w:t>-Core</w:t>
      </w:r>
      <w:r w:rsidRPr="00DB2F94">
        <w:t xml:space="preserve">; leading WG: RAN1; REL-18; WID: </w:t>
      </w:r>
      <w:r w:rsidRPr="000B2097">
        <w:t>RP-230077</w:t>
      </w:r>
      <w:r w:rsidRPr="00DB2F94">
        <w:t>)</w:t>
      </w:r>
    </w:p>
    <w:p w14:paraId="54C023DC" w14:textId="77777777" w:rsidR="00400F0E" w:rsidRPr="004C6AB8" w:rsidRDefault="00400F0E" w:rsidP="00400F0E">
      <w:pPr>
        <w:pStyle w:val="Heading4"/>
      </w:pPr>
      <w:bookmarkStart w:id="338" w:name="_Toc209094618"/>
      <w:bookmarkStart w:id="339" w:name="_Toc211196989"/>
      <w:r w:rsidRPr="004C6AB8">
        <w:t>7.0.2.21</w:t>
      </w:r>
      <w:r w:rsidRPr="004C6AB8">
        <w:tab/>
        <w:t>Expanded and improved NR positioning</w:t>
      </w:r>
      <w:bookmarkEnd w:id="338"/>
      <w:bookmarkEnd w:id="339"/>
    </w:p>
    <w:p w14:paraId="6A2C81CA" w14:textId="3167FB16" w:rsidR="00400F0E" w:rsidRDefault="00400F0E" w:rsidP="00400F0E">
      <w:pPr>
        <w:pStyle w:val="Comments"/>
      </w:pPr>
      <w:r>
        <w:t xml:space="preserve">(NR_pos_enh2-Core; leading WG: RAN1; REL-18; WID: </w:t>
      </w:r>
      <w:r w:rsidRPr="000B2097">
        <w:t>RP-232670</w:t>
      </w:r>
      <w:r>
        <w:t>)</w:t>
      </w:r>
    </w:p>
    <w:p w14:paraId="487C1E8A" w14:textId="77777777" w:rsidR="00400F0E" w:rsidRDefault="00400F0E" w:rsidP="00400F0E">
      <w:pPr>
        <w:pStyle w:val="Comments"/>
      </w:pPr>
    </w:p>
    <w:p w14:paraId="5CAC6D25" w14:textId="77777777" w:rsidR="00400F0E" w:rsidRDefault="00400F0E" w:rsidP="00400F0E">
      <w:pPr>
        <w:pStyle w:val="Comments"/>
      </w:pPr>
      <w:r>
        <w:t>LS on startSFN and related contributions</w:t>
      </w:r>
    </w:p>
    <w:p w14:paraId="5DE41C8D" w14:textId="39EF437A" w:rsidR="00400F0E" w:rsidRDefault="00400F0E" w:rsidP="00400F0E">
      <w:pPr>
        <w:pStyle w:val="Doc-title"/>
      </w:pPr>
      <w:r w:rsidRPr="000B2097">
        <w:t>R2-2505014</w:t>
      </w:r>
      <w:r>
        <w:tab/>
        <w:t>Reply LS on startSFN for positioning SRS frequency hopping (R1-2504854; contact: ZTE)</w:t>
      </w:r>
      <w:r>
        <w:tab/>
        <w:t>RAN1</w:t>
      </w:r>
      <w:r>
        <w:tab/>
        <w:t>LS in</w:t>
      </w:r>
      <w:r>
        <w:tab/>
        <w:t>Rel-18</w:t>
      </w:r>
      <w:r>
        <w:tab/>
        <w:t>NR_pos_enh2-Core</w:t>
      </w:r>
      <w:r>
        <w:tab/>
        <w:t>To:RAN2</w:t>
      </w:r>
    </w:p>
    <w:p w14:paraId="13282D95" w14:textId="77777777" w:rsidR="00400F0E" w:rsidRDefault="00400F0E" w:rsidP="00400F0E">
      <w:pPr>
        <w:pStyle w:val="Agreement"/>
        <w:tabs>
          <w:tab w:val="clear" w:pos="9990"/>
        </w:tabs>
        <w:overflowPunct/>
        <w:autoSpaceDE/>
        <w:autoSpaceDN/>
        <w:adjustRightInd/>
        <w:ind w:left="1619" w:hanging="360"/>
        <w:textAlignment w:val="auto"/>
      </w:pPr>
      <w:r>
        <w:t>Noted</w:t>
      </w:r>
    </w:p>
    <w:p w14:paraId="0769773D" w14:textId="77777777" w:rsidR="00400F0E" w:rsidRDefault="00400F0E" w:rsidP="00400F0E">
      <w:pPr>
        <w:pStyle w:val="Doc-text2"/>
      </w:pPr>
    </w:p>
    <w:p w14:paraId="741004EC" w14:textId="77777777" w:rsidR="00400F0E" w:rsidRDefault="00400F0E" w:rsidP="00400F0E">
      <w:pPr>
        <w:pStyle w:val="Doc-text2"/>
      </w:pPr>
      <w:r>
        <w:t>Discussion:</w:t>
      </w:r>
    </w:p>
    <w:p w14:paraId="2599C08E" w14:textId="77777777" w:rsidR="00400F0E" w:rsidRDefault="00400F0E" w:rsidP="00400F0E">
      <w:pPr>
        <w:pStyle w:val="Doc-text2"/>
      </w:pPr>
      <w:r>
        <w:t>Lenovo have a related CR (R2-2505599), but it is aligned with the ZTE CR.</w:t>
      </w:r>
    </w:p>
    <w:p w14:paraId="167CD3F1" w14:textId="77777777" w:rsidR="00400F0E" w:rsidRPr="0035506B" w:rsidRDefault="00400F0E" w:rsidP="00400F0E">
      <w:pPr>
        <w:pStyle w:val="Doc-text2"/>
      </w:pPr>
    </w:p>
    <w:p w14:paraId="4DDB7B8C" w14:textId="576F8307" w:rsidR="00400F0E" w:rsidRDefault="00400F0E" w:rsidP="00400F0E">
      <w:pPr>
        <w:pStyle w:val="Doc-title"/>
      </w:pPr>
      <w:r w:rsidRPr="000B2097">
        <w:t>R2-2506181</w:t>
      </w:r>
      <w:r>
        <w:tab/>
        <w:t>Corrections on the startSFN of the UTW</w:t>
      </w:r>
      <w:r>
        <w:tab/>
        <w:t>ZTE Corporation, Ericsson, vivo, Qualcomm, Samsung, Nokia</w:t>
      </w:r>
      <w:r>
        <w:tab/>
        <w:t>CR</w:t>
      </w:r>
      <w:r>
        <w:tab/>
        <w:t>Rel-18</w:t>
      </w:r>
      <w:r>
        <w:tab/>
        <w:t>38.331</w:t>
      </w:r>
      <w:r>
        <w:tab/>
        <w:t>18.6.0</w:t>
      </w:r>
      <w:r>
        <w:tab/>
        <w:t>5464</w:t>
      </w:r>
      <w:r>
        <w:tab/>
        <w:t>-</w:t>
      </w:r>
      <w:r>
        <w:tab/>
        <w:t>F</w:t>
      </w:r>
      <w:r>
        <w:tab/>
        <w:t>NR_pos_enh2-Core</w:t>
      </w:r>
    </w:p>
    <w:p w14:paraId="781F9022" w14:textId="77777777" w:rsidR="00400F0E" w:rsidRPr="006A6987" w:rsidRDefault="00400F0E" w:rsidP="00400F0E">
      <w:pPr>
        <w:pStyle w:val="Agreement"/>
        <w:tabs>
          <w:tab w:val="clear" w:pos="9990"/>
        </w:tabs>
        <w:overflowPunct/>
        <w:autoSpaceDE/>
        <w:autoSpaceDN/>
        <w:adjustRightInd/>
        <w:ind w:left="1619" w:hanging="360"/>
        <w:textAlignment w:val="auto"/>
      </w:pPr>
      <w:r>
        <w:t>Revised in R2-2506313</w:t>
      </w:r>
    </w:p>
    <w:p w14:paraId="6DE9663B" w14:textId="77777777" w:rsidR="00400F0E" w:rsidRDefault="00400F0E" w:rsidP="00400F0E">
      <w:pPr>
        <w:pStyle w:val="Doc-text2"/>
      </w:pPr>
    </w:p>
    <w:p w14:paraId="2E03C545" w14:textId="77777777" w:rsidR="00400F0E" w:rsidRDefault="00400F0E" w:rsidP="00400F0E">
      <w:pPr>
        <w:pStyle w:val="Doc-text2"/>
      </w:pPr>
      <w:r>
        <w:t>Discussion:</w:t>
      </w:r>
    </w:p>
    <w:p w14:paraId="61B3A7D4" w14:textId="77777777" w:rsidR="00400F0E" w:rsidRDefault="00400F0E" w:rsidP="00400F0E">
      <w:pPr>
        <w:pStyle w:val="Doc-text2"/>
      </w:pPr>
      <w:r>
        <w:t>Lenovo think on the description of the UTW, it should refer to the starting slot rather than the current slot, and the description terminology should be consistent across different field descriptions.</w:t>
      </w:r>
    </w:p>
    <w:p w14:paraId="443A5FF5" w14:textId="77777777" w:rsidR="00400F0E" w:rsidRDefault="00400F0E" w:rsidP="00400F0E">
      <w:pPr>
        <w:pStyle w:val="Doc-text2"/>
      </w:pPr>
      <w:r>
        <w:t>CATT wonder if the formula is necessary (in RRC or anywhere else in RAN2 specs) once startSFN is removed.</w:t>
      </w:r>
    </w:p>
    <w:p w14:paraId="0E802215" w14:textId="77777777" w:rsidR="00400F0E" w:rsidRDefault="00400F0E" w:rsidP="00400F0E">
      <w:pPr>
        <w:pStyle w:val="Doc-text2"/>
      </w:pPr>
      <w:r>
        <w:t>Qualcomm note that we agreed to capture the formula, and they are not aware of it being captured in a RAN1 spec.</w:t>
      </w:r>
    </w:p>
    <w:p w14:paraId="64A83E91" w14:textId="77777777" w:rsidR="00400F0E" w:rsidRDefault="00400F0E" w:rsidP="00400F0E">
      <w:pPr>
        <w:pStyle w:val="Doc-text2"/>
      </w:pPr>
      <w:r>
        <w:t>Ericsson think Lenovo’s concern can be checked, but they think the wording with the current slot is correct.</w:t>
      </w:r>
    </w:p>
    <w:p w14:paraId="257530B2" w14:textId="77777777" w:rsidR="00400F0E" w:rsidRDefault="00400F0E" w:rsidP="00400F0E">
      <w:pPr>
        <w:pStyle w:val="Doc-text2"/>
      </w:pPr>
      <w:r>
        <w:t>Huawei understand that the first slot is slot 0 plus the offset, and it repeats periodically; they see that the current description is just an easier way to capture this.</w:t>
      </w:r>
    </w:p>
    <w:p w14:paraId="1BD9E559" w14:textId="77777777" w:rsidR="00400F0E" w:rsidRDefault="00400F0E" w:rsidP="00400F0E">
      <w:pPr>
        <w:pStyle w:val="Doc-text2"/>
      </w:pPr>
      <w:r>
        <w:t>vivo support the current CR and think the UE calculates the correct frame based on the current formula.</w:t>
      </w:r>
    </w:p>
    <w:p w14:paraId="11404227" w14:textId="77777777" w:rsidR="00400F0E" w:rsidRDefault="00400F0E" w:rsidP="00400F0E">
      <w:pPr>
        <w:pStyle w:val="Doc-text2"/>
      </w:pPr>
      <w:r>
        <w:t>Lenovo think there are other detailed issues that should be checked offline.</w:t>
      </w:r>
    </w:p>
    <w:p w14:paraId="69369C32" w14:textId="77777777" w:rsidR="00400F0E" w:rsidRDefault="00400F0E" w:rsidP="00400F0E">
      <w:pPr>
        <w:pStyle w:val="Doc-text2"/>
      </w:pPr>
    </w:p>
    <w:p w14:paraId="6F1315AF" w14:textId="77777777" w:rsidR="00400F0E" w:rsidRDefault="00400F0E" w:rsidP="00400F0E">
      <w:pPr>
        <w:pStyle w:val="Doc-text2"/>
      </w:pPr>
    </w:p>
    <w:p w14:paraId="4A33CD84" w14:textId="77777777" w:rsidR="00400F0E" w:rsidRDefault="00400F0E" w:rsidP="00400F0E">
      <w:pPr>
        <w:pStyle w:val="EmailDiscussion"/>
        <w:overflowPunct/>
        <w:autoSpaceDE/>
        <w:autoSpaceDN/>
        <w:adjustRightInd/>
        <w:ind w:left="1619" w:hanging="360"/>
        <w:textAlignment w:val="auto"/>
      </w:pPr>
      <w:r>
        <w:t>[AT131][402][POS] CR on startSFN (ZTE)</w:t>
      </w:r>
    </w:p>
    <w:p w14:paraId="40600D01" w14:textId="77777777" w:rsidR="00400F0E" w:rsidRDefault="00400F0E" w:rsidP="00400F0E">
      <w:pPr>
        <w:pStyle w:val="EmailDiscussion2"/>
      </w:pPr>
      <w:r>
        <w:tab/>
        <w:t>Scope: Check the wording and details of the CR in R2-2506181 (can take into account also the related wording in R2-2505599).</w:t>
      </w:r>
    </w:p>
    <w:p w14:paraId="3FDFC737" w14:textId="77777777" w:rsidR="00400F0E" w:rsidRDefault="00400F0E" w:rsidP="00400F0E">
      <w:pPr>
        <w:pStyle w:val="EmailDiscussion2"/>
      </w:pPr>
      <w:r>
        <w:tab/>
        <w:t>Intended outcome: Agreed CR (without CB if possible) capturing the formula in accordance with previous agreements, in R2-2506313</w:t>
      </w:r>
    </w:p>
    <w:p w14:paraId="06EA5962" w14:textId="77777777" w:rsidR="00400F0E" w:rsidRDefault="00400F0E" w:rsidP="00400F0E">
      <w:pPr>
        <w:pStyle w:val="EmailDiscussion2"/>
      </w:pPr>
      <w:r>
        <w:tab/>
        <w:t>Deadline: Wednesday 2025-08-27 1900 IST</w:t>
      </w:r>
    </w:p>
    <w:p w14:paraId="6773B441" w14:textId="77777777" w:rsidR="00400F0E" w:rsidRDefault="00400F0E" w:rsidP="00400F0E">
      <w:pPr>
        <w:pStyle w:val="EmailDiscussion2"/>
      </w:pPr>
    </w:p>
    <w:p w14:paraId="5CD70F88" w14:textId="4710B994" w:rsidR="00400F0E" w:rsidRDefault="00400F0E" w:rsidP="00400F0E">
      <w:pPr>
        <w:pStyle w:val="Doc-title"/>
      </w:pPr>
      <w:r w:rsidRPr="000B2097">
        <w:t>R2-2506313</w:t>
      </w:r>
      <w:r>
        <w:tab/>
        <w:t>Corrections on the startSFN of the UTW</w:t>
      </w:r>
      <w:r>
        <w:tab/>
        <w:t>ZTE Corporation, Ericsson, vivo, Qualcomm, Samsung, Nokia, Lenovo</w:t>
      </w:r>
      <w:r>
        <w:tab/>
        <w:t>CR</w:t>
      </w:r>
      <w:r>
        <w:tab/>
        <w:t>Rel-18</w:t>
      </w:r>
      <w:r>
        <w:tab/>
        <w:t>38.331</w:t>
      </w:r>
      <w:r>
        <w:tab/>
        <w:t>18.6.0</w:t>
      </w:r>
      <w:r>
        <w:tab/>
        <w:t>5464</w:t>
      </w:r>
      <w:r>
        <w:tab/>
        <w:t>1</w:t>
      </w:r>
      <w:r>
        <w:tab/>
        <w:t>F</w:t>
      </w:r>
      <w:r>
        <w:tab/>
        <w:t>NR_pos_enh2-Core</w:t>
      </w:r>
    </w:p>
    <w:p w14:paraId="417BC027" w14:textId="77777777" w:rsidR="00400F0E" w:rsidRPr="00285DAA" w:rsidRDefault="00400F0E" w:rsidP="00400F0E">
      <w:pPr>
        <w:pStyle w:val="Agreement"/>
        <w:tabs>
          <w:tab w:val="clear" w:pos="9990"/>
        </w:tabs>
        <w:overflowPunct/>
        <w:autoSpaceDE/>
        <w:autoSpaceDN/>
        <w:adjustRightInd/>
        <w:ind w:left="1619" w:hanging="360"/>
        <w:textAlignment w:val="auto"/>
      </w:pPr>
      <w:r>
        <w:t>Agreed</w:t>
      </w:r>
    </w:p>
    <w:p w14:paraId="438779A6" w14:textId="77777777" w:rsidR="00400F0E" w:rsidRPr="00430045" w:rsidRDefault="00400F0E" w:rsidP="00400F0E">
      <w:pPr>
        <w:pStyle w:val="Doc-text2"/>
      </w:pPr>
    </w:p>
    <w:p w14:paraId="3F52BB35" w14:textId="77777777" w:rsidR="00400F0E" w:rsidRDefault="00400F0E" w:rsidP="00400F0E">
      <w:pPr>
        <w:pStyle w:val="Comments"/>
      </w:pPr>
      <w:r>
        <w:t>SP SRS frequency hopping</w:t>
      </w:r>
    </w:p>
    <w:p w14:paraId="63E4BB4A" w14:textId="28353C7D" w:rsidR="00400F0E" w:rsidRDefault="00400F0E" w:rsidP="00400F0E">
      <w:pPr>
        <w:pStyle w:val="Doc-title"/>
      </w:pPr>
      <w:r w:rsidRPr="000B2097">
        <w:t>R2-2505323</w:t>
      </w:r>
      <w:r>
        <w:tab/>
        <w:t>Discussion on SP positioning SRS frequency hopping</w:t>
      </w:r>
      <w:r>
        <w:tab/>
        <w:t>Huawei, HiSilicon, Ericsson</w:t>
      </w:r>
      <w:r>
        <w:tab/>
        <w:t>discussion</w:t>
      </w:r>
      <w:r>
        <w:tab/>
        <w:t>Rel-18</w:t>
      </w:r>
      <w:r>
        <w:tab/>
        <w:t>NR_pos_enh2-Core</w:t>
      </w:r>
    </w:p>
    <w:p w14:paraId="58F1FA52" w14:textId="77777777" w:rsidR="00400F0E" w:rsidRPr="00AC3280" w:rsidRDefault="00400F0E" w:rsidP="00400F0E">
      <w:pPr>
        <w:pStyle w:val="Agreement"/>
        <w:tabs>
          <w:tab w:val="clear" w:pos="9990"/>
        </w:tabs>
        <w:overflowPunct/>
        <w:autoSpaceDE/>
        <w:autoSpaceDN/>
        <w:adjustRightInd/>
        <w:ind w:left="1619" w:hanging="360"/>
        <w:textAlignment w:val="auto"/>
      </w:pPr>
      <w:r>
        <w:t>Noted</w:t>
      </w:r>
    </w:p>
    <w:p w14:paraId="561CFFF8" w14:textId="77777777" w:rsidR="00400F0E" w:rsidRDefault="00400F0E" w:rsidP="00400F0E">
      <w:pPr>
        <w:pStyle w:val="Doc-title"/>
      </w:pPr>
    </w:p>
    <w:p w14:paraId="3194A150" w14:textId="2350D822" w:rsidR="00400F0E" w:rsidRDefault="00400F0E" w:rsidP="00400F0E">
      <w:pPr>
        <w:pStyle w:val="Doc-title"/>
      </w:pPr>
      <w:r w:rsidRPr="000B2097">
        <w:t>R2-2505266</w:t>
      </w:r>
      <w:r>
        <w:tab/>
        <w:t>Correction to SP positioning SRS transmission with frequency hopping</w:t>
      </w:r>
      <w:r>
        <w:tab/>
        <w:t>Ofinno</w:t>
      </w:r>
      <w:r>
        <w:tab/>
        <w:t>CR</w:t>
      </w:r>
      <w:r>
        <w:tab/>
        <w:t>Rel-18</w:t>
      </w:r>
      <w:r>
        <w:tab/>
        <w:t>38.321</w:t>
      </w:r>
      <w:r>
        <w:tab/>
        <w:t>18.6.0</w:t>
      </w:r>
      <w:r>
        <w:tab/>
        <w:t>2097</w:t>
      </w:r>
      <w:r>
        <w:tab/>
        <w:t>-</w:t>
      </w:r>
      <w:r>
        <w:tab/>
        <w:t>F</w:t>
      </w:r>
      <w:r>
        <w:tab/>
        <w:t>NR_pos_enh2-Core</w:t>
      </w:r>
    </w:p>
    <w:p w14:paraId="2DFD5A32" w14:textId="77777777" w:rsidR="00400F0E" w:rsidRPr="001E76AE" w:rsidRDefault="00400F0E" w:rsidP="00400F0E">
      <w:pPr>
        <w:pStyle w:val="Agreement"/>
        <w:tabs>
          <w:tab w:val="clear" w:pos="9990"/>
        </w:tabs>
        <w:overflowPunct/>
        <w:autoSpaceDE/>
        <w:autoSpaceDN/>
        <w:adjustRightInd/>
        <w:ind w:left="1619" w:hanging="360"/>
        <w:textAlignment w:val="auto"/>
      </w:pPr>
      <w:r>
        <w:t>Not pursued</w:t>
      </w:r>
    </w:p>
    <w:p w14:paraId="6B7A0BB9" w14:textId="77777777" w:rsidR="00400F0E" w:rsidRDefault="00400F0E" w:rsidP="00400F0E">
      <w:pPr>
        <w:pStyle w:val="Doc-text2"/>
      </w:pPr>
    </w:p>
    <w:p w14:paraId="4420B710" w14:textId="77777777" w:rsidR="00400F0E" w:rsidRDefault="00400F0E" w:rsidP="00400F0E">
      <w:pPr>
        <w:pStyle w:val="Doc-text2"/>
      </w:pPr>
      <w:r>
        <w:t>Discussion (joint):</w:t>
      </w:r>
    </w:p>
    <w:p w14:paraId="361BA838" w14:textId="77777777" w:rsidR="00400F0E" w:rsidRDefault="00400F0E" w:rsidP="00400F0E">
      <w:pPr>
        <w:pStyle w:val="Doc-text2"/>
      </w:pPr>
      <w:r>
        <w:t>Ofinno clarify that they do not see a need to add a restriction on additional SP-SRS in the same BWP.</w:t>
      </w:r>
    </w:p>
    <w:p w14:paraId="5E114A27" w14:textId="77777777" w:rsidR="00400F0E" w:rsidRDefault="00400F0E" w:rsidP="00400F0E">
      <w:pPr>
        <w:pStyle w:val="Doc-text2"/>
      </w:pPr>
      <w:r>
        <w:t>vivo support Huawei’s option and think there is no need to configure two SP-SRS in the same BWP.</w:t>
      </w:r>
    </w:p>
    <w:p w14:paraId="5856A3E4" w14:textId="77777777" w:rsidR="00400F0E" w:rsidRDefault="00400F0E" w:rsidP="00400F0E">
      <w:pPr>
        <w:pStyle w:val="Doc-text2"/>
      </w:pPr>
      <w:r>
        <w:t>Samsung note that there is no RAN1 agreement to have the restriction and think we should not decide this in RAN2 on our own; they prefer option 1 to introduce a new MAC CE, but they acknowledge that it would be a bigger spec impact.</w:t>
      </w:r>
    </w:p>
    <w:p w14:paraId="0EDA46FC" w14:textId="77777777" w:rsidR="00400F0E" w:rsidRDefault="00400F0E" w:rsidP="00400F0E">
      <w:pPr>
        <w:pStyle w:val="Doc-text2"/>
      </w:pPr>
      <w:r>
        <w:t>ZTE agree that the restriction is not needed, and they note that a normal UE can be configured for legacy SRS and FH SP-SRS, so they think the Ofinno CR looks better; they do not think adding a new MAC CE would be desirable.</w:t>
      </w:r>
    </w:p>
    <w:p w14:paraId="66E1ED43" w14:textId="77777777" w:rsidR="00400F0E" w:rsidRDefault="00400F0E" w:rsidP="00400F0E">
      <w:pPr>
        <w:pStyle w:val="Doc-text2"/>
      </w:pPr>
      <w:r>
        <w:t>Ericsson think we should not bring in new MAC CEs that would require a capability.  They note that RAN1 left it to RAN2 to capture the restriction, if any, and they support the Huawei CR.</w:t>
      </w:r>
    </w:p>
    <w:p w14:paraId="04581AA1" w14:textId="77777777" w:rsidR="00400F0E" w:rsidRDefault="00400F0E" w:rsidP="00400F0E">
      <w:pPr>
        <w:pStyle w:val="Doc-text2"/>
      </w:pPr>
      <w:r>
        <w:t>Qualcomm wonder if the non-RedCap FH differences mean that this situation does not apply to non-RedCap UEs, and for RedCap UEs, multiple SP-SRS configurations may not be possible.  So they do not see the need to avoid the restriction.</w:t>
      </w:r>
    </w:p>
    <w:p w14:paraId="43024C8F" w14:textId="77777777" w:rsidR="00400F0E" w:rsidRDefault="00400F0E" w:rsidP="00400F0E">
      <w:pPr>
        <w:pStyle w:val="Doc-text2"/>
      </w:pPr>
      <w:r>
        <w:t>Lenovo think we should not open all the options that RAN1 discussed, and we should pick an option and inform RAN1.</w:t>
      </w:r>
    </w:p>
    <w:p w14:paraId="4A3FDB05" w14:textId="77777777" w:rsidR="00400F0E" w:rsidRDefault="00400F0E" w:rsidP="00400F0E">
      <w:pPr>
        <w:pStyle w:val="Doc-text2"/>
      </w:pPr>
      <w:r>
        <w:t>Nokia think it is challenging to discuss in RAN2 a RAN1 feature where RAN1 could not decide, but they do not think RAN2 should introduce the restriction.</w:t>
      </w:r>
    </w:p>
    <w:p w14:paraId="0EC23D30" w14:textId="77777777" w:rsidR="00400F0E" w:rsidRDefault="00400F0E" w:rsidP="00400F0E">
      <w:pPr>
        <w:pStyle w:val="Doc-text2"/>
      </w:pPr>
      <w:r>
        <w:t>Xiaomi do not see a motivation to configure both SRS for the same BWP; they prefer Huawei’s solution but think the RRC impact is not needed.</w:t>
      </w:r>
    </w:p>
    <w:p w14:paraId="4CB22344" w14:textId="77777777" w:rsidR="00400F0E" w:rsidRDefault="00400F0E" w:rsidP="00400F0E">
      <w:pPr>
        <w:pStyle w:val="Doc-text2"/>
      </w:pPr>
      <w:r>
        <w:t>Huawei understand that RAN1 delegated the choice to us and any option should be feasible from RAN1 perspective, so the question is how to support the feature with minimum spec impact.</w:t>
      </w:r>
    </w:p>
    <w:p w14:paraId="68FFD6D2" w14:textId="77777777" w:rsidR="00400F0E" w:rsidRDefault="00400F0E" w:rsidP="00400F0E">
      <w:pPr>
        <w:pStyle w:val="Doc-text2"/>
      </w:pPr>
      <w:r>
        <w:t>Ofinno wonder why Huawei see their solution as having less impact; in both cases, the backward compatibility is similar, and option 2 does not touch the RRC.</w:t>
      </w:r>
    </w:p>
    <w:p w14:paraId="39E11E71" w14:textId="77777777" w:rsidR="00400F0E" w:rsidRDefault="00400F0E" w:rsidP="00400F0E">
      <w:pPr>
        <w:pStyle w:val="Doc-text2"/>
      </w:pPr>
      <w:r>
        <w:t>Qualcomm think there are no backward compatibility issues because the dual-SRS feature does not exist; NRPPa cannot support it.</w:t>
      </w:r>
    </w:p>
    <w:p w14:paraId="0C599AF6" w14:textId="77777777" w:rsidR="00400F0E" w:rsidRDefault="00400F0E" w:rsidP="00400F0E">
      <w:pPr>
        <w:pStyle w:val="Doc-text2"/>
      </w:pPr>
      <w:r>
        <w:t>ZTE think from the gNB configuration perspective, the gNB can configure SRS via RRC and activate via the same MAC CE, but the FH can only be configured on a separate BWP, and the MAC CE can only activate one kind of SRS.</w:t>
      </w:r>
    </w:p>
    <w:p w14:paraId="649A94E6" w14:textId="77777777" w:rsidR="00400F0E" w:rsidRDefault="00400F0E" w:rsidP="00400F0E">
      <w:pPr>
        <w:pStyle w:val="Doc-text2"/>
      </w:pPr>
      <w:r>
        <w:t>Ofinno have the same understanding as ZTE and think RAN1 did some work to handle the collision between FH SP-SRS and other SRS, so they think we would be surprising RAN1 if we took this decision.</w:t>
      </w:r>
    </w:p>
    <w:p w14:paraId="194F2AFA" w14:textId="77777777" w:rsidR="00400F0E" w:rsidRDefault="00400F0E" w:rsidP="00400F0E">
      <w:pPr>
        <w:pStyle w:val="Doc-text2"/>
      </w:pPr>
      <w:r>
        <w:t>vivo agree with Qualcomm’s interpretation and think if we limit to the bandwidth the UE can support, the network can only configure one SRS with FH to the UE and NRPPa cannot support the gNB configuring it with normal SRS.</w:t>
      </w:r>
    </w:p>
    <w:p w14:paraId="0D30701F" w14:textId="77777777" w:rsidR="00400F0E" w:rsidRDefault="00400F0E" w:rsidP="00400F0E">
      <w:pPr>
        <w:pStyle w:val="Doc-text2"/>
      </w:pPr>
      <w:r>
        <w:t>Ericsson think it is a corner case for them to be configured together and RAN1 are not expecting that this would be done.</w:t>
      </w:r>
    </w:p>
    <w:p w14:paraId="164A0AB0" w14:textId="77777777" w:rsidR="00400F0E" w:rsidRDefault="00400F0E" w:rsidP="00400F0E">
      <w:pPr>
        <w:pStyle w:val="Doc-text2"/>
      </w:pPr>
      <w:r>
        <w:t>Qualcomm think the compatibility of the two SRS is a RAN2 issue, and they are not convinced there is a use case since the SRS are configured per positioning session and the request will never have two SRS configurations.</w:t>
      </w:r>
    </w:p>
    <w:p w14:paraId="3188C8F9" w14:textId="77777777" w:rsidR="00400F0E" w:rsidRDefault="00400F0E" w:rsidP="00400F0E">
      <w:pPr>
        <w:pStyle w:val="Doc-text2"/>
      </w:pPr>
      <w:r>
        <w:t>Lenovo think when we reply to RAN1 we should include RAN3.</w:t>
      </w:r>
    </w:p>
    <w:p w14:paraId="6792B36C" w14:textId="77777777" w:rsidR="00400F0E" w:rsidRDefault="00400F0E" w:rsidP="00400F0E">
      <w:pPr>
        <w:pStyle w:val="Doc-text2"/>
      </w:pPr>
      <w:r>
        <w:t>Nokia understand that RAN1 have not actually sent us an LS and we are trying to adapt to their agreements without official guidance.  Since the feature comes from RAN1 they would like to have an authoritative instruction from RAN1.  Huawei think it is clear from the RAN1 summary that they mean to leave it to RAN2; vivo agree with Huawei and think it is totally in RAN2 scope.</w:t>
      </w:r>
    </w:p>
    <w:p w14:paraId="01FA3491" w14:textId="77777777" w:rsidR="00400F0E" w:rsidRDefault="00400F0E" w:rsidP="00400F0E">
      <w:pPr>
        <w:pStyle w:val="Doc-text2"/>
      </w:pPr>
      <w:r>
        <w:t>Ofinno think companies agree that there is an issue, so we need to do something; they agree an LS would have been better, but we cannot leave the feature broken.</w:t>
      </w:r>
    </w:p>
    <w:p w14:paraId="76BF5B97" w14:textId="77777777" w:rsidR="00400F0E" w:rsidRDefault="00400F0E" w:rsidP="00400F0E">
      <w:pPr>
        <w:pStyle w:val="Doc-text2"/>
      </w:pPr>
      <w:r>
        <w:t>Nokia agree that RAN1 discussions left it to RAN2, but we have different understandings in the room about RAN1 status and whether two SRS configurations can coexist in this way.</w:t>
      </w:r>
    </w:p>
    <w:p w14:paraId="2629A38D" w14:textId="77777777" w:rsidR="00400F0E" w:rsidRDefault="00400F0E" w:rsidP="00400F0E">
      <w:pPr>
        <w:pStyle w:val="Doc-text2"/>
      </w:pPr>
      <w:r>
        <w:t>vivo think we could use Qualcomm’s comment as a starting point and check whether the configuration exists.</w:t>
      </w:r>
    </w:p>
    <w:p w14:paraId="26740DCC" w14:textId="77777777" w:rsidR="00400F0E" w:rsidRDefault="00400F0E" w:rsidP="00400F0E">
      <w:pPr>
        <w:pStyle w:val="Doc-text2"/>
      </w:pPr>
      <w:r>
        <w:t>Ofinno think option 2 does not break anything, even if the case that it leaves open is not used, while option 3 breaks something whose validity is contested.  Qualcomm agree with this point but consider the spec impact to be less in option 3, and they would prefer to go with the simplest way.</w:t>
      </w:r>
    </w:p>
    <w:p w14:paraId="4D422014" w14:textId="77777777" w:rsidR="00400F0E" w:rsidRDefault="00400F0E" w:rsidP="00400F0E">
      <w:pPr>
        <w:pStyle w:val="Doc-text2"/>
      </w:pPr>
      <w:r>
        <w:t>Ericsson think even if the SRS can coexist, it is clear that the acceptable solution in the room is to have the restriction.</w:t>
      </w:r>
    </w:p>
    <w:p w14:paraId="7CD5785A" w14:textId="77777777" w:rsidR="00400F0E" w:rsidRDefault="00400F0E" w:rsidP="00400F0E">
      <w:pPr>
        <w:pStyle w:val="Doc-text2"/>
      </w:pPr>
      <w:r>
        <w:t>Qualcomm think this is clearly not a RAN1 issue; it is affecting the LMF.</w:t>
      </w:r>
    </w:p>
    <w:p w14:paraId="247713C7" w14:textId="77777777" w:rsidR="00400F0E" w:rsidRDefault="00400F0E" w:rsidP="00400F0E">
      <w:pPr>
        <w:pStyle w:val="Doc-text2"/>
      </w:pPr>
      <w:r>
        <w:t>Ofinno think we do not have a strong technical reason to go with option 3, but they can accept the majority view.</w:t>
      </w:r>
    </w:p>
    <w:p w14:paraId="073E6F2C" w14:textId="77777777" w:rsidR="00400F0E" w:rsidRDefault="00400F0E" w:rsidP="00400F0E">
      <w:pPr>
        <w:pStyle w:val="Doc-text2"/>
      </w:pPr>
    </w:p>
    <w:p w14:paraId="013B8F1B" w14:textId="77777777" w:rsidR="00400F0E" w:rsidRDefault="00400F0E" w:rsidP="00400F0E">
      <w:pPr>
        <w:pStyle w:val="EmailDiscussion"/>
        <w:overflowPunct/>
        <w:autoSpaceDE/>
        <w:autoSpaceDN/>
        <w:adjustRightInd/>
        <w:ind w:left="1619" w:hanging="360"/>
        <w:textAlignment w:val="auto"/>
      </w:pPr>
      <w:r>
        <w:t>[AT131][403][POS] SP-SRSp with frequency hopping (Huawei)</w:t>
      </w:r>
    </w:p>
    <w:p w14:paraId="64EDA10D" w14:textId="77777777" w:rsidR="00400F0E" w:rsidRDefault="00400F0E" w:rsidP="00400F0E">
      <w:pPr>
        <w:pStyle w:val="EmailDiscussion2"/>
      </w:pPr>
      <w:r>
        <w:tab/>
        <w:t>Scope: Draft agreeable CRs based on the TPs in R2-2505323.</w:t>
      </w:r>
    </w:p>
    <w:p w14:paraId="0B4849F1" w14:textId="77777777" w:rsidR="00400F0E" w:rsidRDefault="00400F0E" w:rsidP="00400F0E">
      <w:pPr>
        <w:pStyle w:val="EmailDiscussion2"/>
      </w:pPr>
      <w:r>
        <w:tab/>
        <w:t>Intended outcome: Agreeable CRs in R2-2506304 (MAC) / R2-2506305 (RRC).</w:t>
      </w:r>
    </w:p>
    <w:p w14:paraId="6F4955CD" w14:textId="77777777" w:rsidR="00400F0E" w:rsidRDefault="00400F0E" w:rsidP="00400F0E">
      <w:pPr>
        <w:pStyle w:val="EmailDiscussion2"/>
      </w:pPr>
      <w:r>
        <w:tab/>
        <w:t>Deadline: Wednesday 2025-08-27 1900 IST</w:t>
      </w:r>
    </w:p>
    <w:p w14:paraId="6B6D7C9A" w14:textId="77777777" w:rsidR="00400F0E" w:rsidRDefault="00400F0E" w:rsidP="00400F0E">
      <w:pPr>
        <w:pStyle w:val="EmailDiscussion2"/>
      </w:pPr>
    </w:p>
    <w:p w14:paraId="625205C5" w14:textId="50B8A2BD" w:rsidR="00400F0E" w:rsidRDefault="00400F0E" w:rsidP="00400F0E">
      <w:pPr>
        <w:pStyle w:val="Doc-title"/>
      </w:pPr>
      <w:r w:rsidRPr="000B2097">
        <w:t>R2-2506304</w:t>
      </w:r>
      <w:r>
        <w:tab/>
      </w:r>
      <w:r w:rsidRPr="003D6752">
        <w:t>Correction on SP Positioning SRS frequency hopping</w:t>
      </w:r>
      <w:r>
        <w:tab/>
        <w:t>Huawei, HiSilicon, Ericsson, Ofinno</w:t>
      </w:r>
      <w:r>
        <w:tab/>
        <w:t>CR</w:t>
      </w:r>
      <w:r>
        <w:tab/>
        <w:t>Rel-18</w:t>
      </w:r>
      <w:r>
        <w:tab/>
        <w:t>38.321</w:t>
      </w:r>
      <w:r>
        <w:tab/>
        <w:t>18.6.0</w:t>
      </w:r>
      <w:r>
        <w:tab/>
        <w:t>2120</w:t>
      </w:r>
      <w:r>
        <w:tab/>
        <w:t>-</w:t>
      </w:r>
      <w:r>
        <w:tab/>
        <w:t>F</w:t>
      </w:r>
      <w:r>
        <w:tab/>
        <w:t>NR_pos_enh2-Core</w:t>
      </w:r>
    </w:p>
    <w:p w14:paraId="7FB45112" w14:textId="77777777" w:rsidR="00400F0E" w:rsidRPr="004B6CC9" w:rsidRDefault="00400F0E" w:rsidP="00400F0E">
      <w:pPr>
        <w:pStyle w:val="Agreement"/>
        <w:tabs>
          <w:tab w:val="clear" w:pos="9990"/>
        </w:tabs>
        <w:overflowPunct/>
        <w:autoSpaceDE/>
        <w:autoSpaceDN/>
        <w:adjustRightInd/>
        <w:ind w:left="1619" w:hanging="360"/>
        <w:textAlignment w:val="auto"/>
      </w:pPr>
      <w:r>
        <w:t>Agreed</w:t>
      </w:r>
    </w:p>
    <w:p w14:paraId="43971F11" w14:textId="77777777" w:rsidR="00400F0E" w:rsidRDefault="00400F0E" w:rsidP="00400F0E">
      <w:pPr>
        <w:pStyle w:val="Doc-text2"/>
        <w:ind w:left="0" w:firstLine="0"/>
      </w:pPr>
    </w:p>
    <w:p w14:paraId="178FAF03" w14:textId="4BBD2B7B" w:rsidR="00400F0E" w:rsidRDefault="00400F0E" w:rsidP="00400F0E">
      <w:pPr>
        <w:pStyle w:val="Doc-title"/>
      </w:pPr>
      <w:r w:rsidRPr="000B2097">
        <w:t>R2-2506305</w:t>
      </w:r>
      <w:r>
        <w:tab/>
      </w:r>
      <w:r w:rsidRPr="003D6752">
        <w:t>Correction on SP Positioning SRS frequency hopping</w:t>
      </w:r>
      <w:r>
        <w:tab/>
        <w:t>Huawei, HiSilicon, Ericsson, Ofinno</w:t>
      </w:r>
      <w:r>
        <w:tab/>
        <w:t>CR</w:t>
      </w:r>
      <w:r>
        <w:tab/>
        <w:t>Rel-18</w:t>
      </w:r>
      <w:r>
        <w:tab/>
        <w:t>38.331</w:t>
      </w:r>
      <w:r>
        <w:tab/>
        <w:t>18.6.0</w:t>
      </w:r>
      <w:r>
        <w:tab/>
        <w:t>5467</w:t>
      </w:r>
      <w:r>
        <w:tab/>
        <w:t>-</w:t>
      </w:r>
      <w:r>
        <w:tab/>
        <w:t>F</w:t>
      </w:r>
      <w:r>
        <w:tab/>
        <w:t>NR_pos_enh2-Core</w:t>
      </w:r>
    </w:p>
    <w:p w14:paraId="7E39C5C7" w14:textId="6DBB0F92" w:rsidR="00400F0E" w:rsidRDefault="00400F0E" w:rsidP="00400F0E">
      <w:pPr>
        <w:pStyle w:val="Agreement"/>
        <w:tabs>
          <w:tab w:val="clear" w:pos="9990"/>
        </w:tabs>
        <w:overflowPunct/>
        <w:autoSpaceDE/>
        <w:autoSpaceDN/>
        <w:adjustRightInd/>
        <w:ind w:left="1619" w:hanging="360"/>
        <w:textAlignment w:val="auto"/>
      </w:pPr>
      <w:r>
        <w:t>Agreed</w:t>
      </w:r>
      <w:r w:rsidR="003F542C" w:rsidRPr="003F542C">
        <w:rPr>
          <w:b w:val="0"/>
          <w:bCs/>
        </w:rPr>
        <w:t>, but</w:t>
      </w:r>
      <w:r w:rsidR="003F542C">
        <w:rPr>
          <w:b w:val="0"/>
          <w:bCs/>
        </w:rPr>
        <w:t xml:space="preserve"> then coversheet revised by MCC: s</w:t>
      </w:r>
      <w:r w:rsidR="003F542C" w:rsidRPr="003F542C">
        <w:rPr>
          <w:b w:val="0"/>
          <w:bCs/>
        </w:rPr>
        <w:t xml:space="preserve">pace in the </w:t>
      </w:r>
      <w:r w:rsidR="003F542C">
        <w:rPr>
          <w:b w:val="0"/>
          <w:bCs/>
        </w:rPr>
        <w:t xml:space="preserve">middle of the </w:t>
      </w:r>
      <w:r w:rsidR="003F542C" w:rsidRPr="003F542C">
        <w:rPr>
          <w:b w:val="0"/>
          <w:bCs/>
        </w:rPr>
        <w:t>tdoc number</w:t>
      </w:r>
      <w:r w:rsidR="003F542C">
        <w:rPr>
          <w:b w:val="0"/>
          <w:bCs/>
        </w:rPr>
        <w:t xml:space="preserve"> (causes problems in portal scripts)</w:t>
      </w:r>
    </w:p>
    <w:p w14:paraId="09654C45" w14:textId="30D05729" w:rsidR="00400F0E" w:rsidRDefault="003F542C" w:rsidP="003F542C">
      <w:pPr>
        <w:pStyle w:val="Doc-title"/>
      </w:pPr>
      <w:r w:rsidRPr="003F542C">
        <w:t>R2-2506</w:t>
      </w:r>
      <w:r>
        <w:t>633</w:t>
      </w:r>
      <w:r w:rsidRPr="003F542C">
        <w:tab/>
        <w:t>Correction on SP Positioning SRS frequency hopping</w:t>
      </w:r>
      <w:r w:rsidRPr="003F542C">
        <w:tab/>
        <w:t>Huawei, HiSilicon, Ericsson, Ofinno</w:t>
      </w:r>
      <w:r w:rsidRPr="003F542C">
        <w:tab/>
        <w:t>CR</w:t>
      </w:r>
      <w:r w:rsidRPr="003F542C">
        <w:tab/>
        <w:t>Rel-18</w:t>
      </w:r>
      <w:r w:rsidRPr="003F542C">
        <w:tab/>
        <w:t>38.331</w:t>
      </w:r>
      <w:r w:rsidRPr="003F542C">
        <w:tab/>
        <w:t>18.6.0</w:t>
      </w:r>
      <w:r w:rsidRPr="003F542C">
        <w:tab/>
        <w:t>5467</w:t>
      </w:r>
      <w:r w:rsidRPr="003F542C">
        <w:tab/>
      </w:r>
      <w:r>
        <w:t>1</w:t>
      </w:r>
      <w:r w:rsidRPr="003F542C">
        <w:tab/>
        <w:t>F</w:t>
      </w:r>
      <w:r w:rsidRPr="003F542C">
        <w:tab/>
        <w:t>NR_pos_enh2-Core</w:t>
      </w:r>
    </w:p>
    <w:p w14:paraId="4AFAE7DD" w14:textId="39744022" w:rsidR="003F542C" w:rsidRPr="003F542C" w:rsidRDefault="003F542C" w:rsidP="003F542C">
      <w:pPr>
        <w:pStyle w:val="Doc-text2"/>
      </w:pPr>
      <w:r>
        <w:t>=&gt; Agreed</w:t>
      </w:r>
    </w:p>
    <w:p w14:paraId="0E2BB8FA" w14:textId="77777777" w:rsidR="00400F0E" w:rsidRDefault="00400F0E" w:rsidP="00400F0E">
      <w:pPr>
        <w:pStyle w:val="Comments"/>
      </w:pPr>
    </w:p>
    <w:p w14:paraId="3E64145B" w14:textId="77777777" w:rsidR="00400F0E" w:rsidRDefault="00400F0E" w:rsidP="00400F0E">
      <w:pPr>
        <w:pStyle w:val="Comments"/>
      </w:pPr>
      <w:r>
        <w:t>Other stage 3 CRs</w:t>
      </w:r>
    </w:p>
    <w:p w14:paraId="206DB01E" w14:textId="4E1FF30A" w:rsidR="00400F0E" w:rsidRDefault="00400F0E" w:rsidP="00400F0E">
      <w:pPr>
        <w:pStyle w:val="Doc-title"/>
      </w:pPr>
      <w:r w:rsidRPr="000B2097">
        <w:t>R2-2505155</w:t>
      </w:r>
      <w:r>
        <w:tab/>
        <w:t>Correction on NR Sidelink measurements based on SL-PRS</w:t>
      </w:r>
      <w:r>
        <w:tab/>
        <w:t>vivo, Ericsson</w:t>
      </w:r>
      <w:r>
        <w:tab/>
        <w:t>CR</w:t>
      </w:r>
      <w:r>
        <w:tab/>
        <w:t>Rel-18</w:t>
      </w:r>
      <w:r>
        <w:tab/>
        <w:t>38.331</w:t>
      </w:r>
      <w:r>
        <w:tab/>
        <w:t>18.6.0</w:t>
      </w:r>
      <w:r>
        <w:tab/>
        <w:t>5398</w:t>
      </w:r>
      <w:r>
        <w:tab/>
        <w:t>-</w:t>
      </w:r>
      <w:r>
        <w:tab/>
        <w:t>F</w:t>
      </w:r>
      <w:r>
        <w:tab/>
        <w:t>NR_pos_enh2-Core</w:t>
      </w:r>
    </w:p>
    <w:p w14:paraId="2B0A2632" w14:textId="77777777" w:rsidR="00400F0E" w:rsidRDefault="00400F0E" w:rsidP="00400F0E">
      <w:pPr>
        <w:pStyle w:val="Agreement"/>
        <w:tabs>
          <w:tab w:val="clear" w:pos="9990"/>
        </w:tabs>
        <w:overflowPunct/>
        <w:autoSpaceDE/>
        <w:autoSpaceDN/>
        <w:adjustRightInd/>
        <w:ind w:left="1619" w:hanging="360"/>
        <w:textAlignment w:val="auto"/>
      </w:pPr>
      <w:r>
        <w:t>Agreed</w:t>
      </w:r>
    </w:p>
    <w:p w14:paraId="3F6827F4" w14:textId="77777777" w:rsidR="00400F0E" w:rsidRPr="009E1BDE" w:rsidRDefault="00400F0E" w:rsidP="00400F0E">
      <w:pPr>
        <w:pStyle w:val="Doc-text2"/>
      </w:pPr>
    </w:p>
    <w:p w14:paraId="19D182AD" w14:textId="28DC788A" w:rsidR="00400F0E" w:rsidRDefault="00400F0E" w:rsidP="00400F0E">
      <w:pPr>
        <w:pStyle w:val="Doc-title"/>
      </w:pPr>
      <w:r w:rsidRPr="000B2097">
        <w:t>R2-2505599</w:t>
      </w:r>
      <w:r>
        <w:tab/>
        <w:t>Miscellaneous corrections on NR positioning enhancements</w:t>
      </w:r>
      <w:r>
        <w:tab/>
        <w:t>Lenovo</w:t>
      </w:r>
      <w:r>
        <w:tab/>
        <w:t>CR</w:t>
      </w:r>
      <w:r>
        <w:tab/>
        <w:t>Rel-18</w:t>
      </w:r>
      <w:r>
        <w:tab/>
        <w:t>38.331</w:t>
      </w:r>
      <w:r>
        <w:tab/>
        <w:t>18.6.0</w:t>
      </w:r>
      <w:r>
        <w:tab/>
        <w:t>5425</w:t>
      </w:r>
      <w:r>
        <w:tab/>
        <w:t>-</w:t>
      </w:r>
      <w:r>
        <w:tab/>
        <w:t>F</w:t>
      </w:r>
      <w:r>
        <w:tab/>
        <w:t>NR_pos_enh2-Core</w:t>
      </w:r>
    </w:p>
    <w:p w14:paraId="158EE1D2" w14:textId="77777777" w:rsidR="00400F0E" w:rsidRDefault="00400F0E" w:rsidP="00400F0E">
      <w:pPr>
        <w:pStyle w:val="Agreement"/>
        <w:tabs>
          <w:tab w:val="clear" w:pos="9990"/>
        </w:tabs>
        <w:overflowPunct/>
        <w:autoSpaceDE/>
        <w:autoSpaceDN/>
        <w:adjustRightInd/>
        <w:ind w:left="1619" w:hanging="360"/>
        <w:textAlignment w:val="auto"/>
      </w:pPr>
      <w:r>
        <w:t>Changes 3, 4, and 5 on the coversheet are backed out</w:t>
      </w:r>
    </w:p>
    <w:p w14:paraId="2579E6E5" w14:textId="77777777" w:rsidR="00400F0E" w:rsidRPr="0097780B" w:rsidRDefault="00400F0E" w:rsidP="00400F0E">
      <w:pPr>
        <w:pStyle w:val="Agreement"/>
        <w:tabs>
          <w:tab w:val="clear" w:pos="9990"/>
        </w:tabs>
        <w:overflowPunct/>
        <w:autoSpaceDE/>
        <w:autoSpaceDN/>
        <w:adjustRightInd/>
        <w:ind w:left="1619" w:hanging="360"/>
        <w:textAlignment w:val="auto"/>
      </w:pPr>
      <w:r>
        <w:t>Agreed with these changes are R2-2506306</w:t>
      </w:r>
    </w:p>
    <w:p w14:paraId="509B9C1C" w14:textId="77777777" w:rsidR="00400F0E" w:rsidRDefault="00400F0E" w:rsidP="00400F0E">
      <w:pPr>
        <w:pStyle w:val="Doc-title"/>
      </w:pPr>
    </w:p>
    <w:p w14:paraId="7CC0AB7F" w14:textId="137C96FB" w:rsidR="00400F0E" w:rsidRDefault="00400F0E" w:rsidP="00400F0E">
      <w:pPr>
        <w:pStyle w:val="Doc-title"/>
      </w:pPr>
      <w:r w:rsidRPr="000B2097">
        <w:t>R2-2505600</w:t>
      </w:r>
      <w:r>
        <w:tab/>
        <w:t>Miscellaneous corrections on Aggregated SP Positioning SRS Activation/Deactivation MAC CE</w:t>
      </w:r>
      <w:r>
        <w:tab/>
        <w:t>Lenovo</w:t>
      </w:r>
      <w:r>
        <w:tab/>
        <w:t>CR</w:t>
      </w:r>
      <w:r>
        <w:tab/>
        <w:t>Rel-18</w:t>
      </w:r>
      <w:r>
        <w:tab/>
        <w:t>38.321</w:t>
      </w:r>
      <w:r>
        <w:tab/>
        <w:t>18.6.0</w:t>
      </w:r>
      <w:r>
        <w:tab/>
        <w:t>2107</w:t>
      </w:r>
      <w:r>
        <w:tab/>
        <w:t>-</w:t>
      </w:r>
      <w:r>
        <w:tab/>
        <w:t>F</w:t>
      </w:r>
      <w:r>
        <w:tab/>
        <w:t>NR_pos_enh2-Core</w:t>
      </w:r>
    </w:p>
    <w:p w14:paraId="0680125D" w14:textId="77777777" w:rsidR="00400F0E" w:rsidRDefault="00400F0E" w:rsidP="00400F0E">
      <w:pPr>
        <w:pStyle w:val="Agreement"/>
        <w:tabs>
          <w:tab w:val="clear" w:pos="9990"/>
        </w:tabs>
        <w:overflowPunct/>
        <w:autoSpaceDE/>
        <w:autoSpaceDN/>
        <w:adjustRightInd/>
        <w:ind w:left="1619" w:hanging="360"/>
        <w:textAlignment w:val="auto"/>
      </w:pPr>
      <w:r>
        <w:t>Agreed</w:t>
      </w:r>
    </w:p>
    <w:p w14:paraId="7A4D2A8F" w14:textId="77777777" w:rsidR="00400F0E" w:rsidRDefault="00400F0E" w:rsidP="00400F0E">
      <w:pPr>
        <w:pStyle w:val="Doc-text2"/>
      </w:pPr>
    </w:p>
    <w:p w14:paraId="7D66B9AA" w14:textId="77777777" w:rsidR="00400F0E" w:rsidRDefault="00400F0E" w:rsidP="00400F0E">
      <w:pPr>
        <w:pStyle w:val="Doc-text2"/>
      </w:pPr>
      <w:r>
        <w:t>Discussion:</w:t>
      </w:r>
    </w:p>
    <w:p w14:paraId="68EDA990" w14:textId="77777777" w:rsidR="00400F0E" w:rsidRDefault="00400F0E" w:rsidP="00400F0E">
      <w:pPr>
        <w:pStyle w:val="Doc-text2"/>
      </w:pPr>
      <w:r>
        <w:t>Huawei wonder if we could merge these changes into another CR.  Lenovo think this is fine if we have another MAC CR.  Huawei acknowledge that these changes are separate from other things we have discussed in the MAC.</w:t>
      </w:r>
    </w:p>
    <w:p w14:paraId="008EEE6E" w14:textId="77777777" w:rsidR="00400F0E" w:rsidRPr="0097780B" w:rsidRDefault="00400F0E" w:rsidP="00400F0E">
      <w:pPr>
        <w:pStyle w:val="Doc-text2"/>
      </w:pPr>
    </w:p>
    <w:p w14:paraId="065DA1C5" w14:textId="1CA4312C" w:rsidR="00400F0E" w:rsidRDefault="00400F0E" w:rsidP="00400F0E">
      <w:pPr>
        <w:pStyle w:val="Doc-title"/>
      </w:pPr>
      <w:r w:rsidRPr="000B2097">
        <w:t>R2-2505896</w:t>
      </w:r>
      <w:r>
        <w:tab/>
        <w:t>Correction for timing Reporting Granularity Factor</w:t>
      </w:r>
      <w:r>
        <w:tab/>
        <w:t>Ericsson</w:t>
      </w:r>
      <w:r>
        <w:tab/>
        <w:t>CR</w:t>
      </w:r>
      <w:r>
        <w:tab/>
        <w:t>Rel-18</w:t>
      </w:r>
      <w:r>
        <w:tab/>
        <w:t>37.355</w:t>
      </w:r>
      <w:r>
        <w:tab/>
        <w:t>18.5.0</w:t>
      </w:r>
      <w:r>
        <w:tab/>
        <w:t>0560</w:t>
      </w:r>
      <w:r>
        <w:tab/>
        <w:t>-</w:t>
      </w:r>
      <w:r>
        <w:tab/>
        <w:t>F</w:t>
      </w:r>
      <w:r>
        <w:tab/>
        <w:t>NR_pos_enh2-Core</w:t>
      </w:r>
    </w:p>
    <w:p w14:paraId="5113B1B2" w14:textId="77777777" w:rsidR="00400F0E" w:rsidRDefault="00400F0E" w:rsidP="00400F0E">
      <w:pPr>
        <w:pStyle w:val="Agreement"/>
        <w:tabs>
          <w:tab w:val="clear" w:pos="9990"/>
        </w:tabs>
        <w:overflowPunct/>
        <w:autoSpaceDE/>
        <w:autoSpaceDN/>
        <w:adjustRightInd/>
        <w:ind w:left="1619" w:hanging="360"/>
        <w:textAlignment w:val="auto"/>
      </w:pPr>
      <w:r>
        <w:t>NOTE to be deleted</w:t>
      </w:r>
    </w:p>
    <w:p w14:paraId="7B94E8AA" w14:textId="77777777" w:rsidR="00400F0E" w:rsidRDefault="00400F0E" w:rsidP="00400F0E">
      <w:pPr>
        <w:pStyle w:val="Agreement"/>
        <w:tabs>
          <w:tab w:val="clear" w:pos="9990"/>
        </w:tabs>
        <w:overflowPunct/>
        <w:autoSpaceDE/>
        <w:autoSpaceDN/>
        <w:adjustRightInd/>
        <w:ind w:left="1619" w:hanging="360"/>
        <w:textAlignment w:val="auto"/>
      </w:pPr>
      <w:r>
        <w:t>Interoperability analysis to be corrected on the coversheet</w:t>
      </w:r>
    </w:p>
    <w:p w14:paraId="1AAEAB09" w14:textId="77777777" w:rsidR="00400F0E" w:rsidRPr="00862422" w:rsidRDefault="00400F0E" w:rsidP="00400F0E">
      <w:pPr>
        <w:pStyle w:val="Agreement"/>
        <w:tabs>
          <w:tab w:val="clear" w:pos="9990"/>
        </w:tabs>
        <w:overflowPunct/>
        <w:autoSpaceDE/>
        <w:autoSpaceDN/>
        <w:adjustRightInd/>
        <w:ind w:left="1619" w:hanging="360"/>
        <w:textAlignment w:val="auto"/>
      </w:pPr>
      <w:r>
        <w:t>Agreed with these changes as R2-2506307</w:t>
      </w:r>
    </w:p>
    <w:p w14:paraId="39E433B0" w14:textId="77777777" w:rsidR="00400F0E" w:rsidRDefault="00400F0E" w:rsidP="00400F0E">
      <w:pPr>
        <w:pStyle w:val="Doc-text2"/>
      </w:pPr>
    </w:p>
    <w:p w14:paraId="029FC25B" w14:textId="77777777" w:rsidR="00400F0E" w:rsidRDefault="00400F0E" w:rsidP="00400F0E">
      <w:pPr>
        <w:pStyle w:val="Doc-text2"/>
      </w:pPr>
      <w:r>
        <w:t>Discussion:</w:t>
      </w:r>
    </w:p>
    <w:p w14:paraId="45EFC140" w14:textId="77777777" w:rsidR="00400F0E" w:rsidRDefault="00400F0E" w:rsidP="00400F0E">
      <w:pPr>
        <w:pStyle w:val="Doc-text2"/>
      </w:pPr>
      <w:r>
        <w:t>Xiaomi agree with the intention but think it could be handled with a NOTE.</w:t>
      </w:r>
    </w:p>
    <w:p w14:paraId="19D583D4" w14:textId="77777777" w:rsidR="00400F0E" w:rsidRDefault="00400F0E" w:rsidP="00400F0E">
      <w:pPr>
        <w:pStyle w:val="Doc-text2"/>
      </w:pPr>
      <w:r>
        <w:t>ZTE also agree with the intention but think there is an internal contradiction between the NOTE and the field description text, and we should only keep one.  Samsung have the same view and think the NOTE could be removed; they also note that the interoperability analysis is for the wrong CR.</w:t>
      </w:r>
    </w:p>
    <w:p w14:paraId="2F2F22C0" w14:textId="77777777" w:rsidR="00400F0E" w:rsidRDefault="00400F0E" w:rsidP="00400F0E">
      <w:pPr>
        <w:pStyle w:val="Doc-text2"/>
      </w:pPr>
      <w:r>
        <w:t>Qualcomm think the existing spec is clear, but if some clarification is needed they would prefer to remove the NOTE, which is not idiomatic for LPP language.  They think “configure” is the wrong verb.</w:t>
      </w:r>
    </w:p>
    <w:p w14:paraId="3E54E535" w14:textId="77777777" w:rsidR="00400F0E" w:rsidRDefault="00400F0E" w:rsidP="00400F0E">
      <w:pPr>
        <w:pStyle w:val="Doc-text2"/>
      </w:pPr>
      <w:r>
        <w:t>Xiaomi can accept deleting the NOTE.</w:t>
      </w:r>
    </w:p>
    <w:p w14:paraId="59EA0AB4" w14:textId="77777777" w:rsidR="00400F0E" w:rsidRDefault="00400F0E" w:rsidP="00400F0E">
      <w:pPr>
        <w:pStyle w:val="Doc-text2"/>
      </w:pPr>
    </w:p>
    <w:p w14:paraId="02A97D2D" w14:textId="43C541AF" w:rsidR="00400F0E" w:rsidRDefault="00400F0E" w:rsidP="00400F0E">
      <w:pPr>
        <w:pStyle w:val="Doc-title"/>
      </w:pPr>
      <w:r w:rsidRPr="000B2097">
        <w:t>R2-2506027</w:t>
      </w:r>
      <w:r>
        <w:tab/>
        <w:t>Correction regarding SL-PRS Resource Request</w:t>
      </w:r>
      <w:r>
        <w:tab/>
        <w:t>ASUSTeK</w:t>
      </w:r>
      <w:r>
        <w:tab/>
        <w:t>CR</w:t>
      </w:r>
      <w:r>
        <w:tab/>
        <w:t>Rel-18</w:t>
      </w:r>
      <w:r>
        <w:tab/>
        <w:t>38.321</w:t>
      </w:r>
      <w:r>
        <w:tab/>
        <w:t>18.6.0</w:t>
      </w:r>
      <w:r>
        <w:tab/>
        <w:t>2112</w:t>
      </w:r>
      <w:r>
        <w:tab/>
        <w:t>-</w:t>
      </w:r>
      <w:r>
        <w:tab/>
        <w:t>F</w:t>
      </w:r>
      <w:r>
        <w:tab/>
        <w:t>NR_pos_enh2-Core</w:t>
      </w:r>
    </w:p>
    <w:p w14:paraId="3B33DC66" w14:textId="77777777" w:rsidR="00400F0E" w:rsidRDefault="00400F0E" w:rsidP="00400F0E">
      <w:pPr>
        <w:pStyle w:val="Agreement"/>
        <w:tabs>
          <w:tab w:val="clear" w:pos="9990"/>
        </w:tabs>
        <w:overflowPunct/>
        <w:autoSpaceDE/>
        <w:autoSpaceDN/>
        <w:adjustRightInd/>
        <w:ind w:left="1619" w:hanging="360"/>
        <w:textAlignment w:val="auto"/>
      </w:pPr>
      <w:r>
        <w:t>Resource request cancellation to appear in both the Uu and PC5 reset lists</w:t>
      </w:r>
    </w:p>
    <w:p w14:paraId="4F9AFF9C" w14:textId="77777777" w:rsidR="00400F0E" w:rsidRPr="00D14142" w:rsidRDefault="00400F0E" w:rsidP="00400F0E">
      <w:pPr>
        <w:pStyle w:val="Agreement"/>
        <w:tabs>
          <w:tab w:val="clear" w:pos="9990"/>
        </w:tabs>
        <w:overflowPunct/>
        <w:autoSpaceDE/>
        <w:autoSpaceDN/>
        <w:adjustRightInd/>
        <w:ind w:left="1619" w:hanging="360"/>
        <w:textAlignment w:val="auto"/>
      </w:pPr>
      <w:r>
        <w:t>Agreed with this change as R2-2506308</w:t>
      </w:r>
    </w:p>
    <w:p w14:paraId="084CEA41" w14:textId="77777777" w:rsidR="00400F0E" w:rsidRDefault="00400F0E" w:rsidP="00400F0E">
      <w:pPr>
        <w:pStyle w:val="Doc-text2"/>
      </w:pPr>
    </w:p>
    <w:p w14:paraId="09C36648" w14:textId="77777777" w:rsidR="00400F0E" w:rsidRDefault="00400F0E" w:rsidP="00400F0E">
      <w:pPr>
        <w:pStyle w:val="Doc-text2"/>
      </w:pPr>
      <w:r>
        <w:t>Discussion:</w:t>
      </w:r>
    </w:p>
    <w:p w14:paraId="28378125" w14:textId="77777777" w:rsidR="00400F0E" w:rsidRDefault="00400F0E" w:rsidP="00400F0E">
      <w:pPr>
        <w:pStyle w:val="Doc-text2"/>
      </w:pPr>
      <w:r>
        <w:t>vivo agree with the second change but think the first change is not needed; they believe the spec is correct and the agreement may have a typo.</w:t>
      </w:r>
    </w:p>
    <w:p w14:paraId="746229A0" w14:textId="77777777" w:rsidR="00400F0E" w:rsidRDefault="00400F0E" w:rsidP="00400F0E">
      <w:pPr>
        <w:pStyle w:val="Doc-text2"/>
      </w:pPr>
      <w:r>
        <w:t>Samsung understand that the SL-PRS MAC CE is similar to the SL BSR, and they think both MAC resets should trigger the behaviour.  vivo do not understand why it would be in the PC5 list; ASUSTeK understand this is because the SL-PRS is per destination, and when the MAC resets for a destination the corresponding SL-PRS is no longer needed.</w:t>
      </w:r>
    </w:p>
    <w:p w14:paraId="74E3E060" w14:textId="77777777" w:rsidR="00400F0E" w:rsidRDefault="00400F0E" w:rsidP="00400F0E">
      <w:pPr>
        <w:pStyle w:val="Doc-text2"/>
      </w:pPr>
      <w:r>
        <w:t>Huawei are fine with the second change, and on the first, if the connection is released they see no need to keep the SL-PRS, so they are fine with ASUSTeK’s proposal; for the Uu MAC reset, they think you should cancel everything, so they think it belongs in both places.</w:t>
      </w:r>
    </w:p>
    <w:p w14:paraId="6523A973" w14:textId="77777777" w:rsidR="00400F0E" w:rsidRDefault="00400F0E" w:rsidP="00400F0E">
      <w:pPr>
        <w:pStyle w:val="Doc-text2"/>
      </w:pPr>
      <w:r>
        <w:t>vivo are OK with Samsung’s proposal.</w:t>
      </w:r>
    </w:p>
    <w:p w14:paraId="2428943E" w14:textId="77777777" w:rsidR="00400F0E" w:rsidRPr="00862422" w:rsidRDefault="00400F0E" w:rsidP="00400F0E">
      <w:pPr>
        <w:pStyle w:val="Doc-text2"/>
      </w:pPr>
      <w:r>
        <w:t>ZTE think for the second change, the original wording is not wrong, just unnecessary.  They note that the MAC wording follows the RRC signalling structure.</w:t>
      </w:r>
    </w:p>
    <w:p w14:paraId="43CBE4D7" w14:textId="77777777" w:rsidR="00400F0E" w:rsidRDefault="00400F0E" w:rsidP="00400F0E">
      <w:pPr>
        <w:pStyle w:val="Comments"/>
      </w:pPr>
    </w:p>
    <w:p w14:paraId="0016EF8A" w14:textId="77777777" w:rsidR="00400F0E" w:rsidRDefault="00400F0E" w:rsidP="00400F0E">
      <w:pPr>
        <w:pStyle w:val="Comments"/>
      </w:pPr>
      <w:r>
        <w:t>Stage 2 CRs</w:t>
      </w:r>
    </w:p>
    <w:p w14:paraId="0AF03609" w14:textId="68EB2B52" w:rsidR="00400F0E" w:rsidRDefault="00400F0E" w:rsidP="00400F0E">
      <w:pPr>
        <w:pStyle w:val="Doc-title"/>
      </w:pPr>
      <w:r w:rsidRPr="000B2097">
        <w:t>R2-2505124</w:t>
      </w:r>
      <w:r>
        <w:tab/>
        <w:t>Corrections on LPHAP, carrier phase, bandwidth aggregation and frequency hopping for positioning</w:t>
      </w:r>
      <w:r>
        <w:tab/>
        <w:t>CATT,   Ericsson, Nokia, ZTE Corporation</w:t>
      </w:r>
      <w:r>
        <w:tab/>
        <w:t>CR</w:t>
      </w:r>
      <w:r>
        <w:tab/>
        <w:t>Rel-18</w:t>
      </w:r>
      <w:r>
        <w:tab/>
        <w:t>38.305</w:t>
      </w:r>
      <w:r>
        <w:tab/>
        <w:t>18.6.0</w:t>
      </w:r>
      <w:r>
        <w:tab/>
        <w:t>0187</w:t>
      </w:r>
      <w:r>
        <w:tab/>
        <w:t>2</w:t>
      </w:r>
      <w:r>
        <w:tab/>
        <w:t>F</w:t>
      </w:r>
      <w:r>
        <w:tab/>
        <w:t>NR_pos_enh2-Core</w:t>
      </w:r>
      <w:r>
        <w:tab/>
        <w:t>R2-2504883</w:t>
      </w:r>
    </w:p>
    <w:p w14:paraId="3C55B3E3" w14:textId="77777777" w:rsidR="00400F0E" w:rsidRPr="00292B27" w:rsidRDefault="00400F0E" w:rsidP="00400F0E">
      <w:pPr>
        <w:pStyle w:val="Agreement"/>
        <w:tabs>
          <w:tab w:val="clear" w:pos="9990"/>
        </w:tabs>
        <w:overflowPunct/>
        <w:autoSpaceDE/>
        <w:autoSpaceDN/>
        <w:adjustRightInd/>
        <w:ind w:left="1619" w:hanging="360"/>
        <w:textAlignment w:val="auto"/>
      </w:pPr>
      <w:r>
        <w:t>Not pursued (related to email discussion [Post131][410])</w:t>
      </w:r>
    </w:p>
    <w:p w14:paraId="3EE2F0F0" w14:textId="77777777" w:rsidR="00400F0E" w:rsidRDefault="00400F0E" w:rsidP="00400F0E">
      <w:pPr>
        <w:pStyle w:val="Doc-text2"/>
      </w:pPr>
    </w:p>
    <w:p w14:paraId="2341F6EA" w14:textId="77777777" w:rsidR="00400F0E" w:rsidRDefault="00400F0E" w:rsidP="00400F0E">
      <w:pPr>
        <w:pStyle w:val="Doc-text2"/>
      </w:pPr>
      <w:r>
        <w:t>Discussion:</w:t>
      </w:r>
    </w:p>
    <w:p w14:paraId="34AA2CAD" w14:textId="77777777" w:rsidR="00400F0E" w:rsidRDefault="00400F0E" w:rsidP="00400F0E">
      <w:pPr>
        <w:pStyle w:val="Doc-text2"/>
      </w:pPr>
      <w:r>
        <w:t>Lenovo are fine with adding the stage 2 description, but they think the proposed description is too much copy/paste from the WI summary and we could be more stylistically consistent in the stage 2, with flows; this is why they proposed removals of the RRC_INACTIVE / RRC_IDLE descriptions.</w:t>
      </w:r>
    </w:p>
    <w:p w14:paraId="7F80AF20" w14:textId="77777777" w:rsidR="00400F0E" w:rsidRDefault="00400F0E" w:rsidP="00400F0E">
      <w:pPr>
        <w:pStyle w:val="Doc-text2"/>
      </w:pPr>
      <w:r>
        <w:t>Huawei have no objection to the CR but think normally RAN1 would do this.  Lenovo note that RAN3 routinely populate the RAN3 part of the stage 2.</w:t>
      </w:r>
    </w:p>
    <w:p w14:paraId="06CB6D5E" w14:textId="77777777" w:rsidR="00400F0E" w:rsidRDefault="00400F0E" w:rsidP="00400F0E">
      <w:pPr>
        <w:pStyle w:val="Doc-text2"/>
      </w:pPr>
      <w:r>
        <w:t>Ericsson think a spec reader will not normally read the WI description, and it is good to have some high-level description here.</w:t>
      </w:r>
    </w:p>
    <w:p w14:paraId="452F63AC" w14:textId="77777777" w:rsidR="00400F0E" w:rsidRDefault="00400F0E" w:rsidP="00400F0E">
      <w:pPr>
        <w:pStyle w:val="Doc-text2"/>
      </w:pPr>
      <w:r>
        <w:t>Nokia think we have not historically had stage 2 input from RAN1 on positioning, and it makes sense to reverse-engineer from stage 3.</w:t>
      </w:r>
    </w:p>
    <w:p w14:paraId="460FA3FC" w14:textId="77777777" w:rsidR="00400F0E" w:rsidRDefault="00400F0E" w:rsidP="00400F0E">
      <w:pPr>
        <w:pStyle w:val="Doc-text2"/>
      </w:pPr>
      <w:r>
        <w:t>Qualcomm have some sympathy for Lenovo’s comment, and they consider that CPP is not a completely clearly defined term and is used unclearly in some places in the CR; they think the content of this CR is already covered in other sections and no information is missing.</w:t>
      </w:r>
    </w:p>
    <w:p w14:paraId="6112E6F7" w14:textId="77777777" w:rsidR="00400F0E" w:rsidRDefault="00400F0E" w:rsidP="00400F0E">
      <w:pPr>
        <w:pStyle w:val="Doc-text2"/>
      </w:pPr>
      <w:r>
        <w:t>CATT indicate that the intention is to clarify the principles and references for the positioning subfeatures, and most of the contents are derived from RAN1 specs.  They would be open to discuss the content further but think we need a new clause.</w:t>
      </w:r>
    </w:p>
    <w:p w14:paraId="2D338B91" w14:textId="77777777" w:rsidR="00400F0E" w:rsidRDefault="00400F0E" w:rsidP="00400F0E">
      <w:pPr>
        <w:pStyle w:val="Doc-text2"/>
      </w:pPr>
      <w:r>
        <w:t>Lenovo do not see much value if the text does not give some insight into how the procedures work.</w:t>
      </w:r>
    </w:p>
    <w:p w14:paraId="2D7DFA7D" w14:textId="77777777" w:rsidR="00400F0E" w:rsidRDefault="00400F0E" w:rsidP="00400F0E">
      <w:pPr>
        <w:pStyle w:val="Doc-text2"/>
      </w:pPr>
      <w:r>
        <w:t>Qualcomm think we should target any parts that are not covered in existing specifications, but they have not identified anything critical that is missing; they also think we could try to include updates in the existing sections and avoid having too much growth in the spec.  Ericsson note that we do have dedicated sections for other positioning subfeatures, e.g., GNSS.  Qualcomm think this is right, but we do not, for instance, have a section on RTK as distinct from GNSS.</w:t>
      </w:r>
    </w:p>
    <w:p w14:paraId="54FF6BD2" w14:textId="77777777" w:rsidR="00400F0E" w:rsidRDefault="00400F0E" w:rsidP="00400F0E">
      <w:pPr>
        <w:pStyle w:val="Doc-text2"/>
      </w:pPr>
      <w:r>
        <w:t>CATT understand that new subfeatures should in general be described briefly in 38.300.</w:t>
      </w:r>
    </w:p>
    <w:p w14:paraId="65D82C08" w14:textId="77777777" w:rsidR="00400F0E" w:rsidRDefault="00400F0E" w:rsidP="00400F0E">
      <w:pPr>
        <w:pStyle w:val="Doc-text2"/>
      </w:pPr>
      <w:r>
        <w:t>Ericsson point out that the new subfeatures are used for multiple methods, which makes it not so clear where to capture them.</w:t>
      </w:r>
    </w:p>
    <w:p w14:paraId="311E1975" w14:textId="77777777" w:rsidR="00400F0E" w:rsidRDefault="00400F0E" w:rsidP="00400F0E">
      <w:pPr>
        <w:pStyle w:val="Doc-text2"/>
      </w:pPr>
      <w:r>
        <w:t>Qualcomm think we have this information captured in the per-method “information transferred” tables.</w:t>
      </w:r>
    </w:p>
    <w:p w14:paraId="6AC35C37" w14:textId="77777777" w:rsidR="00400F0E" w:rsidRDefault="00400F0E" w:rsidP="00400F0E">
      <w:pPr>
        <w:pStyle w:val="Doc-text2"/>
      </w:pPr>
      <w:r>
        <w:t>Nokia agree that the existing sections capture carrier phase measurements, for example, but for bandwidth aggregation and frequency hopping they think there is not already coverage.  They think we should not automatically capture the full WID detail in stage 2.</w:t>
      </w:r>
    </w:p>
    <w:p w14:paraId="63B5AB74" w14:textId="77777777" w:rsidR="00400F0E" w:rsidRDefault="00400F0E" w:rsidP="00400F0E">
      <w:pPr>
        <w:pStyle w:val="Doc-text2"/>
      </w:pPr>
    </w:p>
    <w:p w14:paraId="4B7F7C8C" w14:textId="77777777" w:rsidR="00400F0E" w:rsidRDefault="00400F0E" w:rsidP="00400F0E">
      <w:pPr>
        <w:pStyle w:val="EmailDiscussion"/>
        <w:overflowPunct/>
        <w:autoSpaceDE/>
        <w:autoSpaceDN/>
        <w:adjustRightInd/>
        <w:ind w:left="1619" w:hanging="360"/>
        <w:textAlignment w:val="auto"/>
      </w:pPr>
      <w:r>
        <w:t>[Post131][410][POS] Stage 2 descriptions for Rel-18 positioning (CATT)</w:t>
      </w:r>
    </w:p>
    <w:p w14:paraId="74D9E6EA" w14:textId="77777777" w:rsidR="00400F0E" w:rsidRDefault="00400F0E" w:rsidP="00400F0E">
      <w:pPr>
        <w:pStyle w:val="EmailDiscussion2"/>
      </w:pPr>
      <w:r>
        <w:tab/>
        <w:t>Scope: Determine how to structure descriptions of the Rel-18 positioning subfeatures in 38.305 and work towards an agreeable CR, starting from the proposals in R2-2505124 / R2-2505849.</w:t>
      </w:r>
    </w:p>
    <w:p w14:paraId="667C99F7" w14:textId="77777777" w:rsidR="00400F0E" w:rsidRDefault="00400F0E" w:rsidP="00400F0E">
      <w:pPr>
        <w:pStyle w:val="EmailDiscussion2"/>
      </w:pPr>
      <w:r>
        <w:tab/>
        <w:t>Intended outcome: Agreeable CR if possible, and report to next meeting</w:t>
      </w:r>
    </w:p>
    <w:p w14:paraId="552B756A" w14:textId="77777777" w:rsidR="00400F0E" w:rsidRDefault="00400F0E" w:rsidP="00400F0E">
      <w:pPr>
        <w:pStyle w:val="EmailDiscussion2"/>
      </w:pPr>
      <w:r>
        <w:tab/>
        <w:t>Deadline: Long</w:t>
      </w:r>
    </w:p>
    <w:p w14:paraId="7F4457CB" w14:textId="77777777" w:rsidR="00400F0E" w:rsidRDefault="00400F0E" w:rsidP="00400F0E">
      <w:pPr>
        <w:pStyle w:val="EmailDiscussion2"/>
      </w:pPr>
    </w:p>
    <w:p w14:paraId="7BE90359" w14:textId="6DF273F2" w:rsidR="00400F0E" w:rsidRDefault="00400F0E" w:rsidP="00400F0E">
      <w:pPr>
        <w:pStyle w:val="Doc-title"/>
      </w:pPr>
      <w:r w:rsidRPr="000B2097">
        <w:t>R2-2505848</w:t>
      </w:r>
      <w:r>
        <w:tab/>
        <w:t>Removal of description for positioning in RRC_INACTIVE state</w:t>
      </w:r>
      <w:r>
        <w:tab/>
        <w:t>Lenovo</w:t>
      </w:r>
      <w:r>
        <w:tab/>
        <w:t>CR</w:t>
      </w:r>
      <w:r>
        <w:tab/>
        <w:t>Rel-17</w:t>
      </w:r>
      <w:r>
        <w:tab/>
        <w:t>38.305</w:t>
      </w:r>
      <w:r>
        <w:tab/>
        <w:t>17.8.0</w:t>
      </w:r>
      <w:r>
        <w:tab/>
        <w:t>0193</w:t>
      </w:r>
      <w:r>
        <w:tab/>
        <w:t>-</w:t>
      </w:r>
      <w:r>
        <w:tab/>
        <w:t>F</w:t>
      </w:r>
      <w:r>
        <w:tab/>
        <w:t>NR_pos_enh-Core</w:t>
      </w:r>
    </w:p>
    <w:p w14:paraId="3532703C" w14:textId="77777777" w:rsidR="00400F0E" w:rsidRDefault="00400F0E" w:rsidP="00400F0E">
      <w:pPr>
        <w:pStyle w:val="Agreement"/>
        <w:tabs>
          <w:tab w:val="clear" w:pos="9990"/>
        </w:tabs>
        <w:overflowPunct/>
        <w:autoSpaceDE/>
        <w:autoSpaceDN/>
        <w:adjustRightInd/>
        <w:ind w:left="1619" w:hanging="360"/>
        <w:textAlignment w:val="auto"/>
      </w:pPr>
      <w:r>
        <w:t>Not pursued</w:t>
      </w:r>
    </w:p>
    <w:p w14:paraId="6B086DDC" w14:textId="77777777" w:rsidR="00400F0E" w:rsidRPr="00292B27" w:rsidRDefault="00400F0E" w:rsidP="00400F0E">
      <w:pPr>
        <w:pStyle w:val="Doc-text2"/>
      </w:pPr>
    </w:p>
    <w:p w14:paraId="3D6B7660" w14:textId="152421BC" w:rsidR="00400F0E" w:rsidRDefault="00400F0E" w:rsidP="00400F0E">
      <w:pPr>
        <w:pStyle w:val="Doc-title"/>
      </w:pPr>
      <w:r w:rsidRPr="000B2097">
        <w:t>R2-2505849</w:t>
      </w:r>
      <w:r>
        <w:tab/>
        <w:t>Removal of descriptions for positioning in RRC_INACTIVE and RRC_IDLE state</w:t>
      </w:r>
      <w:r>
        <w:tab/>
        <w:t>Lenovo</w:t>
      </w:r>
      <w:r>
        <w:tab/>
        <w:t>CR</w:t>
      </w:r>
      <w:r>
        <w:tab/>
        <w:t>Rel-18</w:t>
      </w:r>
      <w:r>
        <w:tab/>
        <w:t>38.305</w:t>
      </w:r>
      <w:r>
        <w:tab/>
        <w:t>18.6.0</w:t>
      </w:r>
      <w:r>
        <w:tab/>
        <w:t>0194</w:t>
      </w:r>
      <w:r>
        <w:tab/>
        <w:t>-</w:t>
      </w:r>
      <w:r>
        <w:tab/>
        <w:t>F</w:t>
      </w:r>
      <w:r>
        <w:tab/>
        <w:t>NR_pos_enh2-Core</w:t>
      </w:r>
    </w:p>
    <w:p w14:paraId="5EA9189D" w14:textId="77777777" w:rsidR="00400F0E" w:rsidRDefault="00400F0E" w:rsidP="00400F0E">
      <w:pPr>
        <w:pStyle w:val="Agreement"/>
        <w:tabs>
          <w:tab w:val="clear" w:pos="9990"/>
        </w:tabs>
        <w:overflowPunct/>
        <w:autoSpaceDE/>
        <w:autoSpaceDN/>
        <w:adjustRightInd/>
        <w:ind w:left="1619" w:hanging="360"/>
        <w:textAlignment w:val="auto"/>
      </w:pPr>
      <w:r>
        <w:t>Not pursued (related to email discussion [Post131][410])</w:t>
      </w:r>
    </w:p>
    <w:p w14:paraId="182233C7" w14:textId="77777777" w:rsidR="00400F0E" w:rsidRDefault="00400F0E" w:rsidP="00400F0E">
      <w:pPr>
        <w:pStyle w:val="Comments"/>
      </w:pPr>
    </w:p>
    <w:p w14:paraId="73290C9E" w14:textId="77777777" w:rsidR="00400F0E" w:rsidRDefault="00400F0E" w:rsidP="00400F0E">
      <w:pPr>
        <w:pStyle w:val="Comments"/>
      </w:pPr>
      <w:r>
        <w:t>Withdrawn/Not available</w:t>
      </w:r>
    </w:p>
    <w:p w14:paraId="08D5F380" w14:textId="4A3FB126" w:rsidR="00400F0E" w:rsidRDefault="00400F0E" w:rsidP="00400F0E">
      <w:pPr>
        <w:pStyle w:val="Doc-title"/>
      </w:pPr>
      <w:r w:rsidRPr="000B2097">
        <w:t>R2-2505589</w:t>
      </w:r>
      <w:r>
        <w:tab/>
        <w:t>Corrections on the startSFN of the UTW</w:t>
      </w:r>
      <w:r>
        <w:tab/>
        <w:t>ZTE Corporation, Ericsson, vivo, Qualcomm, Samsung, Nokia</w:t>
      </w:r>
      <w:r>
        <w:tab/>
        <w:t>CR</w:t>
      </w:r>
      <w:r>
        <w:tab/>
        <w:t>Rel-18</w:t>
      </w:r>
      <w:r>
        <w:tab/>
        <w:t>38.331</w:t>
      </w:r>
      <w:r>
        <w:tab/>
        <w:t>18.6.0</w:t>
      </w:r>
      <w:r>
        <w:tab/>
        <w:t>5424</w:t>
      </w:r>
      <w:r>
        <w:tab/>
        <w:t>-</w:t>
      </w:r>
      <w:r>
        <w:tab/>
        <w:t>F</w:t>
      </w:r>
      <w:r>
        <w:tab/>
        <w:t>NR_pos_enh2-Core</w:t>
      </w:r>
      <w:r>
        <w:tab/>
        <w:t>Withdrawn</w:t>
      </w:r>
    </w:p>
    <w:p w14:paraId="12EB30C5" w14:textId="77777777" w:rsidR="00400F0E" w:rsidRPr="006F374C" w:rsidRDefault="00400F0E" w:rsidP="00400F0E">
      <w:pPr>
        <w:pStyle w:val="Agreement"/>
        <w:tabs>
          <w:tab w:val="clear" w:pos="9990"/>
        </w:tabs>
        <w:overflowPunct/>
        <w:autoSpaceDE/>
        <w:autoSpaceDN/>
        <w:adjustRightInd/>
        <w:ind w:left="1619" w:hanging="360"/>
        <w:textAlignment w:val="auto"/>
      </w:pPr>
      <w:r>
        <w:t>Withdrawn</w:t>
      </w:r>
    </w:p>
    <w:p w14:paraId="6C7CE896" w14:textId="77777777" w:rsidR="00332991" w:rsidRPr="006F374C" w:rsidRDefault="00332991" w:rsidP="00332991">
      <w:pPr>
        <w:pStyle w:val="Doc-text2"/>
      </w:pPr>
    </w:p>
    <w:p w14:paraId="03400453" w14:textId="77777777" w:rsidR="000751AD" w:rsidRPr="004C6AB8" w:rsidRDefault="000751AD" w:rsidP="000751AD">
      <w:pPr>
        <w:pStyle w:val="Heading4"/>
      </w:pPr>
      <w:bookmarkStart w:id="340" w:name="_Toc209094619"/>
      <w:bookmarkStart w:id="341" w:name="_Toc211196990"/>
      <w:r w:rsidRPr="004C6AB8">
        <w:t>7.0.2.2</w:t>
      </w:r>
      <w:r>
        <w:t>2</w:t>
      </w:r>
      <w:r w:rsidRPr="004C6AB8">
        <w:tab/>
      </w:r>
      <w:r w:rsidRPr="00DB2F94">
        <w:t>Further NR mobility enhancements</w:t>
      </w:r>
      <w:bookmarkEnd w:id="340"/>
      <w:bookmarkEnd w:id="341"/>
    </w:p>
    <w:p w14:paraId="49F287AB" w14:textId="77777777" w:rsidR="000751AD" w:rsidRDefault="000751AD" w:rsidP="000751AD">
      <w:pPr>
        <w:pStyle w:val="Comments"/>
      </w:pPr>
      <w:r w:rsidRPr="00DB2F94">
        <w:t>(NR_Mob_enh2-Core; leading WG: RAN2; REL-18; WID:RP-233970)</w:t>
      </w:r>
    </w:p>
    <w:p w14:paraId="784B88B5" w14:textId="77777777" w:rsidR="000751AD" w:rsidRDefault="000751AD" w:rsidP="000751AD">
      <w:pPr>
        <w:pStyle w:val="Doc-title"/>
      </w:pPr>
      <w:r>
        <w:t>R2-2505718</w:t>
      </w:r>
      <w:r>
        <w:tab/>
        <w:t>Corrections to Rel-18 LTM (LTM Recovery to the source cell)</w:t>
      </w:r>
      <w:r>
        <w:tab/>
        <w:t>Nokia</w:t>
      </w:r>
      <w:r>
        <w:tab/>
        <w:t>discussion</w:t>
      </w:r>
      <w:r>
        <w:tab/>
        <w:t>Rel-18</w:t>
      </w:r>
      <w:r>
        <w:tab/>
        <w:t>NR_Mob_enh2-Core</w:t>
      </w:r>
      <w:r>
        <w:tab/>
        <w:t>R2-2504136</w:t>
      </w:r>
    </w:p>
    <w:p w14:paraId="04C87394" w14:textId="77777777" w:rsidR="000751AD" w:rsidRDefault="000751AD" w:rsidP="000751AD">
      <w:pPr>
        <w:pStyle w:val="Doc-text2"/>
        <w:ind w:left="1253" w:firstLine="0"/>
      </w:pPr>
      <w:r>
        <w:t xml:space="preserve">[Lenovo]: Why we didn’t have the problem in the earlier release, e.g. HO case? [Nokia]: For LTM, we have a candidate configuration and it can be different than actual serving cell configuration that has been used, which is different than L3 based HO. [Qualcomm]: Understand it is a corner case. [Lenovo]: Assume it can be handled by network. [Samsung]: Assume network needs to reconfigure the associated candidate configuration also when it reconfigures the serving cell configuration. Assume it is corner case. [Nokia]: Do not think it is a corner case. [Huawei]: Understand if network wants to have recovery function, network should be responsible for configurations in order this not to happen. [ZTE]: Do not agree with Samsung’s comment. network can configure the candidate configuration and the serving configuration differently, but network can handle each case by implementation. If network configures two resource differently, network should be able to handle two resources together. </w:t>
      </w:r>
    </w:p>
    <w:p w14:paraId="1906B6EE"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 pursued.</w:t>
      </w:r>
    </w:p>
    <w:p w14:paraId="31A48AD9" w14:textId="77777777" w:rsidR="000751AD" w:rsidRPr="00FA7354" w:rsidRDefault="000751AD" w:rsidP="000751AD">
      <w:pPr>
        <w:pStyle w:val="Doc-text2"/>
      </w:pPr>
    </w:p>
    <w:p w14:paraId="106F7E20" w14:textId="77777777" w:rsidR="000751AD" w:rsidRDefault="000751AD" w:rsidP="000751AD">
      <w:pPr>
        <w:pStyle w:val="Doc-title"/>
      </w:pPr>
      <w:r>
        <w:t>R2-2505814</w:t>
      </w:r>
      <w:r>
        <w:tab/>
        <w:t>Correction on when the UE applies the SR configuration</w:t>
      </w:r>
      <w:r>
        <w:tab/>
        <w:t>Ericsson</w:t>
      </w:r>
      <w:r>
        <w:tab/>
        <w:t>CR</w:t>
      </w:r>
      <w:r>
        <w:tab/>
        <w:t>Rel-18</w:t>
      </w:r>
      <w:r>
        <w:tab/>
        <w:t>38.331</w:t>
      </w:r>
      <w:r>
        <w:tab/>
        <w:t>18.6.0</w:t>
      </w:r>
      <w:r>
        <w:tab/>
        <w:t>5442</w:t>
      </w:r>
      <w:r>
        <w:tab/>
        <w:t>-</w:t>
      </w:r>
      <w:r>
        <w:tab/>
        <w:t>F</w:t>
      </w:r>
      <w:r>
        <w:tab/>
        <w:t>NR_Mob_enh2-Core</w:t>
      </w:r>
    </w:p>
    <w:p w14:paraId="20465C8E" w14:textId="77777777" w:rsidR="000751AD" w:rsidRDefault="000751AD" w:rsidP="000751AD">
      <w:pPr>
        <w:pStyle w:val="Doc-text2"/>
        <w:ind w:left="1253" w:firstLine="0"/>
      </w:pPr>
      <w:r>
        <w:t>[Samsung]: Understand it is not a correction. It proposes a new mechanism. If SR resource is directly used during LTM cell switch procedure, we need a mapping between SSB and SR resource. [Lenovo]: If the intention is to use SR after LTM cell switch completion, it’s ok. However, if the intention is to use SR during LTM cell switch, it’s not acceptable as a correction. [MediaTek]: Understand, based on the sentence “</w:t>
      </w:r>
      <w:r w:rsidRPr="00B320AC">
        <w:t>Before RACH-less LTM procedure completion, the UE shall not trigger random access procedure if it does not have a valid PUCCH resource for triggered SRs.</w:t>
      </w:r>
      <w:r>
        <w:t xml:space="preserve">” in 38.300, SR resource can be available during LTM cell switch for RACH-less LTM case. [Session chair]: Let’s have offline to check which understanding is correct. [Ericsson]: Will take the offline until either Wednesday session or CB session. </w:t>
      </w:r>
    </w:p>
    <w:p w14:paraId="46597FA3" w14:textId="77777777" w:rsidR="000751AD" w:rsidRDefault="000751AD" w:rsidP="000751AD">
      <w:pPr>
        <w:pStyle w:val="Doc-text2"/>
      </w:pPr>
    </w:p>
    <w:p w14:paraId="72827810" w14:textId="77777777" w:rsidR="000751AD" w:rsidRPr="00FC1183" w:rsidRDefault="000751AD" w:rsidP="000751AD">
      <w:pPr>
        <w:pStyle w:val="Doc-text2"/>
        <w:rPr>
          <w:b/>
        </w:rPr>
      </w:pPr>
      <w:r w:rsidRPr="00FC1183">
        <w:rPr>
          <w:b/>
        </w:rPr>
        <w:t xml:space="preserve">Comeback: </w:t>
      </w:r>
    </w:p>
    <w:p w14:paraId="1244F494" w14:textId="77777777" w:rsidR="000751AD" w:rsidRDefault="000751AD" w:rsidP="000751AD">
      <w:pPr>
        <w:pStyle w:val="Doc-text2"/>
        <w:ind w:left="1253" w:firstLine="0"/>
      </w:pPr>
      <w:r>
        <w:t>[Ericsson]: Discussed with other companies that had concerns and all companies are ok with the proposal now. We do not need to agree the CR, but it’s good to capture it in the minutes. [ZTE]: Wonder why it cannot be applied to C-LTM case? [Ericsson]: C-LTM is different than LTM since the target candidate cannot receive the selected beam information from the source. [Samsung]: Do not see any additional spec impact for LTM since it is already clarified in 38.300. [Apple]: Wonder if it can be also applicable to RACH-less HO? [Nokia]: Want to have more time to consider. [Session chair]: Any companies want to have more time to check it until next meeting? No company.</w:t>
      </w:r>
    </w:p>
    <w:p w14:paraId="7A67817E"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SR may be available during RACH-less LTM cell switch procedure if TA is valid. </w:t>
      </w:r>
    </w:p>
    <w:p w14:paraId="6FDFB3A9" w14:textId="77777777" w:rsidR="000751AD" w:rsidRPr="00FA7354" w:rsidRDefault="000751AD" w:rsidP="000751AD">
      <w:pPr>
        <w:pStyle w:val="Doc-text2"/>
      </w:pPr>
    </w:p>
    <w:p w14:paraId="73FC4204" w14:textId="77777777" w:rsidR="000751AD" w:rsidRDefault="000751AD" w:rsidP="000751AD">
      <w:pPr>
        <w:pStyle w:val="Doc-title"/>
      </w:pPr>
      <w:r>
        <w:t>R2-2506012</w:t>
      </w:r>
      <w:r>
        <w:tab/>
        <w:t>Correction on Power Ramping for early TA</w:t>
      </w:r>
      <w:r>
        <w:tab/>
        <w:t>Samsung</w:t>
      </w:r>
      <w:r>
        <w:tab/>
        <w:t>CR</w:t>
      </w:r>
      <w:r>
        <w:tab/>
        <w:t>Rel-18</w:t>
      </w:r>
      <w:r>
        <w:tab/>
        <w:t>38.321</w:t>
      </w:r>
      <w:r>
        <w:tab/>
        <w:t>18.6.0</w:t>
      </w:r>
      <w:r>
        <w:tab/>
        <w:t>2111</w:t>
      </w:r>
      <w:r>
        <w:tab/>
        <w:t>-</w:t>
      </w:r>
      <w:r>
        <w:tab/>
        <w:t>F</w:t>
      </w:r>
      <w:r>
        <w:tab/>
        <w:t>NR_Mob_enh2-Core</w:t>
      </w:r>
    </w:p>
    <w:p w14:paraId="2F7D9BC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00CCD7D1" w14:textId="77777777" w:rsidR="000751AD" w:rsidRPr="00B1611D" w:rsidRDefault="000751AD" w:rsidP="000751AD">
      <w:pPr>
        <w:pStyle w:val="Doc-text2"/>
      </w:pPr>
    </w:p>
    <w:p w14:paraId="4D800FD8" w14:textId="77777777" w:rsidR="000751AD" w:rsidRDefault="000751AD" w:rsidP="000751AD">
      <w:pPr>
        <w:pStyle w:val="Doc-title"/>
      </w:pPr>
      <w:r>
        <w:t>R2-2506073</w:t>
      </w:r>
      <w:r>
        <w:tab/>
        <w:t>Correction for RRC segment handling</w:t>
      </w:r>
      <w:r>
        <w:tab/>
        <w:t>Samsung</w:t>
      </w:r>
      <w:r>
        <w:tab/>
        <w:t>CR</w:t>
      </w:r>
      <w:r>
        <w:tab/>
        <w:t>Rel-18</w:t>
      </w:r>
      <w:r>
        <w:tab/>
        <w:t>38.331</w:t>
      </w:r>
      <w:r>
        <w:tab/>
        <w:t>18.6.0</w:t>
      </w:r>
      <w:r>
        <w:tab/>
        <w:t>5450</w:t>
      </w:r>
      <w:r>
        <w:tab/>
        <w:t>-</w:t>
      </w:r>
      <w:r>
        <w:tab/>
        <w:t>F</w:t>
      </w:r>
      <w:r>
        <w:tab/>
        <w:t>NR_Mob_enh2-Core</w:t>
      </w:r>
    </w:p>
    <w:p w14:paraId="44EC9DAC" w14:textId="77777777" w:rsidR="000751AD" w:rsidRDefault="000751AD" w:rsidP="000751AD">
      <w:pPr>
        <w:pStyle w:val="Doc-text2"/>
        <w:ind w:left="1253" w:firstLine="0"/>
      </w:pPr>
      <w:r>
        <w:t xml:space="preserve">[Huawei]: Wonder why we don’t have such a sentence in HO case? [Samsung]: For LTM, MAC is used to cell switch command. For HO, RRC Reconfiguration will be sent after all segmented RRC messages sent. [Ericsson]: Understand, for LTM, the UE clears everything except the specified ones. Assume it is ok without this correction. [MediaTek]: Although the intention is correct, understand network can avoid this situation. [ZTE]: Understand the difference compared to L3 based HO. Support the proposal. Also note it is already captured in other places in the spec. [Apple]: Agree with MediaTek. It can be avoided by network implementation. Note it was discussed for L3 based HO in the past and that’s why it is not specified for the cases where network can handle. [Ericsson]: Agree with Apple. [ZTE]: For LTM, not sure what network option is good to avoid this issue. If cannot avoid, what’s the consequence? </w:t>
      </w:r>
    </w:p>
    <w:p w14:paraId="4469AA5F"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24B9E504" w14:textId="77777777" w:rsidR="000751AD" w:rsidRPr="00B1611D" w:rsidRDefault="000751AD" w:rsidP="000751AD">
      <w:pPr>
        <w:pStyle w:val="Doc-text2"/>
      </w:pPr>
    </w:p>
    <w:p w14:paraId="0A939084" w14:textId="77777777" w:rsidR="000751AD" w:rsidRDefault="000751AD" w:rsidP="000751AD">
      <w:pPr>
        <w:pStyle w:val="Doc-title"/>
      </w:pPr>
      <w:r>
        <w:t>R2-2506119</w:t>
      </w:r>
      <w:r>
        <w:tab/>
        <w:t>Clarification on PDCCH order triggered early RACH</w:t>
      </w:r>
      <w:r>
        <w:tab/>
        <w:t>ZTE Corporation</w:t>
      </w:r>
      <w:r>
        <w:tab/>
        <w:t>CR</w:t>
      </w:r>
      <w:r>
        <w:tab/>
        <w:t>Rel-18</w:t>
      </w:r>
      <w:r>
        <w:tab/>
        <w:t>38.321</w:t>
      </w:r>
      <w:r>
        <w:tab/>
        <w:t>18.6.0</w:t>
      </w:r>
      <w:r>
        <w:tab/>
        <w:t>2115</w:t>
      </w:r>
      <w:r>
        <w:tab/>
        <w:t>-</w:t>
      </w:r>
      <w:r>
        <w:tab/>
        <w:t>F</w:t>
      </w:r>
      <w:r>
        <w:tab/>
        <w:t>NR_Mob_enh2-Core</w:t>
      </w:r>
    </w:p>
    <w:p w14:paraId="5A1BC50F" w14:textId="77777777" w:rsidR="000751AD" w:rsidRDefault="000751AD" w:rsidP="000751AD">
      <w:pPr>
        <w:pStyle w:val="Doc-text2"/>
        <w:ind w:left="1253" w:firstLine="0"/>
      </w:pPr>
      <w:r>
        <w:t xml:space="preserve">[Samsung]: Understand the concerned scenario is not valid since PDCCH order triggered early RACH is a kind of one-shot procedure. [ZTE]: Consider it is valid that the NW can send multiple PDCCH orders with the different PCI, but if we follow the current spec, RACH for the new candidate will not be triggered. [Samsung]: Actually, note was added for the same serving cell although it is not included in the note clearly. Otherwise we need other corrections for other cases (not only for LTM). [ZTE]: Want to have some time to talk more with companies. </w:t>
      </w:r>
    </w:p>
    <w:p w14:paraId="7663B79F" w14:textId="77777777" w:rsidR="000751AD" w:rsidRDefault="000751AD" w:rsidP="000751AD">
      <w:pPr>
        <w:pStyle w:val="Doc-text2"/>
      </w:pPr>
    </w:p>
    <w:p w14:paraId="6A88538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Revised in R2-2506421. </w:t>
      </w:r>
    </w:p>
    <w:p w14:paraId="0AF98384" w14:textId="77777777" w:rsidR="000751AD" w:rsidRPr="00764CB0" w:rsidRDefault="000751AD" w:rsidP="000751AD">
      <w:pPr>
        <w:pStyle w:val="Doc-text2"/>
        <w:rPr>
          <w:b/>
        </w:rPr>
      </w:pPr>
    </w:p>
    <w:p w14:paraId="21372324" w14:textId="77777777" w:rsidR="000751AD" w:rsidRDefault="000751AD" w:rsidP="000751AD">
      <w:pPr>
        <w:pStyle w:val="Doc-title"/>
      </w:pPr>
      <w:r>
        <w:t>R2-2506421</w:t>
      </w:r>
      <w:r>
        <w:tab/>
        <w:t>Clarification on PDCCH order triggered early RACH</w:t>
      </w:r>
      <w:r>
        <w:tab/>
        <w:t>ZTE Corporation</w:t>
      </w:r>
      <w:r>
        <w:tab/>
        <w:t>CR</w:t>
      </w:r>
      <w:r>
        <w:tab/>
        <w:t>Rel-18</w:t>
      </w:r>
      <w:r>
        <w:tab/>
        <w:t>38.321</w:t>
      </w:r>
      <w:r>
        <w:tab/>
        <w:t>18.6.0</w:t>
      </w:r>
      <w:r>
        <w:tab/>
        <w:t>2115</w:t>
      </w:r>
      <w:r>
        <w:tab/>
        <w:t>1</w:t>
      </w:r>
      <w:r>
        <w:tab/>
        <w:t>F</w:t>
      </w:r>
      <w:r>
        <w:tab/>
        <w:t>NR_Mob_enh2-Core</w:t>
      </w:r>
    </w:p>
    <w:p w14:paraId="5B4BDACB" w14:textId="77777777" w:rsidR="000751AD" w:rsidRDefault="000751AD" w:rsidP="000751AD">
      <w:pPr>
        <w:pStyle w:val="Doc-text2"/>
      </w:pPr>
      <w:r>
        <w:t>[Huawei]: In cover page, Radio Access Network should be clicked.</w:t>
      </w:r>
    </w:p>
    <w:p w14:paraId="081578DD" w14:textId="77777777" w:rsidR="000751AD" w:rsidRDefault="000751AD" w:rsidP="000751AD">
      <w:pPr>
        <w:pStyle w:val="Doc-text2"/>
      </w:pPr>
    </w:p>
    <w:p w14:paraId="3ACA64F7"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Radio Access Network should be clicked in affects.</w:t>
      </w:r>
    </w:p>
    <w:p w14:paraId="019037CB" w14:textId="77777777" w:rsidR="000751AD" w:rsidRPr="00B97A06"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CR in </w:t>
      </w:r>
      <w:r w:rsidRPr="00B97A06">
        <w:t xml:space="preserve">R2-2506232 is agreed with the change above.  </w:t>
      </w:r>
    </w:p>
    <w:p w14:paraId="14B914FB" w14:textId="77777777" w:rsidR="000751AD" w:rsidRPr="00B1611D" w:rsidRDefault="000751AD" w:rsidP="000751AD">
      <w:pPr>
        <w:pStyle w:val="Doc-text2"/>
      </w:pPr>
    </w:p>
    <w:p w14:paraId="1B66976F" w14:textId="77777777" w:rsidR="000751AD" w:rsidRDefault="000751AD" w:rsidP="000751AD">
      <w:pPr>
        <w:pStyle w:val="Doc-title"/>
      </w:pPr>
      <w:r>
        <w:t>R2-2505813</w:t>
      </w:r>
      <w:r>
        <w:tab/>
        <w:t>Correction on capabilities for LTM</w:t>
      </w:r>
      <w:r>
        <w:tab/>
        <w:t>Ericsson</w:t>
      </w:r>
      <w:r>
        <w:tab/>
        <w:t>CR</w:t>
      </w:r>
      <w:r>
        <w:tab/>
        <w:t>Rel-18</w:t>
      </w:r>
      <w:r>
        <w:tab/>
        <w:t>38.306</w:t>
      </w:r>
      <w:r>
        <w:tab/>
        <w:t>18.6.0</w:t>
      </w:r>
      <w:r>
        <w:tab/>
        <w:t>1339</w:t>
      </w:r>
      <w:r>
        <w:tab/>
        <w:t>-</w:t>
      </w:r>
      <w:r>
        <w:tab/>
        <w:t>F</w:t>
      </w:r>
      <w:r>
        <w:tab/>
        <w:t>NR_Mob_enh2-Core</w:t>
      </w:r>
      <w:r>
        <w:tab/>
        <w:t>Withdrawn</w:t>
      </w:r>
    </w:p>
    <w:p w14:paraId="49CC4FC8" w14:textId="77777777" w:rsidR="000751AD" w:rsidRPr="00B1611D" w:rsidRDefault="000751AD" w:rsidP="000751AD">
      <w:pPr>
        <w:pStyle w:val="Doc-text2"/>
      </w:pPr>
    </w:p>
    <w:p w14:paraId="055A12F5" w14:textId="77777777" w:rsidR="00332991" w:rsidRPr="006F374C" w:rsidRDefault="00332991" w:rsidP="000751AD">
      <w:pPr>
        <w:pStyle w:val="Doc-text2"/>
        <w:ind w:left="0" w:firstLine="0"/>
      </w:pPr>
    </w:p>
    <w:p w14:paraId="6B95FA9F" w14:textId="77777777" w:rsidR="00332991" w:rsidRDefault="00332991" w:rsidP="00332991">
      <w:pPr>
        <w:pStyle w:val="Heading4"/>
      </w:pPr>
      <w:bookmarkStart w:id="342" w:name="_Toc209094620"/>
      <w:bookmarkStart w:id="343" w:name="_Toc211196991"/>
      <w:r>
        <w:t>7.0.2.23</w:t>
      </w:r>
      <w:r>
        <w:tab/>
        <w:t>TEI18</w:t>
      </w:r>
      <w:bookmarkEnd w:id="342"/>
      <w:bookmarkEnd w:id="343"/>
    </w:p>
    <w:p w14:paraId="73BC99BF" w14:textId="1F5A1AAF" w:rsidR="00332991" w:rsidRDefault="00332991" w:rsidP="00332991">
      <w:pPr>
        <w:pStyle w:val="Doc-title"/>
      </w:pPr>
      <w:r w:rsidRPr="000B2097">
        <w:t>R2-2505783</w:t>
      </w:r>
      <w:r>
        <w:tab/>
        <w:t>Correction on uplink power control for Type-1 CG-PUSCH [PL RS Type 1 CG]</w:t>
      </w:r>
      <w:r>
        <w:tab/>
        <w:t>Ofinno</w:t>
      </w:r>
      <w:r>
        <w:tab/>
        <w:t>CR</w:t>
      </w:r>
      <w:r>
        <w:tab/>
        <w:t>Rel-18</w:t>
      </w:r>
      <w:r>
        <w:tab/>
        <w:t>38.331</w:t>
      </w:r>
      <w:r>
        <w:tab/>
        <w:t>18.6.0</w:t>
      </w:r>
      <w:r>
        <w:tab/>
        <w:t>5438</w:t>
      </w:r>
      <w:r>
        <w:tab/>
        <w:t>-</w:t>
      </w:r>
      <w:r>
        <w:tab/>
        <w:t>F</w:t>
      </w:r>
      <w:r>
        <w:tab/>
        <w:t>TEI18</w:t>
      </w:r>
    </w:p>
    <w:p w14:paraId="25633B7C" w14:textId="77777777" w:rsidR="00332991" w:rsidRDefault="00332991" w:rsidP="00332991">
      <w:pPr>
        <w:pStyle w:val="Doc-text2"/>
      </w:pPr>
      <w:r>
        <w:t>-</w:t>
      </w:r>
      <w:r>
        <w:tab/>
        <w:t xml:space="preserve">CATT agrees with the first change.   For the second one the changes are not reflected in RAN1 specs.  </w:t>
      </w:r>
    </w:p>
    <w:p w14:paraId="6AEDCAB4" w14:textId="77777777" w:rsidR="00332991" w:rsidRDefault="00332991" w:rsidP="00332991">
      <w:pPr>
        <w:pStyle w:val="Agreement"/>
        <w:tabs>
          <w:tab w:val="clear" w:pos="9990"/>
        </w:tabs>
        <w:overflowPunct/>
        <w:autoSpaceDE/>
        <w:autoSpaceDN/>
        <w:adjustRightInd/>
        <w:ind w:left="1619" w:hanging="360"/>
        <w:textAlignment w:val="auto"/>
      </w:pPr>
      <w:r>
        <w:t>Add inter-operability for change 1 and change 2 font (if agreable)</w:t>
      </w:r>
    </w:p>
    <w:p w14:paraId="3F86403F" w14:textId="77777777" w:rsidR="00332991" w:rsidRPr="007D1EA4" w:rsidRDefault="00332991" w:rsidP="00332991">
      <w:pPr>
        <w:pStyle w:val="Agreement"/>
        <w:tabs>
          <w:tab w:val="clear" w:pos="9990"/>
        </w:tabs>
        <w:overflowPunct/>
        <w:autoSpaceDE/>
        <w:autoSpaceDN/>
        <w:adjustRightInd/>
        <w:ind w:left="1619" w:hanging="360"/>
        <w:textAlignment w:val="auto"/>
      </w:pPr>
      <w:r>
        <w:t>Only 1</w:t>
      </w:r>
      <w:r w:rsidRPr="00800FDA">
        <w:rPr>
          <w:vertAlign w:val="superscript"/>
        </w:rPr>
        <w:t>st</w:t>
      </w:r>
      <w:r>
        <w:t xml:space="preserve"> change is pursued</w:t>
      </w:r>
    </w:p>
    <w:p w14:paraId="1C5B773F" w14:textId="77777777" w:rsidR="00332991" w:rsidRDefault="00332991" w:rsidP="00332991">
      <w:pPr>
        <w:pStyle w:val="Doc-text2"/>
      </w:pPr>
    </w:p>
    <w:p w14:paraId="7BFA74DD" w14:textId="0EEFA066" w:rsidR="00332991" w:rsidRDefault="00332991" w:rsidP="00332991">
      <w:pPr>
        <w:pStyle w:val="Doc-title"/>
      </w:pPr>
      <w:r w:rsidRPr="000B2097">
        <w:t>R2-2506420</w:t>
      </w:r>
      <w:r>
        <w:tab/>
        <w:t>Correction on uplink power control for Type-1 CG-PUSCH [PL RS Type 1 CG]</w:t>
      </w:r>
      <w:r>
        <w:tab/>
        <w:t>Ofinno</w:t>
      </w:r>
      <w:r>
        <w:tab/>
        <w:t>CR</w:t>
      </w:r>
      <w:r>
        <w:tab/>
        <w:t>Rel-18</w:t>
      </w:r>
      <w:r>
        <w:tab/>
        <w:t>38.331</w:t>
      </w:r>
      <w:r>
        <w:tab/>
        <w:t>18.6.0</w:t>
      </w:r>
      <w:r>
        <w:tab/>
        <w:t>5438</w:t>
      </w:r>
      <w:r>
        <w:tab/>
        <w:t>1</w:t>
      </w:r>
      <w:r>
        <w:tab/>
        <w:t>F</w:t>
      </w:r>
      <w:r>
        <w:tab/>
        <w:t>TEI18</w:t>
      </w:r>
    </w:p>
    <w:p w14:paraId="52623F57" w14:textId="5909F37A" w:rsidR="00332991" w:rsidRPr="00800FDA" w:rsidRDefault="00332991" w:rsidP="00332991">
      <w:pPr>
        <w:pStyle w:val="Agreement"/>
        <w:tabs>
          <w:tab w:val="clear" w:pos="9990"/>
        </w:tabs>
        <w:overflowPunct/>
        <w:autoSpaceDE/>
        <w:autoSpaceDN/>
        <w:adjustRightInd/>
        <w:ind w:left="1619" w:hanging="360"/>
        <w:textAlignment w:val="auto"/>
      </w:pPr>
      <w:r>
        <w:t>The CR is agreed</w:t>
      </w:r>
      <w:r w:rsidR="009F28B6" w:rsidRPr="0067760D">
        <w:rPr>
          <w:b w:val="0"/>
          <w:bCs/>
        </w:rPr>
        <w:t>,</w:t>
      </w:r>
      <w:r w:rsidR="009F28B6">
        <w:rPr>
          <w:b w:val="0"/>
          <w:bCs/>
        </w:rPr>
        <w:t xml:space="preserve"> but then coversheet revised by MCC</w:t>
      </w:r>
      <w:r w:rsidR="009F28B6">
        <w:rPr>
          <w:rFonts w:eastAsiaTheme="minorEastAsia" w:hint="eastAsia"/>
          <w:b w:val="0"/>
          <w:bCs/>
        </w:rPr>
        <w:t xml:space="preserve">: </w:t>
      </w:r>
      <w:r w:rsidR="009F28B6" w:rsidRPr="009F28B6">
        <w:rPr>
          <w:rFonts w:eastAsiaTheme="minorEastAsia"/>
          <w:b w:val="0"/>
          <w:bCs/>
        </w:rPr>
        <w:t>Meeting header has redundant letters "rk"</w:t>
      </w:r>
    </w:p>
    <w:p w14:paraId="1E24CC97" w14:textId="3FE8874D" w:rsidR="00332991" w:rsidRPr="007E6351" w:rsidRDefault="009F28B6" w:rsidP="009F28B6">
      <w:pPr>
        <w:pStyle w:val="Doc-title"/>
      </w:pPr>
      <w:r w:rsidRPr="009F28B6">
        <w:t>R2-2506</w:t>
      </w:r>
      <w:r>
        <w:rPr>
          <w:rFonts w:eastAsiaTheme="minorEastAsia" w:hint="eastAsia"/>
        </w:rPr>
        <w:t>637</w:t>
      </w:r>
      <w:r w:rsidRPr="009F28B6">
        <w:tab/>
        <w:t>Correction on uplink power control for Type-1 CG-PUSCH [PL RS Type 1 CG]</w:t>
      </w:r>
      <w:r w:rsidRPr="009F28B6">
        <w:tab/>
        <w:t>Ofinno</w:t>
      </w:r>
      <w:r w:rsidRPr="009F28B6">
        <w:tab/>
        <w:t>CR</w:t>
      </w:r>
      <w:r w:rsidRPr="009F28B6">
        <w:tab/>
        <w:t>Rel-18</w:t>
      </w:r>
      <w:r w:rsidRPr="009F28B6">
        <w:tab/>
        <w:t>38.331</w:t>
      </w:r>
      <w:r w:rsidRPr="009F28B6">
        <w:tab/>
        <w:t>18.6.0</w:t>
      </w:r>
      <w:r w:rsidRPr="009F28B6">
        <w:tab/>
        <w:t>5438</w:t>
      </w:r>
      <w:r w:rsidRPr="009F28B6">
        <w:tab/>
      </w:r>
      <w:r>
        <w:rPr>
          <w:rFonts w:eastAsiaTheme="minorEastAsia" w:hint="eastAsia"/>
        </w:rPr>
        <w:t>2</w:t>
      </w:r>
      <w:r w:rsidRPr="009F28B6">
        <w:tab/>
        <w:t>F</w:t>
      </w:r>
      <w:r w:rsidRPr="009F28B6">
        <w:tab/>
        <w:t>TEI18</w:t>
      </w:r>
    </w:p>
    <w:p w14:paraId="04C98A7C" w14:textId="0688A4C8" w:rsidR="00332991" w:rsidRDefault="009F28B6" w:rsidP="009F28B6">
      <w:pPr>
        <w:pStyle w:val="Doc-text2"/>
        <w:rPr>
          <w:rFonts w:eastAsiaTheme="minorEastAsia"/>
        </w:rPr>
      </w:pPr>
      <w:r>
        <w:rPr>
          <w:rFonts w:eastAsiaTheme="minorEastAsia" w:hint="eastAsia"/>
        </w:rPr>
        <w:t>=&gt; Agreed</w:t>
      </w:r>
    </w:p>
    <w:p w14:paraId="2AB6E9B6" w14:textId="77777777" w:rsidR="009F28B6" w:rsidRPr="009F28B6" w:rsidRDefault="009F28B6" w:rsidP="00332991">
      <w:pPr>
        <w:pStyle w:val="Doc-text2"/>
        <w:rPr>
          <w:rFonts w:eastAsiaTheme="minorEastAsia"/>
        </w:rPr>
      </w:pPr>
    </w:p>
    <w:p w14:paraId="42D2716B" w14:textId="77777777" w:rsidR="00332991" w:rsidRPr="00DB2F94" w:rsidRDefault="00332991" w:rsidP="00332991">
      <w:pPr>
        <w:pStyle w:val="Heading4"/>
      </w:pPr>
      <w:bookmarkStart w:id="344" w:name="_Toc209094621"/>
      <w:bookmarkStart w:id="345" w:name="_Toc211196992"/>
      <w:r w:rsidRPr="00DB2F94">
        <w:t>7.0.2.</w:t>
      </w:r>
      <w:r>
        <w:t>24</w:t>
      </w:r>
      <w:r w:rsidRPr="00DB2F94">
        <w:tab/>
        <w:t>Others</w:t>
      </w:r>
      <w:bookmarkEnd w:id="344"/>
      <w:bookmarkEnd w:id="345"/>
      <w:r w:rsidRPr="00DB2F94">
        <w:t xml:space="preserve"> </w:t>
      </w:r>
    </w:p>
    <w:p w14:paraId="1E55DC75" w14:textId="77777777" w:rsidR="00332991" w:rsidRPr="00DB2F94" w:rsidRDefault="00332991" w:rsidP="00332991">
      <w:pPr>
        <w:pStyle w:val="Comments"/>
      </w:pPr>
      <w:r w:rsidRPr="00DB2F94">
        <w:t>Including</w:t>
      </w:r>
      <w:r>
        <w:t xml:space="preserve"> NR Others, </w:t>
      </w:r>
      <w:r w:rsidRPr="00DB2F94">
        <w:t>Multi-WI Rel-18 items, e.g. cross-WI-issues not handled under another WI</w:t>
      </w:r>
    </w:p>
    <w:p w14:paraId="5EF72C06" w14:textId="53CC4627" w:rsidR="00332991" w:rsidRDefault="00332991" w:rsidP="00332991">
      <w:pPr>
        <w:pStyle w:val="Doc-title"/>
      </w:pPr>
      <w:r w:rsidRPr="000B2097">
        <w:t>R2-2505269</w:t>
      </w:r>
      <w:r>
        <w:tab/>
        <w:t>Correction on the configuration of the joint TCI for multi-cell scheduling</w:t>
      </w:r>
      <w:r>
        <w:tab/>
        <w:t>Ofinno</w:t>
      </w:r>
      <w:r>
        <w:tab/>
        <w:t>CR</w:t>
      </w:r>
      <w:r>
        <w:tab/>
        <w:t>Rel-18</w:t>
      </w:r>
      <w:r>
        <w:tab/>
        <w:t>38.331</w:t>
      </w:r>
      <w:r>
        <w:tab/>
        <w:t>18.6.0</w:t>
      </w:r>
      <w:r>
        <w:tab/>
        <w:t>5401</w:t>
      </w:r>
      <w:r>
        <w:tab/>
        <w:t>-</w:t>
      </w:r>
      <w:r>
        <w:tab/>
        <w:t>F</w:t>
      </w:r>
      <w:r>
        <w:tab/>
        <w:t>NR_MC_enh-Core</w:t>
      </w:r>
    </w:p>
    <w:p w14:paraId="4B60D2DF" w14:textId="77777777" w:rsidR="00332991" w:rsidRDefault="00332991" w:rsidP="00332991">
      <w:pPr>
        <w:pStyle w:val="Agreement"/>
        <w:tabs>
          <w:tab w:val="clear" w:pos="9990"/>
        </w:tabs>
        <w:overflowPunct/>
        <w:autoSpaceDE/>
        <w:autoSpaceDN/>
        <w:adjustRightInd/>
        <w:ind w:left="1619" w:hanging="360"/>
        <w:textAlignment w:val="auto"/>
      </w:pPr>
      <w:r>
        <w:t>Remove second paragraph on summary for change</w:t>
      </w:r>
    </w:p>
    <w:p w14:paraId="5C86960B" w14:textId="77777777" w:rsidR="00332991" w:rsidRDefault="00332991" w:rsidP="00332991">
      <w:pPr>
        <w:pStyle w:val="Doc-text2"/>
      </w:pPr>
      <w:r>
        <w:t>-</w:t>
      </w:r>
      <w:r>
        <w:tab/>
        <w:t xml:space="preserve">Docomo and Huawei agree with the change.   As we are aligning with RAN1 we don’t need to be so severe.  </w:t>
      </w:r>
    </w:p>
    <w:p w14:paraId="32370674" w14:textId="77777777" w:rsidR="00332991" w:rsidRDefault="00332991" w:rsidP="00332991">
      <w:pPr>
        <w:pStyle w:val="Agreement"/>
        <w:tabs>
          <w:tab w:val="clear" w:pos="9990"/>
        </w:tabs>
        <w:overflowPunct/>
        <w:autoSpaceDE/>
        <w:autoSpaceDN/>
        <w:adjustRightInd/>
        <w:ind w:left="1619" w:hanging="360"/>
        <w:textAlignment w:val="auto"/>
      </w:pPr>
      <w:r>
        <w:t>Inter-operability needs to be updated</w:t>
      </w:r>
    </w:p>
    <w:p w14:paraId="03FF5D8C" w14:textId="77777777" w:rsidR="00332991" w:rsidRDefault="00332991" w:rsidP="00332991">
      <w:pPr>
        <w:pStyle w:val="Doc-text2"/>
      </w:pPr>
    </w:p>
    <w:p w14:paraId="76B46952" w14:textId="77777777" w:rsidR="00332991" w:rsidRDefault="00332991" w:rsidP="00332991">
      <w:pPr>
        <w:pStyle w:val="Doc-text2"/>
      </w:pPr>
    </w:p>
    <w:p w14:paraId="0239681A" w14:textId="77777777" w:rsidR="00332991" w:rsidRDefault="00332991" w:rsidP="00332991">
      <w:pPr>
        <w:pStyle w:val="EmailDiscussion"/>
        <w:overflowPunct/>
        <w:autoSpaceDE/>
        <w:autoSpaceDN/>
        <w:adjustRightInd/>
        <w:ind w:left="1619" w:hanging="360"/>
        <w:textAlignment w:val="auto"/>
      </w:pPr>
      <w:r>
        <w:t>[AT131][018][R18 Others] MC CR (Offino)</w:t>
      </w:r>
    </w:p>
    <w:p w14:paraId="6F5B63EA" w14:textId="77777777" w:rsidR="00332991" w:rsidRDefault="00332991" w:rsidP="00332991">
      <w:pPr>
        <w:pStyle w:val="EmailDiscussion2"/>
      </w:pPr>
      <w:r>
        <w:tab/>
        <w:t>Intended outcome: update cover page and agree to CR by email</w:t>
      </w:r>
    </w:p>
    <w:p w14:paraId="20150A3D" w14:textId="77777777" w:rsidR="00332991" w:rsidRDefault="00332991" w:rsidP="00332991">
      <w:pPr>
        <w:pStyle w:val="EmailDiscussion2"/>
      </w:pPr>
      <w:r>
        <w:tab/>
        <w:t>Deadline:  Thursday</w:t>
      </w:r>
    </w:p>
    <w:p w14:paraId="623684E0" w14:textId="77777777" w:rsidR="00332991" w:rsidRDefault="00332991" w:rsidP="00332991">
      <w:pPr>
        <w:pStyle w:val="EmailDiscussion2"/>
      </w:pPr>
    </w:p>
    <w:p w14:paraId="6094607C" w14:textId="4998E04C" w:rsidR="00332991" w:rsidRDefault="00332991" w:rsidP="00332991">
      <w:pPr>
        <w:pStyle w:val="Doc-title"/>
      </w:pPr>
      <w:r w:rsidRPr="000B2097">
        <w:t>R2-2506419</w:t>
      </w:r>
      <w:r>
        <w:tab/>
        <w:t>Correction on the configuration of the joint TCI for multi-cell scheduling</w:t>
      </w:r>
      <w:r>
        <w:tab/>
        <w:t>Ofinno</w:t>
      </w:r>
      <w:r>
        <w:tab/>
        <w:t>CR</w:t>
      </w:r>
      <w:r>
        <w:tab/>
        <w:t>Rel-18</w:t>
      </w:r>
      <w:r>
        <w:tab/>
        <w:t>38.331</w:t>
      </w:r>
      <w:r>
        <w:tab/>
        <w:t>18.6.0</w:t>
      </w:r>
      <w:r>
        <w:tab/>
        <w:t>5401</w:t>
      </w:r>
      <w:r>
        <w:tab/>
        <w:t>1</w:t>
      </w:r>
      <w:r>
        <w:tab/>
        <w:t>F</w:t>
      </w:r>
      <w:r>
        <w:tab/>
        <w:t>NR_MC_enh-Core</w:t>
      </w:r>
    </w:p>
    <w:p w14:paraId="37467074" w14:textId="77777777" w:rsidR="00332991" w:rsidRDefault="00332991" w:rsidP="00332991">
      <w:pPr>
        <w:pStyle w:val="Agreement"/>
        <w:tabs>
          <w:tab w:val="clear" w:pos="9990"/>
        </w:tabs>
        <w:overflowPunct/>
        <w:autoSpaceDE/>
        <w:autoSpaceDN/>
        <w:adjustRightInd/>
        <w:ind w:left="1619" w:hanging="360"/>
        <w:textAlignment w:val="auto"/>
      </w:pPr>
      <w:r>
        <w:t xml:space="preserve">The CR is agreed </w:t>
      </w:r>
    </w:p>
    <w:p w14:paraId="2454F233" w14:textId="77777777" w:rsidR="00332991" w:rsidRPr="008D4BFB" w:rsidRDefault="00332991" w:rsidP="00332991">
      <w:pPr>
        <w:pStyle w:val="Doc-text2"/>
      </w:pPr>
    </w:p>
    <w:p w14:paraId="69DC631F" w14:textId="66F144D4" w:rsidR="00332991" w:rsidRDefault="00332991" w:rsidP="00332991">
      <w:pPr>
        <w:pStyle w:val="Doc-title"/>
      </w:pPr>
      <w:r w:rsidRPr="000B2097">
        <w:t>R2-2505535</w:t>
      </w:r>
      <w:r>
        <w:tab/>
        <w:t>UE capability for support of event A4 based CHO for ATG</w:t>
      </w:r>
      <w:r>
        <w:tab/>
        <w:t>Qualcomm Inc., Samsung</w:t>
      </w:r>
      <w:r>
        <w:tab/>
        <w:t>CR</w:t>
      </w:r>
      <w:r>
        <w:tab/>
        <w:t>Rel-18</w:t>
      </w:r>
      <w:r>
        <w:tab/>
        <w:t>38.306</w:t>
      </w:r>
      <w:r>
        <w:tab/>
        <w:t>18.6.0</w:t>
      </w:r>
      <w:r>
        <w:tab/>
        <w:t>1330</w:t>
      </w:r>
      <w:r>
        <w:tab/>
        <w:t>-</w:t>
      </w:r>
      <w:r>
        <w:tab/>
        <w:t>F</w:t>
      </w:r>
      <w:r>
        <w:tab/>
        <w:t>NR_ATG-Core</w:t>
      </w:r>
    </w:p>
    <w:p w14:paraId="46D378DF" w14:textId="77777777" w:rsidR="00332991" w:rsidRDefault="00332991" w:rsidP="00332991">
      <w:pPr>
        <w:pStyle w:val="Doc-text2"/>
      </w:pPr>
      <w:r>
        <w:t>-</w:t>
      </w:r>
      <w:r>
        <w:tab/>
        <w:t xml:space="preserve">Huawei and Xiaomi agrees with CR but it should be FR1 only like all ATG features.  </w:t>
      </w:r>
    </w:p>
    <w:p w14:paraId="39D0F055" w14:textId="77777777" w:rsidR="00332991" w:rsidRDefault="00332991" w:rsidP="00332991">
      <w:pPr>
        <w:pStyle w:val="Doc-text2"/>
      </w:pPr>
      <w:r>
        <w:t>-</w:t>
      </w:r>
      <w:r>
        <w:tab/>
        <w:t>ZTE thinks that this NBC</w:t>
      </w:r>
    </w:p>
    <w:p w14:paraId="1FA0C73F" w14:textId="77777777" w:rsidR="00332991" w:rsidRDefault="00332991" w:rsidP="00332991">
      <w:pPr>
        <w:pStyle w:val="Doc-text2"/>
      </w:pPr>
      <w:r>
        <w:t>-</w:t>
      </w:r>
      <w:r>
        <w:tab/>
        <w:t xml:space="preserve">Nokia asks if you support CHO and ATG then you support event A4. Qualcomm explains that A4 was only introduced for NTN and it doesn’t meant it’s supported by ATG.   </w:t>
      </w:r>
    </w:p>
    <w:p w14:paraId="7608719B" w14:textId="77777777" w:rsidR="00332991" w:rsidRDefault="00332991" w:rsidP="00332991">
      <w:pPr>
        <w:pStyle w:val="Agreement"/>
        <w:tabs>
          <w:tab w:val="clear" w:pos="9990"/>
        </w:tabs>
        <w:overflowPunct/>
        <w:autoSpaceDE/>
        <w:autoSpaceDN/>
        <w:adjustRightInd/>
        <w:ind w:left="1619" w:hanging="360"/>
        <w:textAlignment w:val="auto"/>
      </w:pPr>
      <w:r>
        <w:t xml:space="preserve">Update FR1 only </w:t>
      </w:r>
    </w:p>
    <w:p w14:paraId="3CFB5094" w14:textId="77777777" w:rsidR="00332991" w:rsidRPr="000C6168" w:rsidRDefault="00332991" w:rsidP="00332991">
      <w:pPr>
        <w:pStyle w:val="Doc-text2"/>
      </w:pPr>
      <w:r>
        <w:t>[CB Thursday – whether it is NBC and other concerns]</w:t>
      </w:r>
    </w:p>
    <w:p w14:paraId="104F0E9E" w14:textId="77777777" w:rsidR="00332991" w:rsidRDefault="00332991" w:rsidP="00332991">
      <w:pPr>
        <w:pStyle w:val="Doc-text2"/>
      </w:pPr>
    </w:p>
    <w:p w14:paraId="43F07680" w14:textId="1DB63DA4" w:rsidR="00332991" w:rsidRDefault="00332991" w:rsidP="00332991">
      <w:pPr>
        <w:pStyle w:val="Doc-title"/>
      </w:pPr>
      <w:r w:rsidRPr="000B2097">
        <w:t>R2-2506422</w:t>
      </w:r>
      <w:r>
        <w:tab/>
        <w:t>UE capability for support of event A4 based CHO for ATG</w:t>
      </w:r>
      <w:r>
        <w:tab/>
        <w:t>Qualcomm Inc., Samsung</w:t>
      </w:r>
      <w:r>
        <w:tab/>
        <w:t>CR</w:t>
      </w:r>
      <w:r>
        <w:tab/>
        <w:t>Rel-18</w:t>
      </w:r>
      <w:r>
        <w:tab/>
        <w:t>38.306</w:t>
      </w:r>
      <w:r>
        <w:tab/>
        <w:t>18.6.0</w:t>
      </w:r>
      <w:r>
        <w:tab/>
        <w:t>1330</w:t>
      </w:r>
      <w:r>
        <w:tab/>
        <w:t>1</w:t>
      </w:r>
      <w:r>
        <w:tab/>
        <w:t>F</w:t>
      </w:r>
      <w:r>
        <w:tab/>
        <w:t>NR_ATG-Core</w:t>
      </w:r>
    </w:p>
    <w:p w14:paraId="7AFEE1B1" w14:textId="77777777" w:rsidR="00332991" w:rsidRDefault="00332991" w:rsidP="00332991">
      <w:pPr>
        <w:pStyle w:val="Doc-text2"/>
      </w:pPr>
    </w:p>
    <w:p w14:paraId="1F25314C" w14:textId="55251159" w:rsidR="00332991" w:rsidRDefault="00332991" w:rsidP="00332991">
      <w:pPr>
        <w:pStyle w:val="EmailDiscussion"/>
        <w:overflowPunct/>
        <w:autoSpaceDE/>
        <w:autoSpaceDN/>
        <w:adjustRightInd/>
        <w:ind w:left="1619" w:hanging="360"/>
        <w:textAlignment w:val="auto"/>
      </w:pPr>
      <w:r>
        <w:t xml:space="preserve">[AT131][041][R18] </w:t>
      </w:r>
      <w:r w:rsidR="00EA32DD" w:rsidRPr="00EA32DD">
        <w:t>Event A4-based CHO (Qualcomm)</w:t>
      </w:r>
    </w:p>
    <w:p w14:paraId="70E0FCF5" w14:textId="77777777" w:rsidR="00332991" w:rsidRDefault="00332991" w:rsidP="00332991">
      <w:pPr>
        <w:pStyle w:val="EmailDiscussion2"/>
      </w:pPr>
      <w:r>
        <w:tab/>
        <w:t>Intended outcome: agree to CRs after capturing NBC statement</w:t>
      </w:r>
    </w:p>
    <w:p w14:paraId="025546BB" w14:textId="77777777" w:rsidR="00332991" w:rsidRDefault="00332991" w:rsidP="00332991">
      <w:pPr>
        <w:pStyle w:val="EmailDiscussion2"/>
      </w:pPr>
      <w:r>
        <w:tab/>
        <w:t>Deadline:  Thursday</w:t>
      </w:r>
    </w:p>
    <w:p w14:paraId="1C873400" w14:textId="77777777" w:rsidR="00332991" w:rsidRDefault="00332991" w:rsidP="00332991">
      <w:pPr>
        <w:pStyle w:val="EmailDiscussion2"/>
      </w:pPr>
    </w:p>
    <w:p w14:paraId="09E2A318" w14:textId="77777777" w:rsidR="00332991" w:rsidRDefault="00332991" w:rsidP="00332991">
      <w:pPr>
        <w:pStyle w:val="Doc-title"/>
      </w:pPr>
      <w:r>
        <w:t>R2-2506483</w:t>
      </w:r>
      <w:r>
        <w:tab/>
        <w:t>UE capability for support of event A4 based CHO for ATG</w:t>
      </w:r>
      <w:r>
        <w:tab/>
        <w:t>Qualcomm Inc., Samsung</w:t>
      </w:r>
      <w:r>
        <w:tab/>
        <w:t>CR</w:t>
      </w:r>
      <w:r>
        <w:tab/>
        <w:t>Rel-18</w:t>
      </w:r>
      <w:r>
        <w:tab/>
        <w:t>38.306</w:t>
      </w:r>
      <w:r>
        <w:tab/>
        <w:t>18.6.0</w:t>
      </w:r>
      <w:r>
        <w:tab/>
        <w:t>1330</w:t>
      </w:r>
      <w:r>
        <w:tab/>
        <w:t>2</w:t>
      </w:r>
      <w:r>
        <w:tab/>
        <w:t>F</w:t>
      </w:r>
      <w:r>
        <w:tab/>
        <w:t>NR_ATG-Core</w:t>
      </w:r>
      <w:r>
        <w:tab/>
      </w:r>
      <w:r w:rsidRPr="00F64CD2">
        <w:t>R2-2506422</w:t>
      </w:r>
    </w:p>
    <w:p w14:paraId="569797F3" w14:textId="77777777" w:rsidR="00332991" w:rsidRPr="00C704EB" w:rsidRDefault="00332991" w:rsidP="00332991">
      <w:pPr>
        <w:pStyle w:val="Agreement"/>
        <w:tabs>
          <w:tab w:val="clear" w:pos="9990"/>
        </w:tabs>
        <w:overflowPunct/>
        <w:autoSpaceDE/>
        <w:autoSpaceDN/>
        <w:adjustRightInd/>
        <w:ind w:left="1619" w:hanging="360"/>
        <w:textAlignment w:val="auto"/>
      </w:pPr>
      <w:r>
        <w:t>The CR is agreed</w:t>
      </w:r>
    </w:p>
    <w:p w14:paraId="10AD2304" w14:textId="77777777" w:rsidR="00332991" w:rsidRDefault="00332991" w:rsidP="00332991">
      <w:pPr>
        <w:pStyle w:val="Doc-text2"/>
      </w:pPr>
    </w:p>
    <w:p w14:paraId="5D250CD8" w14:textId="7E496BE2" w:rsidR="00332991" w:rsidRPr="00AF18ED" w:rsidRDefault="00332991" w:rsidP="00332991">
      <w:pPr>
        <w:pStyle w:val="Doc-title"/>
      </w:pPr>
      <w:r w:rsidRPr="000B2097">
        <w:t>R2-2506423</w:t>
      </w:r>
      <w:r>
        <w:tab/>
        <w:t>UE capability for support of event A4 based CHO for ATG</w:t>
      </w:r>
      <w:r>
        <w:tab/>
        <w:t>Qualcomm Inc., Samsung</w:t>
      </w:r>
      <w:r>
        <w:tab/>
        <w:t>CR</w:t>
      </w:r>
      <w:r>
        <w:tab/>
        <w:t>Rel-18</w:t>
      </w:r>
      <w:r>
        <w:tab/>
        <w:t>38.331</w:t>
      </w:r>
      <w:r>
        <w:tab/>
        <w:t>18.6.0</w:t>
      </w:r>
      <w:r>
        <w:tab/>
        <w:t>5468</w:t>
      </w:r>
      <w:r>
        <w:tab/>
        <w:t>-</w:t>
      </w:r>
      <w:r>
        <w:tab/>
        <w:t>F</w:t>
      </w:r>
      <w:r>
        <w:tab/>
        <w:t>NR_ATG-Core</w:t>
      </w:r>
    </w:p>
    <w:p w14:paraId="716AA3BE" w14:textId="77777777" w:rsidR="00332991" w:rsidRDefault="00332991" w:rsidP="00332991">
      <w:pPr>
        <w:pStyle w:val="Doc-text2"/>
      </w:pPr>
      <w:r>
        <w:t>=&gt; Revised in R2-2506484</w:t>
      </w:r>
    </w:p>
    <w:p w14:paraId="231891BB" w14:textId="77777777" w:rsidR="00332991" w:rsidRDefault="00332991" w:rsidP="00332991">
      <w:pPr>
        <w:pStyle w:val="Doc-text2"/>
      </w:pPr>
    </w:p>
    <w:p w14:paraId="009B8762" w14:textId="77777777" w:rsidR="00332991" w:rsidRPr="00E45F9F" w:rsidRDefault="00332991" w:rsidP="00332991">
      <w:pPr>
        <w:pStyle w:val="Doc-title"/>
      </w:pPr>
      <w:r>
        <w:t>R2-2506484</w:t>
      </w:r>
      <w:r>
        <w:tab/>
        <w:t>UE capability for support of event A4 based CHO for ATG</w:t>
      </w:r>
      <w:r>
        <w:tab/>
        <w:t>Qualcomm Inc., Samsung</w:t>
      </w:r>
      <w:r>
        <w:tab/>
        <w:t>CR</w:t>
      </w:r>
      <w:r>
        <w:tab/>
        <w:t>Rel-18</w:t>
      </w:r>
      <w:r>
        <w:tab/>
        <w:t>38.331</w:t>
      </w:r>
      <w:r>
        <w:tab/>
        <w:t>18.6.0</w:t>
      </w:r>
      <w:r>
        <w:tab/>
        <w:t>5468</w:t>
      </w:r>
      <w:r>
        <w:tab/>
        <w:t>1</w:t>
      </w:r>
      <w:r>
        <w:tab/>
        <w:t>F</w:t>
      </w:r>
      <w:r>
        <w:tab/>
        <w:t>NR_ATG-Core</w:t>
      </w:r>
      <w:r>
        <w:tab/>
        <w:t>R2-2506423</w:t>
      </w:r>
    </w:p>
    <w:p w14:paraId="69A562E9"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08D07A36" w14:textId="77777777" w:rsidR="00332991" w:rsidRPr="009C4D1D" w:rsidRDefault="00332991" w:rsidP="00332991">
      <w:pPr>
        <w:pStyle w:val="Doc-text2"/>
      </w:pPr>
    </w:p>
    <w:p w14:paraId="40ED2855" w14:textId="00B12F91" w:rsidR="00332991" w:rsidRDefault="00332991" w:rsidP="00332991">
      <w:pPr>
        <w:pStyle w:val="Doc-title"/>
      </w:pPr>
      <w:r w:rsidRPr="000B2097">
        <w:t>R2-2505668</w:t>
      </w:r>
      <w:r>
        <w:tab/>
        <w:t>Miscellaneous non-controversial corrections Set XXVI</w:t>
      </w:r>
      <w:r>
        <w:tab/>
        <w:t>Ericsson</w:t>
      </w:r>
      <w:r>
        <w:tab/>
        <w:t>CR</w:t>
      </w:r>
      <w:r>
        <w:tab/>
        <w:t>Rel-18</w:t>
      </w:r>
      <w:r>
        <w:tab/>
        <w:t>38.331</w:t>
      </w:r>
      <w:r>
        <w:tab/>
        <w:t>18.6.0</w:t>
      </w:r>
      <w:r>
        <w:tab/>
        <w:t>5427</w:t>
      </w:r>
      <w:r>
        <w:tab/>
        <w:t>-</w:t>
      </w:r>
      <w:r>
        <w:tab/>
        <w:t>F</w:t>
      </w:r>
      <w:r>
        <w:tab/>
        <w:t>NR_newRAT-Core, TEI18</w:t>
      </w:r>
    </w:p>
    <w:p w14:paraId="65311FFD" w14:textId="77777777" w:rsidR="00332991" w:rsidRDefault="00332991" w:rsidP="00332991">
      <w:pPr>
        <w:pStyle w:val="Doc-text2"/>
      </w:pPr>
      <w:r>
        <w:t xml:space="preserve">Withdrawn </w:t>
      </w:r>
    </w:p>
    <w:p w14:paraId="28A52852" w14:textId="77777777" w:rsidR="00332991" w:rsidRPr="0078544C" w:rsidRDefault="00332991" w:rsidP="00332991">
      <w:pPr>
        <w:pStyle w:val="Doc-text2"/>
      </w:pPr>
    </w:p>
    <w:p w14:paraId="63088B7B" w14:textId="0B3F3EC4" w:rsidR="00332991" w:rsidRDefault="00332991" w:rsidP="00332991">
      <w:pPr>
        <w:pStyle w:val="Doc-title"/>
      </w:pPr>
      <w:r w:rsidRPr="000B2097">
        <w:t>R2-2505855</w:t>
      </w:r>
      <w:r>
        <w:tab/>
        <w:t>Clarification for DCP</w:t>
      </w:r>
      <w:r>
        <w:tab/>
        <w:t>Ericsson</w:t>
      </w:r>
      <w:r>
        <w:tab/>
        <w:t>CR</w:t>
      </w:r>
      <w:r>
        <w:tab/>
        <w:t>Rel-18</w:t>
      </w:r>
      <w:r>
        <w:tab/>
        <w:t>38.300</w:t>
      </w:r>
      <w:r>
        <w:tab/>
        <w:t>18.6.0</w:t>
      </w:r>
      <w:r>
        <w:tab/>
        <w:t>1016</w:t>
      </w:r>
      <w:r>
        <w:tab/>
        <w:t>-</w:t>
      </w:r>
      <w:r>
        <w:tab/>
        <w:t>F</w:t>
      </w:r>
      <w:r>
        <w:tab/>
        <w:t>NR_UE_pow_sav-Core</w:t>
      </w:r>
    </w:p>
    <w:p w14:paraId="59DBE8A4" w14:textId="77777777" w:rsidR="00332991" w:rsidRDefault="00332991" w:rsidP="00332991">
      <w:pPr>
        <w:pStyle w:val="Doc-text2"/>
      </w:pPr>
      <w:r>
        <w:t>-</w:t>
      </w:r>
      <w:r>
        <w:tab/>
        <w:t xml:space="preserve">Huawei thinks that the current sentence is fine.  Vivo agrees and we have other places where we have used similar wording. </w:t>
      </w:r>
    </w:p>
    <w:p w14:paraId="6478B830" w14:textId="77777777" w:rsidR="00332991" w:rsidRPr="00F806A1" w:rsidRDefault="00332991" w:rsidP="00332991">
      <w:pPr>
        <w:pStyle w:val="Agreement"/>
        <w:tabs>
          <w:tab w:val="clear" w:pos="9990"/>
        </w:tabs>
        <w:overflowPunct/>
        <w:autoSpaceDE/>
        <w:autoSpaceDN/>
        <w:adjustRightInd/>
        <w:ind w:left="1619" w:hanging="360"/>
        <w:textAlignment w:val="auto"/>
      </w:pPr>
      <w:r>
        <w:t xml:space="preserve">The CR is not pursued </w:t>
      </w:r>
    </w:p>
    <w:p w14:paraId="063EF6C3" w14:textId="77777777" w:rsidR="00332991" w:rsidRDefault="00332991" w:rsidP="00332991">
      <w:pPr>
        <w:pStyle w:val="Doc-text2"/>
      </w:pPr>
    </w:p>
    <w:p w14:paraId="388D4AD7" w14:textId="6F7A0795" w:rsidR="00332991" w:rsidRDefault="00332991" w:rsidP="00332991">
      <w:pPr>
        <w:pStyle w:val="Doc-title"/>
      </w:pPr>
      <w:r w:rsidRPr="000B2097">
        <w:t>R2-2506053</w:t>
      </w:r>
      <w:r>
        <w:tab/>
        <w:t>Correction to multi-Rx preference reporting [MultiRx]</w:t>
      </w:r>
      <w:r>
        <w:tab/>
        <w:t>Huawei, HiSilicon, Apple</w:t>
      </w:r>
      <w:r>
        <w:tab/>
        <w:t>CR</w:t>
      </w:r>
      <w:r>
        <w:tab/>
        <w:t>Rel-18</w:t>
      </w:r>
      <w:r>
        <w:tab/>
        <w:t>38.331</w:t>
      </w:r>
      <w:r>
        <w:tab/>
        <w:t>18.6.0</w:t>
      </w:r>
      <w:r>
        <w:tab/>
        <w:t>5449</w:t>
      </w:r>
      <w:r>
        <w:tab/>
        <w:t>-</w:t>
      </w:r>
      <w:r>
        <w:tab/>
        <w:t>F</w:t>
      </w:r>
      <w:r>
        <w:tab/>
        <w:t>TEI18, NR_FR2_multiRX_DL-Core</w:t>
      </w:r>
    </w:p>
    <w:p w14:paraId="1F7CF632" w14:textId="77777777" w:rsidR="00332991" w:rsidRDefault="00332991" w:rsidP="00332991">
      <w:pPr>
        <w:pStyle w:val="Agreement"/>
        <w:tabs>
          <w:tab w:val="clear" w:pos="9990"/>
        </w:tabs>
        <w:overflowPunct/>
        <w:autoSpaceDE/>
        <w:autoSpaceDN/>
        <w:adjustRightInd/>
        <w:ind w:left="1619" w:hanging="360"/>
        <w:textAlignment w:val="auto"/>
      </w:pPr>
      <w:r>
        <w:t xml:space="preserve">Remove TEI code  [MultiRx] </w:t>
      </w:r>
    </w:p>
    <w:p w14:paraId="17FD98B5" w14:textId="77777777" w:rsidR="00332991" w:rsidRDefault="00332991" w:rsidP="00332991">
      <w:pPr>
        <w:pStyle w:val="Doc-text2"/>
      </w:pPr>
    </w:p>
    <w:p w14:paraId="76D82899" w14:textId="41D29EF7" w:rsidR="00332991" w:rsidRDefault="00332991" w:rsidP="00332991">
      <w:pPr>
        <w:pStyle w:val="Doc-title"/>
      </w:pPr>
      <w:r w:rsidRPr="000B2097">
        <w:t>R2-2506411</w:t>
      </w:r>
      <w:r>
        <w:tab/>
        <w:t>Correction to multi-Rx preference reporting</w:t>
      </w:r>
      <w:r>
        <w:tab/>
        <w:t>Huawei, HiSilicon, Apple</w:t>
      </w:r>
      <w:r>
        <w:tab/>
        <w:t>CR</w:t>
      </w:r>
      <w:r>
        <w:tab/>
        <w:t>Rel-18</w:t>
      </w:r>
      <w:r>
        <w:tab/>
        <w:t>38.331</w:t>
      </w:r>
      <w:r>
        <w:tab/>
        <w:t>18.6.0</w:t>
      </w:r>
      <w:r>
        <w:tab/>
        <w:t>5449</w:t>
      </w:r>
      <w:r>
        <w:tab/>
        <w:t>1</w:t>
      </w:r>
      <w:r>
        <w:tab/>
        <w:t>F</w:t>
      </w:r>
      <w:r>
        <w:tab/>
        <w:t>NR_FR2_multiRX_DL-Core</w:t>
      </w:r>
    </w:p>
    <w:p w14:paraId="5D9A7569" w14:textId="77777777" w:rsidR="00332991" w:rsidRPr="006F374C" w:rsidRDefault="00332991" w:rsidP="00332991">
      <w:pPr>
        <w:pStyle w:val="Agreement"/>
        <w:tabs>
          <w:tab w:val="clear" w:pos="9990"/>
        </w:tabs>
        <w:overflowPunct/>
        <w:autoSpaceDE/>
        <w:autoSpaceDN/>
        <w:adjustRightInd/>
        <w:ind w:left="1619" w:hanging="360"/>
        <w:textAlignment w:val="auto"/>
      </w:pPr>
      <w:r>
        <w:t>The CR is agreed</w:t>
      </w:r>
    </w:p>
    <w:p w14:paraId="0997127E" w14:textId="77777777" w:rsidR="00332991" w:rsidRPr="00DB2F94" w:rsidRDefault="00332991" w:rsidP="00332991">
      <w:pPr>
        <w:pStyle w:val="Heading1"/>
      </w:pPr>
      <w:bookmarkStart w:id="346" w:name="_Toc209094622"/>
      <w:bookmarkStart w:id="347" w:name="_Toc211196993"/>
      <w:r w:rsidRPr="00DB2F94">
        <w:t>8</w:t>
      </w:r>
      <w:r w:rsidRPr="00DB2F94">
        <w:tab/>
        <w:t>Rel-19</w:t>
      </w:r>
      <w:bookmarkEnd w:id="346"/>
      <w:bookmarkEnd w:id="347"/>
    </w:p>
    <w:p w14:paraId="03AD1AFB" w14:textId="77777777" w:rsidR="00332991" w:rsidRPr="00DB2F94" w:rsidRDefault="00332991" w:rsidP="00332991">
      <w:pPr>
        <w:pStyle w:val="Heading2"/>
      </w:pPr>
      <w:bookmarkStart w:id="348" w:name="_Toc209094623"/>
      <w:bookmarkStart w:id="349" w:name="_Toc211196994"/>
      <w:r w:rsidRPr="00DB2F94">
        <w:t>8.0</w:t>
      </w:r>
      <w:r w:rsidRPr="00DB2F94">
        <w:tab/>
        <w:t>General</w:t>
      </w:r>
      <w:bookmarkEnd w:id="348"/>
      <w:bookmarkEnd w:id="349"/>
    </w:p>
    <w:p w14:paraId="22F0D34C" w14:textId="77777777" w:rsidR="00332991" w:rsidRDefault="00332991" w:rsidP="00332991">
      <w:pPr>
        <w:pStyle w:val="Heading3"/>
      </w:pPr>
      <w:bookmarkStart w:id="350" w:name="_Toc209094624"/>
      <w:bookmarkStart w:id="351" w:name="_Toc211196995"/>
      <w:r w:rsidRPr="00DB2F94">
        <w:t>8.</w:t>
      </w:r>
      <w:r>
        <w:t>0.0</w:t>
      </w:r>
      <w:r>
        <w:tab/>
        <w:t>In-principle agreed CRs</w:t>
      </w:r>
      <w:bookmarkEnd w:id="350"/>
      <w:bookmarkEnd w:id="351"/>
    </w:p>
    <w:p w14:paraId="0BE6C25C" w14:textId="77777777" w:rsidR="00332991" w:rsidRDefault="00332991" w:rsidP="00332991">
      <w:pPr>
        <w:pStyle w:val="Comments"/>
        <w:rPr>
          <w:lang w:val="en-US"/>
        </w:rPr>
      </w:pPr>
      <w:r w:rsidRPr="007E000D">
        <w:rPr>
          <w:lang w:val="en-US"/>
        </w:rPr>
        <w:t>This</w:t>
      </w:r>
      <w:r>
        <w:rPr>
          <w:lang w:val="en-US"/>
        </w:rPr>
        <w:t xml:space="preserve"> AI is reserved for Rel-19 in-principle agreed CRs that need to be formally agreed</w:t>
      </w:r>
    </w:p>
    <w:p w14:paraId="2EBAFC4B" w14:textId="3D8BC1C5" w:rsidR="00332991" w:rsidRDefault="00332991" w:rsidP="00332991">
      <w:pPr>
        <w:pStyle w:val="Doc-title"/>
      </w:pPr>
      <w:r w:rsidRPr="000B2097">
        <w:t>R2-2505270</w:t>
      </w:r>
      <w:r>
        <w:tab/>
        <w:t>SSB position restrictions for less-than-5MHz SCells</w:t>
      </w:r>
      <w:r>
        <w:tab/>
        <w:t>Qualcomm Incorporated</w:t>
      </w:r>
      <w:r>
        <w:tab/>
        <w:t>CR</w:t>
      </w:r>
      <w:r>
        <w:tab/>
        <w:t>Rel-19</w:t>
      </w:r>
      <w:r>
        <w:tab/>
        <w:t>38.331</w:t>
      </w:r>
      <w:r>
        <w:tab/>
        <w:t>18.6.0</w:t>
      </w:r>
      <w:r>
        <w:tab/>
        <w:t>5249</w:t>
      </w:r>
      <w:r>
        <w:tab/>
        <w:t>3</w:t>
      </w:r>
      <w:r>
        <w:tab/>
        <w:t>B</w:t>
      </w:r>
      <w:r>
        <w:tab/>
        <w:t>NR_FR1_lessthan_5MHz_BW_Ph2-Core</w:t>
      </w:r>
      <w:r>
        <w:tab/>
      </w:r>
      <w:r w:rsidRPr="000B2097">
        <w:t>R2-2501389</w:t>
      </w:r>
    </w:p>
    <w:p w14:paraId="566D9DEA"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464FFD96" w14:textId="77777777" w:rsidR="00332991" w:rsidRDefault="00332991" w:rsidP="00332991">
      <w:pPr>
        <w:pStyle w:val="Doc-text2"/>
        <w:ind w:left="0" w:firstLine="0"/>
      </w:pPr>
    </w:p>
    <w:p w14:paraId="05C04CB2" w14:textId="77777777" w:rsidR="00332991" w:rsidRPr="003D290A" w:rsidRDefault="00332991" w:rsidP="00332991">
      <w:pPr>
        <w:pStyle w:val="Doc-text2"/>
        <w:ind w:left="0" w:firstLine="0"/>
        <w:rPr>
          <w:b/>
          <w:bCs/>
        </w:rPr>
      </w:pPr>
      <w:r w:rsidRPr="003D290A">
        <w:rPr>
          <w:b/>
          <w:bCs/>
        </w:rPr>
        <w:t>To be treated in positioning offline</w:t>
      </w:r>
    </w:p>
    <w:p w14:paraId="15F9A518" w14:textId="407E36C9" w:rsidR="009943B8" w:rsidRDefault="009943B8" w:rsidP="009943B8">
      <w:pPr>
        <w:pStyle w:val="Doc-title"/>
      </w:pPr>
      <w:r w:rsidRPr="000B2097">
        <w:t>R2-2505317</w:t>
      </w:r>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253F3D45" w14:textId="77777777" w:rsidR="009943B8" w:rsidRDefault="009943B8" w:rsidP="009943B8">
      <w:pPr>
        <w:pStyle w:val="Agreement"/>
        <w:tabs>
          <w:tab w:val="clear" w:pos="9990"/>
        </w:tabs>
        <w:overflowPunct/>
        <w:autoSpaceDE/>
        <w:autoSpaceDN/>
        <w:adjustRightInd/>
        <w:ind w:left="1619" w:hanging="360"/>
        <w:textAlignment w:val="auto"/>
      </w:pPr>
      <w:r>
        <w:t>Delivery interval to be removed and delivery amount to be replaced by “start” and “stop”</w:t>
      </w:r>
    </w:p>
    <w:p w14:paraId="061E58B6" w14:textId="77777777" w:rsidR="009943B8" w:rsidRPr="001E76AE" w:rsidRDefault="009943B8" w:rsidP="009943B8">
      <w:pPr>
        <w:pStyle w:val="Agreement"/>
        <w:tabs>
          <w:tab w:val="clear" w:pos="9990"/>
        </w:tabs>
        <w:overflowPunct/>
        <w:autoSpaceDE/>
        <w:autoSpaceDN/>
        <w:adjustRightInd/>
        <w:ind w:left="1619" w:hanging="360"/>
        <w:textAlignment w:val="auto"/>
      </w:pPr>
      <w:r>
        <w:t>Revised in R2-2506322 (post-meeting email)</w:t>
      </w:r>
    </w:p>
    <w:p w14:paraId="553DED05" w14:textId="77777777" w:rsidR="009943B8" w:rsidRDefault="009943B8" w:rsidP="009943B8">
      <w:pPr>
        <w:pStyle w:val="Doc-text2"/>
      </w:pPr>
    </w:p>
    <w:p w14:paraId="43BACDC8" w14:textId="77777777" w:rsidR="009943B8" w:rsidRDefault="009943B8" w:rsidP="009943B8">
      <w:pPr>
        <w:pStyle w:val="Doc-text2"/>
      </w:pPr>
      <w:r>
        <w:t>Discussion:</w:t>
      </w:r>
    </w:p>
    <w:p w14:paraId="707539E2" w14:textId="77777777" w:rsidR="009943B8" w:rsidRDefault="009943B8" w:rsidP="009943B8">
      <w:pPr>
        <w:pStyle w:val="Doc-text2"/>
      </w:pPr>
      <w:r>
        <w:t>Huawei clarify that the control parameters have been added since last meeting.</w:t>
      </w:r>
    </w:p>
    <w:p w14:paraId="5C3A9733" w14:textId="77777777" w:rsidR="009943B8" w:rsidRDefault="009943B8" w:rsidP="009943B8">
      <w:pPr>
        <w:pStyle w:val="Doc-text2"/>
      </w:pPr>
      <w:r>
        <w:t>Lenovo understood we agreed not to have the delivery interval.  Ericsson understand there was an expectation that the gNB would use the same periodicity as for broadcast, but they now think this will not work and the interval is needed.</w:t>
      </w:r>
    </w:p>
    <w:p w14:paraId="4EC7625B" w14:textId="77777777" w:rsidR="009943B8" w:rsidRDefault="009943B8" w:rsidP="009943B8">
      <w:pPr>
        <w:pStyle w:val="Doc-text2"/>
      </w:pPr>
      <w:r>
        <w:t>Qualcomm think this repeats the discussion we already had; they do not see how the UE can select the periodicity, since it comes from the LMF.</w:t>
      </w:r>
    </w:p>
    <w:p w14:paraId="52152D4D" w14:textId="77777777" w:rsidR="009943B8" w:rsidRDefault="009943B8" w:rsidP="009943B8">
      <w:pPr>
        <w:pStyle w:val="Doc-text2"/>
      </w:pPr>
      <w:r>
        <w:t>Ericsson think we could agree that the gNB provides the data with the same periodicity as it receives from the LMF, and if we capture in the spec that the gNB will provide the posSIB when the content is updated, it would be an OK alternative.</w:t>
      </w:r>
    </w:p>
    <w:p w14:paraId="1177C090" w14:textId="77777777" w:rsidR="009943B8" w:rsidRDefault="009943B8" w:rsidP="009943B8">
      <w:pPr>
        <w:pStyle w:val="Doc-text2"/>
      </w:pPr>
      <w:r>
        <w:t>Samsung note that we have the constraint that the interval requested by the UE should be larger than the legacy posSIB interval.  Qualcomm think this would mean the UE does not get every update if it requests a larger periodicity.</w:t>
      </w:r>
    </w:p>
    <w:p w14:paraId="3A2302C5" w14:textId="77777777" w:rsidR="009943B8" w:rsidRDefault="009943B8" w:rsidP="009943B8">
      <w:pPr>
        <w:pStyle w:val="Doc-text2"/>
      </w:pPr>
      <w:r>
        <w:t>Ericsson are not sure what the deliveryAmount means without the deliveryInterval.</w:t>
      </w:r>
    </w:p>
    <w:p w14:paraId="6C2E0AB8" w14:textId="77777777" w:rsidR="009943B8" w:rsidRDefault="009943B8" w:rsidP="009943B8">
      <w:pPr>
        <w:pStyle w:val="Doc-text2"/>
      </w:pPr>
      <w:r>
        <w:t>Huawei think Ericsson’s suggestion may make sense but is outside the scope of this CR; they do not want to exclude any solutions, and they are not sure all implementations will work with Ericsson’s suggestion; they think the gNB might want to deliver with a different periodicity.</w:t>
      </w:r>
    </w:p>
    <w:p w14:paraId="3D5E15CD" w14:textId="77777777" w:rsidR="009943B8" w:rsidRDefault="009943B8" w:rsidP="009943B8">
      <w:pPr>
        <w:pStyle w:val="Doc-text2"/>
      </w:pPr>
      <w:r>
        <w:t>Qualcomm think we do not necessarily need to capture the gNB implementation; they think the point is to avoid repeated requests for periodic assistance data.</w:t>
      </w:r>
    </w:p>
    <w:p w14:paraId="5D77351C" w14:textId="77777777" w:rsidR="009943B8" w:rsidRDefault="009943B8" w:rsidP="009943B8">
      <w:pPr>
        <w:pStyle w:val="Doc-text2"/>
      </w:pPr>
      <w:r>
        <w:t>Huawei agree that the default value would be the periodicity in broadcast, but if the UE requests a different periodicity the gNB should be able to meet the request.</w:t>
      </w:r>
    </w:p>
    <w:p w14:paraId="413D52A1" w14:textId="77777777" w:rsidR="009943B8" w:rsidRDefault="009943B8" w:rsidP="009943B8">
      <w:pPr>
        <w:pStyle w:val="Doc-text2"/>
      </w:pPr>
      <w:r>
        <w:t>Qualcomm think if we backed out the delivery interval, only the first and last instances of the assistance data would be useful.  Ericsson think it would be OK to have only start and stop.</w:t>
      </w:r>
    </w:p>
    <w:p w14:paraId="6897D40F" w14:textId="77777777" w:rsidR="009943B8" w:rsidRDefault="009943B8" w:rsidP="009943B8">
      <w:pPr>
        <w:pStyle w:val="Doc-text2"/>
      </w:pPr>
      <w:r>
        <w:t>Qualcomm indicate that the AIP version had an enumeration of values; they think the interpretation of the integer value for the amount is strange.</w:t>
      </w:r>
    </w:p>
    <w:p w14:paraId="23AF4108" w14:textId="77777777" w:rsidR="009943B8" w:rsidRPr="00132CD7" w:rsidRDefault="009943B8" w:rsidP="009943B8">
      <w:pPr>
        <w:pStyle w:val="Doc-text2"/>
      </w:pPr>
    </w:p>
    <w:p w14:paraId="155E93DF" w14:textId="32FE4B08" w:rsidR="009943B8" w:rsidRDefault="009943B8" w:rsidP="009943B8">
      <w:pPr>
        <w:pStyle w:val="Doc-title"/>
      </w:pPr>
      <w:r w:rsidRPr="000B2097">
        <w:t>R2-2505318</w:t>
      </w:r>
      <w:r>
        <w:tab/>
        <w:t>Introduction of control parameters for on-demand posSIB request [OdPosSIB-Req]</w:t>
      </w:r>
      <w:r>
        <w:tab/>
        <w:t>Huawei, HiSilicon, Ericsson, Samsung</w:t>
      </w:r>
      <w:r>
        <w:tab/>
        <w:t>CR</w:t>
      </w:r>
      <w:r>
        <w:tab/>
        <w:t>Rel-19</w:t>
      </w:r>
      <w:r>
        <w:tab/>
        <w:t>38.306</w:t>
      </w:r>
      <w:r>
        <w:tab/>
        <w:t>18.6.0</w:t>
      </w:r>
      <w:r>
        <w:tab/>
        <w:t>1323</w:t>
      </w:r>
      <w:r>
        <w:tab/>
        <w:t>-</w:t>
      </w:r>
      <w:r>
        <w:tab/>
        <w:t>B</w:t>
      </w:r>
      <w:r>
        <w:tab/>
        <w:t>TEI19</w:t>
      </w:r>
    </w:p>
    <w:p w14:paraId="685B7BD2" w14:textId="4DBAA3F1" w:rsidR="009943B8" w:rsidRDefault="009943B8" w:rsidP="009943B8">
      <w:pPr>
        <w:pStyle w:val="Doc-title"/>
      </w:pPr>
      <w:r w:rsidRPr="000B2097">
        <w:t>R2-2505319</w:t>
      </w:r>
      <w:r>
        <w:tab/>
        <w:t>Introduction of control parameters for on-demand posSIB request [OdPosSIB-Req]</w:t>
      </w:r>
      <w:r>
        <w:tab/>
        <w:t>Huawei, HiSilicon, Ericsson, Samsung</w:t>
      </w:r>
      <w:r>
        <w:tab/>
        <w:t>CR</w:t>
      </w:r>
      <w:r>
        <w:tab/>
        <w:t>Rel-19</w:t>
      </w:r>
      <w:r>
        <w:tab/>
        <w:t>38.300</w:t>
      </w:r>
      <w:r>
        <w:tab/>
        <w:t>18.6.0</w:t>
      </w:r>
      <w:r>
        <w:tab/>
        <w:t>1009</w:t>
      </w:r>
      <w:r>
        <w:tab/>
        <w:t>-</w:t>
      </w:r>
      <w:r>
        <w:tab/>
        <w:t>B</w:t>
      </w:r>
      <w:r>
        <w:tab/>
        <w:t>TEI19</w:t>
      </w:r>
    </w:p>
    <w:p w14:paraId="18AA0EC5" w14:textId="09267C27" w:rsidR="009943B8" w:rsidRDefault="009943B8" w:rsidP="009943B8">
      <w:pPr>
        <w:pStyle w:val="Doc-title"/>
      </w:pPr>
      <w:r w:rsidRPr="000B2097">
        <w:t>R2-2505320</w:t>
      </w:r>
      <w:r>
        <w:tab/>
        <w:t>Introduction of control parameters for on-demand posSIB request [OdPosSIB-Req]</w:t>
      </w:r>
      <w:r>
        <w:tab/>
        <w:t>Huawei, HiSilicon, Ericsson, Samsung</w:t>
      </w:r>
      <w:r>
        <w:tab/>
        <w:t>CR</w:t>
      </w:r>
      <w:r>
        <w:tab/>
        <w:t>Rel-19</w:t>
      </w:r>
      <w:r>
        <w:tab/>
        <w:t>38.305</w:t>
      </w:r>
      <w:r>
        <w:tab/>
        <w:t>18.6.0</w:t>
      </w:r>
      <w:r>
        <w:tab/>
        <w:t>0191</w:t>
      </w:r>
      <w:r>
        <w:tab/>
        <w:t>-</w:t>
      </w:r>
      <w:r>
        <w:tab/>
        <w:t>B</w:t>
      </w:r>
      <w:r>
        <w:tab/>
        <w:t>TEI19</w:t>
      </w:r>
    </w:p>
    <w:p w14:paraId="4F05491F" w14:textId="77777777" w:rsidR="009943B8" w:rsidRDefault="009943B8" w:rsidP="009943B8">
      <w:pPr>
        <w:pStyle w:val="Doc-text2"/>
      </w:pPr>
    </w:p>
    <w:p w14:paraId="18D314E3" w14:textId="77777777" w:rsidR="009943B8" w:rsidRDefault="009943B8" w:rsidP="009943B8">
      <w:pPr>
        <w:pStyle w:val="Doc-text2"/>
      </w:pPr>
    </w:p>
    <w:p w14:paraId="74D50E25" w14:textId="77777777" w:rsidR="009943B8" w:rsidRDefault="009943B8" w:rsidP="009943B8">
      <w:pPr>
        <w:pStyle w:val="EmailDiscussion"/>
        <w:overflowPunct/>
        <w:autoSpaceDE/>
        <w:autoSpaceDN/>
        <w:adjustRightInd/>
        <w:ind w:left="1619" w:hanging="360"/>
        <w:textAlignment w:val="auto"/>
      </w:pPr>
      <w:r>
        <w:t>[Post131][409][POS] Control parameters for on-demand posSIB request (Huawei)</w:t>
      </w:r>
    </w:p>
    <w:p w14:paraId="2C8C9ECC" w14:textId="77777777" w:rsidR="009943B8" w:rsidRDefault="009943B8" w:rsidP="009943B8">
      <w:pPr>
        <w:pStyle w:val="EmailDiscussion2"/>
      </w:pPr>
      <w:r>
        <w:tab/>
        <w:t>Scope: Revise the CR in R2-2505317 in accordance with the decision of RAN2#131 to reduce the reporting to “start” and “stop”, and confirm the accompanying CRs in R2-2505318 / R2-2505319 / R2-2505320</w:t>
      </w:r>
    </w:p>
    <w:p w14:paraId="29B4CD9B" w14:textId="77777777" w:rsidR="009943B8" w:rsidRDefault="009943B8" w:rsidP="009943B8">
      <w:pPr>
        <w:pStyle w:val="EmailDiscussion2"/>
      </w:pPr>
      <w:r>
        <w:tab/>
        <w:t>Intended outcome: Agreed CRs in R2-2506322 (38.331) and original tdoc numbers (other specs)</w:t>
      </w:r>
    </w:p>
    <w:p w14:paraId="18407074" w14:textId="77777777" w:rsidR="009943B8" w:rsidRDefault="009943B8" w:rsidP="009943B8">
      <w:pPr>
        <w:pStyle w:val="EmailDiscussion2"/>
      </w:pPr>
      <w:r>
        <w:tab/>
        <w:t>Deadline: Short (for RP)</w:t>
      </w:r>
    </w:p>
    <w:p w14:paraId="691470FA" w14:textId="77777777" w:rsidR="00BC558A" w:rsidRDefault="00BC558A" w:rsidP="00BC558A">
      <w:pPr>
        <w:pStyle w:val="EmailDiscussion2"/>
      </w:pPr>
      <w:r>
        <w:t>=&gt; Agreed in:</w:t>
      </w:r>
    </w:p>
    <w:p w14:paraId="503F2573" w14:textId="5804AAC6" w:rsidR="00BC558A" w:rsidRDefault="00BC558A" w:rsidP="00BC558A">
      <w:pPr>
        <w:pStyle w:val="EmailDiscussion2"/>
      </w:pPr>
      <w:r>
        <w:tab/>
        <w:t>- R2-2506</w:t>
      </w:r>
      <w:r w:rsidR="004C7CE4">
        <w:t>654</w:t>
      </w:r>
      <w:r>
        <w:t xml:space="preserve"> (38.305)</w:t>
      </w:r>
    </w:p>
    <w:p w14:paraId="218C8592" w14:textId="2272A2E4" w:rsidR="00BC558A" w:rsidRDefault="00BC558A" w:rsidP="00BC558A">
      <w:pPr>
        <w:pStyle w:val="EmailDiscussion2"/>
      </w:pPr>
      <w:r>
        <w:tab/>
        <w:t>- R2-2506</w:t>
      </w:r>
      <w:r w:rsidR="004C7CE4">
        <w:t>655</w:t>
      </w:r>
      <w:r>
        <w:t xml:space="preserve"> (38.331)</w:t>
      </w:r>
    </w:p>
    <w:p w14:paraId="26ECEEE2" w14:textId="1AEE234C" w:rsidR="00BC558A" w:rsidRDefault="00BC558A" w:rsidP="00BC558A">
      <w:pPr>
        <w:pStyle w:val="EmailDiscussion2"/>
      </w:pPr>
      <w:r>
        <w:tab/>
        <w:t>- R2-2506</w:t>
      </w:r>
      <w:r w:rsidR="004C7CE4">
        <w:t>656</w:t>
      </w:r>
      <w:r>
        <w:t xml:space="preserve"> (38.306)</w:t>
      </w:r>
    </w:p>
    <w:p w14:paraId="6A951A75" w14:textId="51D7464B" w:rsidR="00BC558A" w:rsidRDefault="00BC558A" w:rsidP="00BC558A">
      <w:pPr>
        <w:pStyle w:val="EmailDiscussion2"/>
      </w:pPr>
      <w:r>
        <w:tab/>
        <w:t>- R2-2506</w:t>
      </w:r>
      <w:r w:rsidR="004C7CE4">
        <w:t>657</w:t>
      </w:r>
      <w:r>
        <w:t xml:space="preserve"> (38.300)</w:t>
      </w:r>
    </w:p>
    <w:p w14:paraId="7B26CE01" w14:textId="77777777" w:rsidR="009943B8" w:rsidRDefault="009943B8" w:rsidP="009943B8">
      <w:pPr>
        <w:pStyle w:val="EmailDiscussion2"/>
      </w:pPr>
    </w:p>
    <w:p w14:paraId="5935F2B4" w14:textId="77777777" w:rsidR="00CC177B" w:rsidRDefault="00CC177B" w:rsidP="009943B8">
      <w:pPr>
        <w:pStyle w:val="EmailDiscussion2"/>
      </w:pPr>
    </w:p>
    <w:p w14:paraId="0764714C" w14:textId="37D07C2F" w:rsidR="00BC558A" w:rsidRDefault="00BC558A" w:rsidP="00BC558A">
      <w:pPr>
        <w:pStyle w:val="Doc-title"/>
      </w:pPr>
      <w:r w:rsidRPr="000B2097">
        <w:t>R2-250</w:t>
      </w:r>
      <w:r>
        <w:t>6</w:t>
      </w:r>
      <w:r w:rsidR="004C7CE4">
        <w:t>654</w:t>
      </w:r>
      <w:r>
        <w:tab/>
        <w:t>Introduction of control parameters for on-demand posSIB request [OdPosSIB</w:t>
      </w:r>
      <w:r w:rsidR="004C7CE4">
        <w:t>_</w:t>
      </w:r>
      <w:r>
        <w:t>Req]</w:t>
      </w:r>
      <w:r>
        <w:tab/>
        <w:t>Huawei, HiSilicon, Ericsson, Samsung</w:t>
      </w:r>
      <w:r>
        <w:tab/>
        <w:t>CR</w:t>
      </w:r>
      <w:r>
        <w:tab/>
        <w:t>Rel-19</w:t>
      </w:r>
      <w:r>
        <w:tab/>
        <w:t>38.305</w:t>
      </w:r>
      <w:r>
        <w:tab/>
        <w:t>18.6.0</w:t>
      </w:r>
      <w:r>
        <w:tab/>
        <w:t>0191</w:t>
      </w:r>
      <w:r>
        <w:tab/>
      </w:r>
      <w:r w:rsidR="004C7CE4">
        <w:t>2</w:t>
      </w:r>
      <w:r>
        <w:tab/>
        <w:t>B</w:t>
      </w:r>
      <w:r>
        <w:tab/>
        <w:t>TEI19</w:t>
      </w:r>
    </w:p>
    <w:p w14:paraId="7711F803" w14:textId="535ABFDC" w:rsidR="00BC558A" w:rsidRDefault="00BC558A" w:rsidP="009943B8">
      <w:pPr>
        <w:pStyle w:val="EmailDiscussion2"/>
      </w:pPr>
      <w:r>
        <w:t>=&gt; Agreed</w:t>
      </w:r>
    </w:p>
    <w:p w14:paraId="1A76DD1A" w14:textId="77777777" w:rsidR="00BC558A" w:rsidRDefault="00BC558A" w:rsidP="009943B8">
      <w:pPr>
        <w:pStyle w:val="EmailDiscussion2"/>
      </w:pPr>
    </w:p>
    <w:p w14:paraId="25B08B71" w14:textId="262EC1D0" w:rsidR="00BC558A" w:rsidRDefault="00BC558A" w:rsidP="00BC558A">
      <w:pPr>
        <w:pStyle w:val="Doc-title"/>
      </w:pPr>
      <w:r w:rsidRPr="000B2097">
        <w:t>R2-250</w:t>
      </w:r>
      <w:r w:rsidR="004C7CE4">
        <w:t>6655</w:t>
      </w:r>
      <w:r>
        <w:tab/>
        <w:t>Introduction of control parameters for on-demand posSIB request [OdPosSIB</w:t>
      </w:r>
      <w:r w:rsidR="004C7CE4">
        <w:t>_</w:t>
      </w:r>
      <w:r>
        <w:t>Req]</w:t>
      </w:r>
      <w:r>
        <w:tab/>
        <w:t>Huawei, HiSilicon, Ericsson, Samsung</w:t>
      </w:r>
      <w:r>
        <w:tab/>
        <w:t>CR</w:t>
      </w:r>
      <w:r>
        <w:tab/>
        <w:t>Rel-19</w:t>
      </w:r>
      <w:r>
        <w:tab/>
        <w:t>38.331</w:t>
      </w:r>
      <w:r>
        <w:tab/>
        <w:t>18.6.0</w:t>
      </w:r>
      <w:r>
        <w:tab/>
        <w:t>5406</w:t>
      </w:r>
      <w:r>
        <w:tab/>
      </w:r>
      <w:r w:rsidR="004C7CE4">
        <w:t>3</w:t>
      </w:r>
      <w:r>
        <w:tab/>
        <w:t>B</w:t>
      </w:r>
      <w:r>
        <w:tab/>
        <w:t>TEI19</w:t>
      </w:r>
    </w:p>
    <w:p w14:paraId="3D5C68E1" w14:textId="77777777" w:rsidR="00BC558A" w:rsidRDefault="00BC558A" w:rsidP="00BC558A">
      <w:pPr>
        <w:pStyle w:val="EmailDiscussion2"/>
      </w:pPr>
      <w:r>
        <w:t>=&gt; Agreed</w:t>
      </w:r>
    </w:p>
    <w:p w14:paraId="5BA53F6C" w14:textId="77777777" w:rsidR="00BC558A" w:rsidRPr="00132CD7" w:rsidRDefault="00BC558A" w:rsidP="00BC558A">
      <w:pPr>
        <w:pStyle w:val="Doc-text2"/>
      </w:pPr>
    </w:p>
    <w:p w14:paraId="6D7F0BEA" w14:textId="374AF40A" w:rsidR="00BC558A" w:rsidRDefault="00BC558A" w:rsidP="00BC558A">
      <w:pPr>
        <w:pStyle w:val="Doc-title"/>
      </w:pPr>
      <w:r w:rsidRPr="000B2097">
        <w:t>R2-250</w:t>
      </w:r>
      <w:r>
        <w:t>6</w:t>
      </w:r>
      <w:r w:rsidR="004C7CE4">
        <w:t>656</w:t>
      </w:r>
      <w:r>
        <w:tab/>
        <w:t>Introduction of control parameters for on-demand posSIB request [OdPosSIB</w:t>
      </w:r>
      <w:r w:rsidR="004C7CE4">
        <w:t>_</w:t>
      </w:r>
      <w:r>
        <w:t>Req]</w:t>
      </w:r>
      <w:r>
        <w:tab/>
        <w:t>Huawei, HiSilicon, Ericsson, Samsung</w:t>
      </w:r>
      <w:r>
        <w:tab/>
        <w:t>CR</w:t>
      </w:r>
      <w:r>
        <w:tab/>
        <w:t>Rel-19</w:t>
      </w:r>
      <w:r>
        <w:tab/>
        <w:t>38.306</w:t>
      </w:r>
      <w:r>
        <w:tab/>
        <w:t>18.6.0</w:t>
      </w:r>
      <w:r>
        <w:tab/>
        <w:t>1323</w:t>
      </w:r>
      <w:r>
        <w:tab/>
      </w:r>
      <w:r w:rsidR="004C7CE4">
        <w:t>3</w:t>
      </w:r>
      <w:r>
        <w:tab/>
        <w:t>B</w:t>
      </w:r>
      <w:r>
        <w:tab/>
        <w:t>TEI19</w:t>
      </w:r>
    </w:p>
    <w:p w14:paraId="1D304F2A" w14:textId="77777777" w:rsidR="00BC558A" w:rsidRDefault="00BC558A" w:rsidP="00BC558A">
      <w:pPr>
        <w:pStyle w:val="EmailDiscussion2"/>
      </w:pPr>
      <w:r>
        <w:t>=&gt; Agreed</w:t>
      </w:r>
    </w:p>
    <w:p w14:paraId="4C1DA746" w14:textId="77777777" w:rsidR="00BC558A" w:rsidRDefault="00BC558A" w:rsidP="00BC558A">
      <w:pPr>
        <w:pStyle w:val="EmailDiscussion2"/>
      </w:pPr>
    </w:p>
    <w:p w14:paraId="3DF90F9C" w14:textId="5DCDAE03" w:rsidR="00BC558A" w:rsidRDefault="00BC558A" w:rsidP="00BC558A">
      <w:pPr>
        <w:pStyle w:val="Doc-title"/>
      </w:pPr>
      <w:r w:rsidRPr="000B2097">
        <w:t>R2-250</w:t>
      </w:r>
      <w:r>
        <w:t>6</w:t>
      </w:r>
      <w:r w:rsidR="004C7CE4">
        <w:t>657</w:t>
      </w:r>
      <w:r>
        <w:tab/>
        <w:t>Introduction of control parameters for on-demand posSIB request [OdPosSIB</w:t>
      </w:r>
      <w:r w:rsidR="004C7CE4">
        <w:t>_</w:t>
      </w:r>
      <w:r>
        <w:t>Req]</w:t>
      </w:r>
      <w:r>
        <w:tab/>
        <w:t>Huawei, HiSilicon, Ericsson, Samsung</w:t>
      </w:r>
      <w:r>
        <w:tab/>
        <w:t>CR</w:t>
      </w:r>
      <w:r>
        <w:tab/>
        <w:t>Rel-19</w:t>
      </w:r>
      <w:r>
        <w:tab/>
        <w:t>38.300</w:t>
      </w:r>
      <w:r>
        <w:tab/>
        <w:t>18.6.0</w:t>
      </w:r>
      <w:r>
        <w:tab/>
        <w:t>1009</w:t>
      </w:r>
      <w:r>
        <w:tab/>
      </w:r>
      <w:r w:rsidR="004C7CE4">
        <w:t>3</w:t>
      </w:r>
      <w:r>
        <w:tab/>
        <w:t>B</w:t>
      </w:r>
      <w:r>
        <w:tab/>
        <w:t>TEI19</w:t>
      </w:r>
    </w:p>
    <w:p w14:paraId="28A70F4F" w14:textId="77777777" w:rsidR="00BC558A" w:rsidRDefault="00BC558A" w:rsidP="00BC558A">
      <w:pPr>
        <w:pStyle w:val="EmailDiscussion2"/>
      </w:pPr>
      <w:r>
        <w:t>=&gt; Agreed</w:t>
      </w:r>
    </w:p>
    <w:p w14:paraId="3D5E72BC" w14:textId="77777777" w:rsidR="00BC558A" w:rsidRDefault="00BC558A" w:rsidP="009943B8">
      <w:pPr>
        <w:pStyle w:val="EmailDiscussion2"/>
      </w:pPr>
    </w:p>
    <w:p w14:paraId="06C7450C" w14:textId="77777777" w:rsidR="00BC558A" w:rsidRDefault="00BC558A" w:rsidP="009943B8">
      <w:pPr>
        <w:pStyle w:val="EmailDiscussion2"/>
      </w:pPr>
    </w:p>
    <w:p w14:paraId="69DFAD39" w14:textId="77777777" w:rsidR="00BC558A" w:rsidRDefault="00BC558A" w:rsidP="009943B8">
      <w:pPr>
        <w:pStyle w:val="EmailDiscussion2"/>
      </w:pPr>
    </w:p>
    <w:p w14:paraId="0615F7E0" w14:textId="308CC2FB" w:rsidR="00CC177B" w:rsidRDefault="00CC177B" w:rsidP="00CC177B">
      <w:pPr>
        <w:pStyle w:val="Doc-title"/>
      </w:pPr>
      <w:r w:rsidRPr="000B2097">
        <w:t>R2-250</w:t>
      </w:r>
      <w:r>
        <w:t>6322</w:t>
      </w:r>
      <w:r>
        <w:tab/>
        <w:t>Introduction of control parameters for on-demand posSIB request [OdPosSIB-Req]</w:t>
      </w:r>
      <w:r>
        <w:tab/>
        <w:t>Huawei, HiSilicon, Ericsson, Samsung</w:t>
      </w:r>
      <w:r>
        <w:tab/>
        <w:t>CR</w:t>
      </w:r>
      <w:r>
        <w:tab/>
        <w:t>Rel-19</w:t>
      </w:r>
      <w:r>
        <w:tab/>
        <w:t>38.331</w:t>
      </w:r>
      <w:r>
        <w:tab/>
        <w:t>18.6.0</w:t>
      </w:r>
      <w:r>
        <w:tab/>
        <w:t>5406</w:t>
      </w:r>
      <w:r>
        <w:tab/>
        <w:t>1</w:t>
      </w:r>
      <w:r>
        <w:tab/>
        <w:t>B</w:t>
      </w:r>
      <w:r>
        <w:tab/>
        <w:t>TEI19</w:t>
      </w:r>
    </w:p>
    <w:p w14:paraId="6E523F49" w14:textId="50DC2F66" w:rsidR="00CC177B" w:rsidRPr="00CC177B" w:rsidRDefault="00CC177B" w:rsidP="00CC177B">
      <w:pPr>
        <w:pStyle w:val="Doc-text2"/>
      </w:pPr>
      <w:r>
        <w:t>=&gt; Revised in R2-250</w:t>
      </w:r>
      <w:r w:rsidR="00971A16">
        <w:t>6576</w:t>
      </w:r>
    </w:p>
    <w:p w14:paraId="45A1CB97" w14:textId="407038D3" w:rsidR="00CC177B" w:rsidRDefault="00CC177B" w:rsidP="00CC177B">
      <w:pPr>
        <w:pStyle w:val="Doc-title"/>
      </w:pPr>
      <w:r w:rsidRPr="000B2097">
        <w:t>R2-250</w:t>
      </w:r>
      <w:r>
        <w:t>6576</w:t>
      </w:r>
      <w:r>
        <w:tab/>
        <w:t>Introduction of control parameters for on-demand posSIB request [OdPosSIB-Req]</w:t>
      </w:r>
      <w:r>
        <w:tab/>
        <w:t>Huawei, HiSilicon, Ericsson, Samsung</w:t>
      </w:r>
      <w:r>
        <w:tab/>
        <w:t>CR</w:t>
      </w:r>
      <w:r>
        <w:tab/>
        <w:t>Rel-19</w:t>
      </w:r>
      <w:r>
        <w:tab/>
        <w:t>38.331</w:t>
      </w:r>
      <w:r>
        <w:tab/>
        <w:t>18.6.0</w:t>
      </w:r>
      <w:r>
        <w:tab/>
        <w:t>5406</w:t>
      </w:r>
      <w:r>
        <w:tab/>
      </w:r>
      <w:r w:rsidR="00971A16">
        <w:t>2</w:t>
      </w:r>
      <w:r>
        <w:tab/>
        <w:t>B</w:t>
      </w:r>
      <w:r>
        <w:tab/>
        <w:t>TEI19</w:t>
      </w:r>
    </w:p>
    <w:p w14:paraId="3CE2480F" w14:textId="0BECC3DF" w:rsidR="00971A16" w:rsidRDefault="00971A16" w:rsidP="00971A16">
      <w:pPr>
        <w:pStyle w:val="Doc-text2"/>
      </w:pPr>
      <w:r>
        <w:t xml:space="preserve">=&gt; Agreed, but then coversheet revised by MCC in R2-2506655: </w:t>
      </w:r>
      <w:r w:rsidRPr="00CC177B">
        <w:t>Hyphen in TEI identifier</w:t>
      </w:r>
    </w:p>
    <w:p w14:paraId="3B22B568" w14:textId="77777777" w:rsidR="00971A16" w:rsidRPr="00971A16" w:rsidRDefault="00971A16" w:rsidP="00971A16">
      <w:pPr>
        <w:pStyle w:val="Doc-text2"/>
      </w:pPr>
    </w:p>
    <w:p w14:paraId="632E4E1E" w14:textId="55B70629" w:rsidR="00CC177B" w:rsidRDefault="00CC177B" w:rsidP="00CC177B">
      <w:pPr>
        <w:pStyle w:val="Doc-title"/>
      </w:pPr>
      <w:r w:rsidRPr="000B2097">
        <w:t>R2-250</w:t>
      </w:r>
      <w:r>
        <w:t>6526</w:t>
      </w:r>
      <w:r>
        <w:tab/>
        <w:t>Introduction of control parameters for on-demand posSIB request [OdPosSIB-Req]</w:t>
      </w:r>
      <w:r>
        <w:tab/>
        <w:t>Huawei, HiSilicon, Ericsson, Samsung</w:t>
      </w:r>
      <w:r>
        <w:tab/>
        <w:t>CR</w:t>
      </w:r>
      <w:r>
        <w:tab/>
        <w:t>Rel-19</w:t>
      </w:r>
      <w:r>
        <w:tab/>
        <w:t>38.306</w:t>
      </w:r>
      <w:r>
        <w:tab/>
        <w:t>18.6.0</w:t>
      </w:r>
      <w:r>
        <w:tab/>
        <w:t>1323</w:t>
      </w:r>
      <w:r>
        <w:tab/>
        <w:t>1</w:t>
      </w:r>
      <w:r>
        <w:tab/>
        <w:t>B</w:t>
      </w:r>
      <w:r>
        <w:tab/>
        <w:t>TEI19</w:t>
      </w:r>
    </w:p>
    <w:p w14:paraId="48EAB8EF" w14:textId="13C40527" w:rsidR="00971A16" w:rsidRPr="00CC177B" w:rsidRDefault="00971A16" w:rsidP="00971A16">
      <w:pPr>
        <w:pStyle w:val="Doc-text2"/>
      </w:pPr>
      <w:r>
        <w:t>=&gt; Revised in R2-2506577</w:t>
      </w:r>
    </w:p>
    <w:p w14:paraId="4D82A3D5" w14:textId="16C69B0E" w:rsidR="00971A16" w:rsidRDefault="00971A16" w:rsidP="00971A16">
      <w:pPr>
        <w:pStyle w:val="Doc-title"/>
      </w:pPr>
      <w:r w:rsidRPr="000B2097">
        <w:t>R2-250</w:t>
      </w:r>
      <w:r>
        <w:t>6577</w:t>
      </w:r>
      <w:r>
        <w:tab/>
        <w:t>Introduction of control parameters for on-demand posSIB request [OdPosSIB-Req]</w:t>
      </w:r>
      <w:r>
        <w:tab/>
        <w:t>Huawei, HiSilicon, Ericsson, Samsung</w:t>
      </w:r>
      <w:r>
        <w:tab/>
        <w:t>CR</w:t>
      </w:r>
      <w:r>
        <w:tab/>
        <w:t>Rel-19</w:t>
      </w:r>
      <w:r>
        <w:tab/>
        <w:t>38.306</w:t>
      </w:r>
      <w:r>
        <w:tab/>
        <w:t>18.6.0</w:t>
      </w:r>
      <w:r>
        <w:tab/>
        <w:t>1323</w:t>
      </w:r>
      <w:r>
        <w:tab/>
        <w:t>2</w:t>
      </w:r>
      <w:r>
        <w:tab/>
        <w:t>B</w:t>
      </w:r>
      <w:r>
        <w:tab/>
        <w:t>TEI19</w:t>
      </w:r>
    </w:p>
    <w:p w14:paraId="478621E8" w14:textId="1522FDCF" w:rsidR="00971A16" w:rsidRDefault="00971A16" w:rsidP="00971A16">
      <w:pPr>
        <w:pStyle w:val="Doc-text2"/>
      </w:pPr>
      <w:r>
        <w:t xml:space="preserve">=&gt; Agreed, but then coversheet revised by MCC in R2-2506656: </w:t>
      </w:r>
      <w:r w:rsidRPr="00CC177B">
        <w:t>Hyphen in TEI identifier</w:t>
      </w:r>
    </w:p>
    <w:p w14:paraId="676F8259" w14:textId="77777777" w:rsidR="00971A16" w:rsidRPr="00971A16" w:rsidRDefault="00971A16" w:rsidP="00971A16">
      <w:pPr>
        <w:pStyle w:val="Doc-text2"/>
      </w:pPr>
    </w:p>
    <w:p w14:paraId="0277D1BC" w14:textId="2B3ADF12" w:rsidR="00CC177B" w:rsidRDefault="00CC177B" w:rsidP="00CC177B">
      <w:pPr>
        <w:pStyle w:val="Doc-title"/>
      </w:pPr>
      <w:r w:rsidRPr="000B2097">
        <w:t>R2-250</w:t>
      </w:r>
      <w:r>
        <w:t>6527</w:t>
      </w:r>
      <w:r>
        <w:tab/>
        <w:t>Introduction of control parameters for on-demand posSIB request [OdPosSIB-Req]</w:t>
      </w:r>
      <w:r>
        <w:tab/>
        <w:t>Huawei, HiSilicon, Ericsson, Samsung</w:t>
      </w:r>
      <w:r>
        <w:tab/>
        <w:t>CR</w:t>
      </w:r>
      <w:r>
        <w:tab/>
        <w:t>Rel-19</w:t>
      </w:r>
      <w:r>
        <w:tab/>
        <w:t>38.300</w:t>
      </w:r>
      <w:r>
        <w:tab/>
        <w:t>18.6.0</w:t>
      </w:r>
      <w:r>
        <w:tab/>
        <w:t>1009</w:t>
      </w:r>
      <w:r>
        <w:tab/>
        <w:t>1</w:t>
      </w:r>
      <w:r>
        <w:tab/>
        <w:t>B</w:t>
      </w:r>
      <w:r>
        <w:tab/>
        <w:t>TEI19</w:t>
      </w:r>
    </w:p>
    <w:p w14:paraId="6FC58416" w14:textId="2C952FA7" w:rsidR="00971A16" w:rsidRPr="00CC177B" w:rsidRDefault="00971A16" w:rsidP="00971A16">
      <w:pPr>
        <w:pStyle w:val="Doc-text2"/>
      </w:pPr>
      <w:r>
        <w:t>=&gt; Revised in R2-2506578</w:t>
      </w:r>
    </w:p>
    <w:p w14:paraId="0C48CD75" w14:textId="248CBD4E" w:rsidR="00971A16" w:rsidRDefault="00971A16" w:rsidP="00971A16">
      <w:pPr>
        <w:pStyle w:val="Doc-title"/>
      </w:pPr>
      <w:r w:rsidRPr="000B2097">
        <w:t>R2-250</w:t>
      </w:r>
      <w:r>
        <w:t>6578</w:t>
      </w:r>
      <w:r>
        <w:tab/>
        <w:t>Introduction of control parameters for on-demand posSIB request [OdPosSIB-Req]</w:t>
      </w:r>
      <w:r>
        <w:tab/>
        <w:t>Huawei, HiSilicon, Ericsson, Samsung</w:t>
      </w:r>
      <w:r>
        <w:tab/>
        <w:t>CR</w:t>
      </w:r>
      <w:r>
        <w:tab/>
        <w:t>Rel-19</w:t>
      </w:r>
      <w:r>
        <w:tab/>
        <w:t>38.300</w:t>
      </w:r>
      <w:r>
        <w:tab/>
        <w:t>18.6.0</w:t>
      </w:r>
      <w:r>
        <w:tab/>
        <w:t>1009</w:t>
      </w:r>
      <w:r>
        <w:tab/>
        <w:t>2</w:t>
      </w:r>
      <w:r>
        <w:tab/>
        <w:t>B</w:t>
      </w:r>
      <w:r>
        <w:tab/>
        <w:t>TEI19</w:t>
      </w:r>
    </w:p>
    <w:p w14:paraId="09C1024E" w14:textId="7A6FAB3A" w:rsidR="00971A16" w:rsidRDefault="00971A16" w:rsidP="00971A16">
      <w:pPr>
        <w:pStyle w:val="Doc-text2"/>
      </w:pPr>
      <w:r>
        <w:t xml:space="preserve">=&gt; Agreed, but then coversheet revised by MCC in R2-2506657: </w:t>
      </w:r>
      <w:r w:rsidRPr="00CC177B">
        <w:t>Hyphen in TEI identifier</w:t>
      </w:r>
    </w:p>
    <w:p w14:paraId="3083C510" w14:textId="77777777" w:rsidR="00971A16" w:rsidRPr="00971A16" w:rsidRDefault="00971A16" w:rsidP="00971A16">
      <w:pPr>
        <w:pStyle w:val="Doc-text2"/>
      </w:pPr>
    </w:p>
    <w:p w14:paraId="49B5BDF0" w14:textId="055A2574" w:rsidR="00CC177B" w:rsidRDefault="00CC177B" w:rsidP="00CC177B">
      <w:pPr>
        <w:pStyle w:val="Doc-title"/>
      </w:pPr>
      <w:r w:rsidRPr="000B2097">
        <w:t>R2-250</w:t>
      </w:r>
      <w:r>
        <w:t>6528</w:t>
      </w:r>
      <w:r>
        <w:tab/>
        <w:t>Introduction of control parameters for on-demand posSIB request [OdPosSIB-Req]</w:t>
      </w:r>
      <w:r>
        <w:tab/>
        <w:t>Huawei, HiSilicon, Ericsson, Samsung</w:t>
      </w:r>
      <w:r>
        <w:tab/>
        <w:t>CR</w:t>
      </w:r>
      <w:r>
        <w:tab/>
        <w:t>Rel-19</w:t>
      </w:r>
      <w:r>
        <w:tab/>
        <w:t>38.305</w:t>
      </w:r>
      <w:r>
        <w:tab/>
        <w:t>18.6.0</w:t>
      </w:r>
      <w:r>
        <w:tab/>
        <w:t>0191</w:t>
      </w:r>
      <w:r>
        <w:tab/>
        <w:t>1</w:t>
      </w:r>
      <w:r>
        <w:tab/>
        <w:t>B</w:t>
      </w:r>
      <w:r>
        <w:tab/>
        <w:t>TEI19</w:t>
      </w:r>
    </w:p>
    <w:p w14:paraId="7038E342" w14:textId="2908BB08" w:rsidR="00971A16" w:rsidRDefault="00971A16" w:rsidP="00971A16">
      <w:pPr>
        <w:pStyle w:val="Doc-text2"/>
      </w:pPr>
      <w:r>
        <w:t xml:space="preserve">=&gt; Agreed, but then coversheet revised by MCC in R2-2506654: </w:t>
      </w:r>
      <w:r w:rsidRPr="00CC177B">
        <w:t>Hyphen in TEI identifier</w:t>
      </w:r>
    </w:p>
    <w:p w14:paraId="511AA417" w14:textId="77777777" w:rsidR="00CC177B" w:rsidRDefault="00CC177B" w:rsidP="009943B8">
      <w:pPr>
        <w:pStyle w:val="EmailDiscussion2"/>
      </w:pPr>
    </w:p>
    <w:p w14:paraId="434E6FD5" w14:textId="77777777" w:rsidR="00971A16" w:rsidRPr="005A3928" w:rsidRDefault="00971A16" w:rsidP="00332991">
      <w:pPr>
        <w:pStyle w:val="Doc-text2"/>
      </w:pPr>
    </w:p>
    <w:p w14:paraId="17ECC16D" w14:textId="7779421B" w:rsidR="00332991" w:rsidRDefault="00332991" w:rsidP="00332991">
      <w:pPr>
        <w:pStyle w:val="Doc-title"/>
      </w:pPr>
      <w:r w:rsidRPr="000B2097">
        <w:t>R2-2505514</w:t>
      </w:r>
      <w:r>
        <w:tab/>
        <w:t>Corrections to TS 38.300 on multi-path relay enhancement [N3C_M_Relay]</w:t>
      </w:r>
      <w:r>
        <w:tab/>
        <w:t>CMCC,ZTE, MediaTek, vivo, Huawei, CATT, Nokia, Nokia Shanghai Bell, Xiaomi, Spreadtrum, UNISOC</w:t>
      </w:r>
      <w:r>
        <w:tab/>
        <w:t>CR</w:t>
      </w:r>
      <w:r>
        <w:tab/>
        <w:t>Rel-19</w:t>
      </w:r>
      <w:r>
        <w:tab/>
        <w:t>38.300</w:t>
      </w:r>
      <w:r>
        <w:tab/>
        <w:t>18.6.0</w:t>
      </w:r>
      <w:r>
        <w:tab/>
        <w:t>0991</w:t>
      </w:r>
      <w:r>
        <w:tab/>
        <w:t>1</w:t>
      </w:r>
      <w:r>
        <w:tab/>
        <w:t>B</w:t>
      </w:r>
      <w:r>
        <w:tab/>
        <w:t>TEI19</w:t>
      </w:r>
      <w:r>
        <w:tab/>
      </w:r>
      <w:r w:rsidRPr="000B2097">
        <w:t>R2-2504382</w:t>
      </w:r>
    </w:p>
    <w:p w14:paraId="70C532E2" w14:textId="77777777" w:rsidR="00332991" w:rsidRPr="000A5CF6" w:rsidRDefault="00332991" w:rsidP="00332991">
      <w:pPr>
        <w:pStyle w:val="Agreement"/>
        <w:tabs>
          <w:tab w:val="clear" w:pos="9990"/>
        </w:tabs>
        <w:overflowPunct/>
        <w:autoSpaceDE/>
        <w:autoSpaceDN/>
        <w:adjustRightInd/>
        <w:ind w:left="1619" w:hanging="360"/>
        <w:textAlignment w:val="auto"/>
      </w:pPr>
      <w:r>
        <w:t>Update title to introduction of … and remove spec number from title.</w:t>
      </w:r>
    </w:p>
    <w:p w14:paraId="583E0275" w14:textId="1C9C68FA" w:rsidR="00332991" w:rsidRDefault="00332991" w:rsidP="00332991">
      <w:pPr>
        <w:pStyle w:val="Doc-text2"/>
      </w:pPr>
      <w:r>
        <w:t xml:space="preserve">=&gt; Revised in </w:t>
      </w:r>
      <w:r w:rsidRPr="000B2097">
        <w:t>R2-2506408</w:t>
      </w:r>
    </w:p>
    <w:p w14:paraId="5DF1342B" w14:textId="49801672" w:rsidR="00332991" w:rsidRDefault="00332991" w:rsidP="00332991">
      <w:pPr>
        <w:pStyle w:val="Doc-title"/>
      </w:pPr>
      <w:r w:rsidRPr="000B2097">
        <w:t>R2-2506408</w:t>
      </w:r>
      <w:r w:rsidRPr="009E134C">
        <w:tab/>
        <w:t>Introduction of Multi-path Relay Enhancement [N3C_M_Relay]</w:t>
      </w:r>
      <w:r w:rsidRPr="009E134C">
        <w:tab/>
        <w:t>CMCC,</w:t>
      </w:r>
      <w:r w:rsidR="0065052C">
        <w:t xml:space="preserve"> </w:t>
      </w:r>
      <w:r w:rsidRPr="009E134C">
        <w:t xml:space="preserve">ZTE, MediaTek, vivo, Huawei, CATT, </w:t>
      </w:r>
      <w:r w:rsidR="0065052C">
        <w:t>Meta,</w:t>
      </w:r>
      <w:r w:rsidRPr="009E134C">
        <w:t>Nokia, Nokia Shanghai Bell, Xiaomi, Spreadtrum, UNISOC</w:t>
      </w:r>
      <w:r w:rsidRPr="009E134C">
        <w:tab/>
        <w:t>CR</w:t>
      </w:r>
      <w:r w:rsidRPr="009E134C">
        <w:tab/>
        <w:t>Rel-19</w:t>
      </w:r>
      <w:r w:rsidRPr="009E134C">
        <w:tab/>
        <w:t>38.300</w:t>
      </w:r>
      <w:r w:rsidRPr="009E134C">
        <w:tab/>
        <w:t>18.6.0</w:t>
      </w:r>
      <w:r w:rsidRPr="009E134C">
        <w:tab/>
        <w:t>0991</w:t>
      </w:r>
      <w:r w:rsidRPr="009E134C">
        <w:tab/>
        <w:t>2</w:t>
      </w:r>
      <w:r w:rsidRPr="009E134C">
        <w:tab/>
        <w:t>B</w:t>
      </w:r>
      <w:r w:rsidRPr="009E134C">
        <w:tab/>
        <w:t>TEI19</w:t>
      </w:r>
    </w:p>
    <w:p w14:paraId="096B4485" w14:textId="77777777" w:rsidR="00332991" w:rsidRPr="00800FDA" w:rsidRDefault="00332991" w:rsidP="00332991">
      <w:pPr>
        <w:pStyle w:val="Agreement"/>
        <w:tabs>
          <w:tab w:val="clear" w:pos="9990"/>
        </w:tabs>
        <w:overflowPunct/>
        <w:autoSpaceDE/>
        <w:autoSpaceDN/>
        <w:adjustRightInd/>
        <w:ind w:left="1619" w:hanging="360"/>
        <w:textAlignment w:val="auto"/>
      </w:pPr>
      <w:r>
        <w:t>The CR is agreed</w:t>
      </w:r>
    </w:p>
    <w:p w14:paraId="73304F32" w14:textId="77777777" w:rsidR="00332991" w:rsidRPr="009E134C" w:rsidRDefault="00332991" w:rsidP="00332991">
      <w:pPr>
        <w:pStyle w:val="Doc-text2"/>
      </w:pPr>
    </w:p>
    <w:p w14:paraId="1F5B29CD" w14:textId="139910A9" w:rsidR="00332991" w:rsidRDefault="00332991" w:rsidP="00332991">
      <w:pPr>
        <w:pStyle w:val="Doc-title"/>
      </w:pPr>
      <w:r w:rsidRPr="000B2097">
        <w:t>R2-2505515</w:t>
      </w:r>
      <w:r>
        <w:tab/>
        <w:t>Corrections to TS 38.331 on multi-path relay enhancement [N3C_M_Relay]</w:t>
      </w:r>
      <w:r>
        <w:tab/>
        <w:t>CMCC,</w:t>
      </w:r>
      <w:r w:rsidR="0065052C">
        <w:t xml:space="preserve"> </w:t>
      </w:r>
      <w:r>
        <w:t xml:space="preserve">ZTE, MediaTek, vivo, Huawei, CATT, </w:t>
      </w:r>
      <w:r w:rsidR="0065052C">
        <w:t xml:space="preserve">Meta, </w:t>
      </w:r>
      <w:r>
        <w:t>Nokia, Nokia Shanghai Bell, Xiaomi, Spreadtrum, UNISOC</w:t>
      </w:r>
      <w:r>
        <w:tab/>
        <w:t>CR</w:t>
      </w:r>
      <w:r>
        <w:tab/>
        <w:t>Rel-19</w:t>
      </w:r>
      <w:r>
        <w:tab/>
        <w:t>38.331</w:t>
      </w:r>
      <w:r>
        <w:tab/>
        <w:t>18.6.0</w:t>
      </w:r>
      <w:r>
        <w:tab/>
        <w:t>5373</w:t>
      </w:r>
      <w:r>
        <w:tab/>
        <w:t>1</w:t>
      </w:r>
      <w:r>
        <w:tab/>
        <w:t>B</w:t>
      </w:r>
      <w:r>
        <w:tab/>
        <w:t>TEI19</w:t>
      </w:r>
      <w:r>
        <w:tab/>
      </w:r>
      <w:r w:rsidRPr="000B2097">
        <w:t>R2-2504383</w:t>
      </w:r>
    </w:p>
    <w:p w14:paraId="075F6209" w14:textId="77777777" w:rsidR="00332991" w:rsidRPr="003D290A" w:rsidRDefault="00332991" w:rsidP="00332991">
      <w:pPr>
        <w:pStyle w:val="Agreement"/>
        <w:tabs>
          <w:tab w:val="clear" w:pos="9990"/>
        </w:tabs>
        <w:overflowPunct/>
        <w:autoSpaceDE/>
        <w:autoSpaceDN/>
        <w:adjustRightInd/>
        <w:ind w:left="1619" w:hanging="360"/>
        <w:textAlignment w:val="auto"/>
      </w:pPr>
      <w:r>
        <w:t xml:space="preserve">Update as per offline comments </w:t>
      </w:r>
    </w:p>
    <w:p w14:paraId="7140AE76" w14:textId="0425BF15" w:rsidR="00332991" w:rsidRDefault="00332991" w:rsidP="00332991">
      <w:pPr>
        <w:pStyle w:val="Doc-text2"/>
      </w:pPr>
      <w:r>
        <w:t xml:space="preserve">=&gt; Revised in </w:t>
      </w:r>
      <w:r w:rsidRPr="000B2097">
        <w:t>R2-2506409</w:t>
      </w:r>
    </w:p>
    <w:p w14:paraId="5971D1BD" w14:textId="3E9AB741" w:rsidR="00332991" w:rsidRDefault="00332991" w:rsidP="00332991">
      <w:pPr>
        <w:pStyle w:val="Doc-title"/>
      </w:pPr>
      <w:r w:rsidRPr="000B2097">
        <w:t>R2-2506409</w:t>
      </w:r>
      <w:r w:rsidRPr="009E134C">
        <w:tab/>
        <w:t>Introduction of Multi-path Relay Enhancement [N3C_M_Relay]</w:t>
      </w:r>
      <w:r w:rsidRPr="009E134C">
        <w:tab/>
        <w:t>CMCC,</w:t>
      </w:r>
      <w:r w:rsidR="0065052C">
        <w:t xml:space="preserve"> </w:t>
      </w:r>
      <w:r w:rsidRPr="009E134C">
        <w:t xml:space="preserve">ZTE, MediaTek, vivo, Huawei, CATT, </w:t>
      </w:r>
      <w:r w:rsidR="0065052C">
        <w:t xml:space="preserve">Meta, </w:t>
      </w:r>
      <w:r w:rsidRPr="009E134C">
        <w:t>Nokia, Nokia Shanghai Bell, Xiaomi, Spreadtrum, UNISOC</w:t>
      </w:r>
      <w:r w:rsidRPr="009E134C">
        <w:tab/>
        <w:t>CR</w:t>
      </w:r>
      <w:r w:rsidRPr="009E134C">
        <w:tab/>
        <w:t>Rel-19</w:t>
      </w:r>
      <w:r w:rsidRPr="009E134C">
        <w:tab/>
        <w:t>38.331</w:t>
      </w:r>
      <w:r w:rsidRPr="009E134C">
        <w:tab/>
        <w:t>18.6.0</w:t>
      </w:r>
      <w:r w:rsidRPr="009E134C">
        <w:tab/>
        <w:t>5373</w:t>
      </w:r>
      <w:r w:rsidRPr="009E134C">
        <w:tab/>
        <w:t>2</w:t>
      </w:r>
      <w:r w:rsidRPr="009E134C">
        <w:tab/>
        <w:t>B</w:t>
      </w:r>
      <w:r w:rsidRPr="009E134C">
        <w:tab/>
        <w:t>TEI19</w:t>
      </w:r>
    </w:p>
    <w:p w14:paraId="7E8816A6" w14:textId="5074FC7F" w:rsidR="00332991" w:rsidRDefault="00332991" w:rsidP="00332991">
      <w:pPr>
        <w:pStyle w:val="Agreement"/>
        <w:tabs>
          <w:tab w:val="clear" w:pos="9990"/>
        </w:tabs>
        <w:overflowPunct/>
        <w:autoSpaceDE/>
        <w:autoSpaceDN/>
        <w:adjustRightInd/>
        <w:ind w:left="1619" w:hanging="360"/>
        <w:textAlignment w:val="auto"/>
      </w:pPr>
      <w:r>
        <w:t>The CR is agreed</w:t>
      </w:r>
    </w:p>
    <w:p w14:paraId="45D9DA16" w14:textId="77777777" w:rsidR="00332991" w:rsidRPr="009E134C" w:rsidRDefault="00332991" w:rsidP="00332991">
      <w:pPr>
        <w:pStyle w:val="Doc-text2"/>
        <w:ind w:left="0" w:firstLine="0"/>
      </w:pPr>
    </w:p>
    <w:p w14:paraId="51905A87" w14:textId="5FE81FC2" w:rsidR="00332991" w:rsidRDefault="00332991" w:rsidP="00332991">
      <w:pPr>
        <w:pStyle w:val="Doc-title"/>
      </w:pPr>
      <w:r w:rsidRPr="000B2097">
        <w:t>R2-2505516</w:t>
      </w:r>
      <w:r>
        <w:tab/>
        <w:t>Corrections to TS 38.306 on multi-path relay enhancement [N3C_M_Relay]</w:t>
      </w:r>
      <w:r>
        <w:tab/>
        <w:t>CMCC,</w:t>
      </w:r>
      <w:r w:rsidR="0065052C">
        <w:t xml:space="preserve"> </w:t>
      </w:r>
      <w:r>
        <w:t>ZTE, MediaTek, vivo, Huawei, CATT, Nokia, Nokia Shanghai Bell, Xiaomi, Spreadtrum, UNISOC</w:t>
      </w:r>
      <w:r>
        <w:tab/>
        <w:t>CR</w:t>
      </w:r>
      <w:r>
        <w:tab/>
        <w:t>Rel-19</w:t>
      </w:r>
      <w:r>
        <w:tab/>
        <w:t>38.306</w:t>
      </w:r>
      <w:r>
        <w:tab/>
        <w:t>18.6.0</w:t>
      </w:r>
      <w:r>
        <w:tab/>
        <w:t>1296</w:t>
      </w:r>
      <w:r>
        <w:tab/>
        <w:t>1</w:t>
      </w:r>
      <w:r>
        <w:tab/>
        <w:t>B</w:t>
      </w:r>
      <w:r>
        <w:tab/>
        <w:t>TEI19</w:t>
      </w:r>
      <w:r>
        <w:tab/>
      </w:r>
      <w:r w:rsidRPr="000B2097">
        <w:t>R2-2504384</w:t>
      </w:r>
    </w:p>
    <w:p w14:paraId="29EDD366" w14:textId="1F0794B1" w:rsidR="00332991" w:rsidRPr="009E134C" w:rsidRDefault="00332991" w:rsidP="00332991">
      <w:pPr>
        <w:pStyle w:val="Doc-text2"/>
      </w:pPr>
      <w:r>
        <w:t xml:space="preserve">=&gt; Revised in </w:t>
      </w:r>
      <w:r w:rsidRPr="000B2097">
        <w:t>R2-2506200</w:t>
      </w:r>
    </w:p>
    <w:p w14:paraId="23D3A82E" w14:textId="67174737" w:rsidR="00332991" w:rsidRDefault="00332991" w:rsidP="00332991">
      <w:pPr>
        <w:pStyle w:val="Doc-title"/>
      </w:pPr>
      <w:r w:rsidRPr="000B2097">
        <w:t>R2-2506200</w:t>
      </w:r>
      <w:r w:rsidRPr="009E134C">
        <w:tab/>
        <w:t>Corrections to TS 38.306 on multi-path relay enhancement [N3C_M_Relay]</w:t>
      </w:r>
      <w:r w:rsidRPr="009E134C">
        <w:tab/>
        <w:t>CMCC,</w:t>
      </w:r>
      <w:r w:rsidR="0065052C">
        <w:t xml:space="preserve"> </w:t>
      </w:r>
      <w:r w:rsidRPr="009E134C">
        <w:t>ZTE, MediaTek, vivo, Huawei, CATT, Nokia, Nokia Shanghai Bell, Xiaomi, Spreadtrum, UNISOC</w:t>
      </w:r>
      <w:r w:rsidRPr="009E134C">
        <w:tab/>
        <w:t>CR</w:t>
      </w:r>
      <w:r w:rsidRPr="009E134C">
        <w:tab/>
        <w:t>Rel-19</w:t>
      </w:r>
      <w:r w:rsidRPr="009E134C">
        <w:tab/>
        <w:t>38.306</w:t>
      </w:r>
      <w:r w:rsidRPr="009E134C">
        <w:tab/>
        <w:t>18.6.0</w:t>
      </w:r>
      <w:r w:rsidRPr="009E134C">
        <w:tab/>
        <w:t>1296</w:t>
      </w:r>
      <w:r w:rsidRPr="009E134C">
        <w:tab/>
        <w:t>2</w:t>
      </w:r>
      <w:r w:rsidRPr="009E134C">
        <w:tab/>
        <w:t>B</w:t>
      </w:r>
      <w:r w:rsidRPr="009E134C">
        <w:tab/>
        <w:t>TEI19</w:t>
      </w:r>
    </w:p>
    <w:p w14:paraId="09E7A210" w14:textId="77777777" w:rsidR="00332991" w:rsidRPr="006340E3" w:rsidRDefault="00332991" w:rsidP="00332991">
      <w:pPr>
        <w:pStyle w:val="Doc-text2"/>
      </w:pPr>
    </w:p>
    <w:p w14:paraId="1640FFE1" w14:textId="77777777" w:rsidR="00332991" w:rsidRPr="006340E3" w:rsidRDefault="00332991" w:rsidP="00332991">
      <w:pPr>
        <w:pStyle w:val="Doc-title"/>
        <w:rPr>
          <w:rFonts w:eastAsia="SimSun"/>
          <w:lang w:val="en-US" w:eastAsia="zh-CN"/>
        </w:rPr>
      </w:pPr>
      <w:r w:rsidRPr="006340E3">
        <w:t>R2-2506410</w:t>
      </w:r>
      <w:r w:rsidRPr="006340E3">
        <w:tab/>
      </w:r>
      <w:r>
        <w:rPr>
          <w:rFonts w:hint="eastAsia"/>
          <w:color w:val="000000"/>
        </w:rPr>
        <w:t>Introduction of Multi-path Relay Enhancement [N3C_M_Relay]</w:t>
      </w:r>
      <w:r>
        <w:rPr>
          <w:color w:val="000000"/>
        </w:rPr>
        <w:tab/>
      </w:r>
      <w:r w:rsidRPr="006340E3">
        <w:rPr>
          <w:color w:val="000000"/>
        </w:rPr>
        <w:t>CMCC, ZTE, MediaTek, vivo, Huawei, CATT, Meta, Nokia, Nokia Shanghai Bell, Xiaomi, Spreadtrum, UNISOC</w:t>
      </w:r>
      <w:r>
        <w:rPr>
          <w:color w:val="000000"/>
        </w:rPr>
        <w:tab/>
        <w:t>CR</w:t>
      </w:r>
      <w:r>
        <w:rPr>
          <w:color w:val="000000"/>
        </w:rPr>
        <w:tab/>
      </w:r>
      <w:r w:rsidRPr="006340E3">
        <w:rPr>
          <w:color w:val="000000"/>
        </w:rPr>
        <w:t>Rel-19</w:t>
      </w:r>
      <w:r w:rsidRPr="006340E3">
        <w:rPr>
          <w:color w:val="000000"/>
        </w:rPr>
        <w:tab/>
        <w:t>38.306</w:t>
      </w:r>
      <w:r w:rsidRPr="006340E3">
        <w:rPr>
          <w:color w:val="000000"/>
        </w:rPr>
        <w:tab/>
        <w:t>18.6.0</w:t>
      </w:r>
      <w:r w:rsidRPr="006340E3">
        <w:rPr>
          <w:color w:val="000000"/>
        </w:rPr>
        <w:tab/>
        <w:t>1296</w:t>
      </w:r>
      <w:r w:rsidRPr="006340E3">
        <w:rPr>
          <w:color w:val="000000"/>
        </w:rPr>
        <w:tab/>
      </w:r>
      <w:r>
        <w:rPr>
          <w:color w:val="000000"/>
        </w:rPr>
        <w:t>3</w:t>
      </w:r>
      <w:r w:rsidRPr="009E134C">
        <w:tab/>
        <w:t>B</w:t>
      </w:r>
      <w:r w:rsidRPr="009E134C">
        <w:tab/>
        <w:t>TEI</w:t>
      </w:r>
      <w:r>
        <w:t>19</w:t>
      </w:r>
    </w:p>
    <w:p w14:paraId="56A519D4"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16DCB19C" w14:textId="77777777" w:rsidR="00332991" w:rsidRPr="00800FDA" w:rsidRDefault="00332991" w:rsidP="00332991">
      <w:pPr>
        <w:pStyle w:val="Doc-text2"/>
      </w:pPr>
    </w:p>
    <w:p w14:paraId="2B966E1D" w14:textId="3B30F5F4" w:rsidR="00332991" w:rsidRDefault="00332991" w:rsidP="00332991">
      <w:pPr>
        <w:pStyle w:val="Doc-title"/>
      </w:pPr>
      <w:r w:rsidRPr="000B2097">
        <w:t>R2-2506084</w:t>
      </w:r>
      <w:r>
        <w:tab/>
        <w:t>Introduction of ANR reporting of HSDN cells [ANR_HSDN]</w:t>
      </w:r>
      <w:r>
        <w:tab/>
        <w:t>Huawei, HiSilicon, CMCC, China Unicom, China Telecom, CATT, NTT DoCoMo, Samsung</w:t>
      </w:r>
      <w:r>
        <w:tab/>
        <w:t>CR</w:t>
      </w:r>
      <w:r>
        <w:tab/>
        <w:t>Rel-19</w:t>
      </w:r>
      <w:r>
        <w:tab/>
        <w:t>38.331</w:t>
      </w:r>
      <w:r>
        <w:tab/>
        <w:t>18.6.0</w:t>
      </w:r>
      <w:r>
        <w:tab/>
        <w:t>5318</w:t>
      </w:r>
      <w:r>
        <w:tab/>
        <w:t>4</w:t>
      </w:r>
      <w:r>
        <w:tab/>
        <w:t>B</w:t>
      </w:r>
      <w:r>
        <w:tab/>
        <w:t>TEI19</w:t>
      </w:r>
      <w:r>
        <w:tab/>
      </w:r>
      <w:r w:rsidRPr="000B2097">
        <w:t>R2-2504894</w:t>
      </w:r>
    </w:p>
    <w:p w14:paraId="450B0A1A" w14:textId="34338347" w:rsidR="00332991" w:rsidRPr="009E134C" w:rsidRDefault="00332991" w:rsidP="00332991">
      <w:pPr>
        <w:pStyle w:val="Doc-text2"/>
      </w:pPr>
      <w:r>
        <w:t xml:space="preserve">=&gt; Revised in </w:t>
      </w:r>
      <w:r w:rsidRPr="000B2097">
        <w:t>R2-2506207</w:t>
      </w:r>
    </w:p>
    <w:p w14:paraId="538F70CB" w14:textId="73D4F232" w:rsidR="00332991" w:rsidRDefault="00332991" w:rsidP="00332991">
      <w:pPr>
        <w:pStyle w:val="Doc-title"/>
      </w:pPr>
      <w:r w:rsidRPr="000B2097">
        <w:t>R2-2506207</w:t>
      </w:r>
      <w:r w:rsidRPr="009E134C">
        <w:tab/>
        <w:t>Introduction of ANR reporting of HSDN cells [ANR_HSDN]</w:t>
      </w:r>
      <w:r w:rsidRPr="009E134C">
        <w:tab/>
        <w:t>Huawei, HiSilicon, CMCC, China Unicom, China Telecom, CATT, NTT DoCoMo, Samsung</w:t>
      </w:r>
      <w:r w:rsidRPr="009E134C">
        <w:tab/>
        <w:t>CR</w:t>
      </w:r>
      <w:r w:rsidRPr="009E134C">
        <w:tab/>
        <w:t>Rel-19</w:t>
      </w:r>
      <w:r w:rsidRPr="009E134C">
        <w:tab/>
        <w:t>38.331</w:t>
      </w:r>
      <w:r w:rsidRPr="009E134C">
        <w:tab/>
        <w:t>18.6.0</w:t>
      </w:r>
      <w:r w:rsidRPr="009E134C">
        <w:tab/>
        <w:t>5318</w:t>
      </w:r>
      <w:r w:rsidRPr="009E134C">
        <w:tab/>
        <w:t>5</w:t>
      </w:r>
      <w:r w:rsidRPr="009E134C">
        <w:tab/>
        <w:t>B</w:t>
      </w:r>
      <w:r w:rsidRPr="009E134C">
        <w:tab/>
        <w:t>TEI19</w:t>
      </w:r>
    </w:p>
    <w:p w14:paraId="40E7046C" w14:textId="505D1BB2" w:rsidR="00332991" w:rsidRDefault="00332991" w:rsidP="00332991">
      <w:pPr>
        <w:pStyle w:val="Agreement"/>
        <w:tabs>
          <w:tab w:val="clear" w:pos="9990"/>
        </w:tabs>
        <w:overflowPunct/>
        <w:autoSpaceDE/>
        <w:autoSpaceDN/>
        <w:adjustRightInd/>
        <w:ind w:left="1619" w:hanging="360"/>
        <w:textAlignment w:val="auto"/>
        <w:rPr>
          <w:b w:val="0"/>
          <w:bCs/>
        </w:rPr>
      </w:pPr>
      <w:r>
        <w:t>The CR is agreed</w:t>
      </w:r>
      <w:r w:rsidR="00AC7F02">
        <w:t xml:space="preserve"> </w:t>
      </w:r>
      <w:r w:rsidR="00AC7F02" w:rsidRPr="00AC7F02">
        <w:rPr>
          <w:b w:val="0"/>
          <w:bCs/>
        </w:rPr>
        <w:t>(but then coversheet revised by MCC: wrong tdoc number)</w:t>
      </w:r>
    </w:p>
    <w:p w14:paraId="0961E847" w14:textId="77777777" w:rsidR="00AC7F02" w:rsidRPr="00AC7F02" w:rsidRDefault="00AC7F02" w:rsidP="00AC7F02">
      <w:pPr>
        <w:pStyle w:val="Doc-text2"/>
      </w:pPr>
    </w:p>
    <w:p w14:paraId="79A1738E" w14:textId="71006240" w:rsidR="00332991" w:rsidRDefault="00AC7F02" w:rsidP="00AC7F02">
      <w:pPr>
        <w:pStyle w:val="Doc-title"/>
      </w:pPr>
      <w:r w:rsidRPr="00AC7F02">
        <w:t>R2-2506</w:t>
      </w:r>
      <w:r>
        <w:t>624</w:t>
      </w:r>
      <w:r w:rsidRPr="00AC7F02">
        <w:tab/>
        <w:t>Introduction of ANR reporting of HSDN cells [ANR_HSDN]</w:t>
      </w:r>
      <w:r w:rsidRPr="00AC7F02">
        <w:tab/>
        <w:t>Huawei, HiSilicon, CMCC, China Unicom, China Telecom, CATT, NTT DoCoMo, Samsung</w:t>
      </w:r>
      <w:r w:rsidRPr="00AC7F02">
        <w:tab/>
        <w:t>CR</w:t>
      </w:r>
      <w:r w:rsidRPr="00AC7F02">
        <w:tab/>
        <w:t>Rel-19</w:t>
      </w:r>
      <w:r w:rsidRPr="00AC7F02">
        <w:tab/>
        <w:t>38.331</w:t>
      </w:r>
      <w:r w:rsidRPr="00AC7F02">
        <w:tab/>
        <w:t>18.6.0</w:t>
      </w:r>
      <w:r w:rsidRPr="00AC7F02">
        <w:tab/>
        <w:t>5318</w:t>
      </w:r>
      <w:r w:rsidRPr="00AC7F02">
        <w:tab/>
      </w:r>
      <w:r>
        <w:t>7</w:t>
      </w:r>
      <w:r w:rsidRPr="00AC7F02">
        <w:tab/>
        <w:t>B</w:t>
      </w:r>
      <w:r w:rsidRPr="00AC7F02">
        <w:tab/>
        <w:t>TEI19</w:t>
      </w:r>
    </w:p>
    <w:p w14:paraId="28B11F95" w14:textId="0220978D" w:rsidR="00AC7F02" w:rsidRDefault="00AC7F02" w:rsidP="00AC7F02">
      <w:pPr>
        <w:pStyle w:val="Doc-text2"/>
      </w:pPr>
      <w:r>
        <w:t>=&gt; Agreed</w:t>
      </w:r>
    </w:p>
    <w:p w14:paraId="5FFE1792" w14:textId="77777777" w:rsidR="00AC7F02" w:rsidRPr="00AC7F02" w:rsidRDefault="00AC7F02" w:rsidP="00AC7F02">
      <w:pPr>
        <w:pStyle w:val="Doc-text2"/>
      </w:pPr>
    </w:p>
    <w:p w14:paraId="41DB0400" w14:textId="5D05A89E" w:rsidR="00332991" w:rsidRDefault="00332991" w:rsidP="00332991">
      <w:pPr>
        <w:pStyle w:val="Doc-title"/>
      </w:pPr>
      <w:r w:rsidRPr="000B2097">
        <w:t>R2-2506085</w:t>
      </w:r>
      <w:r>
        <w:tab/>
        <w:t>Introduction of ANR reporting of HSDN cells [ANR_HSDN]</w:t>
      </w:r>
      <w:r>
        <w:tab/>
        <w:t>Huawei, HiSilicon, CMCC, China Unicom, China Telecom, CATT, NTT DoCoMo, Samsung</w:t>
      </w:r>
      <w:r>
        <w:tab/>
        <w:t>CR</w:t>
      </w:r>
      <w:r>
        <w:tab/>
        <w:t>Rel-19</w:t>
      </w:r>
      <w:r>
        <w:tab/>
        <w:t>38.306</w:t>
      </w:r>
      <w:r>
        <w:tab/>
        <w:t>18.6.0</w:t>
      </w:r>
      <w:r>
        <w:tab/>
        <w:t>1264</w:t>
      </w:r>
      <w:r>
        <w:tab/>
        <w:t>2</w:t>
      </w:r>
      <w:r>
        <w:tab/>
        <w:t>B</w:t>
      </w:r>
      <w:r>
        <w:tab/>
        <w:t>TEI19</w:t>
      </w:r>
      <w:r>
        <w:tab/>
      </w:r>
      <w:r w:rsidRPr="000B2097">
        <w:t>R2-2504231</w:t>
      </w:r>
    </w:p>
    <w:p w14:paraId="0A353FC2" w14:textId="48DCE611" w:rsidR="00332991" w:rsidRPr="00363F71" w:rsidRDefault="00332991" w:rsidP="00332991">
      <w:pPr>
        <w:pStyle w:val="Doc-text2"/>
      </w:pPr>
      <w:r>
        <w:rPr>
          <w:rFonts w:hint="eastAsia"/>
        </w:rPr>
        <w:t xml:space="preserve">=&gt; </w:t>
      </w:r>
      <w:r>
        <w:t xml:space="preserve">Revised in </w:t>
      </w:r>
      <w:r w:rsidRPr="000B2097">
        <w:t>R2-2506197</w:t>
      </w:r>
    </w:p>
    <w:p w14:paraId="37DB9B17" w14:textId="3340F28F" w:rsidR="00332991" w:rsidRDefault="00332991" w:rsidP="00332991">
      <w:pPr>
        <w:pStyle w:val="Doc-title"/>
      </w:pPr>
      <w:r w:rsidRPr="000B2097">
        <w:t>R2-2506197</w:t>
      </w:r>
      <w:r>
        <w:tab/>
        <w:t>Introduction of ANR reporting of HSDN cells [ANR_HSDN]</w:t>
      </w:r>
      <w:r>
        <w:tab/>
        <w:t>Huawei, HiSilicon, CMCC, China Unicom, China Telecom, CATT, NTT DoCoMo, Samsung</w:t>
      </w:r>
      <w:r>
        <w:tab/>
        <w:t>CR</w:t>
      </w:r>
      <w:r>
        <w:tab/>
        <w:t>Rel-19</w:t>
      </w:r>
      <w:r>
        <w:tab/>
        <w:t>38.306</w:t>
      </w:r>
      <w:r>
        <w:tab/>
        <w:t>18.6.0</w:t>
      </w:r>
      <w:r>
        <w:tab/>
        <w:t>1264</w:t>
      </w:r>
      <w:r>
        <w:tab/>
        <w:t>3</w:t>
      </w:r>
      <w:r>
        <w:tab/>
        <w:t>B</w:t>
      </w:r>
      <w:r>
        <w:tab/>
        <w:t>TEI19</w:t>
      </w:r>
      <w:r>
        <w:tab/>
      </w:r>
      <w:r w:rsidRPr="000B2097">
        <w:t>R2-2506085</w:t>
      </w:r>
    </w:p>
    <w:p w14:paraId="7ED9A23C" w14:textId="77777777" w:rsidR="00332991" w:rsidRPr="007609E1" w:rsidRDefault="00332991" w:rsidP="00332991">
      <w:pPr>
        <w:pStyle w:val="Agreement"/>
        <w:tabs>
          <w:tab w:val="clear" w:pos="9990"/>
        </w:tabs>
        <w:overflowPunct/>
        <w:autoSpaceDE/>
        <w:autoSpaceDN/>
        <w:adjustRightInd/>
        <w:ind w:left="1619" w:hanging="360"/>
        <w:textAlignment w:val="auto"/>
      </w:pPr>
      <w:r>
        <w:t>The CR is agreed</w:t>
      </w:r>
    </w:p>
    <w:p w14:paraId="7E31D2AD" w14:textId="77777777" w:rsidR="00332991" w:rsidRPr="00193652" w:rsidRDefault="00332991" w:rsidP="00332991">
      <w:pPr>
        <w:pStyle w:val="Doc-text2"/>
      </w:pPr>
    </w:p>
    <w:p w14:paraId="586C32DA" w14:textId="713C95DF" w:rsidR="00332991" w:rsidRDefault="00332991" w:rsidP="00332991">
      <w:pPr>
        <w:pStyle w:val="Doc-title"/>
      </w:pPr>
      <w:r w:rsidRPr="000B2097">
        <w:t>R2-2506086</w:t>
      </w:r>
      <w:r>
        <w:tab/>
        <w:t>Introduction of ANR reporting of HSDN cells [ANR_HSDN]</w:t>
      </w:r>
      <w:r>
        <w:tab/>
        <w:t>Huawei, HiSilicon, CMCC, China Unicom, China Telecom, CATT, NTT DoCoMo, Samsung</w:t>
      </w:r>
      <w:r>
        <w:tab/>
        <w:t>CR</w:t>
      </w:r>
      <w:r>
        <w:tab/>
        <w:t>Rel-19</w:t>
      </w:r>
      <w:r>
        <w:tab/>
        <w:t>36.331</w:t>
      </w:r>
      <w:r>
        <w:tab/>
        <w:t>18.6.0</w:t>
      </w:r>
      <w:r>
        <w:tab/>
        <w:t>5110</w:t>
      </w:r>
      <w:r>
        <w:tab/>
        <w:t>3</w:t>
      </w:r>
      <w:r>
        <w:tab/>
        <w:t>B</w:t>
      </w:r>
      <w:r>
        <w:tab/>
        <w:t>TEI19</w:t>
      </w:r>
      <w:r>
        <w:tab/>
      </w:r>
      <w:r w:rsidRPr="000B2097">
        <w:t>R2-2504232</w:t>
      </w:r>
    </w:p>
    <w:p w14:paraId="49E7C6B6" w14:textId="77777777" w:rsidR="00332991" w:rsidRPr="00557A56" w:rsidRDefault="00332991" w:rsidP="00332991">
      <w:pPr>
        <w:pStyle w:val="Agreement"/>
        <w:tabs>
          <w:tab w:val="clear" w:pos="9990"/>
        </w:tabs>
        <w:overflowPunct/>
        <w:autoSpaceDE/>
        <w:autoSpaceDN/>
        <w:adjustRightInd/>
        <w:ind w:left="1619" w:hanging="360"/>
        <w:textAlignment w:val="auto"/>
      </w:pPr>
      <w:r>
        <w:t>The CR is agreed</w:t>
      </w:r>
    </w:p>
    <w:p w14:paraId="5BBF1513" w14:textId="77777777" w:rsidR="00332991" w:rsidRPr="003D16DD" w:rsidRDefault="00332991" w:rsidP="00332991">
      <w:pPr>
        <w:pStyle w:val="Doc-text2"/>
      </w:pPr>
    </w:p>
    <w:p w14:paraId="4C985564" w14:textId="294CD387" w:rsidR="00332991" w:rsidRDefault="00332991" w:rsidP="00332991">
      <w:pPr>
        <w:pStyle w:val="Doc-title"/>
      </w:pPr>
      <w:r w:rsidRPr="000B2097">
        <w:t>R2-2506087</w:t>
      </w:r>
      <w:r>
        <w:tab/>
        <w:t>Introduction of ANR reporting of HSDN cells [ANR_HSDN]</w:t>
      </w:r>
      <w:r>
        <w:tab/>
        <w:t>Huawei, HiSilicon, CMCC, China Unicom, China Telecom, CATT, NTT DoCoMo, Samsung</w:t>
      </w:r>
      <w:r>
        <w:tab/>
        <w:t>CR</w:t>
      </w:r>
      <w:r>
        <w:tab/>
        <w:t>Rel-19</w:t>
      </w:r>
      <w:r>
        <w:tab/>
        <w:t>36.306</w:t>
      </w:r>
      <w:r>
        <w:tab/>
        <w:t>18.5.0</w:t>
      </w:r>
      <w:r>
        <w:tab/>
        <w:t>1911</w:t>
      </w:r>
      <w:r>
        <w:tab/>
        <w:t>2</w:t>
      </w:r>
      <w:r>
        <w:tab/>
        <w:t>B</w:t>
      </w:r>
      <w:r>
        <w:tab/>
        <w:t>TEI19</w:t>
      </w:r>
      <w:r>
        <w:tab/>
      </w:r>
      <w:r w:rsidRPr="000B2097">
        <w:t>R2-2504233</w:t>
      </w:r>
    </w:p>
    <w:p w14:paraId="0B10AEDB"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1A10ACA7" w14:textId="77777777" w:rsidR="00332991" w:rsidRDefault="00332991" w:rsidP="00332991">
      <w:pPr>
        <w:pStyle w:val="Doc-text2"/>
      </w:pPr>
    </w:p>
    <w:p w14:paraId="0CBC32C7" w14:textId="19EF2977" w:rsidR="00332991" w:rsidRDefault="00332991" w:rsidP="00332991">
      <w:pPr>
        <w:pStyle w:val="Doc-title"/>
      </w:pPr>
      <w:r w:rsidRPr="000B2097">
        <w:t>R2-2506403</w:t>
      </w:r>
      <w:r>
        <w:tab/>
        <w:t>Restriction on RAT utilization</w:t>
      </w:r>
      <w:r>
        <w:tab/>
        <w:t>Apple, Vodafone, InterDigital, Ericsson</w:t>
      </w:r>
      <w:r>
        <w:tab/>
        <w:t>CR</w:t>
      </w:r>
      <w:r>
        <w:tab/>
        <w:t>Rel-19</w:t>
      </w:r>
      <w:r>
        <w:tab/>
        <w:t>36.300</w:t>
      </w:r>
      <w:r>
        <w:tab/>
        <w:t>18.5.0</w:t>
      </w:r>
      <w:r>
        <w:tab/>
        <w:t>1432</w:t>
      </w:r>
      <w:r>
        <w:tab/>
        <w:t>-</w:t>
      </w:r>
      <w:r>
        <w:tab/>
        <w:t>B</w:t>
      </w:r>
      <w:r>
        <w:tab/>
        <w:t>ECRATU</w:t>
      </w:r>
    </w:p>
    <w:p w14:paraId="2AF4A0EF"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05CEC3D9" w14:textId="77777777" w:rsidR="00332991" w:rsidRPr="00800FDA" w:rsidRDefault="00332991" w:rsidP="00332991">
      <w:pPr>
        <w:pStyle w:val="Doc-text2"/>
      </w:pPr>
    </w:p>
    <w:p w14:paraId="683C1932" w14:textId="61A93253" w:rsidR="00332991" w:rsidRDefault="00332991" w:rsidP="00332991">
      <w:pPr>
        <w:pStyle w:val="Doc-title"/>
      </w:pPr>
      <w:r w:rsidRPr="000B2097">
        <w:t>R2-2506404</w:t>
      </w:r>
      <w:r>
        <w:tab/>
        <w:t>Restriction on RAT utilization</w:t>
      </w:r>
      <w:r>
        <w:tab/>
        <w:t>Apple, Vodafone, InterDigital, Ericsson</w:t>
      </w:r>
      <w:r>
        <w:tab/>
        <w:t>CR</w:t>
      </w:r>
      <w:r>
        <w:tab/>
        <w:t>Rel-19</w:t>
      </w:r>
      <w:r>
        <w:tab/>
        <w:t>38.300</w:t>
      </w:r>
      <w:r>
        <w:tab/>
        <w:t>18.6.0</w:t>
      </w:r>
      <w:r>
        <w:tab/>
        <w:t>1024</w:t>
      </w:r>
      <w:r>
        <w:tab/>
        <w:t>-</w:t>
      </w:r>
      <w:r>
        <w:tab/>
        <w:t>B</w:t>
      </w:r>
      <w:r>
        <w:tab/>
        <w:t>ECRATU</w:t>
      </w:r>
    </w:p>
    <w:p w14:paraId="649F8A4C" w14:textId="77777777" w:rsidR="00332991" w:rsidRPr="00800FDA" w:rsidRDefault="00332991" w:rsidP="00332991">
      <w:pPr>
        <w:pStyle w:val="Agreement"/>
        <w:tabs>
          <w:tab w:val="clear" w:pos="9990"/>
        </w:tabs>
        <w:overflowPunct/>
        <w:autoSpaceDE/>
        <w:autoSpaceDN/>
        <w:adjustRightInd/>
        <w:ind w:left="1619" w:hanging="360"/>
        <w:textAlignment w:val="auto"/>
      </w:pPr>
      <w:r>
        <w:t>The CR is agreed</w:t>
      </w:r>
    </w:p>
    <w:p w14:paraId="57897E78" w14:textId="77777777" w:rsidR="00332991" w:rsidRPr="009E134C" w:rsidRDefault="00332991" w:rsidP="00332991">
      <w:pPr>
        <w:pStyle w:val="Doc-text2"/>
      </w:pPr>
    </w:p>
    <w:p w14:paraId="50C59AE8" w14:textId="356EA819" w:rsidR="00332991" w:rsidRDefault="00332991" w:rsidP="00332991">
      <w:pPr>
        <w:pStyle w:val="Doc-title"/>
      </w:pPr>
      <w:r w:rsidRPr="000B2097">
        <w:t>R2-2506405</w:t>
      </w:r>
      <w:r>
        <w:tab/>
        <w:t>Restriction on RAT utilization</w:t>
      </w:r>
      <w:r>
        <w:tab/>
        <w:t>Apple, Vodafone, InterDigital, Ericsson, Nokia, OPPO, Samsung</w:t>
      </w:r>
      <w:r>
        <w:tab/>
        <w:t>CR</w:t>
      </w:r>
      <w:r>
        <w:tab/>
        <w:t>Rel-19</w:t>
      </w:r>
      <w:r>
        <w:tab/>
        <w:t>36.304</w:t>
      </w:r>
      <w:r>
        <w:tab/>
        <w:t>18.4.0</w:t>
      </w:r>
      <w:r>
        <w:tab/>
        <w:t>0884</w:t>
      </w:r>
      <w:r>
        <w:tab/>
        <w:t>-</w:t>
      </w:r>
      <w:r>
        <w:tab/>
        <w:t>B</w:t>
      </w:r>
      <w:r>
        <w:tab/>
        <w:t>ECRATU</w:t>
      </w:r>
    </w:p>
    <w:p w14:paraId="47D4A3E7" w14:textId="5F00DDD3" w:rsidR="00332991" w:rsidRPr="009E134C" w:rsidRDefault="00332991" w:rsidP="00332991">
      <w:pPr>
        <w:pStyle w:val="Doc-text2"/>
        <w:ind w:left="1259" w:firstLine="0"/>
      </w:pPr>
      <w:r>
        <w:t xml:space="preserve">=&gt; Revised in </w:t>
      </w:r>
      <w:r w:rsidRPr="000B2097">
        <w:t>R2-2506424</w:t>
      </w:r>
    </w:p>
    <w:p w14:paraId="43A0A4CB" w14:textId="4BDB558B" w:rsidR="00332991" w:rsidRDefault="00332991" w:rsidP="00332991">
      <w:pPr>
        <w:pStyle w:val="Doc-title"/>
      </w:pPr>
      <w:r w:rsidRPr="000B2097">
        <w:t>R2-2506424</w:t>
      </w:r>
      <w:r w:rsidRPr="009E134C">
        <w:tab/>
        <w:t>Restriction on RAT utilization</w:t>
      </w:r>
      <w:r w:rsidRPr="009E134C">
        <w:tab/>
        <w:t>Apple, Vodafone, InterDigital, Ericsson, Nokia, OPPO, Samsung</w:t>
      </w:r>
      <w:r w:rsidRPr="009E134C">
        <w:tab/>
        <w:t>CR</w:t>
      </w:r>
      <w:r w:rsidRPr="009E134C">
        <w:tab/>
        <w:t>Rel-19</w:t>
      </w:r>
      <w:r w:rsidRPr="009E134C">
        <w:tab/>
        <w:t>36.304</w:t>
      </w:r>
      <w:r w:rsidRPr="009E134C">
        <w:tab/>
        <w:t>18.4.0</w:t>
      </w:r>
      <w:r w:rsidRPr="009E134C">
        <w:tab/>
        <w:t>0884</w:t>
      </w:r>
      <w:r w:rsidRPr="009E134C">
        <w:tab/>
        <w:t>1</w:t>
      </w:r>
      <w:r w:rsidRPr="009E134C">
        <w:tab/>
        <w:t>B</w:t>
      </w:r>
      <w:r w:rsidRPr="009E134C">
        <w:tab/>
        <w:t>ECRATU</w:t>
      </w:r>
    </w:p>
    <w:p w14:paraId="04DECB5A" w14:textId="77777777" w:rsidR="00332991" w:rsidRPr="00800FDA" w:rsidRDefault="00332991" w:rsidP="00332991">
      <w:pPr>
        <w:pStyle w:val="Agreement"/>
        <w:tabs>
          <w:tab w:val="clear" w:pos="9990"/>
        </w:tabs>
        <w:overflowPunct/>
        <w:autoSpaceDE/>
        <w:autoSpaceDN/>
        <w:adjustRightInd/>
        <w:ind w:left="1619" w:hanging="360"/>
        <w:textAlignment w:val="auto"/>
      </w:pPr>
      <w:r>
        <w:t>The CR is agreed</w:t>
      </w:r>
    </w:p>
    <w:p w14:paraId="722BF9BC" w14:textId="77777777" w:rsidR="00332991" w:rsidRPr="009E134C" w:rsidRDefault="00332991" w:rsidP="00332991">
      <w:pPr>
        <w:pStyle w:val="Doc-text2"/>
      </w:pPr>
    </w:p>
    <w:p w14:paraId="1C188A6C" w14:textId="0B2C3D71" w:rsidR="00332991" w:rsidRDefault="00332991" w:rsidP="00332991">
      <w:pPr>
        <w:pStyle w:val="Doc-title"/>
      </w:pPr>
      <w:r w:rsidRPr="000B2097">
        <w:t>R2-2506406</w:t>
      </w:r>
      <w:r>
        <w:tab/>
        <w:t>Restriction on RAT utilization</w:t>
      </w:r>
      <w:r>
        <w:tab/>
        <w:t>Apple, Vodafone, InterDigital, Ericsson, Nokia, OPPO, Samsung</w:t>
      </w:r>
      <w:r>
        <w:tab/>
        <w:t>CR</w:t>
      </w:r>
      <w:r>
        <w:tab/>
        <w:t>Rel-19</w:t>
      </w:r>
      <w:r>
        <w:tab/>
        <w:t>38.304</w:t>
      </w:r>
      <w:r>
        <w:tab/>
        <w:t>18.4.0</w:t>
      </w:r>
      <w:r>
        <w:tab/>
        <w:t>0446</w:t>
      </w:r>
      <w:r>
        <w:tab/>
        <w:t>-</w:t>
      </w:r>
      <w:r>
        <w:tab/>
        <w:t>B</w:t>
      </w:r>
      <w:r>
        <w:tab/>
        <w:t>ECRATU</w:t>
      </w:r>
    </w:p>
    <w:p w14:paraId="74832514" w14:textId="5A2C4E16" w:rsidR="00332991" w:rsidRPr="009E134C" w:rsidRDefault="00332991" w:rsidP="00332991">
      <w:pPr>
        <w:pStyle w:val="Doc-text2"/>
        <w:ind w:left="1259" w:firstLine="0"/>
      </w:pPr>
      <w:r>
        <w:t xml:space="preserve">=&gt; Revised in </w:t>
      </w:r>
      <w:r w:rsidRPr="000B2097">
        <w:t>R2-2506425</w:t>
      </w:r>
    </w:p>
    <w:p w14:paraId="663253EB" w14:textId="7222415D" w:rsidR="00332991" w:rsidRDefault="00332991" w:rsidP="00332991">
      <w:pPr>
        <w:pStyle w:val="Doc-title"/>
      </w:pPr>
      <w:r w:rsidRPr="000B2097">
        <w:t>R2-2506425</w:t>
      </w:r>
      <w:r w:rsidRPr="009E134C">
        <w:tab/>
        <w:t>Restriction on RAT utilization</w:t>
      </w:r>
      <w:r w:rsidRPr="009E134C">
        <w:tab/>
        <w:t>Apple, Vodafone, InterDigital, Ericsson, Nokia, OPPO, Samsung</w:t>
      </w:r>
      <w:r w:rsidRPr="009E134C">
        <w:tab/>
        <w:t>CR</w:t>
      </w:r>
      <w:r w:rsidRPr="009E134C">
        <w:tab/>
        <w:t>Rel-19</w:t>
      </w:r>
      <w:r w:rsidRPr="009E134C">
        <w:tab/>
        <w:t>38.304</w:t>
      </w:r>
      <w:r w:rsidRPr="009E134C">
        <w:tab/>
        <w:t>18.4.0</w:t>
      </w:r>
      <w:r w:rsidRPr="009E134C">
        <w:tab/>
        <w:t>0446</w:t>
      </w:r>
      <w:r w:rsidRPr="009E134C">
        <w:tab/>
        <w:t>1</w:t>
      </w:r>
      <w:r w:rsidRPr="009E134C">
        <w:tab/>
        <w:t>B</w:t>
      </w:r>
      <w:r w:rsidRPr="009E134C">
        <w:tab/>
        <w:t>ECRATU</w:t>
      </w:r>
    </w:p>
    <w:p w14:paraId="33CA4EB1" w14:textId="77777777" w:rsidR="00332991" w:rsidRPr="00800FDA" w:rsidRDefault="00332991" w:rsidP="00332991">
      <w:pPr>
        <w:pStyle w:val="Agreement"/>
        <w:tabs>
          <w:tab w:val="clear" w:pos="9990"/>
        </w:tabs>
        <w:overflowPunct/>
        <w:autoSpaceDE/>
        <w:autoSpaceDN/>
        <w:adjustRightInd/>
        <w:ind w:left="1619" w:hanging="360"/>
        <w:textAlignment w:val="auto"/>
      </w:pPr>
      <w:r>
        <w:t>The CR is agreed</w:t>
      </w:r>
    </w:p>
    <w:p w14:paraId="73399A7D" w14:textId="77777777" w:rsidR="00332991" w:rsidRDefault="00332991" w:rsidP="00332991">
      <w:pPr>
        <w:pStyle w:val="Heading3"/>
      </w:pPr>
      <w:bookmarkStart w:id="352" w:name="_Toc209094625"/>
      <w:bookmarkStart w:id="353" w:name="_Toc211196996"/>
      <w:r w:rsidRPr="00DB2F94">
        <w:t>8.</w:t>
      </w:r>
      <w:r>
        <w:t>0.1</w:t>
      </w:r>
      <w:r>
        <w:tab/>
        <w:t>Other</w:t>
      </w:r>
      <w:bookmarkEnd w:id="352"/>
      <w:bookmarkEnd w:id="353"/>
    </w:p>
    <w:p w14:paraId="03E8A47A" w14:textId="77777777" w:rsidR="00332991" w:rsidRPr="00D7648D" w:rsidRDefault="00332991" w:rsidP="00332991">
      <w:pPr>
        <w:pStyle w:val="Comments"/>
        <w:rPr>
          <w:lang w:val="en-US"/>
        </w:rPr>
      </w:pPr>
      <w:bookmarkStart w:id="354" w:name="_Hlk205909999"/>
      <w:r w:rsidRPr="007E000D">
        <w:rPr>
          <w:lang w:val="en-US"/>
        </w:rPr>
        <w:t>This</w:t>
      </w:r>
      <w:bookmarkEnd w:id="354"/>
      <w:r w:rsidRPr="007E000D">
        <w:rPr>
          <w:lang w:val="en-US"/>
        </w:rPr>
        <w:t xml:space="preserve"> AI is reserved for Rel-19 LSs from other WGs.  No contributions are expected on these LSs for this meeting</w:t>
      </w:r>
      <w:r>
        <w:rPr>
          <w:lang w:val="en-US"/>
        </w:rPr>
        <w:t xml:space="preserve"> </w:t>
      </w:r>
    </w:p>
    <w:p w14:paraId="0EFA8190" w14:textId="77777777" w:rsidR="00332991" w:rsidRPr="00D01C28" w:rsidRDefault="00332991" w:rsidP="00332991">
      <w:pPr>
        <w:pStyle w:val="Comments"/>
        <w:rPr>
          <w:i w:val="0"/>
        </w:rPr>
      </w:pPr>
      <w:r>
        <w:t xml:space="preserve">Reserved for UE capability rapporteur input and Rel-19 ASN.1 review  </w:t>
      </w:r>
    </w:p>
    <w:p w14:paraId="3B492F5B" w14:textId="1AF80253" w:rsidR="00332991" w:rsidRDefault="00332991" w:rsidP="00332991">
      <w:pPr>
        <w:pStyle w:val="Doc-title"/>
      </w:pPr>
      <w:r w:rsidRPr="000B2097">
        <w:t>R2-2505008</w:t>
      </w:r>
      <w:r>
        <w:tab/>
        <w:t>LS on Rel-19 higher layers parameters list Post RAN1#120bis (R1-2503154; contact: Ericsson)</w:t>
      </w:r>
      <w:r>
        <w:tab/>
        <w:t>RAN1</w:t>
      </w:r>
      <w:r>
        <w:tab/>
        <w:t>LS in</w:t>
      </w:r>
      <w:r>
        <w:tab/>
        <w:t>Rel-19</w:t>
      </w:r>
      <w:r>
        <w:tab/>
        <w:t>NR_MIMO_Ph5, NR_duplex_evo, Netw_Energy_NR_enh, NR_LPWUS, NR_XR_Ph3, NR_Mob_Ph4, NR_MC_enh2, TEI19</w:t>
      </w:r>
      <w:r>
        <w:tab/>
        <w:t>To:RAN2, RAN3</w:t>
      </w:r>
      <w:r>
        <w:tab/>
        <w:t>Cc:RAN4</w:t>
      </w:r>
    </w:p>
    <w:p w14:paraId="01AA78D3" w14:textId="77777777" w:rsidR="00332991" w:rsidRDefault="00332991" w:rsidP="00332991">
      <w:pPr>
        <w:pStyle w:val="Doc-text2"/>
      </w:pPr>
      <w:r>
        <w:t>-</w:t>
      </w:r>
      <w:r>
        <w:tab/>
        <w:t>Ericsson highlights that we can still update the structure or descriptions</w:t>
      </w:r>
    </w:p>
    <w:p w14:paraId="03E9E410" w14:textId="77777777" w:rsidR="00332991" w:rsidRDefault="00332991" w:rsidP="00332991">
      <w:pPr>
        <w:pStyle w:val="Agreement"/>
        <w:tabs>
          <w:tab w:val="clear" w:pos="9990"/>
        </w:tabs>
        <w:overflowPunct/>
        <w:autoSpaceDE/>
        <w:autoSpaceDN/>
        <w:adjustRightInd/>
        <w:ind w:left="1619" w:hanging="360"/>
        <w:textAlignment w:val="auto"/>
      </w:pPr>
      <w:r>
        <w:t>Noted</w:t>
      </w:r>
    </w:p>
    <w:p w14:paraId="3EDEF023" w14:textId="77777777" w:rsidR="00332991" w:rsidRPr="002729B6" w:rsidRDefault="00332991" w:rsidP="00332991">
      <w:pPr>
        <w:pStyle w:val="Doc-text2"/>
      </w:pPr>
    </w:p>
    <w:p w14:paraId="09AF53A3" w14:textId="1B37BB4E" w:rsidR="00332991" w:rsidRDefault="00332991" w:rsidP="00332991">
      <w:pPr>
        <w:pStyle w:val="Doc-title"/>
      </w:pPr>
      <w:r w:rsidRPr="000B2097">
        <w:t>R2-2505009</w:t>
      </w:r>
      <w:r>
        <w:tab/>
        <w:t>LS on Rel-19 higher layers parameters list Post RAN1#121 (R1-2503242;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 RAN3</w:t>
      </w:r>
      <w:r>
        <w:tab/>
        <w:t>Cc:RAN4</w:t>
      </w:r>
    </w:p>
    <w:p w14:paraId="2628521C" w14:textId="77777777" w:rsidR="00332991" w:rsidRDefault="00332991" w:rsidP="00332991">
      <w:pPr>
        <w:pStyle w:val="Agreement"/>
        <w:tabs>
          <w:tab w:val="clear" w:pos="9990"/>
        </w:tabs>
        <w:overflowPunct/>
        <w:autoSpaceDE/>
        <w:autoSpaceDN/>
        <w:adjustRightInd/>
        <w:ind w:left="1619" w:hanging="360"/>
        <w:textAlignment w:val="auto"/>
      </w:pPr>
      <w:r>
        <w:t>Noted</w:t>
      </w:r>
    </w:p>
    <w:p w14:paraId="73E2B0FE" w14:textId="77777777" w:rsidR="00332991" w:rsidRPr="002729B6" w:rsidRDefault="00332991" w:rsidP="00332991">
      <w:pPr>
        <w:pStyle w:val="Doc-text2"/>
      </w:pPr>
    </w:p>
    <w:p w14:paraId="5AAD02A6" w14:textId="0FCD13A9" w:rsidR="00332991" w:rsidRDefault="00332991" w:rsidP="00332991">
      <w:pPr>
        <w:pStyle w:val="Doc-title"/>
      </w:pPr>
      <w:r w:rsidRPr="000B2097">
        <w:t>R2-2505010</w:t>
      </w:r>
      <w:r>
        <w:tab/>
        <w:t>LS on updated Rel-19 RAN1 UE features lists for NR after RAN1#121 (R1-2504675; contact: NTT DOCOMO, AT&amp;T)</w:t>
      </w:r>
      <w:r>
        <w:tab/>
        <w:t>RAN1</w:t>
      </w:r>
      <w:r>
        <w:tab/>
        <w:t>LS in</w:t>
      </w:r>
      <w:r>
        <w:tab/>
        <w:t>Rel-19</w:t>
      </w:r>
      <w:r>
        <w:tab/>
        <w:t>NR_AIML_air, NR_MIMO_Ph5, NR_duplex_evo, Netw_Energy_NR_enh, NR_LPWUS, NR_Mob_Ph4, NR_NTN_Ph3, NR_MC_enh2, TEI19</w:t>
      </w:r>
      <w:r>
        <w:tab/>
        <w:t>To:RAN2</w:t>
      </w:r>
      <w:r>
        <w:tab/>
        <w:t>Cc:RAN4</w:t>
      </w:r>
    </w:p>
    <w:p w14:paraId="3A4B763E" w14:textId="77777777" w:rsidR="00332991" w:rsidRDefault="00332991" w:rsidP="00332991">
      <w:pPr>
        <w:pStyle w:val="Agreement"/>
        <w:tabs>
          <w:tab w:val="clear" w:pos="9990"/>
        </w:tabs>
        <w:overflowPunct/>
        <w:autoSpaceDE/>
        <w:autoSpaceDN/>
        <w:adjustRightInd/>
        <w:ind w:left="1619" w:hanging="360"/>
        <w:textAlignment w:val="auto"/>
      </w:pPr>
      <w:r>
        <w:t>Noted</w:t>
      </w:r>
    </w:p>
    <w:p w14:paraId="7C03FD7D" w14:textId="77777777" w:rsidR="00332991" w:rsidRPr="00C52FC9" w:rsidRDefault="00332991" w:rsidP="00332991">
      <w:pPr>
        <w:pStyle w:val="Doc-text2"/>
      </w:pPr>
    </w:p>
    <w:p w14:paraId="4020A3DD" w14:textId="2DDC5A6B" w:rsidR="00332991" w:rsidRDefault="00332991" w:rsidP="00332991">
      <w:pPr>
        <w:pStyle w:val="Doc-title"/>
      </w:pPr>
      <w:r w:rsidRPr="000B2097">
        <w:t>R2-2505011</w:t>
      </w:r>
      <w:r>
        <w:tab/>
        <w:t>LS on updated Rel-19 RAN1 UE features lists for LTE after RAN1#121 (R1-2504678; contact: NTT DOCOMO, AT&amp;T)</w:t>
      </w:r>
      <w:r>
        <w:tab/>
        <w:t>RAN1</w:t>
      </w:r>
      <w:r>
        <w:tab/>
        <w:t>LS in</w:t>
      </w:r>
      <w:r>
        <w:tab/>
        <w:t>Rel-19</w:t>
      </w:r>
      <w:r>
        <w:tab/>
        <w:t>IoT_NTN_Ph3, IoT_NTN_TDD, LTE_terr_bcast_Ph2</w:t>
      </w:r>
      <w:r>
        <w:tab/>
        <w:t>To:RAN2</w:t>
      </w:r>
      <w:r>
        <w:tab/>
        <w:t>Cc:RAN4</w:t>
      </w:r>
    </w:p>
    <w:p w14:paraId="3F3B2E13" w14:textId="77777777" w:rsidR="00332991" w:rsidRDefault="00332991" w:rsidP="00332991">
      <w:pPr>
        <w:pStyle w:val="Agreement"/>
        <w:tabs>
          <w:tab w:val="clear" w:pos="9990"/>
        </w:tabs>
        <w:overflowPunct/>
        <w:autoSpaceDE/>
        <w:autoSpaceDN/>
        <w:adjustRightInd/>
        <w:ind w:left="1619" w:hanging="360"/>
        <w:textAlignment w:val="auto"/>
      </w:pPr>
      <w:r>
        <w:t>Noted</w:t>
      </w:r>
    </w:p>
    <w:p w14:paraId="5C63721B" w14:textId="77777777" w:rsidR="00332991" w:rsidRPr="00193EF8" w:rsidRDefault="00332991" w:rsidP="00332991">
      <w:pPr>
        <w:pStyle w:val="Doc-text2"/>
      </w:pPr>
    </w:p>
    <w:p w14:paraId="6E1D6287" w14:textId="569239C3" w:rsidR="00332991" w:rsidRDefault="00332991" w:rsidP="00332991">
      <w:pPr>
        <w:pStyle w:val="Doc-title"/>
      </w:pPr>
      <w:r w:rsidRPr="000B2097">
        <w:t>R2-2505044</w:t>
      </w:r>
      <w:r>
        <w:tab/>
        <w:t>LS on Rel-19 RAN4 UE feature list for NR (version 1) (R4-2508078; contact: CMCC)</w:t>
      </w:r>
      <w:r>
        <w:tab/>
        <w:t>RAN4</w:t>
      </w:r>
      <w:r>
        <w:tab/>
        <w:t>LS in</w:t>
      </w:r>
      <w:r>
        <w:tab/>
        <w:t>Rel-19</w:t>
      </w:r>
      <w:r>
        <w:tab/>
        <w:t>NR_ENDC_RF_Ph4, NonCol_intraB_ENDC_NR_CA_Ph2, NR_ATG_enh, NR_RRM_Ph5, Netw_Energy_NR_enh, NR_LPWUS, NR_Mob_Ph4, NR_XR_Ph3, NR_FR1_lessthan_5MHz_BW_Ph2, NR_LBCA_Sw, NR_FR1_7MHz_BW</w:t>
      </w:r>
      <w:r>
        <w:tab/>
        <w:t>To:RAN2</w:t>
      </w:r>
      <w:r>
        <w:tab/>
        <w:t>Cc:RAN1</w:t>
      </w:r>
    </w:p>
    <w:p w14:paraId="7859C462" w14:textId="77777777" w:rsidR="00332991" w:rsidRDefault="00332991" w:rsidP="00332991">
      <w:pPr>
        <w:pStyle w:val="Agreement"/>
        <w:tabs>
          <w:tab w:val="clear" w:pos="9990"/>
        </w:tabs>
        <w:overflowPunct/>
        <w:autoSpaceDE/>
        <w:autoSpaceDN/>
        <w:adjustRightInd/>
        <w:ind w:left="1619" w:hanging="360"/>
        <w:textAlignment w:val="auto"/>
      </w:pPr>
      <w:r>
        <w:t>Noted</w:t>
      </w:r>
    </w:p>
    <w:p w14:paraId="26CFE0CF" w14:textId="77777777" w:rsidR="00332991" w:rsidRPr="00193EF8" w:rsidRDefault="00332991" w:rsidP="00332991">
      <w:pPr>
        <w:pStyle w:val="Doc-text2"/>
      </w:pPr>
    </w:p>
    <w:p w14:paraId="0FF02CC2" w14:textId="4DEA5C8D" w:rsidR="00332991" w:rsidRDefault="00332991" w:rsidP="00332991">
      <w:pPr>
        <w:pStyle w:val="Doc-title"/>
      </w:pPr>
      <w:r w:rsidRPr="000B2097">
        <w:t>R2-2505306</w:t>
      </w:r>
      <w:r>
        <w:tab/>
        <w:t>Introduction of UE capability for Rel-19 R1 R4 feature lists, including [TN32HARQ], [Pos_SRSHop], [SRTrig_SSSGSwitch], [SRSCS_ULTxSwitch], [SimCSI_count]</w:t>
      </w:r>
      <w:r>
        <w:tab/>
        <w:t>Xiaomi</w:t>
      </w:r>
      <w:r>
        <w:tab/>
        <w:t>CR</w:t>
      </w:r>
      <w:r>
        <w:tab/>
        <w:t>Rel-19</w:t>
      </w:r>
      <w:r>
        <w:tab/>
        <w:t>38.306</w:t>
      </w:r>
      <w:r>
        <w:tab/>
        <w:t>18.6.0</w:t>
      </w:r>
      <w:r>
        <w:tab/>
        <w:t>1321</w:t>
      </w:r>
      <w:r>
        <w:tab/>
        <w:t>-</w:t>
      </w:r>
      <w:r>
        <w:tab/>
        <w:t>B</w:t>
      </w:r>
      <w:r>
        <w:tab/>
        <w:t>NR_MIMO_Ph5, Netw_Energy_NR_enh, NR_ENDC_RF_Ph4, NR_ATG_enh, TEI19</w:t>
      </w:r>
    </w:p>
    <w:p w14:paraId="0BF1D3DD" w14:textId="77777777" w:rsidR="00332991" w:rsidRDefault="00332991" w:rsidP="00332991">
      <w:pPr>
        <w:pStyle w:val="Agreement"/>
        <w:tabs>
          <w:tab w:val="clear" w:pos="9990"/>
        </w:tabs>
        <w:overflowPunct/>
        <w:autoSpaceDE/>
        <w:autoSpaceDN/>
        <w:adjustRightInd/>
        <w:ind w:left="1619" w:hanging="360"/>
        <w:textAlignment w:val="auto"/>
      </w:pPr>
      <w:r>
        <w:t>Endorsed as baseline</w:t>
      </w:r>
    </w:p>
    <w:p w14:paraId="57598067" w14:textId="1F8A33CC" w:rsidR="00332991" w:rsidRDefault="00332991" w:rsidP="00332991">
      <w:pPr>
        <w:pStyle w:val="Agreement"/>
        <w:tabs>
          <w:tab w:val="clear" w:pos="9990"/>
        </w:tabs>
        <w:overflowPunct/>
        <w:autoSpaceDE/>
        <w:autoSpaceDN/>
        <w:adjustRightInd/>
        <w:ind w:left="1619" w:hanging="360"/>
        <w:textAlignment w:val="auto"/>
      </w:pPr>
      <w:r>
        <w:t>The CR will be further updated after RAN1/4 feature list LSs are received</w:t>
      </w:r>
    </w:p>
    <w:p w14:paraId="4319506D" w14:textId="77777777" w:rsidR="002D617C" w:rsidRDefault="002D617C" w:rsidP="002D617C">
      <w:pPr>
        <w:pStyle w:val="Doc-text2"/>
      </w:pPr>
    </w:p>
    <w:p w14:paraId="56D871EC" w14:textId="77777777" w:rsidR="002D617C" w:rsidRPr="002D617C" w:rsidRDefault="002D617C" w:rsidP="002D617C">
      <w:pPr>
        <w:pStyle w:val="Doc-text2"/>
      </w:pPr>
    </w:p>
    <w:p w14:paraId="1D9AA55A" w14:textId="0E9BD43A" w:rsidR="00332991" w:rsidRDefault="00332991" w:rsidP="00332991">
      <w:pPr>
        <w:pStyle w:val="Doc-title"/>
      </w:pPr>
      <w:r w:rsidRPr="000B2097">
        <w:t>R2-2505307</w:t>
      </w:r>
      <w:r>
        <w:tab/>
        <w:t>Introduction of UE capability for Rel-19 R1 R4 feature lists, including [TN32HARQ], [Pos_SRSHop], [SRTrig_SSSGSwitch], [SRSCS_ULTxSwitch], [SimCSI_count]</w:t>
      </w:r>
      <w:r>
        <w:tab/>
        <w:t>Xiaomi</w:t>
      </w:r>
      <w:r>
        <w:tab/>
        <w:t>CR</w:t>
      </w:r>
      <w:r>
        <w:tab/>
        <w:t>Rel-19</w:t>
      </w:r>
      <w:r>
        <w:tab/>
        <w:t>38.331</w:t>
      </w:r>
      <w:r>
        <w:tab/>
        <w:t>18.6.0</w:t>
      </w:r>
      <w:r>
        <w:tab/>
        <w:t>5403</w:t>
      </w:r>
      <w:r>
        <w:tab/>
        <w:t>-</w:t>
      </w:r>
      <w:r>
        <w:tab/>
        <w:t>B</w:t>
      </w:r>
      <w:r>
        <w:tab/>
        <w:t>NR_MIMO_Ph5, Netw_Energy_NR_enh, NR_ENDC_RF_Ph4, NR_ATG_enh, TEI19</w:t>
      </w:r>
    </w:p>
    <w:p w14:paraId="50C6370D" w14:textId="77777777" w:rsidR="00332991" w:rsidRDefault="00332991" w:rsidP="00332991">
      <w:pPr>
        <w:pStyle w:val="Agreement"/>
        <w:tabs>
          <w:tab w:val="clear" w:pos="9990"/>
        </w:tabs>
        <w:overflowPunct/>
        <w:autoSpaceDE/>
        <w:autoSpaceDN/>
        <w:adjustRightInd/>
        <w:ind w:left="1619" w:hanging="360"/>
        <w:textAlignment w:val="auto"/>
      </w:pPr>
      <w:r>
        <w:t>Endorsed as baseline</w:t>
      </w:r>
    </w:p>
    <w:p w14:paraId="5F3AC0E4" w14:textId="77777777" w:rsidR="00332991" w:rsidRDefault="00332991" w:rsidP="00332991">
      <w:pPr>
        <w:pStyle w:val="Agreement"/>
        <w:tabs>
          <w:tab w:val="clear" w:pos="9990"/>
        </w:tabs>
        <w:overflowPunct/>
        <w:autoSpaceDE/>
        <w:autoSpaceDN/>
        <w:adjustRightInd/>
        <w:ind w:left="1619" w:hanging="360"/>
        <w:textAlignment w:val="auto"/>
      </w:pPr>
      <w:r>
        <w:t xml:space="preserve">The CR will be further updated after RAN1/4 feature list LSs are received </w:t>
      </w:r>
    </w:p>
    <w:p w14:paraId="6C06DC7E" w14:textId="77777777" w:rsidR="00332991" w:rsidRPr="004B658D" w:rsidRDefault="00332991" w:rsidP="00332991">
      <w:pPr>
        <w:pStyle w:val="Doc-text2"/>
      </w:pPr>
    </w:p>
    <w:p w14:paraId="25C9C9D8" w14:textId="77777777" w:rsidR="002D617C" w:rsidRDefault="002D617C" w:rsidP="002D617C">
      <w:pPr>
        <w:pStyle w:val="EmailDiscussion"/>
        <w:overflowPunct/>
        <w:autoSpaceDE/>
        <w:autoSpaceDN/>
        <w:adjustRightInd/>
        <w:ind w:left="1619" w:hanging="360"/>
        <w:textAlignment w:val="auto"/>
      </w:pPr>
      <w:r>
        <w:t>[POST131][005][UE caps] UE capability CRs (Xiaomi)</w:t>
      </w:r>
    </w:p>
    <w:p w14:paraId="49511A77" w14:textId="77777777" w:rsidR="002D617C" w:rsidRDefault="002D617C" w:rsidP="002D617C">
      <w:pPr>
        <w:pStyle w:val="EmailDiscussion2"/>
      </w:pPr>
      <w:r>
        <w:tab/>
        <w:t xml:space="preserve">Intended outcome: </w:t>
      </w:r>
    </w:p>
    <w:p w14:paraId="47712D82" w14:textId="77777777" w:rsidR="002D617C" w:rsidRDefault="002D617C" w:rsidP="002D617C">
      <w:pPr>
        <w:pStyle w:val="EmailDiscussion2"/>
      </w:pPr>
      <w:r>
        <w:tab/>
        <w:t>CR capturing RAN1/4 feature list – Thursday, Sept. 4</w:t>
      </w:r>
    </w:p>
    <w:p w14:paraId="5BEBABBE" w14:textId="77777777" w:rsidR="002D617C" w:rsidRDefault="002D617C" w:rsidP="002D617C">
      <w:pPr>
        <w:pStyle w:val="EmailDiscussion2"/>
      </w:pPr>
      <w:r>
        <w:tab/>
        <w:t>CR merging all RAN2 endorsed CRs as well - Tuesday, Sept. 9</w:t>
      </w:r>
    </w:p>
    <w:p w14:paraId="7B2877DA" w14:textId="77777777" w:rsidR="002D617C" w:rsidRDefault="002D617C" w:rsidP="002D617C">
      <w:pPr>
        <w:pStyle w:val="EmailDiscussion2"/>
      </w:pPr>
      <w:r>
        <w:tab/>
        <w:t>Deadline:  Thursday</w:t>
      </w:r>
    </w:p>
    <w:p w14:paraId="5C2CFB39" w14:textId="77777777" w:rsidR="00C05EF4" w:rsidRDefault="00C05EF4" w:rsidP="00C05EF4">
      <w:pPr>
        <w:pStyle w:val="EmailDiscussion2"/>
      </w:pPr>
      <w:r>
        <w:t>=&gt; Agreed in:</w:t>
      </w:r>
    </w:p>
    <w:p w14:paraId="44AEA23B" w14:textId="77777777" w:rsidR="00C05EF4" w:rsidRDefault="00C05EF4" w:rsidP="00C05EF4">
      <w:pPr>
        <w:pStyle w:val="EmailDiscussion2"/>
      </w:pPr>
      <w:r>
        <w:tab/>
        <w:t>- R2-2506610 (38.306)</w:t>
      </w:r>
    </w:p>
    <w:p w14:paraId="7A929A2E" w14:textId="77777777" w:rsidR="00C05EF4" w:rsidRDefault="00C05EF4" w:rsidP="00C05EF4">
      <w:pPr>
        <w:pStyle w:val="EmailDiscussion2"/>
      </w:pPr>
      <w:r>
        <w:tab/>
        <w:t>- R2-2506611 (38.331)</w:t>
      </w:r>
    </w:p>
    <w:p w14:paraId="5A8AF29C" w14:textId="77777777" w:rsidR="002D617C" w:rsidRDefault="002D617C" w:rsidP="002D617C">
      <w:pPr>
        <w:pStyle w:val="EmailDiscussion2"/>
      </w:pPr>
    </w:p>
    <w:p w14:paraId="212DB2A5" w14:textId="77777777" w:rsidR="002D617C" w:rsidRDefault="002D617C" w:rsidP="002D617C">
      <w:pPr>
        <w:pStyle w:val="EmailDiscussion2"/>
      </w:pPr>
    </w:p>
    <w:p w14:paraId="42857002" w14:textId="08E8F4C9" w:rsidR="002D617C" w:rsidRDefault="002D617C" w:rsidP="002D617C">
      <w:pPr>
        <w:pStyle w:val="Doc-title"/>
      </w:pPr>
      <w:r w:rsidRPr="000B2097">
        <w:t>R2-250</w:t>
      </w:r>
      <w:r w:rsidR="00B168F4">
        <w:t>6610</w:t>
      </w:r>
      <w:r>
        <w:tab/>
      </w:r>
      <w:r w:rsidRPr="002D617C">
        <w:t>Introduction of Rel-19 UE capability, including [TN32HARQ], [Pos_SRSHop], [SRTrig_SSSGSwitch], [SRSCS_ULTxSwitch], [SimCSI_count], [SimCSI_countNES], [TxSwitch_R19]</w:t>
      </w:r>
      <w:r>
        <w:tab/>
        <w:t>Xiaomi</w:t>
      </w:r>
      <w:r>
        <w:tab/>
        <w:t>CR</w:t>
      </w:r>
      <w:r>
        <w:tab/>
        <w:t>Rel-19</w:t>
      </w:r>
      <w:r>
        <w:tab/>
        <w:t>38.306</w:t>
      </w:r>
      <w:r>
        <w:tab/>
        <w:t>18.6.0</w:t>
      </w:r>
      <w:r>
        <w:tab/>
        <w:t>1321</w:t>
      </w:r>
      <w:r>
        <w:tab/>
      </w:r>
      <w:r w:rsidR="00B168F4">
        <w:t>1</w:t>
      </w:r>
      <w:r>
        <w:tab/>
        <w:t>B</w:t>
      </w:r>
      <w:r>
        <w:tab/>
      </w:r>
      <w:r w:rsidR="00B168F4" w:rsidRPr="00B168F4">
        <w:t>NR_AIML_air, NR_Mob_Ph4, NR_MIMO_Ph5, NR_duplex_evo, Netw_Energy_NR_enh, NR_LPWUS, NR_XR_Ph3, NR_NTN_Ph3, NR_ENDC_RF_Ph4, NR_ATG_enh, NR_RRM_Ph5, NonCol_intraB_ENDC_NR_CA_Ph2, NR_SL_relay_multihop, NR_ENDC_SON_MDT_Ph4, TEI19</w:t>
      </w:r>
    </w:p>
    <w:p w14:paraId="73500D17" w14:textId="0E66362E" w:rsidR="002D617C" w:rsidRDefault="00B168F4" w:rsidP="002D617C">
      <w:pPr>
        <w:pStyle w:val="Doc-text2"/>
      </w:pPr>
      <w:r>
        <w:t>=&gt; Agreed but then coversheet revised by MCC (</w:t>
      </w:r>
      <w:r w:rsidRPr="00B168F4">
        <w:t>Error in WI name: "NR-NR_MIMO_Ph5</w:t>
      </w:r>
      <w:r>
        <w:t>)</w:t>
      </w:r>
    </w:p>
    <w:p w14:paraId="61131F58" w14:textId="77777777" w:rsidR="002D617C" w:rsidRDefault="002D617C" w:rsidP="002D617C">
      <w:pPr>
        <w:pStyle w:val="Doc-text2"/>
      </w:pPr>
    </w:p>
    <w:p w14:paraId="6F02CC98" w14:textId="479F9FF3" w:rsidR="00B168F4" w:rsidRDefault="00B168F4" w:rsidP="00B168F4">
      <w:pPr>
        <w:pStyle w:val="Doc-title"/>
      </w:pPr>
      <w:r w:rsidRPr="000B2097">
        <w:t>R2-250</w:t>
      </w:r>
      <w:r>
        <w:t>6627</w:t>
      </w:r>
      <w:r>
        <w:tab/>
      </w:r>
      <w:r w:rsidRPr="002D617C">
        <w:t>Introduction of Rel-19 UE capability, including [TN32HARQ], [Pos_SRSHop], [SRTrig_SSSGSwitch], [SRSCS_ULTxSwitch], [SimCSI_count], [SimCSI_countNES], [TxSwitch_R19]</w:t>
      </w:r>
      <w:r>
        <w:tab/>
        <w:t>Xiaomi</w:t>
      </w:r>
      <w:r>
        <w:tab/>
        <w:t>CR</w:t>
      </w:r>
      <w:r>
        <w:tab/>
        <w:t>Rel-19</w:t>
      </w:r>
      <w:r>
        <w:tab/>
        <w:t>38.306</w:t>
      </w:r>
      <w:r>
        <w:tab/>
        <w:t>18.6.0</w:t>
      </w:r>
      <w:r>
        <w:tab/>
        <w:t>1321</w:t>
      </w:r>
      <w:r>
        <w:tab/>
        <w:t>2</w:t>
      </w:r>
      <w:r>
        <w:tab/>
        <w:t>B</w:t>
      </w:r>
      <w:r>
        <w:tab/>
      </w:r>
      <w:r w:rsidRPr="00B168F4">
        <w:t>NR_AIML_air, NR_Mob_Ph4, NR_MIMO_Ph5, NR_duplex_evo, Netw_Energy_NR_enh, NR_LPWUS, NR_XR_Ph3, NR_NTN_Ph3, NR_ENDC_RF_Ph4, NR_ATG_enh, NR_RRM_Ph5, NonCol_intraB_ENDC_NR_CA_Ph2, NR_SL_relay_multihop, NR_ENDC_SON_MDT_Ph4, TEI19</w:t>
      </w:r>
    </w:p>
    <w:p w14:paraId="5ED36627" w14:textId="6289DCF4" w:rsidR="00B168F4" w:rsidRDefault="00B168F4" w:rsidP="002D617C">
      <w:pPr>
        <w:pStyle w:val="Doc-text2"/>
      </w:pPr>
      <w:r>
        <w:t>=&gt; Agreed</w:t>
      </w:r>
    </w:p>
    <w:p w14:paraId="205AE61A" w14:textId="77777777" w:rsidR="00B168F4" w:rsidRPr="002D617C" w:rsidRDefault="00B168F4" w:rsidP="002D617C">
      <w:pPr>
        <w:pStyle w:val="Doc-text2"/>
      </w:pPr>
    </w:p>
    <w:p w14:paraId="35A653B4" w14:textId="4B285C91" w:rsidR="002D617C" w:rsidRDefault="002D617C" w:rsidP="002D617C">
      <w:pPr>
        <w:pStyle w:val="Doc-title"/>
      </w:pPr>
      <w:r w:rsidRPr="000B2097">
        <w:t>R2-250</w:t>
      </w:r>
      <w:r w:rsidR="00B168F4">
        <w:t>6611</w:t>
      </w:r>
      <w:r>
        <w:tab/>
      </w:r>
      <w:r w:rsidRPr="002D617C">
        <w:t>Introduction of Rel-19 UE capability, including [TN32HARQ], [Pos_SRSHop], [SRTrig_SSSGSwitch], [SRSCS_ULTxSwitch], [SimCSI_count], [SimCSI_countNES], [TxSwitch_R19]</w:t>
      </w:r>
      <w:r>
        <w:tab/>
        <w:t>Xiaomi</w:t>
      </w:r>
      <w:r>
        <w:tab/>
        <w:t>CR</w:t>
      </w:r>
      <w:r>
        <w:tab/>
        <w:t>Rel-19</w:t>
      </w:r>
      <w:r>
        <w:tab/>
        <w:t>38.331</w:t>
      </w:r>
      <w:r>
        <w:tab/>
        <w:t>18.6.0</w:t>
      </w:r>
      <w:r>
        <w:tab/>
        <w:t>5403</w:t>
      </w:r>
      <w:r>
        <w:tab/>
      </w:r>
      <w:r w:rsidR="00B168F4">
        <w:t>1</w:t>
      </w:r>
      <w:r>
        <w:tab/>
        <w:t>B</w:t>
      </w:r>
      <w:r>
        <w:tab/>
      </w:r>
      <w:r w:rsidR="00B168F4" w:rsidRPr="00B168F4">
        <w:t>NR_AIML_air, NR_Mob_Ph4, NR_MIMO_Ph5, NR_duplex_evo, Netw_Energy_NR_enh, NR_LPWUS, NR_XR_Ph3, NR_NTN_Ph3, NR_ENDC_RF_Ph4, NR_ATG_enh, NR_RRM_Ph5, NonCol_intraB_ENDC_NR_CA_Ph2, NR_SL_relay_multihop, NR_ENDC_SON_MDT_Ph4, TEI19</w:t>
      </w:r>
    </w:p>
    <w:p w14:paraId="39819DE1" w14:textId="044DFAAF" w:rsidR="00B168F4" w:rsidRDefault="00B168F4" w:rsidP="00B168F4">
      <w:pPr>
        <w:pStyle w:val="Doc-text2"/>
      </w:pPr>
      <w:r>
        <w:t>=&gt; Agreed but then coversheet revised by MCC</w:t>
      </w:r>
      <w:r w:rsidRPr="00B168F4">
        <w:t xml:space="preserve"> Error in WI name: "NR-NR_MIMO_Ph5</w:t>
      </w:r>
    </w:p>
    <w:p w14:paraId="0C5B7A63" w14:textId="77777777" w:rsidR="00B168F4" w:rsidRDefault="00B168F4" w:rsidP="00332991">
      <w:pPr>
        <w:pStyle w:val="Doc-text2"/>
      </w:pPr>
    </w:p>
    <w:p w14:paraId="0299842E" w14:textId="0183BE8D" w:rsidR="00B168F4" w:rsidRDefault="00B168F4" w:rsidP="00B168F4">
      <w:pPr>
        <w:pStyle w:val="Doc-title"/>
      </w:pPr>
      <w:r w:rsidRPr="000B2097">
        <w:t>R2-250</w:t>
      </w:r>
      <w:r>
        <w:t>6628</w:t>
      </w:r>
      <w:r>
        <w:tab/>
      </w:r>
      <w:r w:rsidRPr="002D617C">
        <w:t>Introduction of Rel-19 UE capability, including [TN32HARQ], [Pos_SRSHop], [SRTrig_SSSGSwitch], [SRSCS_ULTxSwitch], [SimCSI_count], [SimCSI_countNES], [TxSwitch_R19]</w:t>
      </w:r>
      <w:r>
        <w:tab/>
        <w:t>Xiaomi</w:t>
      </w:r>
      <w:r>
        <w:tab/>
        <w:t>CR</w:t>
      </w:r>
      <w:r>
        <w:tab/>
        <w:t>Rel-19</w:t>
      </w:r>
      <w:r>
        <w:tab/>
        <w:t>38.331</w:t>
      </w:r>
      <w:r>
        <w:tab/>
        <w:t>18.6.0</w:t>
      </w:r>
      <w:r>
        <w:tab/>
        <w:t>5403</w:t>
      </w:r>
      <w:r>
        <w:tab/>
        <w:t>2</w:t>
      </w:r>
      <w:r>
        <w:tab/>
        <w:t>B</w:t>
      </w:r>
      <w:r>
        <w:tab/>
      </w:r>
      <w:r w:rsidRPr="00B168F4">
        <w:t>NR_AIML_air, NR_Mob_Ph4, NR_MIMO_Ph5, NR_duplex_evo, Netw_Energy_NR_enh, NR_LPWUS, NR_XR_Ph3, NR_NTN_Ph3, NR_ENDC_RF_Ph4, NR_ATG_enh, NR_RRM_Ph5, NonCol_intraB_ENDC_NR_CA_Ph2, NR_SL_relay_multihop, NR_ENDC_SON_MDT_Ph4, TEI19</w:t>
      </w:r>
    </w:p>
    <w:p w14:paraId="05724C36" w14:textId="77777777" w:rsidR="00B168F4" w:rsidRDefault="00B168F4" w:rsidP="00B168F4">
      <w:pPr>
        <w:pStyle w:val="Doc-text2"/>
      </w:pPr>
      <w:r>
        <w:t>=&gt; Agreed</w:t>
      </w:r>
    </w:p>
    <w:p w14:paraId="74808C76" w14:textId="77777777" w:rsidR="00B168F4" w:rsidRDefault="00B168F4" w:rsidP="00332991">
      <w:pPr>
        <w:pStyle w:val="Doc-text2"/>
      </w:pPr>
    </w:p>
    <w:p w14:paraId="3463BF5E" w14:textId="562B2905" w:rsidR="00332991" w:rsidRDefault="00332991" w:rsidP="00332991">
      <w:pPr>
        <w:pStyle w:val="Doc-title"/>
      </w:pPr>
      <w:r w:rsidRPr="000B2097">
        <w:t>R2-2505525</w:t>
      </w:r>
      <w:r>
        <w:tab/>
        <w:t>Per band and per BC capability</w:t>
      </w:r>
      <w:r>
        <w:tab/>
        <w:t>Samsung, Xiaomi</w:t>
      </w:r>
      <w:r>
        <w:tab/>
        <w:t>discussion</w:t>
      </w:r>
      <w:r>
        <w:tab/>
        <w:t>Rel-19</w:t>
      </w:r>
    </w:p>
    <w:p w14:paraId="71B14B6B" w14:textId="77777777" w:rsidR="00332991" w:rsidRDefault="00332991" w:rsidP="00332991">
      <w:pPr>
        <w:pStyle w:val="Doc-text2"/>
      </w:pPr>
    </w:p>
    <w:p w14:paraId="39A732A5" w14:textId="77777777" w:rsidR="00332991" w:rsidRDefault="00332991" w:rsidP="00332991">
      <w:pPr>
        <w:pStyle w:val="Doc-text2"/>
      </w:pPr>
      <w:r>
        <w:t xml:space="preserve">Proposal 1: The lower capability derived based on both per band and per BC capability is applied. </w:t>
      </w:r>
    </w:p>
    <w:p w14:paraId="5E4EB7A3" w14:textId="77777777" w:rsidR="00332991" w:rsidRDefault="00332991" w:rsidP="00332991">
      <w:pPr>
        <w:pStyle w:val="Doc-text2"/>
      </w:pPr>
      <w:r>
        <w:t>Proposal 2: If per band capability is absent for a band, the feature is not supported for the band even if per BC capability is indicated for a BC associating the band.</w:t>
      </w:r>
    </w:p>
    <w:p w14:paraId="0CE7BDF0" w14:textId="77777777" w:rsidR="00332991" w:rsidRDefault="00332991" w:rsidP="00332991">
      <w:pPr>
        <w:pStyle w:val="Doc-text2"/>
      </w:pPr>
      <w:r>
        <w:t xml:space="preserve">Proposal 3: per BC capability can be indicated when at least one band in a BC indicates corresponding per band capability. </w:t>
      </w:r>
    </w:p>
    <w:p w14:paraId="316E4BDF" w14:textId="77777777" w:rsidR="00332991" w:rsidRDefault="00332991" w:rsidP="00332991">
      <w:pPr>
        <w:pStyle w:val="Doc-text2"/>
      </w:pPr>
      <w:r>
        <w:t>Proposal 4: If per BC capability is absent for a BC, per band capability is applied for the BC.</w:t>
      </w:r>
    </w:p>
    <w:p w14:paraId="6F617FE1" w14:textId="77777777" w:rsidR="00332991" w:rsidRDefault="00332991" w:rsidP="00332991">
      <w:pPr>
        <w:pStyle w:val="Doc-text2"/>
      </w:pPr>
      <w:r>
        <w:t xml:space="preserve">Proposal 5: if proposal 1-4 is agreed, RAN2 agree to add high level description for per band and per BC capabilities in TS38.306. </w:t>
      </w:r>
    </w:p>
    <w:p w14:paraId="0A73BABA" w14:textId="77777777" w:rsidR="00332991" w:rsidRDefault="00332991" w:rsidP="00332991">
      <w:pPr>
        <w:pStyle w:val="Doc-text2"/>
      </w:pPr>
      <w:r>
        <w:t>Proposal 6: if proposal 1-4 is agreed, RAN2 agree to send an LS to RAN1 to check if the assumptions are correct for per band and per BC capabilities that they introduced.</w:t>
      </w:r>
    </w:p>
    <w:p w14:paraId="14CF18E9" w14:textId="77777777" w:rsidR="00332991" w:rsidRDefault="00332991" w:rsidP="00332991">
      <w:pPr>
        <w:pStyle w:val="Doc-text2"/>
      </w:pPr>
      <w:r>
        <w:t>Proposal 7: RAN2 agree to ask RAN1 to confirm if it is correct to assume that pre-requisite for per band and per BC capabilities is defined for per band and per BC separately.</w:t>
      </w:r>
    </w:p>
    <w:p w14:paraId="67FB63FB" w14:textId="77777777" w:rsidR="00332991" w:rsidRDefault="00332991" w:rsidP="00332991">
      <w:pPr>
        <w:pStyle w:val="Doc-text2"/>
      </w:pPr>
    </w:p>
    <w:p w14:paraId="32377D02" w14:textId="679FD281" w:rsidR="00332991" w:rsidRDefault="00332991" w:rsidP="00332991">
      <w:pPr>
        <w:pStyle w:val="Doc-text2"/>
      </w:pPr>
      <w:r>
        <w:t>-</w:t>
      </w:r>
      <w:r>
        <w:tab/>
        <w:t>Vivo thinks per band and BC are quite independent.</w:t>
      </w:r>
    </w:p>
    <w:p w14:paraId="15C393FD" w14:textId="7A72A081" w:rsidR="00332991" w:rsidRDefault="00332991" w:rsidP="00332991">
      <w:pPr>
        <w:pStyle w:val="Doc-text2"/>
      </w:pPr>
      <w:r>
        <w:t xml:space="preserve"> -</w:t>
      </w:r>
      <w:r>
        <w:tab/>
        <w:t>Nokia and Qualcomm think that we need to do this on a case by case basis.  There are too many capabilities.   We can send an LS to RAN1 after looking at them one by one.</w:t>
      </w:r>
    </w:p>
    <w:p w14:paraId="0B1117B9" w14:textId="77777777" w:rsidR="00332991" w:rsidRDefault="00332991" w:rsidP="00332991">
      <w:pPr>
        <w:pStyle w:val="Doc-text2"/>
      </w:pPr>
      <w:r>
        <w:t>-</w:t>
      </w:r>
      <w:r>
        <w:tab/>
        <w:t xml:space="preserve">Xiaomi thinks that if we can align with the examples we can have an understand offline line and then communicate with RAN1.  </w:t>
      </w:r>
    </w:p>
    <w:p w14:paraId="29C7BA46" w14:textId="5EE0527F" w:rsidR="00332991" w:rsidRDefault="00332991" w:rsidP="00332991">
      <w:pPr>
        <w:pStyle w:val="Doc-text2"/>
      </w:pPr>
      <w:r>
        <w:t>-</w:t>
      </w:r>
      <w:r>
        <w:tab/>
        <w:t>ZTE agrees with the intention of the paper but we can narrow the scope</w:t>
      </w:r>
      <w:r w:rsidR="00C93895">
        <w:t>.</w:t>
      </w:r>
    </w:p>
    <w:p w14:paraId="6E41CD65" w14:textId="795B9998" w:rsidR="00332991" w:rsidRDefault="00332991" w:rsidP="00332991">
      <w:pPr>
        <w:pStyle w:val="Doc-text2"/>
      </w:pPr>
      <w:r>
        <w:t>-</w:t>
      </w:r>
      <w:r>
        <w:tab/>
        <w:t>T mobile thinks we should make sure RAN4 is involved.</w:t>
      </w:r>
    </w:p>
    <w:p w14:paraId="6D717DD8" w14:textId="53CECC47" w:rsidR="00332991" w:rsidRDefault="00332991" w:rsidP="00332991">
      <w:pPr>
        <w:pStyle w:val="Doc-text2"/>
      </w:pPr>
      <w:r>
        <w:t>-</w:t>
      </w:r>
      <w:r>
        <w:tab/>
        <w:t>Ericsson think that the only capabilities we should look at are the ones that have same signaling for R16.</w:t>
      </w:r>
    </w:p>
    <w:p w14:paraId="35F5C5E0" w14:textId="3F7FA000" w:rsidR="00332991" w:rsidRDefault="00332991" w:rsidP="00332991">
      <w:pPr>
        <w:pStyle w:val="Doc-text2"/>
      </w:pPr>
      <w:r>
        <w:t>-</w:t>
      </w:r>
      <w:r>
        <w:tab/>
        <w:t>Apple thinks that a general principles on what RAN2 thinks would help narrow down RAN1/4 discussions.</w:t>
      </w:r>
    </w:p>
    <w:p w14:paraId="30B4E656" w14:textId="77777777" w:rsidR="00332991" w:rsidRDefault="00332991" w:rsidP="00332991">
      <w:pPr>
        <w:pStyle w:val="Agreement"/>
        <w:tabs>
          <w:tab w:val="clear" w:pos="9990"/>
        </w:tabs>
        <w:overflowPunct/>
        <w:autoSpaceDE/>
        <w:autoSpaceDN/>
        <w:adjustRightInd/>
        <w:ind w:left="1619" w:hanging="360"/>
        <w:textAlignment w:val="auto"/>
      </w:pPr>
      <w:r>
        <w:t>Send LS to RAN1</w:t>
      </w:r>
    </w:p>
    <w:p w14:paraId="26F5416B" w14:textId="77777777" w:rsidR="00332991" w:rsidRDefault="00332991" w:rsidP="00332991">
      <w:pPr>
        <w:pStyle w:val="Doc-text2"/>
      </w:pPr>
    </w:p>
    <w:p w14:paraId="29DB66FC" w14:textId="77777777" w:rsidR="00332991" w:rsidRDefault="00332991" w:rsidP="00332991">
      <w:pPr>
        <w:pStyle w:val="Doc-text2"/>
      </w:pPr>
    </w:p>
    <w:p w14:paraId="610AA577" w14:textId="77777777" w:rsidR="00332991" w:rsidRDefault="00332991" w:rsidP="00332991">
      <w:pPr>
        <w:pStyle w:val="EmailDiscussion"/>
        <w:overflowPunct/>
        <w:autoSpaceDE/>
        <w:autoSpaceDN/>
        <w:adjustRightInd/>
        <w:ind w:left="1619" w:hanging="360"/>
        <w:textAlignment w:val="auto"/>
      </w:pPr>
      <w:r>
        <w:t>[POST131][006][UE caps] Per band/BC  (Samsung)</w:t>
      </w:r>
    </w:p>
    <w:p w14:paraId="707AB0DA" w14:textId="77777777" w:rsidR="00332991" w:rsidRDefault="00332991" w:rsidP="00332991">
      <w:pPr>
        <w:pStyle w:val="EmailDiscussion2"/>
      </w:pPr>
      <w:r>
        <w:tab/>
        <w:t>Intended outcome: agree to LS</w:t>
      </w:r>
    </w:p>
    <w:p w14:paraId="2DDF873E" w14:textId="77777777" w:rsidR="00332991" w:rsidRDefault="00332991" w:rsidP="00332991">
      <w:pPr>
        <w:pStyle w:val="EmailDiscussion2"/>
      </w:pPr>
      <w:r>
        <w:tab/>
        <w:t>Deadline:  short</w:t>
      </w:r>
    </w:p>
    <w:p w14:paraId="06EAE136" w14:textId="77777777" w:rsidR="00C05EF4" w:rsidRDefault="00C05EF4" w:rsidP="00C05EF4">
      <w:pPr>
        <w:pStyle w:val="EmailDiscussion2"/>
        <w:rPr>
          <w:lang w:val="en-US"/>
        </w:rPr>
      </w:pPr>
      <w:r>
        <w:rPr>
          <w:lang w:val="en-US"/>
        </w:rPr>
        <w:t>=&gt; A</w:t>
      </w:r>
      <w:r>
        <w:rPr>
          <w:rFonts w:hint="eastAsia"/>
          <w:lang w:val="en-US"/>
        </w:rPr>
        <w:t>pproved</w:t>
      </w:r>
      <w:r>
        <w:rPr>
          <w:lang w:val="en-US"/>
        </w:rPr>
        <w:t xml:space="preserve"> in R2-25065</w:t>
      </w:r>
      <w:r>
        <w:rPr>
          <w:rFonts w:hint="eastAsia"/>
          <w:lang w:val="en-US"/>
        </w:rPr>
        <w:t>6</w:t>
      </w:r>
      <w:r>
        <w:rPr>
          <w:lang w:val="en-US"/>
        </w:rPr>
        <w:t>5 (</w:t>
      </w:r>
      <w:r>
        <w:rPr>
          <w:rFonts w:hint="eastAsia"/>
          <w:lang w:val="en-US"/>
        </w:rPr>
        <w:t>LS out</w:t>
      </w:r>
      <w:r>
        <w:rPr>
          <w:lang w:val="en-US"/>
        </w:rPr>
        <w:t>)</w:t>
      </w:r>
    </w:p>
    <w:p w14:paraId="73542CAA" w14:textId="77777777" w:rsidR="00332991" w:rsidRDefault="00332991" w:rsidP="00332991">
      <w:pPr>
        <w:pStyle w:val="EmailDiscussion2"/>
      </w:pPr>
    </w:p>
    <w:p w14:paraId="7F42591C" w14:textId="77777777" w:rsidR="00332991" w:rsidRDefault="00332991" w:rsidP="00332991">
      <w:pPr>
        <w:pStyle w:val="Doc-title"/>
      </w:pPr>
      <w:r>
        <w:t>R2-2506473</w:t>
      </w:r>
      <w:r>
        <w:tab/>
        <w:t>Draft LS on per band and per BC capability</w:t>
      </w:r>
      <w:r>
        <w:tab/>
        <w:t>Samsung, Xiaomi</w:t>
      </w:r>
      <w:r>
        <w:tab/>
        <w:t>LS out</w:t>
      </w:r>
      <w:r>
        <w:tab/>
        <w:t>Rel-19</w:t>
      </w:r>
      <w:r>
        <w:tab/>
        <w:t>NR_MIMO_Ph5, NR_AIML_air</w:t>
      </w:r>
      <w:r>
        <w:tab/>
        <w:t>To:RAN1</w:t>
      </w:r>
      <w:r>
        <w:tab/>
        <w:t>Cc:RAN4</w:t>
      </w:r>
    </w:p>
    <w:p w14:paraId="2F6181FB" w14:textId="77777777" w:rsidR="00332991" w:rsidRPr="00CF4749" w:rsidRDefault="00332991" w:rsidP="00332991">
      <w:pPr>
        <w:pStyle w:val="Doc-text2"/>
      </w:pPr>
    </w:p>
    <w:p w14:paraId="34ACCD37" w14:textId="1D069C78" w:rsidR="00C05EF4" w:rsidRDefault="00C05EF4" w:rsidP="00C05EF4">
      <w:pPr>
        <w:pStyle w:val="Doc-title"/>
      </w:pPr>
      <w:r>
        <w:t>R2-2506565</w:t>
      </w:r>
      <w:r>
        <w:tab/>
        <w:t>LS on per band and per BC capability</w:t>
      </w:r>
      <w:r>
        <w:tab/>
        <w:t>RAN2</w:t>
      </w:r>
      <w:r>
        <w:tab/>
        <w:t>LS out</w:t>
      </w:r>
      <w:r>
        <w:tab/>
        <w:t>Rel-19</w:t>
      </w:r>
      <w:r>
        <w:tab/>
        <w:t>NR_MIMO_Ph5, NR_AIML_air</w:t>
      </w:r>
      <w:r>
        <w:tab/>
        <w:t>To:RAN1</w:t>
      </w:r>
      <w:r>
        <w:tab/>
        <w:t>Cc:RAN4</w:t>
      </w:r>
    </w:p>
    <w:p w14:paraId="5E155E68" w14:textId="48EE016E" w:rsidR="00C05EF4" w:rsidRDefault="00C05EF4" w:rsidP="00C05EF4">
      <w:pPr>
        <w:pStyle w:val="EmailDiscussion2"/>
        <w:rPr>
          <w:lang w:val="en-US"/>
        </w:rPr>
      </w:pPr>
      <w:r>
        <w:rPr>
          <w:lang w:val="en-US"/>
        </w:rPr>
        <w:t>=&gt; A</w:t>
      </w:r>
      <w:r>
        <w:rPr>
          <w:rFonts w:hint="eastAsia"/>
          <w:lang w:val="en-US"/>
        </w:rPr>
        <w:t>pproved</w:t>
      </w:r>
    </w:p>
    <w:p w14:paraId="4AC448EF" w14:textId="77777777" w:rsidR="00332991" w:rsidRPr="00080960" w:rsidRDefault="00332991" w:rsidP="00332991">
      <w:pPr>
        <w:pStyle w:val="Doc-text2"/>
      </w:pPr>
    </w:p>
    <w:p w14:paraId="672ECEFD" w14:textId="447925BB" w:rsidR="00332991" w:rsidRDefault="00332991" w:rsidP="00332991">
      <w:pPr>
        <w:pStyle w:val="Doc-title"/>
      </w:pPr>
      <w:r w:rsidRPr="000B2097">
        <w:t>R2-2505664</w:t>
      </w:r>
      <w:r>
        <w:tab/>
        <w:t>Report of [POST130][002][ASN.1] cross WI interactions</w:t>
      </w:r>
      <w:r>
        <w:tab/>
        <w:t>Ericsson</w:t>
      </w:r>
      <w:r>
        <w:tab/>
        <w:t>discussion</w:t>
      </w:r>
      <w:r>
        <w:tab/>
        <w:t>Rel-19</w:t>
      </w:r>
      <w:r>
        <w:tab/>
        <w:t>TEI19</w:t>
      </w:r>
    </w:p>
    <w:p w14:paraId="09C7BBC5" w14:textId="77777777" w:rsidR="00332991" w:rsidRDefault="00332991" w:rsidP="00332991">
      <w:pPr>
        <w:pStyle w:val="Agreement"/>
        <w:tabs>
          <w:tab w:val="clear" w:pos="9990"/>
        </w:tabs>
        <w:overflowPunct/>
        <w:autoSpaceDE/>
        <w:autoSpaceDN/>
        <w:adjustRightInd/>
        <w:ind w:left="1619" w:hanging="360"/>
        <w:textAlignment w:val="auto"/>
      </w:pPr>
      <w:r>
        <w:t>continue to collect a list of cross-WI issues (and issues with respect to existing features) and try to propose solutions in an AT email discussion.</w:t>
      </w:r>
    </w:p>
    <w:p w14:paraId="4E7B31B5" w14:textId="77777777" w:rsidR="00332991" w:rsidRPr="00521DC5" w:rsidRDefault="00332991" w:rsidP="00332991">
      <w:pPr>
        <w:pStyle w:val="Doc-text2"/>
      </w:pPr>
      <w:r>
        <w:tab/>
        <w:t>In POST email discussion, companies to discuss the list of cross-WI issues and specification impacts, conclude on specification impacts at RAN2#131bis.</w:t>
      </w:r>
    </w:p>
    <w:p w14:paraId="672ECEFC" w14:textId="77777777" w:rsidR="00332991" w:rsidRDefault="00332991" w:rsidP="00332991">
      <w:pPr>
        <w:pStyle w:val="Doc-text2"/>
      </w:pPr>
    </w:p>
    <w:p w14:paraId="09C77869" w14:textId="77777777" w:rsidR="00332991" w:rsidRDefault="00332991" w:rsidP="00332991">
      <w:pPr>
        <w:pStyle w:val="EmailDiscussion"/>
        <w:overflowPunct/>
        <w:autoSpaceDE/>
        <w:autoSpaceDN/>
        <w:adjustRightInd/>
        <w:ind w:left="1619" w:hanging="360"/>
        <w:textAlignment w:val="auto"/>
      </w:pPr>
      <w:r>
        <w:t>[AT131][007][ASN.1] Cross WI interactions (Ericsson)</w:t>
      </w:r>
    </w:p>
    <w:p w14:paraId="446305F9" w14:textId="77777777" w:rsidR="00332991" w:rsidRDefault="00332991" w:rsidP="00332991">
      <w:pPr>
        <w:pStyle w:val="EmailDiscussion2"/>
      </w:pPr>
      <w:r>
        <w:tab/>
        <w:t>Intended outcome: continue to collect a list of cross-WI issues (and issues with respect to existing features)</w:t>
      </w:r>
    </w:p>
    <w:p w14:paraId="25E8F348" w14:textId="77777777" w:rsidR="00332991" w:rsidRDefault="00332991" w:rsidP="00332991">
      <w:pPr>
        <w:pStyle w:val="EmailDiscussion2"/>
      </w:pPr>
      <w:r>
        <w:tab/>
        <w:t>Deadline:  Friday</w:t>
      </w:r>
    </w:p>
    <w:p w14:paraId="74C9D21E" w14:textId="77777777" w:rsidR="00332991" w:rsidRDefault="00332991" w:rsidP="00332991">
      <w:pPr>
        <w:pStyle w:val="EmailDiscussion2"/>
      </w:pPr>
    </w:p>
    <w:p w14:paraId="7D8EB53E" w14:textId="7F1234DA" w:rsidR="00332991" w:rsidRDefault="00332991" w:rsidP="00332991">
      <w:pPr>
        <w:pStyle w:val="Doc-title"/>
      </w:pPr>
      <w:r w:rsidRPr="000B2097">
        <w:t>R2-2506434</w:t>
      </w:r>
      <w:r>
        <w:tab/>
        <w:t>Report of [AT131][007][ASN.1] Cross WI interactions (Ericsson)</w:t>
      </w:r>
      <w:r>
        <w:tab/>
        <w:t>Ericsson (Rapporteur)</w:t>
      </w:r>
      <w:r>
        <w:tab/>
        <w:t>discussion</w:t>
      </w:r>
    </w:p>
    <w:p w14:paraId="66CBFE89" w14:textId="77777777" w:rsidR="00332991" w:rsidRPr="00521DC5" w:rsidRDefault="00332991" w:rsidP="00332991">
      <w:pPr>
        <w:pStyle w:val="Doc-text2"/>
      </w:pPr>
    </w:p>
    <w:p w14:paraId="3AF0C714" w14:textId="46444052" w:rsidR="00332991" w:rsidRDefault="00332991" w:rsidP="00332991">
      <w:pPr>
        <w:pStyle w:val="Doc-title"/>
      </w:pPr>
      <w:r w:rsidRPr="000B2097">
        <w:t>R2-2505665</w:t>
      </w:r>
      <w:r>
        <w:tab/>
        <w:t>ASN.1 review plan</w:t>
      </w:r>
      <w:r>
        <w:tab/>
        <w:t>Ericsson</w:t>
      </w:r>
      <w:r>
        <w:tab/>
        <w:t>discussion</w:t>
      </w:r>
      <w:r>
        <w:tab/>
        <w:t>Rel-19</w:t>
      </w:r>
      <w:r>
        <w:tab/>
        <w:t>TEI19</w:t>
      </w:r>
    </w:p>
    <w:p w14:paraId="42122707" w14:textId="77777777" w:rsidR="00332991" w:rsidRPr="00482B4F" w:rsidRDefault="00332991" w:rsidP="00332991">
      <w:pPr>
        <w:pStyle w:val="Agreement"/>
        <w:tabs>
          <w:tab w:val="clear" w:pos="9990"/>
        </w:tabs>
        <w:overflowPunct/>
        <w:autoSpaceDE/>
        <w:autoSpaceDN/>
        <w:adjustRightInd/>
        <w:ind w:left="1619" w:hanging="360"/>
        <w:textAlignment w:val="auto"/>
      </w:pPr>
      <w:r>
        <w:t>Noted and maybe updated after any offline comments</w:t>
      </w:r>
    </w:p>
    <w:p w14:paraId="4D700C70" w14:textId="77777777" w:rsidR="00332991" w:rsidRPr="00CE348B" w:rsidRDefault="00332991" w:rsidP="00332991">
      <w:pPr>
        <w:pStyle w:val="Doc-text2"/>
      </w:pPr>
    </w:p>
    <w:p w14:paraId="5E99F6CF" w14:textId="2F2150FC" w:rsidR="00332991" w:rsidRDefault="00332991" w:rsidP="00332991">
      <w:pPr>
        <w:pStyle w:val="Doc-title"/>
      </w:pPr>
      <w:r w:rsidRPr="000B2097">
        <w:t>R2-2505781</w:t>
      </w:r>
      <w:r>
        <w:tab/>
        <w:t>LPP ASN.1 Review Plan</w:t>
      </w:r>
      <w:r>
        <w:tab/>
        <w:t>Qualcomm Incorporated (Rapporteur)</w:t>
      </w:r>
      <w:r>
        <w:tab/>
        <w:t>discussion</w:t>
      </w:r>
    </w:p>
    <w:p w14:paraId="539E4009" w14:textId="77777777" w:rsidR="00332991" w:rsidRPr="008C405A" w:rsidRDefault="00332991" w:rsidP="00332991">
      <w:pPr>
        <w:pStyle w:val="Doc-text2"/>
      </w:pPr>
      <w:r>
        <w:t>-</w:t>
      </w:r>
      <w:r>
        <w:tab/>
        <w:t xml:space="preserve">Lenovo thinks that we can use the new way as the macro causing issues.    </w:t>
      </w:r>
    </w:p>
    <w:p w14:paraId="790B7521" w14:textId="77777777" w:rsidR="00332991" w:rsidRDefault="00332991" w:rsidP="00332991">
      <w:pPr>
        <w:pStyle w:val="Agreement"/>
        <w:tabs>
          <w:tab w:val="clear" w:pos="9990"/>
        </w:tabs>
        <w:overflowPunct/>
        <w:autoSpaceDE/>
        <w:autoSpaceDN/>
        <w:adjustRightInd/>
        <w:ind w:left="1619" w:hanging="360"/>
        <w:textAlignment w:val="auto"/>
      </w:pPr>
      <w:r>
        <w:t xml:space="preserve">ASN.1 plan is endorsed </w:t>
      </w:r>
    </w:p>
    <w:p w14:paraId="4799675A" w14:textId="77777777" w:rsidR="00332991" w:rsidRPr="008C405A" w:rsidRDefault="00332991" w:rsidP="00332991">
      <w:pPr>
        <w:pStyle w:val="Doc-text2"/>
      </w:pPr>
    </w:p>
    <w:p w14:paraId="631EC4FB" w14:textId="72C0D4BB" w:rsidR="00332991" w:rsidRDefault="00332991" w:rsidP="00332991">
      <w:pPr>
        <w:pStyle w:val="Doc-title"/>
      </w:pPr>
      <w:r w:rsidRPr="000B2097">
        <w:t>R2-2505457</w:t>
      </w:r>
      <w:r>
        <w:tab/>
        <w:t>Rel-19 LTE ASN.1 review plan</w:t>
      </w:r>
      <w:r>
        <w:tab/>
        <w:t>Samsung</w:t>
      </w:r>
      <w:r>
        <w:tab/>
        <w:t>discussion</w:t>
      </w:r>
      <w:r>
        <w:tab/>
        <w:t>Rel-19</w:t>
      </w:r>
    </w:p>
    <w:p w14:paraId="2E77B07E" w14:textId="77777777" w:rsidR="00332991" w:rsidRDefault="00332991" w:rsidP="00332991">
      <w:pPr>
        <w:pStyle w:val="Agreement"/>
        <w:tabs>
          <w:tab w:val="clear" w:pos="9990"/>
        </w:tabs>
        <w:overflowPunct/>
        <w:autoSpaceDE/>
        <w:autoSpaceDN/>
        <w:adjustRightInd/>
        <w:ind w:left="1619" w:hanging="360"/>
        <w:textAlignment w:val="auto"/>
      </w:pPr>
      <w:r>
        <w:t xml:space="preserve">For the </w:t>
      </w:r>
      <w:r>
        <w:rPr>
          <w:rFonts w:hint="eastAsia"/>
          <w:lang w:eastAsia="ko-KR"/>
        </w:rPr>
        <w:t xml:space="preserve">LTE </w:t>
      </w:r>
      <w:r>
        <w:t>ASN.1 review, do not split the review file into smaller files i.e. one LTE ASN.1 review file is used.</w:t>
      </w:r>
    </w:p>
    <w:p w14:paraId="40BAAD69" w14:textId="77777777" w:rsidR="00332991" w:rsidRDefault="00332991" w:rsidP="00332991">
      <w:pPr>
        <w:pStyle w:val="Agreement"/>
        <w:tabs>
          <w:tab w:val="clear" w:pos="9990"/>
        </w:tabs>
        <w:overflowPunct/>
        <w:autoSpaceDE/>
        <w:autoSpaceDN/>
        <w:adjustRightInd/>
        <w:ind w:left="1619" w:hanging="360"/>
        <w:textAlignment w:val="auto"/>
      </w:pPr>
      <w:r>
        <w:t xml:space="preserve">For the </w:t>
      </w:r>
      <w:r>
        <w:rPr>
          <w:rFonts w:hint="eastAsia"/>
          <w:lang w:eastAsia="ko-KR"/>
        </w:rPr>
        <w:t xml:space="preserve">LTE </w:t>
      </w:r>
      <w:r>
        <w:t xml:space="preserve">ASN.1 review, same template used for NR ASN.1 review is used i.e. </w:t>
      </w:r>
      <w:r w:rsidRPr="00A137D8">
        <w:t>reduce to WI and RIL number and include a pointer to a comment in a table</w:t>
      </w:r>
      <w:r>
        <w:t>.</w:t>
      </w:r>
    </w:p>
    <w:p w14:paraId="549B749A" w14:textId="77777777" w:rsidR="00332991" w:rsidRDefault="00332991" w:rsidP="00332991">
      <w:pPr>
        <w:pStyle w:val="Agreement"/>
        <w:tabs>
          <w:tab w:val="clear" w:pos="9990"/>
        </w:tabs>
        <w:overflowPunct/>
        <w:autoSpaceDE/>
        <w:autoSpaceDN/>
        <w:adjustRightInd/>
        <w:ind w:left="1619" w:hanging="360"/>
        <w:textAlignment w:val="auto"/>
      </w:pPr>
      <w:r>
        <w:t xml:space="preserve">ASN.1 </w:t>
      </w:r>
      <w:r w:rsidRPr="006C64F3">
        <w:t>principle/guideline and ASN.1 review plan</w:t>
      </w:r>
      <w:r>
        <w:t xml:space="preserve"> is common for LTE and NR ASN.1 review.</w:t>
      </w:r>
    </w:p>
    <w:p w14:paraId="6AD52184" w14:textId="77777777" w:rsidR="00332991" w:rsidRPr="00C90D1E" w:rsidRDefault="00332991" w:rsidP="00332991">
      <w:pPr>
        <w:pStyle w:val="Doc-text2"/>
      </w:pPr>
    </w:p>
    <w:p w14:paraId="0D73C289" w14:textId="77777777" w:rsidR="00332991" w:rsidRDefault="00332991" w:rsidP="00332991">
      <w:pPr>
        <w:pStyle w:val="Doc-text2"/>
        <w:ind w:left="0" w:firstLine="0"/>
      </w:pPr>
    </w:p>
    <w:p w14:paraId="2CFAC5BB" w14:textId="77777777" w:rsidR="00332991" w:rsidRPr="00C11EEC" w:rsidRDefault="00332991" w:rsidP="00332991">
      <w:pPr>
        <w:pStyle w:val="Doc-text2"/>
        <w:ind w:left="0" w:firstLine="0"/>
        <w:rPr>
          <w:b/>
          <w:bCs/>
        </w:rPr>
      </w:pPr>
      <w:r w:rsidRPr="00C11EEC">
        <w:rPr>
          <w:b/>
          <w:bCs/>
        </w:rPr>
        <w:t>LS from SA4</w:t>
      </w:r>
    </w:p>
    <w:p w14:paraId="2B80671C" w14:textId="7E61771C" w:rsidR="00332991" w:rsidRDefault="00332991" w:rsidP="00332991">
      <w:pPr>
        <w:pStyle w:val="Doc-title"/>
      </w:pPr>
      <w:r w:rsidRPr="000B2097">
        <w:t>R2-2505068</w:t>
      </w:r>
      <w:r>
        <w:tab/>
        <w:t>LS on the RAN simulation assumptions for ULBC (S4-251584; contact: Qualcomm)</w:t>
      </w:r>
      <w:r>
        <w:tab/>
        <w:t>SA4</w:t>
      </w:r>
      <w:r>
        <w:tab/>
        <w:t>LS in</w:t>
      </w:r>
      <w:r>
        <w:tab/>
        <w:t>Rel-20</w:t>
      </w:r>
      <w:r>
        <w:tab/>
        <w:t>FS_ULBC</w:t>
      </w:r>
      <w:r>
        <w:tab/>
        <w:t>To:RAN1, RAN2, RAN4, SA2, CT1</w:t>
      </w:r>
      <w:r>
        <w:tab/>
        <w:t>Cc:SA1</w:t>
      </w:r>
    </w:p>
    <w:p w14:paraId="78005E48" w14:textId="27E420A7" w:rsidR="00332991" w:rsidRPr="000D4B3C" w:rsidRDefault="00332991" w:rsidP="00332991">
      <w:pPr>
        <w:pStyle w:val="Agreement"/>
        <w:numPr>
          <w:ilvl w:val="0"/>
          <w:numId w:val="0"/>
        </w:numPr>
        <w:ind w:left="1619" w:hanging="360"/>
        <w:rPr>
          <w:rFonts w:eastAsiaTheme="minorEastAsia"/>
          <w:b w:val="0"/>
          <w:bCs/>
        </w:rPr>
      </w:pPr>
      <w:r>
        <w:t>-</w:t>
      </w:r>
      <w:r>
        <w:tab/>
      </w:r>
      <w:r>
        <w:rPr>
          <w:b w:val="0"/>
          <w:bCs/>
        </w:rPr>
        <w:t>Qualcomm thinks that we can try to respond with a simple answer on header sizes.</w:t>
      </w:r>
    </w:p>
    <w:p w14:paraId="412DEA71" w14:textId="7DA4C99D" w:rsidR="00332991" w:rsidRPr="000D4B3C" w:rsidRDefault="00332991" w:rsidP="00332991">
      <w:pPr>
        <w:pStyle w:val="Doc-text2"/>
        <w:rPr>
          <w:rFonts w:eastAsiaTheme="minorEastAsia"/>
        </w:rPr>
      </w:pPr>
      <w:r>
        <w:rPr>
          <w:b/>
        </w:rPr>
        <w:t>-</w:t>
      </w:r>
      <w:r>
        <w:tab/>
        <w:t>Vivo thinks we should wait as there will be discussions.  Samsung thinks that the header sizes will not change so we can at least respond on that.</w:t>
      </w:r>
    </w:p>
    <w:p w14:paraId="1987B550" w14:textId="0EA985BE" w:rsidR="00332991" w:rsidRPr="000D4B3C" w:rsidRDefault="00332991" w:rsidP="00332991">
      <w:pPr>
        <w:pStyle w:val="Doc-text2"/>
        <w:rPr>
          <w:rFonts w:eastAsiaTheme="minorEastAsia"/>
        </w:rPr>
      </w:pPr>
      <w:r>
        <w:rPr>
          <w:b/>
        </w:rPr>
        <w:t>-</w:t>
      </w:r>
      <w:r>
        <w:tab/>
        <w:t>ZTE thinks that in theory we can provide an answer like, if we go with CP vs. UP what would be the header size without deciding.</w:t>
      </w:r>
    </w:p>
    <w:p w14:paraId="064383C0" w14:textId="46B0D7BD" w:rsidR="00332991" w:rsidRPr="000D4B3C" w:rsidRDefault="00332991" w:rsidP="00332991">
      <w:pPr>
        <w:pStyle w:val="Doc-text2"/>
        <w:rPr>
          <w:rFonts w:eastAsiaTheme="minorEastAsia"/>
        </w:rPr>
      </w:pPr>
      <w:r>
        <w:rPr>
          <w:b/>
        </w:rPr>
        <w:t>-</w:t>
      </w:r>
      <w:r>
        <w:tab/>
        <w:t>Vivo, Lenovo, Huawei and Xiaomi think that there are a lot of aspects to consider.  Lenovo doesn’t think it is urgent to provide a precise answer.</w:t>
      </w:r>
    </w:p>
    <w:p w14:paraId="67220D60" w14:textId="1730FA72" w:rsidR="00332991" w:rsidRDefault="00332991" w:rsidP="00332991">
      <w:pPr>
        <w:pStyle w:val="Agreement"/>
        <w:tabs>
          <w:tab w:val="clear" w:pos="9990"/>
        </w:tabs>
        <w:overflowPunct/>
        <w:autoSpaceDE/>
        <w:autoSpaceDN/>
        <w:adjustRightInd/>
        <w:ind w:left="1619" w:hanging="360"/>
        <w:textAlignment w:val="auto"/>
      </w:pPr>
      <w:r>
        <w:t>Noted</w:t>
      </w:r>
    </w:p>
    <w:p w14:paraId="206817A9" w14:textId="736F7D90" w:rsidR="00332991" w:rsidRDefault="00332991" w:rsidP="00332991">
      <w:pPr>
        <w:pStyle w:val="Agreement"/>
        <w:tabs>
          <w:tab w:val="clear" w:pos="9990"/>
        </w:tabs>
        <w:overflowPunct/>
        <w:autoSpaceDE/>
        <w:autoSpaceDN/>
        <w:adjustRightInd/>
        <w:ind w:left="1619" w:hanging="360"/>
        <w:textAlignment w:val="auto"/>
      </w:pPr>
      <w:r>
        <w:t>We will begin this work in RAN2#131bis and will attempt to answer to SA4 after some initial RAN2 work.</w:t>
      </w:r>
    </w:p>
    <w:p w14:paraId="54606491" w14:textId="77777777" w:rsidR="00332991" w:rsidRPr="007C798A" w:rsidRDefault="00332991" w:rsidP="00332991">
      <w:pPr>
        <w:pStyle w:val="Doc-text2"/>
      </w:pPr>
    </w:p>
    <w:p w14:paraId="10FEF508" w14:textId="2E2F2A7A" w:rsidR="00332991" w:rsidRDefault="00332991" w:rsidP="00332991">
      <w:pPr>
        <w:pStyle w:val="Doc-title"/>
      </w:pPr>
      <w:r w:rsidRPr="000B2097">
        <w:t>R2-2505077</w:t>
      </w:r>
      <w:r>
        <w:tab/>
        <w:t>Discussion on SA4 LS regarding RAN Simulation Assumptions for ULBC</w:t>
      </w:r>
      <w:r>
        <w:tab/>
        <w:t>vivo</w:t>
      </w:r>
      <w:r>
        <w:tab/>
        <w:t>discussion</w:t>
      </w:r>
      <w:r>
        <w:tab/>
        <w:t>Rel-20</w:t>
      </w:r>
      <w:r>
        <w:tab/>
        <w:t>FS_ULBC</w:t>
      </w:r>
    </w:p>
    <w:p w14:paraId="200AEC08" w14:textId="0A508294" w:rsidR="00332991" w:rsidRDefault="00332991" w:rsidP="00332991">
      <w:pPr>
        <w:pStyle w:val="Doc-title"/>
      </w:pPr>
      <w:r w:rsidRPr="000B2097">
        <w:t>R2-2505428</w:t>
      </w:r>
      <w:r>
        <w:tab/>
        <w:t>Reply LS on the RAN simulation assumptions for ULBC</w:t>
      </w:r>
      <w:r>
        <w:tab/>
        <w:t>Qualcomm Technologies Ireland</w:t>
      </w:r>
      <w:r>
        <w:tab/>
        <w:t>LS out</w:t>
      </w:r>
      <w:r>
        <w:tab/>
        <w:t>Rel-20</w:t>
      </w:r>
      <w:r>
        <w:tab/>
        <w:t>FS_ULBC</w:t>
      </w:r>
      <w:r>
        <w:tab/>
        <w:t>SA4</w:t>
      </w:r>
      <w:r>
        <w:tab/>
        <w:t>SA2, CT1, RAN1</w:t>
      </w:r>
    </w:p>
    <w:p w14:paraId="5E0DA441" w14:textId="0CEF9A0C" w:rsidR="00332991" w:rsidRDefault="00332991" w:rsidP="00332991">
      <w:pPr>
        <w:pStyle w:val="Doc-title"/>
      </w:pPr>
      <w:r w:rsidRPr="000B2097">
        <w:t>R2-2505601</w:t>
      </w:r>
      <w:r>
        <w:tab/>
        <w:t>Response to SA4 LS on the RAN simulation assumptions for ULBC</w:t>
      </w:r>
      <w:r>
        <w:tab/>
        <w:t>ZTE Corporation, Sanechips</w:t>
      </w:r>
      <w:r>
        <w:tab/>
        <w:t>discussion</w:t>
      </w:r>
      <w:r>
        <w:tab/>
        <w:t>Rel-20</w:t>
      </w:r>
      <w:r>
        <w:tab/>
        <w:t>FS_ULBC</w:t>
      </w:r>
    </w:p>
    <w:p w14:paraId="4C63380A" w14:textId="6ED9C276" w:rsidR="00332991" w:rsidRDefault="00332991" w:rsidP="00332991">
      <w:pPr>
        <w:pStyle w:val="Doc-title"/>
      </w:pPr>
      <w:r w:rsidRPr="000B2097">
        <w:t>R2-2506125</w:t>
      </w:r>
      <w:r>
        <w:tab/>
        <w:t>Draft Reply LS on the RAN Simulation Assumptions for ULBC</w:t>
      </w:r>
      <w:r>
        <w:tab/>
        <w:t>vivo</w:t>
      </w:r>
      <w:r>
        <w:tab/>
        <w:t>LS out</w:t>
      </w:r>
      <w:r>
        <w:tab/>
        <w:t>Rel-20</w:t>
      </w:r>
      <w:r>
        <w:tab/>
        <w:t>FS_ULBC</w:t>
      </w:r>
      <w:r>
        <w:tab/>
        <w:t>SA4, SA2</w:t>
      </w:r>
      <w:r>
        <w:tab/>
        <w:t>RAN1, CT1</w:t>
      </w:r>
    </w:p>
    <w:p w14:paraId="1569BD17" w14:textId="77777777" w:rsidR="00332991" w:rsidRPr="006F374C" w:rsidRDefault="00332991" w:rsidP="00332991">
      <w:pPr>
        <w:pStyle w:val="Doc-text2"/>
        <w:ind w:left="0" w:firstLine="0"/>
      </w:pPr>
    </w:p>
    <w:p w14:paraId="1487CC96" w14:textId="77777777" w:rsidR="00332991" w:rsidRPr="00DB2F94" w:rsidRDefault="00332991" w:rsidP="00332991">
      <w:pPr>
        <w:pStyle w:val="Heading2"/>
      </w:pPr>
      <w:bookmarkStart w:id="355" w:name="_Toc209094626"/>
      <w:bookmarkStart w:id="356" w:name="_Toc211196997"/>
      <w:r w:rsidRPr="00DB2F94">
        <w:t>8.1</w:t>
      </w:r>
      <w:r w:rsidRPr="00DB2F94">
        <w:tab/>
        <w:t>AI/ML for NR air interface</w:t>
      </w:r>
      <w:bookmarkEnd w:id="355"/>
      <w:bookmarkEnd w:id="356"/>
    </w:p>
    <w:p w14:paraId="38C056EE" w14:textId="77777777" w:rsidR="00332991" w:rsidRPr="00DB2F94" w:rsidRDefault="00332991" w:rsidP="00332991">
      <w:pPr>
        <w:pStyle w:val="Comments"/>
      </w:pPr>
      <w:r w:rsidRPr="00DB2F94">
        <w:t xml:space="preserve">(NR_AIML_air-Core; leading WG: RAN1; REL-19; WID: </w:t>
      </w:r>
      <w:bookmarkStart w:id="357" w:name="x__Hlk177387694"/>
      <w:r w:rsidRPr="009E79B6">
        <w:rPr>
          <w:rFonts w:cs="Arial"/>
          <w:iCs/>
          <w:color w:val="0000FF"/>
          <w:szCs w:val="18"/>
        </w:rPr>
        <w:t>RP-</w:t>
      </w:r>
      <w:bookmarkEnd w:id="357"/>
      <w:r w:rsidRPr="009E79B6">
        <w:rPr>
          <w:rFonts w:cs="Arial"/>
          <w:iCs/>
          <w:color w:val="0000FF"/>
          <w:szCs w:val="18"/>
        </w:rPr>
        <w:t>250792</w:t>
      </w:r>
      <w:r>
        <w:rPr>
          <w:rFonts w:cs="Arial"/>
          <w:iCs/>
          <w:color w:val="0000FF"/>
          <w:szCs w:val="18"/>
        </w:rPr>
        <w:t xml:space="preserve"> </w:t>
      </w:r>
      <w:r>
        <w:rPr>
          <w:rFonts w:cs="Arial"/>
          <w:color w:val="0000FF"/>
          <w:szCs w:val="18"/>
        </w:rPr>
        <w:t xml:space="preserve">and SID: </w:t>
      </w:r>
      <w:r w:rsidRPr="00407465">
        <w:rPr>
          <w:rFonts w:cs="Arial"/>
          <w:color w:val="0000FF"/>
          <w:szCs w:val="18"/>
          <w:lang w:val="en-US"/>
        </w:rPr>
        <w:t>RP-243245</w:t>
      </w:r>
      <w:r w:rsidRPr="00DB2F94">
        <w:t>)</w:t>
      </w:r>
    </w:p>
    <w:p w14:paraId="45D3CA64" w14:textId="77777777" w:rsidR="00332991" w:rsidRPr="00DB2F94" w:rsidRDefault="00332991" w:rsidP="00332991">
      <w:pPr>
        <w:pStyle w:val="Comments"/>
      </w:pPr>
      <w:r w:rsidRPr="00DB2F94">
        <w:t>Time budget: 2</w:t>
      </w:r>
      <w:r>
        <w:t>.5</w:t>
      </w:r>
      <w:r w:rsidRPr="00DB2F94">
        <w:t xml:space="preserve"> TU</w:t>
      </w:r>
    </w:p>
    <w:p w14:paraId="690847AD" w14:textId="77777777" w:rsidR="00332991" w:rsidRDefault="00332991" w:rsidP="00332991">
      <w:pPr>
        <w:pStyle w:val="Comments"/>
      </w:pPr>
      <w:r w:rsidRPr="00DB2F94">
        <w:t xml:space="preserve">Tdoc Limitation: </w:t>
      </w:r>
      <w:r>
        <w:t>3</w:t>
      </w:r>
      <w:r w:rsidRPr="00DB2F94">
        <w:t xml:space="preserve"> tdocs </w:t>
      </w:r>
    </w:p>
    <w:p w14:paraId="7DB2A085" w14:textId="77777777" w:rsidR="00332991" w:rsidRPr="00DB2F94" w:rsidRDefault="00332991" w:rsidP="00332991">
      <w:pPr>
        <w:pStyle w:val="Heading3"/>
      </w:pPr>
      <w:bookmarkStart w:id="358" w:name="_Toc209094627"/>
      <w:bookmarkStart w:id="359" w:name="_Toc211196998"/>
      <w:r w:rsidRPr="00DB2F94">
        <w:t>8.1.1</w:t>
      </w:r>
      <w:r w:rsidRPr="00DB2F94">
        <w:tab/>
        <w:t>Organizational</w:t>
      </w:r>
      <w:bookmarkEnd w:id="358"/>
      <w:bookmarkEnd w:id="359"/>
    </w:p>
    <w:p w14:paraId="48C50501" w14:textId="77777777" w:rsidR="00332991" w:rsidRDefault="00332991" w:rsidP="00332991">
      <w:pPr>
        <w:pStyle w:val="Comments"/>
        <w:rPr>
          <w:lang w:val="en-US"/>
        </w:rPr>
      </w:pPr>
      <w:r w:rsidRPr="00DB2F94">
        <w:rPr>
          <w:lang w:val="en-US"/>
        </w:rPr>
        <w:t>LS, Rapporteur input, including workplan</w:t>
      </w:r>
      <w:r>
        <w:rPr>
          <w:lang w:val="en-US"/>
        </w:rPr>
        <w:t>.</w:t>
      </w:r>
    </w:p>
    <w:p w14:paraId="495DC66A" w14:textId="77777777" w:rsidR="00332991" w:rsidRDefault="00332991" w:rsidP="00332991">
      <w:pPr>
        <w:pStyle w:val="Comments"/>
      </w:pPr>
      <w:r w:rsidRPr="009E79B6">
        <w:rPr>
          <w:lang w:val="en-US"/>
        </w:rPr>
        <w:t>Including outcome of</w:t>
      </w:r>
      <w:r>
        <w:rPr>
          <w:lang w:val="en-US"/>
        </w:rPr>
        <w:t xml:space="preserve"> </w:t>
      </w:r>
      <w:r w:rsidRPr="00762DC1">
        <w:rPr>
          <w:lang w:val="en-US"/>
        </w:rPr>
        <w:t>[POST1</w:t>
      </w:r>
      <w:r>
        <w:rPr>
          <w:lang w:val="en-US"/>
        </w:rPr>
        <w:t>30</w:t>
      </w:r>
      <w:r w:rsidRPr="00762DC1">
        <w:rPr>
          <w:lang w:val="en-US"/>
        </w:rPr>
        <w:t>][0</w:t>
      </w:r>
      <w:r>
        <w:rPr>
          <w:lang w:val="en-US"/>
        </w:rPr>
        <w:t>22</w:t>
      </w:r>
      <w:r w:rsidRPr="00762DC1">
        <w:rPr>
          <w:lang w:val="en-US"/>
        </w:rPr>
        <w:t>][AI PHY] 38.300 Running CR (Vivo)</w:t>
      </w:r>
      <w:r>
        <w:rPr>
          <w:lang w:val="en-US"/>
        </w:rPr>
        <w:t xml:space="preserve">, </w:t>
      </w:r>
      <w:r w:rsidRPr="00762DC1">
        <w:rPr>
          <w:lang w:val="en-US"/>
        </w:rPr>
        <w:t>[POST1</w:t>
      </w:r>
      <w:r>
        <w:rPr>
          <w:lang w:val="en-US"/>
        </w:rPr>
        <w:t>30</w:t>
      </w:r>
      <w:r w:rsidRPr="00762DC1">
        <w:rPr>
          <w:lang w:val="en-US"/>
        </w:rPr>
        <w:t>][0</w:t>
      </w:r>
      <w:r>
        <w:rPr>
          <w:lang w:val="en-US"/>
        </w:rPr>
        <w:t>23</w:t>
      </w:r>
      <w:r w:rsidRPr="00762DC1">
        <w:rPr>
          <w:lang w:val="en-US"/>
        </w:rPr>
        <w:t>][AI PHY] 38.305 Running CR (CATT)</w:t>
      </w:r>
      <w:r>
        <w:rPr>
          <w:lang w:val="en-US"/>
        </w:rPr>
        <w:t xml:space="preserve">, </w:t>
      </w:r>
      <w:r w:rsidRPr="00762DC1">
        <w:rPr>
          <w:lang w:val="en-US"/>
        </w:rPr>
        <w:tab/>
        <w:t>[POST1</w:t>
      </w:r>
      <w:r>
        <w:rPr>
          <w:lang w:val="en-US"/>
        </w:rPr>
        <w:t>30</w:t>
      </w:r>
      <w:r w:rsidRPr="00762DC1">
        <w:rPr>
          <w:lang w:val="en-US"/>
        </w:rPr>
        <w:t>][0</w:t>
      </w:r>
      <w:r>
        <w:rPr>
          <w:lang w:val="en-US"/>
        </w:rPr>
        <w:t>25</w:t>
      </w:r>
      <w:r w:rsidRPr="00762DC1">
        <w:rPr>
          <w:lang w:val="en-US"/>
        </w:rPr>
        <w:t>][AI PHY] 37.355 Running CR (Qualcomm)</w:t>
      </w:r>
      <w:r>
        <w:rPr>
          <w:lang w:val="en-US"/>
        </w:rPr>
        <w:t xml:space="preserve">, </w:t>
      </w:r>
      <w:r w:rsidRPr="00762DC1">
        <w:rPr>
          <w:lang w:val="en-US"/>
        </w:rPr>
        <w:t>[POST1</w:t>
      </w:r>
      <w:r>
        <w:rPr>
          <w:lang w:val="en-US"/>
        </w:rPr>
        <w:t>30</w:t>
      </w:r>
      <w:r w:rsidRPr="00762DC1">
        <w:rPr>
          <w:lang w:val="en-US"/>
        </w:rPr>
        <w:t>][0</w:t>
      </w:r>
      <w:r>
        <w:rPr>
          <w:lang w:val="en-US"/>
        </w:rPr>
        <w:t>26</w:t>
      </w:r>
      <w:r w:rsidRPr="00762DC1">
        <w:rPr>
          <w:lang w:val="en-US"/>
        </w:rPr>
        <w:t>][AI PHY] 38.331 Running CR (Ericsson)</w:t>
      </w:r>
      <w:r>
        <w:rPr>
          <w:lang w:val="en-US"/>
        </w:rPr>
        <w:t xml:space="preserve">, and </w:t>
      </w:r>
      <w:r w:rsidRPr="00C07856">
        <w:t>[POST130][038][AI PHY] UE capabilities (Xiaomi)</w:t>
      </w:r>
    </w:p>
    <w:p w14:paraId="2D919C30" w14:textId="77777777" w:rsidR="00332991" w:rsidRDefault="00332991" w:rsidP="00332991">
      <w:pPr>
        <w:pStyle w:val="Comments"/>
        <w:rPr>
          <w:i w:val="0"/>
          <w:iCs/>
        </w:rPr>
      </w:pPr>
    </w:p>
    <w:p w14:paraId="4621A272" w14:textId="77777777" w:rsidR="00332991" w:rsidRDefault="00332991" w:rsidP="0033299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361D46C" w14:textId="77777777" w:rsidR="00332991" w:rsidRDefault="00332991" w:rsidP="00332991">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The AI/ML for PHY WI is considered complete from RAN2 point of view</w:t>
      </w:r>
    </w:p>
    <w:p w14:paraId="2B1EE104" w14:textId="77777777" w:rsidR="00332991" w:rsidRPr="00AA5282" w:rsidRDefault="00332991" w:rsidP="00332991">
      <w:pPr>
        <w:pStyle w:val="Comments"/>
        <w:rPr>
          <w:b/>
          <w:bCs/>
          <w:i w:val="0"/>
          <w:iCs/>
          <w:sz w:val="20"/>
          <w:szCs w:val="28"/>
        </w:rPr>
      </w:pPr>
      <w:r w:rsidRPr="00AA5282">
        <w:rPr>
          <w:b/>
          <w:bCs/>
          <w:i w:val="0"/>
          <w:iCs/>
          <w:sz w:val="20"/>
          <w:szCs w:val="28"/>
        </w:rPr>
        <w:t>LS</w:t>
      </w:r>
    </w:p>
    <w:p w14:paraId="5AAB2F9E" w14:textId="77777777" w:rsidR="00332991" w:rsidRPr="00AA5282" w:rsidRDefault="00332991" w:rsidP="00332991">
      <w:pPr>
        <w:pStyle w:val="Comments"/>
        <w:rPr>
          <w:sz w:val="20"/>
          <w:szCs w:val="28"/>
        </w:rPr>
      </w:pPr>
      <w:r w:rsidRPr="00AA5282">
        <w:rPr>
          <w:sz w:val="20"/>
          <w:szCs w:val="28"/>
        </w:rPr>
        <w:t>RAN2 in “To”</w:t>
      </w:r>
    </w:p>
    <w:p w14:paraId="744EA014" w14:textId="6D4FE660" w:rsidR="00332991" w:rsidRDefault="00332991" w:rsidP="00332991">
      <w:pPr>
        <w:pStyle w:val="Doc-title"/>
      </w:pPr>
      <w:r w:rsidRPr="000B2097">
        <w:t>R2-2505029</w:t>
      </w:r>
      <w:r>
        <w:tab/>
        <w:t>LS on Rel-19 AI/ML positioning higher layer parameters list Post RAN1#121 (R1-2505073; contact: Ericsson)</w:t>
      </w:r>
      <w:r>
        <w:tab/>
        <w:t>RAN1</w:t>
      </w:r>
      <w:r>
        <w:tab/>
        <w:t>LS in</w:t>
      </w:r>
      <w:r>
        <w:tab/>
        <w:t>Rel-19</w:t>
      </w:r>
      <w:r>
        <w:tab/>
        <w:t>NR_AIML_air</w:t>
      </w:r>
      <w:r>
        <w:tab/>
        <w:t>To:RAN2, RAN3</w:t>
      </w:r>
      <w:r>
        <w:tab/>
        <w:t>Cc:RAN4</w:t>
      </w:r>
    </w:p>
    <w:p w14:paraId="07601DC0" w14:textId="3C86BFB6" w:rsidR="00332991" w:rsidRDefault="00332991" w:rsidP="00332991">
      <w:pPr>
        <w:pStyle w:val="Agreement"/>
        <w:tabs>
          <w:tab w:val="clear" w:pos="9990"/>
        </w:tabs>
        <w:overflowPunct/>
        <w:autoSpaceDE/>
        <w:autoSpaceDN/>
        <w:adjustRightInd/>
        <w:ind w:left="1619" w:hanging="360"/>
        <w:textAlignment w:val="auto"/>
      </w:pPr>
      <w:r>
        <w:t>Noted</w:t>
      </w:r>
    </w:p>
    <w:p w14:paraId="0D61F33E" w14:textId="77777777" w:rsidR="00332991" w:rsidRPr="00FF14BB" w:rsidRDefault="00332991" w:rsidP="00332991">
      <w:pPr>
        <w:pStyle w:val="Doc-text2"/>
      </w:pPr>
    </w:p>
    <w:p w14:paraId="01BD569D" w14:textId="1C948966" w:rsidR="00332991" w:rsidRDefault="00332991" w:rsidP="00332991">
      <w:pPr>
        <w:pStyle w:val="Doc-title"/>
      </w:pPr>
      <w:r w:rsidRPr="000B2097">
        <w:t>R2-2505036</w:t>
      </w:r>
      <w:r>
        <w:tab/>
        <w:t>Reply LS on OAM-centric solution for NW-side data collection (S5-252842; contact: Huawei)</w:t>
      </w:r>
      <w:r>
        <w:tab/>
        <w:t>SA5</w:t>
      </w:r>
      <w:r>
        <w:tab/>
        <w:t>LS in</w:t>
      </w:r>
      <w:r>
        <w:tab/>
        <w:t>Rel-19</w:t>
      </w:r>
      <w:r>
        <w:tab/>
        <w:t>AIML_MGT_Ph2</w:t>
      </w:r>
      <w:r>
        <w:tab/>
        <w:t>To:RAN2</w:t>
      </w:r>
      <w:r>
        <w:tab/>
        <w:t>Cc:RAN3</w:t>
      </w:r>
    </w:p>
    <w:p w14:paraId="57B06447" w14:textId="31845391" w:rsidR="00332991" w:rsidRPr="00635085" w:rsidRDefault="00332991" w:rsidP="00332991">
      <w:pPr>
        <w:pStyle w:val="Agreement"/>
        <w:tabs>
          <w:tab w:val="clear" w:pos="9990"/>
        </w:tabs>
        <w:overflowPunct/>
        <w:autoSpaceDE/>
        <w:autoSpaceDN/>
        <w:adjustRightInd/>
        <w:ind w:left="1619" w:hanging="360"/>
        <w:textAlignment w:val="auto"/>
      </w:pPr>
      <w:r>
        <w:t>Noted</w:t>
      </w:r>
    </w:p>
    <w:p w14:paraId="2503EE2F" w14:textId="77777777" w:rsidR="00332991" w:rsidRPr="0022609C" w:rsidRDefault="00332991" w:rsidP="00332991">
      <w:pPr>
        <w:pStyle w:val="Doc-text2"/>
      </w:pPr>
    </w:p>
    <w:p w14:paraId="22D54B41" w14:textId="5F7C0F17" w:rsidR="00332991" w:rsidRDefault="00332991" w:rsidP="00332991">
      <w:pPr>
        <w:pStyle w:val="Doc-title"/>
      </w:pPr>
      <w:r w:rsidRPr="000B2097">
        <w:t>R2-2505042</w:t>
      </w:r>
      <w:r>
        <w:tab/>
        <w:t>Reply LS on signalling feasibility of dataset and parameter sharing (R3-253961; contact: Xiaomi)</w:t>
      </w:r>
      <w:r>
        <w:tab/>
        <w:t>RAN3</w:t>
      </w:r>
      <w:r>
        <w:tab/>
        <w:t>LS in</w:t>
      </w:r>
      <w:r>
        <w:tab/>
        <w:t>Rel-19</w:t>
      </w:r>
      <w:r>
        <w:tab/>
        <w:t>NR_AIML_air-Core</w:t>
      </w:r>
      <w:r>
        <w:tab/>
        <w:t>To:RAN2, RAN1</w:t>
      </w:r>
      <w:r>
        <w:tab/>
        <w:t>Cc:SA2, SA5, SA3</w:t>
      </w:r>
    </w:p>
    <w:p w14:paraId="6BB4CFB5" w14:textId="77777777" w:rsidR="00332991" w:rsidRDefault="00332991" w:rsidP="00332991">
      <w:pPr>
        <w:pStyle w:val="Agreement"/>
        <w:tabs>
          <w:tab w:val="clear" w:pos="9990"/>
        </w:tabs>
        <w:overflowPunct/>
        <w:autoSpaceDE/>
        <w:autoSpaceDN/>
        <w:adjustRightInd/>
        <w:ind w:left="1619" w:hanging="360"/>
        <w:textAlignment w:val="auto"/>
      </w:pPr>
      <w:r>
        <w:t>Noted</w:t>
      </w:r>
    </w:p>
    <w:p w14:paraId="12913D74" w14:textId="77777777" w:rsidR="00332991" w:rsidRPr="00635085" w:rsidRDefault="00332991" w:rsidP="00332991">
      <w:pPr>
        <w:pStyle w:val="Doc-text2"/>
      </w:pPr>
    </w:p>
    <w:p w14:paraId="68EF57CA" w14:textId="2F773D4D" w:rsidR="00332991" w:rsidRDefault="00332991" w:rsidP="00332991">
      <w:pPr>
        <w:pStyle w:val="Doc-title"/>
      </w:pPr>
      <w:r w:rsidRPr="000B2097">
        <w:t>R2-2505043</w:t>
      </w:r>
      <w:r>
        <w:tab/>
        <w:t>Reply LS on OAM-centric solution for NW-side data collection (R3-253962; contact: ZTE)</w:t>
      </w:r>
      <w:r>
        <w:tab/>
        <w:t>RAN3</w:t>
      </w:r>
      <w:r>
        <w:tab/>
        <w:t>LS in</w:t>
      </w:r>
      <w:r>
        <w:tab/>
        <w:t>Rel-19</w:t>
      </w:r>
      <w:r>
        <w:tab/>
        <w:t>NR_AIML_air-Core</w:t>
      </w:r>
      <w:r>
        <w:tab/>
        <w:t>To:RAN2</w:t>
      </w:r>
      <w:r>
        <w:tab/>
        <w:t>Cc:SA5</w:t>
      </w:r>
    </w:p>
    <w:p w14:paraId="4107D99E" w14:textId="75C56A1A" w:rsidR="00332991" w:rsidRPr="00681245" w:rsidRDefault="00332991" w:rsidP="00332991">
      <w:pPr>
        <w:pStyle w:val="Agreement"/>
        <w:tabs>
          <w:tab w:val="clear" w:pos="9990"/>
        </w:tabs>
        <w:overflowPunct/>
        <w:autoSpaceDE/>
        <w:autoSpaceDN/>
        <w:adjustRightInd/>
        <w:ind w:left="1619" w:hanging="360"/>
        <w:textAlignment w:val="auto"/>
      </w:pPr>
      <w:r>
        <w:t>Noted</w:t>
      </w:r>
    </w:p>
    <w:p w14:paraId="65345830" w14:textId="77777777" w:rsidR="00332991" w:rsidRDefault="00332991" w:rsidP="00332991">
      <w:pPr>
        <w:pStyle w:val="Doc-text2"/>
        <w:ind w:left="0" w:firstLine="0"/>
      </w:pPr>
    </w:p>
    <w:p w14:paraId="242828D1" w14:textId="77777777" w:rsidR="00332991" w:rsidRDefault="00332991" w:rsidP="00332991">
      <w:pPr>
        <w:pStyle w:val="Doc-text2"/>
        <w:ind w:left="0" w:firstLine="0"/>
      </w:pPr>
    </w:p>
    <w:p w14:paraId="33B2ABAC" w14:textId="77777777" w:rsidR="00332991" w:rsidRPr="00AB360F" w:rsidRDefault="00332991" w:rsidP="00332991">
      <w:pPr>
        <w:pStyle w:val="Doc-text2"/>
        <w:ind w:left="0" w:firstLine="0"/>
        <w:rPr>
          <w:b/>
          <w:bCs/>
        </w:rPr>
      </w:pPr>
      <w:r>
        <w:rPr>
          <w:b/>
          <w:bCs/>
        </w:rPr>
        <w:t>RAN4 LS</w:t>
      </w:r>
    </w:p>
    <w:p w14:paraId="6870C5D7" w14:textId="292A230E" w:rsidR="00332991" w:rsidRDefault="00332991" w:rsidP="00332991">
      <w:pPr>
        <w:pStyle w:val="Doc-title"/>
      </w:pPr>
      <w:r w:rsidRPr="000B2097">
        <w:t>R2-2505045</w:t>
      </w:r>
      <w:r>
        <w:tab/>
        <w:t>LS on AI/ML functionality activation (R4-2508085; contact: CMCC)</w:t>
      </w:r>
      <w:r>
        <w:tab/>
        <w:t>RAN4</w:t>
      </w:r>
      <w:r>
        <w:tab/>
        <w:t>LS in</w:t>
      </w:r>
      <w:r>
        <w:tab/>
        <w:t>Rel-19</w:t>
      </w:r>
      <w:r>
        <w:tab/>
        <w:t>NR_AIML_air-Core</w:t>
      </w:r>
      <w:r>
        <w:tab/>
        <w:t>To:RAN2</w:t>
      </w:r>
      <w:r>
        <w:tab/>
        <w:t>Cc:RAN1</w:t>
      </w:r>
    </w:p>
    <w:p w14:paraId="4962B993" w14:textId="77777777" w:rsidR="00332991" w:rsidRDefault="00332991" w:rsidP="00332991">
      <w:pPr>
        <w:pStyle w:val="Doc-text2"/>
      </w:pPr>
      <w:r>
        <w:rPr>
          <w:rFonts w:hint="eastAsia"/>
          <w:color w:val="000000"/>
          <w:lang w:val="en-US"/>
        </w:rPr>
        <w:t>Interpret</w:t>
      </w:r>
      <w:r>
        <w:rPr>
          <w:color w:val="000000"/>
          <w:lang w:val="en-US"/>
        </w:rPr>
        <w:t>a</w:t>
      </w:r>
      <w:r>
        <w:rPr>
          <w:rFonts w:hint="eastAsia"/>
          <w:color w:val="000000"/>
          <w:lang w:val="en-US"/>
        </w:rPr>
        <w:t xml:space="preserve">tion 1: the applicable </w:t>
      </w:r>
      <w:r>
        <w:t>functionalities</w:t>
      </w:r>
      <w:r>
        <w:rPr>
          <w:rFonts w:hint="eastAsia"/>
          <w:lang w:val="en-US"/>
        </w:rPr>
        <w:t xml:space="preserve"> </w:t>
      </w:r>
      <w:r>
        <w:rPr>
          <w:b/>
          <w:lang w:val="en-US"/>
        </w:rPr>
        <w:t>are</w:t>
      </w:r>
      <w:r>
        <w:rPr>
          <w:rFonts w:hint="eastAsia"/>
          <w:b/>
          <w:lang w:val="en-US"/>
        </w:rPr>
        <w:t xml:space="preserve"> already activated</w:t>
      </w:r>
      <w:r>
        <w:rPr>
          <w:rFonts w:hint="eastAsia"/>
          <w:lang w:val="en-US"/>
        </w:rPr>
        <w:t xml:space="preserve"> (i.e.</w:t>
      </w:r>
      <w:r>
        <w:rPr>
          <w:lang w:val="en-US"/>
        </w:rPr>
        <w:t>,</w:t>
      </w:r>
      <w:r>
        <w:rPr>
          <w:rFonts w:hint="eastAsia"/>
          <w:lang w:val="en-US"/>
        </w:rPr>
        <w:t xml:space="preserve"> the </w:t>
      </w:r>
      <w:r>
        <w:rPr>
          <w:rFonts w:hint="eastAsia"/>
          <w:color w:val="000000"/>
          <w:lang w:val="en-US"/>
        </w:rPr>
        <w:t xml:space="preserve">applicable </w:t>
      </w:r>
      <w:r>
        <w:t>functionalities</w:t>
      </w:r>
      <w:r>
        <w:rPr>
          <w:rFonts w:hint="eastAsia"/>
          <w:lang w:val="en-US"/>
        </w:rPr>
        <w:t xml:space="preserve"> activation is completed) </w:t>
      </w:r>
      <w:r>
        <w:rPr>
          <w:lang w:val="en-US"/>
        </w:rPr>
        <w:t>before</w:t>
      </w:r>
      <w:r>
        <w:rPr>
          <w:rFonts w:hint="eastAsia"/>
          <w:lang w:val="en-US"/>
        </w:rPr>
        <w:t xml:space="preserve"> reporting </w:t>
      </w:r>
      <w:r>
        <w:t>applicable functionalities via RRCReconfigurationComplete in step 4.</w:t>
      </w:r>
    </w:p>
    <w:p w14:paraId="6B760887" w14:textId="77777777" w:rsidR="00332991" w:rsidRDefault="00332991" w:rsidP="00332991">
      <w:pPr>
        <w:pStyle w:val="Doc-text2"/>
        <w:rPr>
          <w:lang w:val="en-US"/>
        </w:rPr>
      </w:pPr>
      <w:r>
        <w:rPr>
          <w:rFonts w:hint="eastAsia"/>
          <w:color w:val="000000"/>
          <w:lang w:val="en-US"/>
        </w:rPr>
        <w:t>Interpret</w:t>
      </w:r>
      <w:r>
        <w:rPr>
          <w:color w:val="000000"/>
          <w:lang w:val="en-US"/>
        </w:rPr>
        <w:t>a</w:t>
      </w:r>
      <w:r>
        <w:rPr>
          <w:rFonts w:hint="eastAsia"/>
          <w:color w:val="000000"/>
          <w:lang w:val="en-US"/>
        </w:rPr>
        <w:t xml:space="preserve">tion 2: UE </w:t>
      </w:r>
      <w:r>
        <w:rPr>
          <w:rFonts w:hint="eastAsia"/>
          <w:b/>
          <w:color w:val="000000"/>
          <w:lang w:val="en-US"/>
        </w:rPr>
        <w:t>start</w:t>
      </w:r>
      <w:r>
        <w:rPr>
          <w:b/>
          <w:color w:val="000000"/>
          <w:lang w:val="en-US"/>
        </w:rPr>
        <w:t>s</w:t>
      </w:r>
      <w:r>
        <w:rPr>
          <w:rFonts w:hint="eastAsia"/>
          <w:b/>
          <w:color w:val="000000"/>
          <w:lang w:val="en-US"/>
        </w:rPr>
        <w:t xml:space="preserve"> to activate</w:t>
      </w:r>
      <w:r>
        <w:rPr>
          <w:rFonts w:hint="eastAsia"/>
          <w:color w:val="000000"/>
          <w:lang w:val="en-US"/>
        </w:rPr>
        <w:t xml:space="preserve"> </w:t>
      </w:r>
      <w:r>
        <w:t>the applicable functionalities</w:t>
      </w:r>
      <w:r>
        <w:rPr>
          <w:rFonts w:hint="eastAsia"/>
          <w:lang w:val="en-US"/>
        </w:rPr>
        <w:t xml:space="preserve"> (i.e.</w:t>
      </w:r>
      <w:r>
        <w:rPr>
          <w:lang w:val="en-US"/>
        </w:rPr>
        <w:t>,</w:t>
      </w:r>
      <w:r>
        <w:rPr>
          <w:rFonts w:hint="eastAsia"/>
          <w:lang w:val="en-US"/>
        </w:rPr>
        <w:t xml:space="preserve"> the </w:t>
      </w:r>
      <w:r>
        <w:rPr>
          <w:rFonts w:hint="eastAsia"/>
          <w:color w:val="000000"/>
          <w:lang w:val="en-US"/>
        </w:rPr>
        <w:t xml:space="preserve">applicable </w:t>
      </w:r>
      <w:r>
        <w:t>functionalities</w:t>
      </w:r>
      <w:r>
        <w:rPr>
          <w:rFonts w:hint="eastAsia"/>
          <w:lang w:val="en-US"/>
        </w:rPr>
        <w:t xml:space="preserve"> activation is not completed) </w:t>
      </w:r>
      <w:r>
        <w:t>upon reporting applicable functionalities via RRCReconfigurationComplete in step 4.</w:t>
      </w:r>
    </w:p>
    <w:p w14:paraId="6EF16564" w14:textId="77777777" w:rsidR="000D4B3C" w:rsidRDefault="000D4B3C" w:rsidP="000D4B3C">
      <w:pPr>
        <w:pStyle w:val="Agreement"/>
        <w:tabs>
          <w:tab w:val="clear" w:pos="9990"/>
        </w:tabs>
        <w:overflowPunct/>
        <w:autoSpaceDE/>
        <w:autoSpaceDN/>
        <w:adjustRightInd/>
        <w:ind w:left="1619" w:hanging="360"/>
        <w:textAlignment w:val="auto"/>
      </w:pPr>
      <w:r>
        <w:t>Noted</w:t>
      </w:r>
    </w:p>
    <w:p w14:paraId="5DE417A3" w14:textId="77777777" w:rsidR="00332991" w:rsidRPr="002C3042" w:rsidRDefault="00332991" w:rsidP="00332991">
      <w:pPr>
        <w:pStyle w:val="Doc-text2"/>
      </w:pPr>
    </w:p>
    <w:p w14:paraId="126BA594" w14:textId="77777777" w:rsidR="00332991" w:rsidRPr="00593072" w:rsidRDefault="00332991" w:rsidP="00332991">
      <w:pPr>
        <w:pStyle w:val="Doc-title"/>
        <w:rPr>
          <w:i/>
          <w:iCs/>
        </w:rPr>
      </w:pPr>
      <w:r>
        <w:rPr>
          <w:i/>
          <w:iCs/>
        </w:rPr>
        <w:t>Interpretation 1 vs. 2</w:t>
      </w:r>
    </w:p>
    <w:p w14:paraId="46BBDEAE" w14:textId="7DDA8F13" w:rsidR="00332991" w:rsidRDefault="00332991" w:rsidP="00332991">
      <w:pPr>
        <w:pStyle w:val="Doc-title"/>
      </w:pPr>
      <w:r w:rsidRPr="000B2097">
        <w:t>R2-2505510</w:t>
      </w:r>
      <w:r>
        <w:tab/>
        <w:t>Discussion and draft reply LS on functionality activation</w:t>
      </w:r>
      <w:r>
        <w:tab/>
        <w:t>CMCC,OPPO</w:t>
      </w:r>
      <w:r>
        <w:tab/>
        <w:t>discussion</w:t>
      </w:r>
      <w:r>
        <w:tab/>
        <w:t>Rel-19</w:t>
      </w:r>
      <w:r>
        <w:tab/>
        <w:t>NR_AIML_air-Core</w:t>
      </w:r>
    </w:p>
    <w:p w14:paraId="305A90BA" w14:textId="77777777" w:rsidR="00332991" w:rsidRDefault="00332991" w:rsidP="00332991">
      <w:pPr>
        <w:pStyle w:val="Doc-text2"/>
      </w:pPr>
      <w:r>
        <w:t>Proposal 1: RAN2 confirm that Interpretation 1 is common understanding for AI/ML functionality activation for option A, and update the wording as follows:.</w:t>
      </w:r>
    </w:p>
    <w:p w14:paraId="1D6F0F68" w14:textId="77777777" w:rsidR="00332991" w:rsidRPr="00562871" w:rsidRDefault="00332991" w:rsidP="00332991">
      <w:pPr>
        <w:pStyle w:val="Doc-text2"/>
      </w:pPr>
      <w:r>
        <w:t></w:t>
      </w:r>
      <w:r>
        <w:tab/>
        <w:t>Interpretation 1: the applicable functionalities are already considered activated (i.e., the applicable functionalities activation is completed) before upon reporting applicable functionalities via RRCReconfigurationComplete in step 4</w:t>
      </w:r>
    </w:p>
    <w:p w14:paraId="48AEC878" w14:textId="77777777" w:rsidR="00332991" w:rsidRDefault="00332991" w:rsidP="00332991">
      <w:pPr>
        <w:pStyle w:val="Agreement"/>
        <w:tabs>
          <w:tab w:val="clear" w:pos="9990"/>
        </w:tabs>
        <w:overflowPunct/>
        <w:autoSpaceDE/>
        <w:autoSpaceDN/>
        <w:adjustRightInd/>
        <w:ind w:left="1619" w:hanging="360"/>
        <w:textAlignment w:val="auto"/>
      </w:pPr>
      <w:r>
        <w:t>Noted</w:t>
      </w:r>
    </w:p>
    <w:p w14:paraId="744D8C91" w14:textId="77777777" w:rsidR="00332991" w:rsidRPr="008D4BFB" w:rsidRDefault="00332991" w:rsidP="00332991">
      <w:pPr>
        <w:pStyle w:val="Doc-text2"/>
      </w:pPr>
    </w:p>
    <w:p w14:paraId="5E1682DF" w14:textId="59B43A11" w:rsidR="00332991" w:rsidRDefault="00332991" w:rsidP="00332991">
      <w:pPr>
        <w:pStyle w:val="Doc-title"/>
      </w:pPr>
      <w:r w:rsidRPr="000B2097">
        <w:t>R2-2505192</w:t>
      </w:r>
      <w:r>
        <w:tab/>
        <w:t>Discussion on LS on functionality activation and open issues on BM</w:t>
      </w:r>
      <w:r>
        <w:tab/>
        <w:t>vivo</w:t>
      </w:r>
      <w:r>
        <w:tab/>
        <w:t>discussion</w:t>
      </w:r>
      <w:r>
        <w:tab/>
        <w:t>NR_AIML_air-Core</w:t>
      </w:r>
    </w:p>
    <w:p w14:paraId="20A789F1" w14:textId="77777777" w:rsidR="00332991" w:rsidRPr="00AB360F" w:rsidRDefault="00332991" w:rsidP="00332991">
      <w:pPr>
        <w:pStyle w:val="Doc-text2"/>
      </w:pPr>
      <w:r w:rsidRPr="00AB360F">
        <w:t>Proposal 1.</w:t>
      </w:r>
      <w:r>
        <w:t xml:space="preserve"> </w:t>
      </w:r>
      <w:r w:rsidRPr="00AB360F">
        <w:t>Reply to RAN4 that interpretation 2 is aligned with RAN2 agreements. That is, UE starts to activate the applicable functionalities (i.e., the applicable functionalities activation is not completed) upon reporting applicable functionalities via RRCReconfigurationComplete.</w:t>
      </w:r>
    </w:p>
    <w:p w14:paraId="5663AFBA" w14:textId="77777777" w:rsidR="00332991" w:rsidRDefault="00332991" w:rsidP="00332991">
      <w:pPr>
        <w:pStyle w:val="Agreement"/>
        <w:tabs>
          <w:tab w:val="clear" w:pos="9990"/>
        </w:tabs>
        <w:overflowPunct/>
        <w:autoSpaceDE/>
        <w:autoSpaceDN/>
        <w:adjustRightInd/>
        <w:ind w:left="1619" w:hanging="360"/>
        <w:textAlignment w:val="auto"/>
      </w:pPr>
      <w:r>
        <w:t>Noted</w:t>
      </w:r>
    </w:p>
    <w:p w14:paraId="49594FDB" w14:textId="77777777" w:rsidR="00332991" w:rsidRPr="008D4BFB" w:rsidRDefault="00332991" w:rsidP="00332991">
      <w:pPr>
        <w:pStyle w:val="Doc-text2"/>
      </w:pPr>
    </w:p>
    <w:p w14:paraId="025963DF" w14:textId="77777777" w:rsidR="00332991" w:rsidRPr="00FF609F" w:rsidRDefault="00332991" w:rsidP="00332991">
      <w:pPr>
        <w:pStyle w:val="Doc-text2"/>
        <w:rPr>
          <w:i/>
          <w:iCs/>
        </w:rPr>
      </w:pPr>
      <w:r w:rsidRPr="00FF609F">
        <w:rPr>
          <w:i/>
          <w:iCs/>
        </w:rPr>
        <w:t>Discussion</w:t>
      </w:r>
    </w:p>
    <w:p w14:paraId="3A591749" w14:textId="77777777" w:rsidR="00332991" w:rsidRDefault="00332991" w:rsidP="00332991">
      <w:pPr>
        <w:pStyle w:val="Doc-text2"/>
      </w:pPr>
      <w:r>
        <w:t>-</w:t>
      </w:r>
      <w:r>
        <w:tab/>
        <w:t xml:space="preserve">ZTE doesn’t think that RRC reconfiguration should be coupled with model loading and handling, so RAN4 has the wrong </w:t>
      </w:r>
    </w:p>
    <w:p w14:paraId="06DF2AFC" w14:textId="77777777" w:rsidR="00332991" w:rsidRDefault="00332991" w:rsidP="00332991">
      <w:pPr>
        <w:pStyle w:val="Doc-text2"/>
      </w:pPr>
      <w:r>
        <w:t>-</w:t>
      </w:r>
      <w:r>
        <w:tab/>
        <w:t xml:space="preserve">Xiaomi thinks that key point from RAN2 point of view is UE actions and when the UE is ready to apply inference.   When we respond applicable it means the UE is ready, when it is not ready it will not respond applicable.  How long the UE it takes to load the model it is up to UE implementation.  The time needed should be define in RAN4.  LG shares the same view as Xiaomi. </w:t>
      </w:r>
    </w:p>
    <w:p w14:paraId="3A80B966" w14:textId="77777777" w:rsidR="00332991" w:rsidRDefault="00332991" w:rsidP="00332991">
      <w:pPr>
        <w:pStyle w:val="Doc-text2"/>
      </w:pPr>
      <w:r>
        <w:t>-</w:t>
      </w:r>
      <w:r>
        <w:tab/>
        <w:t xml:space="preserve">Qualcomm thinks interpretation 1 should be the right one.   For semi persistent reporting RAN1 has already addressed them, there is a time for activation.  </w:t>
      </w:r>
    </w:p>
    <w:p w14:paraId="77554C34" w14:textId="77777777" w:rsidR="00332991" w:rsidRDefault="00332991" w:rsidP="00332991">
      <w:pPr>
        <w:pStyle w:val="Doc-text2"/>
      </w:pPr>
      <w:r>
        <w:t>-</w:t>
      </w:r>
      <w:r>
        <w:tab/>
        <w:t xml:space="preserve">MEdiatek thinks that time to load the model is implementation and it is in addition to other configuration loading.  We need to understand when it should and how long it takes and whether it is in RRC processing or activation time.  </w:t>
      </w:r>
    </w:p>
    <w:p w14:paraId="1E59520A" w14:textId="77777777" w:rsidR="00332991" w:rsidRDefault="00332991" w:rsidP="00332991">
      <w:pPr>
        <w:pStyle w:val="Doc-text2"/>
      </w:pPr>
      <w:r>
        <w:t>-</w:t>
      </w:r>
      <w:r>
        <w:tab/>
        <w:t xml:space="preserve">Nokia agrees we should decouple applicability reporting and inference and shouldn’t couple it with RRC processing delay. </w:t>
      </w:r>
    </w:p>
    <w:p w14:paraId="63AD19E1" w14:textId="77777777" w:rsidR="00332991" w:rsidRDefault="00332991" w:rsidP="00332991">
      <w:pPr>
        <w:pStyle w:val="Doc-text2"/>
      </w:pPr>
      <w:r>
        <w:t>-</w:t>
      </w:r>
      <w:r>
        <w:tab/>
        <w:t xml:space="preserve">Ericsson agrees with interpretation 1 and we should ensure there is no ambiguity in the network whether the UE is transmitting something or not.  </w:t>
      </w:r>
    </w:p>
    <w:p w14:paraId="02C6BB30" w14:textId="77777777" w:rsidR="00332991" w:rsidRDefault="00332991" w:rsidP="00332991">
      <w:pPr>
        <w:pStyle w:val="Doc-text2"/>
      </w:pPr>
      <w:r>
        <w:t>-</w:t>
      </w:r>
      <w:r>
        <w:tab/>
        <w:t xml:space="preserve">Oppo thinks that we only care about RRC processing delay and more than that it is RAN1 scope.  </w:t>
      </w:r>
    </w:p>
    <w:p w14:paraId="1D07C9E0" w14:textId="77777777" w:rsidR="00332991" w:rsidRDefault="00332991" w:rsidP="00332991">
      <w:pPr>
        <w:pStyle w:val="Doc-text2"/>
      </w:pPr>
      <w:r>
        <w:t>-</w:t>
      </w:r>
      <w:r>
        <w:tab/>
        <w:t xml:space="preserve">Apple prefers interpretation 1.   RAN4 cares about CSI reporting requirement and they mix the concepts.   We should decouple the RRC processing and CSI reporting. </w:t>
      </w:r>
    </w:p>
    <w:p w14:paraId="4ED85B03" w14:textId="77777777" w:rsidR="00332991" w:rsidRDefault="00332991" w:rsidP="00332991">
      <w:pPr>
        <w:pStyle w:val="Doc-text2"/>
      </w:pPr>
      <w:r>
        <w:t>-</w:t>
      </w:r>
      <w:r>
        <w:tab/>
        <w:t xml:space="preserve">Clarify the agreement and tell RAN4 that RRC processing delay should be impacted by model loading.   </w:t>
      </w:r>
    </w:p>
    <w:p w14:paraId="5D285B41" w14:textId="77777777" w:rsidR="00332991" w:rsidRDefault="00332991" w:rsidP="00332991">
      <w:pPr>
        <w:pStyle w:val="Doc-text2"/>
      </w:pPr>
      <w:r>
        <w:t>-</w:t>
      </w:r>
      <w:r>
        <w:tab/>
        <w:t xml:space="preserve">Samsung agrees with interpretation 1.  If the UE is not ready by RRC processing delay it just tells the network the model is not applicable, but up to RAN4 how they define processing delays to enable the models.   </w:t>
      </w:r>
    </w:p>
    <w:p w14:paraId="7041AC4B" w14:textId="77777777" w:rsidR="00332991" w:rsidRDefault="00332991" w:rsidP="00332991">
      <w:pPr>
        <w:pStyle w:val="Doc-text2"/>
      </w:pPr>
      <w:r>
        <w:t>-</w:t>
      </w:r>
      <w:r>
        <w:tab/>
        <w:t xml:space="preserve">Huawei thinks we should go with interpretation 2.  </w:t>
      </w:r>
    </w:p>
    <w:p w14:paraId="227BB7BA" w14:textId="77777777" w:rsidR="00332991" w:rsidRDefault="00332991" w:rsidP="00332991">
      <w:pPr>
        <w:pStyle w:val="Doc-text2"/>
      </w:pPr>
      <w:r>
        <w:t>-</w:t>
      </w:r>
      <w:r>
        <w:tab/>
        <w:t xml:space="preserve">Nokia indicates that for CSI reporting if the UE reports non-applicable then the network removes the configuration.  Apple understands that the UE can report non-applicable without the release indication then the network shouldn’t release.   The time of loading can be very large so it is not possible to delay the message.   </w:t>
      </w:r>
    </w:p>
    <w:p w14:paraId="7F44256C" w14:textId="77777777" w:rsidR="00332991" w:rsidRDefault="00332991" w:rsidP="00332991">
      <w:pPr>
        <w:pStyle w:val="Doc-text2"/>
      </w:pPr>
    </w:p>
    <w:p w14:paraId="745C8BAE" w14:textId="77777777" w:rsidR="00332991" w:rsidRDefault="00332991" w:rsidP="00332991">
      <w:pPr>
        <w:pStyle w:val="Doc-title"/>
      </w:pPr>
      <w:r>
        <w:t>R2-2506456</w:t>
      </w:r>
      <w:r>
        <w:tab/>
        <w:t xml:space="preserve">[Draft] Reply LS on AI/ML </w:t>
      </w:r>
      <w:bookmarkStart w:id="360" w:name="_Hlk207268616"/>
      <w:r>
        <w:t>functionality activation</w:t>
      </w:r>
      <w:bookmarkEnd w:id="360"/>
      <w:r>
        <w:tab/>
        <w:t>Apple</w:t>
      </w:r>
      <w:r>
        <w:tab/>
        <w:t>LS out</w:t>
      </w:r>
      <w:r>
        <w:tab/>
        <w:t>Rel-19</w:t>
      </w:r>
      <w:r>
        <w:tab/>
        <w:t>NR_AIML_Air-Core</w:t>
      </w:r>
      <w:r>
        <w:tab/>
        <w:t>To:RAN4</w:t>
      </w:r>
      <w:r>
        <w:tab/>
        <w:t>Cc:RAN1</w:t>
      </w:r>
    </w:p>
    <w:p w14:paraId="1D677E56" w14:textId="77777777" w:rsidR="00332991" w:rsidRPr="00124460" w:rsidRDefault="00332991" w:rsidP="00332991">
      <w:pPr>
        <w:pStyle w:val="Doc-text2"/>
      </w:pPr>
    </w:p>
    <w:p w14:paraId="266660EA" w14:textId="77777777" w:rsidR="00332991" w:rsidRDefault="00332991" w:rsidP="00332991">
      <w:pPr>
        <w:pStyle w:val="Comments"/>
        <w:rPr>
          <w:sz w:val="20"/>
          <w:szCs w:val="28"/>
        </w:rPr>
      </w:pPr>
    </w:p>
    <w:p w14:paraId="40A0C946" w14:textId="77777777" w:rsidR="00332991" w:rsidRDefault="00332991" w:rsidP="00332991">
      <w:pPr>
        <w:spacing w:before="0"/>
        <w:rPr>
          <w:b/>
          <w:bCs/>
        </w:rPr>
      </w:pPr>
      <w:r w:rsidRPr="00E15C6E">
        <w:rPr>
          <w:b/>
          <w:bCs/>
        </w:rPr>
        <w:t xml:space="preserve">RRC Open Issues: Issues </w:t>
      </w:r>
      <w:r>
        <w:rPr>
          <w:b/>
          <w:bCs/>
        </w:rPr>
        <w:t>related to RAN4</w:t>
      </w:r>
      <w:r w:rsidRPr="00E15C6E">
        <w:rPr>
          <w:b/>
          <w:bCs/>
        </w:rPr>
        <w:t xml:space="preserve"> </w:t>
      </w:r>
      <w:r>
        <w:rPr>
          <w:b/>
          <w:bCs/>
        </w:rPr>
        <w:t>[Offline after treating LS]</w:t>
      </w:r>
    </w:p>
    <w:p w14:paraId="73565B38" w14:textId="77777777" w:rsidR="00332991" w:rsidRDefault="00332991" w:rsidP="00332991">
      <w:pPr>
        <w:spacing w:before="0"/>
        <w:rPr>
          <w:b/>
          <w:bCs/>
        </w:rPr>
      </w:pPr>
    </w:p>
    <w:p w14:paraId="52F6568C" w14:textId="77777777" w:rsidR="00332991" w:rsidRDefault="00332991" w:rsidP="00332991">
      <w:pPr>
        <w:pStyle w:val="EmailDiscussion2"/>
      </w:pPr>
    </w:p>
    <w:p w14:paraId="4F632594" w14:textId="3EE95556" w:rsidR="00332991" w:rsidRDefault="00332991" w:rsidP="00332991">
      <w:pPr>
        <w:pStyle w:val="Doc-title"/>
      </w:pPr>
      <w:r w:rsidRPr="000B2097">
        <w:t>R2-2506455</w:t>
      </w:r>
      <w:r>
        <w:tab/>
        <w:t>Summary report of [AT131][003][AI PHY] Functionality activation (Apple)</w:t>
      </w:r>
      <w:r>
        <w:tab/>
        <w:t>Apple</w:t>
      </w:r>
      <w:r>
        <w:tab/>
        <w:t>discussion</w:t>
      </w:r>
      <w:r>
        <w:tab/>
        <w:t>Rel-19</w:t>
      </w:r>
      <w:r>
        <w:tab/>
        <w:t>NR_AIML_Air-Core</w:t>
      </w:r>
    </w:p>
    <w:p w14:paraId="29A58E1C" w14:textId="77777777" w:rsidR="00332991" w:rsidRDefault="00332991" w:rsidP="00332991">
      <w:pPr>
        <w:pStyle w:val="Agreement"/>
        <w:tabs>
          <w:tab w:val="clear" w:pos="9990"/>
        </w:tabs>
        <w:overflowPunct/>
        <w:autoSpaceDE/>
        <w:autoSpaceDN/>
        <w:adjustRightInd/>
        <w:ind w:left="1619" w:hanging="360"/>
        <w:textAlignment w:val="auto"/>
      </w:pPr>
      <w:r>
        <w:t>Noted</w:t>
      </w:r>
    </w:p>
    <w:p w14:paraId="4F499EDD" w14:textId="77777777" w:rsidR="00332991" w:rsidRDefault="00332991" w:rsidP="00332991">
      <w:pPr>
        <w:pStyle w:val="Doc-text2"/>
      </w:pPr>
      <w:r>
        <w:t xml:space="preserve">Need discussion </w:t>
      </w:r>
    </w:p>
    <w:p w14:paraId="56606431" w14:textId="77777777" w:rsidR="00332991" w:rsidRDefault="00332991" w:rsidP="00332991">
      <w:pPr>
        <w:pStyle w:val="Doc-text2"/>
      </w:pPr>
    </w:p>
    <w:p w14:paraId="4AF098D2" w14:textId="77777777" w:rsidR="00332991" w:rsidRPr="009F3D8F" w:rsidRDefault="00332991" w:rsidP="00332991">
      <w:pPr>
        <w:pStyle w:val="Doc-text2"/>
        <w:rPr>
          <w:i/>
          <w:iCs/>
        </w:rPr>
      </w:pPr>
      <w:r w:rsidRPr="009F3D8F">
        <w:rPr>
          <w:i/>
          <w:iCs/>
        </w:rPr>
        <w:t>After offline discussion, a small group of companies further discuss the issue when UE submits inference configuration of periodic CSI to lower layer. The following two options are identified:</w:t>
      </w:r>
    </w:p>
    <w:p w14:paraId="0B239525" w14:textId="77777777" w:rsidR="00332991" w:rsidRPr="009F3D8F" w:rsidRDefault="00332991" w:rsidP="00332991">
      <w:pPr>
        <w:pStyle w:val="Doc-text2"/>
        <w:rPr>
          <w:i/>
          <w:iCs/>
        </w:rPr>
      </w:pPr>
      <w:r w:rsidRPr="009F3D8F">
        <w:rPr>
          <w:i/>
          <w:iCs/>
        </w:rPr>
        <w:t>•</w:t>
      </w:r>
      <w:r w:rsidRPr="009F3D8F">
        <w:rPr>
          <w:i/>
          <w:iCs/>
        </w:rPr>
        <w:tab/>
        <w:t xml:space="preserve">Option 1: Upon reception of RRC Reconfiguration message, UE immediately submits inference configuration of periodic CSI to lower layer. </w:t>
      </w:r>
    </w:p>
    <w:p w14:paraId="6F1D72A6" w14:textId="77777777" w:rsidR="00332991" w:rsidRPr="009F3D8F" w:rsidRDefault="00332991" w:rsidP="00332991">
      <w:pPr>
        <w:pStyle w:val="Doc-text2"/>
        <w:rPr>
          <w:i/>
          <w:iCs/>
        </w:rPr>
      </w:pPr>
      <w:r w:rsidRPr="009F3D8F">
        <w:rPr>
          <w:i/>
          <w:iCs/>
        </w:rPr>
        <w:t>•</w:t>
      </w:r>
      <w:r w:rsidRPr="009F3D8F">
        <w:rPr>
          <w:i/>
          <w:iCs/>
        </w:rPr>
        <w:tab/>
        <w:t>Option 2: Upon reception of RRC Reconfiguration message, UE holds on submitting inference configuration of periodic CSI to lower layer upon reception of RRC Reconfiguration message until applicable.</w:t>
      </w:r>
    </w:p>
    <w:p w14:paraId="57C42BB6" w14:textId="77777777" w:rsidR="00332991" w:rsidRDefault="00332991" w:rsidP="00332991">
      <w:pPr>
        <w:pStyle w:val="Doc-text2"/>
      </w:pPr>
    </w:p>
    <w:p w14:paraId="1BCDC40E" w14:textId="77777777" w:rsidR="00332991" w:rsidRDefault="00332991" w:rsidP="00332991">
      <w:pPr>
        <w:pStyle w:val="Doc-text2"/>
      </w:pPr>
      <w:r>
        <w:t>-</w:t>
      </w:r>
      <w:r>
        <w:tab/>
        <w:t xml:space="preserve">Samsung and Xiaomi, CMCC, Vivo,  think that we should follow option 2 as RAN1 relies on getting the applicable configuration.   Nokia and Ericsson thinks that we should follow legacy mechanism.  Qualcomm thinks we should ask RAN1 if they see any issue.   Apple thinks it is up to UE implementations.   ZTE also thinks that we should follow legacy.  </w:t>
      </w:r>
    </w:p>
    <w:p w14:paraId="3FE705E2" w14:textId="77777777" w:rsidR="00332991" w:rsidRDefault="00332991" w:rsidP="00332991">
      <w:pPr>
        <w:pStyle w:val="Doc-text2"/>
      </w:pPr>
      <w:r>
        <w:t>-</w:t>
      </w:r>
      <w:r>
        <w:tab/>
        <w:t xml:space="preserve">Oppo thinks that both options work but if we go with option 1 we will introduce RAN1 impacts and they have close their work items.   Lenovo thinks we should go with legacy and RAN1 can easily fix it. </w:t>
      </w:r>
    </w:p>
    <w:p w14:paraId="1CD97CCE" w14:textId="77777777" w:rsidR="00332991" w:rsidRDefault="00332991" w:rsidP="00332991">
      <w:pPr>
        <w:pStyle w:val="Doc-text2"/>
      </w:pPr>
      <w:r>
        <w:t>-</w:t>
      </w:r>
      <w:r>
        <w:tab/>
        <w:t xml:space="preserve">LG and Huawei thinks we should go with option 2.   Huawei thinks that it is clear from LS that RRC should handle the configuration to the UE.   </w:t>
      </w:r>
    </w:p>
    <w:p w14:paraId="5E95AC2C" w14:textId="77777777" w:rsidR="00332991" w:rsidRDefault="00332991" w:rsidP="00332991">
      <w:pPr>
        <w:pStyle w:val="Doc-text2"/>
      </w:pPr>
      <w:r>
        <w:t>-</w:t>
      </w:r>
      <w:r>
        <w:tab/>
        <w:t xml:space="preserve">Samsung asks what is the problem if we go with option 2 as the ambiguity period also exists in legacy.   If we go with option 1 the lower layer will send garbage CSI report.  </w:t>
      </w:r>
    </w:p>
    <w:p w14:paraId="2EFAFCCF" w14:textId="77777777" w:rsidR="00332991" w:rsidRDefault="00332991" w:rsidP="00332991">
      <w:pPr>
        <w:pStyle w:val="Doc-text2"/>
      </w:pPr>
    </w:p>
    <w:p w14:paraId="6DC16F75" w14:textId="77777777" w:rsidR="00332991" w:rsidRDefault="00332991" w:rsidP="00332991">
      <w:pPr>
        <w:pStyle w:val="Doc-text2"/>
      </w:pPr>
      <w:r>
        <w:t>Companies don’t have consensus on option 1 vs option 2. Some companies think that RAN1 need to fix their issue (e.g. UCI multiplexing during ambiguity time) while some companies don’t think any issue. Some company want to ask what is RAN1’s understanding on how UE handles CSI-ReportConfig when CSI-ReportConfig for inference configuration is not applicable. But some companies think current RAN2 spec is not broken.</w:t>
      </w:r>
    </w:p>
    <w:p w14:paraId="30DDC8AD" w14:textId="77777777" w:rsidR="00332991" w:rsidRDefault="00332991" w:rsidP="00332991">
      <w:pPr>
        <w:pStyle w:val="Doc-text2"/>
      </w:pPr>
      <w:r>
        <w:t>Given the situation, Rapporteur suggest to only not to include RAN1 question in the LS to RAN4.</w:t>
      </w:r>
    </w:p>
    <w:p w14:paraId="47686159" w14:textId="77777777" w:rsidR="00332991" w:rsidRDefault="00332991" w:rsidP="00332991">
      <w:pPr>
        <w:pStyle w:val="Doc-text2"/>
      </w:pPr>
    </w:p>
    <w:p w14:paraId="0A6B7EA2" w14:textId="77777777" w:rsidR="00332991" w:rsidRDefault="00332991" w:rsidP="00332991">
      <w:pPr>
        <w:pStyle w:val="Doc-text2"/>
      </w:pPr>
      <w:r>
        <w:t>Proposal 6: As no consensus on specific question to RAN1, Reply LS to RAN4 (RAN4) only includes response to RAN4 question (i.e. no specific action to RAN1).</w:t>
      </w:r>
    </w:p>
    <w:p w14:paraId="58E5C486" w14:textId="77777777" w:rsidR="00332991" w:rsidRPr="005A1184" w:rsidRDefault="00332991" w:rsidP="00332991">
      <w:pPr>
        <w:pStyle w:val="Doc-text2"/>
      </w:pPr>
    </w:p>
    <w:p w14:paraId="01B120F3" w14:textId="77777777" w:rsidR="00332991" w:rsidRPr="00DC4EA5" w:rsidRDefault="00332991" w:rsidP="00332991">
      <w:pPr>
        <w:pStyle w:val="Doc-text2"/>
        <w:pBdr>
          <w:top w:val="single" w:sz="4" w:space="1" w:color="auto"/>
          <w:left w:val="single" w:sz="4" w:space="4" w:color="auto"/>
          <w:bottom w:val="single" w:sz="4" w:space="1" w:color="auto"/>
          <w:right w:val="single" w:sz="4" w:space="4" w:color="auto"/>
        </w:pBdr>
        <w:rPr>
          <w:b/>
          <w:bCs/>
        </w:rPr>
      </w:pPr>
      <w:r w:rsidRPr="00DC4EA5">
        <w:rPr>
          <w:b/>
          <w:bCs/>
        </w:rPr>
        <w:t xml:space="preserve">Agreements </w:t>
      </w:r>
    </w:p>
    <w:p w14:paraId="0349BCB5"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On the time duration for an AI functionality to become available for inference, RAN2 conclude that it is up to UE implementation from RAN2 point of view and no further RAN2 work. </w:t>
      </w:r>
    </w:p>
    <w:p w14:paraId="3ED92899"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RRCReconfigurationComplete containing applicability reports has a processing latency requirement of 16 ms with respect to the reception of RRCReconfiguration, from RAN2 point of view.</w:t>
      </w:r>
    </w:p>
    <w:p w14:paraId="2BF752F1"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 processing delay shouldn’t be impacted by the model loading delay </w:t>
      </w:r>
    </w:p>
    <w:p w14:paraId="4A359FD2"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the UE is ready for inference by end of RRC processing delay, it reports model applicable.  If not, it reports model inapplicable and doesn’t set the release flag.   The network is not expected to release inference configuration (this will not be added to stage 3 specifcation).  </w:t>
      </w:r>
    </w:p>
    <w:p w14:paraId="064124F1"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Once the model is applicable, UE reports applicability to network via UAI (applicable to all CSI reporting).  </w:t>
      </w:r>
    </w:p>
    <w:p w14:paraId="0C32E960"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Respond to RAN4 </w:t>
      </w:r>
    </w:p>
    <w:p w14:paraId="182FC7B7" w14:textId="77777777" w:rsidR="00332991"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On the time duration for an AI functionality to become available for inference, RAN2 conclude that it is up to UE implementation from RAN2 point of view and no further RAN2 work. </w:t>
      </w:r>
    </w:p>
    <w:p w14:paraId="7C0D8806" w14:textId="77777777" w:rsidR="00332991" w:rsidRPr="00DC4EA5" w:rsidRDefault="00332991" w:rsidP="00332991">
      <w:pPr>
        <w:pStyle w:val="Doc-text2"/>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RRCReconfigurationComplete containing applicability reports has a processing latency requirement of 16 ms with respect to the reception of RRCReconfiguration, from RAN2 point of view. </w:t>
      </w:r>
    </w:p>
    <w:p w14:paraId="2E285880" w14:textId="77777777" w:rsidR="00332991" w:rsidRPr="00DC4EA5" w:rsidRDefault="00332991" w:rsidP="00332991">
      <w:pPr>
        <w:pStyle w:val="Agreement"/>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Pr>
          <w:b w:val="0"/>
          <w:bCs/>
        </w:rPr>
        <w:t xml:space="preserve">LS to RAN1 - </w:t>
      </w:r>
      <w:r w:rsidRPr="00DC4EA5">
        <w:rPr>
          <w:b w:val="0"/>
          <w:bCs/>
        </w:rPr>
        <w:t xml:space="preserve">RAN2 has identified a problem.  From RAN2 point of view this can be solved by option 2, but needs to check with RAN1.   RAN2 also discussed option 1 and couldn’t conclude as it is outside scope of RAN2.  Would like too ask RAN1 which one is best.  </w:t>
      </w:r>
    </w:p>
    <w:p w14:paraId="5CD7E5F6" w14:textId="77777777" w:rsidR="00332991" w:rsidRPr="00DC4EA5" w:rsidRDefault="00332991" w:rsidP="00332991">
      <w:pPr>
        <w:pStyle w:val="Agreement"/>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C4EA5">
        <w:rPr>
          <w:b w:val="0"/>
          <w:bCs/>
        </w:rPr>
        <w:t xml:space="preserve">Current RAN2 specifications will not be updated to cover this problem for now  </w:t>
      </w:r>
    </w:p>
    <w:p w14:paraId="619E08CC" w14:textId="77777777" w:rsidR="00332991" w:rsidRDefault="00332991" w:rsidP="00332991">
      <w:pPr>
        <w:pStyle w:val="Agreement"/>
        <w:numPr>
          <w:ilvl w:val="0"/>
          <w:numId w:val="2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C4EA5">
        <w:rPr>
          <w:b w:val="0"/>
          <w:bCs/>
        </w:rPr>
        <w:t>In RAN4 LS, RAN2 will not mention interpretation but just provide agreement 1 - 6</w:t>
      </w:r>
      <w:r w:rsidRPr="00DC4EA5">
        <w:rPr>
          <w:bCs/>
        </w:rPr>
        <w:t xml:space="preserve"> </w:t>
      </w:r>
    </w:p>
    <w:p w14:paraId="06C472AC" w14:textId="77777777" w:rsidR="00332991" w:rsidRDefault="00332991" w:rsidP="00332991">
      <w:pPr>
        <w:pStyle w:val="EmailDiscussion"/>
        <w:numPr>
          <w:ilvl w:val="0"/>
          <w:numId w:val="0"/>
        </w:numPr>
        <w:ind w:left="1619"/>
      </w:pPr>
    </w:p>
    <w:p w14:paraId="396FEDED" w14:textId="77777777" w:rsidR="00332991" w:rsidRDefault="00332991" w:rsidP="00332991">
      <w:pPr>
        <w:pStyle w:val="EmailDiscussion"/>
        <w:overflowPunct/>
        <w:autoSpaceDE/>
        <w:autoSpaceDN/>
        <w:adjustRightInd/>
        <w:ind w:left="1619" w:hanging="360"/>
        <w:textAlignment w:val="auto"/>
      </w:pPr>
      <w:r>
        <w:t>[POST131][003][AI PHY] Functionality activation (Apple)</w:t>
      </w:r>
    </w:p>
    <w:p w14:paraId="160774D7" w14:textId="77777777" w:rsidR="00332991" w:rsidRPr="00AB360F" w:rsidRDefault="00332991" w:rsidP="00332991">
      <w:pPr>
        <w:pStyle w:val="EmailDiscussion2"/>
      </w:pPr>
      <w:r>
        <w:tab/>
        <w:t>Intended outcome: LS to RAN4  and LS to RAN1</w:t>
      </w:r>
    </w:p>
    <w:p w14:paraId="371A2A7B" w14:textId="77777777" w:rsidR="00332991" w:rsidRPr="00AB360F" w:rsidRDefault="00332991" w:rsidP="00332991">
      <w:pPr>
        <w:pStyle w:val="EmailDiscussion2"/>
      </w:pPr>
      <w:r w:rsidRPr="00AB360F">
        <w:tab/>
        <w:t>Deadline:  Thursday</w:t>
      </w:r>
    </w:p>
    <w:p w14:paraId="50CB5F37" w14:textId="77777777" w:rsidR="00C05EF4" w:rsidRDefault="00C05EF4" w:rsidP="00C05EF4">
      <w:pPr>
        <w:pStyle w:val="EmailDiscussion2"/>
      </w:pPr>
      <w:r>
        <w:t>=&gt; Approved in:</w:t>
      </w:r>
    </w:p>
    <w:p w14:paraId="2510AA55" w14:textId="77777777" w:rsidR="00C05EF4" w:rsidRDefault="00C05EF4" w:rsidP="00C05EF4">
      <w:pPr>
        <w:pStyle w:val="EmailDiscussion2"/>
      </w:pPr>
      <w:r>
        <w:tab/>
        <w:t>R2-2506519: LS to RAN1</w:t>
      </w:r>
    </w:p>
    <w:p w14:paraId="0B634132" w14:textId="77777777" w:rsidR="00C05EF4" w:rsidRDefault="00C05EF4" w:rsidP="00C05EF4">
      <w:pPr>
        <w:pStyle w:val="EmailDiscussion2"/>
      </w:pPr>
      <w:r>
        <w:tab/>
        <w:t>R2-2506520: LS to RAN4</w:t>
      </w:r>
    </w:p>
    <w:p w14:paraId="01DC8A60" w14:textId="77777777" w:rsidR="00332991" w:rsidRDefault="00332991" w:rsidP="00332991">
      <w:pPr>
        <w:pStyle w:val="Doc-text2"/>
        <w:ind w:left="0" w:firstLine="0"/>
      </w:pPr>
    </w:p>
    <w:p w14:paraId="04B5489D" w14:textId="77777777" w:rsidR="00332991" w:rsidRPr="00F313A9" w:rsidRDefault="00332991" w:rsidP="00332991">
      <w:pPr>
        <w:pStyle w:val="Doc-text2"/>
        <w:ind w:left="0" w:firstLine="0"/>
        <w:rPr>
          <w:b/>
          <w:bCs/>
        </w:rPr>
      </w:pPr>
      <w:r w:rsidRPr="00F313A9">
        <w:rPr>
          <w:b/>
          <w:bCs/>
        </w:rPr>
        <w:t>Not treated</w:t>
      </w:r>
    </w:p>
    <w:p w14:paraId="39AF6A4E" w14:textId="77777777" w:rsidR="00332991" w:rsidRPr="00AB360F" w:rsidRDefault="00332991" w:rsidP="00332991">
      <w:pPr>
        <w:spacing w:before="0"/>
        <w:rPr>
          <w:i/>
          <w:iCs/>
        </w:rPr>
      </w:pPr>
      <w:r w:rsidRPr="00AB360F">
        <w:rPr>
          <w:i/>
          <w:iCs/>
        </w:rPr>
        <w:t>RRC-15: The time duration for an AI functionality to become available for inference after UE reports applicability</w:t>
      </w:r>
    </w:p>
    <w:p w14:paraId="198E16CF" w14:textId="0F9AFEE9" w:rsidR="00332991" w:rsidRPr="00AB360F" w:rsidRDefault="00332991" w:rsidP="00332991">
      <w:pPr>
        <w:pStyle w:val="Doc-title"/>
      </w:pPr>
      <w:r w:rsidRPr="000B2097">
        <w:t>R2-2505470</w:t>
      </w:r>
      <w:r w:rsidRPr="00AB360F">
        <w:tab/>
        <w:t>Further Discussion on the Remaining RRC Issues on LCM</w:t>
      </w:r>
      <w:r w:rsidRPr="00AB360F">
        <w:tab/>
        <w:t>MediaTek Inc.</w:t>
      </w:r>
      <w:r w:rsidRPr="00AB360F">
        <w:tab/>
        <w:t>discussion</w:t>
      </w:r>
    </w:p>
    <w:p w14:paraId="7B0DBDA4" w14:textId="77777777" w:rsidR="00332991" w:rsidRPr="0098373D" w:rsidRDefault="00332991" w:rsidP="00332991">
      <w:pPr>
        <w:pStyle w:val="Doc-text2"/>
      </w:pPr>
      <w:r w:rsidRPr="00AB360F">
        <w:t>Proposal 6 (RRC-17): It is clarified that loading/preparation time for the model corresponding to the applicable configuration is not considered as a component in the processing latency between the reception of RRCReconfiguration</w:t>
      </w:r>
      <w:r w:rsidRPr="0098373D">
        <w:t xml:space="preserve"> and the reporting of RRCReconfigurationComplete.</w:t>
      </w:r>
    </w:p>
    <w:p w14:paraId="5931307E" w14:textId="77777777" w:rsidR="00332991" w:rsidRPr="00AB360F" w:rsidRDefault="00332991" w:rsidP="00332991">
      <w:pPr>
        <w:spacing w:before="0"/>
        <w:rPr>
          <w:noProof/>
        </w:rPr>
      </w:pPr>
    </w:p>
    <w:p w14:paraId="4F1E2B9D" w14:textId="39F33480" w:rsidR="00332991" w:rsidRDefault="00332991" w:rsidP="00332991">
      <w:pPr>
        <w:pStyle w:val="Doc-title"/>
      </w:pPr>
      <w:r w:rsidRPr="000B2097">
        <w:t>R2-2505502</w:t>
      </w:r>
      <w:r>
        <w:tab/>
        <w:t>Remaining issues on LCM procedure of UE-sided model for AI/ML based beam management</w:t>
      </w:r>
      <w:r>
        <w:tab/>
        <w:t>Apple</w:t>
      </w:r>
      <w:r>
        <w:tab/>
        <w:t>discussion</w:t>
      </w:r>
      <w:r>
        <w:tab/>
        <w:t>Rel-19</w:t>
      </w:r>
      <w:r>
        <w:tab/>
        <w:t>NR_AIML_air-Core</w:t>
      </w:r>
    </w:p>
    <w:p w14:paraId="537BF7B5" w14:textId="77777777" w:rsidR="00332991" w:rsidRPr="00AB360F" w:rsidRDefault="00332991" w:rsidP="00332991">
      <w:pPr>
        <w:pStyle w:val="Doc-text2"/>
      </w:pPr>
      <w:r w:rsidRPr="00AB360F">
        <w:t>Proposal 3 (Open issue RRC-15): On the time duration for an AI functionality to become available for inference, RAN2 conclude that it is up to UE implementation and no need of UE reporting. Whether to specify its requirement is left to RAN4.</w:t>
      </w:r>
    </w:p>
    <w:p w14:paraId="55DAB424" w14:textId="77777777" w:rsidR="00332991" w:rsidRPr="00AB360F" w:rsidRDefault="00332991" w:rsidP="00332991">
      <w:pPr>
        <w:spacing w:before="0"/>
        <w:rPr>
          <w:noProof/>
        </w:rPr>
      </w:pPr>
    </w:p>
    <w:p w14:paraId="423DBDAB" w14:textId="77777777" w:rsidR="00332991" w:rsidRPr="00AB360F" w:rsidRDefault="00332991" w:rsidP="00332991">
      <w:pPr>
        <w:spacing w:before="0"/>
        <w:rPr>
          <w:noProof/>
        </w:rPr>
      </w:pPr>
    </w:p>
    <w:p w14:paraId="55A214DF" w14:textId="77777777" w:rsidR="00332991" w:rsidRPr="00B6324E" w:rsidRDefault="00332991" w:rsidP="00332991">
      <w:pPr>
        <w:pStyle w:val="Comments"/>
        <w:rPr>
          <w:i w:val="0"/>
          <w:iCs/>
          <w:sz w:val="20"/>
        </w:rPr>
      </w:pPr>
      <w:r w:rsidRPr="00B6324E">
        <w:rPr>
          <w:rFonts w:cs="Arial"/>
          <w:iCs/>
          <w:sz w:val="20"/>
        </w:rPr>
        <w:t>RRC-17: Processing timing requirement of applicability/inapplicability report via RRCReconfigurationComplete</w:t>
      </w:r>
    </w:p>
    <w:p w14:paraId="4607A15A" w14:textId="2099C6F7" w:rsidR="00332991" w:rsidRDefault="00332991" w:rsidP="00332991">
      <w:pPr>
        <w:pStyle w:val="Doc-title"/>
      </w:pPr>
      <w:r w:rsidRPr="000B2097">
        <w:t>R2-2505778</w:t>
      </w:r>
      <w:r>
        <w:tab/>
        <w:t>RRC open issues for AIML for NR air interface</w:t>
      </w:r>
      <w:r>
        <w:tab/>
        <w:t>Ericsson</w:t>
      </w:r>
      <w:r>
        <w:tab/>
        <w:t>discussion (Moved from 8.1.1)</w:t>
      </w:r>
    </w:p>
    <w:p w14:paraId="2DC5DA94" w14:textId="77777777" w:rsidR="00332991" w:rsidRDefault="00332991" w:rsidP="00332991">
      <w:pPr>
        <w:pStyle w:val="Doc-text2"/>
      </w:pPr>
      <w:r>
        <w:t>to determine the applicability.</w:t>
      </w:r>
    </w:p>
    <w:p w14:paraId="1A5F344A" w14:textId="77777777" w:rsidR="00332991" w:rsidRPr="001A12A2" w:rsidRDefault="00332991" w:rsidP="00332991">
      <w:pPr>
        <w:pStyle w:val="Doc-text2"/>
      </w:pPr>
      <w:r>
        <w:t>Proposal 7: (RRC-17) RRCReconfigurationComplete containing applicability reports has a processing latency requirement of 16 ms with respect to the reception of RRCReconfiguration. FFS whether RAN4 input is needed. FFS whether this solves open issue RRC-15.</w:t>
      </w:r>
    </w:p>
    <w:p w14:paraId="5165AA29" w14:textId="77777777" w:rsidR="00332991" w:rsidRDefault="00332991" w:rsidP="00332991">
      <w:pPr>
        <w:pStyle w:val="Comments"/>
        <w:rPr>
          <w:i w:val="0"/>
          <w:iCs/>
          <w:sz w:val="20"/>
        </w:rPr>
      </w:pPr>
    </w:p>
    <w:p w14:paraId="443DD856" w14:textId="13C6AA39" w:rsidR="00332991" w:rsidRDefault="00332991" w:rsidP="00332991">
      <w:pPr>
        <w:pStyle w:val="Doc-title"/>
      </w:pPr>
      <w:r w:rsidRPr="000B2097">
        <w:t>R2-2505301</w:t>
      </w:r>
      <w:r>
        <w:tab/>
        <w:t>Discussion on life cycle management open issues</w:t>
      </w:r>
      <w:r>
        <w:tab/>
        <w:t>Xiaomi</w:t>
      </w:r>
      <w:r>
        <w:tab/>
        <w:t>discussion</w:t>
      </w:r>
      <w:r>
        <w:tab/>
        <w:t>Rel-19</w:t>
      </w:r>
      <w:r>
        <w:tab/>
        <w:t>NR_AIML_air-Core</w:t>
      </w:r>
    </w:p>
    <w:p w14:paraId="13A1353C" w14:textId="77777777" w:rsidR="00332991" w:rsidRPr="008E54EE" w:rsidRDefault="00332991" w:rsidP="00332991">
      <w:pPr>
        <w:pStyle w:val="Doc-text2"/>
      </w:pPr>
      <w:r w:rsidRPr="008E54EE">
        <w:t>Proposal 3: (RRC-17) Introduce multiple RRC processing delay requirements for applicability reporting based on UE capability. Values of RRC processing delay requirement is up to RAN4.</w:t>
      </w:r>
    </w:p>
    <w:p w14:paraId="2A83F80B" w14:textId="77777777" w:rsidR="00332991" w:rsidRDefault="00332991" w:rsidP="00332991">
      <w:pPr>
        <w:spacing w:before="0"/>
        <w:rPr>
          <w:noProof/>
        </w:rPr>
      </w:pPr>
    </w:p>
    <w:p w14:paraId="23CF8F25" w14:textId="77777777" w:rsidR="00332991" w:rsidRPr="00AB360F" w:rsidRDefault="00332991" w:rsidP="00332991">
      <w:pPr>
        <w:spacing w:before="0"/>
        <w:rPr>
          <w:noProof/>
        </w:rPr>
      </w:pPr>
    </w:p>
    <w:p w14:paraId="6CB34D6A" w14:textId="77777777" w:rsidR="00332991" w:rsidRPr="00AB360F" w:rsidRDefault="00332991" w:rsidP="00332991">
      <w:pPr>
        <w:spacing w:before="0"/>
        <w:rPr>
          <w:i/>
          <w:iCs/>
          <w:noProof/>
        </w:rPr>
      </w:pPr>
      <w:r w:rsidRPr="00AB360F">
        <w:rPr>
          <w:i/>
          <w:iCs/>
          <w:noProof/>
        </w:rPr>
        <w:t>RRC-45: How/where to capture activation of periodic inference CSI-ReportConfig in specifications</w:t>
      </w:r>
    </w:p>
    <w:p w14:paraId="35ADC695" w14:textId="77D10CC2" w:rsidR="00332991" w:rsidRDefault="00332991" w:rsidP="00332991">
      <w:pPr>
        <w:pStyle w:val="Doc-title"/>
      </w:pPr>
      <w:r w:rsidRPr="000B2097">
        <w:t>R2-2505502</w:t>
      </w:r>
      <w:r>
        <w:tab/>
        <w:t>Remaining issues on LCM procedure of UE-sided model for AI/ML based beam management</w:t>
      </w:r>
      <w:r>
        <w:tab/>
        <w:t>Apple</w:t>
      </w:r>
      <w:r>
        <w:tab/>
        <w:t>discussion</w:t>
      </w:r>
      <w:r>
        <w:tab/>
        <w:t>Rel-19</w:t>
      </w:r>
      <w:r>
        <w:tab/>
        <w:t>NR_AIML_air-Core</w:t>
      </w:r>
    </w:p>
    <w:p w14:paraId="66A80B55" w14:textId="77777777" w:rsidR="00332991" w:rsidRPr="00AB360F" w:rsidRDefault="00332991" w:rsidP="00332991">
      <w:pPr>
        <w:pStyle w:val="Doc-text2"/>
      </w:pPr>
      <w:r w:rsidRPr="00AB360F">
        <w:t>Proposal 7 (Open issue RRC-45): As no concept of “activation/deactivation of periodic CSI reporting” in RAN1, adopt the way of “submit/do not submit the configuration to lower layers” in RRC running CR.</w:t>
      </w:r>
    </w:p>
    <w:p w14:paraId="57C7A77A" w14:textId="77777777" w:rsidR="00332991" w:rsidRPr="00AB360F" w:rsidRDefault="00332991" w:rsidP="00332991">
      <w:pPr>
        <w:spacing w:before="0"/>
        <w:rPr>
          <w:noProof/>
        </w:rPr>
      </w:pPr>
    </w:p>
    <w:p w14:paraId="2170C6DE" w14:textId="4EAF2861" w:rsidR="00332991" w:rsidRDefault="00332991" w:rsidP="00332991">
      <w:pPr>
        <w:pStyle w:val="Doc-title"/>
      </w:pPr>
      <w:r w:rsidRPr="000B2097">
        <w:t>R2-2505345</w:t>
      </w:r>
      <w:r>
        <w:tab/>
        <w:t>Remaining issues in LCM for BM and CSI prediction</w:t>
      </w:r>
      <w:r>
        <w:tab/>
        <w:t>Samsung</w:t>
      </w:r>
      <w:r>
        <w:tab/>
        <w:t>discussion</w:t>
      </w:r>
      <w:r>
        <w:tab/>
        <w:t>Rel-19</w:t>
      </w:r>
      <w:r>
        <w:tab/>
        <w:t>NR_AIML_air-Core</w:t>
      </w:r>
    </w:p>
    <w:p w14:paraId="7E89FA6D" w14:textId="77777777" w:rsidR="00332991" w:rsidRPr="00AB360F" w:rsidRDefault="00332991" w:rsidP="00332991">
      <w:pPr>
        <w:pStyle w:val="Doc-text2"/>
      </w:pPr>
      <w:r w:rsidRPr="00AB360F">
        <w:t>Proposal 4: (RRC-45) Handling of periodic CSI-ReportConfig is described in Section 5.3.5.3 when setting the content of RRCReconfigurationComplete.</w:t>
      </w:r>
    </w:p>
    <w:p w14:paraId="0E592841" w14:textId="77777777" w:rsidR="00332991" w:rsidRPr="003A016B" w:rsidRDefault="00332991" w:rsidP="00332991">
      <w:pPr>
        <w:pStyle w:val="Comments"/>
        <w:rPr>
          <w:rFonts w:cs="Arial"/>
          <w:i w:val="0"/>
          <w:sz w:val="20"/>
        </w:rPr>
      </w:pPr>
    </w:p>
    <w:p w14:paraId="0D69F472" w14:textId="77777777" w:rsidR="00332991" w:rsidRPr="00AA5282" w:rsidRDefault="00332991" w:rsidP="00332991">
      <w:pPr>
        <w:pStyle w:val="Comments"/>
        <w:rPr>
          <w:sz w:val="20"/>
          <w:szCs w:val="28"/>
        </w:rPr>
      </w:pPr>
    </w:p>
    <w:p w14:paraId="34D3810C" w14:textId="77777777" w:rsidR="00332991" w:rsidRPr="00AA5282" w:rsidRDefault="00332991" w:rsidP="00332991">
      <w:pPr>
        <w:pStyle w:val="Comments"/>
        <w:rPr>
          <w:sz w:val="20"/>
          <w:szCs w:val="28"/>
        </w:rPr>
      </w:pPr>
      <w:r w:rsidRPr="00AA5282">
        <w:rPr>
          <w:sz w:val="20"/>
          <w:szCs w:val="28"/>
        </w:rPr>
        <w:t>RAN2 in “CC” (to be noted)</w:t>
      </w:r>
    </w:p>
    <w:p w14:paraId="310A75B6" w14:textId="4E71D2B9" w:rsidR="00332991" w:rsidRDefault="00332991" w:rsidP="00332991">
      <w:pPr>
        <w:pStyle w:val="Doc-title"/>
      </w:pPr>
      <w:r w:rsidRPr="000B2097">
        <w:t>R2-2505034</w:t>
      </w:r>
      <w:r>
        <w:tab/>
        <w:t>Reply LS on per-UE UE performance metrics (R3-253816; contact: Nokia)</w:t>
      </w:r>
      <w:r>
        <w:tab/>
        <w:t>RAN3</w:t>
      </w:r>
      <w:r>
        <w:tab/>
        <w:t>LS in</w:t>
      </w:r>
      <w:r>
        <w:tab/>
        <w:t>Rel-18</w:t>
      </w:r>
      <w:r>
        <w:tab/>
        <w:t>NR_AIML_NGRAN-Core</w:t>
      </w:r>
      <w:r>
        <w:tab/>
        <w:t>To:SA5</w:t>
      </w:r>
      <w:r>
        <w:tab/>
        <w:t>Cc:RAN2</w:t>
      </w:r>
    </w:p>
    <w:p w14:paraId="7952A47A" w14:textId="77777777" w:rsidR="00332991" w:rsidRDefault="00332991" w:rsidP="00332991">
      <w:pPr>
        <w:pStyle w:val="Agreement"/>
        <w:tabs>
          <w:tab w:val="clear" w:pos="9990"/>
        </w:tabs>
        <w:overflowPunct/>
        <w:autoSpaceDE/>
        <w:autoSpaceDN/>
        <w:adjustRightInd/>
        <w:ind w:left="1619" w:hanging="360"/>
        <w:textAlignment w:val="auto"/>
      </w:pPr>
      <w:r>
        <w:t>Noted</w:t>
      </w:r>
    </w:p>
    <w:p w14:paraId="727CC298" w14:textId="77777777" w:rsidR="00332991" w:rsidRPr="00547A76" w:rsidRDefault="00332991" w:rsidP="00332991">
      <w:pPr>
        <w:pStyle w:val="Doc-text2"/>
      </w:pPr>
    </w:p>
    <w:p w14:paraId="37423F2D" w14:textId="1E34AC9E" w:rsidR="00332991" w:rsidRDefault="00332991" w:rsidP="00332991">
      <w:pPr>
        <w:pStyle w:val="Doc-title"/>
      </w:pPr>
      <w:r w:rsidRPr="000B2097">
        <w:t>R2-2505057</w:t>
      </w:r>
      <w:r>
        <w:tab/>
        <w:t>Reply LS on AI/ML UE sided data collection (S2-2505713; contact: vivo, Samsung)</w:t>
      </w:r>
      <w:r>
        <w:tab/>
        <w:t>SA2</w:t>
      </w:r>
      <w:r>
        <w:tab/>
        <w:t>LS in</w:t>
      </w:r>
      <w:r>
        <w:tab/>
        <w:t>Rel-20</w:t>
      </w:r>
      <w:r>
        <w:tab/>
        <w:t>NR_AIML_air, FS_AIML_CN_Ph2</w:t>
      </w:r>
      <w:r>
        <w:tab/>
        <w:t>To:RAN</w:t>
      </w:r>
      <w:r>
        <w:tab/>
        <w:t>Cc:SA, SA3, SA5, RAN1, RAN2</w:t>
      </w:r>
    </w:p>
    <w:p w14:paraId="037E61DD" w14:textId="77777777" w:rsidR="00332991" w:rsidRPr="00547A76" w:rsidRDefault="00332991" w:rsidP="00332991">
      <w:pPr>
        <w:pStyle w:val="Agreement"/>
        <w:tabs>
          <w:tab w:val="clear" w:pos="9990"/>
        </w:tabs>
        <w:overflowPunct/>
        <w:autoSpaceDE/>
        <w:autoSpaceDN/>
        <w:adjustRightInd/>
        <w:ind w:left="1619" w:hanging="360"/>
        <w:textAlignment w:val="auto"/>
      </w:pPr>
      <w:r>
        <w:t>Noted</w:t>
      </w:r>
    </w:p>
    <w:p w14:paraId="227D1DD3" w14:textId="77777777" w:rsidR="00332991" w:rsidRDefault="00332991" w:rsidP="00332991">
      <w:pPr>
        <w:pStyle w:val="Doc-text2"/>
        <w:ind w:left="0" w:firstLine="0"/>
      </w:pPr>
    </w:p>
    <w:p w14:paraId="34EDE685" w14:textId="77777777" w:rsidR="00332991" w:rsidRDefault="00332991" w:rsidP="00332991">
      <w:pPr>
        <w:pStyle w:val="Doc-text2"/>
        <w:ind w:left="0" w:firstLine="0"/>
        <w:rPr>
          <w:b/>
          <w:bCs/>
        </w:rPr>
      </w:pPr>
      <w:r>
        <w:rPr>
          <w:b/>
          <w:bCs/>
        </w:rPr>
        <w:t xml:space="preserve">Running CRs </w:t>
      </w:r>
    </w:p>
    <w:p w14:paraId="25B13F01" w14:textId="77777777" w:rsidR="00332991" w:rsidRPr="00E11FCF" w:rsidRDefault="00332991" w:rsidP="00332991">
      <w:pPr>
        <w:pStyle w:val="Doc-text2"/>
        <w:ind w:left="0" w:firstLine="0"/>
        <w:rPr>
          <w:i/>
          <w:iCs/>
        </w:rPr>
      </w:pPr>
      <w:r>
        <w:rPr>
          <w:i/>
          <w:iCs/>
        </w:rPr>
        <w:t>37.320</w:t>
      </w:r>
    </w:p>
    <w:p w14:paraId="1BCAD62B" w14:textId="1853E712" w:rsidR="00332991" w:rsidRDefault="00332991" w:rsidP="00332991">
      <w:pPr>
        <w:pStyle w:val="Doc-title"/>
      </w:pPr>
      <w:r w:rsidRPr="000B2097">
        <w:t>R2-2506078</w:t>
      </w:r>
      <w:r>
        <w:tab/>
        <w:t>Introduction of AI for Air interface feature in TS 37.320</w:t>
      </w:r>
      <w:r>
        <w:tab/>
        <w:t>Huawei, HiSilicon, Ericsson, Nokia</w:t>
      </w:r>
      <w:r>
        <w:tab/>
        <w:t>CR</w:t>
      </w:r>
      <w:r>
        <w:tab/>
        <w:t>Rel-19</w:t>
      </w:r>
      <w:r>
        <w:tab/>
        <w:t>37.320</w:t>
      </w:r>
      <w:r>
        <w:tab/>
        <w:t>18.4.0</w:t>
      </w:r>
      <w:r>
        <w:tab/>
        <w:t>0143</w:t>
      </w:r>
      <w:r>
        <w:tab/>
        <w:t>-</w:t>
      </w:r>
      <w:r>
        <w:tab/>
        <w:t>B</w:t>
      </w:r>
      <w:r>
        <w:tab/>
        <w:t>NR_AIML_air-Core</w:t>
      </w:r>
    </w:p>
    <w:p w14:paraId="4F86EA11"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05CE5BBB" w14:textId="77777777" w:rsidR="00332991" w:rsidRDefault="00332991" w:rsidP="00332991">
      <w:pPr>
        <w:pStyle w:val="Doc-text2"/>
      </w:pPr>
    </w:p>
    <w:p w14:paraId="58A1C855" w14:textId="77777777" w:rsidR="00332991" w:rsidRDefault="00332991" w:rsidP="00332991">
      <w:pPr>
        <w:pStyle w:val="Doc-text2"/>
      </w:pPr>
    </w:p>
    <w:p w14:paraId="518F55F2" w14:textId="77777777" w:rsidR="00332991" w:rsidRDefault="00332991" w:rsidP="00332991">
      <w:pPr>
        <w:pStyle w:val="EmailDiscussion"/>
        <w:overflowPunct/>
        <w:autoSpaceDE/>
        <w:autoSpaceDN/>
        <w:adjustRightInd/>
        <w:ind w:left="1619" w:hanging="360"/>
        <w:textAlignment w:val="auto"/>
      </w:pPr>
      <w:r>
        <w:t>[POST131][023][AI PHY] 37.320 (Huawei)</w:t>
      </w:r>
    </w:p>
    <w:p w14:paraId="02E1026E" w14:textId="77777777" w:rsidR="00332991" w:rsidRDefault="00332991" w:rsidP="00332991">
      <w:pPr>
        <w:pStyle w:val="EmailDiscussion2"/>
      </w:pPr>
      <w:r>
        <w:tab/>
        <w:t>Intended outcome: Agree to final CR</w:t>
      </w:r>
    </w:p>
    <w:p w14:paraId="0D26DD74" w14:textId="77777777" w:rsidR="00332991" w:rsidRDefault="00332991" w:rsidP="00332991">
      <w:pPr>
        <w:pStyle w:val="EmailDiscussion2"/>
      </w:pPr>
      <w:r>
        <w:tab/>
        <w:t>Deadline:  short</w:t>
      </w:r>
    </w:p>
    <w:p w14:paraId="1F91F9E5" w14:textId="77777777" w:rsidR="00743CB9" w:rsidRDefault="00743CB9" w:rsidP="00743CB9">
      <w:pPr>
        <w:pStyle w:val="EmailDiscussion2"/>
        <w:rPr>
          <w:lang w:val="en-US"/>
        </w:rPr>
      </w:pPr>
      <w:r>
        <w:rPr>
          <w:lang w:val="en-US"/>
        </w:rPr>
        <w:t>=&gt; Agreed in R2-2506586 (37.320)</w:t>
      </w:r>
    </w:p>
    <w:p w14:paraId="270A540E" w14:textId="77777777" w:rsidR="00332991" w:rsidRDefault="00332991" w:rsidP="00332991">
      <w:pPr>
        <w:pStyle w:val="EmailDiscussion2"/>
      </w:pPr>
    </w:p>
    <w:p w14:paraId="7ECAF1D9" w14:textId="563EBD8B" w:rsidR="00743CB9" w:rsidRDefault="00743CB9" w:rsidP="00743CB9">
      <w:pPr>
        <w:pStyle w:val="Doc-title"/>
      </w:pPr>
      <w:r w:rsidRPr="000B2097">
        <w:t>R2-2506</w:t>
      </w:r>
      <w:r>
        <w:t>5</w:t>
      </w:r>
      <w:r w:rsidRPr="000B2097">
        <w:t>8</w:t>
      </w:r>
      <w:r>
        <w:t>6</w:t>
      </w:r>
      <w:r>
        <w:tab/>
        <w:t>Introduction of AI for Air interface feature in TS 37.320</w:t>
      </w:r>
      <w:r>
        <w:tab/>
        <w:t>Huawei, HiSilicon, Ericsson, Nokia</w:t>
      </w:r>
      <w:r>
        <w:tab/>
        <w:t>CR</w:t>
      </w:r>
      <w:r>
        <w:tab/>
        <w:t>Rel-19</w:t>
      </w:r>
      <w:r>
        <w:tab/>
        <w:t>37.320</w:t>
      </w:r>
      <w:r>
        <w:tab/>
        <w:t>18.4.0</w:t>
      </w:r>
      <w:r>
        <w:tab/>
        <w:t>0143</w:t>
      </w:r>
      <w:r>
        <w:tab/>
      </w:r>
      <w:r w:rsidR="00373E2B">
        <w:t>3</w:t>
      </w:r>
      <w:r>
        <w:tab/>
        <w:t>B</w:t>
      </w:r>
      <w:r>
        <w:tab/>
        <w:t>NR_AIML_air-Core</w:t>
      </w:r>
    </w:p>
    <w:p w14:paraId="52476E4C" w14:textId="17C9FFC3" w:rsidR="00332991" w:rsidRPr="000F71D1" w:rsidRDefault="00743CB9" w:rsidP="00332991">
      <w:pPr>
        <w:pStyle w:val="Doc-text2"/>
      </w:pPr>
      <w:r>
        <w:t>=&gt; Agreed</w:t>
      </w:r>
    </w:p>
    <w:p w14:paraId="195F46AC" w14:textId="77777777" w:rsidR="00332991" w:rsidRDefault="00332991" w:rsidP="00332991">
      <w:pPr>
        <w:pStyle w:val="Doc-text2"/>
        <w:ind w:left="0" w:firstLine="0"/>
        <w:rPr>
          <w:i/>
          <w:iCs/>
        </w:rPr>
      </w:pPr>
    </w:p>
    <w:p w14:paraId="7726E33D" w14:textId="77777777" w:rsidR="00332991" w:rsidRPr="000845A8" w:rsidRDefault="00332991" w:rsidP="00332991">
      <w:pPr>
        <w:pStyle w:val="Doc-text2"/>
        <w:ind w:left="0" w:firstLine="0"/>
        <w:rPr>
          <w:i/>
          <w:iCs/>
        </w:rPr>
      </w:pPr>
      <w:r>
        <w:rPr>
          <w:i/>
          <w:iCs/>
        </w:rPr>
        <w:t>37.355</w:t>
      </w:r>
    </w:p>
    <w:p w14:paraId="29E88230" w14:textId="5433A1DA" w:rsidR="00332991" w:rsidRDefault="00332991" w:rsidP="00332991">
      <w:pPr>
        <w:pStyle w:val="Doc-title"/>
      </w:pPr>
      <w:r w:rsidRPr="000B2097">
        <w:t>R2-2505703</w:t>
      </w:r>
      <w:r>
        <w:tab/>
        <w:t>Summary of [POST130][025][AI PHY] 37.355 CR (Qualcomm)</w:t>
      </w:r>
      <w:r>
        <w:tab/>
        <w:t>Qualcomm Incorporated (Rapporteur)</w:t>
      </w:r>
      <w:r>
        <w:tab/>
        <w:t>discussion</w:t>
      </w:r>
      <w:r>
        <w:tab/>
        <w:t>NR_AIML_air-Core</w:t>
      </w:r>
    </w:p>
    <w:p w14:paraId="57D73BFC"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77251680" w14:textId="77777777" w:rsidR="00332991" w:rsidRPr="00006CEA" w:rsidRDefault="00332991" w:rsidP="00332991">
      <w:pPr>
        <w:pStyle w:val="Doc-text2"/>
      </w:pPr>
    </w:p>
    <w:p w14:paraId="64DD122D" w14:textId="1FC6AE72" w:rsidR="00332991" w:rsidRDefault="00332991" w:rsidP="00332991">
      <w:pPr>
        <w:pStyle w:val="Doc-title"/>
      </w:pPr>
      <w:r w:rsidRPr="000B2097">
        <w:t>R2-2505704</w:t>
      </w:r>
      <w:r>
        <w:tab/>
        <w:t>Introduction of AI/ML Positioning Accuracy Enhancements</w:t>
      </w:r>
      <w:r>
        <w:tab/>
        <w:t>Qualcomm Incorporated (Rapporteur)</w:t>
      </w:r>
      <w:r>
        <w:tab/>
        <w:t>CR</w:t>
      </w:r>
      <w:r>
        <w:tab/>
        <w:t>Rel-19</w:t>
      </w:r>
      <w:r>
        <w:tab/>
        <w:t>37.355</w:t>
      </w:r>
      <w:r>
        <w:tab/>
        <w:t>18.5.0</w:t>
      </w:r>
      <w:r>
        <w:tab/>
        <w:t>0559</w:t>
      </w:r>
      <w:r>
        <w:tab/>
        <w:t>-</w:t>
      </w:r>
      <w:r>
        <w:tab/>
        <w:t>B</w:t>
      </w:r>
      <w:r>
        <w:tab/>
        <w:t>NR_AIML_air-Core</w:t>
      </w:r>
    </w:p>
    <w:p w14:paraId="100F34EC"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326DFCC7" w14:textId="77777777" w:rsidR="00332991" w:rsidRPr="00C36600" w:rsidRDefault="00332991" w:rsidP="00332991">
      <w:pPr>
        <w:pStyle w:val="Doc-text2"/>
      </w:pPr>
    </w:p>
    <w:p w14:paraId="40873D3A" w14:textId="77777777" w:rsidR="00332991" w:rsidRDefault="00332991" w:rsidP="00332991">
      <w:pPr>
        <w:pStyle w:val="EmailDiscussion"/>
        <w:overflowPunct/>
        <w:autoSpaceDE/>
        <w:autoSpaceDN/>
        <w:adjustRightInd/>
        <w:ind w:left="1619" w:hanging="360"/>
        <w:textAlignment w:val="auto"/>
      </w:pPr>
      <w:r>
        <w:t>[POST131][024][AI PHY] 37.355 (Qualcomm)</w:t>
      </w:r>
    </w:p>
    <w:p w14:paraId="1F44B93B" w14:textId="77777777" w:rsidR="00332991" w:rsidRDefault="00332991" w:rsidP="00332991">
      <w:pPr>
        <w:pStyle w:val="EmailDiscussion2"/>
      </w:pPr>
      <w:r>
        <w:tab/>
        <w:t>Intended outcome: Agree to final CR and then trigger LS to RAN1 on questions related to LPP21</w:t>
      </w:r>
    </w:p>
    <w:p w14:paraId="2A82DA23" w14:textId="77777777" w:rsidR="00332991" w:rsidRDefault="00332991" w:rsidP="00332991">
      <w:pPr>
        <w:pStyle w:val="EmailDiscussion2"/>
      </w:pPr>
      <w:r>
        <w:tab/>
        <w:t>Deadline:  short for CR and 2 weeks after for LS</w:t>
      </w:r>
    </w:p>
    <w:p w14:paraId="39B7AA92" w14:textId="77777777" w:rsidR="00373E2B" w:rsidRDefault="00373E2B" w:rsidP="00373E2B">
      <w:pPr>
        <w:pStyle w:val="EmailDiscussion2"/>
        <w:rPr>
          <w:lang w:val="en-US"/>
        </w:rPr>
      </w:pPr>
      <w:r>
        <w:rPr>
          <w:lang w:val="en-US"/>
        </w:rPr>
        <w:t>=&gt; Agreed in R2-2506584 (37.355)</w:t>
      </w:r>
    </w:p>
    <w:p w14:paraId="561772B0" w14:textId="77777777" w:rsidR="00373E2B" w:rsidRDefault="00373E2B" w:rsidP="00373E2B">
      <w:pPr>
        <w:pStyle w:val="EmailDiscussion2"/>
        <w:rPr>
          <w:lang w:val="en-US"/>
        </w:rPr>
      </w:pPr>
      <w:r>
        <w:rPr>
          <w:lang w:val="en-US"/>
        </w:rPr>
        <w:t>=&gt; Approved in R2-2506658 (LSout)</w:t>
      </w:r>
    </w:p>
    <w:p w14:paraId="4F33FA6D" w14:textId="77777777" w:rsidR="00373E2B" w:rsidRDefault="00373E2B" w:rsidP="00373E2B">
      <w:pPr>
        <w:pStyle w:val="EmailDiscussion2"/>
        <w:rPr>
          <w:lang w:val="en-US"/>
        </w:rPr>
      </w:pPr>
    </w:p>
    <w:p w14:paraId="4DACBAD3" w14:textId="40ED38C1" w:rsidR="00373E2B" w:rsidRDefault="00373E2B" w:rsidP="00373E2B">
      <w:pPr>
        <w:pStyle w:val="Doc-title"/>
      </w:pPr>
      <w:r w:rsidRPr="000B2097">
        <w:t>R2-250</w:t>
      </w:r>
      <w:r>
        <w:t>6584</w:t>
      </w:r>
      <w:r>
        <w:tab/>
        <w:t>Introduction of AI/ML Positioning Accuracy Enhancements</w:t>
      </w:r>
      <w:r>
        <w:tab/>
        <w:t>Qualcomm Incorporated (Rapporteur)</w:t>
      </w:r>
      <w:r>
        <w:tab/>
        <w:t>CR</w:t>
      </w:r>
      <w:r>
        <w:tab/>
        <w:t>Rel-19</w:t>
      </w:r>
      <w:r>
        <w:tab/>
        <w:t>37.355</w:t>
      </w:r>
      <w:r>
        <w:tab/>
        <w:t>18.5.0</w:t>
      </w:r>
      <w:r>
        <w:tab/>
        <w:t>0559</w:t>
      </w:r>
      <w:r>
        <w:tab/>
        <w:t>2</w:t>
      </w:r>
      <w:r>
        <w:tab/>
        <w:t>B</w:t>
      </w:r>
      <w:r>
        <w:tab/>
        <w:t>NR_AIML_air-Core</w:t>
      </w:r>
    </w:p>
    <w:p w14:paraId="62AACDF9" w14:textId="6FC25DD3" w:rsidR="00373E2B" w:rsidRDefault="00373E2B" w:rsidP="00373E2B">
      <w:pPr>
        <w:pStyle w:val="EmailDiscussion2"/>
        <w:rPr>
          <w:lang w:val="en-US"/>
        </w:rPr>
      </w:pPr>
      <w:r>
        <w:rPr>
          <w:lang w:val="en-US"/>
        </w:rPr>
        <w:t>=&gt; Agreed</w:t>
      </w:r>
    </w:p>
    <w:p w14:paraId="5B01C136" w14:textId="77777777" w:rsidR="00373E2B" w:rsidRDefault="00373E2B" w:rsidP="00373E2B">
      <w:pPr>
        <w:pStyle w:val="EmailDiscussion2"/>
        <w:rPr>
          <w:lang w:val="en-US"/>
        </w:rPr>
      </w:pPr>
    </w:p>
    <w:p w14:paraId="29B04F6F" w14:textId="77777777" w:rsidR="00373E2B" w:rsidRDefault="00373E2B" w:rsidP="00373E2B">
      <w:pPr>
        <w:pStyle w:val="Doc-title"/>
      </w:pPr>
      <w:r w:rsidRPr="000B2097">
        <w:t>R2-250</w:t>
      </w:r>
      <w:r>
        <w:t>6658</w:t>
      </w:r>
      <w:r>
        <w:tab/>
      </w:r>
      <w:r w:rsidRPr="00373E2B">
        <w:t>LS on the implicit indication of TRP location coordinates via "Associated ID"</w:t>
      </w:r>
      <w:r>
        <w:tab/>
        <w:t>RAN2</w:t>
      </w:r>
      <w:r>
        <w:tab/>
        <w:t>LS out</w:t>
      </w:r>
      <w:r>
        <w:tab/>
        <w:t>Rel-29</w:t>
      </w:r>
      <w:r>
        <w:tab/>
        <w:t>NR_AIML_air-Core</w:t>
      </w:r>
      <w:r>
        <w:tab/>
        <w:t>To:RAN1</w:t>
      </w:r>
    </w:p>
    <w:p w14:paraId="4901DF84" w14:textId="4DA3646A" w:rsidR="00373E2B" w:rsidRDefault="00373E2B" w:rsidP="00373E2B">
      <w:pPr>
        <w:pStyle w:val="EmailDiscussion2"/>
        <w:rPr>
          <w:lang w:val="en-US"/>
        </w:rPr>
      </w:pPr>
      <w:r>
        <w:rPr>
          <w:lang w:val="en-US"/>
        </w:rPr>
        <w:t>=&gt; Approved</w:t>
      </w:r>
    </w:p>
    <w:p w14:paraId="691D28AF" w14:textId="77777777" w:rsidR="00373E2B" w:rsidRDefault="00373E2B" w:rsidP="00373E2B">
      <w:pPr>
        <w:pStyle w:val="EmailDiscussion2"/>
        <w:rPr>
          <w:lang w:val="en-US"/>
        </w:rPr>
      </w:pPr>
    </w:p>
    <w:p w14:paraId="5CB4E09B" w14:textId="77777777" w:rsidR="00373E2B" w:rsidRDefault="00373E2B" w:rsidP="00373E2B">
      <w:pPr>
        <w:pStyle w:val="EmailDiscussion2"/>
        <w:rPr>
          <w:lang w:val="en-US"/>
        </w:rPr>
      </w:pPr>
    </w:p>
    <w:p w14:paraId="3E48058C" w14:textId="77777777" w:rsidR="00332991" w:rsidRPr="00AE726E" w:rsidRDefault="00332991" w:rsidP="00332991">
      <w:pPr>
        <w:pStyle w:val="Doc-text2"/>
        <w:ind w:left="0" w:firstLine="0"/>
        <w:rPr>
          <w:i/>
          <w:iCs/>
        </w:rPr>
      </w:pPr>
      <w:r>
        <w:rPr>
          <w:i/>
          <w:iCs/>
        </w:rPr>
        <w:t>38.300</w:t>
      </w:r>
    </w:p>
    <w:p w14:paraId="6C09AA31" w14:textId="0855F370" w:rsidR="00332991" w:rsidRDefault="00332991" w:rsidP="00332991">
      <w:pPr>
        <w:pStyle w:val="Doc-title"/>
      </w:pPr>
      <w:r w:rsidRPr="000B2097">
        <w:t>R2-2505191</w:t>
      </w:r>
      <w:r>
        <w:tab/>
        <w:t>Introduction of AI for Air interface feature in 38300</w:t>
      </w:r>
      <w:r>
        <w:tab/>
        <w:t>vivo(Rapporteur)</w:t>
      </w:r>
      <w:r>
        <w:tab/>
        <w:t>CR</w:t>
      </w:r>
      <w:r>
        <w:tab/>
        <w:t>Rel-19</w:t>
      </w:r>
      <w:r>
        <w:tab/>
        <w:t>38.300</w:t>
      </w:r>
      <w:r>
        <w:tab/>
        <w:t>18.6.0</w:t>
      </w:r>
      <w:r>
        <w:tab/>
        <w:t>1006</w:t>
      </w:r>
      <w:r>
        <w:tab/>
        <w:t>-</w:t>
      </w:r>
      <w:r>
        <w:tab/>
        <w:t>B</w:t>
      </w:r>
      <w:r>
        <w:tab/>
        <w:t>NR_AIML_air-Core</w:t>
      </w:r>
    </w:p>
    <w:p w14:paraId="49D30DF0" w14:textId="77777777" w:rsidR="00332991" w:rsidRPr="003A22D4" w:rsidRDefault="00332991" w:rsidP="00332991">
      <w:pPr>
        <w:pStyle w:val="Agreement"/>
        <w:numPr>
          <w:ilvl w:val="0"/>
          <w:numId w:val="0"/>
        </w:numPr>
        <w:ind w:left="1619" w:hanging="360"/>
        <w:rPr>
          <w:b w:val="0"/>
          <w:bCs/>
        </w:rPr>
      </w:pPr>
      <w:r w:rsidRPr="003A22D4">
        <w:rPr>
          <w:b w:val="0"/>
          <w:bCs/>
        </w:rPr>
        <w:t>-</w:t>
      </w:r>
      <w:r w:rsidRPr="003A22D4">
        <w:rPr>
          <w:b w:val="0"/>
          <w:bCs/>
        </w:rPr>
        <w:tab/>
        <w:t>Qualcomm thinks that we shouldn’t use the word model in the stage 2 and we should align with RAN1 specification</w:t>
      </w:r>
      <w:r>
        <w:rPr>
          <w:b w:val="0"/>
          <w:bCs/>
        </w:rPr>
        <w:t xml:space="preserve">.   ZTE doesn’t think this is an issue.  Ericsson also agrees with comment from Qualcomm.   </w:t>
      </w:r>
    </w:p>
    <w:p w14:paraId="40CA9F02"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3842DC01" w14:textId="77777777" w:rsidR="00332991" w:rsidRPr="00C36600" w:rsidRDefault="00332991" w:rsidP="00332991">
      <w:pPr>
        <w:pStyle w:val="Doc-text2"/>
      </w:pPr>
    </w:p>
    <w:p w14:paraId="77FEE8C1" w14:textId="77777777" w:rsidR="00332991" w:rsidRDefault="00332991" w:rsidP="00332991">
      <w:pPr>
        <w:pStyle w:val="EmailDiscussion"/>
        <w:overflowPunct/>
        <w:autoSpaceDE/>
        <w:autoSpaceDN/>
        <w:adjustRightInd/>
        <w:ind w:left="1619" w:hanging="360"/>
        <w:textAlignment w:val="auto"/>
      </w:pPr>
      <w:r>
        <w:t>[POST131][025][AI PHY] 38.300 (Vivo)</w:t>
      </w:r>
    </w:p>
    <w:p w14:paraId="09341E84" w14:textId="77777777" w:rsidR="00332991" w:rsidRDefault="00332991" w:rsidP="00332991">
      <w:pPr>
        <w:pStyle w:val="EmailDiscussion2"/>
      </w:pPr>
      <w:r>
        <w:tab/>
        <w:t>Intended outcome: Agree to final CR</w:t>
      </w:r>
    </w:p>
    <w:p w14:paraId="2F835EBC" w14:textId="77777777" w:rsidR="00332991" w:rsidRDefault="00332991" w:rsidP="00332991">
      <w:pPr>
        <w:pStyle w:val="EmailDiscussion2"/>
      </w:pPr>
      <w:r>
        <w:tab/>
        <w:t>Deadline:  short</w:t>
      </w:r>
    </w:p>
    <w:p w14:paraId="3069AB2F" w14:textId="62FC616D" w:rsidR="00373E2B" w:rsidRDefault="00373E2B" w:rsidP="00373E2B">
      <w:pPr>
        <w:pStyle w:val="EmailDiscussion2"/>
        <w:rPr>
          <w:rFonts w:eastAsia="Malgun Gothic"/>
          <w:lang w:eastAsia="ko-KR"/>
        </w:rPr>
      </w:pPr>
      <w:r>
        <w:rPr>
          <w:rFonts w:eastAsia="Malgun Gothic"/>
          <w:lang w:eastAsia="ko-KR"/>
        </w:rPr>
        <w:t>=&gt; Agreed in R2-2506</w:t>
      </w:r>
      <w:r>
        <w:t>498</w:t>
      </w:r>
    </w:p>
    <w:p w14:paraId="5DD60F49" w14:textId="77777777" w:rsidR="00332991" w:rsidRDefault="00332991" w:rsidP="00332991">
      <w:pPr>
        <w:pStyle w:val="Doc-text2"/>
      </w:pPr>
    </w:p>
    <w:p w14:paraId="5E536F56" w14:textId="07688E49" w:rsidR="00FA7334" w:rsidRDefault="00FA7334" w:rsidP="00FA7334">
      <w:pPr>
        <w:pStyle w:val="Doc-title"/>
      </w:pPr>
      <w:r w:rsidRPr="000B2097">
        <w:t>R2-250</w:t>
      </w:r>
      <w:r>
        <w:t>6498</w:t>
      </w:r>
      <w:r>
        <w:tab/>
        <w:t>Introduction of AI for Air interface feature in TS38.300</w:t>
      </w:r>
      <w:r>
        <w:tab/>
        <w:t>vivo</w:t>
      </w:r>
      <w:r>
        <w:tab/>
        <w:t>CR</w:t>
      </w:r>
      <w:r>
        <w:tab/>
        <w:t>Rel-19</w:t>
      </w:r>
      <w:r>
        <w:tab/>
        <w:t>38.300</w:t>
      </w:r>
      <w:r>
        <w:tab/>
        <w:t>18.6.0</w:t>
      </w:r>
      <w:r>
        <w:tab/>
        <w:t>1006</w:t>
      </w:r>
      <w:r>
        <w:tab/>
        <w:t>1</w:t>
      </w:r>
      <w:r>
        <w:tab/>
        <w:t>B</w:t>
      </w:r>
      <w:r>
        <w:tab/>
        <w:t>NR_AIML_air-Core</w:t>
      </w:r>
    </w:p>
    <w:p w14:paraId="4691B181" w14:textId="13F1951D" w:rsidR="00FA7334" w:rsidRDefault="00FA7334" w:rsidP="00332991">
      <w:pPr>
        <w:pStyle w:val="Doc-text2"/>
      </w:pPr>
      <w:r>
        <w:t>=&gt; Agreed</w:t>
      </w:r>
    </w:p>
    <w:p w14:paraId="7EF76B9D" w14:textId="77777777" w:rsidR="00FA7334" w:rsidRPr="00C36600" w:rsidRDefault="00FA7334" w:rsidP="00332991">
      <w:pPr>
        <w:pStyle w:val="Doc-text2"/>
      </w:pPr>
    </w:p>
    <w:p w14:paraId="78155E2D" w14:textId="77777777" w:rsidR="00332991" w:rsidRDefault="00332991" w:rsidP="00332991">
      <w:pPr>
        <w:pStyle w:val="Doc-text2"/>
        <w:ind w:left="0" w:firstLine="0"/>
      </w:pPr>
    </w:p>
    <w:p w14:paraId="66CACB72" w14:textId="77777777" w:rsidR="00332991" w:rsidRPr="00AE726E" w:rsidRDefault="00332991" w:rsidP="00332991">
      <w:pPr>
        <w:pStyle w:val="Doc-text2"/>
        <w:ind w:left="0" w:firstLine="0"/>
        <w:rPr>
          <w:i/>
          <w:iCs/>
        </w:rPr>
      </w:pPr>
      <w:r>
        <w:rPr>
          <w:i/>
          <w:iCs/>
        </w:rPr>
        <w:t>38.305</w:t>
      </w:r>
    </w:p>
    <w:p w14:paraId="0CEBD239" w14:textId="79C9AC7E" w:rsidR="00332991" w:rsidRDefault="00332991" w:rsidP="00332991">
      <w:pPr>
        <w:pStyle w:val="Doc-title"/>
      </w:pPr>
      <w:r w:rsidRPr="000B2097">
        <w:t>R2-2505212</w:t>
      </w:r>
      <w:r>
        <w:tab/>
        <w:t>38.305 running CR for AIML Positioning</w:t>
      </w:r>
      <w:r>
        <w:tab/>
        <w:t>CATT</w:t>
      </w:r>
      <w:r>
        <w:tab/>
        <w:t>CR</w:t>
      </w:r>
      <w:r>
        <w:tab/>
        <w:t>Rel-19</w:t>
      </w:r>
      <w:r>
        <w:tab/>
        <w:t>38.305</w:t>
      </w:r>
      <w:r>
        <w:tab/>
        <w:t>18.6.0</w:t>
      </w:r>
      <w:r>
        <w:tab/>
        <w:t>0190</w:t>
      </w:r>
      <w:r>
        <w:tab/>
        <w:t>-</w:t>
      </w:r>
      <w:r>
        <w:tab/>
        <w:t>B</w:t>
      </w:r>
      <w:r>
        <w:tab/>
        <w:t>NR_AIML_air-Core</w:t>
      </w:r>
    </w:p>
    <w:p w14:paraId="4DEC8735"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060BE66E" w14:textId="77777777" w:rsidR="00332991" w:rsidRPr="00C36600" w:rsidRDefault="00332991" w:rsidP="00332991">
      <w:pPr>
        <w:pStyle w:val="Doc-text2"/>
      </w:pPr>
    </w:p>
    <w:p w14:paraId="1193CC33" w14:textId="77777777" w:rsidR="00332991" w:rsidRDefault="00332991" w:rsidP="00332991">
      <w:pPr>
        <w:pStyle w:val="EmailDiscussion"/>
        <w:overflowPunct/>
        <w:autoSpaceDE/>
        <w:autoSpaceDN/>
        <w:adjustRightInd/>
        <w:ind w:left="1619" w:hanging="360"/>
        <w:textAlignment w:val="auto"/>
      </w:pPr>
      <w:r>
        <w:t>[POST131][026][AI PHY] 38.305 (CATT)</w:t>
      </w:r>
    </w:p>
    <w:p w14:paraId="6E0D89E1" w14:textId="77777777" w:rsidR="00332991" w:rsidRDefault="00332991" w:rsidP="00332991">
      <w:pPr>
        <w:pStyle w:val="EmailDiscussion2"/>
      </w:pPr>
      <w:r>
        <w:tab/>
        <w:t>Intended outcome: Agree to final CR</w:t>
      </w:r>
    </w:p>
    <w:p w14:paraId="186F7646" w14:textId="77777777" w:rsidR="00332991" w:rsidRDefault="00332991" w:rsidP="00332991">
      <w:pPr>
        <w:pStyle w:val="EmailDiscussion2"/>
      </w:pPr>
      <w:r>
        <w:tab/>
        <w:t>Deadline:  short</w:t>
      </w:r>
    </w:p>
    <w:p w14:paraId="05074327" w14:textId="5152726B" w:rsidR="00FA7334" w:rsidRDefault="00FA7334" w:rsidP="00FA7334">
      <w:pPr>
        <w:pStyle w:val="EmailDiscussion2"/>
        <w:rPr>
          <w:rFonts w:eastAsia="Malgun Gothic"/>
          <w:lang w:eastAsia="ko-KR"/>
        </w:rPr>
      </w:pPr>
      <w:r>
        <w:rPr>
          <w:rFonts w:eastAsia="Malgun Gothic"/>
          <w:lang w:eastAsia="ko-KR"/>
        </w:rPr>
        <w:t>=&gt; A</w:t>
      </w:r>
      <w:r>
        <w:rPr>
          <w:rFonts w:hint="eastAsia"/>
        </w:rPr>
        <w:t>greed</w:t>
      </w:r>
      <w:r>
        <w:rPr>
          <w:rFonts w:eastAsia="Malgun Gothic"/>
          <w:lang w:eastAsia="ko-KR"/>
        </w:rPr>
        <w:t xml:space="preserve"> in R2-2506</w:t>
      </w:r>
      <w:r>
        <w:t>617</w:t>
      </w:r>
    </w:p>
    <w:p w14:paraId="071926E3" w14:textId="77777777" w:rsidR="00332991" w:rsidRDefault="00332991" w:rsidP="00332991">
      <w:pPr>
        <w:pStyle w:val="Doc-text2"/>
      </w:pPr>
    </w:p>
    <w:p w14:paraId="7E32BC25" w14:textId="0D3ACD94" w:rsidR="00FA7334" w:rsidRDefault="00FA7334" w:rsidP="00FA7334">
      <w:pPr>
        <w:pStyle w:val="Doc-title"/>
      </w:pPr>
      <w:r w:rsidRPr="000B2097">
        <w:t>R2-250</w:t>
      </w:r>
      <w:r>
        <w:t>6617</w:t>
      </w:r>
      <w:r>
        <w:tab/>
      </w:r>
      <w:r>
        <w:rPr>
          <w:rFonts w:hint="eastAsia"/>
        </w:rPr>
        <w:t>Introduction of</w:t>
      </w:r>
      <w:r w:rsidRPr="004A5E80">
        <w:rPr>
          <w:lang w:eastAsia="en-US"/>
        </w:rPr>
        <w:t xml:space="preserve"> AIML Positioning</w:t>
      </w:r>
      <w:r>
        <w:tab/>
        <w:t>CATT</w:t>
      </w:r>
      <w:r>
        <w:tab/>
        <w:t>CR</w:t>
      </w:r>
      <w:r>
        <w:tab/>
        <w:t>Rel-19</w:t>
      </w:r>
      <w:r>
        <w:tab/>
        <w:t>38.305</w:t>
      </w:r>
      <w:r>
        <w:tab/>
        <w:t>18.6.0</w:t>
      </w:r>
      <w:r>
        <w:tab/>
        <w:t>0190</w:t>
      </w:r>
      <w:r>
        <w:tab/>
        <w:t>2</w:t>
      </w:r>
      <w:r>
        <w:tab/>
        <w:t>B</w:t>
      </w:r>
      <w:r>
        <w:tab/>
        <w:t>NR_AIML_air-Core</w:t>
      </w:r>
    </w:p>
    <w:p w14:paraId="32623FB4" w14:textId="59F69593" w:rsidR="00FA7334" w:rsidRDefault="00FA7334" w:rsidP="00332991">
      <w:pPr>
        <w:pStyle w:val="Doc-text2"/>
      </w:pPr>
      <w:r>
        <w:t>=&gt; Agreed</w:t>
      </w:r>
    </w:p>
    <w:p w14:paraId="66B6CB25" w14:textId="77777777" w:rsidR="00FA7334" w:rsidRPr="0071378C" w:rsidRDefault="00FA7334" w:rsidP="00332991">
      <w:pPr>
        <w:pStyle w:val="Doc-text2"/>
      </w:pPr>
    </w:p>
    <w:p w14:paraId="6AF58291" w14:textId="77777777" w:rsidR="00332991" w:rsidRDefault="00332991" w:rsidP="00332991">
      <w:pPr>
        <w:pStyle w:val="Doc-text2"/>
        <w:ind w:left="0" w:firstLine="0"/>
      </w:pPr>
    </w:p>
    <w:p w14:paraId="679EE60A" w14:textId="77777777" w:rsidR="00332991" w:rsidRPr="00AE726E" w:rsidRDefault="00332991" w:rsidP="00332991">
      <w:pPr>
        <w:pStyle w:val="Doc-text2"/>
        <w:ind w:left="0" w:firstLine="0"/>
        <w:rPr>
          <w:i/>
          <w:iCs/>
        </w:rPr>
      </w:pPr>
      <w:r>
        <w:rPr>
          <w:i/>
          <w:iCs/>
        </w:rPr>
        <w:t>38.321</w:t>
      </w:r>
    </w:p>
    <w:p w14:paraId="55EC0717" w14:textId="1D99E2D0" w:rsidR="00332991" w:rsidRDefault="00332991" w:rsidP="00332991">
      <w:pPr>
        <w:pStyle w:val="Doc-title"/>
      </w:pPr>
      <w:r w:rsidRPr="000B2097">
        <w:t>R2-2505501</w:t>
      </w:r>
      <w:r>
        <w:tab/>
        <w:t>Running MAC CR for AI/ML for Air Interface</w:t>
      </w:r>
      <w:r>
        <w:tab/>
        <w:t>Apple (Rapporteur)</w:t>
      </w:r>
      <w:r>
        <w:tab/>
        <w:t>CR</w:t>
      </w:r>
      <w:r>
        <w:tab/>
        <w:t>Rel-19</w:t>
      </w:r>
      <w:r>
        <w:tab/>
        <w:t>38.321</w:t>
      </w:r>
      <w:r>
        <w:tab/>
        <w:t>18.6.0</w:t>
      </w:r>
      <w:r>
        <w:tab/>
        <w:t>2104</w:t>
      </w:r>
      <w:r>
        <w:tab/>
        <w:t>-</w:t>
      </w:r>
      <w:r>
        <w:tab/>
        <w:t>B</w:t>
      </w:r>
      <w:r>
        <w:tab/>
        <w:t>NR_AIML_air-Core</w:t>
      </w:r>
    </w:p>
    <w:p w14:paraId="5AD8E80D"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4E4B2DBD" w14:textId="77777777" w:rsidR="00332991" w:rsidRPr="00C36600" w:rsidRDefault="00332991" w:rsidP="00332991">
      <w:pPr>
        <w:pStyle w:val="Doc-text2"/>
      </w:pPr>
    </w:p>
    <w:p w14:paraId="35267E88" w14:textId="77777777" w:rsidR="00332991" w:rsidRDefault="00332991" w:rsidP="00332991">
      <w:pPr>
        <w:pStyle w:val="EmailDiscussion"/>
        <w:overflowPunct/>
        <w:autoSpaceDE/>
        <w:autoSpaceDN/>
        <w:adjustRightInd/>
        <w:ind w:left="1619" w:hanging="360"/>
        <w:textAlignment w:val="auto"/>
      </w:pPr>
      <w:r>
        <w:t>[POST131][028][AI PHY] 38.321 (Apple)</w:t>
      </w:r>
    </w:p>
    <w:p w14:paraId="20D0FD34" w14:textId="77777777" w:rsidR="00332991" w:rsidRDefault="00332991" w:rsidP="00332991">
      <w:pPr>
        <w:pStyle w:val="EmailDiscussion2"/>
      </w:pPr>
      <w:r>
        <w:tab/>
        <w:t>Intended outcome: Agree to final CR</w:t>
      </w:r>
    </w:p>
    <w:p w14:paraId="0C8E668C" w14:textId="77777777" w:rsidR="00332991" w:rsidRDefault="00332991" w:rsidP="00332991">
      <w:pPr>
        <w:pStyle w:val="EmailDiscussion2"/>
      </w:pPr>
      <w:r>
        <w:tab/>
        <w:t>Deadline:  short</w:t>
      </w:r>
    </w:p>
    <w:p w14:paraId="3BD45646" w14:textId="66C2E10C" w:rsidR="00FA7334" w:rsidRDefault="00FA7334" w:rsidP="00FA7334">
      <w:pPr>
        <w:pStyle w:val="EmailDiscussion2"/>
        <w:rPr>
          <w:lang w:val="en-US"/>
        </w:rPr>
      </w:pPr>
      <w:r>
        <w:rPr>
          <w:lang w:val="en-US"/>
        </w:rPr>
        <w:t>=&gt; A</w:t>
      </w:r>
      <w:r>
        <w:rPr>
          <w:rFonts w:hint="eastAsia"/>
          <w:lang w:val="en-US"/>
        </w:rPr>
        <w:t>greed</w:t>
      </w:r>
      <w:r>
        <w:rPr>
          <w:lang w:val="en-US"/>
        </w:rPr>
        <w:t xml:space="preserve"> in R2-25065</w:t>
      </w:r>
      <w:r>
        <w:rPr>
          <w:rFonts w:hint="eastAsia"/>
          <w:lang w:val="en-US"/>
        </w:rPr>
        <w:t>62</w:t>
      </w:r>
    </w:p>
    <w:p w14:paraId="4E00B43E" w14:textId="77777777" w:rsidR="00332991" w:rsidRDefault="00332991" w:rsidP="00332991">
      <w:pPr>
        <w:pStyle w:val="Doc-text2"/>
      </w:pPr>
    </w:p>
    <w:p w14:paraId="0C0F8EE2" w14:textId="77777777" w:rsidR="00332991" w:rsidRDefault="00332991" w:rsidP="00332991">
      <w:pPr>
        <w:pStyle w:val="Doc-title"/>
      </w:pPr>
      <w:r>
        <w:t>R2-2506448</w:t>
      </w:r>
      <w:r>
        <w:tab/>
        <w:t>Report of [AT131][028][AI PHY] UE capabilities (Xiaomi)</w:t>
      </w:r>
      <w:r>
        <w:tab/>
        <w:t>Xiaomi</w:t>
      </w:r>
      <w:r>
        <w:tab/>
        <w:t>discussion</w:t>
      </w:r>
      <w:r>
        <w:tab/>
        <w:t>Rel-19</w:t>
      </w:r>
      <w:r>
        <w:tab/>
        <w:t>NR_AIML_air-Core</w:t>
      </w:r>
    </w:p>
    <w:p w14:paraId="4BE93E35" w14:textId="77777777" w:rsidR="00332991" w:rsidRDefault="00332991" w:rsidP="00332991">
      <w:pPr>
        <w:pStyle w:val="Doc-text2"/>
      </w:pPr>
    </w:p>
    <w:p w14:paraId="73F73748" w14:textId="6FDB2F37" w:rsidR="00FA7334" w:rsidRDefault="00FA7334" w:rsidP="00FA7334">
      <w:pPr>
        <w:pStyle w:val="Doc-title"/>
      </w:pPr>
      <w:r w:rsidRPr="000B2097">
        <w:t>R2-250</w:t>
      </w:r>
      <w:r>
        <w:t>6562</w:t>
      </w:r>
      <w:r>
        <w:tab/>
      </w:r>
      <w:r w:rsidRPr="00FA7334">
        <w:t>Introduction of AI/ML for Air Interface to TS 38.321</w:t>
      </w:r>
      <w:r>
        <w:tab/>
        <w:t>Apple (Rapporteur)</w:t>
      </w:r>
      <w:r>
        <w:tab/>
        <w:t>CR</w:t>
      </w:r>
      <w:r>
        <w:tab/>
        <w:t>Rel-19</w:t>
      </w:r>
      <w:r>
        <w:tab/>
        <w:t>38.321</w:t>
      </w:r>
      <w:r>
        <w:tab/>
        <w:t>18.6.0</w:t>
      </w:r>
      <w:r>
        <w:tab/>
        <w:t>2104</w:t>
      </w:r>
      <w:r>
        <w:tab/>
        <w:t>2</w:t>
      </w:r>
      <w:r>
        <w:tab/>
        <w:t>B</w:t>
      </w:r>
      <w:r>
        <w:tab/>
        <w:t>NR_AIML_air-Core</w:t>
      </w:r>
    </w:p>
    <w:p w14:paraId="6A630657" w14:textId="5128940E" w:rsidR="00FA7334" w:rsidRPr="00DF333C" w:rsidRDefault="00FA7334" w:rsidP="00332991">
      <w:pPr>
        <w:pStyle w:val="Doc-text2"/>
      </w:pPr>
      <w:r>
        <w:t>=&gt; Agreed</w:t>
      </w:r>
    </w:p>
    <w:p w14:paraId="4E044361" w14:textId="77777777" w:rsidR="00332991" w:rsidRDefault="00332991" w:rsidP="00332991">
      <w:pPr>
        <w:pStyle w:val="Doc-text2"/>
        <w:ind w:left="0" w:firstLine="0"/>
      </w:pPr>
    </w:p>
    <w:p w14:paraId="1499CF0F" w14:textId="77777777" w:rsidR="00332991" w:rsidRPr="009B6408" w:rsidRDefault="00332991" w:rsidP="00332991">
      <w:pPr>
        <w:pStyle w:val="Doc-text2"/>
        <w:ind w:left="0" w:firstLine="0"/>
        <w:rPr>
          <w:i/>
          <w:iCs/>
        </w:rPr>
      </w:pPr>
      <w:r>
        <w:rPr>
          <w:i/>
          <w:iCs/>
        </w:rPr>
        <w:t>38.331</w:t>
      </w:r>
    </w:p>
    <w:p w14:paraId="6BA93EB9" w14:textId="34DE9A01" w:rsidR="00332991" w:rsidRDefault="00332991" w:rsidP="00332991">
      <w:pPr>
        <w:pStyle w:val="Doc-title"/>
      </w:pPr>
      <w:r w:rsidRPr="000B2097">
        <w:t>R2-2505777</w:t>
      </w:r>
      <w:r>
        <w:tab/>
        <w:t>Introduction of AIML for NR air interface</w:t>
      </w:r>
      <w:r>
        <w:tab/>
        <w:t>Ericsson</w:t>
      </w:r>
      <w:r>
        <w:tab/>
        <w:t>CR</w:t>
      </w:r>
      <w:r>
        <w:tab/>
        <w:t>Rel-19</w:t>
      </w:r>
      <w:r>
        <w:tab/>
        <w:t>38.331</w:t>
      </w:r>
      <w:r>
        <w:tab/>
        <w:t>18.6.0</w:t>
      </w:r>
      <w:r>
        <w:tab/>
        <w:t>5437</w:t>
      </w:r>
      <w:r>
        <w:tab/>
        <w:t>-</w:t>
      </w:r>
      <w:r>
        <w:tab/>
        <w:t>B</w:t>
      </w:r>
      <w:r>
        <w:tab/>
        <w:t>NR_AIML_air-Core</w:t>
      </w:r>
    </w:p>
    <w:p w14:paraId="56D83BF6" w14:textId="33C24D95" w:rsidR="00332991" w:rsidRPr="009E134C" w:rsidRDefault="00332991" w:rsidP="00332991">
      <w:pPr>
        <w:pStyle w:val="Doc-text2"/>
      </w:pPr>
      <w:r>
        <w:t xml:space="preserve">=&gt; Revised in </w:t>
      </w:r>
      <w:r w:rsidRPr="000B2097">
        <w:t>R2-2506401</w:t>
      </w:r>
    </w:p>
    <w:p w14:paraId="408136D7" w14:textId="707889EE" w:rsidR="00332991" w:rsidRPr="00234B15" w:rsidRDefault="00332991" w:rsidP="00332991">
      <w:pPr>
        <w:pStyle w:val="Doc-title"/>
      </w:pPr>
      <w:r w:rsidRPr="000B2097">
        <w:t>R2-2506401</w:t>
      </w:r>
      <w:r>
        <w:tab/>
      </w:r>
      <w:r w:rsidRPr="009E134C">
        <w:t>Introduction of AIML for NR air interface</w:t>
      </w:r>
      <w:r w:rsidRPr="009E134C">
        <w:tab/>
        <w:t>Ericsson</w:t>
      </w:r>
      <w:r w:rsidRPr="009E134C">
        <w:tab/>
        <w:t>CR</w:t>
      </w:r>
      <w:r w:rsidRPr="009E134C">
        <w:tab/>
        <w:t>Rel-19</w:t>
      </w:r>
      <w:r w:rsidRPr="009E134C">
        <w:tab/>
        <w:t>38.331</w:t>
      </w:r>
      <w:r w:rsidRPr="009E134C">
        <w:tab/>
        <w:t>18.6.0</w:t>
      </w:r>
      <w:r w:rsidRPr="009E134C">
        <w:tab/>
        <w:t>5437</w:t>
      </w:r>
      <w:r w:rsidRPr="009E134C">
        <w:tab/>
        <w:t>1</w:t>
      </w:r>
      <w:r w:rsidRPr="009E134C">
        <w:tab/>
        <w:t>B</w:t>
      </w:r>
      <w:r w:rsidRPr="009E134C">
        <w:tab/>
        <w:t>NR_AIML_air-Core</w:t>
      </w:r>
    </w:p>
    <w:p w14:paraId="3821B437"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000B8138" w14:textId="77777777" w:rsidR="00332991" w:rsidRPr="00C36600" w:rsidRDefault="00332991" w:rsidP="00332991">
      <w:pPr>
        <w:pStyle w:val="Doc-text2"/>
      </w:pPr>
    </w:p>
    <w:p w14:paraId="5468EFA6" w14:textId="77777777" w:rsidR="00332991" w:rsidRDefault="00332991" w:rsidP="00332991">
      <w:pPr>
        <w:pStyle w:val="EmailDiscussion"/>
        <w:overflowPunct/>
        <w:autoSpaceDE/>
        <w:autoSpaceDN/>
        <w:adjustRightInd/>
        <w:ind w:left="1619" w:hanging="360"/>
        <w:textAlignment w:val="auto"/>
      </w:pPr>
      <w:r>
        <w:t>[POST131][027][AI PHY] 38.331 (Ericsson)</w:t>
      </w:r>
    </w:p>
    <w:p w14:paraId="58BE96E2" w14:textId="77777777" w:rsidR="00332991" w:rsidRDefault="00332991" w:rsidP="00332991">
      <w:pPr>
        <w:pStyle w:val="EmailDiscussion2"/>
      </w:pPr>
      <w:r>
        <w:tab/>
        <w:t>Intended outcome: Agree to final CR</w:t>
      </w:r>
    </w:p>
    <w:p w14:paraId="22AF52F1" w14:textId="77777777" w:rsidR="00332991" w:rsidRDefault="00332991" w:rsidP="00332991">
      <w:pPr>
        <w:pStyle w:val="EmailDiscussion2"/>
      </w:pPr>
      <w:r>
        <w:tab/>
        <w:t>Deadline:  short</w:t>
      </w:r>
    </w:p>
    <w:p w14:paraId="4849C8EC" w14:textId="07327FFF" w:rsidR="00FA7334" w:rsidRDefault="00FA7334" w:rsidP="00FA7334">
      <w:pPr>
        <w:pStyle w:val="EmailDiscussion2"/>
        <w:rPr>
          <w:lang w:val="en-US"/>
        </w:rPr>
      </w:pPr>
      <w:r>
        <w:rPr>
          <w:lang w:val="en-US"/>
        </w:rPr>
        <w:t>=&gt; Agreed in R2-2506</w:t>
      </w:r>
      <w:r>
        <w:rPr>
          <w:rFonts w:hint="eastAsia"/>
          <w:lang w:val="en-US"/>
        </w:rPr>
        <w:t>530</w:t>
      </w:r>
    </w:p>
    <w:p w14:paraId="3B0D9E2D" w14:textId="77777777" w:rsidR="00332991" w:rsidRDefault="00332991" w:rsidP="00332991">
      <w:pPr>
        <w:pStyle w:val="Doc-text2"/>
        <w:ind w:left="0" w:firstLine="0"/>
        <w:rPr>
          <w:rFonts w:eastAsiaTheme="minorEastAsia"/>
        </w:rPr>
      </w:pPr>
    </w:p>
    <w:p w14:paraId="62C4A9A6" w14:textId="7C656223" w:rsidR="009F28B6" w:rsidRDefault="009F28B6" w:rsidP="009F28B6">
      <w:pPr>
        <w:pStyle w:val="Doc-title"/>
        <w:rPr>
          <w:rFonts w:eastAsiaTheme="minorEastAsia"/>
        </w:rPr>
      </w:pPr>
      <w:r w:rsidRPr="000B2097">
        <w:t>R2-2506</w:t>
      </w:r>
      <w:r>
        <w:rPr>
          <w:rFonts w:eastAsiaTheme="minorEastAsia" w:hint="eastAsia"/>
        </w:rPr>
        <w:t>530</w:t>
      </w:r>
      <w:r>
        <w:tab/>
      </w:r>
      <w:r w:rsidRPr="009E134C">
        <w:t>Introduction of AIML for NR air interface</w:t>
      </w:r>
      <w:r w:rsidRPr="009E134C">
        <w:tab/>
        <w:t>Ericsson</w:t>
      </w:r>
      <w:r w:rsidRPr="009E134C">
        <w:tab/>
        <w:t>CR</w:t>
      </w:r>
      <w:r w:rsidRPr="009E134C">
        <w:tab/>
        <w:t>Rel-19</w:t>
      </w:r>
      <w:r w:rsidRPr="009E134C">
        <w:tab/>
        <w:t>38.331</w:t>
      </w:r>
      <w:r w:rsidRPr="009E134C">
        <w:tab/>
        <w:t>18.6.0</w:t>
      </w:r>
      <w:r w:rsidRPr="009E134C">
        <w:tab/>
        <w:t>5437</w:t>
      </w:r>
      <w:r w:rsidRPr="009E134C">
        <w:tab/>
      </w:r>
      <w:r>
        <w:rPr>
          <w:rFonts w:eastAsiaTheme="minorEastAsia" w:hint="eastAsia"/>
        </w:rPr>
        <w:t>2</w:t>
      </w:r>
      <w:r w:rsidRPr="009E134C">
        <w:tab/>
        <w:t>B</w:t>
      </w:r>
      <w:r w:rsidRPr="009E134C">
        <w:tab/>
        <w:t>NR_AIML_air-Core</w:t>
      </w:r>
    </w:p>
    <w:p w14:paraId="4AF54A27" w14:textId="71B658F1" w:rsidR="009F28B6" w:rsidRPr="009F28B6" w:rsidRDefault="009F28B6" w:rsidP="009F28B6">
      <w:pPr>
        <w:pStyle w:val="Doc-text2"/>
        <w:rPr>
          <w:rFonts w:eastAsiaTheme="minorEastAsia"/>
        </w:rPr>
      </w:pPr>
      <w:r>
        <w:rPr>
          <w:rFonts w:eastAsiaTheme="minorEastAsia" w:hint="eastAsia"/>
        </w:rPr>
        <w:t>=&gt; Agreed, but then coversheet revised by MCC: d</w:t>
      </w:r>
      <w:r w:rsidRPr="009F28B6">
        <w:rPr>
          <w:rFonts w:eastAsiaTheme="minorEastAsia"/>
        </w:rPr>
        <w:t>uplicated meeting number</w:t>
      </w:r>
    </w:p>
    <w:p w14:paraId="6101A794" w14:textId="460E3A0C" w:rsidR="009F28B6" w:rsidRDefault="009F28B6" w:rsidP="009F28B6">
      <w:pPr>
        <w:pStyle w:val="Doc-title"/>
        <w:rPr>
          <w:rFonts w:eastAsiaTheme="minorEastAsia"/>
        </w:rPr>
      </w:pPr>
      <w:r w:rsidRPr="000B2097">
        <w:t>R2-2506</w:t>
      </w:r>
      <w:r>
        <w:rPr>
          <w:rFonts w:eastAsiaTheme="minorEastAsia" w:hint="eastAsia"/>
        </w:rPr>
        <w:t>638</w:t>
      </w:r>
      <w:r>
        <w:tab/>
      </w:r>
      <w:r w:rsidRPr="009E134C">
        <w:t>Introduction of AIML for NR air interface</w:t>
      </w:r>
      <w:r w:rsidRPr="009E134C">
        <w:tab/>
        <w:t>Ericsson</w:t>
      </w:r>
      <w:r w:rsidRPr="009E134C">
        <w:tab/>
        <w:t>CR</w:t>
      </w:r>
      <w:r w:rsidRPr="009E134C">
        <w:tab/>
        <w:t>Rel-19</w:t>
      </w:r>
      <w:r w:rsidRPr="009E134C">
        <w:tab/>
        <w:t>38.331</w:t>
      </w:r>
      <w:r w:rsidRPr="009E134C">
        <w:tab/>
        <w:t>18.6.0</w:t>
      </w:r>
      <w:r w:rsidRPr="009E134C">
        <w:tab/>
        <w:t>5437</w:t>
      </w:r>
      <w:r w:rsidRPr="009E134C">
        <w:tab/>
      </w:r>
      <w:r>
        <w:rPr>
          <w:rFonts w:eastAsiaTheme="minorEastAsia" w:hint="eastAsia"/>
        </w:rPr>
        <w:t>3</w:t>
      </w:r>
      <w:r w:rsidRPr="009E134C">
        <w:tab/>
        <w:t>B</w:t>
      </w:r>
      <w:r w:rsidRPr="009E134C">
        <w:tab/>
        <w:t>NR_AIML_air-Core</w:t>
      </w:r>
    </w:p>
    <w:p w14:paraId="144279F0" w14:textId="0CBF4EC0" w:rsidR="009F28B6" w:rsidRPr="009F28B6" w:rsidRDefault="009F28B6" w:rsidP="009F28B6">
      <w:pPr>
        <w:pStyle w:val="Doc-text2"/>
        <w:rPr>
          <w:rFonts w:eastAsiaTheme="minorEastAsia"/>
        </w:rPr>
      </w:pPr>
      <w:r>
        <w:rPr>
          <w:rFonts w:eastAsiaTheme="minorEastAsia" w:hint="eastAsia"/>
        </w:rPr>
        <w:t>=&gt; Agreed</w:t>
      </w:r>
    </w:p>
    <w:p w14:paraId="3D00CCFC" w14:textId="77777777" w:rsidR="009F28B6" w:rsidRPr="009F28B6" w:rsidRDefault="009F28B6" w:rsidP="00332991">
      <w:pPr>
        <w:pStyle w:val="Doc-text2"/>
        <w:ind w:left="0" w:firstLine="0"/>
        <w:rPr>
          <w:rFonts w:eastAsiaTheme="minorEastAsia"/>
        </w:rPr>
      </w:pPr>
    </w:p>
    <w:p w14:paraId="1479E7C9" w14:textId="77777777" w:rsidR="00332991" w:rsidRPr="00D701C7" w:rsidRDefault="00332991" w:rsidP="00332991">
      <w:pPr>
        <w:pStyle w:val="Doc-text2"/>
        <w:ind w:left="0" w:firstLine="0"/>
      </w:pPr>
    </w:p>
    <w:p w14:paraId="23BDCFC8" w14:textId="77777777" w:rsidR="00332991" w:rsidRPr="00D15C34" w:rsidRDefault="00332991" w:rsidP="00332991">
      <w:pPr>
        <w:pStyle w:val="Comments"/>
        <w:rPr>
          <w:b/>
          <w:bCs/>
          <w:i w:val="0"/>
          <w:iCs/>
          <w:sz w:val="20"/>
          <w:szCs w:val="28"/>
          <w:lang w:val="en-US"/>
        </w:rPr>
      </w:pPr>
      <w:r w:rsidRPr="00D15C34">
        <w:rPr>
          <w:b/>
          <w:bCs/>
          <w:i w:val="0"/>
          <w:iCs/>
          <w:sz w:val="20"/>
          <w:szCs w:val="28"/>
          <w:lang w:val="en-US"/>
        </w:rPr>
        <w:t>UE capabilities</w:t>
      </w:r>
    </w:p>
    <w:p w14:paraId="43D8E341" w14:textId="380BF290" w:rsidR="00332991" w:rsidRDefault="00332991" w:rsidP="00332991">
      <w:pPr>
        <w:pStyle w:val="Doc-title"/>
      </w:pPr>
      <w:r w:rsidRPr="000B2097">
        <w:t>R2-2505298</w:t>
      </w:r>
      <w:r>
        <w:tab/>
        <w:t>Report of [POST130][038][AI PHY] UE capabilities (Xiaomi)</w:t>
      </w:r>
      <w:r>
        <w:tab/>
        <w:t>Xiaomi</w:t>
      </w:r>
      <w:r>
        <w:tab/>
        <w:t>discussion</w:t>
      </w:r>
      <w:r>
        <w:tab/>
        <w:t>Rel-19</w:t>
      </w:r>
      <w:r>
        <w:tab/>
        <w:t>NR_AIML_air-Core</w:t>
      </w:r>
    </w:p>
    <w:p w14:paraId="729305E8" w14:textId="77777777" w:rsidR="00332991" w:rsidRPr="009A2851" w:rsidRDefault="00332991" w:rsidP="00332991">
      <w:pPr>
        <w:pStyle w:val="Doc-text2"/>
        <w:rPr>
          <w:i/>
          <w:iCs/>
        </w:rPr>
      </w:pPr>
      <w:r w:rsidRPr="009A2851">
        <w:rPr>
          <w:i/>
          <w:iCs/>
        </w:rPr>
        <w:t>Proposal 2 FFS on whether UE can support other memory sizes and indicate to network via optional capability signaling.</w:t>
      </w:r>
    </w:p>
    <w:p w14:paraId="0D56988F" w14:textId="77777777" w:rsidR="00332991" w:rsidRDefault="00332991" w:rsidP="00332991">
      <w:pPr>
        <w:pStyle w:val="Doc-text2"/>
      </w:pPr>
      <w:r>
        <w:t>-</w:t>
      </w:r>
      <w:r>
        <w:tab/>
        <w:t xml:space="preserve">Qualcomm thinks that if the UE supports more it is up to the UE and doesn’t need to report anything.  Nokia agrees.   Huawei thinks that if there is no indication then the threshold will be set to the minimum value.  </w:t>
      </w:r>
    </w:p>
    <w:p w14:paraId="4E27626A" w14:textId="77777777" w:rsidR="00332991" w:rsidRDefault="00332991" w:rsidP="00332991">
      <w:pPr>
        <w:pStyle w:val="Doc-text2"/>
      </w:pPr>
      <w:r>
        <w:t xml:space="preserve">UAI </w:t>
      </w:r>
    </w:p>
    <w:p w14:paraId="57F76CC0" w14:textId="77777777" w:rsidR="00332991" w:rsidRPr="009A2851" w:rsidRDefault="00332991" w:rsidP="00332991">
      <w:pPr>
        <w:pStyle w:val="Doc-text2"/>
      </w:pPr>
      <w:r>
        <w:t>-</w:t>
      </w:r>
      <w:r>
        <w:tab/>
        <w:t xml:space="preserve">ZTE thinks UAI should be mandatory for both option B.   Apple thinks that both for option A and B this should be mandatory.   </w:t>
      </w:r>
    </w:p>
    <w:p w14:paraId="4A13DF56" w14:textId="77777777" w:rsidR="00332991" w:rsidRDefault="00332991" w:rsidP="00332991">
      <w:pPr>
        <w:pStyle w:val="Doc-text2"/>
      </w:pPr>
    </w:p>
    <w:tbl>
      <w:tblPr>
        <w:tblStyle w:val="TableGrid"/>
        <w:tblW w:w="0" w:type="auto"/>
        <w:tblInd w:w="1165" w:type="dxa"/>
        <w:tblLook w:val="04A0" w:firstRow="1" w:lastRow="0" w:firstColumn="1" w:lastColumn="0" w:noHBand="0" w:noVBand="1"/>
      </w:tblPr>
      <w:tblGrid>
        <w:gridCol w:w="8572"/>
      </w:tblGrid>
      <w:tr w:rsidR="00332991" w14:paraId="47529A90" w14:textId="77777777" w:rsidTr="0099778E">
        <w:tc>
          <w:tcPr>
            <w:tcW w:w="8572" w:type="dxa"/>
          </w:tcPr>
          <w:p w14:paraId="776BBB0F" w14:textId="77777777" w:rsidR="00332991" w:rsidRPr="00AA0386" w:rsidRDefault="00332991" w:rsidP="0099778E">
            <w:pPr>
              <w:pStyle w:val="Doc-text2"/>
              <w:ind w:left="363"/>
              <w:rPr>
                <w:b/>
                <w:bCs/>
              </w:rPr>
            </w:pPr>
            <w:r w:rsidRPr="00AA0386">
              <w:rPr>
                <w:b/>
                <w:bCs/>
              </w:rPr>
              <w:t>Agreements</w:t>
            </w:r>
          </w:p>
          <w:p w14:paraId="7AF41FF6" w14:textId="77777777" w:rsidR="00332991" w:rsidRDefault="00332991" w:rsidP="00332991">
            <w:pPr>
              <w:pStyle w:val="Doc-text2"/>
              <w:numPr>
                <w:ilvl w:val="0"/>
                <w:numId w:val="246"/>
              </w:numPr>
              <w:overflowPunct/>
              <w:autoSpaceDE/>
              <w:autoSpaceDN/>
              <w:adjustRightInd/>
              <w:ind w:left="360"/>
              <w:textAlignment w:val="auto"/>
            </w:pPr>
            <w: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p w14:paraId="027B27C4" w14:textId="77777777" w:rsidR="00332991" w:rsidRPr="001261BF" w:rsidRDefault="00332991" w:rsidP="00332991">
            <w:pPr>
              <w:pStyle w:val="Doc-text2"/>
              <w:numPr>
                <w:ilvl w:val="0"/>
                <w:numId w:val="246"/>
              </w:numPr>
              <w:overflowPunct/>
              <w:autoSpaceDE/>
              <w:autoSpaceDN/>
              <w:adjustRightInd/>
              <w:ind w:left="360"/>
              <w:textAlignment w:val="auto"/>
            </w:pPr>
            <w:r w:rsidRPr="001261BF">
              <w:t>FFS on whether UE can support other memory sizes and indicate to network via optional capability signaling.</w:t>
            </w:r>
          </w:p>
          <w:p w14:paraId="49B1465F" w14:textId="77777777" w:rsidR="00332991" w:rsidRDefault="00332991" w:rsidP="00332991">
            <w:pPr>
              <w:pStyle w:val="Doc-text2"/>
              <w:numPr>
                <w:ilvl w:val="0"/>
                <w:numId w:val="246"/>
              </w:numPr>
              <w:overflowPunct/>
              <w:autoSpaceDE/>
              <w:autoSpaceDN/>
              <w:adjustRightInd/>
              <w:ind w:left="360"/>
              <w:textAlignment w:val="auto"/>
            </w:pPr>
            <w:r>
              <w:t>Include RAN2 feature ‘UE can provide update of applicability reporting via UAI’ as part of RAN1 FGs (e.g., 58-0-1 and/or FG 58-1-2/3/4/5, the details of those feature group depend on RAN1 progress) once implemented.</w:t>
            </w:r>
          </w:p>
          <w:p w14:paraId="30E57EE2" w14:textId="77777777" w:rsidR="00332991" w:rsidRDefault="00332991" w:rsidP="00332991">
            <w:pPr>
              <w:pStyle w:val="Doc-text2"/>
              <w:numPr>
                <w:ilvl w:val="0"/>
                <w:numId w:val="246"/>
              </w:numPr>
              <w:overflowPunct/>
              <w:autoSpaceDE/>
              <w:autoSpaceDN/>
              <w:adjustRightInd/>
              <w:ind w:left="360"/>
              <w:textAlignment w:val="auto"/>
            </w:pPr>
            <w:r>
              <w:t>Introduce two conditional mandatory capabilities (with signaling) for AI/ML based BM Option A and Option B, if UE supports FG58-0-1 and/or FG58-1-2/3/4/5 (the details of those feature group depend on RAN1 progress).</w:t>
            </w:r>
          </w:p>
          <w:p w14:paraId="6F4182CF" w14:textId="77777777" w:rsidR="00332991" w:rsidRDefault="00332991" w:rsidP="00332991">
            <w:pPr>
              <w:pStyle w:val="Doc-text2"/>
              <w:numPr>
                <w:ilvl w:val="0"/>
                <w:numId w:val="246"/>
              </w:numPr>
              <w:overflowPunct/>
              <w:autoSpaceDE/>
              <w:autoSpaceDN/>
              <w:adjustRightInd/>
              <w:ind w:left="360"/>
              <w:textAlignment w:val="auto"/>
            </w:pPr>
            <w:r>
              <w:t>Include RAN2 feature ‘providing UE preferred configuration for UE-side data collection’ as part of RAN1 FG58-1-7/FG58-3-4 (once implemented).</w:t>
            </w:r>
          </w:p>
          <w:p w14:paraId="3F442FD1" w14:textId="77777777" w:rsidR="00332991" w:rsidRDefault="00332991" w:rsidP="00332991">
            <w:pPr>
              <w:pStyle w:val="Doc-text2"/>
              <w:numPr>
                <w:ilvl w:val="0"/>
                <w:numId w:val="246"/>
              </w:numPr>
              <w:overflowPunct/>
              <w:autoSpaceDE/>
              <w:autoSpaceDN/>
              <w:adjustRightInd/>
              <w:ind w:left="360"/>
              <w:textAlignment w:val="auto"/>
            </w:pPr>
            <w:r>
              <w:t>UAI is mandatory for both Option A and B</w:t>
            </w:r>
          </w:p>
          <w:p w14:paraId="35EB3F11" w14:textId="77777777" w:rsidR="00332991" w:rsidRDefault="00332991" w:rsidP="00332991">
            <w:pPr>
              <w:pStyle w:val="Doc-text2"/>
              <w:numPr>
                <w:ilvl w:val="0"/>
                <w:numId w:val="246"/>
              </w:numPr>
              <w:overflowPunct/>
              <w:autoSpaceDE/>
              <w:autoSpaceDN/>
              <w:adjustRightInd/>
              <w:ind w:left="360"/>
              <w:textAlignment w:val="auto"/>
            </w:pPr>
            <w:r>
              <w:t>Introduce an optional per UE capability ‘loggedDataCollection-r19’ to indicate supporting logged measurements of data collection for NW-side model, which includes the following components:</w:t>
            </w:r>
          </w:p>
          <w:p w14:paraId="1CDF365C" w14:textId="77777777" w:rsidR="00332991" w:rsidRDefault="00332991" w:rsidP="00332991">
            <w:pPr>
              <w:pStyle w:val="Doc-text2"/>
              <w:numPr>
                <w:ilvl w:val="0"/>
                <w:numId w:val="245"/>
              </w:numPr>
              <w:overflowPunct/>
              <w:autoSpaceDE/>
              <w:autoSpaceDN/>
              <w:adjustRightInd/>
              <w:ind w:left="720"/>
              <w:textAlignment w:val="auto"/>
            </w:pPr>
            <w:r>
              <w:t>the minimum 64kB AS layer memory size</w:t>
            </w:r>
          </w:p>
          <w:p w14:paraId="3A353054" w14:textId="77777777" w:rsidR="00332991" w:rsidRDefault="00332991" w:rsidP="00332991">
            <w:pPr>
              <w:pStyle w:val="Doc-text2"/>
              <w:numPr>
                <w:ilvl w:val="0"/>
                <w:numId w:val="245"/>
              </w:numPr>
              <w:overflowPunct/>
              <w:autoSpaceDE/>
              <w:autoSpaceDN/>
              <w:adjustRightInd/>
              <w:ind w:left="720"/>
              <w:textAlignment w:val="auto"/>
            </w:pPr>
            <w:r>
              <w:t>periodic logging</w:t>
            </w:r>
          </w:p>
          <w:p w14:paraId="258BD63E" w14:textId="77777777" w:rsidR="00332991" w:rsidRDefault="00332991" w:rsidP="00332991">
            <w:pPr>
              <w:pStyle w:val="Doc-text2"/>
              <w:numPr>
                <w:ilvl w:val="0"/>
                <w:numId w:val="245"/>
              </w:numPr>
              <w:overflowPunct/>
              <w:autoSpaceDE/>
              <w:autoSpaceDN/>
              <w:adjustRightInd/>
              <w:ind w:left="720"/>
              <w:textAlignment w:val="auto"/>
            </w:pPr>
            <w:r>
              <w:t>Provide full buffer indication, low power indication</w:t>
            </w:r>
          </w:p>
          <w:p w14:paraId="00A6C632" w14:textId="77777777" w:rsidR="00332991" w:rsidRDefault="00332991" w:rsidP="00332991">
            <w:pPr>
              <w:pStyle w:val="Doc-text2"/>
              <w:numPr>
                <w:ilvl w:val="0"/>
                <w:numId w:val="246"/>
              </w:numPr>
              <w:overflowPunct/>
              <w:autoSpaceDE/>
              <w:autoSpaceDN/>
              <w:adjustRightInd/>
              <w:ind w:left="360"/>
              <w:textAlignment w:val="auto"/>
            </w:pPr>
            <w:r>
              <w:t xml:space="preserve">Event-based logging is an optional per UE capability separate from ‘loggedDataCollection-r19’. UE supporting this feature shall also indicate the support of ‘loggedDataCollection-r19’.  If UE supports event-based logging it shall support data threshold-based data availability indication.  </w:t>
            </w:r>
          </w:p>
          <w:p w14:paraId="190E0C16" w14:textId="77777777" w:rsidR="00332991" w:rsidRDefault="00332991" w:rsidP="00332991">
            <w:pPr>
              <w:pStyle w:val="Doc-text2"/>
              <w:numPr>
                <w:ilvl w:val="0"/>
                <w:numId w:val="246"/>
              </w:numPr>
              <w:overflowPunct/>
              <w:autoSpaceDE/>
              <w:autoSpaceDN/>
              <w:adjustRightInd/>
              <w:ind w:left="360"/>
              <w:textAlignment w:val="auto"/>
            </w:pPr>
            <w:r>
              <w:t>RAN2 will not introduce separate CSI resource capability for logged NW-side data collection. Legacy capability will be used for logged NW-side data collection. Check with RAN1 on whether this assumption is ok.</w:t>
            </w:r>
          </w:p>
          <w:p w14:paraId="4AF26A01" w14:textId="77777777" w:rsidR="00332991" w:rsidRDefault="00332991" w:rsidP="00332991">
            <w:pPr>
              <w:pStyle w:val="Doc-text2"/>
              <w:numPr>
                <w:ilvl w:val="0"/>
                <w:numId w:val="246"/>
              </w:numPr>
              <w:overflowPunct/>
              <w:autoSpaceDE/>
              <w:autoSpaceDN/>
              <w:adjustRightInd/>
              <w:ind w:left="360"/>
              <w:textAlignment w:val="auto"/>
            </w:pPr>
            <w:r>
              <w:t xml:space="preserve">Data threshold-based data availability indication is an optional per UE capability with signaling. A UE supporting this feature shall also indicate support of the basic logged NW-side data collection.   </w:t>
            </w:r>
          </w:p>
          <w:p w14:paraId="50D98EAD" w14:textId="77777777" w:rsidR="00332991" w:rsidRDefault="00332991" w:rsidP="0099778E">
            <w:pPr>
              <w:pStyle w:val="Doc-text2"/>
            </w:pPr>
          </w:p>
          <w:p w14:paraId="454370FE" w14:textId="77777777" w:rsidR="00332991" w:rsidRDefault="00332991" w:rsidP="0099778E">
            <w:pPr>
              <w:pStyle w:val="Doc-text2"/>
              <w:ind w:left="0" w:firstLine="0"/>
            </w:pPr>
          </w:p>
        </w:tc>
      </w:tr>
    </w:tbl>
    <w:p w14:paraId="47005B6E" w14:textId="77777777" w:rsidR="00332991" w:rsidRDefault="00332991" w:rsidP="00332991">
      <w:pPr>
        <w:pStyle w:val="Doc-text2"/>
      </w:pPr>
    </w:p>
    <w:p w14:paraId="73C071FC" w14:textId="77777777" w:rsidR="00332991" w:rsidRDefault="00332991" w:rsidP="00332991">
      <w:pPr>
        <w:pStyle w:val="EmailDiscussion2"/>
      </w:pPr>
    </w:p>
    <w:p w14:paraId="38E1C762" w14:textId="77777777" w:rsidR="00332991" w:rsidRDefault="00332991" w:rsidP="00332991">
      <w:pPr>
        <w:pStyle w:val="EmailDiscussion"/>
        <w:overflowPunct/>
        <w:autoSpaceDE/>
        <w:autoSpaceDN/>
        <w:adjustRightInd/>
        <w:ind w:left="1619" w:hanging="360"/>
        <w:textAlignment w:val="auto"/>
      </w:pPr>
      <w:r>
        <w:t>[POST131][043][AI PHY] UE capabilities (Xiaomi)</w:t>
      </w:r>
    </w:p>
    <w:p w14:paraId="48AAD7BD" w14:textId="77777777" w:rsidR="00332991" w:rsidRDefault="00332991" w:rsidP="00332991">
      <w:pPr>
        <w:pStyle w:val="EmailDiscussion2"/>
      </w:pPr>
      <w:r>
        <w:tab/>
        <w:t>Intended outcome: align on remaining open issues and agreable proposals</w:t>
      </w:r>
    </w:p>
    <w:p w14:paraId="5D233F08" w14:textId="77777777" w:rsidR="00332991" w:rsidRDefault="00332991" w:rsidP="00332991">
      <w:pPr>
        <w:pStyle w:val="EmailDiscussion2"/>
      </w:pPr>
      <w:r>
        <w:tab/>
        <w:t>Deadline:  Thursday</w:t>
      </w:r>
    </w:p>
    <w:p w14:paraId="54297045" w14:textId="77777777" w:rsidR="00365570" w:rsidRDefault="00365570" w:rsidP="00365570">
      <w:pPr>
        <w:pStyle w:val="EmailDiscussion2"/>
      </w:pPr>
      <w:r>
        <w:t>=&gt; Endorsed in:</w:t>
      </w:r>
    </w:p>
    <w:p w14:paraId="54C4DD62" w14:textId="77777777" w:rsidR="00365570" w:rsidRDefault="00365570" w:rsidP="00365570">
      <w:pPr>
        <w:pStyle w:val="EmailDiscussion2"/>
      </w:pPr>
      <w:r>
        <w:tab/>
        <w:t>R2-2506524 (38.306)</w:t>
      </w:r>
    </w:p>
    <w:p w14:paraId="1F6DDC09" w14:textId="77777777" w:rsidR="00365570" w:rsidRDefault="00365570" w:rsidP="00365570">
      <w:pPr>
        <w:pStyle w:val="EmailDiscussion2"/>
        <w:numPr>
          <w:ilvl w:val="0"/>
          <w:numId w:val="283"/>
        </w:numPr>
        <w:overflowPunct/>
        <w:autoSpaceDE/>
        <w:autoSpaceDN/>
        <w:adjustRightInd/>
        <w:textAlignment w:val="auto"/>
      </w:pPr>
      <w:r>
        <w:t>R2-2506525 (38.331)</w:t>
      </w:r>
    </w:p>
    <w:p w14:paraId="2C35F9CA" w14:textId="77777777" w:rsidR="00332991" w:rsidRDefault="00332991" w:rsidP="00332991">
      <w:pPr>
        <w:pStyle w:val="Doc-text2"/>
      </w:pPr>
    </w:p>
    <w:p w14:paraId="3AAA96D0" w14:textId="1D3B4CCC" w:rsidR="00365570" w:rsidRDefault="00365570" w:rsidP="00365570">
      <w:pPr>
        <w:pStyle w:val="Doc-title"/>
      </w:pPr>
      <w:r>
        <w:t>R2-2506524</w:t>
      </w:r>
      <w:r>
        <w:tab/>
      </w:r>
      <w:r w:rsidRPr="00365570">
        <w:t>Introduction of AI air UE capability</w:t>
      </w:r>
      <w:r>
        <w:tab/>
      </w:r>
      <w:r w:rsidRPr="00365570">
        <w:t>Xiaomi, OPPO</w:t>
      </w:r>
      <w:r>
        <w:tab/>
        <w:t>draftCR</w:t>
      </w:r>
      <w:r>
        <w:tab/>
        <w:t>Rel-19</w:t>
      </w:r>
      <w:r>
        <w:tab/>
        <w:t>38.306</w:t>
      </w:r>
      <w:r>
        <w:tab/>
        <w:t>18.6.0</w:t>
      </w:r>
      <w:r>
        <w:tab/>
        <w:t>B</w:t>
      </w:r>
      <w:r>
        <w:tab/>
      </w:r>
      <w:r w:rsidRPr="00365570">
        <w:t>NR_AIML_air-Core</w:t>
      </w:r>
    </w:p>
    <w:p w14:paraId="39D792B9" w14:textId="6718AEA8" w:rsidR="00365570" w:rsidRDefault="00365570" w:rsidP="00365570">
      <w:pPr>
        <w:pStyle w:val="Doc-text2"/>
      </w:pPr>
      <w:r>
        <w:t>=&gt; Endorsed</w:t>
      </w:r>
    </w:p>
    <w:p w14:paraId="1D4DFF6E" w14:textId="77777777" w:rsidR="00365570" w:rsidRPr="00365570" w:rsidRDefault="00365570" w:rsidP="00365570">
      <w:pPr>
        <w:pStyle w:val="Doc-text2"/>
      </w:pPr>
    </w:p>
    <w:p w14:paraId="7364729B" w14:textId="3F5270D2" w:rsidR="00365570" w:rsidRDefault="00365570" w:rsidP="00365570">
      <w:pPr>
        <w:pStyle w:val="Doc-title"/>
      </w:pPr>
      <w:r>
        <w:t>R2-2506525</w:t>
      </w:r>
      <w:r>
        <w:tab/>
      </w:r>
      <w:r w:rsidRPr="00365570">
        <w:t>Introduction of AI air UE capability</w:t>
      </w:r>
      <w:r>
        <w:tab/>
      </w:r>
      <w:r w:rsidRPr="00365570">
        <w:t>Xiaomi, OPPO</w:t>
      </w:r>
      <w:r>
        <w:tab/>
        <w:t>draftCR</w:t>
      </w:r>
      <w:r>
        <w:tab/>
        <w:t>Rel-19</w:t>
      </w:r>
      <w:r>
        <w:tab/>
        <w:t>38.331</w:t>
      </w:r>
      <w:r>
        <w:tab/>
        <w:t>18.6.0</w:t>
      </w:r>
      <w:r>
        <w:tab/>
        <w:t>B</w:t>
      </w:r>
      <w:r>
        <w:tab/>
      </w:r>
      <w:r w:rsidRPr="00365570">
        <w:t>NR_AIML_air-Core</w:t>
      </w:r>
    </w:p>
    <w:p w14:paraId="6F8D9B4B" w14:textId="77777777" w:rsidR="00365570" w:rsidRDefault="00365570" w:rsidP="00365570">
      <w:pPr>
        <w:pStyle w:val="Doc-text2"/>
      </w:pPr>
      <w:r>
        <w:t>=&gt; Endorsed</w:t>
      </w:r>
    </w:p>
    <w:p w14:paraId="65089BA9" w14:textId="77777777" w:rsidR="00365570" w:rsidRPr="00BE6BC9" w:rsidRDefault="00365570" w:rsidP="00332991">
      <w:pPr>
        <w:pStyle w:val="Doc-text2"/>
      </w:pPr>
    </w:p>
    <w:p w14:paraId="318A3A30" w14:textId="097D6F31" w:rsidR="00332991" w:rsidRDefault="00332991" w:rsidP="00365570">
      <w:pPr>
        <w:pStyle w:val="Doc-title"/>
      </w:pPr>
      <w:r w:rsidRPr="000B2097">
        <w:t>R2-2506448</w:t>
      </w:r>
      <w:r w:rsidR="00365570">
        <w:tab/>
      </w:r>
      <w:r w:rsidR="00365570" w:rsidRPr="00365570">
        <w:t>Report of [AT131][028][AI PHY] UE capabilities (Xiaomi)</w:t>
      </w:r>
      <w:r w:rsidR="00365570">
        <w:tab/>
        <w:t>discussion</w:t>
      </w:r>
      <w:r w:rsidR="00365570">
        <w:tab/>
        <w:t>Rel-19</w:t>
      </w:r>
      <w:r w:rsidR="00365570">
        <w:tab/>
      </w:r>
      <w:r w:rsidR="00365570" w:rsidRPr="00365570">
        <w:t>NR_AIML_air-Core</w:t>
      </w:r>
    </w:p>
    <w:p w14:paraId="1EE71D81" w14:textId="77777777" w:rsidR="00332991" w:rsidRDefault="00332991" w:rsidP="00332991">
      <w:pPr>
        <w:pStyle w:val="Doc-text2"/>
      </w:pPr>
      <w:r>
        <w:t>To be discussed</w:t>
      </w:r>
    </w:p>
    <w:p w14:paraId="23639E14" w14:textId="77777777" w:rsidR="00332991" w:rsidRDefault="00332991" w:rsidP="00332991">
      <w:pPr>
        <w:pStyle w:val="Doc-text2"/>
      </w:pPr>
      <w:r>
        <w:t>Proposal 3: (7 proponents, 4 opponents) Data threshold-based data availability indication is an optional per UE capability with signaling. A UE supporting this feature shall also indicate support of the basic logged NW-side data collection.</w:t>
      </w:r>
    </w:p>
    <w:p w14:paraId="3FB4324B" w14:textId="77777777" w:rsidR="00332991" w:rsidRDefault="00332991" w:rsidP="00332991">
      <w:pPr>
        <w:pStyle w:val="Doc-text2"/>
      </w:pPr>
      <w:r>
        <w:t>Proposal 5: (7 proponents, 4 opponents) UE can support other memory sizes and indicate this to network via an optional capability signaling.</w:t>
      </w:r>
    </w:p>
    <w:p w14:paraId="7EFA3697" w14:textId="77777777" w:rsidR="00332991" w:rsidRPr="00C24EBB" w:rsidRDefault="00332991" w:rsidP="00332991">
      <w:pPr>
        <w:pStyle w:val="Agreement"/>
        <w:tabs>
          <w:tab w:val="clear" w:pos="9990"/>
        </w:tabs>
        <w:overflowPunct/>
        <w:autoSpaceDE/>
        <w:autoSpaceDN/>
        <w:adjustRightInd/>
        <w:ind w:left="1619" w:hanging="360"/>
        <w:textAlignment w:val="auto"/>
      </w:pPr>
      <w:r>
        <w:t>Noted</w:t>
      </w:r>
    </w:p>
    <w:p w14:paraId="600D4CC5" w14:textId="420FE00E" w:rsidR="00332991" w:rsidRDefault="00332991" w:rsidP="00332991">
      <w:pPr>
        <w:pStyle w:val="Doc-title"/>
      </w:pPr>
      <w:r w:rsidRPr="000B2097">
        <w:t>R2-2505299</w:t>
      </w:r>
      <w:r>
        <w:tab/>
        <w:t>Introduction of AI air UE capability</w:t>
      </w:r>
      <w:r>
        <w:tab/>
        <w:t>Xiaomi, Oppo</w:t>
      </w:r>
      <w:r>
        <w:tab/>
        <w:t>draftCR</w:t>
      </w:r>
      <w:r>
        <w:tab/>
        <w:t>Rel-19</w:t>
      </w:r>
      <w:r>
        <w:tab/>
        <w:t>38.306</w:t>
      </w:r>
      <w:r>
        <w:tab/>
        <w:t>18.6.0</w:t>
      </w:r>
      <w:r>
        <w:tab/>
        <w:t>B</w:t>
      </w:r>
      <w:r>
        <w:tab/>
        <w:t>NR_AIML_air-Core</w:t>
      </w:r>
    </w:p>
    <w:p w14:paraId="7946FC9A"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33559463" w14:textId="77777777" w:rsidR="00332991" w:rsidRPr="003F6DA9" w:rsidRDefault="00332991" w:rsidP="00332991">
      <w:pPr>
        <w:pStyle w:val="Doc-text2"/>
      </w:pPr>
    </w:p>
    <w:p w14:paraId="752A57ED" w14:textId="009DD491" w:rsidR="00332991" w:rsidRDefault="00332991" w:rsidP="00332991">
      <w:pPr>
        <w:pStyle w:val="Doc-title"/>
      </w:pPr>
      <w:r w:rsidRPr="000B2097">
        <w:t>R2-2505300</w:t>
      </w:r>
      <w:r>
        <w:tab/>
        <w:t>Introduction of AI air UE capability</w:t>
      </w:r>
      <w:r>
        <w:tab/>
        <w:t>Oppo, Xiaomi</w:t>
      </w:r>
      <w:r>
        <w:tab/>
        <w:t>draftCR</w:t>
      </w:r>
      <w:r>
        <w:tab/>
        <w:t>Rel-19</w:t>
      </w:r>
      <w:r>
        <w:tab/>
        <w:t>38.331</w:t>
      </w:r>
      <w:r>
        <w:tab/>
        <w:t>18.6.0</w:t>
      </w:r>
      <w:r>
        <w:tab/>
        <w:t>B</w:t>
      </w:r>
      <w:r>
        <w:tab/>
        <w:t>NR_AIML_air-Core</w:t>
      </w:r>
    </w:p>
    <w:p w14:paraId="747C279D" w14:textId="77777777" w:rsidR="00332991" w:rsidRDefault="00332991" w:rsidP="00332991">
      <w:pPr>
        <w:pStyle w:val="Agreement"/>
        <w:tabs>
          <w:tab w:val="clear" w:pos="9990"/>
        </w:tabs>
        <w:overflowPunct/>
        <w:autoSpaceDE/>
        <w:autoSpaceDN/>
        <w:adjustRightInd/>
        <w:ind w:left="1619" w:hanging="360"/>
        <w:textAlignment w:val="auto"/>
      </w:pPr>
      <w:r>
        <w:t xml:space="preserve">Endorsed and will be used as baseline for further discussion </w:t>
      </w:r>
    </w:p>
    <w:p w14:paraId="5A08B070" w14:textId="77777777" w:rsidR="00332991" w:rsidRPr="00D15C34" w:rsidRDefault="00332991" w:rsidP="00332991">
      <w:pPr>
        <w:pStyle w:val="Comments"/>
        <w:rPr>
          <w:b/>
          <w:bCs/>
          <w:i w:val="0"/>
          <w:iCs/>
          <w:lang w:val="en-US"/>
        </w:rPr>
      </w:pPr>
    </w:p>
    <w:p w14:paraId="1A65A303" w14:textId="77777777" w:rsidR="00332991" w:rsidRPr="00084EE7" w:rsidRDefault="00332991" w:rsidP="00332991">
      <w:pPr>
        <w:pStyle w:val="Heading3"/>
        <w:rPr>
          <w:noProof/>
          <w:lang w:val="en-US"/>
        </w:rPr>
      </w:pPr>
      <w:bookmarkStart w:id="361" w:name="_Toc209094628"/>
      <w:bookmarkStart w:id="362" w:name="_Toc211196999"/>
      <w:r w:rsidRPr="00084EE7">
        <w:rPr>
          <w:noProof/>
          <w:lang w:val="en-US"/>
        </w:rPr>
        <w:t>8.1.2</w:t>
      </w:r>
      <w:r w:rsidRPr="00084EE7">
        <w:rPr>
          <w:noProof/>
          <w:lang w:val="en-US"/>
        </w:rPr>
        <w:tab/>
        <w:t>Functionality based LCM</w:t>
      </w:r>
      <w:bookmarkEnd w:id="361"/>
      <w:bookmarkEnd w:id="362"/>
      <w:r w:rsidRPr="00084EE7">
        <w:rPr>
          <w:noProof/>
          <w:lang w:val="en-US"/>
        </w:rPr>
        <w:t xml:space="preserve"> </w:t>
      </w:r>
    </w:p>
    <w:p w14:paraId="482B7A43" w14:textId="77777777" w:rsidR="00332991" w:rsidRPr="00DB2F94" w:rsidRDefault="00332991" w:rsidP="00332991">
      <w:pPr>
        <w:pStyle w:val="Comments"/>
        <w:rPr>
          <w:lang w:val="en-US"/>
        </w:rPr>
      </w:pPr>
      <w:r w:rsidRPr="00DB2F94">
        <w:rPr>
          <w:lang w:val="en-US"/>
        </w:rPr>
        <w:t xml:space="preserve">Contributions should focus on general understanding of LCM procedure (except for data collection </w:t>
      </w:r>
      <w:r>
        <w:rPr>
          <w:lang w:val="en-US"/>
        </w:rPr>
        <w:t xml:space="preserve">transfer (i.e. study item part) </w:t>
      </w:r>
      <w:r w:rsidRPr="00DB2F94">
        <w:rPr>
          <w:lang w:val="en-US"/>
        </w:rPr>
        <w:t>and model transfer/delivery), what is required to enable the UE to perform different steps of the LCM procedure, what is the granularity of functionality, dependencies with RAN1 and what is needed from RAN1 to progress in RAN2</w:t>
      </w:r>
    </w:p>
    <w:p w14:paraId="46FE43D1" w14:textId="77777777" w:rsidR="00332991" w:rsidRPr="00DB2F94" w:rsidRDefault="00332991" w:rsidP="00332991">
      <w:pPr>
        <w:pStyle w:val="Comments"/>
        <w:rPr>
          <w:lang w:val="en-US"/>
        </w:rPr>
      </w:pPr>
      <w:r w:rsidRPr="00DB2F94">
        <w:rPr>
          <w:lang w:val="en-US"/>
        </w:rPr>
        <w:t>Contributions should be submitted in 8.1.2.x and aspects related to data collections should be submitted in data collection section</w:t>
      </w:r>
    </w:p>
    <w:p w14:paraId="237C7CD9" w14:textId="77777777" w:rsidR="00332991" w:rsidRPr="00DB2F94" w:rsidRDefault="00332991" w:rsidP="00332991">
      <w:pPr>
        <w:pStyle w:val="Comments"/>
        <w:rPr>
          <w:lang w:val="en-US"/>
        </w:rPr>
      </w:pPr>
      <w:r w:rsidRPr="00DB2F94">
        <w:rPr>
          <w:lang w:val="en-US"/>
        </w:rPr>
        <w:t>Two-sided model discussions are out of scope of this AI</w:t>
      </w:r>
    </w:p>
    <w:p w14:paraId="79CE5517" w14:textId="77777777" w:rsidR="00332991" w:rsidRPr="00DB2F94" w:rsidRDefault="00332991" w:rsidP="00332991">
      <w:pPr>
        <w:pStyle w:val="Heading4"/>
      </w:pPr>
      <w:bookmarkStart w:id="363" w:name="_Toc209094629"/>
      <w:bookmarkStart w:id="364" w:name="_Toc211197000"/>
      <w:r w:rsidRPr="00DB2F94">
        <w:t>8.1.2.1</w:t>
      </w:r>
      <w:r w:rsidRPr="00DB2F94">
        <w:tab/>
        <w:t>LCM for NW-sided model for Beam Management use case</w:t>
      </w:r>
      <w:bookmarkEnd w:id="363"/>
      <w:bookmarkEnd w:id="364"/>
    </w:p>
    <w:p w14:paraId="7BA33F66" w14:textId="77777777" w:rsidR="00332991" w:rsidRPr="00DB2F94" w:rsidRDefault="00332991" w:rsidP="00332991">
      <w:pPr>
        <w:pStyle w:val="Comments"/>
      </w:pPr>
      <w:r w:rsidRPr="00DB2F94">
        <w:t>LCM related to NW-sided model for beam management use case</w:t>
      </w:r>
      <w:r>
        <w:t xml:space="preserve">. </w:t>
      </w:r>
    </w:p>
    <w:p w14:paraId="40C4298F" w14:textId="77777777" w:rsidR="00332991" w:rsidRPr="00DB2F94" w:rsidRDefault="00332991" w:rsidP="00332991">
      <w:pPr>
        <w:pStyle w:val="Comments"/>
      </w:pPr>
      <w:r w:rsidRPr="00DB2F94">
        <w:t>No contributions expected for this meeting</w:t>
      </w:r>
      <w:r>
        <w:t>.</w:t>
      </w:r>
    </w:p>
    <w:p w14:paraId="407B3661" w14:textId="77777777" w:rsidR="00332991" w:rsidRPr="00DB2F94" w:rsidRDefault="00332991" w:rsidP="00332991">
      <w:pPr>
        <w:pStyle w:val="Heading4"/>
        <w:rPr>
          <w:i/>
        </w:rPr>
      </w:pPr>
      <w:bookmarkStart w:id="365" w:name="_Toc209094630"/>
      <w:bookmarkStart w:id="366" w:name="_Toc211197001"/>
      <w:r w:rsidRPr="00DB2F94">
        <w:t>8.1.2.2</w:t>
      </w:r>
      <w:r>
        <w:tab/>
      </w:r>
      <w:r w:rsidRPr="00DB2F94">
        <w:t>LCM for UE-sided model for Beam Management use case</w:t>
      </w:r>
      <w:bookmarkEnd w:id="365"/>
      <w:bookmarkEnd w:id="366"/>
    </w:p>
    <w:p w14:paraId="51E20280" w14:textId="77777777" w:rsidR="00332991" w:rsidRDefault="00332991" w:rsidP="00332991">
      <w:pPr>
        <w:pStyle w:val="Comments"/>
        <w:rPr>
          <w:lang w:val="en-US"/>
        </w:rPr>
      </w:pPr>
      <w:r w:rsidRPr="00DB2F94">
        <w:rPr>
          <w:lang w:val="en-US"/>
        </w:rPr>
        <w:t>Including functionality identification, additional conditions and further reporting of applicable functionalities</w:t>
      </w:r>
      <w:r>
        <w:rPr>
          <w:lang w:val="en-US"/>
        </w:rPr>
        <w:t>, a</w:t>
      </w:r>
      <w:r w:rsidRPr="009D3FB2">
        <w:rPr>
          <w:lang w:val="en-US"/>
        </w:rPr>
        <w:t>nd any necessary signaling/protocol aspects</w:t>
      </w:r>
      <w:r>
        <w:rPr>
          <w:lang w:val="en-US"/>
        </w:rPr>
        <w:t xml:space="preserve"> including, optiona A and Option B (except RRC parameter details in OtherCongif)</w:t>
      </w:r>
      <w:r w:rsidRPr="009D3FB2">
        <w:rPr>
          <w:lang w:val="en-US"/>
        </w:rPr>
        <w:t>. Contributions should to take into consideration the reply LS from RAN1 (R1-2410898) on BM applicable functionality reporting</w:t>
      </w:r>
      <w:r>
        <w:rPr>
          <w:lang w:val="en-US"/>
        </w:rPr>
        <w:t xml:space="preserve"> and other RAN1 agreements</w:t>
      </w:r>
      <w:r w:rsidRPr="009D3FB2">
        <w:rPr>
          <w:lang w:val="en-US"/>
        </w:rPr>
        <w:t>.</w:t>
      </w:r>
    </w:p>
    <w:p w14:paraId="6686CB7A" w14:textId="77777777" w:rsidR="00332991" w:rsidRPr="009D3FB2" w:rsidRDefault="00332991" w:rsidP="00332991">
      <w:pPr>
        <w:pStyle w:val="Comments"/>
        <w:rPr>
          <w:lang w:val="en-US"/>
        </w:rPr>
      </w:pPr>
      <w:r>
        <w:t xml:space="preserve">Contributions can discuss aspects of LCM that are significantly different from BM for CSI prediction use case.  </w:t>
      </w:r>
    </w:p>
    <w:p w14:paraId="5C390580" w14:textId="77777777" w:rsidR="00332991" w:rsidRDefault="00332991" w:rsidP="00332991">
      <w:pPr>
        <w:pStyle w:val="Comments"/>
      </w:pPr>
      <w:r>
        <w:t xml:space="preserve">Including outcome of </w:t>
      </w:r>
      <w:r w:rsidRPr="00C07856">
        <w:t>[POST130][037][AI PHY] UE candidate data collection (Xiaomi_Ericsson)</w:t>
      </w:r>
    </w:p>
    <w:p w14:paraId="1294D4D9" w14:textId="77777777" w:rsidR="00332991" w:rsidRDefault="00332991" w:rsidP="00332991">
      <w:pPr>
        <w:pStyle w:val="Comments"/>
        <w:rPr>
          <w:i w:val="0"/>
          <w:iCs/>
        </w:rPr>
      </w:pPr>
    </w:p>
    <w:p w14:paraId="72B63809" w14:textId="77777777" w:rsidR="00332991" w:rsidRPr="003C6586" w:rsidRDefault="00332991" w:rsidP="00332991">
      <w:pPr>
        <w:pStyle w:val="Comments"/>
        <w:rPr>
          <w:b/>
          <w:bCs/>
          <w:i w:val="0"/>
          <w:iCs/>
          <w:sz w:val="20"/>
          <w:szCs w:val="28"/>
        </w:rPr>
      </w:pPr>
      <w:r>
        <w:rPr>
          <w:b/>
          <w:bCs/>
          <w:i w:val="0"/>
          <w:iCs/>
          <w:sz w:val="20"/>
          <w:szCs w:val="28"/>
        </w:rPr>
        <w:t xml:space="preserve">Email discussion: </w:t>
      </w:r>
      <w:r w:rsidRPr="003C6586">
        <w:rPr>
          <w:b/>
          <w:bCs/>
          <w:i w:val="0"/>
          <w:iCs/>
          <w:sz w:val="20"/>
          <w:szCs w:val="28"/>
        </w:rPr>
        <w:t xml:space="preserve">UE candidate data </w:t>
      </w:r>
      <w:r w:rsidRPr="00AA36A6">
        <w:rPr>
          <w:b/>
          <w:bCs/>
          <w:i w:val="0"/>
          <w:iCs/>
          <w:sz w:val="20"/>
          <w:szCs w:val="28"/>
        </w:rPr>
        <w:t>collection [Tuesday]</w:t>
      </w:r>
    </w:p>
    <w:p w14:paraId="53909BBE" w14:textId="77777777" w:rsidR="00332991" w:rsidRPr="003C6586" w:rsidRDefault="00332991" w:rsidP="00332991">
      <w:pPr>
        <w:pStyle w:val="Comments"/>
        <w:rPr>
          <w:sz w:val="20"/>
          <w:szCs w:val="28"/>
        </w:rPr>
      </w:pPr>
      <w:r w:rsidRPr="003C6586">
        <w:rPr>
          <w:sz w:val="20"/>
          <w:szCs w:val="28"/>
        </w:rPr>
        <w:t>Reporting aspects</w:t>
      </w:r>
    </w:p>
    <w:p w14:paraId="6DB3A635" w14:textId="36DF5471" w:rsidR="00332991" w:rsidRDefault="00332991" w:rsidP="00332991">
      <w:pPr>
        <w:pStyle w:val="Doc-title"/>
      </w:pPr>
      <w:r w:rsidRPr="000B2097">
        <w:t>R2-2505296</w:t>
      </w:r>
      <w:r>
        <w:tab/>
        <w:t>Report of [POST130][037][AI PHY] UE candidate data collection (XiaomiEricsson)</w:t>
      </w:r>
      <w:r>
        <w:tab/>
        <w:t>Xiaomi, Ericsson</w:t>
      </w:r>
      <w:r>
        <w:tab/>
        <w:t>discussion</w:t>
      </w:r>
      <w:r>
        <w:tab/>
        <w:t>Rel-19</w:t>
      </w:r>
      <w:r>
        <w:tab/>
        <w:t>NR_AIML_air-Core</w:t>
      </w:r>
    </w:p>
    <w:p w14:paraId="1FFC2575"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2735CA0E" w14:textId="77777777" w:rsidR="00332991" w:rsidRPr="00566D75" w:rsidRDefault="00332991" w:rsidP="00332991">
      <w:pPr>
        <w:pStyle w:val="Doc-text2"/>
      </w:pPr>
    </w:p>
    <w:p w14:paraId="559538AD" w14:textId="77777777" w:rsidR="00332991" w:rsidRPr="007F187A" w:rsidRDefault="00332991" w:rsidP="00332991">
      <w:pPr>
        <w:pStyle w:val="Doc-text2"/>
        <w:ind w:left="0" w:firstLine="0"/>
        <w:rPr>
          <w:i/>
          <w:iCs/>
        </w:rPr>
      </w:pPr>
      <w:r>
        <w:rPr>
          <w:i/>
          <w:iCs/>
        </w:rPr>
        <w:t>Data collection start/stop indication</w:t>
      </w:r>
    </w:p>
    <w:p w14:paraId="58AC2A86" w14:textId="61AFBCE6" w:rsidR="00332991" w:rsidRDefault="00332991" w:rsidP="00332991">
      <w:pPr>
        <w:pStyle w:val="Doc-title"/>
      </w:pPr>
      <w:r w:rsidRPr="000B2097">
        <w:t>R2-2505296</w:t>
      </w:r>
      <w:r>
        <w:tab/>
        <w:t>Report of [POST130][037][AI PHY] UE candidate data collection (XiaomiEricsson)</w:t>
      </w:r>
      <w:r>
        <w:tab/>
        <w:t>Xiaomi, Ericsson</w:t>
      </w:r>
      <w:r>
        <w:tab/>
        <w:t>discussion</w:t>
      </w:r>
      <w:r>
        <w:tab/>
        <w:t>Rel-19</w:t>
      </w:r>
      <w:r>
        <w:tab/>
        <w:t>NR_AIML_air-Core</w:t>
      </w:r>
    </w:p>
    <w:p w14:paraId="5FE8432D" w14:textId="77777777" w:rsidR="00332991" w:rsidRDefault="00332991" w:rsidP="00332991">
      <w:pPr>
        <w:pStyle w:val="Doc-text2"/>
      </w:pPr>
      <w:r>
        <w:t>Proposal 3: Besides ‘start/stop indication’, DataCollectionPreference indicated by UE via UAI also includes a list of ID(s) representing its preferred configuration(s).</w:t>
      </w:r>
    </w:p>
    <w:p w14:paraId="6C65EFC9" w14:textId="77777777" w:rsidR="00332991" w:rsidRDefault="00332991" w:rsidP="00332991">
      <w:pPr>
        <w:pStyle w:val="Doc-text2"/>
      </w:pPr>
    </w:p>
    <w:p w14:paraId="1DACD514" w14:textId="77777777" w:rsidR="00332991" w:rsidRDefault="00332991" w:rsidP="00332991">
      <w:pPr>
        <w:pStyle w:val="Doc-text2"/>
        <w:ind w:left="0" w:firstLine="0"/>
      </w:pPr>
    </w:p>
    <w:p w14:paraId="0A7718D7" w14:textId="0C97024C" w:rsidR="00332991" w:rsidRDefault="00332991" w:rsidP="00332991">
      <w:pPr>
        <w:pStyle w:val="Doc-title"/>
      </w:pPr>
      <w:r w:rsidRPr="000B2097">
        <w:t>R2-2505912</w:t>
      </w:r>
      <w:r>
        <w:tab/>
        <w:t>On Unifying and Simplifying ASN.1 and Procedures for AI/ML</w:t>
      </w:r>
      <w:r>
        <w:tab/>
        <w:t>Nokia, Qualcomm, Ericsson, T-Mobile USA Inc.</w:t>
      </w:r>
      <w:r>
        <w:tab/>
        <w:t>discussion</w:t>
      </w:r>
      <w:r>
        <w:tab/>
        <w:t>Rel-19</w:t>
      </w:r>
      <w:r>
        <w:tab/>
        <w:t>NR_AIML_air-Core</w:t>
      </w:r>
    </w:p>
    <w:p w14:paraId="1600A8E7" w14:textId="77777777" w:rsidR="00332991" w:rsidRDefault="00332991" w:rsidP="00332991">
      <w:pPr>
        <w:pStyle w:val="Doc-text2"/>
      </w:pPr>
      <w:r w:rsidRPr="005715C5">
        <w:t>Proposal 11: The UE will report its preference for a candidate for UE-side data collection by sending a UEAssistanceInformation message. FFS how to signal, e.g., 1) UE indicates list of preferred configuration(s), wherein the presence indicates “start”, and the absence indicates “stop” 2) UE indicates a start list and a stop list, each containing a list of zero or more data collection candidate configurations or 3) UE indicates a list of data collection candidate configurations, each with a corresponding “start” or “stop” indication.</w:t>
      </w:r>
    </w:p>
    <w:p w14:paraId="325C739F" w14:textId="77777777" w:rsidR="00332991" w:rsidRPr="005715C5" w:rsidRDefault="00332991" w:rsidP="00332991">
      <w:pPr>
        <w:pStyle w:val="Agreement"/>
        <w:tabs>
          <w:tab w:val="clear" w:pos="9990"/>
        </w:tabs>
        <w:overflowPunct/>
        <w:autoSpaceDE/>
        <w:autoSpaceDN/>
        <w:adjustRightInd/>
        <w:ind w:left="1619" w:hanging="360"/>
        <w:textAlignment w:val="auto"/>
      </w:pPr>
      <w:r>
        <w:t>Noted</w:t>
      </w:r>
    </w:p>
    <w:p w14:paraId="1FCC5C1A" w14:textId="77777777" w:rsidR="00332991" w:rsidRDefault="00332991" w:rsidP="00332991">
      <w:pPr>
        <w:pStyle w:val="Doc-text2"/>
        <w:ind w:left="0" w:firstLine="0"/>
      </w:pPr>
    </w:p>
    <w:p w14:paraId="7DF613E7" w14:textId="1577E00B" w:rsidR="00332991" w:rsidRDefault="00332991" w:rsidP="00332991">
      <w:pPr>
        <w:pStyle w:val="Doc-title"/>
      </w:pPr>
      <w:r w:rsidRPr="000B2097">
        <w:t>R2-2505345</w:t>
      </w:r>
      <w:r>
        <w:tab/>
        <w:t>Remaining issues in LCM for BM and CSI prediction</w:t>
      </w:r>
      <w:r>
        <w:tab/>
        <w:t>Samsung</w:t>
      </w:r>
      <w:r>
        <w:tab/>
        <w:t>discussion</w:t>
      </w:r>
      <w:r>
        <w:tab/>
        <w:t>Rel-19</w:t>
      </w:r>
      <w:r>
        <w:tab/>
        <w:t>NR_AIML_air-Core</w:t>
      </w:r>
    </w:p>
    <w:p w14:paraId="6466898A" w14:textId="77777777" w:rsidR="00332991" w:rsidRDefault="00332991" w:rsidP="00332991">
      <w:pPr>
        <w:pStyle w:val="Doc-text2"/>
      </w:pPr>
      <w:r w:rsidRPr="006E7DB1">
        <w:t>Proposal 1: (RRC-03) Introduce configuration ID lists UE prefers to stop for UE-side data collection in UAI message. UE can include both 1) configuration ID lists it prefers to start and 2) configuration ID lists it prefers to stop together in a common UAI message.</w:t>
      </w:r>
    </w:p>
    <w:p w14:paraId="4CB76074" w14:textId="77777777" w:rsidR="00332991" w:rsidRPr="006E7DB1" w:rsidRDefault="00332991" w:rsidP="00332991">
      <w:pPr>
        <w:pStyle w:val="Agreement"/>
        <w:tabs>
          <w:tab w:val="clear" w:pos="9990"/>
        </w:tabs>
        <w:overflowPunct/>
        <w:autoSpaceDE/>
        <w:autoSpaceDN/>
        <w:adjustRightInd/>
        <w:ind w:left="1619" w:hanging="360"/>
        <w:textAlignment w:val="auto"/>
      </w:pPr>
      <w:r>
        <w:t>Noted</w:t>
      </w:r>
    </w:p>
    <w:p w14:paraId="31FC1C81" w14:textId="77777777" w:rsidR="00332991" w:rsidRPr="006E7DB1" w:rsidRDefault="00332991" w:rsidP="00332991">
      <w:pPr>
        <w:pStyle w:val="Doc-text2"/>
      </w:pPr>
    </w:p>
    <w:p w14:paraId="2FDE5CF4" w14:textId="2C75C112" w:rsidR="00332991" w:rsidRDefault="00332991" w:rsidP="00332991">
      <w:pPr>
        <w:pStyle w:val="Doc-title"/>
      </w:pPr>
      <w:r w:rsidRPr="000B2097">
        <w:t>R2-2505838</w:t>
      </w:r>
      <w:r>
        <w:tab/>
        <w:t>LCM for UE-side models for beam management</w:t>
      </w:r>
      <w:r>
        <w:tab/>
        <w:t>Ericsson</w:t>
      </w:r>
      <w:r>
        <w:tab/>
        <w:t>discussion</w:t>
      </w:r>
    </w:p>
    <w:p w14:paraId="00A0B930" w14:textId="77777777" w:rsidR="00332991" w:rsidRDefault="00332991" w:rsidP="00332991">
      <w:pPr>
        <w:pStyle w:val="Doc-text2"/>
      </w:pPr>
      <w:r w:rsidRPr="0025242C">
        <w:t>Proposal 1</w:t>
      </w:r>
      <w:r>
        <w:t xml:space="preserve">: </w:t>
      </w:r>
      <w:r w:rsidRPr="0025242C">
        <w:t>(RRC-3) The UE does not request to start data collection for candidate configurations for which a corresponding UE data collection configuration is already configured via CSI-ReportConfig.</w:t>
      </w:r>
    </w:p>
    <w:p w14:paraId="30ED10EC" w14:textId="77777777" w:rsidR="00332991" w:rsidRPr="0025242C" w:rsidRDefault="00332991" w:rsidP="00332991">
      <w:pPr>
        <w:pStyle w:val="Agreement"/>
        <w:tabs>
          <w:tab w:val="clear" w:pos="9990"/>
        </w:tabs>
        <w:overflowPunct/>
        <w:autoSpaceDE/>
        <w:autoSpaceDN/>
        <w:adjustRightInd/>
        <w:ind w:left="1619" w:hanging="360"/>
        <w:textAlignment w:val="auto"/>
      </w:pPr>
      <w:r>
        <w:t>Noted</w:t>
      </w:r>
    </w:p>
    <w:p w14:paraId="11AF0734" w14:textId="77777777" w:rsidR="00332991" w:rsidRDefault="00332991" w:rsidP="00332991">
      <w:pPr>
        <w:pStyle w:val="Doc-text2"/>
        <w:ind w:left="0" w:firstLine="0"/>
      </w:pPr>
    </w:p>
    <w:p w14:paraId="02B4103A" w14:textId="6546DCC2" w:rsidR="00332991" w:rsidRDefault="00332991" w:rsidP="00332991">
      <w:pPr>
        <w:pStyle w:val="Doc-title"/>
      </w:pPr>
      <w:r w:rsidRPr="000B2097">
        <w:t>R2-2505199</w:t>
      </w:r>
      <w:r>
        <w:tab/>
        <w:t>Open Issues on LCM for UE-sided Models</w:t>
      </w:r>
      <w:r>
        <w:tab/>
        <w:t xml:space="preserve">Qualcomm Incorporated </w:t>
      </w:r>
      <w:r>
        <w:tab/>
        <w:t>discussion</w:t>
      </w:r>
      <w:r>
        <w:tab/>
        <w:t>Rel-19</w:t>
      </w:r>
    </w:p>
    <w:p w14:paraId="50DF30FC" w14:textId="77777777" w:rsidR="00332991" w:rsidRDefault="00332991" w:rsidP="00332991">
      <w:pPr>
        <w:pStyle w:val="Doc-text2"/>
      </w:pPr>
      <w:r w:rsidRPr="00A818A0">
        <w:t xml:space="preserve">Proposal 1: To reduce signaling overhead, the UE should indicate preferred data collection configurations without a START / STOP indication.       </w:t>
      </w:r>
    </w:p>
    <w:p w14:paraId="1D6726AE" w14:textId="77777777" w:rsidR="00332991" w:rsidRDefault="00332991" w:rsidP="00332991">
      <w:pPr>
        <w:pStyle w:val="Doc-text2"/>
      </w:pPr>
    </w:p>
    <w:p w14:paraId="19439BF5" w14:textId="77777777" w:rsidR="00332991" w:rsidRDefault="00332991" w:rsidP="00332991">
      <w:pPr>
        <w:pStyle w:val="Doc-text2"/>
      </w:pPr>
      <w:r>
        <w:t>Discussions</w:t>
      </w:r>
    </w:p>
    <w:p w14:paraId="51C2C910" w14:textId="77777777" w:rsidR="00332991" w:rsidRDefault="00332991" w:rsidP="00332991">
      <w:pPr>
        <w:pStyle w:val="Doc-text2"/>
      </w:pPr>
      <w:r>
        <w:t>-</w:t>
      </w:r>
      <w:r>
        <w:tab/>
        <w:t>Qualcomm thinks that the UE should be able to indicate which configuration it wants to starts.</w:t>
      </w:r>
    </w:p>
    <w:p w14:paraId="38A85A75" w14:textId="77777777" w:rsidR="00332991" w:rsidRDefault="00332991" w:rsidP="00332991">
      <w:pPr>
        <w:pStyle w:val="Doc-text2"/>
      </w:pPr>
      <w:r>
        <w:t>-</w:t>
      </w:r>
      <w:r>
        <w:tab/>
        <w:t xml:space="preserve">Huawei and Nokia thinks that if the UE says start then it should measure.   When the UE stops measuring it should indicate stop.   Huawei indicates that the UE may measure multiple configuration and it should be able to indicate which ones it wants to stop.  </w:t>
      </w:r>
    </w:p>
    <w:p w14:paraId="2DA306B5" w14:textId="77777777" w:rsidR="00332991" w:rsidRDefault="00332991" w:rsidP="00332991">
      <w:pPr>
        <w:pStyle w:val="Doc-text2"/>
      </w:pPr>
      <w:r>
        <w:t>-</w:t>
      </w:r>
      <w:r>
        <w:tab/>
        <w:t xml:space="preserve">Apple thinks that the indication it applies to all configurations as if it wants to stop it is related to power issues or other issues.   </w:t>
      </w:r>
    </w:p>
    <w:p w14:paraId="62451D2D" w14:textId="77777777" w:rsidR="00332991" w:rsidRDefault="00332991" w:rsidP="00332991">
      <w:pPr>
        <w:pStyle w:val="Doc-text2"/>
      </w:pPr>
    </w:p>
    <w:p w14:paraId="107D35DF" w14:textId="77777777" w:rsidR="00332991" w:rsidRDefault="00332991" w:rsidP="00332991">
      <w:pPr>
        <w:pStyle w:val="Doc-text2"/>
        <w:ind w:left="0" w:firstLine="0"/>
      </w:pPr>
    </w:p>
    <w:p w14:paraId="2E885C6B" w14:textId="77777777" w:rsidR="00332991" w:rsidRDefault="00332991" w:rsidP="00332991">
      <w:pPr>
        <w:pStyle w:val="Doc-text2"/>
        <w:ind w:left="0" w:firstLine="0"/>
      </w:pPr>
    </w:p>
    <w:p w14:paraId="404E3562" w14:textId="77777777" w:rsidR="00332991" w:rsidRPr="003C6586" w:rsidRDefault="00332991" w:rsidP="00332991">
      <w:pPr>
        <w:pStyle w:val="Comments"/>
        <w:rPr>
          <w:sz w:val="20"/>
          <w:szCs w:val="28"/>
        </w:rPr>
      </w:pPr>
      <w:r>
        <w:rPr>
          <w:sz w:val="20"/>
          <w:szCs w:val="28"/>
        </w:rPr>
        <w:t>Configuration</w:t>
      </w:r>
      <w:r w:rsidRPr="003C6586">
        <w:rPr>
          <w:sz w:val="20"/>
          <w:szCs w:val="28"/>
        </w:rPr>
        <w:t xml:space="preserve"> aspects</w:t>
      </w:r>
    </w:p>
    <w:p w14:paraId="1362D981" w14:textId="1A11245D" w:rsidR="00332991" w:rsidRDefault="00332991" w:rsidP="00332991">
      <w:pPr>
        <w:pStyle w:val="Doc-title"/>
      </w:pPr>
      <w:r w:rsidRPr="000B2097">
        <w:t>R2-2505296</w:t>
      </w:r>
      <w:r>
        <w:tab/>
        <w:t>Report of [POST130][037][AI PHY] UE candidate data collection (XiaomiEricsson)</w:t>
      </w:r>
      <w:r>
        <w:tab/>
        <w:t>Xiaomi, Ericsson</w:t>
      </w:r>
      <w:r>
        <w:tab/>
        <w:t>discussion</w:t>
      </w:r>
      <w:r>
        <w:tab/>
        <w:t>Rel-19</w:t>
      </w:r>
      <w:r>
        <w:tab/>
        <w:t>NR_AIML_air-Core</w:t>
      </w:r>
    </w:p>
    <w:p w14:paraId="523EE8BA" w14:textId="77777777" w:rsidR="00332991" w:rsidRDefault="00332991" w:rsidP="00332991">
      <w:pPr>
        <w:pStyle w:val="Doc-text2"/>
      </w:pPr>
      <w:r>
        <w:t>Proposal 2: Adopt below text in the field description of dataCollectionCandidateConfig:</w:t>
      </w:r>
    </w:p>
    <w:p w14:paraId="5273109E" w14:textId="77777777" w:rsidR="00332991" w:rsidRDefault="00332991" w:rsidP="00332991">
      <w:pPr>
        <w:pStyle w:val="Doc-text2"/>
      </w:pPr>
      <w:r>
        <w:t>The UE is not expected to perform measurements solely based on the configurations provided by this IE.</w:t>
      </w:r>
    </w:p>
    <w:p w14:paraId="23517091" w14:textId="77777777" w:rsidR="00332991" w:rsidRDefault="00332991" w:rsidP="00332991">
      <w:pPr>
        <w:pStyle w:val="Doc-text2"/>
      </w:pPr>
      <w:r>
        <w:t>Proposal 5: Solution 1 is adopted for providing candidate UE data collection configurations.</w:t>
      </w:r>
    </w:p>
    <w:p w14:paraId="06582520" w14:textId="77777777" w:rsidR="00332991" w:rsidRPr="00224E0D" w:rsidRDefault="00332991" w:rsidP="00332991">
      <w:pPr>
        <w:pStyle w:val="Doc-text2"/>
        <w:rPr>
          <w:i/>
          <w:iCs/>
        </w:rPr>
      </w:pPr>
      <w:r w:rsidRPr="00224E0D">
        <w:rPr>
          <w:i/>
          <w:iCs/>
        </w:rPr>
        <w:t xml:space="preserve">Solution 1: OtherConfig contains a list of candidate configurations as a list of a new IE, where each candidate configuration contains at least an identifier of the candidate configuration, CSI-ResourceConfigId for Set A, CSI-ResourceConfigId for Set B, and related associated IDs, as agreed in RAN2#130. Each candidate configuration is associated with a cell ID. </w:t>
      </w:r>
    </w:p>
    <w:p w14:paraId="7E94E3CF" w14:textId="7E19BCF4" w:rsidR="00332991" w:rsidRPr="00224E0D" w:rsidRDefault="00332991" w:rsidP="00332991">
      <w:pPr>
        <w:pStyle w:val="Doc-text2"/>
        <w:rPr>
          <w:i/>
          <w:iCs/>
        </w:rPr>
      </w:pPr>
      <w:r w:rsidRPr="00224E0D">
        <w:rPr>
          <w:i/>
          <w:iCs/>
        </w:rPr>
        <w:t xml:space="preserve">Proposal 5-1: Include TP in </w:t>
      </w:r>
      <w:r w:rsidRPr="000B2097">
        <w:rPr>
          <w:i/>
          <w:iCs/>
        </w:rPr>
        <w:t>R2-2505297</w:t>
      </w:r>
      <w:r w:rsidRPr="00224E0D">
        <w:rPr>
          <w:i/>
          <w:iCs/>
        </w:rPr>
        <w:t xml:space="preserve"> in the RRC running CR of AI PHY.</w:t>
      </w:r>
    </w:p>
    <w:p w14:paraId="30F47C54" w14:textId="77777777" w:rsidR="00332991" w:rsidRDefault="00332991" w:rsidP="00332991">
      <w:pPr>
        <w:pStyle w:val="Doc-text2"/>
        <w:rPr>
          <w:i/>
          <w:iCs/>
        </w:rPr>
      </w:pPr>
      <w:r w:rsidRPr="00224E0D">
        <w:rPr>
          <w:i/>
          <w:iCs/>
        </w:rPr>
        <w:t>Proposal 5-2: Send RAN1 LS about RAN2 agreement on candidate UE-side data collection configurations.</w:t>
      </w:r>
    </w:p>
    <w:p w14:paraId="2E526D5F" w14:textId="77777777" w:rsidR="00332991" w:rsidRDefault="00332991" w:rsidP="00332991">
      <w:pPr>
        <w:pStyle w:val="Doc-text2"/>
      </w:pPr>
      <w:r>
        <w:t>-</w:t>
      </w:r>
      <w:r>
        <w:tab/>
        <w:t xml:space="preserve">Nokia thinks we need to include the CSI report config IE.  The overhead is not that high as we aren’t providing many configuration.    </w:t>
      </w:r>
    </w:p>
    <w:p w14:paraId="2B3A9A99" w14:textId="77777777" w:rsidR="00332991" w:rsidRDefault="00332991" w:rsidP="00332991">
      <w:pPr>
        <w:pStyle w:val="Doc-text2"/>
      </w:pPr>
      <w:r>
        <w:t>-</w:t>
      </w:r>
      <w:r>
        <w:tab/>
        <w:t xml:space="preserve">ZTE is concerned with </w:t>
      </w:r>
      <w:r w:rsidRPr="00224E0D">
        <w:rPr>
          <w:i/>
          <w:iCs/>
        </w:rPr>
        <w:t>CSI-ResourceConfigId</w:t>
      </w:r>
      <w:r>
        <w:rPr>
          <w:i/>
          <w:iCs/>
        </w:rPr>
        <w:t xml:space="preserve"> </w:t>
      </w:r>
      <w:r>
        <w:t xml:space="preserve">as this may have RAN4 specification impact.   Since the UE doesn’t need to measure there is not RAN4 impact.   </w:t>
      </w:r>
    </w:p>
    <w:p w14:paraId="0249A532" w14:textId="77777777" w:rsidR="00332991" w:rsidRDefault="00332991" w:rsidP="00332991">
      <w:pPr>
        <w:pStyle w:val="Doc-text2"/>
      </w:pPr>
      <w:r>
        <w:t>-</w:t>
      </w:r>
      <w:r>
        <w:tab/>
        <w:t xml:space="preserve">Ericsson agrees with Nokia and in the offline companies agreed that we could use it for CSI prediction.   We should adopt the same approach for both.  Vivo thinks that if we do it in CSI report config we have to involve RAN1.   Qualcomm also agrees with Ericsson.  </w:t>
      </w:r>
    </w:p>
    <w:p w14:paraId="5E5318D3" w14:textId="77777777" w:rsidR="00332991" w:rsidRDefault="00332991" w:rsidP="00332991">
      <w:pPr>
        <w:pStyle w:val="Doc-text2"/>
      </w:pPr>
      <w:r>
        <w:t>-</w:t>
      </w:r>
      <w:r>
        <w:tab/>
        <w:t xml:space="preserve">Oppo thinks that there only a subset of parameters needed but in CSI report config there are a lot and that causes overhead.   </w:t>
      </w:r>
    </w:p>
    <w:p w14:paraId="34EC3032" w14:textId="77777777" w:rsidR="00332991" w:rsidRDefault="00332991" w:rsidP="00332991">
      <w:pPr>
        <w:pStyle w:val="Doc-text2"/>
      </w:pPr>
      <w:r>
        <w:t>-</w:t>
      </w:r>
      <w:r>
        <w:tab/>
        <w:t xml:space="preserve">Apple thinks that it is more than just overhead, there are many mandatory IEs not related to inference.  And we need to identify spec work for UEs to ignore IEs.    RAN1 has discussed this issues and it is not related to RAN4.  </w:t>
      </w:r>
    </w:p>
    <w:p w14:paraId="6401BAF7" w14:textId="77777777" w:rsidR="00332991" w:rsidRDefault="00332991" w:rsidP="00332991">
      <w:pPr>
        <w:pStyle w:val="Agreement"/>
        <w:tabs>
          <w:tab w:val="clear" w:pos="9990"/>
        </w:tabs>
        <w:overflowPunct/>
        <w:autoSpaceDE/>
        <w:autoSpaceDN/>
        <w:adjustRightInd/>
        <w:ind w:left="1619" w:hanging="360"/>
        <w:textAlignment w:val="auto"/>
      </w:pPr>
      <w:r>
        <w:t>Noted</w:t>
      </w:r>
    </w:p>
    <w:p w14:paraId="316E768A" w14:textId="77777777" w:rsidR="00332991" w:rsidRPr="00460DA0" w:rsidRDefault="00332991" w:rsidP="00332991">
      <w:pPr>
        <w:pStyle w:val="Doc-text2"/>
      </w:pPr>
    </w:p>
    <w:p w14:paraId="75C659AE" w14:textId="297EE1E0" w:rsidR="00332991" w:rsidRDefault="00332991" w:rsidP="00332991">
      <w:pPr>
        <w:pStyle w:val="Doc-title"/>
      </w:pPr>
      <w:r w:rsidRPr="000B2097">
        <w:t>R2-2505297</w:t>
      </w:r>
      <w:r>
        <w:tab/>
        <w:t>Text proposal of UE candidate data collection configuration</w:t>
      </w:r>
      <w:r>
        <w:tab/>
        <w:t>Xiaomi, Ericsson</w:t>
      </w:r>
      <w:r>
        <w:tab/>
        <w:t>discussion</w:t>
      </w:r>
      <w:r>
        <w:tab/>
        <w:t>Rel-19</w:t>
      </w:r>
      <w:r>
        <w:tab/>
        <w:t>NR_AIML_air-Core</w:t>
      </w:r>
    </w:p>
    <w:p w14:paraId="556B6856" w14:textId="77777777" w:rsidR="00332991" w:rsidRDefault="00332991" w:rsidP="00332991">
      <w:pPr>
        <w:pStyle w:val="Agreement"/>
        <w:tabs>
          <w:tab w:val="clear" w:pos="9990"/>
        </w:tabs>
        <w:overflowPunct/>
        <w:autoSpaceDE/>
        <w:autoSpaceDN/>
        <w:adjustRightInd/>
        <w:ind w:left="1619" w:hanging="360"/>
        <w:textAlignment w:val="auto"/>
      </w:pPr>
      <w:r>
        <w:t>Noted</w:t>
      </w:r>
    </w:p>
    <w:p w14:paraId="148E9C76" w14:textId="77777777" w:rsidR="00332991" w:rsidRDefault="00332991" w:rsidP="00332991">
      <w:pPr>
        <w:pStyle w:val="Doc-text2"/>
        <w:ind w:left="0" w:firstLine="0"/>
      </w:pPr>
    </w:p>
    <w:tbl>
      <w:tblPr>
        <w:tblStyle w:val="TableGrid"/>
        <w:tblW w:w="10194" w:type="dxa"/>
        <w:tblInd w:w="1075" w:type="dxa"/>
        <w:tblLook w:val="04A0" w:firstRow="1" w:lastRow="0" w:firstColumn="1" w:lastColumn="0" w:noHBand="0" w:noVBand="1"/>
      </w:tblPr>
      <w:tblGrid>
        <w:gridCol w:w="10194"/>
      </w:tblGrid>
      <w:tr w:rsidR="00332991" w14:paraId="518C3CA4" w14:textId="77777777" w:rsidTr="0099778E">
        <w:tc>
          <w:tcPr>
            <w:tcW w:w="10194" w:type="dxa"/>
          </w:tcPr>
          <w:p w14:paraId="3E151FF4" w14:textId="77777777" w:rsidR="00332991" w:rsidRPr="00DE54A0" w:rsidRDefault="00332991" w:rsidP="0099778E">
            <w:pPr>
              <w:pStyle w:val="Doc-text2"/>
              <w:ind w:left="363"/>
              <w:rPr>
                <w:b/>
                <w:bCs/>
              </w:rPr>
            </w:pPr>
            <w:r w:rsidRPr="00DE54A0">
              <w:rPr>
                <w:b/>
                <w:bCs/>
              </w:rPr>
              <w:t>Agreements on UE candidate data collection</w:t>
            </w:r>
          </w:p>
          <w:p w14:paraId="4B779940" w14:textId="77777777" w:rsidR="00332991" w:rsidRDefault="00332991" w:rsidP="0099778E">
            <w:pPr>
              <w:pStyle w:val="Doc-text2"/>
              <w:ind w:left="363"/>
            </w:pPr>
            <w:r>
              <w:t>1</w:t>
            </w:r>
            <w:r>
              <w:tab/>
              <w:t xml:space="preserve">Multiple preferred configurations within the list of candidate configurations provided by NW can be indicated by the UE via UAI. </w:t>
            </w:r>
          </w:p>
          <w:p w14:paraId="463EFC46" w14:textId="77777777" w:rsidR="00332991" w:rsidRDefault="00332991" w:rsidP="0099778E">
            <w:pPr>
              <w:pStyle w:val="Doc-text2"/>
              <w:ind w:left="363"/>
            </w:pPr>
            <w:r>
              <w:t>2</w:t>
            </w:r>
            <w:r>
              <w:tab/>
              <w:t>No prohibit timer is needed for UE indicating its preferred data collection configuration.</w:t>
            </w:r>
          </w:p>
          <w:p w14:paraId="7960E2F7" w14:textId="77777777" w:rsidR="00332991" w:rsidRDefault="00332991" w:rsidP="0099778E">
            <w:pPr>
              <w:pStyle w:val="Doc-text2"/>
              <w:ind w:left="363"/>
            </w:pPr>
            <w:r>
              <w:t>3</w:t>
            </w:r>
            <w:r>
              <w:tab/>
              <w:t>On stop/start indication</w:t>
            </w:r>
          </w:p>
          <w:p w14:paraId="14F02042" w14:textId="77777777" w:rsidR="00332991" w:rsidRDefault="00332991" w:rsidP="00332991">
            <w:pPr>
              <w:pStyle w:val="Doc-text2"/>
              <w:numPr>
                <w:ilvl w:val="0"/>
                <w:numId w:val="230"/>
              </w:numPr>
              <w:overflowPunct/>
              <w:autoSpaceDE/>
              <w:autoSpaceDN/>
              <w:adjustRightInd/>
              <w:ind w:left="723"/>
              <w:textAlignment w:val="auto"/>
            </w:pPr>
            <w:r>
              <w:t xml:space="preserve">The UE can send start indication (without a preferred list) to indicate preference to start data collection </w:t>
            </w:r>
          </w:p>
          <w:p w14:paraId="5B1247A3" w14:textId="77777777" w:rsidR="00332991" w:rsidRDefault="00332991" w:rsidP="00332991">
            <w:pPr>
              <w:pStyle w:val="Doc-text2"/>
              <w:numPr>
                <w:ilvl w:val="0"/>
                <w:numId w:val="230"/>
              </w:numPr>
              <w:overflowPunct/>
              <w:autoSpaceDE/>
              <w:autoSpaceDN/>
              <w:adjustRightInd/>
              <w:ind w:left="723"/>
              <w:textAlignment w:val="auto"/>
            </w:pPr>
            <w:r>
              <w:t xml:space="preserve">The UE can send preferred list implying that it would like to start data collection on those configuration </w:t>
            </w:r>
          </w:p>
          <w:p w14:paraId="675312E0" w14:textId="77777777" w:rsidR="00332991" w:rsidRDefault="00332991" w:rsidP="00332991">
            <w:pPr>
              <w:pStyle w:val="Doc-text2"/>
              <w:numPr>
                <w:ilvl w:val="0"/>
                <w:numId w:val="230"/>
              </w:numPr>
              <w:overflowPunct/>
              <w:autoSpaceDE/>
              <w:autoSpaceDN/>
              <w:adjustRightInd/>
              <w:ind w:left="723"/>
              <w:textAlignment w:val="auto"/>
            </w:pPr>
            <w:r>
              <w:t xml:space="preserve">The UE can send stop indication for all or a given actual CSI report config ID.  </w:t>
            </w:r>
          </w:p>
          <w:p w14:paraId="79081355" w14:textId="77777777" w:rsidR="00332991" w:rsidRPr="00A818A0" w:rsidRDefault="00332991" w:rsidP="00332991">
            <w:pPr>
              <w:pStyle w:val="Doc-text2"/>
              <w:numPr>
                <w:ilvl w:val="0"/>
                <w:numId w:val="230"/>
              </w:numPr>
              <w:overflowPunct/>
              <w:autoSpaceDE/>
              <w:autoSpaceDN/>
              <w:adjustRightInd/>
              <w:ind w:left="723"/>
              <w:textAlignment w:val="auto"/>
            </w:pPr>
            <w:r>
              <w:t xml:space="preserve">Rapporteur will determine best way of signaling.  This doesn’t preclude merging 1 and 2.  </w:t>
            </w:r>
          </w:p>
          <w:p w14:paraId="45DA9CAA" w14:textId="77777777" w:rsidR="00332991" w:rsidRDefault="00332991" w:rsidP="00332991">
            <w:pPr>
              <w:pStyle w:val="Doc-text2"/>
              <w:numPr>
                <w:ilvl w:val="0"/>
                <w:numId w:val="231"/>
              </w:numPr>
              <w:overflowPunct/>
              <w:autoSpaceDE/>
              <w:autoSpaceDN/>
              <w:adjustRightInd/>
              <w:ind w:left="360"/>
              <w:textAlignment w:val="auto"/>
            </w:pPr>
            <w:r>
              <w:t>Adopt below text in the field description of dataCollectionCandidateConfig:</w:t>
            </w:r>
          </w:p>
          <w:p w14:paraId="6EB8F81A" w14:textId="77777777" w:rsidR="00332991" w:rsidRDefault="00332991" w:rsidP="0099778E">
            <w:pPr>
              <w:pStyle w:val="Doc-text2"/>
              <w:ind w:left="360" w:firstLine="0"/>
              <w:rPr>
                <w:i/>
                <w:iCs/>
              </w:rPr>
            </w:pPr>
            <w:r w:rsidRPr="00EE0C35">
              <w:rPr>
                <w:i/>
                <w:iCs/>
              </w:rPr>
              <w:t>The UE is not expected to perform measurements solely based on the configurations provided by this IE.</w:t>
            </w:r>
          </w:p>
          <w:p w14:paraId="4912EF30" w14:textId="77777777" w:rsidR="00332991" w:rsidRDefault="00332991" w:rsidP="00332991">
            <w:pPr>
              <w:pStyle w:val="Doc-text2"/>
              <w:numPr>
                <w:ilvl w:val="0"/>
                <w:numId w:val="231"/>
              </w:numPr>
              <w:overflowPunct/>
              <w:autoSpaceDE/>
              <w:autoSpaceDN/>
              <w:adjustRightInd/>
              <w:ind w:left="360"/>
              <w:textAlignment w:val="auto"/>
            </w:pPr>
            <w:r w:rsidRPr="00881269">
              <w:t xml:space="preserve">Adopt the following solution:  OtherConfig contains a list of candidate configurations as a list of a new IE, where each candidate configuration contains at least an identifier of the candidate configuration, CSI-ResourceConfigId for Set A, CSI-ResourceConfigId for Set B, and related associated IDs, as agreed in RAN2#130. Each candidate configuration is associated with a cell ID. </w:t>
            </w:r>
            <w:r>
              <w:t xml:space="preserve">  We will also include individual IEs for CSI prediction case.  </w:t>
            </w:r>
          </w:p>
          <w:p w14:paraId="766ED415" w14:textId="77777777" w:rsidR="00332991" w:rsidRDefault="00332991" w:rsidP="00332991">
            <w:pPr>
              <w:pStyle w:val="Doc-text2"/>
              <w:numPr>
                <w:ilvl w:val="0"/>
                <w:numId w:val="231"/>
              </w:numPr>
              <w:overflowPunct/>
              <w:autoSpaceDE/>
              <w:autoSpaceDN/>
              <w:adjustRightInd/>
              <w:ind w:left="360"/>
              <w:textAlignment w:val="auto"/>
            </w:pPr>
            <w:r>
              <w:t xml:space="preserve">Ask RAN1 what IEs are needed for CSI prediction and inform them of our agreements on BM and confirm if anything else is needed.  </w:t>
            </w:r>
          </w:p>
          <w:p w14:paraId="14CB2D0E" w14:textId="77777777" w:rsidR="00332991" w:rsidRDefault="00332991" w:rsidP="0099778E">
            <w:pPr>
              <w:pStyle w:val="Doc-text2"/>
              <w:ind w:left="0" w:firstLine="0"/>
            </w:pPr>
          </w:p>
        </w:tc>
      </w:tr>
    </w:tbl>
    <w:p w14:paraId="0BFF2F28" w14:textId="77777777" w:rsidR="00332991" w:rsidRDefault="00332991" w:rsidP="00332991">
      <w:pPr>
        <w:pStyle w:val="Doc-text2"/>
        <w:ind w:left="0" w:firstLine="0"/>
      </w:pPr>
    </w:p>
    <w:p w14:paraId="57C0C142" w14:textId="77777777" w:rsidR="00332991" w:rsidRDefault="00332991" w:rsidP="00332991">
      <w:pPr>
        <w:pStyle w:val="Doc-text2"/>
      </w:pPr>
    </w:p>
    <w:p w14:paraId="18C2F5DE" w14:textId="77777777" w:rsidR="00332991" w:rsidRDefault="00332991" w:rsidP="00332991">
      <w:pPr>
        <w:pStyle w:val="EmailDiscussion"/>
        <w:overflowPunct/>
        <w:autoSpaceDE/>
        <w:autoSpaceDN/>
        <w:adjustRightInd/>
        <w:ind w:left="1619" w:hanging="360"/>
        <w:textAlignment w:val="auto"/>
      </w:pPr>
      <w:r>
        <w:t>[AT131][029][AI PHY] LS to RAN1 (Xiaomi)</w:t>
      </w:r>
    </w:p>
    <w:p w14:paraId="0A5F06EA" w14:textId="77777777" w:rsidR="00332991" w:rsidRDefault="00332991" w:rsidP="00332991">
      <w:pPr>
        <w:pStyle w:val="EmailDiscussion2"/>
      </w:pPr>
      <w:r>
        <w:tab/>
        <w:t xml:space="preserve">Intended outcome:   to be approved by email </w:t>
      </w:r>
    </w:p>
    <w:p w14:paraId="7A98FA7F" w14:textId="77777777" w:rsidR="00332991" w:rsidRDefault="00332991" w:rsidP="00332991">
      <w:pPr>
        <w:pStyle w:val="EmailDiscussion2"/>
      </w:pPr>
      <w:r>
        <w:tab/>
        <w:t>Deadline:  Thursday</w:t>
      </w:r>
    </w:p>
    <w:p w14:paraId="59CEE2E1" w14:textId="77777777" w:rsidR="00332991" w:rsidRDefault="00332991" w:rsidP="00332991">
      <w:pPr>
        <w:pStyle w:val="Doc-text2"/>
        <w:ind w:left="0" w:firstLine="0"/>
      </w:pPr>
    </w:p>
    <w:p w14:paraId="70E2BE9B" w14:textId="77777777" w:rsidR="00332991" w:rsidRDefault="00332991" w:rsidP="00332991">
      <w:pPr>
        <w:pStyle w:val="Doc-title"/>
      </w:pPr>
      <w:r>
        <w:t>R2-2506470</w:t>
      </w:r>
      <w:r>
        <w:tab/>
        <w:t>LS on candidate data collection</w:t>
      </w:r>
      <w:r>
        <w:tab/>
        <w:t>RAN2</w:t>
      </w:r>
      <w:r>
        <w:tab/>
        <w:t>LS out</w:t>
      </w:r>
      <w:r>
        <w:tab/>
        <w:t>Rel-19</w:t>
      </w:r>
      <w:r>
        <w:tab/>
        <w:t>NR_AIML_air-Core</w:t>
      </w:r>
      <w:r>
        <w:tab/>
        <w:t>To:RAN1</w:t>
      </w:r>
      <w:r>
        <w:tab/>
        <w:t>Cc:RAN4</w:t>
      </w:r>
    </w:p>
    <w:p w14:paraId="45B73D97" w14:textId="77777777" w:rsidR="00332991" w:rsidRPr="008F71D8" w:rsidRDefault="00332991" w:rsidP="00332991">
      <w:pPr>
        <w:pStyle w:val="Agreement"/>
        <w:tabs>
          <w:tab w:val="clear" w:pos="9990"/>
        </w:tabs>
        <w:overflowPunct/>
        <w:autoSpaceDE/>
        <w:autoSpaceDN/>
        <w:adjustRightInd/>
        <w:ind w:left="1619" w:hanging="360"/>
        <w:textAlignment w:val="auto"/>
      </w:pPr>
      <w:r>
        <w:t>The LS is approved</w:t>
      </w:r>
    </w:p>
    <w:p w14:paraId="21C2984F" w14:textId="77777777" w:rsidR="00332991" w:rsidRDefault="00332991" w:rsidP="00332991">
      <w:pPr>
        <w:pStyle w:val="Doc-text2"/>
        <w:ind w:left="0" w:firstLine="0"/>
      </w:pPr>
    </w:p>
    <w:p w14:paraId="4159C8FE" w14:textId="77777777" w:rsidR="00332991" w:rsidRDefault="00332991" w:rsidP="00332991">
      <w:pPr>
        <w:pStyle w:val="Doc-text2"/>
        <w:ind w:left="0" w:firstLine="0"/>
      </w:pPr>
    </w:p>
    <w:p w14:paraId="2C809E41" w14:textId="77777777" w:rsidR="00332991" w:rsidRPr="00D12E0D" w:rsidRDefault="00332991" w:rsidP="00332991">
      <w:pPr>
        <w:spacing w:before="0"/>
        <w:rPr>
          <w:b/>
          <w:bCs/>
        </w:rPr>
      </w:pPr>
      <w:r w:rsidRPr="001E1BA4">
        <w:rPr>
          <w:b/>
          <w:bCs/>
        </w:rPr>
        <w:t>RRC Open Issues</w:t>
      </w:r>
      <w:r>
        <w:rPr>
          <w:b/>
          <w:bCs/>
        </w:rPr>
        <w:t xml:space="preserve">: </w:t>
      </w:r>
      <w:r w:rsidRPr="00D12E0D">
        <w:rPr>
          <w:b/>
          <w:bCs/>
        </w:rPr>
        <w:t xml:space="preserve">Issues </w:t>
      </w:r>
      <w:r>
        <w:rPr>
          <w:b/>
          <w:bCs/>
        </w:rPr>
        <w:t xml:space="preserve">with Rapporteur proposal </w:t>
      </w:r>
      <w:r w:rsidRPr="00560207">
        <w:rPr>
          <w:b/>
          <w:bCs/>
          <w:u w:val="single"/>
        </w:rPr>
        <w:t>not</w:t>
      </w:r>
      <w:r w:rsidRPr="00D12E0D">
        <w:rPr>
          <w:b/>
          <w:bCs/>
        </w:rPr>
        <w:t xml:space="preserve"> addressed by contributions</w:t>
      </w:r>
      <w:r>
        <w:rPr>
          <w:b/>
          <w:bCs/>
        </w:rPr>
        <w:t xml:space="preserve"> [Tuesday]</w:t>
      </w:r>
    </w:p>
    <w:p w14:paraId="5D43DF41" w14:textId="6D093AB7" w:rsidR="00332991" w:rsidRDefault="00332991" w:rsidP="00332991">
      <w:pPr>
        <w:pStyle w:val="Doc-title"/>
      </w:pPr>
      <w:r w:rsidRPr="000B2097">
        <w:t>R2-2505778</w:t>
      </w:r>
      <w:r>
        <w:tab/>
        <w:t>RRC open issues for AIML for NR air interface</w:t>
      </w:r>
      <w:r>
        <w:tab/>
        <w:t>Ericsson</w:t>
      </w:r>
      <w:r>
        <w:tab/>
        <w:t>discussion (Moved from 8.1.1)</w:t>
      </w:r>
    </w:p>
    <w:p w14:paraId="0FD8B0EF" w14:textId="77777777" w:rsidR="00332991" w:rsidRDefault="00332991" w:rsidP="00332991">
      <w:pPr>
        <w:pStyle w:val="Doc-text2"/>
      </w:pPr>
      <w:r w:rsidRPr="002D095A">
        <w:t>Proposal 1</w:t>
      </w:r>
      <w:r>
        <w:t xml:space="preserve">: </w:t>
      </w:r>
      <w:r w:rsidRPr="002D095A">
        <w:t xml:space="preserve">(RRC-9) </w:t>
      </w:r>
    </w:p>
    <w:p w14:paraId="07087F05" w14:textId="77777777" w:rsidR="00332991" w:rsidRDefault="00332991" w:rsidP="00332991">
      <w:pPr>
        <w:pStyle w:val="Doc-text2"/>
        <w:ind w:left="0" w:firstLine="0"/>
      </w:pPr>
    </w:p>
    <w:p w14:paraId="6BFD8D26" w14:textId="77777777" w:rsidR="00332991" w:rsidRPr="002D095A" w:rsidRDefault="00332991" w:rsidP="00332991">
      <w:pPr>
        <w:pStyle w:val="Agreement"/>
        <w:tabs>
          <w:tab w:val="clear" w:pos="9990"/>
        </w:tabs>
        <w:overflowPunct/>
        <w:autoSpaceDE/>
        <w:autoSpaceDN/>
        <w:adjustRightInd/>
        <w:ind w:left="1619" w:hanging="360"/>
        <w:textAlignment w:val="auto"/>
      </w:pPr>
      <w:r w:rsidRPr="002D095A">
        <w:t xml:space="preserve">Update the definition of ‘applicable AI/ML functionality’ in RRC clause 3.1 as: “Applicable </w:t>
      </w:r>
      <w:r>
        <w:t>AI</w:t>
      </w:r>
      <w:r w:rsidRPr="002D095A">
        <w:t>configuration: Configuration according to which an AI/ML functionality is determined to be applicable by the UE, as defined in TS 38.300 [2].”</w:t>
      </w:r>
    </w:p>
    <w:p w14:paraId="791CDCB1" w14:textId="77777777" w:rsidR="00332991" w:rsidRDefault="00332991" w:rsidP="00332991">
      <w:pPr>
        <w:pStyle w:val="Comments"/>
        <w:rPr>
          <w:i w:val="0"/>
          <w:iCs/>
        </w:rPr>
      </w:pPr>
    </w:p>
    <w:p w14:paraId="634B7619" w14:textId="77777777" w:rsidR="00332991" w:rsidRDefault="00332991" w:rsidP="00332991">
      <w:pPr>
        <w:pStyle w:val="Comments"/>
        <w:rPr>
          <w:i w:val="0"/>
          <w:iCs/>
        </w:rPr>
      </w:pPr>
    </w:p>
    <w:p w14:paraId="60FE8A67" w14:textId="77777777" w:rsidR="00332991" w:rsidRDefault="00332991" w:rsidP="00332991">
      <w:pPr>
        <w:spacing w:before="0"/>
      </w:pPr>
      <w:r w:rsidRPr="00E15C6E">
        <w:rPr>
          <w:b/>
          <w:bCs/>
        </w:rPr>
        <w:t>RRC Open Issues:</w:t>
      </w:r>
      <w:r>
        <w:rPr>
          <w:b/>
          <w:bCs/>
        </w:rPr>
        <w:t xml:space="preserve"> Almost agreeable [Offline]</w:t>
      </w:r>
    </w:p>
    <w:p w14:paraId="20106BC9" w14:textId="77777777" w:rsidR="00332991" w:rsidRDefault="00332991" w:rsidP="00332991">
      <w:pPr>
        <w:pStyle w:val="EmailDiscussion2"/>
      </w:pPr>
    </w:p>
    <w:p w14:paraId="3103B3BF" w14:textId="77777777" w:rsidR="00332991" w:rsidRDefault="00332991" w:rsidP="00332991">
      <w:pPr>
        <w:pStyle w:val="EmailDiscussion"/>
        <w:overflowPunct/>
        <w:autoSpaceDE/>
        <w:autoSpaceDN/>
        <w:adjustRightInd/>
        <w:ind w:left="1619" w:hanging="360"/>
        <w:textAlignment w:val="auto"/>
      </w:pPr>
      <w:r>
        <w:t>[AT131][002][AI PHY] LCM BM OI (Ericsson)</w:t>
      </w:r>
    </w:p>
    <w:p w14:paraId="761362ED" w14:textId="77777777" w:rsidR="00332991" w:rsidRDefault="00332991" w:rsidP="00332991">
      <w:pPr>
        <w:pStyle w:val="EmailDiscussion2"/>
      </w:pPr>
      <w:r>
        <w:tab/>
        <w:t>Intended outcome: agreeable proposals on some open issues</w:t>
      </w:r>
    </w:p>
    <w:p w14:paraId="60C7154F" w14:textId="77777777" w:rsidR="00332991" w:rsidRDefault="00332991" w:rsidP="00332991">
      <w:pPr>
        <w:pStyle w:val="EmailDiscussion2"/>
      </w:pPr>
      <w:r>
        <w:tab/>
        <w:t>Deadline:  Wednesday</w:t>
      </w:r>
    </w:p>
    <w:p w14:paraId="5089513D" w14:textId="77777777" w:rsidR="00332991" w:rsidRDefault="00332991" w:rsidP="00332991">
      <w:pPr>
        <w:pStyle w:val="EmailDiscussion2"/>
        <w:ind w:left="0" w:firstLine="0"/>
      </w:pPr>
    </w:p>
    <w:p w14:paraId="3EFE6D53" w14:textId="2A993691" w:rsidR="00332991" w:rsidRDefault="00332991" w:rsidP="00332991">
      <w:pPr>
        <w:pStyle w:val="Doc-title"/>
      </w:pPr>
      <w:r w:rsidRPr="000B2097">
        <w:t>R2-2506414</w:t>
      </w:r>
      <w:r w:rsidRPr="00AF18ED">
        <w:tab/>
        <w:t>Summary of offline discussion [AT131][002][AI PHY] LCM BM OI (Ericsson)</w:t>
      </w:r>
      <w:r w:rsidRPr="00AF18ED">
        <w:tab/>
        <w:t>Ericsson</w:t>
      </w:r>
      <w:r w:rsidRPr="00AF18ED">
        <w:tab/>
        <w:t>discussion</w:t>
      </w:r>
      <w:r w:rsidRPr="00AF18ED">
        <w:tab/>
        <w:t>Rel-19</w:t>
      </w:r>
      <w:r w:rsidRPr="00AF18ED">
        <w:tab/>
        <w:t>NR_AIML_air-Core</w:t>
      </w:r>
    </w:p>
    <w:p w14:paraId="41B4CCAA" w14:textId="77777777" w:rsidR="00332991" w:rsidRPr="002919C9" w:rsidRDefault="00332991" w:rsidP="00332991">
      <w:pPr>
        <w:pStyle w:val="EmailDiscussion2"/>
        <w:rPr>
          <w:i/>
          <w:iCs/>
        </w:rPr>
      </w:pPr>
      <w:r w:rsidRPr="002919C9">
        <w:rPr>
          <w:i/>
          <w:iCs/>
        </w:rPr>
        <w:t>Proposal 1</w:t>
      </w:r>
      <w:r w:rsidRPr="002919C9">
        <w:rPr>
          <w:i/>
          <w:iCs/>
        </w:rPr>
        <w:tab/>
        <w:t>(RRC-13) (all companies agree) The procedures for UE data collection for the CSI prediction use case are the same as for the beam management use case.</w:t>
      </w:r>
    </w:p>
    <w:p w14:paraId="501C627C" w14:textId="77777777" w:rsidR="00332991" w:rsidRPr="002919C9" w:rsidRDefault="00332991" w:rsidP="00332991">
      <w:pPr>
        <w:pStyle w:val="EmailDiscussion2"/>
        <w:rPr>
          <w:i/>
          <w:iCs/>
        </w:rPr>
      </w:pPr>
      <w:r w:rsidRPr="002919C9">
        <w:rPr>
          <w:i/>
          <w:iCs/>
        </w:rPr>
        <w:t>Proposal 2</w:t>
      </w:r>
      <w:r w:rsidRPr="002919C9">
        <w:rPr>
          <w:i/>
          <w:iCs/>
        </w:rPr>
        <w:tab/>
        <w:t>(RRC-13) (1 company disagrees) The candidate UE data collection configuration for CSI prediction is a list of CSI-ReportConfig in otherConfig. To be checked with RAN1.</w:t>
      </w:r>
    </w:p>
    <w:p w14:paraId="6BFB08E2" w14:textId="77777777" w:rsidR="00332991" w:rsidRPr="002919C9" w:rsidRDefault="00332991" w:rsidP="00332991">
      <w:pPr>
        <w:pStyle w:val="EmailDiscussion2"/>
        <w:rPr>
          <w:i/>
          <w:iCs/>
        </w:rPr>
      </w:pPr>
      <w:r w:rsidRPr="002919C9">
        <w:rPr>
          <w:i/>
          <w:iCs/>
        </w:rPr>
        <w:t>Proposal 3</w:t>
      </w:r>
      <w:r w:rsidRPr="002919C9">
        <w:rPr>
          <w:i/>
          <w:iCs/>
        </w:rPr>
        <w:tab/>
        <w:t>(RRC-13) (1 company disagrees) The applicability reporting procedures for CSI prediction are the same as for beam management. RAN2 confirms that option B is not supported for CSI prediction.</w:t>
      </w:r>
    </w:p>
    <w:p w14:paraId="1890BE24" w14:textId="77777777" w:rsidR="00332991" w:rsidRPr="002919C9" w:rsidRDefault="00332991" w:rsidP="00332991">
      <w:pPr>
        <w:pStyle w:val="EmailDiscussion2"/>
      </w:pPr>
      <w:r w:rsidRPr="002919C9">
        <w:rPr>
          <w:i/>
          <w:iCs/>
        </w:rPr>
        <w:t>-</w:t>
      </w:r>
      <w:r w:rsidRPr="002919C9">
        <w:rPr>
          <w:i/>
          <w:iCs/>
        </w:rPr>
        <w:tab/>
      </w:r>
      <w:r>
        <w:t xml:space="preserve">Huawei would like to ask RAN1 about option B.  Companies think that if they want it they can provide parameters to RAN2.  </w:t>
      </w:r>
    </w:p>
    <w:p w14:paraId="03DB1E42" w14:textId="77777777" w:rsidR="00332991" w:rsidRPr="002919C9" w:rsidRDefault="00332991" w:rsidP="00332991">
      <w:pPr>
        <w:pStyle w:val="EmailDiscussion2"/>
        <w:ind w:left="1259" w:firstLine="0"/>
        <w:rPr>
          <w:i/>
          <w:iCs/>
        </w:rPr>
      </w:pPr>
      <w:r w:rsidRPr="002919C9">
        <w:rPr>
          <w:i/>
          <w:iCs/>
        </w:rPr>
        <w:t>Proposal 4</w:t>
      </w:r>
      <w:r w:rsidRPr="002919C9">
        <w:rPr>
          <w:i/>
          <w:iCs/>
        </w:rPr>
        <w:tab/>
        <w:t>(RRC-14) (3 companies disagree) RAN2 understand that when network releases inference configurations of poor-performed applicable functionalities, network may also provide either non-AI/ML configuration in CSI-ReportConfig or may provide full inference configuration of other applicable functionalities, if previously not configured to UE. There is no spec impact and feedback from the NW to the UE to adjust the applicability determination procedure is not supported in Rel-19.</w:t>
      </w:r>
    </w:p>
    <w:p w14:paraId="08247FC7" w14:textId="77777777" w:rsidR="00332991" w:rsidRDefault="00332991" w:rsidP="00332991">
      <w:pPr>
        <w:pStyle w:val="Agreement"/>
        <w:tabs>
          <w:tab w:val="clear" w:pos="9990"/>
        </w:tabs>
        <w:overflowPunct/>
        <w:autoSpaceDE/>
        <w:autoSpaceDN/>
        <w:adjustRightInd/>
        <w:ind w:left="1619" w:hanging="360"/>
        <w:textAlignment w:val="auto"/>
      </w:pPr>
      <w:r>
        <w:t>Noted</w:t>
      </w:r>
    </w:p>
    <w:p w14:paraId="7B46B8CD" w14:textId="77777777" w:rsidR="00332991" w:rsidRDefault="00332991" w:rsidP="00332991">
      <w:pPr>
        <w:pStyle w:val="EmailDiscussion2"/>
        <w:ind w:left="1259" w:firstLine="0"/>
      </w:pPr>
    </w:p>
    <w:p w14:paraId="632C8390" w14:textId="77777777" w:rsidR="00332991" w:rsidRDefault="00332991" w:rsidP="00332991">
      <w:pPr>
        <w:spacing w:before="0"/>
        <w:rPr>
          <w:i/>
          <w:iCs/>
        </w:rPr>
      </w:pPr>
    </w:p>
    <w:p w14:paraId="3DC00527" w14:textId="77777777" w:rsidR="00332991" w:rsidRPr="00B908A0" w:rsidRDefault="00332991" w:rsidP="00332991">
      <w:pPr>
        <w:spacing w:before="0"/>
        <w:rPr>
          <w:i/>
          <w:iCs/>
        </w:rPr>
      </w:pPr>
      <w:r>
        <w:rPr>
          <w:i/>
          <w:iCs/>
        </w:rPr>
        <w:t xml:space="preserve">RRC-13: </w:t>
      </w:r>
      <w:r w:rsidRPr="00B908A0">
        <w:rPr>
          <w:i/>
          <w:iCs/>
        </w:rPr>
        <w:t>CSI prediction LCM framework</w:t>
      </w:r>
    </w:p>
    <w:p w14:paraId="0A927AD8" w14:textId="5EFAA07E" w:rsidR="00332991" w:rsidRDefault="00332991" w:rsidP="00332991">
      <w:pPr>
        <w:pStyle w:val="Doc-title"/>
      </w:pPr>
      <w:r w:rsidRPr="000B2097">
        <w:t>R2-2505778</w:t>
      </w:r>
      <w:r>
        <w:tab/>
        <w:t>RRC open issues for AIML for NR air interface</w:t>
      </w:r>
      <w:r>
        <w:tab/>
        <w:t>Ericsson</w:t>
      </w:r>
      <w:r>
        <w:tab/>
        <w:t>discussion (Moved from 8.1.1)</w:t>
      </w:r>
    </w:p>
    <w:p w14:paraId="307F637F" w14:textId="77777777" w:rsidR="00332991" w:rsidRDefault="00332991" w:rsidP="00332991">
      <w:pPr>
        <w:pStyle w:val="Doc-text2"/>
      </w:pPr>
      <w:r>
        <w:t>Proposal 2: (RRC-13) The procedures for UE data collection for the CSI prediction use case are the same as for the beam management use case (start/stop request from UE, candidate configuration provision from NW, request for preferred candidate configurations from UE, etc.).</w:t>
      </w:r>
    </w:p>
    <w:p w14:paraId="2218CD5D" w14:textId="77777777" w:rsidR="00332991" w:rsidRDefault="00332991" w:rsidP="00332991">
      <w:pPr>
        <w:pStyle w:val="Doc-text2"/>
      </w:pPr>
      <w:r>
        <w:t xml:space="preserve">Proposal 3: (RRC-13) The candidate UE data collection configuration for CSI prediction has the same content as for BM, except that associated IDs and differentiation between Set A/B are not needed. </w:t>
      </w:r>
    </w:p>
    <w:p w14:paraId="2C8B348A" w14:textId="77777777" w:rsidR="00332991" w:rsidRPr="00EE08B7" w:rsidRDefault="00332991" w:rsidP="00332991">
      <w:pPr>
        <w:pStyle w:val="Doc-text2"/>
      </w:pPr>
      <w:r>
        <w:t>Proposal 4: (RRC-13) The applicability reporting procedures for CSI prediction are the same as for beam management. RAN2 to confirm that option B is not supported for CSI prediction.</w:t>
      </w:r>
    </w:p>
    <w:p w14:paraId="736B5E1B" w14:textId="77777777" w:rsidR="00332991" w:rsidRDefault="00332991" w:rsidP="00332991">
      <w:pPr>
        <w:pStyle w:val="Comments"/>
        <w:rPr>
          <w:i w:val="0"/>
          <w:iCs/>
        </w:rPr>
      </w:pPr>
    </w:p>
    <w:p w14:paraId="7906390D" w14:textId="352D8FC6" w:rsidR="00332991" w:rsidRDefault="00332991" w:rsidP="00332991">
      <w:pPr>
        <w:pStyle w:val="Doc-title"/>
      </w:pPr>
      <w:r w:rsidRPr="000B2097">
        <w:t>R2-2505076</w:t>
      </w:r>
      <w:r>
        <w:tab/>
        <w:t>Delta Part for CSI Prediction</w:t>
      </w:r>
      <w:r>
        <w:tab/>
        <w:t>OPPO</w:t>
      </w:r>
      <w:r>
        <w:tab/>
        <w:t>discussion</w:t>
      </w:r>
      <w:r>
        <w:tab/>
        <w:t>Rel-19</w:t>
      </w:r>
      <w:r>
        <w:tab/>
        <w:t>NR_AIML_air-Core</w:t>
      </w:r>
    </w:p>
    <w:p w14:paraId="7EC7A2AD" w14:textId="77777777" w:rsidR="00332991" w:rsidRPr="00952935" w:rsidRDefault="00332991" w:rsidP="00332991">
      <w:pPr>
        <w:pStyle w:val="Doc-text2"/>
      </w:pPr>
      <w:r w:rsidRPr="00952935">
        <w:t>Proposal 1: (RRC-13) For applicability check, both Option A and Option B are supported for CSI prediction if this comes for free compared to BM use cases.</w:t>
      </w:r>
    </w:p>
    <w:p w14:paraId="4BB8C9E6" w14:textId="77777777" w:rsidR="00332991" w:rsidRDefault="00332991" w:rsidP="00332991">
      <w:pPr>
        <w:pStyle w:val="Comments"/>
        <w:rPr>
          <w:i w:val="0"/>
          <w:iCs/>
        </w:rPr>
      </w:pPr>
    </w:p>
    <w:p w14:paraId="0B264A8F" w14:textId="77777777" w:rsidR="00332991" w:rsidRDefault="00332991" w:rsidP="00332991">
      <w:pPr>
        <w:pStyle w:val="Comments"/>
        <w:rPr>
          <w:i w:val="0"/>
          <w:iCs/>
        </w:rPr>
      </w:pPr>
    </w:p>
    <w:p w14:paraId="570706CC" w14:textId="77777777" w:rsidR="00332991" w:rsidRPr="00B908A0" w:rsidRDefault="00332991" w:rsidP="00332991">
      <w:pPr>
        <w:rPr>
          <w:rFonts w:cs="Arial"/>
          <w:i/>
          <w:iCs/>
        </w:rPr>
      </w:pPr>
      <w:r>
        <w:rPr>
          <w:rFonts w:cs="Arial"/>
          <w:i/>
          <w:iCs/>
        </w:rPr>
        <w:t xml:space="preserve">RRC-14: </w:t>
      </w:r>
      <w:r w:rsidRPr="00B908A0">
        <w:rPr>
          <w:rFonts w:cs="Arial"/>
          <w:i/>
          <w:iCs/>
        </w:rPr>
        <w:t>Repeated reports of applicability for configurations which consistently perform poorly</w:t>
      </w:r>
    </w:p>
    <w:p w14:paraId="439C9873" w14:textId="55B60BF3" w:rsidR="00332991" w:rsidRDefault="00332991" w:rsidP="00332991">
      <w:pPr>
        <w:pStyle w:val="Doc-title"/>
      </w:pPr>
      <w:r w:rsidRPr="000B2097">
        <w:t>R2-2505778</w:t>
      </w:r>
      <w:r>
        <w:tab/>
        <w:t>RRC open issues for AIML for NR air interface</w:t>
      </w:r>
      <w:r>
        <w:tab/>
        <w:t>Ericsson</w:t>
      </w:r>
      <w:r>
        <w:tab/>
        <w:t>discussion (Moved from 8.1.1)</w:t>
      </w:r>
    </w:p>
    <w:p w14:paraId="69915389" w14:textId="77777777" w:rsidR="00332991" w:rsidRPr="000B756E" w:rsidRDefault="00332991" w:rsidP="00332991">
      <w:pPr>
        <w:pStyle w:val="Doc-text2"/>
      </w:pPr>
      <w:r w:rsidRPr="000B756E">
        <w:t>Proposal 5</w:t>
      </w:r>
      <w:r>
        <w:t xml:space="preserve">: </w:t>
      </w:r>
      <w:r w:rsidRPr="000B756E">
        <w:t>(RRC-14) Feedback from the NW to the UE to adjust the applicability determination procedure is not supported in Rel-19.</w:t>
      </w:r>
    </w:p>
    <w:p w14:paraId="073E8DDB" w14:textId="77777777" w:rsidR="00332991" w:rsidRPr="0061161A" w:rsidRDefault="00332991" w:rsidP="00332991">
      <w:pPr>
        <w:pStyle w:val="Doc-text2"/>
      </w:pPr>
    </w:p>
    <w:p w14:paraId="05D4D14B" w14:textId="33195A17" w:rsidR="00332991" w:rsidRDefault="00332991" w:rsidP="00332991">
      <w:pPr>
        <w:pStyle w:val="Doc-title"/>
      </w:pPr>
      <w:r w:rsidRPr="000B2097">
        <w:t>R2-2505199</w:t>
      </w:r>
      <w:r>
        <w:tab/>
        <w:t>Open Issues on LCM for UE-sided Models</w:t>
      </w:r>
      <w:r>
        <w:tab/>
        <w:t xml:space="preserve">Qualcomm Incorporated </w:t>
      </w:r>
      <w:r>
        <w:tab/>
        <w:t>discussion</w:t>
      </w:r>
      <w:r>
        <w:tab/>
        <w:t>Rel-19</w:t>
      </w:r>
    </w:p>
    <w:p w14:paraId="506DEFB4" w14:textId="77777777" w:rsidR="00332991" w:rsidRPr="00256C70" w:rsidRDefault="00332991" w:rsidP="00332991">
      <w:pPr>
        <w:pStyle w:val="Doc-text2"/>
      </w:pPr>
      <w:r w:rsidRPr="00256C70">
        <w:t>Proposal 7: The network can indicate whether the deactivation signal is due to poor inference performance, which will be useful to the UE side for making retraining / fine-tuning decisions.</w:t>
      </w:r>
    </w:p>
    <w:p w14:paraId="2491B4D8" w14:textId="77777777" w:rsidR="00332991" w:rsidRDefault="00332991" w:rsidP="00332991">
      <w:pPr>
        <w:pStyle w:val="Comments"/>
        <w:rPr>
          <w:i w:val="0"/>
          <w:iCs/>
          <w:sz w:val="20"/>
        </w:rPr>
      </w:pPr>
    </w:p>
    <w:p w14:paraId="04D37DE4" w14:textId="1510DB9C" w:rsidR="00332991" w:rsidRDefault="00332991" w:rsidP="00332991">
      <w:pPr>
        <w:pStyle w:val="Doc-title"/>
      </w:pPr>
      <w:r w:rsidRPr="000B2097">
        <w:t>R2-2505301</w:t>
      </w:r>
      <w:r>
        <w:tab/>
        <w:t>Discussion on life cycle management open issues</w:t>
      </w:r>
      <w:r>
        <w:tab/>
        <w:t>Xiaomi</w:t>
      </w:r>
      <w:r>
        <w:tab/>
        <w:t>discussion</w:t>
      </w:r>
      <w:r>
        <w:tab/>
        <w:t>Rel-19</w:t>
      </w:r>
      <w:r>
        <w:tab/>
        <w:t>NR_AIML_air-Core</w:t>
      </w:r>
    </w:p>
    <w:p w14:paraId="409148E1" w14:textId="77777777" w:rsidR="00332991" w:rsidRPr="000E162E" w:rsidRDefault="00332991" w:rsidP="00332991">
      <w:pPr>
        <w:pStyle w:val="Doc-text2"/>
      </w:pPr>
      <w:r w:rsidRPr="00FD732F">
        <w:t>Proposal 1: (RRC-14) When network releases inference configurations of poor-performed applicable functionalities, network should also provide either non-AI/ML configuration in CSI-ReportConfig or provides full inference configuration of other applicable functionalities, if previously not configured to UE</w:t>
      </w:r>
    </w:p>
    <w:p w14:paraId="20A5AA4B" w14:textId="77777777" w:rsidR="00332991" w:rsidRDefault="00332991" w:rsidP="00332991">
      <w:pPr>
        <w:pStyle w:val="Comments"/>
        <w:rPr>
          <w:i w:val="0"/>
          <w:iCs/>
          <w:sz w:val="20"/>
        </w:rPr>
      </w:pPr>
    </w:p>
    <w:p w14:paraId="0E82CED3" w14:textId="77777777" w:rsidR="00332991" w:rsidRPr="004B6818" w:rsidRDefault="00332991" w:rsidP="00332991">
      <w:pPr>
        <w:pStyle w:val="EmailDiscussion2"/>
        <w:pBdr>
          <w:top w:val="single" w:sz="4" w:space="1" w:color="auto"/>
          <w:left w:val="single" w:sz="4" w:space="4" w:color="auto"/>
          <w:bottom w:val="single" w:sz="4" w:space="1" w:color="auto"/>
          <w:right w:val="single" w:sz="4" w:space="4" w:color="auto"/>
        </w:pBdr>
        <w:ind w:left="1259" w:firstLine="0"/>
        <w:rPr>
          <w:b/>
          <w:bCs/>
        </w:rPr>
      </w:pPr>
      <w:r w:rsidRPr="004B6818">
        <w:rPr>
          <w:b/>
          <w:bCs/>
        </w:rPr>
        <w:t xml:space="preserve">Agreements </w:t>
      </w:r>
    </w:p>
    <w:p w14:paraId="4B452462" w14:textId="77777777" w:rsidR="00332991" w:rsidRDefault="00332991" w:rsidP="00332991">
      <w:pPr>
        <w:pStyle w:val="EmailDiscussion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procedures for UE data collection request for the CSI prediction use case are the same as for the beam management use case.</w:t>
      </w:r>
    </w:p>
    <w:p w14:paraId="36919221" w14:textId="77777777" w:rsidR="00332991" w:rsidRDefault="00332991" w:rsidP="00332991">
      <w:pPr>
        <w:pStyle w:val="EmailDiscussion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applicability reporting procedures for CSI prediction are the same as for beam management. RAN2 confirms that option B is not supported for CSI prediction, given no parameters were provided by RAN1.</w:t>
      </w:r>
    </w:p>
    <w:p w14:paraId="099FBD41" w14:textId="77777777" w:rsidR="00332991" w:rsidRDefault="00332991" w:rsidP="00332991">
      <w:pPr>
        <w:pStyle w:val="EmailDiscussion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729D9">
        <w:t>RAN2 understand that when network releases inference configurations of poor-performed applicable functionalities, network may also provide either non-AI/ML configuration in CSI-ReportConfig or may provide full inference configuration of other applicable functionalities, if previously not configured to UE. There is no spec impact and feedback from the NW to the UE to adjust the applicability determination procedure is not supported in Rel-19.</w:t>
      </w:r>
    </w:p>
    <w:p w14:paraId="502C221B" w14:textId="77777777" w:rsidR="00332991" w:rsidRDefault="00332991" w:rsidP="00332991">
      <w:pPr>
        <w:pStyle w:val="EmailDiscussion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enhancements are pursued for reporting applicability in RRCReestablishmentComplete.</w:t>
      </w:r>
    </w:p>
    <w:p w14:paraId="48254830" w14:textId="77777777" w:rsidR="00332991" w:rsidRDefault="00332991" w:rsidP="00332991">
      <w:pPr>
        <w:pStyle w:val="EmailDiscussion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UE can report applicability via RRCResumeComplete for SCG inference configurations received in RRCResume, without specification impact beyond already agreed applicability reporting procedure.</w:t>
      </w:r>
    </w:p>
    <w:p w14:paraId="594F463B" w14:textId="77777777" w:rsidR="00332991" w:rsidRDefault="00332991" w:rsidP="00332991">
      <w:pPr>
        <w:pStyle w:val="Doc-text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t>Applicability reporting is added in RRCResumeComplete for inference configurations that exist at the UE based on legacy procedures (restored or received in RRCResume).</w:t>
      </w:r>
    </w:p>
    <w:p w14:paraId="51463BBF" w14:textId="77777777" w:rsidR="00332991" w:rsidRPr="00866309" w:rsidRDefault="00332991" w:rsidP="00332991">
      <w:pPr>
        <w:pStyle w:val="Doc-text2"/>
        <w:numPr>
          <w:ilvl w:val="0"/>
          <w:numId w:val="2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for no NR DC enhancements are considered and will not ask RAN3 work in Rel-19.  </w:t>
      </w:r>
    </w:p>
    <w:p w14:paraId="0E6EE0F6" w14:textId="77777777" w:rsidR="00332991" w:rsidRPr="00B6324E" w:rsidRDefault="00332991" w:rsidP="00332991">
      <w:pPr>
        <w:pStyle w:val="Comments"/>
        <w:rPr>
          <w:i w:val="0"/>
          <w:iCs/>
          <w:sz w:val="20"/>
        </w:rPr>
      </w:pPr>
    </w:p>
    <w:p w14:paraId="4EB8F749" w14:textId="77777777" w:rsidR="00332991" w:rsidRPr="005D01E4" w:rsidRDefault="00332991" w:rsidP="00332991">
      <w:pPr>
        <w:rPr>
          <w:rFonts w:cs="Arial"/>
          <w:i/>
          <w:iCs/>
        </w:rPr>
      </w:pPr>
      <w:r>
        <w:rPr>
          <w:rFonts w:cs="Arial"/>
          <w:i/>
          <w:iCs/>
        </w:rPr>
        <w:t xml:space="preserve">RRC-42a: </w:t>
      </w:r>
      <w:r w:rsidRPr="00CA5255">
        <w:rPr>
          <w:rFonts w:cs="Arial"/>
          <w:i/>
          <w:iCs/>
        </w:rPr>
        <w:t>Whether applicability reporting comes for free in RRCReestablishmentComplete</w:t>
      </w:r>
    </w:p>
    <w:p w14:paraId="28F39505" w14:textId="6584E95C" w:rsidR="00332991" w:rsidRDefault="00332991" w:rsidP="00332991">
      <w:pPr>
        <w:pStyle w:val="Doc-title"/>
      </w:pPr>
      <w:r w:rsidRPr="000B2097">
        <w:t>R2-2505778</w:t>
      </w:r>
      <w:r>
        <w:tab/>
        <w:t>RRC open issues for AIML for NR air interface</w:t>
      </w:r>
      <w:r>
        <w:tab/>
        <w:t>Ericsson</w:t>
      </w:r>
      <w:r>
        <w:tab/>
        <w:t>discussion (Moved from 8.1.1)</w:t>
      </w:r>
    </w:p>
    <w:p w14:paraId="23A8B111" w14:textId="77777777" w:rsidR="00332991" w:rsidRDefault="00332991" w:rsidP="00332991">
      <w:pPr>
        <w:pStyle w:val="Doc-text2"/>
      </w:pPr>
      <w:r>
        <w:t>Proposal 10: (RRC-42) No enhancements are pursued for reporting applicability in RRCReestablishmentComplete.</w:t>
      </w:r>
    </w:p>
    <w:p w14:paraId="199DA142" w14:textId="77777777" w:rsidR="00332991" w:rsidRDefault="00332991" w:rsidP="00332991">
      <w:pPr>
        <w:pStyle w:val="Comments"/>
        <w:rPr>
          <w:i w:val="0"/>
          <w:iCs/>
          <w:sz w:val="20"/>
        </w:rPr>
      </w:pPr>
    </w:p>
    <w:p w14:paraId="4F4030C6" w14:textId="3DC39838" w:rsidR="00332991" w:rsidRDefault="00332991" w:rsidP="00332991">
      <w:pPr>
        <w:pStyle w:val="Doc-title"/>
      </w:pPr>
      <w:r w:rsidRPr="000B2097">
        <w:t>R2-2505103</w:t>
      </w:r>
      <w:r>
        <w:tab/>
        <w:t>Discussion signaling aspects of LCM for UE-sided model for BM</w:t>
      </w:r>
      <w:r>
        <w:tab/>
        <w:t>Transsion Holdings</w:t>
      </w:r>
      <w:r>
        <w:tab/>
        <w:t>discussion</w:t>
      </w:r>
    </w:p>
    <w:p w14:paraId="6C9C06ED" w14:textId="77777777" w:rsidR="00332991" w:rsidRDefault="00332991" w:rsidP="00332991">
      <w:pPr>
        <w:pStyle w:val="Doc-text2"/>
      </w:pPr>
      <w:r>
        <w:t>Proposal 1   Base on the legacy RRC connection re-establishment procedure, when the UE decides to perform RRC connection re-establishment, the UE can report applicable functionalities only for inference configurations through RRCReestablishmentComplete.</w:t>
      </w:r>
    </w:p>
    <w:p w14:paraId="38C29AA0" w14:textId="77777777" w:rsidR="00332991" w:rsidRDefault="00332991" w:rsidP="00332991">
      <w:pPr>
        <w:pStyle w:val="Agreement"/>
        <w:tabs>
          <w:tab w:val="clear" w:pos="9990"/>
        </w:tabs>
        <w:overflowPunct/>
        <w:autoSpaceDE/>
        <w:autoSpaceDN/>
        <w:adjustRightInd/>
        <w:ind w:left="1619" w:hanging="360"/>
        <w:textAlignment w:val="auto"/>
      </w:pPr>
      <w:r>
        <w:t>Noted</w:t>
      </w:r>
    </w:p>
    <w:p w14:paraId="1CB2AE97" w14:textId="77777777" w:rsidR="00332991" w:rsidRPr="00460DA0" w:rsidRDefault="00332991" w:rsidP="00332991">
      <w:pPr>
        <w:pStyle w:val="Doc-text2"/>
      </w:pPr>
    </w:p>
    <w:p w14:paraId="0DE08EC1" w14:textId="77777777" w:rsidR="00332991" w:rsidRDefault="00332991" w:rsidP="00332991">
      <w:pPr>
        <w:rPr>
          <w:rFonts w:cs="Arial"/>
          <w:i/>
          <w:iCs/>
        </w:rPr>
      </w:pPr>
      <w:r>
        <w:rPr>
          <w:rFonts w:cs="Arial"/>
          <w:i/>
          <w:iCs/>
        </w:rPr>
        <w:t xml:space="preserve">RRC-42b: </w:t>
      </w:r>
      <w:r w:rsidRPr="00CA5255">
        <w:rPr>
          <w:rFonts w:cs="Arial"/>
          <w:i/>
          <w:iCs/>
        </w:rPr>
        <w:t>Whether applicability reporting comes for free in RRCResumeComplete</w:t>
      </w:r>
    </w:p>
    <w:p w14:paraId="7AD148EB" w14:textId="0DB6B1FF" w:rsidR="00332991" w:rsidRDefault="00332991" w:rsidP="00332991">
      <w:pPr>
        <w:pStyle w:val="Doc-title"/>
      </w:pPr>
      <w:r w:rsidRPr="000B2097">
        <w:t>R2-2505778</w:t>
      </w:r>
      <w:r>
        <w:tab/>
        <w:t>RRC open issues for AIML for NR air interface</w:t>
      </w:r>
      <w:r>
        <w:tab/>
        <w:t>Ericsson</w:t>
      </w:r>
      <w:r>
        <w:tab/>
        <w:t>discussion (Moved from 8.1.1)</w:t>
      </w:r>
    </w:p>
    <w:p w14:paraId="49E75229" w14:textId="77777777" w:rsidR="00332991" w:rsidRDefault="00332991" w:rsidP="00332991">
      <w:pPr>
        <w:pStyle w:val="Doc-text2"/>
      </w:pPr>
      <w:r>
        <w:t>Proposal 11: (RRC-42) The UE can report applicability via RRCResumeComplete for SCG inference configurations received in RRCResume, without specification impact beyond already agreed applicability reporting procedure.</w:t>
      </w:r>
    </w:p>
    <w:p w14:paraId="4A47D339" w14:textId="77777777" w:rsidR="00332991" w:rsidRDefault="00332991" w:rsidP="00332991">
      <w:pPr>
        <w:pStyle w:val="Doc-text2"/>
      </w:pPr>
      <w:r>
        <w:t>Proposal 12: (RRC-42) Applicability reporting is added in RRCResumeComplete for inference configurations that exist at the UE based on legacy procedures (restored or received in RRCResume).</w:t>
      </w:r>
    </w:p>
    <w:p w14:paraId="407F13DD" w14:textId="77777777" w:rsidR="00332991" w:rsidRDefault="00332991" w:rsidP="00332991">
      <w:pPr>
        <w:pStyle w:val="Agreement"/>
        <w:tabs>
          <w:tab w:val="clear" w:pos="9990"/>
        </w:tabs>
        <w:overflowPunct/>
        <w:autoSpaceDE/>
        <w:autoSpaceDN/>
        <w:adjustRightInd/>
        <w:ind w:left="1619" w:hanging="360"/>
        <w:textAlignment w:val="auto"/>
      </w:pPr>
      <w:r>
        <w:t>Noted</w:t>
      </w:r>
    </w:p>
    <w:p w14:paraId="6629DD2D" w14:textId="77777777" w:rsidR="00332991" w:rsidRDefault="00332991" w:rsidP="00332991">
      <w:pPr>
        <w:pStyle w:val="Doc-text2"/>
      </w:pPr>
      <w:r>
        <w:t>Question on whether we support DC</w:t>
      </w:r>
    </w:p>
    <w:p w14:paraId="6F16E3A8" w14:textId="77777777" w:rsidR="00332991" w:rsidRDefault="00332991" w:rsidP="00332991">
      <w:pPr>
        <w:pStyle w:val="Doc-text2"/>
      </w:pPr>
      <w:r>
        <w:t>-</w:t>
      </w:r>
      <w:r>
        <w:tab/>
        <w:t xml:space="preserve">Lenovo explains that in RAN3 doesn’t have time.   Nokia thinks that there are some RAN3 areas that are essential. </w:t>
      </w:r>
    </w:p>
    <w:p w14:paraId="5C289BD7" w14:textId="77777777" w:rsidR="00332991" w:rsidRPr="00955083" w:rsidRDefault="00332991" w:rsidP="00332991">
      <w:pPr>
        <w:pStyle w:val="Doc-text2"/>
      </w:pPr>
    </w:p>
    <w:p w14:paraId="1CEF7208" w14:textId="77777777" w:rsidR="00332991" w:rsidRPr="00856990" w:rsidRDefault="00332991" w:rsidP="00332991">
      <w:pPr>
        <w:rPr>
          <w:rFonts w:cs="Arial"/>
          <w:i/>
          <w:iCs/>
        </w:rPr>
      </w:pPr>
    </w:p>
    <w:p w14:paraId="28F6581A" w14:textId="3E439EE0" w:rsidR="00332991" w:rsidRDefault="00332991" w:rsidP="00332991">
      <w:pPr>
        <w:pStyle w:val="Doc-title"/>
      </w:pPr>
      <w:r w:rsidRPr="000B2097">
        <w:t>R2-2506117</w:t>
      </w:r>
      <w:r>
        <w:tab/>
        <w:t>Continuous Discussion On LCM for UE-sided model</w:t>
      </w:r>
      <w:r>
        <w:tab/>
        <w:t>ZTE Corporation</w:t>
      </w:r>
      <w:r>
        <w:tab/>
        <w:t>discussion</w:t>
      </w:r>
      <w:r>
        <w:tab/>
        <w:t>Rel-19</w:t>
      </w:r>
      <w:r>
        <w:tab/>
        <w:t>NR_AIML_air-Core</w:t>
      </w:r>
    </w:p>
    <w:p w14:paraId="0D9EA3F5" w14:textId="77777777" w:rsidR="00332991" w:rsidRDefault="00332991" w:rsidP="00332991">
      <w:pPr>
        <w:pStyle w:val="Doc-text2"/>
      </w:pPr>
      <w:r>
        <w:t>Proposal 4: (RRC-42) If inference configuration with periodic CSI reporting is configured in RRCResume, the UE autonomously activate the applicable inference configuration upon reporting applicability status via RRCResumeComplete.</w:t>
      </w:r>
    </w:p>
    <w:p w14:paraId="1A049E8F" w14:textId="77777777" w:rsidR="00332991" w:rsidRDefault="00332991" w:rsidP="00332991">
      <w:pPr>
        <w:pStyle w:val="Doc-text2"/>
      </w:pPr>
      <w:r>
        <w:t>Proposal 5: (RRC-42) RAN2 to discuss and decide one of following options regarding activation of the restored inference configuration with periodic CSI reporting:</w:t>
      </w:r>
    </w:p>
    <w:p w14:paraId="3E43A266" w14:textId="77777777" w:rsidR="00332991" w:rsidRDefault="00332991" w:rsidP="00332991">
      <w:pPr>
        <w:pStyle w:val="Doc-text2"/>
      </w:pPr>
      <w:r>
        <w:t xml:space="preserve">Option 1: To follow the activation status of the inference configuration as the UE is transited to RRC_INACTIVE. UE activates autonomously the inference configuration with periodic CSI reporting if it is activated before the UE is transited to RRC_INACTIVE.  </w:t>
      </w:r>
    </w:p>
    <w:p w14:paraId="43BA03B6" w14:textId="77777777" w:rsidR="00332991" w:rsidRDefault="00332991" w:rsidP="00332991">
      <w:pPr>
        <w:pStyle w:val="Doc-text2"/>
      </w:pPr>
      <w:r>
        <w:t>Option 2: To activate the inference configuration according to the applicability status upon RRC resumption. The UE autonomously activates the applicable inference configuration with periodic CSI reporting upon reporting applicability status via RRCResumeComplete.</w:t>
      </w:r>
    </w:p>
    <w:p w14:paraId="522D4318" w14:textId="77777777" w:rsidR="00332991" w:rsidRDefault="00332991" w:rsidP="00332991">
      <w:pPr>
        <w:pStyle w:val="Agreement"/>
        <w:tabs>
          <w:tab w:val="clear" w:pos="9990"/>
        </w:tabs>
        <w:overflowPunct/>
        <w:autoSpaceDE/>
        <w:autoSpaceDN/>
        <w:adjustRightInd/>
        <w:ind w:left="1619" w:hanging="360"/>
        <w:textAlignment w:val="auto"/>
      </w:pPr>
      <w:r>
        <w:t>Noted</w:t>
      </w:r>
    </w:p>
    <w:p w14:paraId="2D73D1BA" w14:textId="77777777" w:rsidR="00332991" w:rsidRPr="00460DA0" w:rsidRDefault="00332991" w:rsidP="00332991">
      <w:pPr>
        <w:pStyle w:val="Doc-text2"/>
      </w:pPr>
    </w:p>
    <w:p w14:paraId="4F419686" w14:textId="77777777" w:rsidR="00332991" w:rsidRPr="000E162E" w:rsidRDefault="00332991" w:rsidP="00332991">
      <w:pPr>
        <w:pStyle w:val="Doc-text2"/>
        <w:ind w:left="0" w:firstLine="0"/>
        <w:rPr>
          <w:b/>
          <w:bCs/>
        </w:rPr>
      </w:pPr>
      <w:r w:rsidRPr="000E162E">
        <w:rPr>
          <w:b/>
          <w:bCs/>
        </w:rPr>
        <w:t>[After RRC-46 is resolved]</w:t>
      </w:r>
    </w:p>
    <w:p w14:paraId="2238773C" w14:textId="77777777" w:rsidR="00332991" w:rsidRDefault="00332991" w:rsidP="00332991">
      <w:pPr>
        <w:rPr>
          <w:rFonts w:cs="Arial"/>
          <w:i/>
          <w:iCs/>
        </w:rPr>
      </w:pPr>
      <w:r>
        <w:rPr>
          <w:rFonts w:cs="Arial"/>
          <w:i/>
          <w:iCs/>
        </w:rPr>
        <w:t>Not treated</w:t>
      </w:r>
    </w:p>
    <w:p w14:paraId="6B43097E" w14:textId="77777777" w:rsidR="00332991" w:rsidRPr="00B6324E" w:rsidRDefault="00332991" w:rsidP="00332991">
      <w:pPr>
        <w:rPr>
          <w:rFonts w:cs="Arial"/>
          <w:i/>
          <w:iCs/>
        </w:rPr>
      </w:pPr>
      <w:r w:rsidRPr="00B6324E">
        <w:rPr>
          <w:rFonts w:cs="Arial"/>
          <w:i/>
          <w:iCs/>
        </w:rPr>
        <w:t>RRC-41: Value range for associated ID</w:t>
      </w:r>
    </w:p>
    <w:p w14:paraId="05D018AB" w14:textId="2133FB62" w:rsidR="00332991" w:rsidRDefault="00332991" w:rsidP="00332991">
      <w:pPr>
        <w:pStyle w:val="Doc-title"/>
      </w:pPr>
      <w:r w:rsidRPr="000B2097">
        <w:t>R2-2505778</w:t>
      </w:r>
      <w:r>
        <w:tab/>
        <w:t>RRC open issues for AIML for NR air interface</w:t>
      </w:r>
      <w:r>
        <w:tab/>
        <w:t>Ericsson</w:t>
      </w:r>
      <w:r>
        <w:tab/>
        <w:t>discussion (Moved from 8.1.1)</w:t>
      </w:r>
    </w:p>
    <w:p w14:paraId="1B4F0F32" w14:textId="77777777" w:rsidR="00332991" w:rsidRPr="0059714E" w:rsidRDefault="00332991" w:rsidP="00332991">
      <w:pPr>
        <w:pStyle w:val="Doc-text2"/>
      </w:pPr>
      <w:r w:rsidRPr="0059714E">
        <w:t>Proposal 9</w:t>
      </w:r>
      <w:r>
        <w:t xml:space="preserve">: </w:t>
      </w:r>
      <w:r w:rsidRPr="0059714E">
        <w:t>(RRC-41) RAN2 to discuss the length of the associated ID (e.g. 7, 8, 16, 24 bits, etc.), after resolving (RRC-46).</w:t>
      </w:r>
    </w:p>
    <w:p w14:paraId="4306B80C" w14:textId="77777777" w:rsidR="00332991" w:rsidRDefault="00332991" w:rsidP="00332991">
      <w:pPr>
        <w:pStyle w:val="Comments"/>
        <w:rPr>
          <w:i w:val="0"/>
          <w:iCs/>
          <w:sz w:val="20"/>
        </w:rPr>
      </w:pPr>
    </w:p>
    <w:p w14:paraId="73CF77C0" w14:textId="0ABDB6CA" w:rsidR="00332991" w:rsidRDefault="00332991" w:rsidP="00332991">
      <w:pPr>
        <w:pStyle w:val="Doc-title"/>
      </w:pPr>
      <w:r w:rsidRPr="000B2097">
        <w:t>R2-2505757</w:t>
      </w:r>
      <w:r>
        <w:tab/>
        <w:t>LCM for UE-sided model for Beam Management and CSI prediction use cases</w:t>
      </w:r>
      <w:r>
        <w:tab/>
        <w:t>Huawei, HiSilicon</w:t>
      </w:r>
      <w:r>
        <w:tab/>
        <w:t>discussion</w:t>
      </w:r>
      <w:r>
        <w:tab/>
        <w:t>Rel-19</w:t>
      </w:r>
      <w:r>
        <w:tab/>
        <w:t>NR_AIML_air-Core</w:t>
      </w:r>
    </w:p>
    <w:p w14:paraId="79320751" w14:textId="77777777" w:rsidR="00332991" w:rsidRPr="00BE6BC3" w:rsidRDefault="00332991" w:rsidP="00332991">
      <w:pPr>
        <w:pStyle w:val="Doc-text2"/>
      </w:pPr>
      <w:r w:rsidRPr="00BE6BC3">
        <w:t>Proposal 12: (RRC-41) As a starting point, the length of associated ID is 8 bits.</w:t>
      </w:r>
    </w:p>
    <w:p w14:paraId="0F4FB753" w14:textId="77777777" w:rsidR="00332991" w:rsidRPr="00D37D18" w:rsidRDefault="00332991" w:rsidP="00332991">
      <w:pPr>
        <w:pStyle w:val="Doc-text2"/>
      </w:pPr>
    </w:p>
    <w:p w14:paraId="0038993D" w14:textId="0648B60E" w:rsidR="00332991" w:rsidRDefault="00332991" w:rsidP="00332991">
      <w:pPr>
        <w:pStyle w:val="Doc-title"/>
      </w:pPr>
      <w:r w:rsidRPr="000B2097">
        <w:t>R2-2505994</w:t>
      </w:r>
      <w:r>
        <w:tab/>
        <w:t>Discussion on LCM for UE-side model for BM</w:t>
      </w:r>
      <w:r>
        <w:tab/>
        <w:t>NTT DOCOMO, INC.</w:t>
      </w:r>
      <w:r>
        <w:tab/>
        <w:t>discussion</w:t>
      </w:r>
      <w:r>
        <w:tab/>
        <w:t>Rel-19</w:t>
      </w:r>
    </w:p>
    <w:p w14:paraId="165B6179" w14:textId="77777777" w:rsidR="00332991" w:rsidRPr="009141CC" w:rsidRDefault="00332991" w:rsidP="00332991">
      <w:pPr>
        <w:pStyle w:val="Doc-text2"/>
      </w:pPr>
      <w:r w:rsidRPr="009141CC">
        <w:t>Proposal 3: Considering multi-vendor operation and support both single-cell specific associated ID and multi-cell specific associated ID, RAN2 to support much enough value range for associated ID (e.g., 24 bit or more) to enable rough allocation to each vendor within a PLMN.</w:t>
      </w:r>
    </w:p>
    <w:p w14:paraId="4AB72E28" w14:textId="77777777" w:rsidR="00332991" w:rsidRPr="00695770" w:rsidRDefault="00332991" w:rsidP="00332991">
      <w:pPr>
        <w:pStyle w:val="Doc-text2"/>
        <w:ind w:left="0" w:firstLine="0"/>
      </w:pPr>
    </w:p>
    <w:p w14:paraId="70729C83" w14:textId="77777777" w:rsidR="00332991" w:rsidRDefault="00332991" w:rsidP="00332991">
      <w:pPr>
        <w:pStyle w:val="Comments"/>
        <w:rPr>
          <w:i w:val="0"/>
          <w:iCs/>
          <w:sz w:val="20"/>
        </w:rPr>
      </w:pPr>
    </w:p>
    <w:p w14:paraId="77EB33CA" w14:textId="77777777" w:rsidR="00332991" w:rsidRDefault="00332991" w:rsidP="00332991">
      <w:pPr>
        <w:spacing w:before="0"/>
        <w:rPr>
          <w:b/>
          <w:bCs/>
        </w:rPr>
      </w:pPr>
      <w:r w:rsidRPr="00E15C6E">
        <w:rPr>
          <w:b/>
          <w:bCs/>
        </w:rPr>
        <w:t xml:space="preserve">RRC Open Issues: Issues </w:t>
      </w:r>
      <w:r>
        <w:rPr>
          <w:b/>
          <w:bCs/>
        </w:rPr>
        <w:t>requiring discussion [</w:t>
      </w:r>
      <w:r w:rsidRPr="00870E4C">
        <w:rPr>
          <w:b/>
          <w:bCs/>
        </w:rPr>
        <w:t>for online discussion]</w:t>
      </w:r>
    </w:p>
    <w:p w14:paraId="152EC34C" w14:textId="77777777" w:rsidR="00332991" w:rsidRPr="00B6324E" w:rsidRDefault="00332991" w:rsidP="00332991">
      <w:pPr>
        <w:rPr>
          <w:rFonts w:cs="Arial"/>
          <w:i/>
          <w:iCs/>
        </w:rPr>
      </w:pPr>
      <w:r w:rsidRPr="00B6324E">
        <w:rPr>
          <w:rFonts w:cs="Arial"/>
          <w:i/>
          <w:iCs/>
        </w:rPr>
        <w:t>RRC-16: UE behaviour when the associated ID is not provided by the network</w:t>
      </w:r>
    </w:p>
    <w:p w14:paraId="3E06F847" w14:textId="73442659" w:rsidR="00332991" w:rsidRDefault="00332991" w:rsidP="00332991">
      <w:pPr>
        <w:pStyle w:val="Doc-title"/>
      </w:pPr>
      <w:r w:rsidRPr="000B2097">
        <w:t>R2-2505778</w:t>
      </w:r>
      <w:r>
        <w:tab/>
        <w:t>RRC open issues for AIML for NR air interface</w:t>
      </w:r>
      <w:r>
        <w:tab/>
        <w:t>Ericsson</w:t>
      </w:r>
      <w:r>
        <w:tab/>
        <w:t>discussion (Moved from 8.1.1)</w:t>
      </w:r>
    </w:p>
    <w:p w14:paraId="2C6F8214" w14:textId="77777777" w:rsidR="00332991" w:rsidRDefault="00332991" w:rsidP="00332991">
      <w:pPr>
        <w:pStyle w:val="Doc-text2"/>
      </w:pPr>
      <w:r>
        <w:t xml:space="preserve">Proposal 6: (RRC-16) RAN2 to discuss the following options: </w:t>
      </w:r>
    </w:p>
    <w:p w14:paraId="4CDDFB47" w14:textId="77777777" w:rsidR="00332991" w:rsidRDefault="00332991" w:rsidP="00332991">
      <w:pPr>
        <w:pStyle w:val="Doc-text2"/>
      </w:pPr>
      <w:r>
        <w:t>(a) If the network does not provide the associated ID, the UE reports the applicability (applicable/inapplicable) based on UE-side additional conditions (internally known by UE), model availability in device and the other provided information in the configuration. FFS if the UE reports associated IDs, if available.</w:t>
      </w:r>
    </w:p>
    <w:p w14:paraId="7AFDAD9A" w14:textId="77777777" w:rsidR="00332991" w:rsidRDefault="00332991" w:rsidP="00332991">
      <w:pPr>
        <w:pStyle w:val="Doc-text2"/>
      </w:pPr>
      <w:r>
        <w:t>(b) If the network does not provide the associated ID, it is up to UE implementation how to determine the applicability.</w:t>
      </w:r>
    </w:p>
    <w:p w14:paraId="70F9F2D7" w14:textId="77777777" w:rsidR="00332991" w:rsidRPr="00633F13" w:rsidRDefault="00332991" w:rsidP="00332991">
      <w:pPr>
        <w:pStyle w:val="Agreement"/>
        <w:tabs>
          <w:tab w:val="clear" w:pos="9990"/>
        </w:tabs>
        <w:overflowPunct/>
        <w:autoSpaceDE/>
        <w:autoSpaceDN/>
        <w:adjustRightInd/>
        <w:ind w:left="1619" w:hanging="360"/>
        <w:textAlignment w:val="auto"/>
      </w:pPr>
      <w:r>
        <w:t>Noted</w:t>
      </w:r>
    </w:p>
    <w:p w14:paraId="3FE612B9" w14:textId="77777777" w:rsidR="00332991" w:rsidRDefault="00332991" w:rsidP="00332991">
      <w:pPr>
        <w:pStyle w:val="Comments"/>
        <w:rPr>
          <w:i w:val="0"/>
          <w:iCs/>
          <w:sz w:val="20"/>
        </w:rPr>
      </w:pPr>
    </w:p>
    <w:p w14:paraId="78691D58" w14:textId="323C30C5" w:rsidR="00332991" w:rsidRDefault="00332991" w:rsidP="00332991">
      <w:pPr>
        <w:pStyle w:val="Doc-title"/>
      </w:pPr>
      <w:r w:rsidRPr="000B2097">
        <w:t>R2-2505074</w:t>
      </w:r>
      <w:r>
        <w:tab/>
        <w:t>Leftover Issue Discussion on LCM for UE-sided model for BM use case</w:t>
      </w:r>
      <w:r>
        <w:tab/>
        <w:t>OPPO</w:t>
      </w:r>
      <w:r>
        <w:tab/>
        <w:t>discussion</w:t>
      </w:r>
      <w:r>
        <w:tab/>
        <w:t>Rel-19</w:t>
      </w:r>
      <w:r>
        <w:tab/>
        <w:t>NR_AIML_air-Core</w:t>
      </w:r>
    </w:p>
    <w:p w14:paraId="7397A683" w14:textId="77777777" w:rsidR="00332991" w:rsidRDefault="00332991" w:rsidP="00332991">
      <w:pPr>
        <w:pStyle w:val="Doc-text2"/>
      </w:pPr>
      <w:r w:rsidRPr="00F826DB">
        <w:t>Proposal 3: (RRC-16) If associated ID is not provided by the network for applicability check, UE can optionally provide associated ID(s) to NW per full inference configuration for Option A or per inference related parameters for Option B.</w:t>
      </w:r>
    </w:p>
    <w:p w14:paraId="1BDBDF03" w14:textId="77777777" w:rsidR="00332991" w:rsidRPr="00F826DB" w:rsidRDefault="00332991" w:rsidP="00332991">
      <w:pPr>
        <w:pStyle w:val="Agreement"/>
        <w:tabs>
          <w:tab w:val="clear" w:pos="9990"/>
        </w:tabs>
        <w:overflowPunct/>
        <w:autoSpaceDE/>
        <w:autoSpaceDN/>
        <w:adjustRightInd/>
        <w:ind w:left="1619" w:hanging="360"/>
        <w:textAlignment w:val="auto"/>
      </w:pPr>
      <w:r>
        <w:t>Noted</w:t>
      </w:r>
    </w:p>
    <w:p w14:paraId="5D072D76" w14:textId="77777777" w:rsidR="00332991" w:rsidRPr="00B6324E" w:rsidRDefault="00332991" w:rsidP="00332991">
      <w:pPr>
        <w:pStyle w:val="Comments"/>
        <w:rPr>
          <w:i w:val="0"/>
          <w:iCs/>
          <w:sz w:val="20"/>
        </w:rPr>
      </w:pPr>
    </w:p>
    <w:p w14:paraId="7767EA9F" w14:textId="60D56355" w:rsidR="00332991" w:rsidRDefault="00332991" w:rsidP="00332991">
      <w:pPr>
        <w:pStyle w:val="Doc-title"/>
      </w:pPr>
      <w:r w:rsidRPr="000B2097">
        <w:t>R2-2505502</w:t>
      </w:r>
      <w:r>
        <w:tab/>
        <w:t>Remaining issues on LCM procedure of UE-sided model for AI/ML based beam management</w:t>
      </w:r>
      <w:r>
        <w:tab/>
        <w:t>Apple</w:t>
      </w:r>
      <w:r>
        <w:tab/>
        <w:t>discussion</w:t>
      </w:r>
      <w:r>
        <w:tab/>
        <w:t>Rel-19</w:t>
      </w:r>
      <w:r>
        <w:tab/>
        <w:t>NR_AIML_air-Core</w:t>
      </w:r>
    </w:p>
    <w:p w14:paraId="68A0BF09" w14:textId="77777777" w:rsidR="00332991" w:rsidRDefault="00332991" w:rsidP="00332991">
      <w:pPr>
        <w:pStyle w:val="Doc-text2"/>
      </w:pPr>
      <w:r>
        <w:t>Proposal 4 (Open issue RRC-16): If the network does not provide the associated ID, it is up to UE implementation how to determine the applicability.</w:t>
      </w:r>
    </w:p>
    <w:p w14:paraId="79CD9E0C" w14:textId="77777777" w:rsidR="00332991" w:rsidRDefault="00332991" w:rsidP="00332991">
      <w:pPr>
        <w:pStyle w:val="Doc-text2"/>
      </w:pPr>
      <w:r>
        <w:t>Proposal 5 (Open issue RRC-16): RAN2 don’t pursue UE reporting associated ID, which is an optimization for an unreasonable NW configuration (i.e. NW provides associated ID in training configuration but not in inference configuration).</w:t>
      </w:r>
    </w:p>
    <w:p w14:paraId="60353422" w14:textId="77777777" w:rsidR="00332991" w:rsidRPr="00AC49BB" w:rsidRDefault="00332991" w:rsidP="00332991">
      <w:pPr>
        <w:pStyle w:val="Agreement"/>
        <w:tabs>
          <w:tab w:val="clear" w:pos="9990"/>
        </w:tabs>
        <w:overflowPunct/>
        <w:autoSpaceDE/>
        <w:autoSpaceDN/>
        <w:adjustRightInd/>
        <w:ind w:left="1619" w:hanging="360"/>
        <w:textAlignment w:val="auto"/>
      </w:pPr>
      <w:r>
        <w:t>Noted</w:t>
      </w:r>
    </w:p>
    <w:p w14:paraId="741DED44" w14:textId="77777777" w:rsidR="00332991" w:rsidRDefault="00332991" w:rsidP="00332991">
      <w:pPr>
        <w:pStyle w:val="Comments"/>
        <w:rPr>
          <w:i w:val="0"/>
          <w:iCs/>
          <w:sz w:val="20"/>
        </w:rPr>
      </w:pPr>
    </w:p>
    <w:p w14:paraId="3B243FA4" w14:textId="566B843B" w:rsidR="00332991" w:rsidRDefault="00332991" w:rsidP="00332991">
      <w:pPr>
        <w:pStyle w:val="Doc-title"/>
      </w:pPr>
      <w:r w:rsidRPr="000B2097">
        <w:t>R2-2505192</w:t>
      </w:r>
      <w:r>
        <w:tab/>
        <w:t>Discussion on LS on functionality activation and open issues on BM</w:t>
      </w:r>
      <w:r>
        <w:tab/>
        <w:t>vivo</w:t>
      </w:r>
      <w:r>
        <w:tab/>
        <w:t>discussion</w:t>
      </w:r>
      <w:r>
        <w:tab/>
        <w:t>NR_AIML_air-Core</w:t>
      </w:r>
    </w:p>
    <w:p w14:paraId="78AA4CD1" w14:textId="77777777" w:rsidR="00332991" w:rsidRDefault="00332991" w:rsidP="00332991">
      <w:pPr>
        <w:pStyle w:val="Doc-text2"/>
      </w:pPr>
      <w:r>
        <w:t>Proposal 6: (RRC-16) If the other conditions (e.g., UE-side additional conditions, model availability in device and the other provided information in the configuration) are not fulfilled, the UE feedbacks inapplicable regardless of whether associated ID is provided by the network or not.</w:t>
      </w:r>
    </w:p>
    <w:p w14:paraId="3851F0C0" w14:textId="77777777" w:rsidR="00332991" w:rsidRDefault="00332991" w:rsidP="00332991">
      <w:pPr>
        <w:pStyle w:val="Doc-text2"/>
      </w:pPr>
      <w:r>
        <w:t>Proposal 7: (RRC-16) If the other conditions are fulfilled and the associated ID is not provided by the network, the UE feedbacks applicable if there is at least one AI model of the functionality which is applicable to all the associated IDs.</w:t>
      </w:r>
    </w:p>
    <w:p w14:paraId="3A8DD549" w14:textId="77777777" w:rsidR="00332991" w:rsidRDefault="00332991" w:rsidP="00332991">
      <w:pPr>
        <w:pStyle w:val="Doc-text2"/>
      </w:pPr>
      <w:r>
        <w:t>Proposal 8: (RRC-16) If the other conditions are fulfilled, the associated ID is not provided by the network and there is no AI model of the functionality which is applicable to all the associated IDs, RAN2 to discuss the following 3 alternatives:</w:t>
      </w:r>
    </w:p>
    <w:p w14:paraId="6E3C1BB2" w14:textId="77777777" w:rsidR="00332991" w:rsidRDefault="00332991" w:rsidP="00332991">
      <w:pPr>
        <w:pStyle w:val="Doc-text2"/>
      </w:pPr>
      <w:r>
        <w:t>-</w:t>
      </w:r>
      <w:r>
        <w:tab/>
        <w:t>Alt1: The UE always feedbacks non-applicable.</w:t>
      </w:r>
    </w:p>
    <w:p w14:paraId="12FF7520" w14:textId="77777777" w:rsidR="00332991" w:rsidRDefault="00332991" w:rsidP="00332991">
      <w:pPr>
        <w:pStyle w:val="Doc-text2"/>
      </w:pPr>
      <w:r>
        <w:t>-</w:t>
      </w:r>
      <w:r>
        <w:tab/>
        <w:t>Alt2: The UE feedbacks non-applicable (in order not to activate the functionality by the UE) with indicating the applicable associated ID(s). Then the network may reconfigure the inference configuration with one of the applicable associated ID(s).</w:t>
      </w:r>
    </w:p>
    <w:p w14:paraId="6D3D1108" w14:textId="77777777" w:rsidR="00332991" w:rsidRDefault="00332991" w:rsidP="00332991">
      <w:pPr>
        <w:pStyle w:val="Doc-text2"/>
      </w:pPr>
      <w:r>
        <w:t>-</w:t>
      </w:r>
      <w:r>
        <w:tab/>
        <w:t>Alt3: The UE feedbacks applicable and also activates the functionality. In this case, the network performs the management based on performance monitoring.</w:t>
      </w:r>
    </w:p>
    <w:p w14:paraId="5AC359E3" w14:textId="77777777" w:rsidR="00332991" w:rsidRPr="006957A3" w:rsidRDefault="00332991" w:rsidP="00332991">
      <w:pPr>
        <w:pStyle w:val="Agreement"/>
        <w:tabs>
          <w:tab w:val="clear" w:pos="9990"/>
        </w:tabs>
        <w:overflowPunct/>
        <w:autoSpaceDE/>
        <w:autoSpaceDN/>
        <w:adjustRightInd/>
        <w:ind w:left="1619" w:hanging="360"/>
        <w:textAlignment w:val="auto"/>
      </w:pPr>
      <w:r>
        <w:t>Noted</w:t>
      </w:r>
    </w:p>
    <w:p w14:paraId="135C4E95" w14:textId="77777777" w:rsidR="00332991" w:rsidRDefault="00332991" w:rsidP="00332991">
      <w:pPr>
        <w:pStyle w:val="Comments"/>
        <w:rPr>
          <w:rFonts w:cs="Arial"/>
          <w:i w:val="0"/>
          <w:sz w:val="20"/>
        </w:rPr>
      </w:pPr>
    </w:p>
    <w:p w14:paraId="573F59EF" w14:textId="77777777" w:rsidR="00332991" w:rsidRPr="00176E40" w:rsidRDefault="00332991" w:rsidP="00332991">
      <w:pPr>
        <w:spacing w:before="0"/>
        <w:rPr>
          <w:i/>
          <w:iCs/>
        </w:rPr>
      </w:pPr>
      <w:r w:rsidRPr="00176E40">
        <w:rPr>
          <w:i/>
          <w:iCs/>
        </w:rPr>
        <w:t>RRC-46</w:t>
      </w:r>
      <w:r>
        <w:rPr>
          <w:i/>
          <w:iCs/>
        </w:rPr>
        <w:t xml:space="preserve">: </w:t>
      </w:r>
      <w:r w:rsidRPr="00EA02BE">
        <w:rPr>
          <w:i/>
          <w:iCs/>
        </w:rPr>
        <w:t>Whether the associated ID is cell specific or multi-cell specific</w:t>
      </w:r>
    </w:p>
    <w:p w14:paraId="3469FB52" w14:textId="6BDAC22F" w:rsidR="00332991" w:rsidRDefault="00332991" w:rsidP="00332991">
      <w:pPr>
        <w:pStyle w:val="Doc-title"/>
      </w:pPr>
      <w:r w:rsidRPr="000B2097">
        <w:t>R2-2505524</w:t>
      </w:r>
      <w:r>
        <w:tab/>
        <w:t>Support of associated ID</w:t>
      </w:r>
      <w:r>
        <w:tab/>
        <w:t>Samsung, Apple, Xiaomi, Qualcomm, Google, Interdigital, NTT DOCOMO, Nokia, LG Electronics, vivo</w:t>
      </w:r>
      <w:r>
        <w:tab/>
        <w:t>discussion</w:t>
      </w:r>
      <w:r>
        <w:tab/>
        <w:t>Rel-19</w:t>
      </w:r>
      <w:r>
        <w:tab/>
        <w:t>NR_AIML_air-Core</w:t>
      </w:r>
    </w:p>
    <w:p w14:paraId="60DB35EE" w14:textId="77777777" w:rsidR="00332991" w:rsidRDefault="00332991" w:rsidP="00332991">
      <w:pPr>
        <w:pStyle w:val="Doc-text2"/>
      </w:pPr>
      <w:r>
        <w:t>Proposal 1: Both single cell and multi-cell associated ID can be supported based on NW implementation (i.e., the network may allocate an Associated ID to a single cell and/or to multiple cells).</w:t>
      </w:r>
    </w:p>
    <w:p w14:paraId="54B0CDB1" w14:textId="77777777" w:rsidR="00332991" w:rsidRPr="00BB339C" w:rsidRDefault="00332991" w:rsidP="00332991">
      <w:pPr>
        <w:pStyle w:val="Doc-text2"/>
      </w:pPr>
      <w:r>
        <w:t>Proposal 2: Associated IDs shall be unique within a PLMN in that they can only be associated with one same/similar beam deployment.</w:t>
      </w:r>
    </w:p>
    <w:p w14:paraId="1DCFDE2A" w14:textId="77777777" w:rsidR="00332991" w:rsidRDefault="00332991" w:rsidP="00332991">
      <w:pPr>
        <w:pStyle w:val="Agreement"/>
        <w:tabs>
          <w:tab w:val="clear" w:pos="9990"/>
        </w:tabs>
        <w:overflowPunct/>
        <w:autoSpaceDE/>
        <w:autoSpaceDN/>
        <w:adjustRightInd/>
        <w:ind w:left="1619" w:hanging="360"/>
        <w:textAlignment w:val="auto"/>
      </w:pPr>
      <w:r>
        <w:t>Noted</w:t>
      </w:r>
    </w:p>
    <w:p w14:paraId="4A8AA316" w14:textId="77777777" w:rsidR="00332991" w:rsidRPr="00460DA0" w:rsidRDefault="00332991" w:rsidP="00332991">
      <w:pPr>
        <w:pStyle w:val="Doc-text2"/>
      </w:pPr>
    </w:p>
    <w:p w14:paraId="439F54D0" w14:textId="2F6E0EA3" w:rsidR="00332991" w:rsidRDefault="00332991" w:rsidP="00332991">
      <w:pPr>
        <w:pStyle w:val="Doc-title"/>
      </w:pPr>
      <w:r w:rsidRPr="000B2097">
        <w:t>R2-2505838</w:t>
      </w:r>
      <w:r>
        <w:tab/>
        <w:t>LCM for UE-side models for beam management</w:t>
      </w:r>
      <w:r>
        <w:tab/>
        <w:t>Ericsson</w:t>
      </w:r>
      <w:r>
        <w:tab/>
        <w:t>discussion</w:t>
      </w:r>
    </w:p>
    <w:p w14:paraId="528596E3" w14:textId="77777777" w:rsidR="00332991" w:rsidRPr="00A609C6" w:rsidRDefault="00332991" w:rsidP="00332991">
      <w:pPr>
        <w:pStyle w:val="Doc-text2"/>
      </w:pPr>
      <w:r w:rsidRPr="00A609C6">
        <w:t>Proposal 7</w:t>
      </w:r>
      <w:r>
        <w:t xml:space="preserve">: </w:t>
      </w:r>
      <w:r w:rsidRPr="00A609C6">
        <w:t>(RRC-46) RAN2 to confirm that the associated ID is consistent within a cell, i.e. the same values can be reused in other cells, where they can correspond to different beam configurations.</w:t>
      </w:r>
    </w:p>
    <w:p w14:paraId="69FA6ECF" w14:textId="77777777" w:rsidR="00332991" w:rsidRDefault="00332991" w:rsidP="00332991">
      <w:pPr>
        <w:pStyle w:val="Agreement"/>
        <w:tabs>
          <w:tab w:val="clear" w:pos="9990"/>
        </w:tabs>
        <w:overflowPunct/>
        <w:autoSpaceDE/>
        <w:autoSpaceDN/>
        <w:adjustRightInd/>
        <w:ind w:left="1619" w:hanging="360"/>
        <w:textAlignment w:val="auto"/>
      </w:pPr>
      <w:r>
        <w:t>Noted</w:t>
      </w:r>
    </w:p>
    <w:p w14:paraId="4779EE10" w14:textId="77777777" w:rsidR="00332991" w:rsidRPr="00460DA0" w:rsidRDefault="00332991" w:rsidP="00332991">
      <w:pPr>
        <w:pStyle w:val="Doc-text2"/>
      </w:pPr>
    </w:p>
    <w:p w14:paraId="2BAEC71D" w14:textId="30A75EF3" w:rsidR="00332991" w:rsidRDefault="00332991" w:rsidP="00332991">
      <w:pPr>
        <w:pStyle w:val="Doc-title"/>
      </w:pPr>
      <w:r w:rsidRPr="000B2097">
        <w:t>R2-2505192</w:t>
      </w:r>
      <w:r>
        <w:tab/>
        <w:t>Discussion on LS on functionality activation and open issues on BM</w:t>
      </w:r>
      <w:r>
        <w:tab/>
        <w:t>vivo</w:t>
      </w:r>
      <w:r>
        <w:tab/>
        <w:t>discussion</w:t>
      </w:r>
      <w:r>
        <w:tab/>
        <w:t>NR_AIML_air-Core</w:t>
      </w:r>
    </w:p>
    <w:p w14:paraId="6B195B34" w14:textId="77777777" w:rsidR="00332991" w:rsidRPr="0069402B" w:rsidRDefault="00332991" w:rsidP="00332991">
      <w:pPr>
        <w:pStyle w:val="Doc-text2"/>
      </w:pPr>
      <w:r w:rsidRPr="0069402B">
        <w:t>Proposal 1</w:t>
      </w:r>
      <w:r>
        <w:t xml:space="preserve">2: </w:t>
      </w:r>
      <w:r w:rsidRPr="0069402B">
        <w:t>(RRC-46) It should be RAN1, not RAN2 to determine whether the associated ID is cell specific or multi-cell specific. RAN2 can assume multi-cell specific associated ID so far to define the value range before RAN1 does not reach the conclusion.</w:t>
      </w:r>
    </w:p>
    <w:p w14:paraId="46CCD885" w14:textId="77777777" w:rsidR="00332991" w:rsidRDefault="00332991" w:rsidP="00332991">
      <w:pPr>
        <w:pStyle w:val="Agreement"/>
        <w:tabs>
          <w:tab w:val="clear" w:pos="9990"/>
        </w:tabs>
        <w:overflowPunct/>
        <w:autoSpaceDE/>
        <w:autoSpaceDN/>
        <w:adjustRightInd/>
        <w:ind w:left="1619" w:hanging="360"/>
        <w:textAlignment w:val="auto"/>
      </w:pPr>
      <w:r>
        <w:t>Noted</w:t>
      </w:r>
    </w:p>
    <w:p w14:paraId="3B9B3F42" w14:textId="77777777" w:rsidR="00332991" w:rsidRDefault="00332991" w:rsidP="00332991">
      <w:pPr>
        <w:pStyle w:val="Comments"/>
        <w:rPr>
          <w:rFonts w:cs="Arial"/>
          <w:i w:val="0"/>
          <w:sz w:val="20"/>
        </w:rPr>
      </w:pPr>
    </w:p>
    <w:p w14:paraId="4DD691C1" w14:textId="77777777" w:rsidR="00332991" w:rsidRDefault="00332991" w:rsidP="00332991">
      <w:pPr>
        <w:pStyle w:val="EmailDiscussion"/>
        <w:overflowPunct/>
        <w:autoSpaceDE/>
        <w:autoSpaceDN/>
        <w:adjustRightInd/>
        <w:ind w:left="1619" w:hanging="360"/>
        <w:textAlignment w:val="auto"/>
      </w:pPr>
      <w:r>
        <w:t>[AT131][030][AI PHY] Multicell v.s Single cell associate ID (Samsung)</w:t>
      </w:r>
    </w:p>
    <w:p w14:paraId="3BA27D98" w14:textId="77777777" w:rsidR="00332991" w:rsidRDefault="00332991" w:rsidP="00332991">
      <w:pPr>
        <w:pStyle w:val="EmailDiscussion2"/>
      </w:pPr>
      <w:r>
        <w:tab/>
        <w:t>Intended outcome: Agreable proposal for issue 46 and 41</w:t>
      </w:r>
    </w:p>
    <w:p w14:paraId="63B8F9F2" w14:textId="77777777" w:rsidR="00332991" w:rsidRDefault="00332991" w:rsidP="00332991">
      <w:pPr>
        <w:pStyle w:val="EmailDiscussion2"/>
      </w:pPr>
      <w:r>
        <w:tab/>
        <w:t>Deadline:  Thursday</w:t>
      </w:r>
    </w:p>
    <w:p w14:paraId="4A59AEED" w14:textId="77777777" w:rsidR="00332991" w:rsidRDefault="00332991" w:rsidP="00332991">
      <w:pPr>
        <w:pStyle w:val="EmailDiscussion2"/>
        <w:ind w:left="0" w:firstLine="0"/>
      </w:pPr>
    </w:p>
    <w:p w14:paraId="6D989728" w14:textId="7A208C57" w:rsidR="00332991" w:rsidRDefault="00332991" w:rsidP="00332991">
      <w:pPr>
        <w:pStyle w:val="Doc-title"/>
      </w:pPr>
      <w:r w:rsidRPr="000B2097">
        <w:t>R2-2506439</w:t>
      </w:r>
      <w:r w:rsidRPr="001B4337">
        <w:t xml:space="preserve"> </w:t>
      </w:r>
      <w:r w:rsidRPr="001B4337">
        <w:tab/>
        <w:t>Summary report of [AT131][030][AI PHY] Multicell v.s Single cell associate ID</w:t>
      </w:r>
      <w:r w:rsidRPr="001B4337">
        <w:tab/>
        <w:t>Samsung</w:t>
      </w:r>
      <w:r w:rsidRPr="001B4337">
        <w:tab/>
        <w:t>discussion</w:t>
      </w:r>
    </w:p>
    <w:p w14:paraId="11EBCA4D" w14:textId="77777777" w:rsidR="00332991" w:rsidRDefault="00332991" w:rsidP="00332991">
      <w:pPr>
        <w:pStyle w:val="Agreement"/>
        <w:tabs>
          <w:tab w:val="clear" w:pos="9990"/>
        </w:tabs>
        <w:overflowPunct/>
        <w:autoSpaceDE/>
        <w:autoSpaceDN/>
        <w:adjustRightInd/>
        <w:ind w:left="1619" w:hanging="360"/>
        <w:textAlignment w:val="auto"/>
      </w:pPr>
      <w:r>
        <w:t>Noted</w:t>
      </w:r>
    </w:p>
    <w:p w14:paraId="1DBCADB0" w14:textId="77777777" w:rsidR="00332991" w:rsidRPr="00460DA0" w:rsidRDefault="00332991" w:rsidP="00332991">
      <w:pPr>
        <w:pStyle w:val="Doc-text2"/>
      </w:pPr>
    </w:p>
    <w:p w14:paraId="6A5FF7E0" w14:textId="77777777" w:rsidR="00332991" w:rsidRDefault="00332991" w:rsidP="00332991">
      <w:pPr>
        <w:pStyle w:val="Doc-text2"/>
        <w:rPr>
          <w:i/>
          <w:iCs/>
        </w:rPr>
      </w:pPr>
      <w:r w:rsidRPr="004724AD">
        <w:rPr>
          <w:i/>
          <w:iCs/>
        </w:rPr>
        <w:t>Support both cell specific ID and multiple-cell specific ID but detailed signaling is FFS</w:t>
      </w:r>
    </w:p>
    <w:p w14:paraId="7EB53C64" w14:textId="77777777" w:rsidR="00332991" w:rsidRDefault="00332991" w:rsidP="00332991">
      <w:pPr>
        <w:pStyle w:val="Doc-text2"/>
      </w:pPr>
      <w:r>
        <w:t>-</w:t>
      </w:r>
      <w:r>
        <w:tab/>
        <w:t xml:space="preserve">ZTE thinks that RAN1 should discuss.  Samsung indicates that RAN1 feature lead confirms that this is a RAN2 issue.   </w:t>
      </w:r>
    </w:p>
    <w:p w14:paraId="09DAB760" w14:textId="77777777" w:rsidR="00332991" w:rsidRDefault="00332991" w:rsidP="00332991">
      <w:pPr>
        <w:pStyle w:val="Doc-text2"/>
      </w:pPr>
      <w:r>
        <w:t>-</w:t>
      </w:r>
      <w:r>
        <w:tab/>
        <w:t xml:space="preserve">Ericsson has some concerns on the complexity of coordination and the problem wouldn’t even be solved.   Even if you keep associated ID but due to different propagation the model would still need to be trained.    Samsung thinks that one suggestion was an area rather than full PLMN.  </w:t>
      </w:r>
    </w:p>
    <w:p w14:paraId="26B998D8" w14:textId="77777777" w:rsidR="00332991" w:rsidRDefault="00332991" w:rsidP="00332991">
      <w:pPr>
        <w:pStyle w:val="Doc-text2"/>
      </w:pPr>
      <w:r>
        <w:t>-</w:t>
      </w:r>
      <w:r>
        <w:tab/>
        <w:t xml:space="preserve">Vivo explains that from UE perspective everytime we change a cell we need to reload the model.   And to alleviate the concern from network vendor we can talk about area.   CMCC thinks one compromise is to be tracking area as it is difficult to have same ID throughout all PLMN.   </w:t>
      </w:r>
    </w:p>
    <w:p w14:paraId="39296E6F" w14:textId="77777777" w:rsidR="00332991" w:rsidRDefault="00332991" w:rsidP="00332991">
      <w:pPr>
        <w:pStyle w:val="Doc-text2"/>
      </w:pPr>
      <w:r>
        <w:t>-</w:t>
      </w:r>
      <w:r>
        <w:tab/>
        <w:t xml:space="preserve">Interdigital thinks that if it cell specific we are significantly increasing load and if we make it multicell then you will have to dimension once and it shouldn’t change often.  If the network doesn’t want to do multicell it can chose to do single cell.   Apple has same view and from UE vendor there are some very strong concerns.   </w:t>
      </w:r>
    </w:p>
    <w:p w14:paraId="057E7B9C" w14:textId="77777777" w:rsidR="00332991" w:rsidRDefault="00332991" w:rsidP="00332991">
      <w:pPr>
        <w:pStyle w:val="Doc-text2"/>
      </w:pPr>
      <w:r>
        <w:t>-</w:t>
      </w:r>
      <w:r>
        <w:tab/>
        <w:t xml:space="preserve">Ericsson thinks that we can have per PLMN and per gNB.  </w:t>
      </w:r>
    </w:p>
    <w:p w14:paraId="6058B6A2" w14:textId="77777777" w:rsidR="00332991" w:rsidRDefault="00332991" w:rsidP="00332991">
      <w:pPr>
        <w:pStyle w:val="Doc-text2"/>
      </w:pPr>
      <w:r>
        <w:t>-</w:t>
      </w:r>
      <w:r>
        <w:tab/>
        <w:t xml:space="preserve">Docomo supports multicell.    </w:t>
      </w:r>
    </w:p>
    <w:p w14:paraId="46635013" w14:textId="77777777" w:rsidR="00332991" w:rsidRDefault="00332991" w:rsidP="00332991">
      <w:pPr>
        <w:pStyle w:val="Doc-text2"/>
      </w:pPr>
    </w:p>
    <w:p w14:paraId="6B03BFF7" w14:textId="77777777" w:rsidR="00332991" w:rsidRPr="00D562C0" w:rsidRDefault="00332991" w:rsidP="00332991">
      <w:pPr>
        <w:pStyle w:val="Doc-text2"/>
        <w:pBdr>
          <w:top w:val="single" w:sz="4" w:space="1" w:color="auto"/>
          <w:left w:val="single" w:sz="4" w:space="4" w:color="auto"/>
          <w:bottom w:val="single" w:sz="4" w:space="1" w:color="auto"/>
          <w:right w:val="single" w:sz="4" w:space="4" w:color="auto"/>
        </w:pBdr>
        <w:rPr>
          <w:b/>
          <w:bCs/>
        </w:rPr>
      </w:pPr>
      <w:r w:rsidRPr="00D562C0">
        <w:rPr>
          <w:b/>
          <w:bCs/>
        </w:rPr>
        <w:t xml:space="preserve">Agreements </w:t>
      </w:r>
      <w:r>
        <w:rPr>
          <w:b/>
          <w:bCs/>
        </w:rPr>
        <w:t>on associated ID</w:t>
      </w:r>
    </w:p>
    <w:p w14:paraId="09E8697C" w14:textId="77777777" w:rsidR="00332991" w:rsidRPr="00D562C0" w:rsidRDefault="00332991" w:rsidP="00332991">
      <w:pPr>
        <w:pStyle w:val="Agreement"/>
        <w:numPr>
          <w:ilvl w:val="0"/>
          <w:numId w:val="2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562C0">
        <w:rPr>
          <w:b w:val="0"/>
          <w:bCs/>
        </w:rPr>
        <w:t xml:space="preserve">Both single cell and multi-cell associated ID can be supported based on NW implementation (i.e., the network may allocate an Associated ID to a single cell and/or to multiple cells).  </w:t>
      </w:r>
    </w:p>
    <w:p w14:paraId="34236C2D" w14:textId="77777777" w:rsidR="00332991" w:rsidRPr="00D562C0" w:rsidRDefault="00332991" w:rsidP="00332991">
      <w:pPr>
        <w:pStyle w:val="Agreement"/>
        <w:numPr>
          <w:ilvl w:val="0"/>
          <w:numId w:val="2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562C0">
        <w:rPr>
          <w:b w:val="0"/>
          <w:bCs/>
        </w:rPr>
        <w:t xml:space="preserve">Associated IDs shall be unique within a PLMN in that they can only be associated with one same/similar beam deployment.   FFS is we should have signalling indicating multi-cell.  </w:t>
      </w:r>
    </w:p>
    <w:p w14:paraId="4DF9C1AE" w14:textId="77777777" w:rsidR="00332991" w:rsidRDefault="00332991" w:rsidP="00332991">
      <w:pPr>
        <w:pStyle w:val="Agreement"/>
        <w:numPr>
          <w:ilvl w:val="0"/>
          <w:numId w:val="23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562C0">
        <w:rPr>
          <w:b w:val="0"/>
          <w:bCs/>
        </w:rPr>
        <w:t xml:space="preserve">We will not define areas.  The Associated ID is 24 bits.  </w:t>
      </w:r>
    </w:p>
    <w:p w14:paraId="0188070F" w14:textId="77777777" w:rsidR="00332991" w:rsidRPr="00274E46" w:rsidRDefault="00332991" w:rsidP="00332991">
      <w:pPr>
        <w:pStyle w:val="Doc-text2"/>
        <w:pBdr>
          <w:top w:val="single" w:sz="4" w:space="1" w:color="auto"/>
          <w:left w:val="single" w:sz="4" w:space="4" w:color="auto"/>
          <w:bottom w:val="single" w:sz="4" w:space="1" w:color="auto"/>
          <w:right w:val="single" w:sz="4" w:space="4" w:color="auto"/>
        </w:pBdr>
      </w:pPr>
      <w:r w:rsidRPr="004E7532">
        <w:rPr>
          <w:b/>
          <w:bCs/>
        </w:rPr>
        <w:t>4</w:t>
      </w:r>
      <w:r>
        <w:tab/>
      </w:r>
      <w:r w:rsidRPr="00274E46">
        <w:t>If the network does not provide the associated ID, it is up to UE implementation how to determine the applicability.</w:t>
      </w:r>
    </w:p>
    <w:p w14:paraId="5A836B91" w14:textId="77777777" w:rsidR="00332991" w:rsidRPr="00232861" w:rsidRDefault="00332991" w:rsidP="00332991">
      <w:pPr>
        <w:pStyle w:val="Doc-text2"/>
      </w:pPr>
    </w:p>
    <w:p w14:paraId="7EC27E74" w14:textId="77777777" w:rsidR="00332991" w:rsidRPr="00FF40EF" w:rsidRDefault="00332991" w:rsidP="00332991">
      <w:pPr>
        <w:pStyle w:val="Doc-text2"/>
      </w:pPr>
    </w:p>
    <w:p w14:paraId="067A1936" w14:textId="77777777" w:rsidR="00332991" w:rsidRPr="00B6324E" w:rsidRDefault="00332991" w:rsidP="00332991">
      <w:pPr>
        <w:pStyle w:val="Comments"/>
        <w:rPr>
          <w:i w:val="0"/>
          <w:iCs/>
          <w:sz w:val="20"/>
        </w:rPr>
      </w:pPr>
      <w:r w:rsidRPr="00B6324E">
        <w:rPr>
          <w:rFonts w:cs="Arial"/>
          <w:iCs/>
          <w:sz w:val="20"/>
        </w:rPr>
        <w:t>RRC-40: Configuration for Option B for applicability reporting</w:t>
      </w:r>
    </w:p>
    <w:p w14:paraId="1525E3D8" w14:textId="48BA272D" w:rsidR="00332991" w:rsidRDefault="00332991" w:rsidP="00332991">
      <w:pPr>
        <w:pStyle w:val="Doc-title"/>
      </w:pPr>
      <w:r w:rsidRPr="000B2097">
        <w:t>R2-2505778</w:t>
      </w:r>
      <w:r>
        <w:tab/>
        <w:t>RRC open issues for AIML for NR air interface</w:t>
      </w:r>
      <w:r>
        <w:tab/>
        <w:t>Ericsson</w:t>
      </w:r>
      <w:r>
        <w:tab/>
        <w:t>discussion (Moved from 8.1.1)</w:t>
      </w:r>
    </w:p>
    <w:p w14:paraId="69A283EC" w14:textId="77777777" w:rsidR="00332991" w:rsidRPr="00F106BF" w:rsidRDefault="00332991" w:rsidP="00332991">
      <w:pPr>
        <w:pStyle w:val="Doc-text2"/>
      </w:pPr>
      <w:r w:rsidRPr="00F106BF">
        <w:t>Proposal 8</w:t>
      </w:r>
      <w:r>
        <w:t xml:space="preserve">: </w:t>
      </w:r>
      <w:r w:rsidRPr="00F106BF">
        <w:t>(RRC-40) RAN2 confirms that UE receives RRCReconfiguration message including one set or multiple sets of inference related parameters via OtherConfig for option B.</w:t>
      </w:r>
    </w:p>
    <w:p w14:paraId="1AABE641" w14:textId="77777777" w:rsidR="00332991" w:rsidRPr="00264445" w:rsidRDefault="00332991" w:rsidP="00332991">
      <w:pPr>
        <w:pStyle w:val="Agreement"/>
        <w:tabs>
          <w:tab w:val="clear" w:pos="9990"/>
        </w:tabs>
        <w:overflowPunct/>
        <w:autoSpaceDE/>
        <w:autoSpaceDN/>
        <w:adjustRightInd/>
        <w:ind w:left="1619" w:hanging="360"/>
        <w:textAlignment w:val="auto"/>
      </w:pPr>
      <w:r>
        <w:t>Noted</w:t>
      </w:r>
    </w:p>
    <w:p w14:paraId="4FAD0635" w14:textId="77777777" w:rsidR="00332991" w:rsidRPr="00B6324E" w:rsidRDefault="00332991" w:rsidP="00332991">
      <w:pPr>
        <w:pStyle w:val="Comments"/>
        <w:rPr>
          <w:i w:val="0"/>
          <w:iCs/>
          <w:sz w:val="20"/>
        </w:rPr>
      </w:pPr>
    </w:p>
    <w:p w14:paraId="3BD3FABE" w14:textId="0B94764D" w:rsidR="00332991" w:rsidRDefault="00332991" w:rsidP="00332991">
      <w:pPr>
        <w:pStyle w:val="Doc-title"/>
      </w:pPr>
      <w:r w:rsidRPr="000B2097">
        <w:t>R2-2506011</w:t>
      </w:r>
      <w:r>
        <w:tab/>
        <w:t>Discussion on Applicable Functionality Reporting Option B for BM</w:t>
      </w:r>
      <w:r>
        <w:tab/>
        <w:t>OPPO, Lenovo, ZTE Corporation, Apple, Huawei, HiSilicon, vivo, CMCC, Samsung, LG Electronics, MediaTek Inc., InterDigital</w:t>
      </w:r>
      <w:r>
        <w:tab/>
        <w:t>discussion</w:t>
      </w:r>
      <w:r>
        <w:tab/>
        <w:t>Rel-19</w:t>
      </w:r>
      <w:r>
        <w:tab/>
        <w:t>NR_AIML_air-Core</w:t>
      </w:r>
    </w:p>
    <w:p w14:paraId="4E471C8B" w14:textId="77777777" w:rsidR="00332991" w:rsidRDefault="00332991" w:rsidP="00332991">
      <w:pPr>
        <w:pStyle w:val="Doc-text2"/>
      </w:pPr>
      <w:r>
        <w:t>Proposal 2: For Option B for BM Case 1/2, one set or multiple sets of inference related parameters can be configured in OtherConfig, where each set in OtherConfig contains the following parameters according to RAN1#121 agreement:</w:t>
      </w:r>
    </w:p>
    <w:p w14:paraId="191EF251" w14:textId="77777777" w:rsidR="00332991" w:rsidRDefault="00332991" w:rsidP="00332991">
      <w:pPr>
        <w:pStyle w:val="Doc-text2"/>
      </w:pPr>
      <w:r>
        <w:t></w:t>
      </w:r>
      <w:r>
        <w:tab/>
        <w:t>associatedIDforSetA-r19, resourcesForSetA-r19, resourcesForChannelMeasurement, associatedIDforSetB-r19, reportQuantity-r19, reportConfigType, nrofreportedpredictedrs-r19, TimeGap-r19, nroftimeinstance-r19, applicabilityConfigId-r19.</w:t>
      </w:r>
    </w:p>
    <w:p w14:paraId="5342BD87" w14:textId="77777777" w:rsidR="00332991" w:rsidRDefault="00332991" w:rsidP="00332991">
      <w:pPr>
        <w:pStyle w:val="Doc-text2"/>
      </w:pPr>
      <w:r>
        <w:t>Proposal 3: For Option B for BM Case 1/2, inference related parameter set is configured per serving cell.</w:t>
      </w:r>
    </w:p>
    <w:p w14:paraId="426DD569" w14:textId="77777777" w:rsidR="00332991" w:rsidRPr="00EF2845" w:rsidRDefault="00332991" w:rsidP="00332991">
      <w:pPr>
        <w:pStyle w:val="Doc-text2"/>
      </w:pPr>
      <w:r>
        <w:t>Proposal 4: Take the draft TP in this contribution into account for stage 3 spec design.</w:t>
      </w:r>
    </w:p>
    <w:p w14:paraId="0AA0F02B" w14:textId="77777777" w:rsidR="00332991" w:rsidRPr="00264445" w:rsidRDefault="00332991" w:rsidP="00332991">
      <w:pPr>
        <w:pStyle w:val="Agreement"/>
        <w:tabs>
          <w:tab w:val="clear" w:pos="9990"/>
        </w:tabs>
        <w:overflowPunct/>
        <w:autoSpaceDE/>
        <w:autoSpaceDN/>
        <w:adjustRightInd/>
        <w:ind w:left="1619" w:hanging="360"/>
        <w:textAlignment w:val="auto"/>
      </w:pPr>
      <w:r>
        <w:t>Noted</w:t>
      </w:r>
    </w:p>
    <w:p w14:paraId="5B2A5EFC" w14:textId="77777777" w:rsidR="00332991" w:rsidRDefault="00332991" w:rsidP="00332991">
      <w:pPr>
        <w:pStyle w:val="Comments"/>
        <w:rPr>
          <w:i w:val="0"/>
          <w:iCs/>
          <w:sz w:val="20"/>
        </w:rPr>
      </w:pPr>
    </w:p>
    <w:p w14:paraId="038AE0B0" w14:textId="5278DB68" w:rsidR="00332991" w:rsidRDefault="00332991" w:rsidP="00332991">
      <w:pPr>
        <w:pStyle w:val="Doc-title"/>
      </w:pPr>
      <w:r w:rsidRPr="000B2097">
        <w:t>R2-2505912</w:t>
      </w:r>
      <w:r>
        <w:tab/>
        <w:t>On Unifying and Simplifying ASN.1 and Procedures for AI/ML</w:t>
      </w:r>
      <w:r>
        <w:tab/>
        <w:t>Nokia, Qualcomm, Ericsson, T-Mobile USA Inc.</w:t>
      </w:r>
      <w:r>
        <w:tab/>
        <w:t>discussion</w:t>
      </w:r>
      <w:r>
        <w:tab/>
        <w:t>Rel-19</w:t>
      </w:r>
      <w:r>
        <w:tab/>
        <w:t>NR_AIML_air-Core</w:t>
      </w:r>
    </w:p>
    <w:p w14:paraId="01DA6C13" w14:textId="77777777" w:rsidR="00332991" w:rsidRDefault="00332991" w:rsidP="00332991">
      <w:pPr>
        <w:pStyle w:val="Doc-text2"/>
      </w:pPr>
      <w:r>
        <w:t>Proposa1: Use CSI-ReportConfig as the IE to configure the UE with sets of inference-related parameters, each CSI-ReportConfig representing one set of inference-related parameters.</w:t>
      </w:r>
    </w:p>
    <w:p w14:paraId="3370C7DB" w14:textId="77777777" w:rsidR="00332991" w:rsidRDefault="00332991" w:rsidP="00332991">
      <w:pPr>
        <w:pStyle w:val="Doc-text2"/>
      </w:pPr>
      <w:r>
        <w:t>Proposal 3: The CSI-ReportConfig configured in inferenceRelatedSetConfig-r19 is not to be passed to lower layers for configuration. That is, there shall be no RAN1 impact due to the reuse of CSI-ReportConfig.</w:t>
      </w:r>
    </w:p>
    <w:p w14:paraId="08AFE3D2" w14:textId="77777777" w:rsidR="00332991" w:rsidRDefault="00332991" w:rsidP="00332991">
      <w:pPr>
        <w:pStyle w:val="Doc-text2"/>
      </w:pPr>
      <w:r>
        <w:t>Proposal 4: Define a new IE called InferenceRelatedSet-r19, which is configured with an identifier, inferenceRelatedSetId-r19 for use as a reference in the applicability report and a configuration containing a set of inference-related parameters, inferenceRelatedSetConfig-r19, which will minimally include CSI-ReportConfig as one of the choices.</w:t>
      </w:r>
    </w:p>
    <w:p w14:paraId="5EC3AFCD" w14:textId="77777777" w:rsidR="00332991" w:rsidRDefault="00332991" w:rsidP="00332991">
      <w:pPr>
        <w:pStyle w:val="Doc-text2"/>
      </w:pPr>
      <w:r>
        <w:t>Proposal 5: The field description for inferenceRelatedSetConfig-r19 will be used to specify which fields are relevant for the applicability determination using sets of inference-related parameters based on the type of configuration.</w:t>
      </w:r>
    </w:p>
    <w:p w14:paraId="143C3460" w14:textId="77777777" w:rsidR="00332991" w:rsidRDefault="00332991" w:rsidP="00332991">
      <w:pPr>
        <w:pStyle w:val="Doc-text2"/>
      </w:pPr>
      <w:r>
        <w:t>Proposal 6: Add inferenceRelatedSetId as a choice in applicabilityReportConfigId-r19 under ApplicabilityReportConfigIdList-r19 to support the reporting of the applicability of sets of inference-related parameters.</w:t>
      </w:r>
    </w:p>
    <w:p w14:paraId="64B205BD" w14:textId="77777777" w:rsidR="00332991" w:rsidRDefault="00332991" w:rsidP="00332991">
      <w:pPr>
        <w:pStyle w:val="Doc-text2"/>
      </w:pPr>
      <w:r>
        <w:t>Proposal 7: Move applicabilityCellId-r19 to the ApplicabilityReportConfigIdList-r19.</w:t>
      </w:r>
    </w:p>
    <w:p w14:paraId="1C930CB6" w14:textId="77777777" w:rsidR="00332991" w:rsidRDefault="00332991" w:rsidP="00332991">
      <w:pPr>
        <w:pStyle w:val="Doc-text2"/>
      </w:pPr>
      <w:r>
        <w:t>Proposal 8: RAN2 to discuss adopting the ASN.1 definition of Figure 2.2-1 to simplify the reporting of applicability, reporting the applicability of configurations pertaining to any cell in the same flat list.</w:t>
      </w:r>
    </w:p>
    <w:p w14:paraId="505B6EEB" w14:textId="77777777" w:rsidR="00332991" w:rsidRDefault="00332991" w:rsidP="00332991">
      <w:pPr>
        <w:pStyle w:val="Doc-text2"/>
      </w:pPr>
      <w:r>
        <w:t>Proposal 9: RAN2 to discuss adopting a generic procedure to support the reporting of the applicability of sets of inference-related parameters as exemplified in the provided procedural text prototype.</w:t>
      </w:r>
    </w:p>
    <w:p w14:paraId="5EBB0E2D" w14:textId="77777777" w:rsidR="00332991" w:rsidRPr="00264445" w:rsidRDefault="00332991" w:rsidP="00332991">
      <w:pPr>
        <w:pStyle w:val="Agreement"/>
        <w:tabs>
          <w:tab w:val="clear" w:pos="9990"/>
        </w:tabs>
        <w:overflowPunct/>
        <w:autoSpaceDE/>
        <w:autoSpaceDN/>
        <w:adjustRightInd/>
        <w:ind w:left="1619" w:hanging="360"/>
        <w:textAlignment w:val="auto"/>
      </w:pPr>
      <w:r>
        <w:t>Noted</w:t>
      </w:r>
    </w:p>
    <w:p w14:paraId="491BC843" w14:textId="77777777" w:rsidR="00332991" w:rsidRDefault="00332991" w:rsidP="00332991">
      <w:pPr>
        <w:pStyle w:val="Doc-text2"/>
      </w:pPr>
    </w:p>
    <w:tbl>
      <w:tblPr>
        <w:tblStyle w:val="TableGrid"/>
        <w:tblW w:w="0" w:type="auto"/>
        <w:tblInd w:w="1165" w:type="dxa"/>
        <w:tblLook w:val="04A0" w:firstRow="1" w:lastRow="0" w:firstColumn="1" w:lastColumn="0" w:noHBand="0" w:noVBand="1"/>
      </w:tblPr>
      <w:tblGrid>
        <w:gridCol w:w="8572"/>
      </w:tblGrid>
      <w:tr w:rsidR="00332991" w14:paraId="35455896" w14:textId="77777777" w:rsidTr="0099778E">
        <w:tc>
          <w:tcPr>
            <w:tcW w:w="8572" w:type="dxa"/>
          </w:tcPr>
          <w:p w14:paraId="49DE8C1B" w14:textId="77777777" w:rsidR="00332991" w:rsidRPr="00031D4A" w:rsidRDefault="00332991" w:rsidP="0099778E">
            <w:pPr>
              <w:pStyle w:val="Doc-text2"/>
              <w:ind w:left="363"/>
              <w:rPr>
                <w:b/>
                <w:bCs/>
              </w:rPr>
            </w:pPr>
            <w:r w:rsidRPr="00031D4A">
              <w:rPr>
                <w:b/>
                <w:bCs/>
              </w:rPr>
              <w:t xml:space="preserve">Agreements </w:t>
            </w:r>
            <w:r>
              <w:rPr>
                <w:b/>
                <w:bCs/>
              </w:rPr>
              <w:t xml:space="preserve"> Other Config for option B</w:t>
            </w:r>
          </w:p>
          <w:p w14:paraId="79B1B282" w14:textId="77777777" w:rsidR="00332991" w:rsidRDefault="00332991" w:rsidP="00332991">
            <w:pPr>
              <w:pStyle w:val="Doc-text2"/>
              <w:numPr>
                <w:ilvl w:val="0"/>
                <w:numId w:val="239"/>
              </w:numPr>
              <w:overflowPunct/>
              <w:autoSpaceDE/>
              <w:autoSpaceDN/>
              <w:adjustRightInd/>
              <w:ind w:left="360"/>
              <w:textAlignment w:val="auto"/>
            </w:pPr>
            <w:r w:rsidRPr="00F106BF">
              <w:t>RAN2 confirms that UE receives RRCReconfiguration message including one set or multiple sets of inference related parameters via OtherConfig for option B.</w:t>
            </w:r>
          </w:p>
          <w:p w14:paraId="311A291A" w14:textId="77777777" w:rsidR="00332991" w:rsidRDefault="00332991" w:rsidP="00332991">
            <w:pPr>
              <w:pStyle w:val="Doc-text2"/>
              <w:numPr>
                <w:ilvl w:val="0"/>
                <w:numId w:val="239"/>
              </w:numPr>
              <w:overflowPunct/>
              <w:autoSpaceDE/>
              <w:autoSpaceDN/>
              <w:adjustRightInd/>
              <w:ind w:left="360"/>
              <w:textAlignment w:val="auto"/>
            </w:pPr>
            <w:r>
              <w:t>For Option B for BM Case 1/2, one set or multiple sets of inference related parameters can be configured in OtherConfig, where each set in OtherConfig contains the following parameters according to RAN1#121 agreement:</w:t>
            </w:r>
          </w:p>
          <w:p w14:paraId="53A7984C" w14:textId="77777777" w:rsidR="00332991" w:rsidRDefault="00332991" w:rsidP="0099778E">
            <w:pPr>
              <w:pStyle w:val="Doc-text2"/>
              <w:ind w:left="360" w:firstLine="0"/>
            </w:pPr>
            <w:r>
              <w:t>associatedIDforSetA-r19, resourcesForSetA-r19, resourcesForChannelMeasurement, associatedIDforSetB-r19, reportQuantity-r19, reportConfigType, nrofreportedpredictedrs-r19, TimeGap-r19, nroftimeinstance-r19, applicabilityConfigId-r19.</w:t>
            </w:r>
          </w:p>
          <w:p w14:paraId="5F8A6AE2" w14:textId="77777777" w:rsidR="00332991" w:rsidRDefault="00332991" w:rsidP="00332991">
            <w:pPr>
              <w:pStyle w:val="Doc-text2"/>
              <w:numPr>
                <w:ilvl w:val="0"/>
                <w:numId w:val="239"/>
              </w:numPr>
              <w:overflowPunct/>
              <w:autoSpaceDE/>
              <w:autoSpaceDN/>
              <w:adjustRightInd/>
              <w:ind w:left="360"/>
              <w:textAlignment w:val="auto"/>
            </w:pPr>
            <w:r>
              <w:t>For Option B for BM Case 1/2, inference related parameter set is configured per serving cell.</w:t>
            </w:r>
          </w:p>
          <w:p w14:paraId="5C3340AF" w14:textId="77777777" w:rsidR="00332991" w:rsidRDefault="00332991" w:rsidP="0099778E">
            <w:pPr>
              <w:pStyle w:val="Doc-text2"/>
              <w:ind w:left="0" w:firstLine="0"/>
            </w:pPr>
          </w:p>
        </w:tc>
      </w:tr>
    </w:tbl>
    <w:p w14:paraId="40643242" w14:textId="77777777" w:rsidR="00332991" w:rsidRDefault="00332991" w:rsidP="00332991">
      <w:pPr>
        <w:pStyle w:val="Comments"/>
        <w:rPr>
          <w:i w:val="0"/>
          <w:iCs/>
          <w:sz w:val="20"/>
        </w:rPr>
      </w:pPr>
    </w:p>
    <w:p w14:paraId="5EE8D78E" w14:textId="77777777" w:rsidR="00332991" w:rsidRDefault="00332991" w:rsidP="00332991">
      <w:pPr>
        <w:pStyle w:val="Comments"/>
        <w:rPr>
          <w:i w:val="0"/>
          <w:iCs/>
          <w:sz w:val="20"/>
        </w:rPr>
      </w:pPr>
    </w:p>
    <w:p w14:paraId="25A24AAA" w14:textId="77777777" w:rsidR="00332991" w:rsidRPr="009346B3" w:rsidRDefault="00332991" w:rsidP="00332991">
      <w:pPr>
        <w:spacing w:before="0"/>
        <w:rPr>
          <w:i/>
          <w:iCs/>
        </w:rPr>
      </w:pPr>
      <w:r w:rsidRPr="00264445">
        <w:rPr>
          <w:i/>
          <w:iCs/>
        </w:rPr>
        <w:t>RRC-44: Whether</w:t>
      </w:r>
      <w:r w:rsidRPr="005B02EE">
        <w:rPr>
          <w:i/>
          <w:iCs/>
        </w:rPr>
        <w:t xml:space="preserve"> RRCReconfigurationComplete contains the </w:t>
      </w:r>
      <w:r>
        <w:rPr>
          <w:i/>
          <w:iCs/>
        </w:rPr>
        <w:t>(</w:t>
      </w:r>
      <w:r w:rsidRPr="005B02EE">
        <w:rPr>
          <w:i/>
          <w:iCs/>
        </w:rPr>
        <w:t>in</w:t>
      </w:r>
      <w:r>
        <w:rPr>
          <w:i/>
          <w:iCs/>
        </w:rPr>
        <w:t>)</w:t>
      </w:r>
      <w:r w:rsidRPr="005B02EE">
        <w:rPr>
          <w:i/>
          <w:iCs/>
        </w:rPr>
        <w:t>applicability of all inference configurations</w:t>
      </w:r>
    </w:p>
    <w:p w14:paraId="5E171AB2" w14:textId="3F172C9C" w:rsidR="00332991" w:rsidRDefault="00332991" w:rsidP="00332991">
      <w:pPr>
        <w:pStyle w:val="Doc-title"/>
      </w:pPr>
      <w:r w:rsidRPr="000B2097">
        <w:t>R2-2505686</w:t>
      </w:r>
      <w:r>
        <w:tab/>
        <w:t>Left issues for AI based BM</w:t>
      </w:r>
      <w:r>
        <w:tab/>
        <w:t>Lenovo</w:t>
      </w:r>
      <w:r>
        <w:tab/>
        <w:t>discussion</w:t>
      </w:r>
      <w:r>
        <w:tab/>
        <w:t>Rel-19</w:t>
      </w:r>
    </w:p>
    <w:p w14:paraId="37680EAF" w14:textId="77777777" w:rsidR="00332991" w:rsidRDefault="00332991" w:rsidP="00332991">
      <w:pPr>
        <w:pStyle w:val="Doc-text2"/>
      </w:pPr>
      <w:r w:rsidRPr="00264445">
        <w:t>Proposal 3</w:t>
      </w:r>
      <w:r>
        <w:t xml:space="preserve">: </w:t>
      </w:r>
      <w:r w:rsidRPr="00264445">
        <w:t>The RRCReconfigurationComplete message only contains applicability information of the inference configuration or inference related parameter sets configured (i.e., add or modify) in the respective received RRCReconfiguration.</w:t>
      </w:r>
    </w:p>
    <w:p w14:paraId="2E081842" w14:textId="77777777" w:rsidR="00332991" w:rsidRPr="00264445" w:rsidRDefault="00332991" w:rsidP="00332991">
      <w:pPr>
        <w:pStyle w:val="Agreement"/>
        <w:tabs>
          <w:tab w:val="clear" w:pos="9990"/>
        </w:tabs>
        <w:overflowPunct/>
        <w:autoSpaceDE/>
        <w:autoSpaceDN/>
        <w:adjustRightInd/>
        <w:ind w:left="1619" w:hanging="360"/>
        <w:textAlignment w:val="auto"/>
      </w:pPr>
      <w:r>
        <w:t>Noted</w:t>
      </w:r>
    </w:p>
    <w:p w14:paraId="079756CD" w14:textId="77777777" w:rsidR="00332991" w:rsidRDefault="00332991" w:rsidP="00332991">
      <w:pPr>
        <w:pStyle w:val="Comments"/>
        <w:rPr>
          <w:i w:val="0"/>
          <w:iCs/>
        </w:rPr>
      </w:pPr>
    </w:p>
    <w:p w14:paraId="53E99A23" w14:textId="66D5D980" w:rsidR="00332991" w:rsidRDefault="00332991" w:rsidP="00332991">
      <w:pPr>
        <w:pStyle w:val="Doc-title"/>
      </w:pPr>
      <w:r w:rsidRPr="000B2097">
        <w:t>R2-2505880</w:t>
      </w:r>
      <w:r>
        <w:tab/>
        <w:t>Remaining Open Issues: LCM for UE-Sided AI/ML Beam Management</w:t>
      </w:r>
      <w:r>
        <w:tab/>
        <w:t>SHARP Corporation</w:t>
      </w:r>
      <w:r>
        <w:tab/>
        <w:t>discussion</w:t>
      </w:r>
    </w:p>
    <w:p w14:paraId="43CB1C3D" w14:textId="77777777" w:rsidR="00332991" w:rsidRDefault="00332991" w:rsidP="00332991">
      <w:pPr>
        <w:pStyle w:val="Doc-text2"/>
      </w:pPr>
      <w:r>
        <w:t>Proposal 3 (RRC 44): RRCReconfigurationComplete shall include applicability/inapplicability status for:</w:t>
      </w:r>
    </w:p>
    <w:p w14:paraId="62071CBC" w14:textId="77777777" w:rsidR="00332991" w:rsidRDefault="00332991" w:rsidP="00332991">
      <w:pPr>
        <w:pStyle w:val="Doc-text2"/>
      </w:pPr>
      <w:r>
        <w:t>a)</w:t>
      </w:r>
      <w:r>
        <w:tab/>
        <w:t>All inference configurations included in the immediately preceding RRCReconfiguration message, and</w:t>
      </w:r>
    </w:p>
    <w:p w14:paraId="45E64A90" w14:textId="77777777" w:rsidR="00332991" w:rsidRDefault="00332991" w:rsidP="00332991">
      <w:pPr>
        <w:pStyle w:val="Doc-text2"/>
      </w:pPr>
      <w:r>
        <w:t>b)</w:t>
      </w:r>
      <w:r>
        <w:tab/>
        <w:t xml:space="preserve">Any previously configured inference configurations for which applicability/inapplicability has already been reported and whose applicability status has changed since the last report.  </w:t>
      </w:r>
    </w:p>
    <w:p w14:paraId="2EC7503A" w14:textId="77777777" w:rsidR="00332991" w:rsidRDefault="00332991" w:rsidP="00332991">
      <w:pPr>
        <w:pStyle w:val="Doc-text2"/>
      </w:pPr>
      <w:r>
        <w:t>Proposal 4 (RRC 44): All further changes in applicability status shall be reported by the UE using UAI messages.</w:t>
      </w:r>
    </w:p>
    <w:p w14:paraId="2F5D99B6" w14:textId="77777777" w:rsidR="00332991" w:rsidRDefault="00332991" w:rsidP="00332991">
      <w:pPr>
        <w:pStyle w:val="Agreement"/>
        <w:tabs>
          <w:tab w:val="clear" w:pos="9990"/>
        </w:tabs>
        <w:overflowPunct/>
        <w:autoSpaceDE/>
        <w:autoSpaceDN/>
        <w:adjustRightInd/>
        <w:ind w:left="1619" w:hanging="360"/>
        <w:textAlignment w:val="auto"/>
      </w:pPr>
      <w:r>
        <w:t>Noted</w:t>
      </w:r>
    </w:p>
    <w:p w14:paraId="34DEB063" w14:textId="77777777" w:rsidR="00332991" w:rsidRDefault="00332991" w:rsidP="00332991">
      <w:pPr>
        <w:pStyle w:val="Doc-text2"/>
      </w:pPr>
    </w:p>
    <w:p w14:paraId="5E219490" w14:textId="77777777" w:rsidR="00332991" w:rsidRPr="00C239D8" w:rsidRDefault="00332991" w:rsidP="00332991">
      <w:pPr>
        <w:pStyle w:val="Doc-text2"/>
        <w:pBdr>
          <w:top w:val="single" w:sz="4" w:space="1" w:color="auto"/>
          <w:left w:val="single" w:sz="4" w:space="4" w:color="auto"/>
          <w:bottom w:val="single" w:sz="4" w:space="1" w:color="auto"/>
          <w:right w:val="single" w:sz="4" w:space="4" w:color="auto"/>
        </w:pBdr>
        <w:rPr>
          <w:b/>
          <w:bCs/>
        </w:rPr>
      </w:pPr>
      <w:r w:rsidRPr="00C239D8">
        <w:rPr>
          <w:b/>
          <w:bCs/>
        </w:rPr>
        <w:t xml:space="preserve">Agreements </w:t>
      </w:r>
      <w:r>
        <w:rPr>
          <w:b/>
          <w:bCs/>
        </w:rPr>
        <w:t>on applicability/inapplicability</w:t>
      </w:r>
    </w:p>
    <w:p w14:paraId="494D46E8"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1</w:t>
      </w:r>
      <w:r>
        <w:tab/>
        <w:t>RRCReconfigurationComplete shall include applicability/inapplicability status for:</w:t>
      </w:r>
    </w:p>
    <w:p w14:paraId="34A61004"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a)</w:t>
      </w:r>
      <w:r>
        <w:tab/>
        <w:t>All inference configurations included in the immediately preceding RRCReconfiguration message, and</w:t>
      </w:r>
    </w:p>
    <w:p w14:paraId="61C14C35"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b)</w:t>
      </w:r>
      <w:r>
        <w:tab/>
        <w:t>Any previously configured inference configurations for which applicability/inapplicability has already been reported and whose applicability status has changed since the last report.   [CB on how the UE handles previously configured periodic CSI config that becomes applicable]</w:t>
      </w:r>
    </w:p>
    <w:p w14:paraId="4F957687"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2</w:t>
      </w:r>
      <w:r>
        <w:tab/>
      </w:r>
      <w:r w:rsidRPr="00F25359">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33F0FAC0" w14:textId="77777777" w:rsidR="00332991" w:rsidRPr="0042564D" w:rsidRDefault="00332991" w:rsidP="00332991">
      <w:pPr>
        <w:pStyle w:val="Doc-text2"/>
      </w:pPr>
    </w:p>
    <w:p w14:paraId="3ED06C32" w14:textId="77777777" w:rsidR="00332991" w:rsidRDefault="00332991" w:rsidP="00332991">
      <w:pPr>
        <w:pStyle w:val="Comments"/>
        <w:rPr>
          <w:i w:val="0"/>
          <w:iCs/>
        </w:rPr>
      </w:pPr>
    </w:p>
    <w:p w14:paraId="5CD388D6" w14:textId="77777777" w:rsidR="00332991" w:rsidRPr="00176E40" w:rsidRDefault="00332991" w:rsidP="00332991">
      <w:pPr>
        <w:spacing w:before="0"/>
        <w:rPr>
          <w:i/>
          <w:iCs/>
        </w:rPr>
      </w:pPr>
      <w:r w:rsidRPr="00842AC2">
        <w:rPr>
          <w:i/>
          <w:iCs/>
        </w:rPr>
        <w:t>RRC-47: FFS</w:t>
      </w:r>
      <w:r w:rsidRPr="00034D97">
        <w:rPr>
          <w:i/>
          <w:iCs/>
        </w:rPr>
        <w:t xml:space="preserve"> how to implement RAN1 parameters in CSI-ReportConfig</w:t>
      </w:r>
    </w:p>
    <w:p w14:paraId="3A356F4E" w14:textId="74C78CCC" w:rsidR="00332991" w:rsidRDefault="00332991" w:rsidP="00332991">
      <w:pPr>
        <w:pStyle w:val="Doc-title"/>
      </w:pPr>
      <w:r w:rsidRPr="000B2097">
        <w:t>R2-2505762</w:t>
      </w:r>
      <w:r>
        <w:tab/>
        <w:t>Remaining open issues: LCM for UE-sided model for BM use case</w:t>
      </w:r>
      <w:r>
        <w:tab/>
        <w:t>InterDigital</w:t>
      </w:r>
      <w:r>
        <w:tab/>
        <w:t>discussion</w:t>
      </w:r>
      <w:r>
        <w:tab/>
        <w:t>Rel-19</w:t>
      </w:r>
      <w:r>
        <w:tab/>
        <w:t>NR_AIML_air-Core</w:t>
      </w:r>
    </w:p>
    <w:p w14:paraId="2EFBDCF4" w14:textId="77777777" w:rsidR="00332991" w:rsidRDefault="00332991" w:rsidP="00332991">
      <w:pPr>
        <w:pStyle w:val="Doc-text2"/>
      </w:pPr>
      <w:r w:rsidRPr="001A4044">
        <w:t>Proposal 3:</w:t>
      </w:r>
      <w:r>
        <w:t xml:space="preserve"> </w:t>
      </w:r>
      <w:r w:rsidRPr="001A4044">
        <w:t>[RRC-47] Group RAN1 parameters with a CHOICE structure (i.e., Option 2)</w:t>
      </w:r>
    </w:p>
    <w:p w14:paraId="0F583969" w14:textId="77777777" w:rsidR="00332991" w:rsidRPr="001A4044" w:rsidRDefault="00332991" w:rsidP="00332991">
      <w:pPr>
        <w:pStyle w:val="Agreement"/>
        <w:tabs>
          <w:tab w:val="clear" w:pos="9990"/>
        </w:tabs>
        <w:overflowPunct/>
        <w:autoSpaceDE/>
        <w:autoSpaceDN/>
        <w:adjustRightInd/>
        <w:ind w:left="1619" w:hanging="360"/>
        <w:textAlignment w:val="auto"/>
      </w:pPr>
      <w:r>
        <w:t>Noted</w:t>
      </w:r>
    </w:p>
    <w:p w14:paraId="469F3089" w14:textId="77777777" w:rsidR="00332991" w:rsidRDefault="00332991" w:rsidP="00332991">
      <w:pPr>
        <w:pStyle w:val="Comments"/>
        <w:rPr>
          <w:i w:val="0"/>
          <w:iCs/>
        </w:rPr>
      </w:pPr>
    </w:p>
    <w:p w14:paraId="6415C4DE" w14:textId="4B86223F" w:rsidR="00332991" w:rsidRDefault="00332991" w:rsidP="00332991">
      <w:pPr>
        <w:pStyle w:val="Doc-title"/>
      </w:pPr>
      <w:r w:rsidRPr="000B2097">
        <w:t>R2-2505911</w:t>
      </w:r>
      <w:r>
        <w:tab/>
        <w:t>LCM for UE-side Beam Management</w:t>
      </w:r>
      <w:r>
        <w:tab/>
        <w:t>Nokia</w:t>
      </w:r>
      <w:r>
        <w:tab/>
        <w:t>discussion</w:t>
      </w:r>
      <w:r>
        <w:tab/>
        <w:t>Rel-19</w:t>
      </w:r>
      <w:r>
        <w:tab/>
        <w:t>NR_AIML_air-Core</w:t>
      </w:r>
    </w:p>
    <w:p w14:paraId="322E7555" w14:textId="77777777" w:rsidR="00332991" w:rsidRPr="00164876" w:rsidRDefault="00332991" w:rsidP="00332991">
      <w:pPr>
        <w:pStyle w:val="Doc-text2"/>
      </w:pPr>
      <w:r w:rsidRPr="00164876">
        <w:t>Proposal 4: (RRC-47) RAN2 to support ungrouping RAN1 parameters and benefit from using extension markers and adding new fields, new sets of parameters for inference, monitoring and data collection.</w:t>
      </w:r>
    </w:p>
    <w:p w14:paraId="3B57FAF2" w14:textId="77777777" w:rsidR="00332991" w:rsidRDefault="00332991" w:rsidP="00332991">
      <w:pPr>
        <w:pStyle w:val="Agreement"/>
        <w:tabs>
          <w:tab w:val="clear" w:pos="9990"/>
        </w:tabs>
        <w:overflowPunct/>
        <w:autoSpaceDE/>
        <w:autoSpaceDN/>
        <w:adjustRightInd/>
        <w:ind w:left="1619" w:hanging="360"/>
        <w:textAlignment w:val="auto"/>
      </w:pPr>
      <w:r>
        <w:t>Noted</w:t>
      </w:r>
    </w:p>
    <w:p w14:paraId="3942F12D" w14:textId="77777777" w:rsidR="00332991" w:rsidRPr="00C239D8" w:rsidRDefault="00332991" w:rsidP="00332991">
      <w:pPr>
        <w:pStyle w:val="Doc-text2"/>
      </w:pPr>
    </w:p>
    <w:p w14:paraId="582B2E54" w14:textId="210F44C9" w:rsidR="00332991" w:rsidRDefault="00332991" w:rsidP="00332991">
      <w:pPr>
        <w:pStyle w:val="Doc-title"/>
      </w:pPr>
      <w:r w:rsidRPr="000B2097">
        <w:t>R2-2505345</w:t>
      </w:r>
      <w:r>
        <w:tab/>
        <w:t>Remaining issues in LCM for BM and CSI prediction</w:t>
      </w:r>
      <w:r>
        <w:tab/>
        <w:t>Samsung</w:t>
      </w:r>
      <w:r>
        <w:tab/>
        <w:t>discussion</w:t>
      </w:r>
      <w:r>
        <w:tab/>
        <w:t>Rel-19</w:t>
      </w:r>
      <w:r>
        <w:tab/>
        <w:t>NR_AIML_air-Core</w:t>
      </w:r>
    </w:p>
    <w:p w14:paraId="0B9D2456" w14:textId="77777777" w:rsidR="00332991" w:rsidRDefault="00332991" w:rsidP="00332991">
      <w:pPr>
        <w:pStyle w:val="Doc-text2"/>
      </w:pPr>
      <w:r>
        <w:t xml:space="preserve">Proposal 6: (RRC-47) a separate structure should be defined for BM and CSI prediction. </w:t>
      </w:r>
    </w:p>
    <w:p w14:paraId="2687A639" w14:textId="77777777" w:rsidR="00332991" w:rsidRPr="006C69C3" w:rsidRDefault="00332991" w:rsidP="00332991">
      <w:pPr>
        <w:pStyle w:val="Doc-text2"/>
      </w:pPr>
      <w:r>
        <w:t>Proposal 7: (RRC-47) csi-InferencePrediction-r19 is defined out of configurationForChannelPrediction-r19.</w:t>
      </w:r>
    </w:p>
    <w:p w14:paraId="3D00AE47" w14:textId="77777777" w:rsidR="00332991" w:rsidRDefault="00332991" w:rsidP="00332991">
      <w:pPr>
        <w:pStyle w:val="Agreement"/>
        <w:tabs>
          <w:tab w:val="clear" w:pos="9990"/>
        </w:tabs>
        <w:overflowPunct/>
        <w:autoSpaceDE/>
        <w:autoSpaceDN/>
        <w:adjustRightInd/>
        <w:ind w:left="1619" w:hanging="360"/>
        <w:textAlignment w:val="auto"/>
      </w:pPr>
      <w:r>
        <w:t>Noted</w:t>
      </w:r>
    </w:p>
    <w:p w14:paraId="5E2A9DE7" w14:textId="77777777" w:rsidR="00332991" w:rsidRDefault="00332991" w:rsidP="00332991">
      <w:pPr>
        <w:pStyle w:val="Doc-text2"/>
      </w:pPr>
    </w:p>
    <w:p w14:paraId="23F88508" w14:textId="77777777" w:rsidR="00332991" w:rsidRPr="00932CE2" w:rsidRDefault="00332991" w:rsidP="00332991">
      <w:pPr>
        <w:pStyle w:val="Agreement"/>
        <w:tabs>
          <w:tab w:val="clear" w:pos="9990"/>
        </w:tabs>
        <w:overflowPunct/>
        <w:autoSpaceDE/>
        <w:autoSpaceDN/>
        <w:adjustRightInd/>
        <w:ind w:left="1619" w:hanging="360"/>
        <w:textAlignment w:val="auto"/>
      </w:pPr>
      <w:r>
        <w:t>Continue this on CR review phase</w:t>
      </w:r>
    </w:p>
    <w:p w14:paraId="10143CC8" w14:textId="77777777" w:rsidR="00332991" w:rsidRPr="00C239D8" w:rsidRDefault="00332991" w:rsidP="00332991">
      <w:pPr>
        <w:pStyle w:val="Doc-text2"/>
        <w:ind w:left="0" w:firstLine="0"/>
      </w:pPr>
    </w:p>
    <w:p w14:paraId="736C72F6" w14:textId="77777777" w:rsidR="00332991" w:rsidRDefault="00332991" w:rsidP="00332991">
      <w:pPr>
        <w:pStyle w:val="Comments"/>
        <w:rPr>
          <w:i w:val="0"/>
          <w:iCs/>
        </w:rPr>
      </w:pPr>
    </w:p>
    <w:p w14:paraId="22832AF3" w14:textId="77777777" w:rsidR="00332991" w:rsidRPr="00176E40" w:rsidRDefault="00332991" w:rsidP="00332991">
      <w:pPr>
        <w:spacing w:before="0"/>
        <w:rPr>
          <w:i/>
          <w:iCs/>
        </w:rPr>
      </w:pPr>
      <w:r w:rsidRPr="00176E40">
        <w:rPr>
          <w:i/>
          <w:iCs/>
        </w:rPr>
        <w:t>RRC-48</w:t>
      </w:r>
      <w:r>
        <w:rPr>
          <w:i/>
          <w:iCs/>
        </w:rPr>
        <w:t xml:space="preserve">: </w:t>
      </w:r>
      <w:r w:rsidRPr="00F82E15">
        <w:rPr>
          <w:i/>
          <w:iCs/>
        </w:rPr>
        <w:t>Applicability reporting for parameter sets after the corresponding full inference configuration is provided</w:t>
      </w:r>
    </w:p>
    <w:p w14:paraId="1D136F31" w14:textId="6FB0452B" w:rsidR="00332991" w:rsidRDefault="00332991" w:rsidP="00332991">
      <w:pPr>
        <w:pStyle w:val="Doc-title"/>
      </w:pPr>
      <w:r w:rsidRPr="000B2097">
        <w:t>R2-2505911</w:t>
      </w:r>
      <w:r>
        <w:tab/>
        <w:t>LCM for UE-side Beam Management</w:t>
      </w:r>
      <w:r>
        <w:tab/>
        <w:t>Nokia</w:t>
      </w:r>
      <w:r>
        <w:tab/>
        <w:t>discussion</w:t>
      </w:r>
      <w:r>
        <w:tab/>
        <w:t>Rel-19</w:t>
      </w:r>
      <w:r>
        <w:tab/>
        <w:t>NR_AIML_air-Core</w:t>
      </w:r>
    </w:p>
    <w:p w14:paraId="0D9D6626" w14:textId="77777777" w:rsidR="00332991" w:rsidRDefault="00332991" w:rsidP="00332991">
      <w:pPr>
        <w:pStyle w:val="Doc-text2"/>
      </w:pPr>
      <w:r w:rsidRPr="00F25359">
        <w:t>Proposal 5: (RRC-48) 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p w14:paraId="6A646DE2" w14:textId="77777777" w:rsidR="00332991" w:rsidRPr="00F25359" w:rsidRDefault="00332991" w:rsidP="00332991">
      <w:pPr>
        <w:pStyle w:val="Agreement"/>
        <w:tabs>
          <w:tab w:val="clear" w:pos="9990"/>
        </w:tabs>
        <w:overflowPunct/>
        <w:autoSpaceDE/>
        <w:autoSpaceDN/>
        <w:adjustRightInd/>
        <w:ind w:left="1619" w:hanging="360"/>
        <w:textAlignment w:val="auto"/>
      </w:pPr>
      <w:r>
        <w:t>Noted</w:t>
      </w:r>
    </w:p>
    <w:p w14:paraId="29D86C24" w14:textId="77777777" w:rsidR="00332991" w:rsidRDefault="00332991" w:rsidP="00332991">
      <w:pPr>
        <w:pStyle w:val="Comments"/>
        <w:rPr>
          <w:i w:val="0"/>
          <w:iCs/>
        </w:rPr>
      </w:pPr>
    </w:p>
    <w:p w14:paraId="6EB97046" w14:textId="676A184A" w:rsidR="00332991" w:rsidRDefault="00332991" w:rsidP="00332991">
      <w:pPr>
        <w:pStyle w:val="Doc-title"/>
      </w:pPr>
      <w:r w:rsidRPr="000B2097">
        <w:t>R2-2505762</w:t>
      </w:r>
      <w:r>
        <w:tab/>
        <w:t>Remaining open issues: LCM for UE-sided model for BM use case</w:t>
      </w:r>
      <w:r>
        <w:tab/>
        <w:t>InterDigital</w:t>
      </w:r>
      <w:r>
        <w:tab/>
        <w:t>discussion</w:t>
      </w:r>
      <w:r>
        <w:tab/>
        <w:t>Rel-19</w:t>
      </w:r>
      <w:r>
        <w:tab/>
        <w:t>NR_AIML_air-Core</w:t>
      </w:r>
    </w:p>
    <w:p w14:paraId="5B152D68" w14:textId="77777777" w:rsidR="00332991" w:rsidRPr="00B36FDD" w:rsidRDefault="00332991" w:rsidP="00332991">
      <w:pPr>
        <w:pStyle w:val="Doc-text2"/>
      </w:pPr>
      <w:r w:rsidRPr="00B36FDD">
        <w:t>Proposal 4:</w:t>
      </w:r>
      <w:r>
        <w:t xml:space="preserve"> </w:t>
      </w:r>
      <w:r w:rsidRPr="00B36FDD">
        <w:t>[RRC-48] In a subsequent applicability report, UE only includes one configuration ID (e.g., the full inference configuration ID) if both a full inference configuration ID and corresponding parameter set configuration ID are available.</w:t>
      </w:r>
    </w:p>
    <w:p w14:paraId="567BD1E9" w14:textId="77777777" w:rsidR="00332991" w:rsidRDefault="00332991" w:rsidP="00332991">
      <w:pPr>
        <w:pStyle w:val="Agreement"/>
        <w:tabs>
          <w:tab w:val="clear" w:pos="9990"/>
        </w:tabs>
        <w:overflowPunct/>
        <w:autoSpaceDE/>
        <w:autoSpaceDN/>
        <w:adjustRightInd/>
        <w:ind w:left="1619" w:hanging="360"/>
        <w:textAlignment w:val="auto"/>
      </w:pPr>
      <w:r>
        <w:t>Noted</w:t>
      </w:r>
    </w:p>
    <w:p w14:paraId="6730BD65" w14:textId="77777777" w:rsidR="00332991" w:rsidRPr="00932CE2" w:rsidRDefault="00332991" w:rsidP="00332991">
      <w:pPr>
        <w:pStyle w:val="Doc-text2"/>
      </w:pPr>
    </w:p>
    <w:p w14:paraId="53DEBF28" w14:textId="1877D6A6" w:rsidR="00332991" w:rsidRDefault="00332991" w:rsidP="00332991">
      <w:pPr>
        <w:pStyle w:val="Doc-title"/>
      </w:pPr>
      <w:r w:rsidRPr="000B2097">
        <w:t>R2-2505301</w:t>
      </w:r>
      <w:r>
        <w:tab/>
        <w:t>Discussion on life cycle management open issues</w:t>
      </w:r>
      <w:r>
        <w:tab/>
        <w:t>Xiaomi</w:t>
      </w:r>
      <w:r>
        <w:tab/>
        <w:t>discussion</w:t>
      </w:r>
      <w:r>
        <w:tab/>
        <w:t>Rel-19</w:t>
      </w:r>
      <w:r>
        <w:tab/>
        <w:t>NR_AIML_air-Core</w:t>
      </w:r>
    </w:p>
    <w:p w14:paraId="235837DA" w14:textId="77777777" w:rsidR="00332991" w:rsidRPr="0054605A" w:rsidRDefault="00332991" w:rsidP="00332991">
      <w:pPr>
        <w:pStyle w:val="Doc-text2"/>
      </w:pPr>
      <w:r w:rsidRPr="0054605A">
        <w:t>Proposal 9: (RRC-48) It is up to UE implementation which ID (either ID of Option A/B or both IDs of Option A/B) is reported when both Option A and Option B are configured.</w:t>
      </w:r>
    </w:p>
    <w:p w14:paraId="0A636344" w14:textId="77777777" w:rsidR="00332991" w:rsidRDefault="00332991" w:rsidP="00332991">
      <w:pPr>
        <w:pStyle w:val="Agreement"/>
        <w:tabs>
          <w:tab w:val="clear" w:pos="9990"/>
        </w:tabs>
        <w:overflowPunct/>
        <w:autoSpaceDE/>
        <w:autoSpaceDN/>
        <w:adjustRightInd/>
        <w:ind w:left="1619" w:hanging="360"/>
        <w:textAlignment w:val="auto"/>
      </w:pPr>
      <w:r>
        <w:t>Noted</w:t>
      </w:r>
    </w:p>
    <w:p w14:paraId="21E3DC9B" w14:textId="77777777" w:rsidR="00332991" w:rsidRDefault="00332991" w:rsidP="00332991">
      <w:pPr>
        <w:pStyle w:val="Comments"/>
        <w:rPr>
          <w:i w:val="0"/>
          <w:iCs/>
        </w:rPr>
      </w:pPr>
    </w:p>
    <w:p w14:paraId="3D92E2ED" w14:textId="77777777" w:rsidR="00332991" w:rsidRDefault="00332991" w:rsidP="00332991">
      <w:pPr>
        <w:spacing w:before="0"/>
        <w:rPr>
          <w:b/>
          <w:bCs/>
        </w:rPr>
      </w:pPr>
      <w:r w:rsidRPr="00E15C6E">
        <w:rPr>
          <w:b/>
          <w:bCs/>
        </w:rPr>
        <w:t xml:space="preserve">RRC Open Issues: Issues </w:t>
      </w:r>
      <w:r>
        <w:rPr>
          <w:b/>
          <w:bCs/>
        </w:rPr>
        <w:t xml:space="preserve">to be </w:t>
      </w:r>
      <w:r w:rsidRPr="00E15C6E">
        <w:rPr>
          <w:b/>
          <w:bCs/>
        </w:rPr>
        <w:t>addressed</w:t>
      </w:r>
      <w:r>
        <w:rPr>
          <w:b/>
          <w:bCs/>
        </w:rPr>
        <w:t xml:space="preserve"> directly in RRC CR </w:t>
      </w:r>
      <w:r w:rsidRPr="000D743C">
        <w:rPr>
          <w:b/>
          <w:bCs/>
        </w:rPr>
        <w:t>[if time allows]</w:t>
      </w:r>
    </w:p>
    <w:p w14:paraId="471875EA" w14:textId="77777777" w:rsidR="00332991" w:rsidRPr="009346B3" w:rsidRDefault="00332991" w:rsidP="00332991">
      <w:pPr>
        <w:spacing w:before="0"/>
        <w:rPr>
          <w:i/>
          <w:iCs/>
        </w:rPr>
      </w:pPr>
      <w:r w:rsidRPr="009346B3">
        <w:rPr>
          <w:i/>
          <w:iCs/>
        </w:rPr>
        <w:t>RRC-11</w:t>
      </w:r>
      <w:r>
        <w:rPr>
          <w:i/>
          <w:iCs/>
        </w:rPr>
        <w:t xml:space="preserve">: </w:t>
      </w:r>
      <w:r w:rsidRPr="007456DE">
        <w:rPr>
          <w:i/>
          <w:iCs/>
        </w:rPr>
        <w:t>How to configure RS configuration for UE sided data collection within CSI-ReportConfig</w:t>
      </w:r>
    </w:p>
    <w:p w14:paraId="1070675B" w14:textId="49CCBF8C" w:rsidR="00332991" w:rsidRDefault="00332991" w:rsidP="00332991">
      <w:pPr>
        <w:pStyle w:val="Doc-title"/>
      </w:pPr>
      <w:r w:rsidRPr="000B2097">
        <w:t>R2-2505074</w:t>
      </w:r>
      <w:r>
        <w:tab/>
        <w:t>Leftover Issue Discussion on LCM for UE-sided model for BM use case</w:t>
      </w:r>
      <w:r>
        <w:tab/>
        <w:t>OPPO</w:t>
      </w:r>
      <w:r>
        <w:tab/>
        <w:t>discussion</w:t>
      </w:r>
      <w:r>
        <w:tab/>
        <w:t>Rel-19</w:t>
      </w:r>
      <w:r>
        <w:tab/>
        <w:t>NR_AIML_air-Core</w:t>
      </w:r>
    </w:p>
    <w:p w14:paraId="4339BD43" w14:textId="77777777" w:rsidR="00332991" w:rsidRPr="00264445" w:rsidRDefault="00332991" w:rsidP="00332991">
      <w:pPr>
        <w:pStyle w:val="Doc-text2"/>
      </w:pPr>
      <w:r w:rsidRPr="009C409B">
        <w:t>Proposal 1: (RRC-11) Data collection resource configuration is configured in CSI-MeasConfig, which is in parallel with csi-ReportConfigToAddModList.</w:t>
      </w:r>
    </w:p>
    <w:p w14:paraId="191E9DD1" w14:textId="77777777" w:rsidR="00332991" w:rsidRDefault="00332991" w:rsidP="00332991">
      <w:pPr>
        <w:pStyle w:val="Comments"/>
        <w:rPr>
          <w:i w:val="0"/>
          <w:iCs/>
        </w:rPr>
      </w:pPr>
    </w:p>
    <w:p w14:paraId="469912AC" w14:textId="4F9A4AC1" w:rsidR="00332991" w:rsidRDefault="00332991" w:rsidP="00332991">
      <w:pPr>
        <w:pStyle w:val="Doc-title"/>
      </w:pPr>
      <w:r w:rsidRPr="000B2097">
        <w:t>R2-2506096</w:t>
      </w:r>
      <w:r>
        <w:tab/>
        <w:t>LCM for UE-side models for beam management</w:t>
      </w:r>
      <w:r>
        <w:tab/>
        <w:t>TCL</w:t>
      </w:r>
      <w:r>
        <w:tab/>
        <w:t>discussion</w:t>
      </w:r>
    </w:p>
    <w:p w14:paraId="796E2FB7" w14:textId="77777777" w:rsidR="00332991" w:rsidRPr="005E030E" w:rsidRDefault="00332991" w:rsidP="00332991">
      <w:pPr>
        <w:pStyle w:val="Doc-text2"/>
      </w:pPr>
      <w:r w:rsidRPr="005E030E">
        <w:t>Proposal 1</w:t>
      </w:r>
      <w:r>
        <w:t xml:space="preserve">: </w:t>
      </w:r>
      <w:r w:rsidRPr="005E030E">
        <w:t>We suggest that RAN2 consider the RAN1-agreed none-BM-r19 in the CSI-ReportConfig to explicitly prevent an actual CSI report.</w:t>
      </w:r>
    </w:p>
    <w:p w14:paraId="13297A84" w14:textId="77777777" w:rsidR="00332991" w:rsidRDefault="00332991" w:rsidP="00332991">
      <w:pPr>
        <w:pStyle w:val="Comments"/>
        <w:rPr>
          <w:i w:val="0"/>
          <w:iCs/>
        </w:rPr>
      </w:pPr>
    </w:p>
    <w:p w14:paraId="394DD752" w14:textId="77777777" w:rsidR="00332991" w:rsidRDefault="00332991" w:rsidP="00332991">
      <w:pPr>
        <w:pStyle w:val="Comments"/>
        <w:rPr>
          <w:i w:val="0"/>
          <w:iCs/>
        </w:rPr>
      </w:pPr>
    </w:p>
    <w:p w14:paraId="7A4A358F" w14:textId="77777777" w:rsidR="00332991" w:rsidRDefault="00332991" w:rsidP="00332991">
      <w:pPr>
        <w:spacing w:before="0"/>
        <w:rPr>
          <w:i/>
          <w:iCs/>
        </w:rPr>
      </w:pPr>
      <w:r w:rsidRPr="009346B3">
        <w:rPr>
          <w:i/>
          <w:iCs/>
        </w:rPr>
        <w:t>RRC-12</w:t>
      </w:r>
      <w:r>
        <w:rPr>
          <w:i/>
          <w:iCs/>
        </w:rPr>
        <w:t xml:space="preserve">: </w:t>
      </w:r>
      <w:r w:rsidRPr="00D94739">
        <w:rPr>
          <w:i/>
          <w:iCs/>
        </w:rPr>
        <w:t>Monitoring for AI based beam management</w:t>
      </w:r>
    </w:p>
    <w:p w14:paraId="0BF5A7D0" w14:textId="5ECDE7D0" w:rsidR="00332991" w:rsidRDefault="00332991" w:rsidP="00332991">
      <w:pPr>
        <w:pStyle w:val="Doc-title"/>
      </w:pPr>
      <w:r w:rsidRPr="000B2097">
        <w:t>R2-2506059</w:t>
      </w:r>
      <w:r>
        <w:tab/>
        <w:t>Discussion on open issues of LCM for UE-side models (BM use case)</w:t>
      </w:r>
      <w:r>
        <w:tab/>
        <w:t>HONOR</w:t>
      </w:r>
      <w:r>
        <w:tab/>
        <w:t>discussion</w:t>
      </w:r>
      <w:r>
        <w:tab/>
        <w:t>Rel-19</w:t>
      </w:r>
      <w:r>
        <w:tab/>
        <w:t>NR_AIML_air-Core</w:t>
      </w:r>
    </w:p>
    <w:p w14:paraId="6A338996" w14:textId="77777777" w:rsidR="00332991" w:rsidRDefault="00332991" w:rsidP="00332991">
      <w:pPr>
        <w:pStyle w:val="Doc-text2"/>
      </w:pPr>
      <w:r>
        <w:t xml:space="preserve">Proposal 9: (RRC-12) When UE indicates a periodic CSI-ReportConfig is not applicable, the gNB is expected to release the configuration and the linked monitoring report configuration. </w:t>
      </w:r>
    </w:p>
    <w:p w14:paraId="56323414" w14:textId="77777777" w:rsidR="00332991" w:rsidRDefault="00332991" w:rsidP="00332991">
      <w:pPr>
        <w:pStyle w:val="Doc-text2"/>
      </w:pPr>
      <w:r>
        <w:t>Proposal 10: (RRC-12) UE continues to perform the monitoring and reporting until the configuration is released.</w:t>
      </w:r>
    </w:p>
    <w:p w14:paraId="5F04D561" w14:textId="77777777" w:rsidR="00332991" w:rsidRPr="0037430F" w:rsidRDefault="00332991" w:rsidP="00332991">
      <w:pPr>
        <w:pStyle w:val="Doc-text2"/>
      </w:pPr>
      <w:r>
        <w:t>Proposal 11: (RRC-12) When gNB instructs UE to release the CSI-ReportConfig for inference configuration and linked monitoring configuration, only the CSI-ReportConfigId of inference report configuration is included in the csi-ReportConfigToReleaseList.</w:t>
      </w:r>
    </w:p>
    <w:p w14:paraId="577ADC94" w14:textId="77777777" w:rsidR="00332991" w:rsidRPr="00594051" w:rsidRDefault="00332991" w:rsidP="00332991">
      <w:pPr>
        <w:spacing w:before="0"/>
      </w:pPr>
    </w:p>
    <w:p w14:paraId="1F6CFAA6" w14:textId="5965F5A8" w:rsidR="00332991" w:rsidRDefault="00332991" w:rsidP="00332991">
      <w:pPr>
        <w:pStyle w:val="Doc-title"/>
      </w:pPr>
      <w:r w:rsidRPr="000B2097">
        <w:t>R2-2506096</w:t>
      </w:r>
      <w:r>
        <w:tab/>
        <w:t>LCM for UE-side models for beam management</w:t>
      </w:r>
      <w:r>
        <w:tab/>
        <w:t>TCL</w:t>
      </w:r>
      <w:r>
        <w:tab/>
        <w:t>discussion</w:t>
      </w:r>
    </w:p>
    <w:p w14:paraId="32D886D3" w14:textId="77777777" w:rsidR="00332991" w:rsidRPr="00B21396" w:rsidRDefault="00332991" w:rsidP="00332991">
      <w:pPr>
        <w:pStyle w:val="Doc-text2"/>
      </w:pPr>
      <w:r w:rsidRPr="00B21396">
        <w:t>Proposal 2</w:t>
      </w:r>
      <w:r>
        <w:t xml:space="preserve">: </w:t>
      </w:r>
      <w:r w:rsidRPr="00B21396">
        <w:t>For performance monitoring, event-triggered reporting shall be supported</w:t>
      </w:r>
    </w:p>
    <w:p w14:paraId="37B9224C" w14:textId="77777777" w:rsidR="00332991" w:rsidRDefault="00332991" w:rsidP="00332991">
      <w:pPr>
        <w:pStyle w:val="Comments"/>
        <w:rPr>
          <w:i w:val="0"/>
          <w:iCs/>
        </w:rPr>
      </w:pPr>
    </w:p>
    <w:p w14:paraId="546588B0" w14:textId="77777777" w:rsidR="00332991" w:rsidRDefault="00332991" w:rsidP="00332991">
      <w:pPr>
        <w:pStyle w:val="Comments"/>
        <w:rPr>
          <w:i w:val="0"/>
          <w:iCs/>
        </w:rPr>
      </w:pPr>
    </w:p>
    <w:p w14:paraId="5639A1ED" w14:textId="77777777" w:rsidR="00332991" w:rsidRPr="00E15C6E" w:rsidRDefault="00332991" w:rsidP="00332991">
      <w:pPr>
        <w:spacing w:before="0"/>
        <w:rPr>
          <w:b/>
          <w:bCs/>
        </w:rPr>
      </w:pPr>
      <w:r w:rsidRPr="00E15C6E">
        <w:rPr>
          <w:b/>
          <w:bCs/>
        </w:rPr>
        <w:t>RRC Open Issues: Issues listed</w:t>
      </w:r>
      <w:r>
        <w:rPr>
          <w:b/>
          <w:bCs/>
        </w:rPr>
        <w:t xml:space="preserve"> by Rapporteur</w:t>
      </w:r>
      <w:r w:rsidRPr="00E15C6E">
        <w:rPr>
          <w:b/>
          <w:bCs/>
        </w:rPr>
        <w:t xml:space="preserve"> as “Already resolved” </w:t>
      </w:r>
      <w:r w:rsidRPr="000D743C">
        <w:rPr>
          <w:b/>
          <w:bCs/>
        </w:rPr>
        <w:t>[If time allows]</w:t>
      </w:r>
    </w:p>
    <w:p w14:paraId="7C05E0B4" w14:textId="77777777" w:rsidR="00332991" w:rsidRPr="00641F13" w:rsidRDefault="00332991" w:rsidP="00332991">
      <w:pPr>
        <w:spacing w:before="0"/>
        <w:rPr>
          <w:i/>
          <w:iCs/>
        </w:rPr>
      </w:pPr>
      <w:r w:rsidRPr="00641F13">
        <w:rPr>
          <w:i/>
          <w:iCs/>
        </w:rPr>
        <w:t>RRC-1</w:t>
      </w:r>
      <w:r>
        <w:rPr>
          <w:i/>
          <w:iCs/>
        </w:rPr>
        <w:t xml:space="preserve">: </w:t>
      </w:r>
      <w:r w:rsidRPr="0039462A">
        <w:rPr>
          <w:i/>
          <w:iCs/>
        </w:rPr>
        <w:t>Cause of inapplicability</w:t>
      </w:r>
    </w:p>
    <w:p w14:paraId="088A50E8" w14:textId="0485FFA9" w:rsidR="00332991" w:rsidRDefault="00332991" w:rsidP="00332991">
      <w:pPr>
        <w:pStyle w:val="Doc-title"/>
      </w:pPr>
      <w:r w:rsidRPr="000B2097">
        <w:t>R2-2505239</w:t>
      </w:r>
      <w:r>
        <w:tab/>
        <w:t>Remaining issues on LCM for UE-sided model for BM</w:t>
      </w:r>
      <w:r>
        <w:tab/>
        <w:t>LG Electronics</w:t>
      </w:r>
      <w:r>
        <w:tab/>
        <w:t>discussion</w:t>
      </w:r>
      <w:r>
        <w:tab/>
        <w:t>Rel-19</w:t>
      </w:r>
      <w:r>
        <w:tab/>
        <w:t>NR_AIML_air-Core</w:t>
      </w:r>
    </w:p>
    <w:p w14:paraId="3D4E7CF8" w14:textId="77777777" w:rsidR="00332991" w:rsidRPr="007B54C2" w:rsidRDefault="00332991" w:rsidP="00332991">
      <w:pPr>
        <w:pStyle w:val="Doc-text2"/>
      </w:pPr>
      <w:r w:rsidRPr="007B54C2">
        <w:t>Proposal 1. [RRC1] UE includes a release flag only when requesting configuration release without specifying an explicit cause, e.g., due to model unavailability</w:t>
      </w:r>
    </w:p>
    <w:p w14:paraId="071D01C6" w14:textId="77777777" w:rsidR="00332991" w:rsidRDefault="00332991" w:rsidP="00332991">
      <w:pPr>
        <w:pStyle w:val="Comments"/>
        <w:rPr>
          <w:i w:val="0"/>
          <w:iCs/>
        </w:rPr>
      </w:pPr>
    </w:p>
    <w:p w14:paraId="7ED9CDEF" w14:textId="6870AB12" w:rsidR="00332991" w:rsidRDefault="00332991" w:rsidP="00332991">
      <w:pPr>
        <w:pStyle w:val="Doc-title"/>
      </w:pPr>
      <w:r w:rsidRPr="000B2097">
        <w:t>R2-2505757</w:t>
      </w:r>
      <w:r>
        <w:tab/>
        <w:t>LCM for UE-sided model for Beam Management and CSI prediction use cases</w:t>
      </w:r>
      <w:r>
        <w:tab/>
        <w:t>Huawei, HiSilicon</w:t>
      </w:r>
      <w:r>
        <w:tab/>
        <w:t>discussion</w:t>
      </w:r>
      <w:r>
        <w:tab/>
        <w:t>Rel-19</w:t>
      </w:r>
      <w:r>
        <w:tab/>
        <w:t>NR_AIML_air-Core</w:t>
      </w:r>
    </w:p>
    <w:p w14:paraId="04BE5532" w14:textId="77777777" w:rsidR="00332991" w:rsidRDefault="00332991" w:rsidP="00332991">
      <w:pPr>
        <w:pStyle w:val="Doc-text2"/>
      </w:pPr>
      <w:r>
        <w:t>Proposal 1: (RRC-1) The release indication is only in initial inapplicability report via RRCReconfigurationComplete message (i.e. add a condition that the inapplicabilityCause-r19 is only for RRCReconfigurationComplete message).</w:t>
      </w:r>
    </w:p>
    <w:p w14:paraId="14D70CF3" w14:textId="77777777" w:rsidR="00332991" w:rsidRPr="00F3228A" w:rsidRDefault="00332991" w:rsidP="00332991">
      <w:pPr>
        <w:pStyle w:val="Doc-text2"/>
      </w:pPr>
      <w:r>
        <w:t>Proposal 2: (RRC-1) Specify the usage of the “release configuration” flag clearly in the field description (i.e. removing the “e.g.” in the running CR).</w:t>
      </w:r>
    </w:p>
    <w:p w14:paraId="19187915" w14:textId="77777777" w:rsidR="00332991" w:rsidRDefault="00332991" w:rsidP="00332991">
      <w:pPr>
        <w:pStyle w:val="Comments"/>
        <w:rPr>
          <w:i w:val="0"/>
          <w:iCs/>
        </w:rPr>
      </w:pPr>
    </w:p>
    <w:p w14:paraId="5AE9D3F3" w14:textId="41EC30FA" w:rsidR="00332991" w:rsidRDefault="00332991" w:rsidP="00332991">
      <w:pPr>
        <w:pStyle w:val="Doc-title"/>
      </w:pPr>
      <w:r w:rsidRPr="000B2097">
        <w:t>R2-2505880</w:t>
      </w:r>
      <w:r>
        <w:tab/>
        <w:t>Remaining Open Issues: LCM for UE-Sided AI/ML Beam Management</w:t>
      </w:r>
      <w:r>
        <w:tab/>
        <w:t>SHARP Corporation</w:t>
      </w:r>
      <w:r>
        <w:tab/>
        <w:t>discussion</w:t>
      </w:r>
    </w:p>
    <w:p w14:paraId="5774E964" w14:textId="77777777" w:rsidR="00332991" w:rsidRDefault="00332991" w:rsidP="00332991">
      <w:pPr>
        <w:pStyle w:val="Doc-text2"/>
      </w:pPr>
      <w:r>
        <w:t>Proposal 5 (RRC 1 &amp; 44): The UE shall report an explicit cause value for inapplicability whenever applicability/inapplicability status is reported, both in the initial RRCReconfigurationComplete message and in subsequent UAI messages.</w:t>
      </w:r>
    </w:p>
    <w:p w14:paraId="3B2A928C" w14:textId="77777777" w:rsidR="00332991" w:rsidRPr="00B30F5C" w:rsidRDefault="00332991" w:rsidP="00332991">
      <w:pPr>
        <w:pStyle w:val="Doc-text2"/>
      </w:pPr>
      <w:r>
        <w:t>Proposal 6 (RRC 1 &amp; 44): The network may request the cause for inapplicability from the UE when needed (for e.g., in RRCReconfiguration message).</w:t>
      </w:r>
    </w:p>
    <w:p w14:paraId="6B44C9F1" w14:textId="77777777" w:rsidR="00332991" w:rsidRDefault="00332991" w:rsidP="00332991">
      <w:pPr>
        <w:pStyle w:val="Comments"/>
        <w:rPr>
          <w:i w:val="0"/>
          <w:iCs/>
        </w:rPr>
      </w:pPr>
    </w:p>
    <w:p w14:paraId="49040E86" w14:textId="77777777" w:rsidR="00332991" w:rsidRDefault="00332991" w:rsidP="00332991">
      <w:pPr>
        <w:pStyle w:val="Comments"/>
        <w:rPr>
          <w:i w:val="0"/>
          <w:iCs/>
        </w:rPr>
      </w:pPr>
    </w:p>
    <w:p w14:paraId="3BADFAC7" w14:textId="77777777" w:rsidR="00332991" w:rsidRPr="00641F13" w:rsidRDefault="00332991" w:rsidP="00332991">
      <w:pPr>
        <w:spacing w:before="0"/>
        <w:rPr>
          <w:i/>
          <w:iCs/>
        </w:rPr>
      </w:pPr>
      <w:r w:rsidRPr="00641F13">
        <w:rPr>
          <w:i/>
          <w:iCs/>
        </w:rPr>
        <w:t>RRC-4</w:t>
      </w:r>
      <w:r>
        <w:rPr>
          <w:i/>
          <w:iCs/>
        </w:rPr>
        <w:t xml:space="preserve">: </w:t>
      </w:r>
      <w:r w:rsidRPr="00806FEA">
        <w:rPr>
          <w:i/>
          <w:iCs/>
        </w:rPr>
        <w:t>Activation of a periodic CSI report configuration upon change from inapplicable to applicable</w:t>
      </w:r>
    </w:p>
    <w:p w14:paraId="1C7A84CE" w14:textId="2D8940B6" w:rsidR="00332991" w:rsidRDefault="00332991" w:rsidP="00332991">
      <w:pPr>
        <w:pStyle w:val="Doc-title"/>
      </w:pPr>
      <w:r w:rsidRPr="000B2097">
        <w:t>R2-2505470</w:t>
      </w:r>
      <w:r>
        <w:tab/>
        <w:t>Further Discussion on the Remaining RRC Issues on LCM</w:t>
      </w:r>
      <w:r>
        <w:tab/>
        <w:t>MediaTek Inc.</w:t>
      </w:r>
      <w:r>
        <w:tab/>
        <w:t>discussion</w:t>
      </w:r>
    </w:p>
    <w:p w14:paraId="23458484" w14:textId="77777777" w:rsidR="00332991" w:rsidRPr="0008596B" w:rsidRDefault="00332991" w:rsidP="00332991">
      <w:pPr>
        <w:pStyle w:val="Doc-text2"/>
      </w:pPr>
      <w:r w:rsidRPr="0008596B">
        <w:t>Proposal 1: (RRC-4) The UE is not required to perform applicability determine procedure for the functionalities/configurations that have already been indicated as inapplicable to the network.</w:t>
      </w:r>
    </w:p>
    <w:p w14:paraId="3CF97FD7" w14:textId="77777777" w:rsidR="00332991" w:rsidRDefault="00332991" w:rsidP="00332991">
      <w:pPr>
        <w:pStyle w:val="Comments"/>
        <w:rPr>
          <w:i w:val="0"/>
          <w:iCs/>
        </w:rPr>
      </w:pPr>
    </w:p>
    <w:p w14:paraId="4AAA244F" w14:textId="044346CE" w:rsidR="00332991" w:rsidRDefault="00332991" w:rsidP="00332991">
      <w:pPr>
        <w:pStyle w:val="Doc-title"/>
      </w:pPr>
      <w:r w:rsidRPr="000B2097">
        <w:t>R2-2505712</w:t>
      </w:r>
      <w:r>
        <w:tab/>
        <w:t>Discussion on LCM for UE-sided model for Beam Management</w:t>
      </w:r>
      <w:r>
        <w:tab/>
        <w:t>Spreadtrum, UNISOC</w:t>
      </w:r>
      <w:r>
        <w:tab/>
        <w:t>discussion</w:t>
      </w:r>
      <w:r>
        <w:tab/>
        <w:t>Rel-19</w:t>
      </w:r>
    </w:p>
    <w:p w14:paraId="7C3FD64B" w14:textId="77777777" w:rsidR="00332991" w:rsidRPr="00B23C6A" w:rsidRDefault="00332991" w:rsidP="00332991">
      <w:pPr>
        <w:pStyle w:val="Doc-text2"/>
      </w:pPr>
      <w:r w:rsidRPr="00B23C6A">
        <w:t xml:space="preserve">Proposal 2: For RRC4, if periodic CSI report configuration is not released and changes from inapplicable to applicable, it can be activated autonomously upon reporting its applicability via UAI.  </w:t>
      </w:r>
    </w:p>
    <w:p w14:paraId="380CF528" w14:textId="77777777" w:rsidR="00332991" w:rsidRDefault="00332991" w:rsidP="00332991">
      <w:pPr>
        <w:pStyle w:val="Comments"/>
        <w:rPr>
          <w:i w:val="0"/>
          <w:iCs/>
        </w:rPr>
      </w:pPr>
    </w:p>
    <w:p w14:paraId="6425C763" w14:textId="77777777" w:rsidR="00332991" w:rsidRDefault="00332991" w:rsidP="00332991">
      <w:pPr>
        <w:pStyle w:val="Comments"/>
        <w:rPr>
          <w:i w:val="0"/>
          <w:iCs/>
        </w:rPr>
      </w:pPr>
    </w:p>
    <w:p w14:paraId="185F0239" w14:textId="77777777" w:rsidR="00332991" w:rsidRPr="00641F13" w:rsidRDefault="00332991" w:rsidP="00332991">
      <w:pPr>
        <w:spacing w:before="0"/>
        <w:rPr>
          <w:i/>
          <w:iCs/>
        </w:rPr>
      </w:pPr>
      <w:r w:rsidRPr="00641F13">
        <w:rPr>
          <w:i/>
          <w:iCs/>
        </w:rPr>
        <w:t>RRC-8</w:t>
      </w:r>
      <w:r>
        <w:rPr>
          <w:i/>
          <w:iCs/>
        </w:rPr>
        <w:t>:</w:t>
      </w:r>
      <w:r w:rsidRPr="00641F13">
        <w:rPr>
          <w:i/>
          <w:iCs/>
        </w:rPr>
        <w:t xml:space="preserve"> </w:t>
      </w:r>
      <w:r w:rsidRPr="00537512">
        <w:rPr>
          <w:i/>
          <w:iCs/>
        </w:rPr>
        <w:t>Coexistence between option A and option B</w:t>
      </w:r>
    </w:p>
    <w:p w14:paraId="0FE515B5" w14:textId="29073469" w:rsidR="00332991" w:rsidRDefault="00332991" w:rsidP="00332991">
      <w:pPr>
        <w:pStyle w:val="Doc-title"/>
      </w:pPr>
      <w:r w:rsidRPr="000B2097">
        <w:t>R2-2505712</w:t>
      </w:r>
      <w:r>
        <w:tab/>
        <w:t>Discussion on LCM for UE-sided model for Beam Management</w:t>
      </w:r>
      <w:r>
        <w:tab/>
        <w:t>Spreadtrum, UNISOC</w:t>
      </w:r>
      <w:r>
        <w:tab/>
        <w:t>discussion</w:t>
      </w:r>
      <w:r>
        <w:tab/>
        <w:t>Rel-19</w:t>
      </w:r>
    </w:p>
    <w:p w14:paraId="627E81CA" w14:textId="77777777" w:rsidR="00332991" w:rsidRPr="003D1C60" w:rsidRDefault="00332991" w:rsidP="00332991">
      <w:pPr>
        <w:pStyle w:val="Doc-text2"/>
      </w:pPr>
      <w:r w:rsidRPr="003D1C60">
        <w:t>Proposal 3: For RRC8, for clarification, option A and option B cannot be configured simultaneously for the same AI functionality.</w:t>
      </w:r>
    </w:p>
    <w:p w14:paraId="2A4615B3" w14:textId="77777777" w:rsidR="00332991" w:rsidRDefault="00332991" w:rsidP="00332991">
      <w:pPr>
        <w:pStyle w:val="Comments"/>
        <w:rPr>
          <w:i w:val="0"/>
          <w:iCs/>
        </w:rPr>
      </w:pPr>
    </w:p>
    <w:p w14:paraId="5DBB3C68" w14:textId="77777777" w:rsidR="00332991" w:rsidRPr="006F561F" w:rsidRDefault="00332991" w:rsidP="00332991">
      <w:pPr>
        <w:pStyle w:val="Comments"/>
        <w:rPr>
          <w:i w:val="0"/>
          <w:iCs/>
          <w:sz w:val="20"/>
          <w:szCs w:val="28"/>
        </w:rPr>
      </w:pPr>
      <w:r w:rsidRPr="006F561F">
        <w:rPr>
          <w:i w:val="0"/>
          <w:iCs/>
          <w:sz w:val="20"/>
          <w:szCs w:val="28"/>
        </w:rPr>
        <w:t>Not Treated</w:t>
      </w:r>
    </w:p>
    <w:p w14:paraId="73094D73" w14:textId="3EA30345" w:rsidR="00332991" w:rsidRDefault="00332991" w:rsidP="00332991">
      <w:pPr>
        <w:pStyle w:val="Doc-title"/>
      </w:pPr>
      <w:r w:rsidRPr="000B2097">
        <w:t>R2-2505213</w:t>
      </w:r>
      <w:r>
        <w:tab/>
        <w:t>Discussion on LCM for UE-sided model for BM use case</w:t>
      </w:r>
      <w:r>
        <w:tab/>
        <w:t>CATT</w:t>
      </w:r>
      <w:r>
        <w:tab/>
        <w:t>discussion</w:t>
      </w:r>
      <w:r>
        <w:tab/>
        <w:t>Rel-19</w:t>
      </w:r>
      <w:r>
        <w:tab/>
        <w:t>NR_AIML_air-Core</w:t>
      </w:r>
    </w:p>
    <w:p w14:paraId="46ED35A7" w14:textId="69FC5220" w:rsidR="00332991" w:rsidRDefault="00332991" w:rsidP="00332991">
      <w:pPr>
        <w:pStyle w:val="Doc-title"/>
      </w:pPr>
      <w:r w:rsidRPr="000B2097">
        <w:t>R2-2505582</w:t>
      </w:r>
      <w:r>
        <w:tab/>
        <w:t>Remaining open issues on LCM for UE-sided model for Beam Management</w:t>
      </w:r>
      <w:r>
        <w:tab/>
        <w:t>NEC Corporation</w:t>
      </w:r>
      <w:r>
        <w:tab/>
        <w:t>discussion</w:t>
      </w:r>
      <w:r>
        <w:tab/>
        <w:t>Rel-19</w:t>
      </w:r>
    </w:p>
    <w:p w14:paraId="153031B2" w14:textId="697795A9" w:rsidR="00332991" w:rsidRDefault="00332991" w:rsidP="00332991">
      <w:pPr>
        <w:pStyle w:val="Doc-title"/>
      </w:pPr>
      <w:r w:rsidRPr="000B2097">
        <w:t>R2-2506102</w:t>
      </w:r>
      <w:r>
        <w:tab/>
        <w:t>Discussion on LCM for UE-Side Model for Beam Management Use Case</w:t>
      </w:r>
      <w:r>
        <w:tab/>
        <w:t>Futurewei Technologies</w:t>
      </w:r>
      <w:r>
        <w:tab/>
        <w:t>discussion</w:t>
      </w:r>
      <w:r>
        <w:tab/>
        <w:t>Rel-19</w:t>
      </w:r>
    </w:p>
    <w:p w14:paraId="74EF2DF6" w14:textId="77777777" w:rsidR="00332991" w:rsidRPr="003F0B06" w:rsidRDefault="00332991" w:rsidP="00332991">
      <w:pPr>
        <w:pStyle w:val="Comments"/>
        <w:rPr>
          <w:lang w:val="en-US"/>
        </w:rPr>
      </w:pPr>
    </w:p>
    <w:p w14:paraId="16C32E55" w14:textId="77777777" w:rsidR="00332991" w:rsidRPr="00DB2F94" w:rsidRDefault="00332991" w:rsidP="00332991">
      <w:pPr>
        <w:pStyle w:val="Heading4"/>
        <w:rPr>
          <w:i/>
        </w:rPr>
      </w:pPr>
      <w:bookmarkStart w:id="367" w:name="_Toc209094631"/>
      <w:bookmarkStart w:id="368" w:name="_Toc211197002"/>
      <w:r w:rsidRPr="00DB2F94">
        <w:t>8.1.2.3</w:t>
      </w:r>
      <w:r>
        <w:tab/>
      </w:r>
      <w:r w:rsidRPr="00DB2F94">
        <w:t>LCM for Positioning use case</w:t>
      </w:r>
      <w:bookmarkEnd w:id="367"/>
      <w:bookmarkEnd w:id="368"/>
    </w:p>
    <w:p w14:paraId="58D51F03" w14:textId="77777777" w:rsidR="00332991" w:rsidRDefault="00332991" w:rsidP="00332991">
      <w:pPr>
        <w:pStyle w:val="Comments"/>
        <w:rPr>
          <w:lang w:val="en-US"/>
        </w:rP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w:t>
      </w:r>
      <w:r>
        <w:rPr>
          <w:lang w:val="en-US"/>
        </w:rPr>
        <w:t>. Aspects related to data collection should be covered in 8.1.3</w:t>
      </w:r>
    </w:p>
    <w:p w14:paraId="03138F69" w14:textId="77777777" w:rsidR="00332991" w:rsidRPr="00744084" w:rsidRDefault="00332991" w:rsidP="00332991">
      <w:pPr>
        <w:pStyle w:val="Comments"/>
        <w:rPr>
          <w:b/>
          <w:bCs/>
          <w:i w:val="0"/>
          <w:iCs/>
          <w:sz w:val="20"/>
          <w:szCs w:val="28"/>
          <w:lang w:val="en-US"/>
        </w:rPr>
      </w:pPr>
      <w:r w:rsidRPr="00744084">
        <w:rPr>
          <w:b/>
          <w:bCs/>
          <w:i w:val="0"/>
          <w:iCs/>
          <w:sz w:val="20"/>
          <w:szCs w:val="28"/>
          <w:lang w:val="en-US"/>
        </w:rPr>
        <w:t>Rapporteur’s input (to be noted)</w:t>
      </w:r>
    </w:p>
    <w:p w14:paraId="2071500A" w14:textId="4E3B79F3" w:rsidR="00332991" w:rsidRDefault="00332991" w:rsidP="00332991">
      <w:pPr>
        <w:pStyle w:val="Doc-title"/>
      </w:pPr>
      <w:r w:rsidRPr="000B2097">
        <w:t>R2-2505702</w:t>
      </w:r>
      <w:r>
        <w:tab/>
        <w:t>LPP open issues for feature "AI/ML for NR air interface"</w:t>
      </w:r>
      <w:r>
        <w:tab/>
        <w:t>Qualcomm Incorporated (Rapporteur)</w:t>
      </w:r>
      <w:r>
        <w:tab/>
        <w:t>discussion</w:t>
      </w:r>
      <w:r>
        <w:tab/>
        <w:t>NR_AIML_air-Core (Moved from 8.1.1)</w:t>
      </w:r>
    </w:p>
    <w:p w14:paraId="36185F82" w14:textId="77777777" w:rsidR="00332991" w:rsidRPr="00894336" w:rsidRDefault="00332991" w:rsidP="00332991">
      <w:pPr>
        <w:pStyle w:val="Agreement"/>
        <w:tabs>
          <w:tab w:val="clear" w:pos="9990"/>
        </w:tabs>
        <w:overflowPunct/>
        <w:autoSpaceDE/>
        <w:autoSpaceDN/>
        <w:adjustRightInd/>
        <w:ind w:left="1619" w:hanging="360"/>
        <w:textAlignment w:val="auto"/>
      </w:pPr>
      <w:r>
        <w:t>Noted</w:t>
      </w:r>
    </w:p>
    <w:p w14:paraId="6014E0D5" w14:textId="77777777" w:rsidR="00332991" w:rsidRDefault="00332991" w:rsidP="00332991">
      <w:pPr>
        <w:pStyle w:val="Comments"/>
        <w:rPr>
          <w:lang w:val="en-US"/>
        </w:rPr>
      </w:pPr>
    </w:p>
    <w:p w14:paraId="1C0226B8" w14:textId="77777777" w:rsidR="00332991" w:rsidRPr="00C95879" w:rsidRDefault="00332991" w:rsidP="00332991">
      <w:pPr>
        <w:pStyle w:val="Comments"/>
        <w:rPr>
          <w:b/>
          <w:bCs/>
          <w:i w:val="0"/>
          <w:iCs/>
          <w:sz w:val="20"/>
          <w:szCs w:val="28"/>
          <w:lang w:val="en-US"/>
        </w:rPr>
      </w:pPr>
      <w:r w:rsidRPr="00C95879">
        <w:rPr>
          <w:b/>
          <w:bCs/>
          <w:i w:val="0"/>
          <w:iCs/>
          <w:sz w:val="20"/>
          <w:szCs w:val="28"/>
          <w:lang w:val="en-US"/>
        </w:rPr>
        <w:t>LPP Open Issues</w:t>
      </w:r>
    </w:p>
    <w:p w14:paraId="1994246F" w14:textId="77777777" w:rsidR="00332991" w:rsidRPr="00131BB0" w:rsidRDefault="00332991" w:rsidP="00332991">
      <w:pPr>
        <w:spacing w:before="0"/>
        <w:rPr>
          <w:i/>
          <w:iCs/>
        </w:rPr>
      </w:pPr>
      <w:r w:rsidRPr="00131BB0">
        <w:rPr>
          <w:i/>
          <w:iCs/>
        </w:rPr>
        <w:t>LPP-6a</w:t>
      </w:r>
      <w:r>
        <w:rPr>
          <w:i/>
          <w:iCs/>
        </w:rPr>
        <w:t xml:space="preserve">: </w:t>
      </w:r>
      <w:r w:rsidRPr="0083733F">
        <w:rPr>
          <w:i/>
          <w:iCs/>
        </w:rPr>
        <w:t>Number of PRUs in NR-PRU-DL-Info</w:t>
      </w:r>
    </w:p>
    <w:p w14:paraId="634663A7" w14:textId="7D133F71" w:rsidR="00332991" w:rsidRDefault="00332991" w:rsidP="00332991">
      <w:pPr>
        <w:pStyle w:val="Doc-title"/>
      </w:pPr>
      <w:r w:rsidRPr="000B2097">
        <w:t>R2-2505194</w:t>
      </w:r>
      <w:r>
        <w:tab/>
        <w:t>Discussion on LPP-6a for AI based positioning Case1</w:t>
      </w:r>
      <w:r>
        <w:tab/>
        <w:t>vivo</w:t>
      </w:r>
      <w:r>
        <w:tab/>
        <w:t>discussion</w:t>
      </w:r>
      <w:r>
        <w:tab/>
        <w:t>NR_AIML_air-Core</w:t>
      </w:r>
    </w:p>
    <w:p w14:paraId="1E69F9C0" w14:textId="77777777" w:rsidR="00332991" w:rsidRDefault="00332991" w:rsidP="00332991">
      <w:pPr>
        <w:pStyle w:val="Doc-text2"/>
      </w:pPr>
      <w:r>
        <w:t>Proposal 1. (LPP-6a) UE is allowed to request the exact number of PRUs that it expects the PRU information.</w:t>
      </w:r>
    </w:p>
    <w:p w14:paraId="629F0CCB" w14:textId="77777777" w:rsidR="00332991" w:rsidRDefault="00332991" w:rsidP="00332991">
      <w:pPr>
        <w:pStyle w:val="Doc-text2"/>
      </w:pPr>
      <w:r>
        <w:t>Proposal 2. (LPP-6a) RAN2 to adopt that the NW can provide a list of PRUs’ information in one Provide Assistance Data message, considering signalling overhead to repeatedly sending LPP message.</w:t>
      </w:r>
    </w:p>
    <w:p w14:paraId="0ABAC3FB" w14:textId="77777777" w:rsidR="00332991" w:rsidRPr="00CA4AA8" w:rsidRDefault="00332991" w:rsidP="00332991">
      <w:pPr>
        <w:pStyle w:val="Agreement"/>
        <w:tabs>
          <w:tab w:val="clear" w:pos="9990"/>
        </w:tabs>
        <w:overflowPunct/>
        <w:autoSpaceDE/>
        <w:autoSpaceDN/>
        <w:adjustRightInd/>
        <w:ind w:left="1619" w:hanging="360"/>
        <w:textAlignment w:val="auto"/>
      </w:pPr>
      <w:r>
        <w:t>Noted</w:t>
      </w:r>
    </w:p>
    <w:p w14:paraId="39FD2DCE" w14:textId="77777777" w:rsidR="00332991" w:rsidRDefault="00332991" w:rsidP="00332991">
      <w:pPr>
        <w:pStyle w:val="Comments"/>
        <w:rPr>
          <w:i w:val="0"/>
          <w:iCs/>
          <w:lang w:val="en-US"/>
        </w:rPr>
      </w:pPr>
    </w:p>
    <w:p w14:paraId="40D30576" w14:textId="3C5C6535" w:rsidR="00332991" w:rsidRDefault="00332991" w:rsidP="00332991">
      <w:pPr>
        <w:pStyle w:val="Doc-title"/>
      </w:pPr>
      <w:r w:rsidRPr="000B2097">
        <w:t>R2-2505763</w:t>
      </w:r>
      <w:r>
        <w:tab/>
        <w:t>Remaining open issues: LCM for Positioning use case</w:t>
      </w:r>
      <w:r>
        <w:tab/>
        <w:t>InterDigital</w:t>
      </w:r>
      <w:r>
        <w:tab/>
        <w:t>discussion</w:t>
      </w:r>
      <w:r>
        <w:tab/>
        <w:t>Rel-19</w:t>
      </w:r>
      <w:r>
        <w:tab/>
        <w:t>NR_AIML_air-Core</w:t>
      </w:r>
    </w:p>
    <w:p w14:paraId="7A856099" w14:textId="77777777" w:rsidR="00332991" w:rsidRPr="009246F7" w:rsidRDefault="00332991" w:rsidP="00332991">
      <w:pPr>
        <w:pStyle w:val="Doc-text2"/>
      </w:pPr>
      <w:r w:rsidRPr="009246F7">
        <w:t>Proposal 1:</w:t>
      </w:r>
      <w:r>
        <w:t xml:space="preserve"> </w:t>
      </w:r>
      <w:r w:rsidRPr="009246F7">
        <w:t>[LPP-6a] Do not introduce a request for additional PRUs (e.g., a number of PRUs) in the Request Assistance Data message.</w:t>
      </w:r>
    </w:p>
    <w:p w14:paraId="69D7BA87"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41BAB15" w14:textId="77777777" w:rsidR="00332991" w:rsidRDefault="00332991" w:rsidP="00332991">
      <w:pPr>
        <w:pStyle w:val="Doc-text2"/>
        <w:rPr>
          <w:lang w:val="en-US"/>
        </w:rPr>
      </w:pPr>
    </w:p>
    <w:p w14:paraId="047EF689" w14:textId="77777777" w:rsidR="00332991" w:rsidRDefault="00332991" w:rsidP="00332991">
      <w:pPr>
        <w:pStyle w:val="Doc-text2"/>
        <w:rPr>
          <w:lang w:val="en-US"/>
        </w:rPr>
      </w:pPr>
      <w:r>
        <w:rPr>
          <w:lang w:val="en-US"/>
        </w:rPr>
        <w:t>Discussion</w:t>
      </w:r>
    </w:p>
    <w:p w14:paraId="15C49833" w14:textId="77777777" w:rsidR="00332991" w:rsidRDefault="00332991" w:rsidP="00332991">
      <w:pPr>
        <w:pStyle w:val="Doc-text2"/>
        <w:rPr>
          <w:lang w:val="en-US"/>
        </w:rPr>
      </w:pPr>
      <w:r>
        <w:rPr>
          <w:lang w:val="en-US"/>
        </w:rPr>
        <w:t>-</w:t>
      </w:r>
      <w:r>
        <w:rPr>
          <w:lang w:val="en-US"/>
        </w:rPr>
        <w:tab/>
        <w:t>Nokia and Samsung is good with proposal 2.  Nokia doesn’t a see a reason to request additional PRUs</w:t>
      </w:r>
    </w:p>
    <w:p w14:paraId="320F995F" w14:textId="77777777" w:rsidR="00332991" w:rsidRDefault="00332991" w:rsidP="00332991">
      <w:pPr>
        <w:pStyle w:val="Doc-text2"/>
        <w:rPr>
          <w:lang w:val="en-US"/>
        </w:rPr>
      </w:pPr>
      <w:r>
        <w:rPr>
          <w:lang w:val="en-US"/>
        </w:rPr>
        <w:t>-</w:t>
      </w:r>
      <w:r>
        <w:rPr>
          <w:lang w:val="en-US"/>
        </w:rPr>
        <w:tab/>
        <w:t xml:space="preserve">Ericsson doesn’t think any enhancements are needed.   SA2 is working on a lot of enhancements in this area so there is no need for further enhancements.   </w:t>
      </w:r>
    </w:p>
    <w:p w14:paraId="1B7B97DF" w14:textId="77777777" w:rsidR="00332991" w:rsidRDefault="00332991" w:rsidP="00332991">
      <w:pPr>
        <w:pStyle w:val="Doc-text2"/>
        <w:rPr>
          <w:lang w:val="en-US"/>
        </w:rPr>
      </w:pPr>
      <w:r>
        <w:rPr>
          <w:lang w:val="en-US"/>
        </w:rPr>
        <w:t>-</w:t>
      </w:r>
      <w:r>
        <w:rPr>
          <w:lang w:val="en-US"/>
        </w:rPr>
        <w:tab/>
        <w:t xml:space="preserve">ZTE and LG thinks that this is essential for training and agree with both 1 and 2. </w:t>
      </w:r>
    </w:p>
    <w:p w14:paraId="6F7E0EFD" w14:textId="77777777" w:rsidR="00332991" w:rsidRDefault="00332991" w:rsidP="00332991">
      <w:pPr>
        <w:pStyle w:val="Doc-text2"/>
        <w:rPr>
          <w:lang w:val="en-US"/>
        </w:rPr>
      </w:pPr>
      <w:r>
        <w:rPr>
          <w:lang w:val="en-US"/>
        </w:rPr>
        <w:t>-</w:t>
      </w:r>
      <w:r>
        <w:rPr>
          <w:lang w:val="en-US"/>
        </w:rPr>
        <w:tab/>
        <w:t xml:space="preserve">Xiaomi thinks that there was no RAN1 evaluation whether these additional PRUs would be helpful and there is no way for the UE to evaluate which PRU it is unless we provide the ID and that information shouldn’t be exposed.  </w:t>
      </w:r>
    </w:p>
    <w:p w14:paraId="5211FCF7" w14:textId="77777777" w:rsidR="00332991" w:rsidRDefault="00332991" w:rsidP="00332991">
      <w:pPr>
        <w:pStyle w:val="Doc-text2"/>
        <w:rPr>
          <w:lang w:val="en-US"/>
        </w:rPr>
      </w:pPr>
      <w:r>
        <w:rPr>
          <w:lang w:val="en-US"/>
        </w:rPr>
        <w:t>-</w:t>
      </w:r>
      <w:r>
        <w:rPr>
          <w:lang w:val="en-US"/>
        </w:rPr>
        <w:tab/>
        <w:t xml:space="preserve">Samsung and ZTE thinks that we just need to know the location and not exactly with PRU.      </w:t>
      </w:r>
    </w:p>
    <w:p w14:paraId="17226FB7" w14:textId="77777777" w:rsidR="00332991" w:rsidRDefault="00332991" w:rsidP="00332991">
      <w:pPr>
        <w:pStyle w:val="Doc-text2"/>
        <w:rPr>
          <w:lang w:val="en-US"/>
        </w:rPr>
      </w:pPr>
      <w:r>
        <w:rPr>
          <w:lang w:val="en-US"/>
        </w:rPr>
        <w:t>-</w:t>
      </w:r>
      <w:r>
        <w:rPr>
          <w:lang w:val="en-US"/>
        </w:rPr>
        <w:tab/>
        <w:t xml:space="preserve">Qualcomm agrees with Interdigital and the PRU supports a lot of measurements but not all of those are useful for the UE.   </w:t>
      </w:r>
    </w:p>
    <w:p w14:paraId="1F248D1C" w14:textId="77777777" w:rsidR="00332991" w:rsidRDefault="00332991" w:rsidP="00332991">
      <w:pPr>
        <w:pStyle w:val="Doc-text2"/>
        <w:rPr>
          <w:lang w:val="en-US"/>
        </w:rPr>
      </w:pPr>
      <w:r>
        <w:rPr>
          <w:lang w:val="en-US"/>
        </w:rPr>
        <w:t>-</w:t>
      </w:r>
      <w:r>
        <w:rPr>
          <w:lang w:val="en-US"/>
        </w:rPr>
        <w:tab/>
        <w:t xml:space="preserve">Vivo explains that the proposals are also for performance monitoring.  Qualcomm thinks that model training is up to UE anyways.  </w:t>
      </w:r>
    </w:p>
    <w:p w14:paraId="5846258A" w14:textId="77777777" w:rsidR="00332991" w:rsidRDefault="00332991" w:rsidP="00332991">
      <w:pPr>
        <w:pStyle w:val="Doc-text2"/>
        <w:rPr>
          <w:lang w:val="en-US"/>
        </w:rPr>
      </w:pPr>
      <w:r>
        <w:rPr>
          <w:lang w:val="en-US"/>
        </w:rPr>
        <w:t>-</w:t>
      </w:r>
      <w:r>
        <w:rPr>
          <w:lang w:val="en-US"/>
        </w:rPr>
        <w:tab/>
        <w:t xml:space="preserve">Interdigital thinks that we can still do training with a bit more signaling overhead but it is not the most important issue.  Ericsson agrees we can save some signaling and not worth doing it.   Apple agrees with Ericsson.  </w:t>
      </w:r>
    </w:p>
    <w:p w14:paraId="161B0C15" w14:textId="77777777" w:rsidR="00332991" w:rsidRDefault="00332991" w:rsidP="00332991">
      <w:pPr>
        <w:pStyle w:val="Agreement"/>
        <w:numPr>
          <w:ilvl w:val="0"/>
          <w:numId w:val="0"/>
        </w:numPr>
        <w:ind w:left="1619"/>
        <w:rPr>
          <w:lang w:val="en-US"/>
        </w:rPr>
      </w:pPr>
    </w:p>
    <w:p w14:paraId="26AB3927" w14:textId="77777777" w:rsidR="00332991" w:rsidRPr="00E04103" w:rsidRDefault="00332991" w:rsidP="00332991">
      <w:pPr>
        <w:pStyle w:val="Doc-text2"/>
      </w:pPr>
    </w:p>
    <w:p w14:paraId="11BC5780" w14:textId="77777777" w:rsidR="00332991" w:rsidRPr="00800527" w:rsidRDefault="00332991" w:rsidP="00332991">
      <w:pPr>
        <w:spacing w:before="0"/>
        <w:jc w:val="both"/>
        <w:rPr>
          <w:i/>
          <w:iCs/>
        </w:rPr>
      </w:pPr>
      <w:r w:rsidRPr="00800527">
        <w:rPr>
          <w:i/>
          <w:iCs/>
        </w:rPr>
        <w:t>LPP-10a</w:t>
      </w:r>
      <w:r>
        <w:rPr>
          <w:i/>
          <w:iCs/>
        </w:rPr>
        <w:t xml:space="preserve">: </w:t>
      </w:r>
      <w:r w:rsidRPr="003E12F2">
        <w:rPr>
          <w:i/>
          <w:iCs/>
        </w:rPr>
        <w:t>Applicability of "batch reporting" for AI/ML positioning.</w:t>
      </w:r>
    </w:p>
    <w:p w14:paraId="0175842C" w14:textId="5653946F" w:rsidR="00332991" w:rsidRDefault="00332991" w:rsidP="00332991">
      <w:pPr>
        <w:pStyle w:val="Doc-title"/>
      </w:pPr>
      <w:r w:rsidRPr="000B2097">
        <w:t>R2-2505765</w:t>
      </w:r>
      <w:r>
        <w:tab/>
        <w:t>Remaining LPP open issues for "AI/ML Positioning Case 1"</w:t>
      </w:r>
      <w:r>
        <w:tab/>
        <w:t>Qualcomm Incorporated</w:t>
      </w:r>
      <w:r>
        <w:tab/>
        <w:t>discussion</w:t>
      </w:r>
      <w:r>
        <w:tab/>
        <w:t>NR_AIML_air-Core</w:t>
      </w:r>
    </w:p>
    <w:p w14:paraId="145C4814" w14:textId="77777777" w:rsidR="00332991" w:rsidRPr="00B9089C" w:rsidRDefault="00332991" w:rsidP="00332991">
      <w:pPr>
        <w:pStyle w:val="Doc-text2"/>
      </w:pPr>
      <w:r w:rsidRPr="00B9089C">
        <w:t>Proposal 2 (LPP-10a):</w:t>
      </w:r>
      <w:r>
        <w:t xml:space="preserve"> </w:t>
      </w:r>
      <w:r w:rsidRPr="00B9089C">
        <w:t>"Batch reporting", i.e., reporting of up to 32 location results in a single report as supported for the current NR positioning methods, is also applicable to "NR AI/ML Positioning Case 1".</w:t>
      </w:r>
    </w:p>
    <w:p w14:paraId="3345F4AB"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DC81B74" w14:textId="77777777" w:rsidR="00332991" w:rsidRPr="00522917" w:rsidRDefault="00332991" w:rsidP="00332991">
      <w:pPr>
        <w:pStyle w:val="Doc-text2"/>
        <w:rPr>
          <w:lang w:val="en-US"/>
        </w:rPr>
      </w:pPr>
    </w:p>
    <w:p w14:paraId="20D1EC60" w14:textId="3F2494B2" w:rsidR="00332991" w:rsidRDefault="00332991" w:rsidP="00332991">
      <w:pPr>
        <w:pStyle w:val="Doc-title"/>
      </w:pPr>
      <w:r w:rsidRPr="000B2097">
        <w:t>R2-2505593</w:t>
      </w:r>
      <w:r>
        <w:tab/>
        <w:t>Discussion on LCM for positioning use case</w:t>
      </w:r>
      <w:r>
        <w:tab/>
        <w:t>ZTE Corporation</w:t>
      </w:r>
      <w:r>
        <w:tab/>
        <w:t>discussion</w:t>
      </w:r>
      <w:r>
        <w:tab/>
        <w:t>Rel-19</w:t>
      </w:r>
      <w:r>
        <w:tab/>
        <w:t>NR_AIML_air-Core</w:t>
      </w:r>
    </w:p>
    <w:p w14:paraId="3065D5B0" w14:textId="77777777" w:rsidR="00332991" w:rsidRPr="00D974AA" w:rsidRDefault="00332991" w:rsidP="00332991">
      <w:pPr>
        <w:pStyle w:val="Doc-text2"/>
      </w:pPr>
      <w:r w:rsidRPr="00D974AA">
        <w:t>Proposal 3: Do not support batch reporting in AI/ML positioning method.</w:t>
      </w:r>
    </w:p>
    <w:p w14:paraId="4DC3829D"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Noted </w:t>
      </w:r>
    </w:p>
    <w:p w14:paraId="60768FAC" w14:textId="77777777" w:rsidR="00332991" w:rsidRDefault="00332991" w:rsidP="00332991">
      <w:pPr>
        <w:pStyle w:val="Doc-text2"/>
        <w:rPr>
          <w:lang w:val="en-US"/>
        </w:rPr>
      </w:pPr>
    </w:p>
    <w:p w14:paraId="3F729858" w14:textId="77777777" w:rsidR="00332991" w:rsidRPr="00522917" w:rsidRDefault="00332991" w:rsidP="00332991">
      <w:pPr>
        <w:pStyle w:val="Doc-text2"/>
        <w:rPr>
          <w:lang w:val="en-US"/>
        </w:rPr>
      </w:pPr>
    </w:p>
    <w:p w14:paraId="2A4B4029" w14:textId="77777777" w:rsidR="00332991" w:rsidRDefault="00332991" w:rsidP="00332991">
      <w:pPr>
        <w:pStyle w:val="Comments"/>
        <w:rPr>
          <w:i w:val="0"/>
          <w:iCs/>
          <w:lang w:val="en-US"/>
        </w:rPr>
      </w:pPr>
    </w:p>
    <w:p w14:paraId="23E936B8" w14:textId="77777777" w:rsidR="00332991" w:rsidRDefault="00332991" w:rsidP="00332991">
      <w:pPr>
        <w:spacing w:before="0"/>
        <w:jc w:val="both"/>
        <w:rPr>
          <w:i/>
          <w:iCs/>
        </w:rPr>
      </w:pPr>
      <w:r w:rsidRPr="00890147">
        <w:rPr>
          <w:i/>
          <w:iCs/>
        </w:rPr>
        <w:t>LPP-11</w:t>
      </w:r>
      <w:r>
        <w:rPr>
          <w:i/>
          <w:iCs/>
        </w:rPr>
        <w:t xml:space="preserve">: </w:t>
      </w:r>
      <w:r w:rsidRPr="00890147">
        <w:rPr>
          <w:i/>
          <w:iCs/>
        </w:rPr>
        <w:t>Details of IE NR-AI-ML-PositioningRequestLocationInformation</w:t>
      </w:r>
    </w:p>
    <w:p w14:paraId="44E4F1CE" w14:textId="7F798CE4" w:rsidR="00332991" w:rsidRDefault="00332991" w:rsidP="00332991">
      <w:pPr>
        <w:pStyle w:val="Doc-title"/>
      </w:pPr>
      <w:r w:rsidRPr="000B2097">
        <w:t>R2-2506056</w:t>
      </w:r>
      <w:r>
        <w:tab/>
        <w:t>Discussion on remaining open issues for AIML positioning</w:t>
      </w:r>
      <w:r>
        <w:tab/>
        <w:t>LG Electronics Inc.</w:t>
      </w:r>
      <w:r>
        <w:tab/>
        <w:t>discussion</w:t>
      </w:r>
      <w:r>
        <w:tab/>
        <w:t>Rel-19</w:t>
      </w:r>
      <w:r>
        <w:tab/>
        <w:t>37.355</w:t>
      </w:r>
    </w:p>
    <w:p w14:paraId="1E1D582F" w14:textId="77777777" w:rsidR="00332991" w:rsidRDefault="00332991" w:rsidP="00332991">
      <w:pPr>
        <w:pStyle w:val="Doc-text2"/>
      </w:pPr>
      <w:r>
        <w:t xml:space="preserve">Proposal 4: Keep NR-DL-AIML-RequestLocationInformation, excluding UE-assisted measurement parameters, and retain only UE-based and common parameters (e.g., nr-AssistanceAvailability).  </w:t>
      </w:r>
    </w:p>
    <w:p w14:paraId="66CCCF93" w14:textId="77777777" w:rsidR="00332991" w:rsidRDefault="00332991" w:rsidP="00332991">
      <w:pPr>
        <w:pStyle w:val="Doc-text2"/>
      </w:pPr>
      <w:r>
        <w:t xml:space="preserve">Proposal 5: For AI/ML positioning Case 1, the LocationInformationType field in CommonIEsRequestLocationInformation shall be set to locationEstimateRequired. Other values, including locationMeasurementsRequired, locationEstimatePreferred, locationMeasurementsPreferred, and locationEstimateAndMeasurementsRequired, are not applicable and shall not be used.  </w:t>
      </w:r>
    </w:p>
    <w:p w14:paraId="5A4425B3" w14:textId="77777777" w:rsidR="00332991" w:rsidRPr="00351FD2" w:rsidRDefault="00332991" w:rsidP="00332991">
      <w:pPr>
        <w:pStyle w:val="Agreement"/>
        <w:tabs>
          <w:tab w:val="clear" w:pos="9990"/>
        </w:tabs>
        <w:overflowPunct/>
        <w:autoSpaceDE/>
        <w:autoSpaceDN/>
        <w:adjustRightInd/>
        <w:ind w:left="1619" w:hanging="360"/>
        <w:textAlignment w:val="auto"/>
      </w:pPr>
      <w:r>
        <w:t>Noted</w:t>
      </w:r>
    </w:p>
    <w:p w14:paraId="03672211" w14:textId="77777777" w:rsidR="00332991" w:rsidRDefault="00332991" w:rsidP="00332991">
      <w:pPr>
        <w:spacing w:before="0"/>
        <w:jc w:val="both"/>
      </w:pPr>
    </w:p>
    <w:p w14:paraId="26929814" w14:textId="77777777" w:rsidR="00332991" w:rsidRPr="00CE5195" w:rsidRDefault="00332991" w:rsidP="00332991">
      <w:pPr>
        <w:spacing w:before="0"/>
        <w:jc w:val="both"/>
      </w:pPr>
    </w:p>
    <w:p w14:paraId="60E1100E" w14:textId="77777777" w:rsidR="00332991" w:rsidRDefault="00332991" w:rsidP="00332991">
      <w:pPr>
        <w:spacing w:before="0"/>
        <w:jc w:val="both"/>
        <w:rPr>
          <w:i/>
          <w:iCs/>
        </w:rPr>
      </w:pPr>
      <w:r w:rsidRPr="00C153FA">
        <w:rPr>
          <w:i/>
          <w:iCs/>
        </w:rPr>
        <w:t>LPP-14</w:t>
      </w:r>
      <w:r>
        <w:rPr>
          <w:i/>
          <w:iCs/>
        </w:rPr>
        <w:t xml:space="preserve">: </w:t>
      </w:r>
      <w:r w:rsidRPr="00C153FA">
        <w:rPr>
          <w:i/>
          <w:iCs/>
        </w:rPr>
        <w:t>Target device error causes</w:t>
      </w:r>
    </w:p>
    <w:p w14:paraId="3531CC4B" w14:textId="1B2EAD66" w:rsidR="00332991" w:rsidRDefault="00332991" w:rsidP="00332991">
      <w:pPr>
        <w:pStyle w:val="Doc-title"/>
      </w:pPr>
      <w:r w:rsidRPr="000B2097">
        <w:t>R2-2505593</w:t>
      </w:r>
      <w:r>
        <w:tab/>
        <w:t>Discussion on LCM for positioning use case</w:t>
      </w:r>
      <w:r>
        <w:tab/>
        <w:t>ZTE Corporation</w:t>
      </w:r>
      <w:r>
        <w:tab/>
        <w:t>discussion</w:t>
      </w:r>
      <w:r>
        <w:tab/>
        <w:t>Rel-19</w:t>
      </w:r>
      <w:r>
        <w:tab/>
        <w:t>NR_AIML_air-Core</w:t>
      </w:r>
    </w:p>
    <w:p w14:paraId="52771F9A" w14:textId="77777777" w:rsidR="00332991" w:rsidRDefault="00332991" w:rsidP="00332991">
      <w:pPr>
        <w:pStyle w:val="Doc-text2"/>
      </w:pPr>
      <w:r>
        <w:t>Proposal 5: Introduce the following additional target device error cause in AI/ML positioning, the error cause are indicated with respect to each LCM procedure (training/inference/monitoring):</w:t>
      </w:r>
    </w:p>
    <w:p w14:paraId="3F04464A" w14:textId="77777777" w:rsidR="00332991" w:rsidRDefault="00332991" w:rsidP="00332991">
      <w:pPr>
        <w:pStyle w:val="Doc-text2"/>
      </w:pPr>
      <w:r>
        <w:t>-</w:t>
      </w:r>
      <w:r>
        <w:tab/>
        <w:t>Error cause during training:</w:t>
      </w:r>
    </w:p>
    <w:p w14:paraId="22095B94" w14:textId="77777777" w:rsidR="00332991" w:rsidRDefault="00332991" w:rsidP="00332991">
      <w:pPr>
        <w:pStyle w:val="Doc-text2"/>
      </w:pPr>
      <w:r>
        <w:tab/>
      </w:r>
      <w:r>
        <w:tab/>
        <w:t>UE does not get enough training data to train a AI/ML model;</w:t>
      </w:r>
    </w:p>
    <w:p w14:paraId="5C0AF64F" w14:textId="77777777" w:rsidR="00332991" w:rsidRDefault="00332991" w:rsidP="00332991">
      <w:pPr>
        <w:pStyle w:val="Doc-text2"/>
      </w:pPr>
      <w:r>
        <w:tab/>
      </w:r>
      <w:r>
        <w:tab/>
        <w:t>UE cannot download or acquire or train a AI/ML model;</w:t>
      </w:r>
    </w:p>
    <w:p w14:paraId="2B9821B9" w14:textId="77777777" w:rsidR="00332991" w:rsidRDefault="00332991" w:rsidP="00332991">
      <w:pPr>
        <w:pStyle w:val="Doc-text2"/>
      </w:pPr>
      <w:r>
        <w:t>-</w:t>
      </w:r>
      <w:r>
        <w:tab/>
        <w:t>Error cause during inference:</w:t>
      </w:r>
    </w:p>
    <w:p w14:paraId="065274B3" w14:textId="77777777" w:rsidR="00332991" w:rsidRDefault="00332991" w:rsidP="00332991">
      <w:pPr>
        <w:pStyle w:val="Doc-text2"/>
      </w:pPr>
      <w:r>
        <w:tab/>
      </w:r>
      <w:r>
        <w:tab/>
        <w:t>UE cannot generate an estimate location using a AI/ML model;</w:t>
      </w:r>
    </w:p>
    <w:p w14:paraId="2453BD3D" w14:textId="77777777" w:rsidR="00332991" w:rsidRDefault="00332991" w:rsidP="00332991">
      <w:pPr>
        <w:pStyle w:val="Doc-text2"/>
      </w:pPr>
      <w:r>
        <w:t>-</w:t>
      </w:r>
      <w:r>
        <w:tab/>
        <w:t>Error cause during performance monitoring:</w:t>
      </w:r>
    </w:p>
    <w:p w14:paraId="3B8F8834" w14:textId="77777777" w:rsidR="00332991" w:rsidRPr="00F93A04" w:rsidRDefault="00332991" w:rsidP="00332991">
      <w:pPr>
        <w:pStyle w:val="Doc-text2"/>
      </w:pPr>
      <w:r>
        <w:tab/>
      </w:r>
      <w:r>
        <w:tab/>
        <w:t>UE cannot generate a performance monitoring metric.</w:t>
      </w:r>
    </w:p>
    <w:p w14:paraId="0C6911D4"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35DDAAD0" w14:textId="77777777" w:rsidR="00332991" w:rsidRPr="00D67293" w:rsidRDefault="00332991" w:rsidP="00332991">
      <w:pPr>
        <w:pStyle w:val="Doc-text2"/>
      </w:pPr>
    </w:p>
    <w:p w14:paraId="13EEBB44" w14:textId="30311065" w:rsidR="00332991" w:rsidRDefault="00332991" w:rsidP="00332991">
      <w:pPr>
        <w:pStyle w:val="Doc-title"/>
      </w:pPr>
      <w:r w:rsidRPr="000B2097">
        <w:t>R2-2506080</w:t>
      </w:r>
      <w:r>
        <w:tab/>
        <w:t>Discussion on LCM for Positioning use case of UE-sided model</w:t>
      </w:r>
      <w:r>
        <w:tab/>
        <w:t>Huawei, HiSilicon</w:t>
      </w:r>
      <w:r>
        <w:tab/>
        <w:t>discussion</w:t>
      </w:r>
      <w:r>
        <w:tab/>
        <w:t>Rel-19</w:t>
      </w:r>
      <w:r>
        <w:tab/>
        <w:t>NR_AIML_air-Core</w:t>
      </w:r>
    </w:p>
    <w:p w14:paraId="4892E10A" w14:textId="77777777" w:rsidR="00332991" w:rsidRPr="003D3A1D" w:rsidRDefault="00332991" w:rsidP="00332991">
      <w:pPr>
        <w:pStyle w:val="Doc-text2"/>
      </w:pPr>
      <w:r w:rsidRPr="003D3A1D">
        <w:t>Proposal 2: (LPP-14) It is proposed RAN2 to introduce “low power state” as new target device error.</w:t>
      </w:r>
    </w:p>
    <w:p w14:paraId="45D02575" w14:textId="77777777" w:rsidR="00332991" w:rsidRDefault="00332991" w:rsidP="00332991">
      <w:pPr>
        <w:pStyle w:val="Agreement"/>
        <w:tabs>
          <w:tab w:val="clear" w:pos="9990"/>
        </w:tabs>
        <w:overflowPunct/>
        <w:autoSpaceDE/>
        <w:autoSpaceDN/>
        <w:adjustRightInd/>
        <w:ind w:left="1619" w:hanging="360"/>
        <w:textAlignment w:val="auto"/>
      </w:pPr>
      <w:r>
        <w:t>Noted</w:t>
      </w:r>
    </w:p>
    <w:p w14:paraId="5D39D7C3" w14:textId="77777777" w:rsidR="00332991" w:rsidRDefault="00332991" w:rsidP="00332991">
      <w:pPr>
        <w:pStyle w:val="Doc-text2"/>
      </w:pPr>
    </w:p>
    <w:p w14:paraId="0F174104" w14:textId="77777777" w:rsidR="00332991" w:rsidRDefault="00332991" w:rsidP="00332991">
      <w:pPr>
        <w:pStyle w:val="Doc-text2"/>
      </w:pPr>
      <w:r>
        <w:t>Discussion</w:t>
      </w:r>
    </w:p>
    <w:p w14:paraId="0A25DC85" w14:textId="77777777" w:rsidR="00332991" w:rsidRDefault="00332991" w:rsidP="00332991">
      <w:pPr>
        <w:pStyle w:val="Doc-text2"/>
      </w:pPr>
      <w:r>
        <w:t>-</w:t>
      </w:r>
      <w:r>
        <w:tab/>
        <w:t xml:space="preserve">Xiaomi doesn’t think we need anymore error causes, we agreed last meeting.  </w:t>
      </w:r>
    </w:p>
    <w:p w14:paraId="69899848" w14:textId="77777777" w:rsidR="00332991" w:rsidRPr="007856BC" w:rsidRDefault="00332991" w:rsidP="00332991">
      <w:pPr>
        <w:pStyle w:val="Doc-text2"/>
      </w:pPr>
      <w:r>
        <w:t>-</w:t>
      </w:r>
      <w:r>
        <w:tab/>
        <w:t xml:space="preserve">Ericsson thinks that we don’t really address how it downloaded etc, so this is an overkill.  </w:t>
      </w:r>
    </w:p>
    <w:p w14:paraId="5EA3E450" w14:textId="77777777" w:rsidR="00332991" w:rsidRDefault="00332991" w:rsidP="00332991">
      <w:pPr>
        <w:spacing w:before="0"/>
        <w:jc w:val="both"/>
      </w:pPr>
    </w:p>
    <w:p w14:paraId="507AA8F4" w14:textId="77777777" w:rsidR="00332991" w:rsidRPr="00482495" w:rsidRDefault="00332991" w:rsidP="00332991">
      <w:pPr>
        <w:pStyle w:val="Doc-text2"/>
      </w:pPr>
    </w:p>
    <w:p w14:paraId="0CB074F5" w14:textId="77777777" w:rsidR="00332991" w:rsidRPr="005957AE" w:rsidRDefault="00332991" w:rsidP="00332991">
      <w:pPr>
        <w:spacing w:before="0"/>
        <w:jc w:val="both"/>
      </w:pPr>
    </w:p>
    <w:p w14:paraId="68838616" w14:textId="77777777" w:rsidR="00332991" w:rsidRPr="00870E4C" w:rsidRDefault="00332991" w:rsidP="00332991">
      <w:pPr>
        <w:spacing w:before="0"/>
        <w:jc w:val="both"/>
        <w:rPr>
          <w:sz w:val="18"/>
          <w:szCs w:val="22"/>
        </w:rPr>
      </w:pPr>
      <w:r w:rsidRPr="009369B6">
        <w:rPr>
          <w:i/>
          <w:iCs/>
        </w:rPr>
        <w:t>LPP-18</w:t>
      </w:r>
      <w:r>
        <w:rPr>
          <w:i/>
          <w:iCs/>
        </w:rPr>
        <w:t xml:space="preserve">: </w:t>
      </w:r>
      <w:r w:rsidRPr="009369B6">
        <w:rPr>
          <w:i/>
          <w:iCs/>
        </w:rPr>
        <w:t>Consistency between training and inference</w:t>
      </w:r>
      <w:r>
        <w:rPr>
          <w:i/>
          <w:iCs/>
        </w:rPr>
        <w:t xml:space="preserve"> </w:t>
      </w:r>
      <w:r w:rsidRPr="00870E4C">
        <w:rPr>
          <w:sz w:val="18"/>
          <w:szCs w:val="22"/>
        </w:rPr>
        <w:t>[</w:t>
      </w:r>
      <w:r w:rsidRPr="00870E4C">
        <w:t>Unofficial offline – lead by Vivo]</w:t>
      </w:r>
      <w:r w:rsidRPr="00870E4C">
        <w:rPr>
          <w:sz w:val="18"/>
          <w:szCs w:val="22"/>
        </w:rPr>
        <w:t xml:space="preserve"> </w:t>
      </w:r>
    </w:p>
    <w:p w14:paraId="18BBE4D8" w14:textId="3ECF9B75" w:rsidR="00332991" w:rsidRDefault="00332991" w:rsidP="00332991">
      <w:pPr>
        <w:pStyle w:val="Doc-title"/>
      </w:pPr>
      <w:r w:rsidRPr="000B2097">
        <w:t>R2-2505193</w:t>
      </w:r>
      <w:r>
        <w:tab/>
        <w:t>Discussion on open issue LPP-18 consistency between training and inference</w:t>
      </w:r>
      <w:r>
        <w:tab/>
        <w:t>vivo, OPPO, CATT,  ZTE Corporation, Sanechips, Fraunhofer IIS, Fraunhofer HHI</w:t>
      </w:r>
      <w:r>
        <w:tab/>
        <w:t>discussion</w:t>
      </w:r>
      <w:r>
        <w:tab/>
        <w:t>NR_AIML_air-Core</w:t>
      </w:r>
    </w:p>
    <w:p w14:paraId="7B46E6B1" w14:textId="77777777" w:rsidR="00332991" w:rsidRDefault="00332991" w:rsidP="00332991">
      <w:pPr>
        <w:pStyle w:val="Doc-text2"/>
      </w:pPr>
      <w:r>
        <w:t>Proposal 1. RAN2 to adopt a list of global cell information (i.e., NCGIs, or PCIs with ARFCN) and TRP ID, as the request associated information to ensure consistency between training and inference.</w:t>
      </w:r>
    </w:p>
    <w:p w14:paraId="6A0D054A" w14:textId="77777777" w:rsidR="00332991" w:rsidRDefault="00332991" w:rsidP="00332991">
      <w:pPr>
        <w:pStyle w:val="Doc-text2"/>
      </w:pPr>
      <w:r>
        <w:t>Proposal 2. RAN2 to discuss how to introduce the specific group of TRPs associated with the requested assistance data:</w:t>
      </w:r>
    </w:p>
    <w:p w14:paraId="1090E4CB" w14:textId="77777777" w:rsidR="00332991" w:rsidRDefault="00332991" w:rsidP="00332991">
      <w:pPr>
        <w:pStyle w:val="Doc-text2"/>
      </w:pPr>
      <w:r>
        <w:t>-</w:t>
      </w:r>
      <w:r>
        <w:tab/>
        <w:t>to directly acquire assistance data of specific TRPs, i.e., right under NR-DL-AIML-RequestAssistanceData;</w:t>
      </w:r>
    </w:p>
    <w:p w14:paraId="21A5EB5B" w14:textId="77777777" w:rsidR="00332991" w:rsidRPr="00AF5780" w:rsidRDefault="00332991" w:rsidP="00332991">
      <w:pPr>
        <w:pStyle w:val="Doc-text2"/>
      </w:pPr>
      <w:r>
        <w:t>-</w:t>
      </w:r>
      <w:r>
        <w:tab/>
        <w:t>to ask specific TRPs for PRS transmission with on-demand PRS configuration, i.e., within NR-On-Demand-DL-PRS-Request.</w:t>
      </w:r>
    </w:p>
    <w:p w14:paraId="7542D0F5" w14:textId="77777777" w:rsidR="00332991" w:rsidRDefault="00332991" w:rsidP="00332991">
      <w:pPr>
        <w:pStyle w:val="Agreement"/>
        <w:tabs>
          <w:tab w:val="clear" w:pos="9990"/>
        </w:tabs>
        <w:overflowPunct/>
        <w:autoSpaceDE/>
        <w:autoSpaceDN/>
        <w:adjustRightInd/>
        <w:ind w:left="1619" w:hanging="360"/>
        <w:textAlignment w:val="auto"/>
      </w:pPr>
      <w:r>
        <w:t>Noted</w:t>
      </w:r>
    </w:p>
    <w:p w14:paraId="1F572B1C" w14:textId="77777777" w:rsidR="00332991" w:rsidRPr="008A07C1" w:rsidRDefault="00332991" w:rsidP="00332991">
      <w:pPr>
        <w:pStyle w:val="Doc-text2"/>
      </w:pPr>
    </w:p>
    <w:p w14:paraId="6E1D9E6C" w14:textId="7EB0CB99" w:rsidR="00332991" w:rsidRDefault="00332991" w:rsidP="00332991">
      <w:pPr>
        <w:pStyle w:val="Doc-title"/>
      </w:pPr>
      <w:r w:rsidRPr="000B2097">
        <w:t>R2-2505355</w:t>
      </w:r>
      <w:r>
        <w:tab/>
        <w:t>Remaining issues on LCM for POS use case</w:t>
      </w:r>
      <w:r>
        <w:tab/>
        <w:t>Samsung</w:t>
      </w:r>
      <w:r>
        <w:tab/>
        <w:t>discussion</w:t>
      </w:r>
      <w:r>
        <w:tab/>
        <w:t>Rel-19</w:t>
      </w:r>
      <w:r>
        <w:tab/>
        <w:t>NR_AIML_air-Core</w:t>
      </w:r>
    </w:p>
    <w:p w14:paraId="0153797E" w14:textId="77777777" w:rsidR="00332991" w:rsidRDefault="00332991" w:rsidP="00332991">
      <w:pPr>
        <w:pStyle w:val="Doc-text2"/>
      </w:pPr>
      <w:r>
        <w:t>Proposal. 11: To ensure consistency between training and inference, UE can request the assistance data (e.g., DL-PRS configuration) for a specific group of TRPs. I.e., UE can report a list of TRP information (i.e., combination of dl-PRS-ID, NCGI, PCI, ARFCN) to identify the group of TRPs for which the assistance data is requested.</w:t>
      </w:r>
    </w:p>
    <w:p w14:paraId="7A688BBF" w14:textId="77777777" w:rsidR="00332991" w:rsidRDefault="00332991" w:rsidP="00332991">
      <w:pPr>
        <w:pStyle w:val="Doc-text2"/>
      </w:pPr>
      <w:r>
        <w:t>Proposal. 12: To ensure consistency between training and inference, UE can report the associated ID value used during training phase for each TRP.</w:t>
      </w:r>
    </w:p>
    <w:p w14:paraId="17C60857" w14:textId="77777777" w:rsidR="00332991" w:rsidRDefault="00332991" w:rsidP="00332991">
      <w:pPr>
        <w:pStyle w:val="Agreement"/>
        <w:tabs>
          <w:tab w:val="clear" w:pos="9990"/>
        </w:tabs>
        <w:overflowPunct/>
        <w:autoSpaceDE/>
        <w:autoSpaceDN/>
        <w:adjustRightInd/>
        <w:ind w:left="1619" w:hanging="360"/>
        <w:textAlignment w:val="auto"/>
      </w:pPr>
      <w:r>
        <w:t>Noted</w:t>
      </w:r>
    </w:p>
    <w:p w14:paraId="233AAA7A" w14:textId="77777777" w:rsidR="00332991" w:rsidRPr="008A07C1" w:rsidRDefault="00332991" w:rsidP="00332991">
      <w:pPr>
        <w:pStyle w:val="Doc-text2"/>
      </w:pPr>
    </w:p>
    <w:p w14:paraId="1CAADEFE" w14:textId="77777777" w:rsidR="00332991" w:rsidRDefault="00332991" w:rsidP="00332991">
      <w:pPr>
        <w:pStyle w:val="Doc-text2"/>
      </w:pPr>
      <w:r>
        <w:t>Discussion after offline</w:t>
      </w:r>
    </w:p>
    <w:p w14:paraId="6239737D" w14:textId="77777777" w:rsidR="00332991" w:rsidRDefault="00332991" w:rsidP="00332991">
      <w:pPr>
        <w:pStyle w:val="Doc-text2"/>
      </w:pPr>
      <w:r>
        <w:t>-</w:t>
      </w:r>
      <w:r>
        <w:tab/>
        <w:t xml:space="preserve">Vivo explains that we can support P1 but in the offline there was no big desire to have associated ID.   </w:t>
      </w:r>
    </w:p>
    <w:p w14:paraId="51106B9C" w14:textId="77777777" w:rsidR="00332991" w:rsidRPr="00CA2BAC" w:rsidRDefault="00332991" w:rsidP="00332991">
      <w:pPr>
        <w:pStyle w:val="Doc-text2"/>
      </w:pPr>
      <w:r>
        <w:t>-</w:t>
      </w:r>
      <w:r>
        <w:tab/>
        <w:t xml:space="preserve">Samsung thinks we can leave it open.  </w:t>
      </w:r>
    </w:p>
    <w:p w14:paraId="7DFD1A68" w14:textId="77777777" w:rsidR="00332991" w:rsidRDefault="00332991" w:rsidP="00332991">
      <w:pPr>
        <w:spacing w:before="0"/>
        <w:jc w:val="both"/>
      </w:pPr>
    </w:p>
    <w:p w14:paraId="71EB06B5" w14:textId="77777777" w:rsidR="00332991" w:rsidRPr="005957AE" w:rsidRDefault="00332991" w:rsidP="00332991">
      <w:pPr>
        <w:spacing w:before="0"/>
        <w:jc w:val="both"/>
      </w:pPr>
    </w:p>
    <w:p w14:paraId="606D4291" w14:textId="77777777" w:rsidR="00332991" w:rsidRDefault="00332991" w:rsidP="00332991">
      <w:pPr>
        <w:spacing w:before="0"/>
        <w:jc w:val="both"/>
        <w:rPr>
          <w:i/>
          <w:iCs/>
        </w:rPr>
      </w:pPr>
      <w:r w:rsidRPr="00723FF7">
        <w:rPr>
          <w:i/>
          <w:iCs/>
        </w:rPr>
        <w:t>LPP-19</w:t>
      </w:r>
      <w:r>
        <w:rPr>
          <w:i/>
          <w:iCs/>
        </w:rPr>
        <w:t xml:space="preserve">: </w:t>
      </w:r>
      <w:r w:rsidRPr="00723FF7">
        <w:rPr>
          <w:i/>
          <w:iCs/>
        </w:rPr>
        <w:t>Applicability of BM related agreements</w:t>
      </w:r>
    </w:p>
    <w:p w14:paraId="5A9F9568" w14:textId="4F265350" w:rsidR="00332991" w:rsidRDefault="00332991" w:rsidP="00332991">
      <w:pPr>
        <w:pStyle w:val="Doc-title"/>
      </w:pPr>
      <w:r w:rsidRPr="000B2097">
        <w:t>R2-2505214</w:t>
      </w:r>
      <w:r>
        <w:tab/>
        <w:t>Issues to address for AIML Positioning stage-2</w:t>
      </w:r>
      <w:r>
        <w:tab/>
        <w:t>CATT</w:t>
      </w:r>
      <w:r>
        <w:tab/>
        <w:t>discussion</w:t>
      </w:r>
      <w:r>
        <w:tab/>
        <w:t>Rel-19</w:t>
      </w:r>
      <w:r>
        <w:tab/>
        <w:t>NR_AIML_air-Core</w:t>
      </w:r>
    </w:p>
    <w:p w14:paraId="3733A3BA" w14:textId="77777777" w:rsidR="00332991" w:rsidRPr="00AF31B9" w:rsidRDefault="00332991" w:rsidP="00332991">
      <w:pPr>
        <w:pStyle w:val="Doc-text2"/>
        <w:rPr>
          <w:i/>
          <w:iCs/>
        </w:rPr>
      </w:pPr>
      <w:r w:rsidRPr="00AF31B9">
        <w:rPr>
          <w:i/>
          <w:iCs/>
        </w:rPr>
        <w:t>(LPP-19)Proposal 1: the following agreements made for BM applicability reporting is also applicable to positioning case 1:</w:t>
      </w:r>
    </w:p>
    <w:p w14:paraId="531CF474" w14:textId="77777777" w:rsidR="00332991" w:rsidRPr="00AF31B9" w:rsidRDefault="00332991" w:rsidP="00332991">
      <w:pPr>
        <w:pStyle w:val="Doc-text2"/>
        <w:rPr>
          <w:i/>
          <w:iCs/>
        </w:rPr>
      </w:pPr>
      <w:r w:rsidRPr="00AF31B9">
        <w:rPr>
          <w:i/>
          <w:iCs/>
        </w:rPr>
        <w:t>-</w:t>
      </w:r>
      <w:r w:rsidRPr="00AF31B9">
        <w:rPr>
          <w:i/>
          <w:iCs/>
        </w:rPr>
        <w:tab/>
        <w:t>UE decides the applicable functionalities based on NW-side additional conditions (if provided), UE-side additional conditions (internally known by UE) and model availability in device.</w:t>
      </w:r>
    </w:p>
    <w:p w14:paraId="18DAF6D6" w14:textId="77777777" w:rsidR="00332991" w:rsidRDefault="00332991" w:rsidP="00332991">
      <w:pPr>
        <w:pStyle w:val="Doc-text2"/>
        <w:rPr>
          <w:i/>
          <w:iCs/>
        </w:rPr>
      </w:pPr>
      <w:r w:rsidRPr="00AF31B9">
        <w:rPr>
          <w:i/>
          <w:iCs/>
        </w:rPr>
        <w:t>-</w:t>
      </w:r>
      <w:r w:rsidRPr="00AF31B9">
        <w:rPr>
          <w:i/>
          <w:iCs/>
        </w:rPr>
        <w:tab/>
        <w:t>Support the explicit reporting of applicability/inapplicability in initial report and subsequent reporting it reports only applicability it changed.</w:t>
      </w:r>
    </w:p>
    <w:p w14:paraId="233C2A6A" w14:textId="77777777" w:rsidR="00332991" w:rsidRPr="00AF31B9" w:rsidRDefault="00332991" w:rsidP="00332991">
      <w:pPr>
        <w:pStyle w:val="Doc-text2"/>
      </w:pPr>
      <w:r>
        <w:t>-</w:t>
      </w:r>
      <w:r>
        <w:tab/>
        <w:t>Qualcomm thinks the second bullet doesn’t map to positioning as it is not clear what is initial report and what is subsequent report.   Apple agrees with Qualcomm</w:t>
      </w:r>
    </w:p>
    <w:p w14:paraId="5633E099" w14:textId="77777777" w:rsidR="00332991" w:rsidRDefault="00332991" w:rsidP="00332991">
      <w:pPr>
        <w:pStyle w:val="Agreement"/>
        <w:tabs>
          <w:tab w:val="clear" w:pos="9990"/>
        </w:tabs>
        <w:overflowPunct/>
        <w:autoSpaceDE/>
        <w:autoSpaceDN/>
        <w:adjustRightInd/>
        <w:ind w:left="1619" w:hanging="360"/>
        <w:textAlignment w:val="auto"/>
      </w:pPr>
      <w:r>
        <w:t>Noted</w:t>
      </w:r>
    </w:p>
    <w:p w14:paraId="1F3C4159" w14:textId="77777777" w:rsidR="00332991" w:rsidRPr="008A07C1" w:rsidRDefault="00332991" w:rsidP="00332991">
      <w:pPr>
        <w:pStyle w:val="Doc-text2"/>
      </w:pPr>
    </w:p>
    <w:p w14:paraId="65A3BF28" w14:textId="351276A2" w:rsidR="00332991" w:rsidRDefault="00332991" w:rsidP="00332991">
      <w:pPr>
        <w:pStyle w:val="Doc-title"/>
      </w:pPr>
      <w:r w:rsidRPr="000B2097">
        <w:t>R2-2506056</w:t>
      </w:r>
      <w:r>
        <w:tab/>
        <w:t>Discussion on remaining open issues for AIML positioning</w:t>
      </w:r>
      <w:r>
        <w:tab/>
        <w:t>LG Electronics Inc.</w:t>
      </w:r>
      <w:r>
        <w:tab/>
        <w:t>discussion</w:t>
      </w:r>
      <w:r>
        <w:tab/>
        <w:t>Rel-19</w:t>
      </w:r>
      <w:r>
        <w:tab/>
        <w:t>37.355</w:t>
      </w:r>
    </w:p>
    <w:p w14:paraId="55E95AD7" w14:textId="77777777" w:rsidR="00332991" w:rsidRDefault="00332991" w:rsidP="00332991">
      <w:pPr>
        <w:pStyle w:val="Doc-text2"/>
      </w:pPr>
      <w:r>
        <w:t>Proposal 8. No LPP changes are needed for applicability reporting in AI/ML positioning Case 1, as the existing capability exchange and unsolicited reporting mechanisms are sufficient.</w:t>
      </w:r>
    </w:p>
    <w:p w14:paraId="744EC6DD" w14:textId="77777777" w:rsidR="00332991" w:rsidRPr="00840420" w:rsidRDefault="00332991" w:rsidP="00332991">
      <w:pPr>
        <w:pStyle w:val="Doc-text2"/>
      </w:pPr>
      <w:r>
        <w:t>Proposal 9. Add an explicit field, e.g., nr-dl-aiml-positioning-supported-r19, to NR-DL-AIML-ProvideCapabilities to indicate the applicability of AI/ML positioning Case 1.</w:t>
      </w:r>
    </w:p>
    <w:p w14:paraId="0D30078C"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069E31B2" w14:textId="77777777" w:rsidR="00332991" w:rsidRPr="008A07C1" w:rsidRDefault="00332991" w:rsidP="00332991">
      <w:pPr>
        <w:pStyle w:val="Doc-text2"/>
      </w:pPr>
    </w:p>
    <w:p w14:paraId="7DE5371A" w14:textId="2F92CE14" w:rsidR="00332991" w:rsidRDefault="00332991" w:rsidP="00332991">
      <w:pPr>
        <w:pStyle w:val="Doc-title"/>
      </w:pPr>
      <w:r w:rsidRPr="000B2097">
        <w:t>R2-2505866</w:t>
      </w:r>
      <w:r>
        <w:tab/>
        <w:t>Applicability reporting for positioning use case</w:t>
      </w:r>
      <w:r>
        <w:tab/>
        <w:t>Nokia</w:t>
      </w:r>
      <w:r>
        <w:tab/>
        <w:t>discussion</w:t>
      </w:r>
      <w:r>
        <w:tab/>
        <w:t>Rel-19</w:t>
      </w:r>
      <w:r>
        <w:tab/>
        <w:t>NR_AIML_air-Core</w:t>
      </w:r>
    </w:p>
    <w:p w14:paraId="5D7FDE8C" w14:textId="77777777" w:rsidR="00332991" w:rsidRPr="0042238A" w:rsidRDefault="00332991" w:rsidP="00332991">
      <w:pPr>
        <w:pStyle w:val="Doc-text2"/>
        <w:rPr>
          <w:i/>
          <w:iCs/>
        </w:rPr>
      </w:pPr>
      <w:r w:rsidRPr="0042238A">
        <w:rPr>
          <w:i/>
          <w:iCs/>
        </w:rPr>
        <w:t>Proposal 1: Add an explicit bit in NR-DL-AIML-ProvideCapabilities-r19 to indicate dynamic change in UE DL AIML positioning applicability from supported to “currently not-applicable”.</w:t>
      </w:r>
    </w:p>
    <w:p w14:paraId="0D8995AD" w14:textId="77777777" w:rsidR="00332991" w:rsidRDefault="00332991" w:rsidP="00332991">
      <w:pPr>
        <w:pStyle w:val="Doc-text2"/>
        <w:rPr>
          <w:i/>
          <w:iCs/>
        </w:rPr>
      </w:pPr>
      <w:r w:rsidRPr="0042238A">
        <w:rPr>
          <w:i/>
          <w:iCs/>
        </w:rPr>
        <w:t>Proposal 2: The NR-DL-AIML-ProvideAssistanceData IE signals a list of candidate DL PRS configurations which can be used by the target device to determine applicability of AI/ML positioning for the provided set of DL-PRS configurations.</w:t>
      </w:r>
    </w:p>
    <w:p w14:paraId="723FC824" w14:textId="77777777" w:rsidR="00332991" w:rsidRPr="0042238A" w:rsidRDefault="00332991" w:rsidP="00332991">
      <w:pPr>
        <w:pStyle w:val="Doc-text2"/>
      </w:pPr>
      <w:r>
        <w:t>-</w:t>
      </w:r>
      <w:r>
        <w:tab/>
        <w:t xml:space="preserve">Ericsson agrees.  Qualcomm thinks this is not an open issue this is a new feature discussion.    </w:t>
      </w:r>
    </w:p>
    <w:p w14:paraId="13EDF30F" w14:textId="77777777" w:rsidR="00332991" w:rsidRPr="0042238A" w:rsidRDefault="00332991" w:rsidP="00332991">
      <w:pPr>
        <w:pStyle w:val="Doc-text2"/>
        <w:rPr>
          <w:i/>
          <w:iCs/>
        </w:rPr>
      </w:pPr>
      <w:r w:rsidRPr="0042238A">
        <w:rPr>
          <w:i/>
          <w:iCs/>
        </w:rPr>
        <w:t>Proposal 3: The UE may optionally include in NR-DL-AIML-ProvideCapabilities IE the DL-PRS configurations from the set of candidate DL-PRS configurations assistance provided by the location server for which the DL AIML positioning is currently applicable in the UE.</w:t>
      </w:r>
    </w:p>
    <w:p w14:paraId="2A92422B" w14:textId="77777777" w:rsidR="00332991" w:rsidRDefault="00332991" w:rsidP="00332991">
      <w:pPr>
        <w:pStyle w:val="Agreement"/>
        <w:tabs>
          <w:tab w:val="clear" w:pos="9990"/>
        </w:tabs>
        <w:overflowPunct/>
        <w:autoSpaceDE/>
        <w:autoSpaceDN/>
        <w:adjustRightInd/>
        <w:ind w:left="1619" w:hanging="360"/>
        <w:textAlignment w:val="auto"/>
      </w:pPr>
      <w:r>
        <w:t>Noted</w:t>
      </w:r>
    </w:p>
    <w:p w14:paraId="48013C8B" w14:textId="77777777" w:rsidR="00332991" w:rsidRPr="005957AE" w:rsidRDefault="00332991" w:rsidP="00332991">
      <w:pPr>
        <w:spacing w:before="0"/>
        <w:jc w:val="both"/>
      </w:pPr>
    </w:p>
    <w:p w14:paraId="727C80ED" w14:textId="77777777" w:rsidR="00332991" w:rsidRDefault="00332991" w:rsidP="00332991">
      <w:pPr>
        <w:spacing w:before="0"/>
        <w:jc w:val="both"/>
        <w:rPr>
          <w:i/>
          <w:iCs/>
        </w:rPr>
      </w:pPr>
      <w:r w:rsidRPr="00D73C7F">
        <w:rPr>
          <w:i/>
          <w:iCs/>
        </w:rPr>
        <w:t>LPP-20</w:t>
      </w:r>
      <w:r>
        <w:rPr>
          <w:i/>
          <w:iCs/>
        </w:rPr>
        <w:t xml:space="preserve">: </w:t>
      </w:r>
      <w:r w:rsidRPr="0056613F">
        <w:rPr>
          <w:i/>
          <w:iCs/>
        </w:rPr>
        <w:t>LPP Impacts related to Case 3a/3b</w:t>
      </w:r>
    </w:p>
    <w:p w14:paraId="2D6AFB89" w14:textId="03DF64EC" w:rsidR="00332991" w:rsidRDefault="00332991" w:rsidP="00332991">
      <w:pPr>
        <w:pStyle w:val="Doc-title"/>
      </w:pPr>
      <w:r w:rsidRPr="000B2097">
        <w:t>R2-2505302</w:t>
      </w:r>
      <w:r>
        <w:tab/>
        <w:t>Discussion on AI positioning open issues</w:t>
      </w:r>
      <w:r>
        <w:tab/>
        <w:t>Xiaomi</w:t>
      </w:r>
      <w:r>
        <w:tab/>
        <w:t>discussion</w:t>
      </w:r>
      <w:r>
        <w:tab/>
        <w:t>Rel-19</w:t>
      </w:r>
      <w:r>
        <w:tab/>
        <w:t>NR_AIML_air-Core</w:t>
      </w:r>
    </w:p>
    <w:p w14:paraId="7C407EEC" w14:textId="77777777" w:rsidR="00332991" w:rsidRDefault="00332991" w:rsidP="00332991">
      <w:pPr>
        <w:pStyle w:val="Doc-text2"/>
        <w:rPr>
          <w:i/>
          <w:iCs/>
        </w:rPr>
      </w:pPr>
      <w:r w:rsidRPr="007B6FBF">
        <w:rPr>
          <w:i/>
          <w:iCs/>
        </w:rPr>
        <w:t>Proposal 2: (LPP-20) Case 3a and Case 3b can be supported without new impact to LPP.</w:t>
      </w:r>
    </w:p>
    <w:p w14:paraId="515220DD" w14:textId="77777777" w:rsidR="00332991" w:rsidRPr="007B6FBF" w:rsidRDefault="00332991" w:rsidP="00332991">
      <w:pPr>
        <w:pStyle w:val="Doc-text2"/>
      </w:pPr>
      <w:r>
        <w:t>-</w:t>
      </w:r>
      <w:r>
        <w:tab/>
        <w:t xml:space="preserve">Ericsson thinks that there may be some impacts like case 3b, the location and time stamp and RAN3 has ensured that the time stamp is also provided.   Currently in RAN2 the time stamp is optional.  </w:t>
      </w:r>
    </w:p>
    <w:p w14:paraId="56C3A54F" w14:textId="77777777" w:rsidR="00332991" w:rsidRPr="005B134D" w:rsidRDefault="00332991" w:rsidP="00332991">
      <w:pPr>
        <w:pStyle w:val="Agreement"/>
        <w:tabs>
          <w:tab w:val="clear" w:pos="9990"/>
        </w:tabs>
        <w:overflowPunct/>
        <w:autoSpaceDE/>
        <w:autoSpaceDN/>
        <w:adjustRightInd/>
        <w:ind w:left="1619" w:hanging="360"/>
        <w:textAlignment w:val="auto"/>
      </w:pPr>
      <w:r>
        <w:t>Noted</w:t>
      </w:r>
    </w:p>
    <w:p w14:paraId="2AA9BE8A" w14:textId="77777777" w:rsidR="00332991" w:rsidRDefault="00332991" w:rsidP="00332991">
      <w:pPr>
        <w:spacing w:before="0"/>
        <w:jc w:val="both"/>
      </w:pPr>
    </w:p>
    <w:p w14:paraId="4CFF6AC1" w14:textId="77777777" w:rsidR="00332991" w:rsidRPr="005957AE" w:rsidRDefault="00332991" w:rsidP="00332991">
      <w:pPr>
        <w:spacing w:before="0"/>
        <w:jc w:val="both"/>
      </w:pPr>
    </w:p>
    <w:p w14:paraId="7DAF57E9" w14:textId="77777777" w:rsidR="00332991" w:rsidRPr="00870E4C" w:rsidRDefault="00332991" w:rsidP="00332991">
      <w:pPr>
        <w:spacing w:before="0"/>
        <w:jc w:val="both"/>
        <w:rPr>
          <w:sz w:val="18"/>
          <w:szCs w:val="22"/>
        </w:rPr>
      </w:pPr>
      <w:r w:rsidRPr="007E156E">
        <w:rPr>
          <w:i/>
          <w:iCs/>
        </w:rPr>
        <w:t>LPP-21</w:t>
      </w:r>
      <w:r>
        <w:rPr>
          <w:i/>
          <w:iCs/>
        </w:rPr>
        <w:t xml:space="preserve">: </w:t>
      </w:r>
      <w:r w:rsidRPr="007E156E">
        <w:rPr>
          <w:i/>
          <w:iCs/>
        </w:rPr>
        <w:t>"Associated ID" for TRP Location Coordinates (IE TRP-ImplicitLocationInfo-r19)</w:t>
      </w:r>
      <w:r>
        <w:rPr>
          <w:i/>
          <w:iCs/>
        </w:rPr>
        <w:t xml:space="preserve"> </w:t>
      </w:r>
      <w:r w:rsidRPr="00870E4C">
        <w:rPr>
          <w:sz w:val="18"/>
          <w:szCs w:val="22"/>
        </w:rPr>
        <w:t>[</w:t>
      </w:r>
      <w:r w:rsidRPr="00870E4C">
        <w:t xml:space="preserve">Unofficial offline – lead by </w:t>
      </w:r>
      <w:r>
        <w:t>Qualcomm</w:t>
      </w:r>
      <w:r w:rsidRPr="00870E4C">
        <w:t>]</w:t>
      </w:r>
      <w:r w:rsidRPr="00870E4C">
        <w:rPr>
          <w:sz w:val="18"/>
          <w:szCs w:val="22"/>
        </w:rPr>
        <w:t xml:space="preserve"> </w:t>
      </w:r>
    </w:p>
    <w:p w14:paraId="4ACC71C4" w14:textId="77777777" w:rsidR="00332991" w:rsidRPr="007E156E" w:rsidRDefault="00332991" w:rsidP="00332991">
      <w:pPr>
        <w:spacing w:before="0"/>
        <w:jc w:val="both"/>
        <w:rPr>
          <w:i/>
          <w:iCs/>
        </w:rPr>
      </w:pPr>
    </w:p>
    <w:p w14:paraId="20354A3E" w14:textId="712F5C1F" w:rsidR="00332991" w:rsidRDefault="00332991" w:rsidP="00332991">
      <w:pPr>
        <w:pStyle w:val="Doc-title"/>
      </w:pPr>
      <w:r w:rsidRPr="000B2097">
        <w:t>R2-2505765</w:t>
      </w:r>
      <w:r>
        <w:tab/>
        <w:t>Remaining LPP open issues for "AI/ML Positioning Case 1"</w:t>
      </w:r>
      <w:r>
        <w:tab/>
        <w:t>Qualcomm Incorporated</w:t>
      </w:r>
      <w:r>
        <w:tab/>
        <w:t>discussion</w:t>
      </w:r>
      <w:r>
        <w:tab/>
        <w:t>NR_AIML_air-Core</w:t>
      </w:r>
    </w:p>
    <w:p w14:paraId="376DDE6D" w14:textId="77777777" w:rsidR="00332991" w:rsidRDefault="00332991" w:rsidP="00332991">
      <w:pPr>
        <w:pStyle w:val="Doc-text2"/>
      </w:pPr>
      <w:r>
        <w:t>Proposal 4a (LPP-21): The new IE for the implicit TRP location information (NR-TRP-LocationInfo-Implicit-r19) has the same structure as the existing IE NR-TRP-LocationInfo-r16, but with the location coordinate information being replaced by an "Associated ID" at each level (TRP, ARPs level).</w:t>
      </w:r>
    </w:p>
    <w:p w14:paraId="0CFAD464" w14:textId="77777777" w:rsidR="00332991" w:rsidRDefault="00332991" w:rsidP="00332991">
      <w:pPr>
        <w:pStyle w:val="Doc-text2"/>
      </w:pPr>
      <w:r>
        <w:t>Proposal 4b (LPP-21): In all NR AI/ML assistance data IEs where Cell IDs (NCGIs, PCIs) can optionally be included for a TRP, the Cell IDs (NCGIs, PCIs) are always present in the IEs if the TRP is associated to a cell.</w:t>
      </w:r>
    </w:p>
    <w:p w14:paraId="0DB2BD2C" w14:textId="77777777" w:rsidR="00332991" w:rsidRDefault="00332991" w:rsidP="00332991">
      <w:pPr>
        <w:pStyle w:val="Doc-text2"/>
      </w:pPr>
      <w:r>
        <w:t>Proposal 4c (LPP-21): If Proposals 4a/4b are agreeable, the "Associated ID" can be defined with 8-bits.</w:t>
      </w:r>
    </w:p>
    <w:p w14:paraId="1D100758" w14:textId="77777777" w:rsidR="00332991" w:rsidRDefault="00332991" w:rsidP="00332991">
      <w:pPr>
        <w:pStyle w:val="Doc-text2"/>
      </w:pPr>
      <w:r>
        <w:t>Proposal 4d (LPP-21): Whether the IEs NR-TRP-LocationInfo-r16 and NR-TRP-LocationInfo-Implicit-r19 can be both provided together or not is left to implementation/deployment and does not need to be specified.</w:t>
      </w:r>
    </w:p>
    <w:p w14:paraId="0AF683F4" w14:textId="77777777" w:rsidR="00332991" w:rsidRDefault="00332991" w:rsidP="00332991">
      <w:pPr>
        <w:pStyle w:val="Doc-text2"/>
      </w:pPr>
      <w:r>
        <w:t>Proposal 4e (LPP-21): If a UE supports explicit TRP location info (NR-TRP-LocationInfo-r16) a UE must not mandatorily support also implicit location info (NR-TRP-LocationInfo-Implicit-r19) (and vice versa).</w:t>
      </w:r>
    </w:p>
    <w:p w14:paraId="2E30D7F9" w14:textId="77777777" w:rsidR="00332991" w:rsidRPr="00087D50" w:rsidRDefault="00332991" w:rsidP="00332991">
      <w:pPr>
        <w:pStyle w:val="Agreement"/>
        <w:tabs>
          <w:tab w:val="clear" w:pos="9990"/>
        </w:tabs>
        <w:overflowPunct/>
        <w:autoSpaceDE/>
        <w:autoSpaceDN/>
        <w:adjustRightInd/>
        <w:ind w:left="1619" w:hanging="360"/>
        <w:textAlignment w:val="auto"/>
      </w:pPr>
      <w:r>
        <w:t>Noted</w:t>
      </w:r>
    </w:p>
    <w:p w14:paraId="22DA2501" w14:textId="77777777" w:rsidR="00332991" w:rsidRDefault="00332991" w:rsidP="00332991">
      <w:pPr>
        <w:spacing w:before="0"/>
        <w:jc w:val="both"/>
        <w:rPr>
          <w:i/>
          <w:iCs/>
        </w:rPr>
      </w:pPr>
    </w:p>
    <w:p w14:paraId="25CA5E06" w14:textId="77353CDB" w:rsidR="00332991" w:rsidRDefault="00332991" w:rsidP="00332991">
      <w:pPr>
        <w:pStyle w:val="Doc-title"/>
      </w:pPr>
      <w:r w:rsidRPr="000B2097">
        <w:t>R2-2505908</w:t>
      </w:r>
      <w:r>
        <w:tab/>
        <w:t xml:space="preserve">RAN1 Agreements impacting RAN2 and Addressing Open Issues </w:t>
      </w:r>
      <w:r>
        <w:tab/>
        <w:t>Ericsson</w:t>
      </w:r>
      <w:r>
        <w:tab/>
        <w:t>discussion</w:t>
      </w:r>
      <w:r>
        <w:tab/>
        <w:t>Rel-19</w:t>
      </w:r>
      <w:r>
        <w:tab/>
        <w:t>NR_AIML_air-Core</w:t>
      </w:r>
    </w:p>
    <w:p w14:paraId="5F85CAAB" w14:textId="77777777" w:rsidR="00332991" w:rsidRDefault="00332991" w:rsidP="00332991">
      <w:pPr>
        <w:pStyle w:val="Doc-text2"/>
      </w:pPr>
      <w:r w:rsidRPr="0009642D">
        <w:t>Proposal 5</w:t>
      </w:r>
      <w:r>
        <w:t xml:space="preserve">: </w:t>
      </w:r>
      <w:r w:rsidRPr="0009642D">
        <w:t>(LPP-21) Associate ID for PRS only TP is not considered in Rel-20. The scope of Associate ID (to what granular level the associate ID needs to be updated) is left to NW implementation. Associate ID value range is 0 to 255. Explicit and Implicit TRP coordinates are mutually inclusive. In terms of UE capability, the UE supporting case1 AI/ML must support implicit location info.</w:t>
      </w:r>
    </w:p>
    <w:p w14:paraId="2ABCEEB2"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2D1DDDB6" w14:textId="77777777" w:rsidR="00332991" w:rsidRDefault="00332991" w:rsidP="00332991">
      <w:pPr>
        <w:pStyle w:val="Doc-text2"/>
      </w:pPr>
    </w:p>
    <w:p w14:paraId="6DCF47B0" w14:textId="77777777" w:rsidR="00332991" w:rsidRPr="00132C65"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132C65">
        <w:rPr>
          <w:b/>
          <w:bCs/>
          <w:lang w:val="en-US"/>
        </w:rPr>
        <w:t xml:space="preserve">Agreements </w:t>
      </w:r>
      <w:r>
        <w:rPr>
          <w:b/>
          <w:bCs/>
          <w:lang w:val="en-US"/>
        </w:rPr>
        <w:t xml:space="preserve">on positioning </w:t>
      </w:r>
    </w:p>
    <w:p w14:paraId="43FE0A19" w14:textId="77777777" w:rsidR="00332991" w:rsidRDefault="00332991" w:rsidP="00332991">
      <w:pPr>
        <w:pStyle w:val="Agreement"/>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F01050">
        <w:rPr>
          <w:b w:val="0"/>
          <w:bCs/>
        </w:rPr>
        <w:t>Do not introduce a request for additional PRUs (e.g., a number of PRUs) in the Request Assistance Data message</w:t>
      </w:r>
    </w:p>
    <w:p w14:paraId="03D62EF0"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9089C">
        <w:t>"Batch reporting", i.e., reporting of up to 32 location results in a single report as supported for the current NR positioning methods, is also applicable to "NR AI/ML Positioning Case 1".</w:t>
      </w:r>
    </w:p>
    <w:p w14:paraId="4AD35619"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Keep NR-DL-AIML-RequestLocationInformation, excluding UE-assisted measurement parameters, and retain only UE-based and common parameters (e.g., nr-AssistanceAvailability).  </w:t>
      </w:r>
    </w:p>
    <w:p w14:paraId="289ADDAB"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AI/ML positioning Case 1, the LocationInformationType field in CommonIEsRequestLocationInformation shall be set to locationEstimateRequired. Other values, including locationMeasurementsRequired, locationEstimatePreferred, locationMeasurementsPreferred, and locationEstimateAndMeasurementsRequired, are not applicable and shall not be used.   No specification impact. </w:t>
      </w:r>
    </w:p>
    <w:p w14:paraId="5836A1C4"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We do not introduce new error cause for the target device error causes.  </w:t>
      </w:r>
    </w:p>
    <w:p w14:paraId="42E8C255"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61DA">
        <w:t>Case 3a and Case 3b can be supported without new impact to LPP</w:t>
      </w:r>
    </w:p>
    <w:p w14:paraId="76740075"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list of global cell information (i.e., NCGIs, or PCIs with ARFCN) and TRP ID, as the request associated information to ensure consistency between training and inference.</w:t>
      </w:r>
    </w:p>
    <w:p w14:paraId="5B427094"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UE asks specific TRPs for PRS transmission with on-demand PRS configuration, i.e., within NR-On-Demand-DL-PRS-Request</w:t>
      </w:r>
    </w:p>
    <w:p w14:paraId="1EE5C325" w14:textId="77777777" w:rsidR="00332991" w:rsidRPr="007B3D3F"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Similar to BM, </w:t>
      </w:r>
      <w:r w:rsidRPr="007B3D3F">
        <w:t>UE decides the applicable functionalities based on NW-side additional conditions (if provided), UE-side additional conditions (internally known by UE) and model availability in device.</w:t>
      </w:r>
      <w:r>
        <w:t xml:space="preserve">  If nw side additional conditions are not provided then we follow BM conclusion.   No stage 3 impacts.  </w:t>
      </w:r>
    </w:p>
    <w:p w14:paraId="6F7C3310" w14:textId="77777777" w:rsidR="00332991"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Similar to AI PHY, when applicability changes the UE should report this to the LMF and only what changed.   For now capture this at least in stage 2.  Check offline if and how this would be implemented in stage 3.    </w:t>
      </w:r>
    </w:p>
    <w:p w14:paraId="0ABFD7BD" w14:textId="77777777" w:rsidR="00332991" w:rsidRPr="00B9089C" w:rsidRDefault="00332991" w:rsidP="00332991">
      <w:pPr>
        <w:pStyle w:val="Doc-text2"/>
        <w:numPr>
          <w:ilvl w:val="0"/>
          <w:numId w:val="23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Wait for RAN1 for </w:t>
      </w:r>
      <w:r w:rsidRPr="00FE6A46">
        <w:t>LPP-21</w:t>
      </w:r>
      <w:r>
        <w:t xml:space="preserve">.  Take what RAN1 gives us and we implemented.   Can compile an LS for next meeting if we have questions.  </w:t>
      </w:r>
    </w:p>
    <w:p w14:paraId="7CC428ED" w14:textId="77777777" w:rsidR="00332991" w:rsidRPr="00FE6A46" w:rsidRDefault="00332991" w:rsidP="00332991">
      <w:pPr>
        <w:pStyle w:val="Doc-text2"/>
      </w:pPr>
    </w:p>
    <w:p w14:paraId="0C62FFF1" w14:textId="77777777" w:rsidR="00332991" w:rsidRPr="00FE6A46" w:rsidRDefault="00332991" w:rsidP="00332991">
      <w:pPr>
        <w:pStyle w:val="Doc-text2"/>
      </w:pPr>
    </w:p>
    <w:p w14:paraId="4D016D22" w14:textId="77777777" w:rsidR="00332991" w:rsidRPr="00480FB8" w:rsidRDefault="00332991" w:rsidP="00332991">
      <w:pPr>
        <w:pStyle w:val="Heading3"/>
      </w:pPr>
      <w:bookmarkStart w:id="369" w:name="_Toc209094632"/>
      <w:bookmarkStart w:id="370" w:name="_Toc211197003"/>
      <w:r w:rsidRPr="00480FB8">
        <w:t>8.1.3</w:t>
      </w:r>
      <w:r w:rsidRPr="00480FB8">
        <w:tab/>
        <w:t>NW side data collection</w:t>
      </w:r>
      <w:bookmarkEnd w:id="369"/>
      <w:bookmarkEnd w:id="370"/>
    </w:p>
    <w:p w14:paraId="4AC48E1D" w14:textId="77777777" w:rsidR="00332991" w:rsidRDefault="00332991" w:rsidP="00332991">
      <w:pPr>
        <w:pStyle w:val="Comments"/>
        <w:rPr>
          <w:lang w:val="en-US"/>
        </w:rPr>
      </w:pPr>
      <w:r w:rsidRPr="00DB2F94">
        <w:rPr>
          <w:rStyle w:val="ui-provider"/>
        </w:rPr>
        <w:t xml:space="preserve">Contributions should focus on the </w:t>
      </w:r>
      <w:r>
        <w:rPr>
          <w:rStyle w:val="ui-provider"/>
        </w:rPr>
        <w:t xml:space="preserve">remaining aspects related to </w:t>
      </w:r>
      <w:r w:rsidRPr="00DB2F94">
        <w:rPr>
          <w:rStyle w:val="ui-provider"/>
        </w:rPr>
        <w:t>mechanisms and principles identified for data collection for network side model training</w:t>
      </w:r>
      <w:r>
        <w:rPr>
          <w:rStyle w:val="ui-provider"/>
        </w:rPr>
        <w:t xml:space="preserve">.  Including outcome of </w:t>
      </w:r>
      <w:r w:rsidRPr="00C07856">
        <w:t>[POST130][031][AI PHY] NW side data collection (Ericsson and ZTE)</w:t>
      </w:r>
      <w:r>
        <w:t xml:space="preserve"> and </w:t>
      </w:r>
      <w:r w:rsidRPr="00F43D36">
        <w:rPr>
          <w:lang w:val="en-US"/>
        </w:rPr>
        <w:t>[POST130][034][AI PHY] LS to RAN3 (Nokia)</w:t>
      </w:r>
      <w:r>
        <w:rPr>
          <w:lang w:val="en-US"/>
        </w:rPr>
        <w:t>.</w:t>
      </w:r>
    </w:p>
    <w:p w14:paraId="718CC36D" w14:textId="77777777" w:rsidR="00332991" w:rsidRDefault="00332991" w:rsidP="00332991">
      <w:pPr>
        <w:pStyle w:val="Comments"/>
        <w:rPr>
          <w:lang w:val="en-US"/>
        </w:rPr>
      </w:pPr>
    </w:p>
    <w:p w14:paraId="40322515" w14:textId="77777777" w:rsidR="00332991" w:rsidRDefault="00332991" w:rsidP="00332991">
      <w:pPr>
        <w:pStyle w:val="Comments"/>
        <w:rPr>
          <w:b/>
          <w:bCs/>
          <w:iCs/>
          <w:szCs w:val="28"/>
        </w:rPr>
      </w:pPr>
      <w:r>
        <w:rPr>
          <w:b/>
          <w:bCs/>
          <w:i w:val="0"/>
          <w:iCs/>
          <w:sz w:val="20"/>
          <w:szCs w:val="28"/>
        </w:rPr>
        <w:t xml:space="preserve">Email discussion: </w:t>
      </w:r>
      <w:r w:rsidRPr="00480FB8">
        <w:rPr>
          <w:b/>
          <w:bCs/>
          <w:i w:val="0"/>
          <w:iCs/>
          <w:sz w:val="20"/>
          <w:szCs w:val="28"/>
        </w:rPr>
        <w:t xml:space="preserve">Data collection configuration (open issue RRC-24) </w:t>
      </w:r>
      <w:r>
        <w:rPr>
          <w:b/>
          <w:bCs/>
          <w:i w:val="0"/>
          <w:iCs/>
          <w:sz w:val="20"/>
          <w:szCs w:val="28"/>
        </w:rPr>
        <w:t>[</w:t>
      </w:r>
      <w:r w:rsidRPr="00961529">
        <w:rPr>
          <w:b/>
          <w:bCs/>
          <w:i w:val="0"/>
          <w:iCs/>
          <w:sz w:val="20"/>
          <w:szCs w:val="28"/>
        </w:rPr>
        <w:t>for online discussion</w:t>
      </w:r>
      <w:r>
        <w:rPr>
          <w:b/>
          <w:bCs/>
          <w:i w:val="0"/>
          <w:iCs/>
          <w:sz w:val="20"/>
          <w:szCs w:val="28"/>
        </w:rPr>
        <w:t xml:space="preserve"> Tuesday]</w:t>
      </w:r>
    </w:p>
    <w:p w14:paraId="5EC57377" w14:textId="0EC01EC1" w:rsidR="00332991" w:rsidRDefault="00332991" w:rsidP="00332991">
      <w:pPr>
        <w:pStyle w:val="Doc-title"/>
      </w:pPr>
      <w:r w:rsidRPr="000B2097">
        <w:t>R2-2505778</w:t>
      </w:r>
      <w:r>
        <w:tab/>
        <w:t>RRC open issues for AIML for NR air interface</w:t>
      </w:r>
      <w:r>
        <w:tab/>
        <w:t>Ericsson</w:t>
      </w:r>
      <w:r>
        <w:tab/>
        <w:t>discussion (Moved from 8.1.1)</w:t>
      </w:r>
    </w:p>
    <w:p w14:paraId="57EB7817" w14:textId="77777777" w:rsidR="00332991" w:rsidRDefault="00332991" w:rsidP="00332991">
      <w:pPr>
        <w:pStyle w:val="Doc-text2"/>
      </w:pPr>
      <w:r w:rsidRPr="002D095A">
        <w:t>Proposal 1</w:t>
      </w:r>
      <w:r>
        <w:t xml:space="preserve">: </w:t>
      </w:r>
      <w:r w:rsidRPr="002D095A">
        <w:t xml:space="preserve">(RRC-9) </w:t>
      </w:r>
    </w:p>
    <w:p w14:paraId="7F6AFEB7" w14:textId="77777777" w:rsidR="00332991" w:rsidRDefault="00332991" w:rsidP="00332991">
      <w:pPr>
        <w:pStyle w:val="Doc-text2"/>
      </w:pPr>
    </w:p>
    <w:p w14:paraId="46BAB60E" w14:textId="77777777" w:rsidR="00332991" w:rsidRDefault="00332991" w:rsidP="00332991">
      <w:pPr>
        <w:pStyle w:val="Doc-title"/>
      </w:pPr>
      <w:r>
        <w:t>Proposal 1</w:t>
      </w:r>
      <w:r>
        <w:tab/>
        <w:t>(RRC-49) For L1-related content for NW-side data collection, RAN2 to agree on one of the two options: (a) it is sufficient to collect the L1-RSRP and/or beam ID as agreed by RAN2, or (b) RAN2 should ask RAN1 whether other data needs to be collected.</w:t>
      </w:r>
    </w:p>
    <w:p w14:paraId="03E70F6E" w14:textId="77777777" w:rsidR="00332991" w:rsidRDefault="00332991" w:rsidP="00332991">
      <w:pPr>
        <w:pStyle w:val="Doc-title"/>
      </w:pPr>
      <w:r>
        <w:t>Proposal 2</w:t>
      </w:r>
      <w:r>
        <w:tab/>
        <w:t>(RRC-43) RAN2 to discuss the value range for the buffer threshold based on the outcome of the UE capability discussion. Possible values to consider are, e.g. 1 KB, 2 KB, 4 KB, 8 KB, 16 KB, 32 KB, 45 KB, 48 KB, 52 KB, 58 KB, 60 KB, 62KB, 64 KB, 128 KB, 256 KB, etc.</w:t>
      </w:r>
    </w:p>
    <w:p w14:paraId="5247A85B" w14:textId="77777777" w:rsidR="00332991" w:rsidRPr="006F5BF4" w:rsidRDefault="00332991" w:rsidP="00332991">
      <w:pPr>
        <w:pStyle w:val="Agreement"/>
        <w:tabs>
          <w:tab w:val="clear" w:pos="9990"/>
        </w:tabs>
        <w:overflowPunct/>
        <w:autoSpaceDE/>
        <w:autoSpaceDN/>
        <w:adjustRightInd/>
        <w:ind w:left="1619" w:hanging="360"/>
        <w:textAlignment w:val="auto"/>
      </w:pPr>
      <w:r>
        <w:t xml:space="preserve">16KB, 32KB and 48KB.  FFS during CR phase in any higher value is needed depending on UE capability discussion.  </w:t>
      </w:r>
    </w:p>
    <w:p w14:paraId="22128A25" w14:textId="77777777" w:rsidR="00332991" w:rsidRPr="006F5BF4" w:rsidRDefault="00332991" w:rsidP="00332991">
      <w:pPr>
        <w:pStyle w:val="Doc-text2"/>
      </w:pPr>
    </w:p>
    <w:p w14:paraId="3C4A742D" w14:textId="431F528F" w:rsidR="00332991" w:rsidRDefault="00332991" w:rsidP="00332991">
      <w:pPr>
        <w:pStyle w:val="Doc-title"/>
      </w:pPr>
      <w:r w:rsidRPr="000B2097">
        <w:t>R2-2505859</w:t>
      </w:r>
      <w:r>
        <w:tab/>
        <w:t>Report of email discussion [POST130][031][AI PHY] NW side data collection</w:t>
      </w:r>
      <w:r>
        <w:tab/>
        <w:t>Ericsson, ZTE Corporation</w:t>
      </w:r>
      <w:r>
        <w:tab/>
        <w:t>discussion</w:t>
      </w:r>
    </w:p>
    <w:p w14:paraId="0F57A7CF" w14:textId="77777777" w:rsidR="00332991" w:rsidRPr="000A6A51" w:rsidRDefault="00332991" w:rsidP="00332991">
      <w:pPr>
        <w:pStyle w:val="Agreement"/>
        <w:tabs>
          <w:tab w:val="clear" w:pos="9990"/>
        </w:tabs>
        <w:overflowPunct/>
        <w:autoSpaceDE/>
        <w:autoSpaceDN/>
        <w:adjustRightInd/>
        <w:ind w:left="1619" w:hanging="360"/>
        <w:textAlignment w:val="auto"/>
      </w:pPr>
      <w:r>
        <w:t>Noted</w:t>
      </w:r>
    </w:p>
    <w:p w14:paraId="30CD724A" w14:textId="77777777" w:rsidR="00332991" w:rsidRPr="00136D52" w:rsidRDefault="00332991" w:rsidP="00332991">
      <w:pPr>
        <w:pStyle w:val="Doc-text2"/>
        <w:rPr>
          <w:lang w:val="en-US"/>
        </w:rPr>
      </w:pPr>
    </w:p>
    <w:p w14:paraId="54A63C4D" w14:textId="77777777" w:rsidR="00332991" w:rsidRDefault="00332991" w:rsidP="00332991">
      <w:pPr>
        <w:pStyle w:val="Doc-text2"/>
        <w:rPr>
          <w:lang w:val="en-US"/>
        </w:rPr>
      </w:pPr>
    </w:p>
    <w:p w14:paraId="08643164" w14:textId="77777777" w:rsidR="00332991" w:rsidRPr="00A53B38" w:rsidRDefault="00332991" w:rsidP="00332991">
      <w:pPr>
        <w:pStyle w:val="Doc-text2"/>
        <w:rPr>
          <w:i/>
          <w:iCs/>
          <w:lang w:val="en-US"/>
        </w:rPr>
      </w:pPr>
      <w:r w:rsidRPr="00A53B38">
        <w:rPr>
          <w:i/>
          <w:iCs/>
          <w:lang w:val="en-US"/>
        </w:rPr>
        <w:t>Can we revert the agreement on event triggered logging</w:t>
      </w:r>
    </w:p>
    <w:p w14:paraId="06C76D86" w14:textId="77777777" w:rsidR="00332991" w:rsidRDefault="00332991" w:rsidP="00332991">
      <w:pPr>
        <w:pStyle w:val="Doc-text2"/>
        <w:rPr>
          <w:lang w:val="en-US"/>
        </w:rPr>
      </w:pPr>
      <w:r>
        <w:rPr>
          <w:lang w:val="en-US"/>
        </w:rPr>
        <w:t>-</w:t>
      </w:r>
      <w:r>
        <w:rPr>
          <w:lang w:val="en-US"/>
        </w:rPr>
        <w:tab/>
        <w:t xml:space="preserve">Apple and Vivo doesn’t think we should revert as we have spent a lot of time on making decisions.  Huawei thinks that we shouldn’t continue this discussion as network vendors don’t think this is useful.  Ericsson and Nokia agrees and since the beginning didn’t see a need to have this as we can achieve it by implementation.   </w:t>
      </w:r>
    </w:p>
    <w:p w14:paraId="2BC156E4" w14:textId="77777777" w:rsidR="00332991" w:rsidRDefault="00332991" w:rsidP="00332991">
      <w:pPr>
        <w:pStyle w:val="Doc-text2"/>
        <w:rPr>
          <w:lang w:val="en-US"/>
        </w:rPr>
      </w:pPr>
      <w:r>
        <w:rPr>
          <w:lang w:val="en-US"/>
        </w:rPr>
        <w:t>-</w:t>
      </w:r>
      <w:r>
        <w:rPr>
          <w:lang w:val="en-US"/>
        </w:rPr>
        <w:tab/>
        <w:t xml:space="preserve">ZTE explains that there was a reason when we agreed to it and now we don’t those benefits.  </w:t>
      </w:r>
    </w:p>
    <w:p w14:paraId="332F3EEC" w14:textId="77777777" w:rsidR="00332991" w:rsidRDefault="00332991" w:rsidP="00332991">
      <w:pPr>
        <w:pStyle w:val="Doc-text2"/>
        <w:rPr>
          <w:lang w:val="en-US"/>
        </w:rPr>
      </w:pPr>
      <w:r>
        <w:rPr>
          <w:lang w:val="en-US"/>
        </w:rPr>
        <w:t>-</w:t>
      </w:r>
      <w:r>
        <w:rPr>
          <w:lang w:val="en-US"/>
        </w:rPr>
        <w:tab/>
        <w:t xml:space="preserve">Tmobile and AT&amp;T also doesn’t see the need for it either.   </w:t>
      </w:r>
    </w:p>
    <w:p w14:paraId="368DB243" w14:textId="77777777" w:rsidR="00332991" w:rsidRDefault="00332991" w:rsidP="00332991">
      <w:pPr>
        <w:pStyle w:val="Doc-text2"/>
        <w:rPr>
          <w:lang w:val="en-US"/>
        </w:rPr>
      </w:pPr>
    </w:p>
    <w:p w14:paraId="74FC7599" w14:textId="77777777" w:rsidR="00332991" w:rsidRDefault="00332991" w:rsidP="00332991">
      <w:pPr>
        <w:pStyle w:val="Doc-text2"/>
        <w:rPr>
          <w:lang w:val="en-US"/>
        </w:rPr>
      </w:pPr>
    </w:p>
    <w:p w14:paraId="143876CE" w14:textId="77777777" w:rsidR="00332991" w:rsidRDefault="00332991" w:rsidP="00332991">
      <w:pPr>
        <w:pStyle w:val="Doc-text2"/>
        <w:rPr>
          <w:lang w:val="en-US"/>
        </w:rPr>
      </w:pPr>
      <w:r w:rsidRPr="00136D52">
        <w:rPr>
          <w:lang w:val="en-US"/>
        </w:rPr>
        <w:t>Proposal 2</w:t>
      </w:r>
      <w:r w:rsidRPr="00136D52">
        <w:rPr>
          <w:lang w:val="en-US"/>
        </w:rPr>
        <w:tab/>
        <w:t>RAN2 to decide on whether to capture the event evaluation for the event-triggered logging in the existing A1/A2 events (in sub-clauses 5.5.4.2 and 5.5.4.3) or in new events.</w:t>
      </w:r>
    </w:p>
    <w:p w14:paraId="55327901" w14:textId="77777777" w:rsidR="00332991" w:rsidRDefault="00332991" w:rsidP="00332991">
      <w:pPr>
        <w:pStyle w:val="Doc-text2"/>
        <w:rPr>
          <w:lang w:val="en-US"/>
        </w:rPr>
      </w:pPr>
    </w:p>
    <w:p w14:paraId="0C58EFBC" w14:textId="77777777" w:rsidR="00332991" w:rsidRPr="00136D52" w:rsidRDefault="00332991" w:rsidP="00332991">
      <w:pPr>
        <w:pStyle w:val="Doc-text2"/>
        <w:rPr>
          <w:lang w:val="en-US"/>
        </w:rPr>
      </w:pPr>
      <w:r w:rsidRPr="00136D52">
        <w:rPr>
          <w:lang w:val="en-US"/>
        </w:rPr>
        <w:t>Proposal 7</w:t>
      </w:r>
      <w:r w:rsidRPr="00136D52">
        <w:rPr>
          <w:lang w:val="en-US"/>
        </w:rPr>
        <w:tab/>
        <w:t>RAN2 to discuss and decide on alternative to introduce logging configuration for network data collection:</w:t>
      </w:r>
    </w:p>
    <w:p w14:paraId="4AF1C701" w14:textId="5F93123D" w:rsidR="00332991" w:rsidRDefault="00332991" w:rsidP="00332991">
      <w:pPr>
        <w:pStyle w:val="Doc-text2"/>
        <w:numPr>
          <w:ilvl w:val="0"/>
          <w:numId w:val="240"/>
        </w:numPr>
        <w:overflowPunct/>
        <w:autoSpaceDE/>
        <w:autoSpaceDN/>
        <w:adjustRightInd/>
        <w:textAlignment w:val="auto"/>
        <w:rPr>
          <w:lang w:val="en-US"/>
        </w:rPr>
      </w:pPr>
      <w:r w:rsidRPr="00136D52">
        <w:rPr>
          <w:lang w:val="en-US"/>
        </w:rPr>
        <w:t xml:space="preserve">logging configuration is introduced as a new list of configurations under CSI-MeasConfig, based on TP1 in </w:t>
      </w:r>
      <w:r w:rsidRPr="000B2097">
        <w:rPr>
          <w:lang w:val="en-US"/>
        </w:rPr>
        <w:t>R2-2505860</w:t>
      </w:r>
      <w:r w:rsidRPr="00136D52">
        <w:rPr>
          <w:lang w:val="en-US"/>
        </w:rPr>
        <w:t>, (Acceptable 8/20, Not acceptable 3/20)</w:t>
      </w:r>
    </w:p>
    <w:p w14:paraId="386C44AF" w14:textId="77777777" w:rsidR="00332991" w:rsidRPr="00136D52" w:rsidRDefault="00332991" w:rsidP="00332991">
      <w:pPr>
        <w:pStyle w:val="Doc-text2"/>
        <w:ind w:left="1619" w:firstLine="0"/>
        <w:rPr>
          <w:lang w:val="en-US"/>
        </w:rPr>
      </w:pPr>
    </w:p>
    <w:p w14:paraId="2C93C6D1" w14:textId="161ACFF3" w:rsidR="00332991" w:rsidRDefault="00332991" w:rsidP="00332991">
      <w:pPr>
        <w:pStyle w:val="Doc-text2"/>
        <w:numPr>
          <w:ilvl w:val="0"/>
          <w:numId w:val="240"/>
        </w:numPr>
        <w:overflowPunct/>
        <w:autoSpaceDE/>
        <w:autoSpaceDN/>
        <w:adjustRightInd/>
        <w:textAlignment w:val="auto"/>
        <w:rPr>
          <w:lang w:val="en-US"/>
        </w:rPr>
      </w:pPr>
      <w:r w:rsidRPr="00136D52">
        <w:rPr>
          <w:lang w:val="en-US"/>
        </w:rPr>
        <w:t xml:space="preserve">logging configuration is introduced in a new L3 measurement framework, at the same level as MeasConfig and CellGroupConfig, based on TP2 in </w:t>
      </w:r>
      <w:r w:rsidRPr="000B2097">
        <w:rPr>
          <w:lang w:val="en-US"/>
        </w:rPr>
        <w:t>R2-2505861</w:t>
      </w:r>
      <w:r w:rsidRPr="00136D52">
        <w:rPr>
          <w:lang w:val="en-US"/>
        </w:rPr>
        <w:t>, (Acceptable 15/20, Not acceptable 3/20)</w:t>
      </w:r>
    </w:p>
    <w:p w14:paraId="3C3F0037" w14:textId="77777777" w:rsidR="00332991" w:rsidRDefault="00332991" w:rsidP="00332991">
      <w:pPr>
        <w:pStyle w:val="Doc-text2"/>
        <w:rPr>
          <w:lang w:val="en-US"/>
        </w:rPr>
      </w:pPr>
    </w:p>
    <w:p w14:paraId="57F811F9" w14:textId="77777777" w:rsidR="00332991" w:rsidRPr="0020627B" w:rsidRDefault="00332991" w:rsidP="00332991">
      <w:pPr>
        <w:pStyle w:val="Doc-text2"/>
        <w:pBdr>
          <w:top w:val="single" w:sz="4" w:space="1" w:color="auto"/>
          <w:left w:val="single" w:sz="4" w:space="4" w:color="auto"/>
          <w:bottom w:val="single" w:sz="4" w:space="1" w:color="auto"/>
          <w:right w:val="single" w:sz="4" w:space="4" w:color="auto"/>
        </w:pBdr>
        <w:rPr>
          <w:b/>
          <w:bCs/>
        </w:rPr>
      </w:pPr>
      <w:r w:rsidRPr="0020627B">
        <w:rPr>
          <w:b/>
          <w:bCs/>
        </w:rPr>
        <w:t>Agreements</w:t>
      </w:r>
      <w:r>
        <w:rPr>
          <w:b/>
          <w:bCs/>
        </w:rPr>
        <w:t xml:space="preserve"> on NW side data collection</w:t>
      </w:r>
    </w:p>
    <w:p w14:paraId="62D66F0C"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lang w:val="en-US"/>
        </w:rPr>
      </w:pPr>
      <w:r w:rsidRPr="00136D52">
        <w:rPr>
          <w:lang w:val="en-US"/>
        </w:rPr>
        <w:t>1</w:t>
      </w:r>
      <w:r w:rsidRPr="00136D52">
        <w:rPr>
          <w:lang w:val="en-US"/>
        </w:rPr>
        <w:tab/>
        <w:t>RAN2 confirms that the network data logging is captured in a new clause (e.g. 5.5x) in the RRC specification.</w:t>
      </w:r>
    </w:p>
    <w:p w14:paraId="576F0749" w14:textId="77777777" w:rsidR="00332991" w:rsidRPr="00136D52"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136D52">
        <w:rPr>
          <w:lang w:val="en-US"/>
        </w:rPr>
        <w:t>A hysteresis should be configured and used (alongside threshold and timeToTrigger) for event-triggered logging for NW-side data collection.</w:t>
      </w:r>
    </w:p>
    <w:p w14:paraId="597752E2" w14:textId="77777777" w:rsidR="00332991" w:rsidRPr="00136D52"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T</w:t>
      </w:r>
      <w:r w:rsidRPr="00136D52">
        <w:rPr>
          <w:lang w:val="en-US"/>
        </w:rPr>
        <w:t>he resource configuration does not have separate resources for Set A and Set B.</w:t>
      </w:r>
    </w:p>
    <w:p w14:paraId="51B3A05C" w14:textId="77777777" w:rsidR="00332991" w:rsidRPr="00136D52"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136D52">
        <w:rPr>
          <w:lang w:val="en-US"/>
        </w:rPr>
        <w:t>RAN2 to send an LS to RAN1 to inform about the RAN2 agreements on solution for network data logging</w:t>
      </w:r>
      <w:r>
        <w:rPr>
          <w:lang w:val="en-US"/>
        </w:rPr>
        <w:t xml:space="preserve">, including L1 related content for NW-side data collection.  </w:t>
      </w:r>
    </w:p>
    <w:p w14:paraId="731BD7B7"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136D52">
        <w:rPr>
          <w:lang w:val="en-US"/>
        </w:rPr>
        <w:t>RAN2 to send an LS to RAN3 to inform about the RAN2 agreements on solution for network data logging</w:t>
      </w:r>
    </w:p>
    <w:p w14:paraId="0E2F6FB6" w14:textId="77777777" w:rsidR="00332991" w:rsidRDefault="00332991" w:rsidP="00332991">
      <w:pPr>
        <w:pStyle w:val="Doc-text2"/>
        <w:numPr>
          <w:ilvl w:val="0"/>
          <w:numId w:val="2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keep event-triggered logging </w:t>
      </w:r>
    </w:p>
    <w:p w14:paraId="4CDD3FB4" w14:textId="03F9A57A" w:rsidR="00332991" w:rsidRDefault="00332991" w:rsidP="00332991">
      <w:pPr>
        <w:pStyle w:val="Doc-text2"/>
        <w:numPr>
          <w:ilvl w:val="0"/>
          <w:numId w:val="2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36D52">
        <w:rPr>
          <w:lang w:val="en-US"/>
        </w:rPr>
        <w:t xml:space="preserve">logging configuration is introduced as a new list of configurations under CSI-MeasConfig, based on TP1 in </w:t>
      </w:r>
      <w:r w:rsidRPr="000B2097">
        <w:rPr>
          <w:lang w:val="en-US"/>
        </w:rPr>
        <w:t>R2-2505860</w:t>
      </w:r>
      <w:r w:rsidRPr="00136D52">
        <w:rPr>
          <w:lang w:val="en-US"/>
        </w:rPr>
        <w:t xml:space="preserve">, </w:t>
      </w:r>
    </w:p>
    <w:p w14:paraId="5EE1CB22" w14:textId="77777777" w:rsidR="00332991" w:rsidRDefault="00332991" w:rsidP="00332991">
      <w:pPr>
        <w:pStyle w:val="Doc-text2"/>
        <w:numPr>
          <w:ilvl w:val="0"/>
          <w:numId w:val="2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E</w:t>
      </w:r>
      <w:r w:rsidRPr="00136D52">
        <w:rPr>
          <w:lang w:val="en-US"/>
        </w:rPr>
        <w:t xml:space="preserve">vent evaluation for the event-triggered logging </w:t>
      </w:r>
      <w:r>
        <w:rPr>
          <w:lang w:val="en-US"/>
        </w:rPr>
        <w:t>will be capturing within</w:t>
      </w:r>
      <w:r w:rsidRPr="00136D52">
        <w:rPr>
          <w:lang w:val="en-US"/>
        </w:rPr>
        <w:t xml:space="preserve"> the existing A1/A2 events (in sub-clauses 5.5.4.2 and 5.5.4.3) </w:t>
      </w:r>
    </w:p>
    <w:p w14:paraId="173AC307" w14:textId="77777777" w:rsidR="00332991" w:rsidRDefault="00332991" w:rsidP="00332991">
      <w:pPr>
        <w:pStyle w:val="Doc-text2"/>
        <w:numPr>
          <w:ilvl w:val="0"/>
          <w:numId w:val="2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eastAsia="sv-SE"/>
        </w:rPr>
        <w:t>For L1-related content for NW-side data collection, it is sufficient to collect the L1-RSRP and/or beam ID as agreed by RAN2</w:t>
      </w:r>
    </w:p>
    <w:p w14:paraId="445897B1" w14:textId="77777777" w:rsidR="00332991" w:rsidRDefault="00332991" w:rsidP="00332991">
      <w:pPr>
        <w:pStyle w:val="Comments"/>
        <w:rPr>
          <w:lang w:val="en-US"/>
        </w:rPr>
      </w:pPr>
    </w:p>
    <w:p w14:paraId="15C04B54" w14:textId="77777777" w:rsidR="00332991" w:rsidRDefault="00332991" w:rsidP="00332991">
      <w:pPr>
        <w:pStyle w:val="EmailDiscussion"/>
        <w:overflowPunct/>
        <w:autoSpaceDE/>
        <w:autoSpaceDN/>
        <w:adjustRightInd/>
        <w:ind w:left="1619" w:hanging="360"/>
        <w:textAlignment w:val="auto"/>
        <w:rPr>
          <w:lang w:val="en-US"/>
        </w:rPr>
      </w:pPr>
      <w:r>
        <w:rPr>
          <w:lang w:val="en-US"/>
        </w:rPr>
        <w:t>[POST131][038][AI PHY] LS to RAN1/RAN3 on nw-sided data collection (ZTE)</w:t>
      </w:r>
    </w:p>
    <w:p w14:paraId="0D1689D2" w14:textId="77777777" w:rsidR="00332991" w:rsidRDefault="00332991" w:rsidP="00332991">
      <w:pPr>
        <w:pStyle w:val="EmailDiscussion2"/>
        <w:rPr>
          <w:lang w:val="en-US"/>
        </w:rPr>
      </w:pPr>
      <w:r>
        <w:rPr>
          <w:lang w:val="en-US"/>
        </w:rPr>
        <w:tab/>
        <w:t>Intended outcome: agree to RAN1 and RAN3 LS capturing relevant RAN2 agreements</w:t>
      </w:r>
    </w:p>
    <w:p w14:paraId="34B1E886" w14:textId="77777777" w:rsidR="00332991" w:rsidRDefault="00332991" w:rsidP="00332991">
      <w:pPr>
        <w:pStyle w:val="EmailDiscussion2"/>
        <w:rPr>
          <w:lang w:val="en-US"/>
        </w:rPr>
      </w:pPr>
      <w:r>
        <w:rPr>
          <w:lang w:val="en-US"/>
        </w:rPr>
        <w:tab/>
        <w:t xml:space="preserve">Deadline:  short </w:t>
      </w:r>
    </w:p>
    <w:p w14:paraId="71E4EFF5" w14:textId="77777777" w:rsidR="00BB01E0" w:rsidRDefault="00BB01E0" w:rsidP="00BB01E0">
      <w:pPr>
        <w:pStyle w:val="EmailDiscussion2"/>
        <w:rPr>
          <w:lang w:val="en-US"/>
        </w:rPr>
      </w:pPr>
      <w:r>
        <w:rPr>
          <w:lang w:val="en-US"/>
        </w:rPr>
        <w:t>=&gt; Approved R2-2506545 (LS out)</w:t>
      </w:r>
    </w:p>
    <w:p w14:paraId="28322F1A" w14:textId="77777777" w:rsidR="00332991" w:rsidRDefault="00332991" w:rsidP="00332991">
      <w:pPr>
        <w:pStyle w:val="Doc-text2"/>
        <w:rPr>
          <w:lang w:val="en-US"/>
        </w:rPr>
      </w:pPr>
    </w:p>
    <w:p w14:paraId="4F4FD685" w14:textId="301995BA" w:rsidR="00BB01E0" w:rsidRDefault="00BB01E0" w:rsidP="00BB01E0">
      <w:pPr>
        <w:pStyle w:val="Doc-title"/>
        <w:rPr>
          <w:lang w:val="en-US"/>
        </w:rPr>
      </w:pPr>
      <w:r>
        <w:rPr>
          <w:lang w:val="en-US"/>
        </w:rPr>
        <w:t>R2-2506545</w:t>
      </w:r>
      <w:r>
        <w:rPr>
          <w:lang w:val="en-US"/>
        </w:rPr>
        <w:tab/>
      </w:r>
      <w:r w:rsidRPr="00BB01E0">
        <w:rPr>
          <w:lang w:val="en-US"/>
        </w:rPr>
        <w:t>LS to RAN1 and RAN3 on NW side data collection</w:t>
      </w:r>
      <w:r>
        <w:rPr>
          <w:lang w:val="en-US"/>
        </w:rPr>
        <w:tab/>
        <w:t>RAN2</w:t>
      </w:r>
      <w:r>
        <w:rPr>
          <w:lang w:val="en-US"/>
        </w:rPr>
        <w:tab/>
        <w:t>LS out</w:t>
      </w:r>
      <w:r>
        <w:rPr>
          <w:lang w:val="en-US"/>
        </w:rPr>
        <w:tab/>
        <w:t>Rel-19</w:t>
      </w:r>
      <w:r>
        <w:rPr>
          <w:lang w:val="en-US"/>
        </w:rPr>
        <w:tab/>
      </w:r>
      <w:r w:rsidRPr="00BB01E0">
        <w:rPr>
          <w:lang w:val="en-US"/>
        </w:rPr>
        <w:t>NR_AIML_air-Core</w:t>
      </w:r>
      <w:r>
        <w:rPr>
          <w:lang w:val="en-US"/>
        </w:rPr>
        <w:tab/>
        <w:t>To:RAN1, RAN</w:t>
      </w:r>
      <w:r w:rsidR="00607346">
        <w:rPr>
          <w:lang w:val="en-US"/>
        </w:rPr>
        <w:t>3</w:t>
      </w:r>
    </w:p>
    <w:p w14:paraId="0DB2710F" w14:textId="308E1820" w:rsidR="00BB01E0" w:rsidRDefault="00BB01E0" w:rsidP="00BB01E0">
      <w:pPr>
        <w:pStyle w:val="Doc-text2"/>
        <w:rPr>
          <w:lang w:val="en-US"/>
        </w:rPr>
      </w:pPr>
      <w:r>
        <w:rPr>
          <w:lang w:val="en-US"/>
        </w:rPr>
        <w:t>=&gt; Approved</w:t>
      </w:r>
    </w:p>
    <w:p w14:paraId="7AA839EE" w14:textId="77777777" w:rsidR="00BB01E0" w:rsidRPr="00BB01E0" w:rsidRDefault="00BB01E0" w:rsidP="00BB01E0">
      <w:pPr>
        <w:pStyle w:val="Doc-text2"/>
        <w:rPr>
          <w:lang w:val="en-US"/>
        </w:rPr>
      </w:pPr>
    </w:p>
    <w:p w14:paraId="3469BD6E" w14:textId="77777777" w:rsidR="00BB01E0" w:rsidRPr="00542CBB" w:rsidRDefault="00BB01E0" w:rsidP="00332991">
      <w:pPr>
        <w:pStyle w:val="Doc-text2"/>
        <w:rPr>
          <w:lang w:val="en-US"/>
        </w:rPr>
      </w:pPr>
    </w:p>
    <w:p w14:paraId="2845CACB" w14:textId="4C6A402C" w:rsidR="00332991" w:rsidRDefault="00332991" w:rsidP="00332991">
      <w:pPr>
        <w:pStyle w:val="Doc-title"/>
      </w:pPr>
      <w:r w:rsidRPr="000B2097">
        <w:t>R2-2505860</w:t>
      </w:r>
      <w:r>
        <w:tab/>
        <w:t>TP approach (1) for email discussion [POST130][031][AI PHY] NW side data</w:t>
      </w:r>
      <w:r>
        <w:tab/>
        <w:t>Ericsson, ZTE Corporation</w:t>
      </w:r>
      <w:r>
        <w:tab/>
        <w:t>discussion</w:t>
      </w:r>
    </w:p>
    <w:p w14:paraId="18819920" w14:textId="1B8AA56A" w:rsidR="00332991" w:rsidRDefault="00332991" w:rsidP="00332991">
      <w:pPr>
        <w:pStyle w:val="Doc-title"/>
      </w:pPr>
      <w:r w:rsidRPr="000B2097">
        <w:t>R2-2505861</w:t>
      </w:r>
      <w:r>
        <w:tab/>
        <w:t>TP approach (2) for email discussion [POST130][031][AI PHY] NW side data</w:t>
      </w:r>
      <w:r>
        <w:tab/>
        <w:t>Ericsson, ZTE Corporation</w:t>
      </w:r>
      <w:r>
        <w:tab/>
        <w:t>discussion</w:t>
      </w:r>
    </w:p>
    <w:p w14:paraId="3EDC3020" w14:textId="77777777" w:rsidR="00332991" w:rsidRDefault="00332991" w:rsidP="00332991">
      <w:pPr>
        <w:pStyle w:val="Comments"/>
        <w:rPr>
          <w:lang w:val="en-US"/>
        </w:rPr>
      </w:pPr>
    </w:p>
    <w:p w14:paraId="202F0AC0" w14:textId="77777777" w:rsidR="00332991" w:rsidRDefault="00332991" w:rsidP="00332991">
      <w:pPr>
        <w:pStyle w:val="Comments"/>
        <w:rPr>
          <w:lang w:val="en-US"/>
        </w:rPr>
      </w:pPr>
    </w:p>
    <w:p w14:paraId="47BC3A65" w14:textId="77777777" w:rsidR="00332991" w:rsidRDefault="00332991" w:rsidP="00332991">
      <w:pPr>
        <w:pStyle w:val="Doc-text2"/>
        <w:tabs>
          <w:tab w:val="left" w:pos="180"/>
        </w:tabs>
        <w:ind w:left="6" w:hanging="2"/>
        <w:rPr>
          <w:b/>
          <w:bCs/>
          <w:iCs/>
          <w:noProof/>
          <w:szCs w:val="28"/>
        </w:rPr>
      </w:pPr>
      <w:r w:rsidRPr="00DF6735">
        <w:rPr>
          <w:b/>
          <w:bCs/>
          <w:iCs/>
          <w:noProof/>
          <w:szCs w:val="28"/>
        </w:rPr>
        <w:t>LS reply to SA5/RAN3:</w:t>
      </w:r>
      <w:r w:rsidRPr="00480FB8">
        <w:rPr>
          <w:b/>
          <w:bCs/>
          <w:iCs/>
          <w:szCs w:val="28"/>
        </w:rPr>
        <w:t xml:space="preserve"> </w:t>
      </w:r>
      <w:r>
        <w:rPr>
          <w:b/>
          <w:bCs/>
          <w:iCs/>
          <w:szCs w:val="28"/>
        </w:rPr>
        <w:t>[</w:t>
      </w:r>
      <w:r w:rsidRPr="002D2206">
        <w:rPr>
          <w:b/>
          <w:bCs/>
          <w:iCs/>
          <w:szCs w:val="28"/>
        </w:rPr>
        <w:t>for online discussion]</w:t>
      </w:r>
    </w:p>
    <w:p w14:paraId="1B191BF2" w14:textId="64434B81" w:rsidR="00332991" w:rsidRDefault="00332991" w:rsidP="00332991">
      <w:pPr>
        <w:pStyle w:val="Doc-title"/>
      </w:pPr>
      <w:r w:rsidRPr="000B2097">
        <w:t>R2-2506079</w:t>
      </w:r>
      <w:r>
        <w:tab/>
        <w:t>Discussion on measurements for OAM-centric solution [S5-252842]</w:t>
      </w:r>
      <w:r>
        <w:tab/>
        <w:t>Huawei, HiSilicon, Ericsson, Nokia</w:t>
      </w:r>
      <w:r>
        <w:tab/>
        <w:t>discussion</w:t>
      </w:r>
      <w:r>
        <w:tab/>
        <w:t>Rel-19</w:t>
      </w:r>
      <w:r>
        <w:tab/>
        <w:t>NR_AIML_air-Core</w:t>
      </w:r>
    </w:p>
    <w:p w14:paraId="2D51D1EE" w14:textId="77777777" w:rsidR="00332991" w:rsidRDefault="00332991" w:rsidP="00332991">
      <w:pPr>
        <w:pStyle w:val="Doc-text2"/>
      </w:pPr>
    </w:p>
    <w:tbl>
      <w:tblPr>
        <w:tblStyle w:val="TableGrid"/>
        <w:tblW w:w="0" w:type="auto"/>
        <w:tblInd w:w="1165" w:type="dxa"/>
        <w:tblLook w:val="04A0" w:firstRow="1" w:lastRow="0" w:firstColumn="1" w:lastColumn="0" w:noHBand="0" w:noVBand="1"/>
      </w:tblPr>
      <w:tblGrid>
        <w:gridCol w:w="8572"/>
      </w:tblGrid>
      <w:tr w:rsidR="00332991" w14:paraId="287116AA" w14:textId="77777777" w:rsidTr="0099778E">
        <w:tc>
          <w:tcPr>
            <w:tcW w:w="8572" w:type="dxa"/>
          </w:tcPr>
          <w:p w14:paraId="36EF6816" w14:textId="77777777" w:rsidR="00332991" w:rsidRDefault="00332991" w:rsidP="0099778E">
            <w:pPr>
              <w:pStyle w:val="Doc-text2"/>
              <w:ind w:left="363"/>
            </w:pPr>
            <w:r>
              <w:t xml:space="preserve">RAN2 measurements </w:t>
            </w:r>
          </w:p>
          <w:p w14:paraId="1978D88E" w14:textId="77777777" w:rsidR="00332991" w:rsidRDefault="00332991" w:rsidP="0099778E">
            <w:pPr>
              <w:pStyle w:val="Doc-text2"/>
              <w:ind w:left="363"/>
            </w:pPr>
            <w:r>
              <w:t>1</w:t>
            </w:r>
            <w:r>
              <w:tab/>
              <w:t>For network-side data collection for beam prediction, measurement reports include the following:.</w:t>
            </w:r>
          </w:p>
          <w:p w14:paraId="4C187AC7" w14:textId="77777777" w:rsidR="00332991" w:rsidRDefault="00332991" w:rsidP="0099778E">
            <w:pPr>
              <w:pStyle w:val="Doc-text2"/>
              <w:ind w:left="363"/>
            </w:pPr>
            <w:r>
              <w:rPr>
                <w:rFonts w:ascii="Cambria Math" w:hAnsi="Cambria Math" w:cs="Cambria Math"/>
              </w:rPr>
              <w:t>⁻</w:t>
            </w:r>
            <w:r>
              <w:tab/>
              <w:t>Cell identity: CGI or PCI of the cell to which the measurement results are related.</w:t>
            </w:r>
          </w:p>
          <w:p w14:paraId="622B1129" w14:textId="77777777" w:rsidR="00332991" w:rsidRDefault="00332991" w:rsidP="0099778E">
            <w:pPr>
              <w:pStyle w:val="Doc-text2"/>
              <w:ind w:left="363"/>
            </w:pPr>
            <w:r>
              <w:rPr>
                <w:rFonts w:ascii="Cambria Math" w:hAnsi="Cambria Math" w:cs="Cambria Math"/>
              </w:rPr>
              <w:t>⁻</w:t>
            </w:r>
            <w:r>
              <w:tab/>
              <w:t>Logged L1 radio measurement results including the beam identifiers associated to CSI-RS resources or SSBs (CSI-RS IDs or SSB IDs) and the corresponding measured L1-RSRPs.</w:t>
            </w:r>
          </w:p>
          <w:p w14:paraId="293E4F2D" w14:textId="77777777" w:rsidR="00332991" w:rsidRDefault="00332991" w:rsidP="0099778E">
            <w:pPr>
              <w:pStyle w:val="Doc-text2"/>
              <w:ind w:left="363"/>
            </w:pPr>
            <w:r>
              <w:t>-</w:t>
            </w:r>
            <w:r>
              <w:tab/>
              <w:t>[CB after OI discussion ]Information to indicate a gap that is longer than the configured logging periodicity in the logged measurements which can happen due to event-based logging. FFS the details.</w:t>
            </w:r>
          </w:p>
          <w:p w14:paraId="56703FCC" w14:textId="77777777" w:rsidR="00332991" w:rsidRDefault="00332991" w:rsidP="0099778E">
            <w:pPr>
              <w:pStyle w:val="Doc-text2"/>
              <w:ind w:left="363"/>
            </w:pPr>
            <w:r>
              <w:t>2: The required L1 measurements (i.e. L1-RSRP of CSI-RS(s) or SSBs) are defined in TS 38.215 which is referenced in the definition of M1 measurement in TS 37.320.</w:t>
            </w:r>
          </w:p>
          <w:p w14:paraId="2B4C55C5" w14:textId="77777777" w:rsidR="00332991" w:rsidRDefault="00332991" w:rsidP="0099778E">
            <w:pPr>
              <w:pStyle w:val="Doc-text2"/>
              <w:ind w:left="363"/>
            </w:pPr>
            <w:r>
              <w:t>3: RAN2 needs to ask SA5 how to transfer the measurement report with the above content and whether the M1 measurement defined in clause 5.4.1.1 of TS 37.320 can be used to transfer the measurement reports with the above content or not.</w:t>
            </w:r>
          </w:p>
          <w:p w14:paraId="2A83262F" w14:textId="77777777" w:rsidR="00332991" w:rsidRDefault="00332991" w:rsidP="0099778E">
            <w:pPr>
              <w:pStyle w:val="Doc-text2"/>
              <w:ind w:left="363"/>
            </w:pPr>
            <w:r>
              <w:t>4: The gNB will configure the UE to log the above content via the NW-side data collection configuration, which is different from legacy immediate MDT configuration.</w:t>
            </w:r>
          </w:p>
          <w:p w14:paraId="045C94B9" w14:textId="77777777" w:rsidR="00332991" w:rsidRDefault="00332991" w:rsidP="0099778E">
            <w:pPr>
              <w:pStyle w:val="Doc-text2"/>
            </w:pPr>
          </w:p>
          <w:p w14:paraId="6EC220CC" w14:textId="77777777" w:rsidR="00332991" w:rsidRDefault="00332991" w:rsidP="0099778E">
            <w:pPr>
              <w:pStyle w:val="Doc-text2"/>
              <w:ind w:left="0" w:firstLine="0"/>
            </w:pPr>
          </w:p>
        </w:tc>
      </w:tr>
    </w:tbl>
    <w:p w14:paraId="157F489C" w14:textId="77777777" w:rsidR="00332991" w:rsidRDefault="00332991" w:rsidP="00332991">
      <w:pPr>
        <w:pStyle w:val="Doc-text2"/>
        <w:tabs>
          <w:tab w:val="left" w:pos="180"/>
        </w:tabs>
        <w:ind w:left="6" w:hanging="2"/>
      </w:pPr>
    </w:p>
    <w:p w14:paraId="4F113BC6" w14:textId="77777777" w:rsidR="00332991" w:rsidRDefault="00332991" w:rsidP="00332991">
      <w:pPr>
        <w:pStyle w:val="EmailDiscussion"/>
        <w:overflowPunct/>
        <w:autoSpaceDE/>
        <w:autoSpaceDN/>
        <w:adjustRightInd/>
        <w:ind w:left="1619" w:hanging="360"/>
        <w:textAlignment w:val="auto"/>
        <w:rPr>
          <w:noProof/>
        </w:rPr>
      </w:pPr>
      <w:r>
        <w:rPr>
          <w:noProof/>
        </w:rPr>
        <w:t>[POST131][036][AI PHY] Reply to SA5/RAN3 (Huawei)</w:t>
      </w:r>
    </w:p>
    <w:p w14:paraId="632EF01F" w14:textId="77777777" w:rsidR="00332991" w:rsidRDefault="00332991" w:rsidP="00332991">
      <w:pPr>
        <w:pStyle w:val="EmailDiscussion2"/>
      </w:pPr>
      <w:r>
        <w:tab/>
        <w:t>Intended outcome: agree to LS</w:t>
      </w:r>
    </w:p>
    <w:p w14:paraId="1ABEC342" w14:textId="77777777" w:rsidR="00332991" w:rsidRDefault="00332991" w:rsidP="00332991">
      <w:pPr>
        <w:pStyle w:val="EmailDiscussion2"/>
      </w:pPr>
      <w:r>
        <w:tab/>
        <w:t xml:space="preserve">Deadline:  short </w:t>
      </w:r>
    </w:p>
    <w:p w14:paraId="2DB1B167" w14:textId="77777777" w:rsidR="00BB01E0" w:rsidRDefault="00BB01E0" w:rsidP="00BB01E0">
      <w:pPr>
        <w:pStyle w:val="EmailDiscussion2"/>
        <w:rPr>
          <w:lang w:val="en-US"/>
        </w:rPr>
      </w:pPr>
      <w:r>
        <w:rPr>
          <w:lang w:val="en-US"/>
        </w:rPr>
        <w:t>=&gt; Approved in R2-2506543 (LS out)</w:t>
      </w:r>
    </w:p>
    <w:p w14:paraId="23558755" w14:textId="77777777" w:rsidR="00332991" w:rsidRDefault="00332991" w:rsidP="00332991">
      <w:pPr>
        <w:pStyle w:val="EmailDiscussion2"/>
      </w:pPr>
    </w:p>
    <w:p w14:paraId="43B804A2" w14:textId="4D512EE8" w:rsidR="00BB01E0" w:rsidRDefault="00BB01E0" w:rsidP="00BB01E0">
      <w:pPr>
        <w:pStyle w:val="Doc-title"/>
      </w:pPr>
      <w:r>
        <w:t>R2-2506543</w:t>
      </w:r>
      <w:r>
        <w:tab/>
      </w:r>
      <w:r w:rsidRPr="00BB01E0">
        <w:t>Reply LS on OAM-centric solution for NW-side data collection</w:t>
      </w:r>
      <w:r>
        <w:tab/>
        <w:t>RAN2</w:t>
      </w:r>
      <w:r>
        <w:tab/>
        <w:t>LS out</w:t>
      </w:r>
      <w:r>
        <w:tab/>
        <w:t>Rel-19</w:t>
      </w:r>
      <w:r>
        <w:tab/>
      </w:r>
      <w:r w:rsidRPr="00BB01E0">
        <w:t>AIML_MGT_Ph2</w:t>
      </w:r>
      <w:r>
        <w:tab/>
        <w:t>To:SA5</w:t>
      </w:r>
      <w:r>
        <w:tab/>
        <w:t>Cc:RAN3</w:t>
      </w:r>
    </w:p>
    <w:p w14:paraId="00E9ED6E" w14:textId="57B1AD35" w:rsidR="00BB01E0" w:rsidRDefault="00BB01E0" w:rsidP="00BB01E0">
      <w:pPr>
        <w:pStyle w:val="Doc-text2"/>
      </w:pPr>
      <w:r>
        <w:t>=&gt; Approved</w:t>
      </w:r>
    </w:p>
    <w:p w14:paraId="24AEBF3A" w14:textId="77777777" w:rsidR="00BB01E0" w:rsidRPr="00BB01E0" w:rsidRDefault="00BB01E0" w:rsidP="00BB01E0">
      <w:pPr>
        <w:pStyle w:val="Doc-text2"/>
      </w:pPr>
    </w:p>
    <w:p w14:paraId="7E5A0A61" w14:textId="77777777" w:rsidR="00BB01E0" w:rsidRDefault="00BB01E0" w:rsidP="00332991">
      <w:pPr>
        <w:pStyle w:val="EmailDiscussion2"/>
      </w:pPr>
    </w:p>
    <w:p w14:paraId="23357EE1" w14:textId="77777777" w:rsidR="00332991" w:rsidRDefault="00332991" w:rsidP="00332991">
      <w:pPr>
        <w:spacing w:before="0"/>
        <w:rPr>
          <w:b/>
          <w:bCs/>
        </w:rPr>
      </w:pPr>
      <w:r w:rsidRPr="001E1BA4">
        <w:rPr>
          <w:b/>
          <w:bCs/>
        </w:rPr>
        <w:t>RRC Open Issues</w:t>
      </w:r>
      <w:r>
        <w:rPr>
          <w:b/>
          <w:bCs/>
        </w:rPr>
        <w:t xml:space="preserve">: </w:t>
      </w:r>
      <w:r w:rsidRPr="00D12E0D">
        <w:rPr>
          <w:b/>
          <w:bCs/>
        </w:rPr>
        <w:t xml:space="preserve">Issues </w:t>
      </w:r>
      <w:r>
        <w:rPr>
          <w:b/>
          <w:bCs/>
        </w:rPr>
        <w:t>with Rapporteur proposal [online]</w:t>
      </w:r>
    </w:p>
    <w:p w14:paraId="56513DA7" w14:textId="45DF2325" w:rsidR="00332991" w:rsidRDefault="00332991" w:rsidP="00332991">
      <w:pPr>
        <w:pStyle w:val="Doc-title"/>
      </w:pPr>
      <w:r w:rsidRPr="000B2097">
        <w:t>R2-2505778</w:t>
      </w:r>
      <w:r>
        <w:tab/>
        <w:t>RRC open issues for AIML for NR air interface</w:t>
      </w:r>
      <w:r>
        <w:tab/>
        <w:t>Ericsson</w:t>
      </w:r>
      <w:r>
        <w:tab/>
        <w:t>discussion (Moved from 8.1.1)</w:t>
      </w:r>
    </w:p>
    <w:p w14:paraId="05B70730" w14:textId="77777777" w:rsidR="00332991" w:rsidRDefault="00332991" w:rsidP="00332991">
      <w:pPr>
        <w:pStyle w:val="Doc-text2"/>
        <w:rPr>
          <w:i/>
          <w:iCs/>
          <w:lang w:val="en-US"/>
        </w:rPr>
      </w:pPr>
      <w:r w:rsidRPr="00DC1B40">
        <w:rPr>
          <w:i/>
          <w:iCs/>
          <w:lang w:val="en-US"/>
        </w:rPr>
        <w:t>Proposal 13</w:t>
      </w:r>
      <w:r w:rsidRPr="00DC1B40">
        <w:rPr>
          <w:i/>
          <w:iCs/>
          <w:lang w:val="en-US"/>
        </w:rPr>
        <w:tab/>
        <w:t>(RRC-26) Multiplexing of legacy SON/MDT report and AIML logged data in the new SRB is not supported.</w:t>
      </w:r>
    </w:p>
    <w:p w14:paraId="599B75E8" w14:textId="77777777" w:rsidR="00332991" w:rsidRDefault="00332991" w:rsidP="00332991">
      <w:pPr>
        <w:pStyle w:val="Doc-text2"/>
        <w:rPr>
          <w:lang w:val="en-US"/>
        </w:rPr>
      </w:pPr>
      <w:r>
        <w:rPr>
          <w:lang w:val="en-US"/>
        </w:rPr>
        <w:t>-</w:t>
      </w:r>
      <w:r>
        <w:rPr>
          <w:lang w:val="en-US"/>
        </w:rPr>
        <w:tab/>
        <w:t xml:space="preserve">Samsung thinks that anyway the network can control the multiplexing </w:t>
      </w:r>
    </w:p>
    <w:p w14:paraId="3C072B56"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7A1644DA" w14:textId="77777777" w:rsidR="00332991" w:rsidRPr="00460DA0" w:rsidRDefault="00332991" w:rsidP="00332991">
      <w:pPr>
        <w:pStyle w:val="Doc-text2"/>
        <w:rPr>
          <w:lang w:val="en-US"/>
        </w:rPr>
      </w:pPr>
    </w:p>
    <w:p w14:paraId="435C4B64" w14:textId="77777777" w:rsidR="00332991" w:rsidRPr="00BC102D"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BC102D">
        <w:rPr>
          <w:b/>
          <w:bCs/>
          <w:lang w:val="en-US"/>
        </w:rPr>
        <w:t xml:space="preserve">Agreements </w:t>
      </w:r>
    </w:p>
    <w:p w14:paraId="46C52042" w14:textId="77777777" w:rsidR="00332991" w:rsidRDefault="00332991" w:rsidP="00332991">
      <w:pPr>
        <w:pStyle w:val="Doc-text2"/>
        <w:numPr>
          <w:ilvl w:val="0"/>
          <w:numId w:val="2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975523">
        <w:rPr>
          <w:lang w:val="en-US"/>
        </w:rPr>
        <w:t>Multiplexing of legacy SON/MDT report and AIML logged data is not supported</w:t>
      </w:r>
      <w:r>
        <w:rPr>
          <w:lang w:val="en-US"/>
        </w:rPr>
        <w:t xml:space="preserve"> in the same UE information response message</w:t>
      </w:r>
      <w:r w:rsidRPr="00975523">
        <w:rPr>
          <w:lang w:val="en-US"/>
        </w:rPr>
        <w:t>.</w:t>
      </w:r>
      <w:r>
        <w:rPr>
          <w:lang w:val="en-US"/>
        </w:rPr>
        <w:t xml:space="preserve">  Up to the network to ensure that data is not requested at the same time</w:t>
      </w:r>
    </w:p>
    <w:p w14:paraId="13735128" w14:textId="77777777" w:rsidR="00332991" w:rsidRDefault="00332991" w:rsidP="00332991">
      <w:pPr>
        <w:pStyle w:val="Doc-text2"/>
        <w:numPr>
          <w:ilvl w:val="0"/>
          <w:numId w:val="2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33B85">
        <w:rPr>
          <w:lang w:val="en-US"/>
        </w:rPr>
        <w:t>The logging periodicity of a NW-side data collection configuration is configurable.</w:t>
      </w:r>
    </w:p>
    <w:p w14:paraId="49FD2274" w14:textId="77777777" w:rsidR="00332991" w:rsidRDefault="00332991" w:rsidP="00332991">
      <w:pPr>
        <w:pStyle w:val="Doc-text2"/>
        <w:numPr>
          <w:ilvl w:val="0"/>
          <w:numId w:val="2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33B85">
        <w:rPr>
          <w:lang w:val="en-US"/>
        </w:rPr>
        <w:t>No further indication/condition is specified (beyond already agreed ones) for the UE to inform source gNB about data availability before HO in Rel-19.</w:t>
      </w:r>
    </w:p>
    <w:p w14:paraId="0F1F9B74" w14:textId="77777777" w:rsidR="00332991" w:rsidRDefault="00332991" w:rsidP="00332991">
      <w:pPr>
        <w:pStyle w:val="Doc-text2"/>
        <w:numPr>
          <w:ilvl w:val="0"/>
          <w:numId w:val="2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33B85">
        <w:rPr>
          <w:lang w:val="en-US"/>
        </w:rPr>
        <w:t>The UE stores logged data for BM in a variable specific to L1 CSI related measurements.</w:t>
      </w:r>
    </w:p>
    <w:p w14:paraId="4A9B666A" w14:textId="77777777" w:rsidR="00332991" w:rsidRPr="00333B85" w:rsidRDefault="00332991" w:rsidP="00332991">
      <w:pPr>
        <w:pStyle w:val="Doc-text2"/>
        <w:numPr>
          <w:ilvl w:val="0"/>
          <w:numId w:val="24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B75A4">
        <w:rPr>
          <w:lang w:val="en-US"/>
        </w:rPr>
        <w:t>Only periodic CSI resources are used for NW sided data collection</w:t>
      </w:r>
      <w:r>
        <w:rPr>
          <w:lang w:val="en-US"/>
        </w:rPr>
        <w:t xml:space="preserve">.  No need for new dynamic MAC CE mechanisms.  </w:t>
      </w:r>
    </w:p>
    <w:p w14:paraId="46B4CFF7" w14:textId="77777777" w:rsidR="00332991" w:rsidRDefault="00332991" w:rsidP="00332991">
      <w:pPr>
        <w:pStyle w:val="Comments"/>
        <w:rPr>
          <w:lang w:val="en-US"/>
        </w:rPr>
      </w:pPr>
    </w:p>
    <w:p w14:paraId="219B204E" w14:textId="77777777" w:rsidR="00332991" w:rsidRDefault="00332991" w:rsidP="00332991">
      <w:pPr>
        <w:pStyle w:val="Doc-text2"/>
        <w:tabs>
          <w:tab w:val="left" w:pos="180"/>
        </w:tabs>
        <w:ind w:left="6" w:hanging="2"/>
        <w:rPr>
          <w:rStyle w:val="ui-provider"/>
          <w:b/>
          <w:bCs/>
          <w:szCs w:val="22"/>
        </w:rPr>
      </w:pPr>
    </w:p>
    <w:p w14:paraId="5733278D" w14:textId="77777777" w:rsidR="00332991" w:rsidRPr="00D2249A" w:rsidRDefault="00332991" w:rsidP="00332991">
      <w:pPr>
        <w:pStyle w:val="Doc-text2"/>
        <w:tabs>
          <w:tab w:val="left" w:pos="180"/>
        </w:tabs>
        <w:ind w:left="6" w:hanging="2"/>
        <w:rPr>
          <w:b/>
          <w:bCs/>
          <w:iCs/>
          <w:noProof/>
          <w:szCs w:val="28"/>
        </w:rPr>
      </w:pPr>
      <w:r w:rsidRPr="00573152">
        <w:rPr>
          <w:b/>
          <w:bCs/>
          <w:iCs/>
          <w:noProof/>
          <w:szCs w:val="28"/>
        </w:rPr>
        <w:t>RRC-25</w:t>
      </w:r>
      <w:r>
        <w:rPr>
          <w:b/>
          <w:bCs/>
          <w:iCs/>
          <w:noProof/>
          <w:szCs w:val="28"/>
        </w:rPr>
        <w:t xml:space="preserve">/RRC-30: </w:t>
      </w:r>
      <w:r w:rsidRPr="00573152">
        <w:rPr>
          <w:b/>
          <w:bCs/>
          <w:iCs/>
          <w:noProof/>
          <w:szCs w:val="28"/>
        </w:rPr>
        <w:t xml:space="preserve">Dynamic Activation/Deactivation and Semi-Persistent Resources </w:t>
      </w:r>
      <w:r w:rsidRPr="00151C71">
        <w:rPr>
          <w:b/>
          <w:bCs/>
        </w:rPr>
        <w:t>[</w:t>
      </w:r>
      <w:r w:rsidRPr="00151C71">
        <w:rPr>
          <w:b/>
          <w:bCs/>
          <w:iCs/>
          <w:szCs w:val="28"/>
        </w:rPr>
        <w:t>for online discussion</w:t>
      </w:r>
      <w:r w:rsidRPr="00151C71">
        <w:rPr>
          <w:b/>
          <w:bCs/>
        </w:rPr>
        <w:t>]</w:t>
      </w:r>
    </w:p>
    <w:p w14:paraId="6081368B" w14:textId="78A76B7A" w:rsidR="00332991" w:rsidRDefault="00332991" w:rsidP="00332991">
      <w:pPr>
        <w:pStyle w:val="Doc-title"/>
      </w:pPr>
      <w:r w:rsidRPr="000B2097">
        <w:t>R2-2505675</w:t>
      </w:r>
      <w:r>
        <w:tab/>
        <w:t>Remaining issues of NW-sided data collection</w:t>
      </w:r>
      <w:r>
        <w:tab/>
        <w:t>Huawei, HiSilicon</w:t>
      </w:r>
      <w:r>
        <w:tab/>
        <w:t>discussion</w:t>
      </w:r>
      <w:r>
        <w:tab/>
        <w:t>Rel-19</w:t>
      </w:r>
      <w:r>
        <w:tab/>
        <w:t>NR_AIML_air-Core</w:t>
      </w:r>
    </w:p>
    <w:p w14:paraId="58166908" w14:textId="77777777" w:rsidR="00332991" w:rsidRDefault="00332991" w:rsidP="00332991">
      <w:pPr>
        <w:pStyle w:val="Doc-text2"/>
        <w:rPr>
          <w:lang w:val="en-US"/>
        </w:rPr>
      </w:pPr>
      <w:r w:rsidRPr="000B75A4">
        <w:rPr>
          <w:lang w:val="en-US"/>
        </w:rPr>
        <w:t>Proposal 8: (RRC-25) (RRC-30) Only periodic CSI resources are used for NW sided data collection, i.e. neither aperiodic nor semi-persistent CSI resources are supported for this purpose.</w:t>
      </w:r>
    </w:p>
    <w:p w14:paraId="6EC83F61" w14:textId="77777777" w:rsidR="00332991" w:rsidRPr="000B75A4"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3346686" w14:textId="77777777" w:rsidR="00332991" w:rsidRDefault="00332991" w:rsidP="00332991">
      <w:pPr>
        <w:pStyle w:val="Comments"/>
        <w:rPr>
          <w:lang w:val="en-US"/>
        </w:rPr>
      </w:pPr>
    </w:p>
    <w:p w14:paraId="5C4DE6F0" w14:textId="4B11181E" w:rsidR="00332991" w:rsidRDefault="00332991" w:rsidP="00332991">
      <w:pPr>
        <w:pStyle w:val="Doc-title"/>
      </w:pPr>
      <w:r w:rsidRPr="000B2097">
        <w:t>R2-2505215</w:t>
      </w:r>
      <w:r>
        <w:tab/>
        <w:t>Consideration on NW side data collection</w:t>
      </w:r>
      <w:r>
        <w:tab/>
        <w:t>CATT</w:t>
      </w:r>
      <w:r>
        <w:tab/>
        <w:t>discussion</w:t>
      </w:r>
      <w:r>
        <w:tab/>
        <w:t>Rel-19</w:t>
      </w:r>
      <w:r>
        <w:tab/>
        <w:t>NR_AIML_air-Core</w:t>
      </w:r>
    </w:p>
    <w:p w14:paraId="33A1713C" w14:textId="77777777" w:rsidR="00332991" w:rsidRDefault="00332991" w:rsidP="00332991">
      <w:pPr>
        <w:pStyle w:val="Doc-text2"/>
        <w:rPr>
          <w:lang w:val="en-US"/>
        </w:rPr>
      </w:pPr>
      <w:r w:rsidRPr="000B75A4">
        <w:rPr>
          <w:rFonts w:hint="eastAsia"/>
          <w:lang w:val="en-US"/>
        </w:rPr>
        <w:t>Proposal 2: (RRC-25) Dynamic a</w:t>
      </w:r>
      <w:r w:rsidRPr="000B75A4">
        <w:rPr>
          <w:lang w:val="en-US"/>
        </w:rPr>
        <w:t>ctivation/deactivation of data collection configurations for logging</w:t>
      </w:r>
      <w:r w:rsidRPr="000B75A4">
        <w:rPr>
          <w:rFonts w:hint="eastAsia"/>
          <w:lang w:val="en-US"/>
        </w:rPr>
        <w:t xml:space="preserve"> is not needed, as it </w:t>
      </w:r>
      <w:r w:rsidRPr="000B75A4">
        <w:rPr>
          <w:lang w:val="en-US"/>
        </w:rPr>
        <w:t xml:space="preserve">can be </w:t>
      </w:r>
      <w:r w:rsidRPr="000B75A4">
        <w:rPr>
          <w:rFonts w:hint="eastAsia"/>
          <w:lang w:val="en-US"/>
        </w:rPr>
        <w:t>implicitly achieved</w:t>
      </w:r>
      <w:r w:rsidRPr="000B75A4">
        <w:rPr>
          <w:lang w:val="en-US"/>
        </w:rPr>
        <w:t xml:space="preserve"> by the add/modify/release</w:t>
      </w:r>
      <w:r w:rsidRPr="000B75A4">
        <w:rPr>
          <w:rFonts w:hint="eastAsia"/>
          <w:lang w:val="en-US"/>
        </w:rPr>
        <w:t xml:space="preserve"> operation of</w:t>
      </w:r>
      <w:r w:rsidRPr="000B75A4">
        <w:rPr>
          <w:lang w:val="en-US"/>
        </w:rPr>
        <w:t xml:space="preserve"> the related data collection configurations</w:t>
      </w:r>
      <w:r w:rsidRPr="000B75A4">
        <w:rPr>
          <w:rFonts w:hint="eastAsia"/>
          <w:lang w:val="en-US"/>
        </w:rPr>
        <w:t>.</w:t>
      </w:r>
    </w:p>
    <w:p w14:paraId="5381E1CA"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38BFD7CD" w14:textId="77777777" w:rsidR="00332991" w:rsidRPr="000B75A4" w:rsidRDefault="00332991" w:rsidP="00332991">
      <w:pPr>
        <w:pStyle w:val="Doc-text2"/>
        <w:rPr>
          <w:lang w:val="en-US"/>
        </w:rPr>
      </w:pPr>
    </w:p>
    <w:p w14:paraId="32C6B003" w14:textId="46F1B538" w:rsidR="00332991" w:rsidRDefault="00332991" w:rsidP="00332991">
      <w:pPr>
        <w:pStyle w:val="Doc-title"/>
      </w:pPr>
      <w:r w:rsidRPr="000B2097">
        <w:t>R2-2505200</w:t>
      </w:r>
      <w:r>
        <w:tab/>
        <w:t xml:space="preserve">Open Issues on Network Side Data Collection </w:t>
      </w:r>
      <w:r>
        <w:tab/>
        <w:t xml:space="preserve">Qualcomm Incorporated </w:t>
      </w:r>
      <w:r>
        <w:tab/>
        <w:t>discussion</w:t>
      </w:r>
      <w:r>
        <w:tab/>
        <w:t>Rel-19</w:t>
      </w:r>
    </w:p>
    <w:p w14:paraId="0B5B2315" w14:textId="77777777" w:rsidR="00332991" w:rsidRPr="000B75A4" w:rsidRDefault="00332991" w:rsidP="00332991">
      <w:pPr>
        <w:pStyle w:val="Doc-text2"/>
        <w:rPr>
          <w:lang w:val="en-US"/>
        </w:rPr>
      </w:pPr>
      <w:r w:rsidRPr="000B75A4">
        <w:rPr>
          <w:lang w:val="en-US"/>
        </w:rPr>
        <w:t xml:space="preserve">Proposal 1: To avoid the frequent reconfiguration for measurement resource reconfiguration, the network can configure the UE with one or more resource sets for data collection for network-side training. </w:t>
      </w:r>
    </w:p>
    <w:p w14:paraId="425D94C0" w14:textId="77777777" w:rsidR="00332991" w:rsidRPr="000B75A4" w:rsidRDefault="00332991" w:rsidP="00332991">
      <w:pPr>
        <w:pStyle w:val="Doc-text2"/>
        <w:rPr>
          <w:lang w:val="en-US"/>
        </w:rPr>
      </w:pPr>
      <w:r w:rsidRPr="000B75A4">
        <w:rPr>
          <w:lang w:val="en-US"/>
        </w:rPr>
        <w:t xml:space="preserve">Proposal 2: The network may dynamically (de)activate measurement on different resource sets (among the configured resource sets) based on the UE mobility and the network requirements.  </w:t>
      </w:r>
    </w:p>
    <w:p w14:paraId="1B206577" w14:textId="77777777" w:rsidR="00332991" w:rsidRPr="000B75A4" w:rsidRDefault="00332991" w:rsidP="00332991">
      <w:pPr>
        <w:pStyle w:val="Doc-text2"/>
        <w:rPr>
          <w:lang w:val="en-US"/>
        </w:rPr>
      </w:pPr>
      <w:r w:rsidRPr="000B75A4">
        <w:rPr>
          <w:lang w:val="en-US"/>
        </w:rPr>
        <w:t>Proposal 3: To assist the network with (de)activation of the appropriate RS for data collection, the UE may notify the network when the configured RS becomes undetectable, meaning the UE cannot measure the configured RS.</w:t>
      </w:r>
    </w:p>
    <w:p w14:paraId="44E1464B"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15290B4" w14:textId="77777777" w:rsidR="00332991" w:rsidRDefault="00332991" w:rsidP="00332991">
      <w:pPr>
        <w:pStyle w:val="Comments"/>
        <w:rPr>
          <w:lang w:val="en-US"/>
        </w:rPr>
      </w:pPr>
    </w:p>
    <w:p w14:paraId="2785FA9F" w14:textId="77777777" w:rsidR="00332991" w:rsidRPr="00E91B28" w:rsidRDefault="00332991" w:rsidP="00332991">
      <w:pPr>
        <w:pStyle w:val="Doc-text2"/>
        <w:tabs>
          <w:tab w:val="left" w:pos="180"/>
        </w:tabs>
        <w:ind w:left="6" w:hanging="2"/>
        <w:rPr>
          <w:b/>
          <w:bCs/>
          <w:noProof/>
          <w:szCs w:val="28"/>
        </w:rPr>
      </w:pPr>
      <w:r w:rsidRPr="00E91B28">
        <w:rPr>
          <w:b/>
          <w:bCs/>
          <w:szCs w:val="28"/>
          <w:lang w:val="en-US"/>
        </w:rPr>
        <w:t xml:space="preserve">RRC-30: </w:t>
      </w:r>
      <w:r w:rsidRPr="00E91B28">
        <w:rPr>
          <w:rStyle w:val="ui-provider"/>
          <w:b/>
          <w:bCs/>
        </w:rPr>
        <w:t xml:space="preserve">User consent </w:t>
      </w:r>
      <w:r w:rsidRPr="00151C71">
        <w:rPr>
          <w:rStyle w:val="ui-provider"/>
          <w:b/>
          <w:bCs/>
        </w:rPr>
        <w:t>[</w:t>
      </w:r>
      <w:r w:rsidRPr="00151C71">
        <w:rPr>
          <w:b/>
          <w:bCs/>
          <w:szCs w:val="28"/>
        </w:rPr>
        <w:t>for online discussion</w:t>
      </w:r>
      <w:r w:rsidRPr="00151C71">
        <w:rPr>
          <w:b/>
          <w:bCs/>
        </w:rPr>
        <w:t>]</w:t>
      </w:r>
    </w:p>
    <w:p w14:paraId="59EC6633" w14:textId="3C21726F" w:rsidR="00332991" w:rsidRDefault="00332991" w:rsidP="00332991">
      <w:pPr>
        <w:pStyle w:val="Doc-text2"/>
        <w:tabs>
          <w:tab w:val="left" w:pos="180"/>
        </w:tabs>
        <w:ind w:left="6" w:hanging="2"/>
      </w:pPr>
      <w:r w:rsidRPr="000B2097">
        <w:t>R2-2505839</w:t>
      </w:r>
      <w:r>
        <w:tab/>
        <w:t>NW-side data collection</w:t>
      </w:r>
      <w:r>
        <w:tab/>
        <w:t>Ericsson</w:t>
      </w:r>
      <w:r>
        <w:tab/>
        <w:t>discussion</w:t>
      </w:r>
    </w:p>
    <w:p w14:paraId="5D199475" w14:textId="77777777" w:rsidR="00332991" w:rsidRPr="00643661" w:rsidRDefault="00332991" w:rsidP="00332991">
      <w:pPr>
        <w:pStyle w:val="Doc-text2"/>
        <w:rPr>
          <w:lang w:val="en-US"/>
        </w:rPr>
      </w:pPr>
      <w:r w:rsidRPr="00643661">
        <w:rPr>
          <w:lang w:val="en-US"/>
        </w:rPr>
        <w:t>Proposal 8</w:t>
      </w:r>
      <w:r>
        <w:rPr>
          <w:lang w:val="en-US"/>
        </w:rPr>
        <w:t xml:space="preserve">: </w:t>
      </w:r>
      <w:r w:rsidRPr="00643661">
        <w:rPr>
          <w:lang w:val="en-US"/>
        </w:rPr>
        <w:t>(RRC-33) RAN2 does not discuss user consent related aspects for NW-side data collection in Rel-19.</w:t>
      </w:r>
    </w:p>
    <w:p w14:paraId="396135DB" w14:textId="77777777" w:rsidR="00332991" w:rsidRPr="004D48D1" w:rsidRDefault="00332991" w:rsidP="00332991">
      <w:pPr>
        <w:pStyle w:val="Agreement"/>
        <w:tabs>
          <w:tab w:val="clear" w:pos="9990"/>
        </w:tabs>
        <w:overflowPunct/>
        <w:autoSpaceDE/>
        <w:autoSpaceDN/>
        <w:adjustRightInd/>
        <w:ind w:left="1619" w:hanging="360"/>
        <w:textAlignment w:val="auto"/>
        <w:rPr>
          <w:rStyle w:val="ui-provider"/>
          <w:szCs w:val="22"/>
        </w:rPr>
      </w:pPr>
      <w:r w:rsidRPr="004D48D1">
        <w:rPr>
          <w:rStyle w:val="ui-provider"/>
          <w:szCs w:val="22"/>
        </w:rPr>
        <w:t xml:space="preserve">Noted </w:t>
      </w:r>
    </w:p>
    <w:p w14:paraId="615BD4DE" w14:textId="77777777" w:rsidR="00332991" w:rsidRPr="004D48D1" w:rsidRDefault="00332991" w:rsidP="00332991">
      <w:pPr>
        <w:pStyle w:val="Doc-text2"/>
      </w:pPr>
    </w:p>
    <w:p w14:paraId="1B023F56" w14:textId="549B4926" w:rsidR="00332991" w:rsidRDefault="00332991" w:rsidP="00332991">
      <w:pPr>
        <w:pStyle w:val="Doc-title"/>
      </w:pPr>
      <w:r w:rsidRPr="000B2097">
        <w:t>R2-2506186</w:t>
      </w:r>
      <w:r>
        <w:tab/>
        <w:t>User consent for NW-side data collection</w:t>
      </w:r>
      <w:r>
        <w:tab/>
        <w:t>NTT DOCOMO, Apple, vivo, Xiaomi, OPPO</w:t>
      </w:r>
      <w:r>
        <w:tab/>
        <w:t>discussion</w:t>
      </w:r>
    </w:p>
    <w:p w14:paraId="4044954B" w14:textId="77777777" w:rsidR="00332991" w:rsidRPr="004D48D1" w:rsidRDefault="00332991" w:rsidP="00332991">
      <w:pPr>
        <w:pStyle w:val="Doc-text2"/>
        <w:rPr>
          <w:i/>
          <w:iCs/>
          <w:lang w:val="en-US"/>
        </w:rPr>
      </w:pPr>
      <w:r w:rsidRPr="004D48D1">
        <w:rPr>
          <w:i/>
          <w:iCs/>
          <w:lang w:val="en-US"/>
        </w:rPr>
        <w:t xml:space="preserve">Proposal 1: NW-sided data collection for AI/ML model training requires user consent. </w:t>
      </w:r>
    </w:p>
    <w:p w14:paraId="222029ED" w14:textId="77777777" w:rsidR="00332991" w:rsidRDefault="00332991" w:rsidP="00332991">
      <w:pPr>
        <w:pStyle w:val="Doc-text2"/>
        <w:rPr>
          <w:i/>
          <w:iCs/>
          <w:lang w:val="en-US"/>
        </w:rPr>
      </w:pPr>
      <w:r w:rsidRPr="004D48D1">
        <w:rPr>
          <w:i/>
          <w:iCs/>
          <w:lang w:val="en-US"/>
        </w:rPr>
        <w:t>Proposal 2: re-use the existing user consent framework (defined for MDT) for NW-side data collection.</w:t>
      </w:r>
    </w:p>
    <w:p w14:paraId="46F52E1B" w14:textId="77777777" w:rsidR="00332991" w:rsidRPr="004D48D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46F6A6D0" w14:textId="77777777" w:rsidR="00332991" w:rsidRPr="0063468F" w:rsidRDefault="00332991" w:rsidP="00332991">
      <w:pPr>
        <w:pStyle w:val="Doc-text2"/>
        <w:tabs>
          <w:tab w:val="left" w:pos="180"/>
        </w:tabs>
        <w:ind w:left="6" w:hanging="2"/>
        <w:rPr>
          <w:rStyle w:val="ui-provider"/>
          <w:b/>
          <w:bCs/>
          <w:szCs w:val="22"/>
        </w:rPr>
      </w:pPr>
    </w:p>
    <w:p w14:paraId="7F6A4DB4" w14:textId="327E6777" w:rsidR="00332991" w:rsidRDefault="00332991" w:rsidP="00332991">
      <w:pPr>
        <w:pStyle w:val="Doc-title"/>
      </w:pPr>
      <w:r w:rsidRPr="000B2097">
        <w:t>R2-2505687</w:t>
      </w:r>
      <w:r>
        <w:tab/>
        <w:t>Left issues for NW side data collection</w:t>
      </w:r>
      <w:r>
        <w:tab/>
        <w:t>Lenovo</w:t>
      </w:r>
      <w:r>
        <w:tab/>
        <w:t>discussion</w:t>
      </w:r>
      <w:r>
        <w:tab/>
        <w:t>Rel-19</w:t>
      </w:r>
    </w:p>
    <w:p w14:paraId="2C33F1EC" w14:textId="77777777" w:rsidR="00332991" w:rsidRPr="004D48D1" w:rsidRDefault="00332991" w:rsidP="00332991">
      <w:pPr>
        <w:pStyle w:val="Doc-text2"/>
        <w:rPr>
          <w:i/>
          <w:iCs/>
          <w:lang w:val="en-US"/>
        </w:rPr>
      </w:pPr>
      <w:r w:rsidRPr="004D48D1">
        <w:rPr>
          <w:i/>
          <w:iCs/>
          <w:lang w:val="en-US"/>
        </w:rPr>
        <w:t>Proposal 3: RAN2 sends LS to SA3/SA5 consulting if existing MDT user consent can be reused or AIML related user consent shall be provided for the gNB to initiate gNB-centric data collection.</w:t>
      </w:r>
    </w:p>
    <w:p w14:paraId="5FD4A434"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7BAC44F1" w14:textId="77777777" w:rsidR="00332991" w:rsidRDefault="00332991" w:rsidP="00332991">
      <w:pPr>
        <w:pStyle w:val="Doc-text2"/>
        <w:rPr>
          <w:lang w:val="en-US"/>
        </w:rPr>
      </w:pPr>
    </w:p>
    <w:p w14:paraId="1ADDBA87" w14:textId="77777777" w:rsidR="00332991" w:rsidRDefault="00332991" w:rsidP="00332991">
      <w:pPr>
        <w:pStyle w:val="Doc-text2"/>
        <w:rPr>
          <w:lang w:val="en-US"/>
        </w:rPr>
      </w:pPr>
      <w:r>
        <w:rPr>
          <w:lang w:val="en-US"/>
        </w:rPr>
        <w:t xml:space="preserve">Discussion </w:t>
      </w:r>
    </w:p>
    <w:p w14:paraId="474992F3" w14:textId="77777777" w:rsidR="00332991" w:rsidRDefault="00332991" w:rsidP="00332991">
      <w:pPr>
        <w:pStyle w:val="Doc-text2"/>
        <w:rPr>
          <w:lang w:val="en-US"/>
        </w:rPr>
      </w:pPr>
      <w:r>
        <w:rPr>
          <w:lang w:val="en-US"/>
        </w:rPr>
        <w:t>-</w:t>
      </w:r>
      <w:r>
        <w:rPr>
          <w:lang w:val="en-US"/>
        </w:rPr>
        <w:tab/>
        <w:t xml:space="preserve">CMCC thinks that for MDT the only reason it is because of user location.  Apple explains that user consent is for all of MDT and not only for location.    </w:t>
      </w:r>
    </w:p>
    <w:p w14:paraId="6C97602C" w14:textId="77777777" w:rsidR="00332991" w:rsidRDefault="00332991" w:rsidP="00332991">
      <w:pPr>
        <w:pStyle w:val="Doc-text2"/>
        <w:rPr>
          <w:lang w:val="en-US"/>
        </w:rPr>
      </w:pPr>
    </w:p>
    <w:p w14:paraId="06516768"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Send an LS to SA3 indicating our work on nw-sided gNB and OAM centric data collection and content of collected data.   RAN2 discussed the need for user consent and would like to SA3 to take it into account and decide on the need for user consent for nw sided data collection.        </w:t>
      </w:r>
    </w:p>
    <w:p w14:paraId="7BF8B826" w14:textId="77777777" w:rsidR="00332991" w:rsidRDefault="00332991" w:rsidP="00332991">
      <w:pPr>
        <w:pStyle w:val="Doc-text2"/>
        <w:rPr>
          <w:lang w:val="en-US"/>
        </w:rPr>
      </w:pPr>
    </w:p>
    <w:p w14:paraId="0FBD92ED" w14:textId="77777777" w:rsidR="00332991" w:rsidRDefault="00332991" w:rsidP="00332991">
      <w:pPr>
        <w:pStyle w:val="EmailDiscussion"/>
        <w:overflowPunct/>
        <w:autoSpaceDE/>
        <w:autoSpaceDN/>
        <w:adjustRightInd/>
        <w:ind w:left="1619" w:hanging="360"/>
        <w:textAlignment w:val="auto"/>
        <w:rPr>
          <w:lang w:val="en-US"/>
        </w:rPr>
      </w:pPr>
      <w:r>
        <w:rPr>
          <w:lang w:val="en-US"/>
        </w:rPr>
        <w:t>[POST131][037][AI PHY] User Consent LS to SA3 (NTT Docomo)</w:t>
      </w:r>
    </w:p>
    <w:p w14:paraId="76BA5128" w14:textId="77777777" w:rsidR="00332991" w:rsidRDefault="00332991" w:rsidP="00332991">
      <w:pPr>
        <w:pStyle w:val="EmailDiscussion2"/>
        <w:rPr>
          <w:lang w:val="en-US"/>
        </w:rPr>
      </w:pPr>
      <w:r>
        <w:rPr>
          <w:lang w:val="en-US"/>
        </w:rPr>
        <w:tab/>
        <w:t>Intended outcome: agree to LS and cc RAN3 ccSA5</w:t>
      </w:r>
    </w:p>
    <w:p w14:paraId="64C85B2C" w14:textId="77777777" w:rsidR="00332991" w:rsidRDefault="00332991" w:rsidP="00332991">
      <w:pPr>
        <w:pStyle w:val="EmailDiscussion2"/>
        <w:rPr>
          <w:lang w:val="en-US"/>
        </w:rPr>
      </w:pPr>
      <w:r>
        <w:rPr>
          <w:lang w:val="en-US"/>
        </w:rPr>
        <w:tab/>
        <w:t>Deadline:  short</w:t>
      </w:r>
    </w:p>
    <w:p w14:paraId="46F8AE38" w14:textId="77777777" w:rsidR="00BB01E0" w:rsidRDefault="00BB01E0" w:rsidP="00BB01E0">
      <w:pPr>
        <w:pStyle w:val="EmailDiscussion2"/>
        <w:rPr>
          <w:lang w:val="en-US"/>
        </w:rPr>
      </w:pPr>
      <w:r>
        <w:rPr>
          <w:lang w:val="en-US"/>
        </w:rPr>
        <w:t>=&gt; A</w:t>
      </w:r>
      <w:r>
        <w:rPr>
          <w:rFonts w:hint="eastAsia"/>
          <w:lang w:val="en-US"/>
        </w:rPr>
        <w:t>pproved</w:t>
      </w:r>
      <w:r>
        <w:rPr>
          <w:lang w:val="en-US"/>
        </w:rPr>
        <w:t xml:space="preserve"> in R2-2506541 (LS out)</w:t>
      </w:r>
    </w:p>
    <w:p w14:paraId="755E99B2" w14:textId="77777777" w:rsidR="00332991" w:rsidRDefault="00332991" w:rsidP="00332991">
      <w:pPr>
        <w:pStyle w:val="EmailDiscussion2"/>
        <w:rPr>
          <w:lang w:val="en-US"/>
        </w:rPr>
      </w:pPr>
    </w:p>
    <w:p w14:paraId="08D6A06B" w14:textId="62DF5C17" w:rsidR="00BB01E0" w:rsidRDefault="00BB01E0" w:rsidP="00BB01E0">
      <w:pPr>
        <w:pStyle w:val="Doc-title"/>
        <w:rPr>
          <w:lang w:val="en-US"/>
        </w:rPr>
      </w:pPr>
      <w:r>
        <w:rPr>
          <w:lang w:val="en-US"/>
        </w:rPr>
        <w:t>R2-2506541</w:t>
      </w:r>
      <w:r>
        <w:rPr>
          <w:lang w:val="en-US"/>
        </w:rPr>
        <w:tab/>
      </w:r>
      <w:r w:rsidRPr="00BB01E0">
        <w:rPr>
          <w:lang w:val="en-US"/>
        </w:rPr>
        <w:t>LS on User consent for Data collection at the UE for NW-side model training</w:t>
      </w:r>
      <w:r>
        <w:rPr>
          <w:lang w:val="en-US"/>
        </w:rPr>
        <w:tab/>
        <w:t>RAN2</w:t>
      </w:r>
      <w:r>
        <w:rPr>
          <w:lang w:val="en-US"/>
        </w:rPr>
        <w:tab/>
        <w:t>LS out</w:t>
      </w:r>
      <w:r>
        <w:rPr>
          <w:lang w:val="en-US"/>
        </w:rPr>
        <w:tab/>
        <w:t>Rel-19</w:t>
      </w:r>
      <w:r>
        <w:rPr>
          <w:lang w:val="en-US"/>
        </w:rPr>
        <w:tab/>
      </w:r>
      <w:r w:rsidRPr="00BB01E0">
        <w:rPr>
          <w:lang w:val="en-US"/>
        </w:rPr>
        <w:t>NR_AIML_air-Core</w:t>
      </w:r>
      <w:r>
        <w:rPr>
          <w:lang w:val="en-US"/>
        </w:rPr>
        <w:tab/>
        <w:t>To:SA3</w:t>
      </w:r>
      <w:r>
        <w:rPr>
          <w:lang w:val="en-US"/>
        </w:rPr>
        <w:tab/>
        <w:t>Cc: RAN3, SA5</w:t>
      </w:r>
    </w:p>
    <w:p w14:paraId="0BA0D927" w14:textId="324B2B10" w:rsidR="00BB01E0" w:rsidRDefault="00BB01E0" w:rsidP="00BB01E0">
      <w:pPr>
        <w:pStyle w:val="Doc-text2"/>
        <w:rPr>
          <w:lang w:val="en-US"/>
        </w:rPr>
      </w:pPr>
      <w:r>
        <w:rPr>
          <w:lang w:val="en-US"/>
        </w:rPr>
        <w:t>=&gt; Approved</w:t>
      </w:r>
    </w:p>
    <w:p w14:paraId="404F868F" w14:textId="77777777" w:rsidR="00BB01E0" w:rsidRDefault="00BB01E0" w:rsidP="00BB01E0">
      <w:pPr>
        <w:pStyle w:val="Doc-text2"/>
        <w:rPr>
          <w:lang w:val="en-US"/>
        </w:rPr>
      </w:pPr>
    </w:p>
    <w:p w14:paraId="3DCE9DCD" w14:textId="77777777" w:rsidR="00BB01E0" w:rsidRPr="00BB01E0" w:rsidRDefault="00BB01E0" w:rsidP="00BB01E0">
      <w:pPr>
        <w:pStyle w:val="Doc-text2"/>
        <w:rPr>
          <w:lang w:val="en-US"/>
        </w:rPr>
      </w:pPr>
    </w:p>
    <w:p w14:paraId="4E915AC8" w14:textId="77777777" w:rsidR="00332991" w:rsidRPr="00E91B28" w:rsidRDefault="00332991" w:rsidP="00332991">
      <w:pPr>
        <w:pStyle w:val="Doc-text2"/>
        <w:tabs>
          <w:tab w:val="left" w:pos="180"/>
        </w:tabs>
        <w:ind w:left="6" w:hanging="2"/>
        <w:rPr>
          <w:b/>
          <w:bCs/>
          <w:noProof/>
          <w:szCs w:val="28"/>
        </w:rPr>
      </w:pPr>
      <w:r>
        <w:rPr>
          <w:rStyle w:val="ui-provider"/>
          <w:b/>
          <w:bCs/>
          <w:szCs w:val="22"/>
        </w:rPr>
        <w:t xml:space="preserve">UE capabilities </w:t>
      </w:r>
      <w:r w:rsidRPr="00E91B28">
        <w:rPr>
          <w:rStyle w:val="ui-provider"/>
          <w:b/>
          <w:bCs/>
        </w:rPr>
        <w:t>[</w:t>
      </w:r>
      <w:r w:rsidRPr="00151C71">
        <w:rPr>
          <w:b/>
          <w:bCs/>
          <w:szCs w:val="28"/>
        </w:rPr>
        <w:t>for online discussion</w:t>
      </w:r>
      <w:r w:rsidRPr="00151C71">
        <w:rPr>
          <w:b/>
          <w:bCs/>
        </w:rPr>
        <w:t>]</w:t>
      </w:r>
    </w:p>
    <w:p w14:paraId="39548240" w14:textId="59AEFB9B" w:rsidR="00332991" w:rsidRDefault="00332991" w:rsidP="00332991">
      <w:pPr>
        <w:pStyle w:val="Doc-title"/>
      </w:pPr>
      <w:r w:rsidRPr="000B2097">
        <w:t>R2-2505150</w:t>
      </w:r>
      <w:r>
        <w:tab/>
        <w:t>Discussion on NW side data collection</w:t>
      </w:r>
      <w:r>
        <w:tab/>
        <w:t>Xiaomi</w:t>
      </w:r>
      <w:r>
        <w:tab/>
        <w:t>discussion</w:t>
      </w:r>
    </w:p>
    <w:p w14:paraId="7A15A8B0" w14:textId="77777777" w:rsidR="00332991" w:rsidRPr="0041367F" w:rsidRDefault="00332991" w:rsidP="00332991">
      <w:pPr>
        <w:pStyle w:val="Doc-text2"/>
        <w:rPr>
          <w:lang w:val="en-US"/>
        </w:rPr>
      </w:pPr>
      <w:r w:rsidRPr="0041367F">
        <w:rPr>
          <w:lang w:val="en-US"/>
        </w:rPr>
        <w:t>Proposal 18: (UECap-1) UE can support different data logging AS buffer- size across all use cases, which can be indicated by UE capability. The potential AS buffer size can be 128KB.</w:t>
      </w:r>
    </w:p>
    <w:p w14:paraId="2BF5672B" w14:textId="77777777" w:rsidR="00332991" w:rsidRPr="0041367F" w:rsidRDefault="00332991" w:rsidP="00332991">
      <w:pPr>
        <w:pStyle w:val="Doc-text2"/>
        <w:rPr>
          <w:lang w:val="en-US"/>
        </w:rPr>
      </w:pPr>
      <w:r w:rsidRPr="0041367F">
        <w:rPr>
          <w:lang w:val="en-US"/>
        </w:rPr>
        <w:t>Proposal 20: (UECap-2) Periodic and event-based logging are part of basic logged data collection capability.</w:t>
      </w:r>
    </w:p>
    <w:p w14:paraId="0083A096" w14:textId="77777777" w:rsidR="00332991" w:rsidRPr="0041367F" w:rsidRDefault="00332991" w:rsidP="00332991">
      <w:pPr>
        <w:pStyle w:val="Doc-text2"/>
        <w:rPr>
          <w:lang w:val="en-US"/>
        </w:rPr>
      </w:pPr>
      <w:r w:rsidRPr="0041367F">
        <w:rPr>
          <w:lang w:val="en-US"/>
        </w:rPr>
        <w:t>Proposal 21: (UECap-2) Define separate capability to indicate the supported measurement quantities for logged data collection.</w:t>
      </w:r>
    </w:p>
    <w:p w14:paraId="54B4444D" w14:textId="77777777" w:rsidR="00332991" w:rsidRDefault="00332991" w:rsidP="00332991">
      <w:pPr>
        <w:pStyle w:val="Doc-text2"/>
        <w:rPr>
          <w:lang w:val="en-US"/>
        </w:rPr>
      </w:pPr>
      <w:r w:rsidRPr="0041367F">
        <w:rPr>
          <w:rFonts w:hint="eastAsia"/>
          <w:lang w:val="en-US"/>
        </w:rPr>
        <w:t>P</w:t>
      </w:r>
      <w:r w:rsidRPr="0041367F">
        <w:rPr>
          <w:lang w:val="en-US"/>
        </w:rPr>
        <w:t>roposal 22: (UECap-2) Assistance information for NW side data collection is part of basic logged data collection capability.</w:t>
      </w:r>
    </w:p>
    <w:p w14:paraId="22AD2574"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67828C29" w14:textId="77777777" w:rsidR="00332991" w:rsidRPr="0041367F" w:rsidRDefault="00332991" w:rsidP="00332991">
      <w:pPr>
        <w:pStyle w:val="Doc-text2"/>
        <w:rPr>
          <w:lang w:val="en-US"/>
        </w:rPr>
      </w:pPr>
    </w:p>
    <w:p w14:paraId="1647E381" w14:textId="77777777" w:rsidR="00332991" w:rsidRDefault="00332991" w:rsidP="00332991">
      <w:pPr>
        <w:pStyle w:val="Comments"/>
        <w:rPr>
          <w:lang w:val="en-US"/>
        </w:rPr>
      </w:pPr>
    </w:p>
    <w:p w14:paraId="5EEF80D6" w14:textId="11C19BDF" w:rsidR="00332991" w:rsidRDefault="00332991" w:rsidP="00332991">
      <w:pPr>
        <w:pStyle w:val="Doc-text2"/>
        <w:tabs>
          <w:tab w:val="left" w:pos="180"/>
        </w:tabs>
        <w:ind w:left="6" w:hanging="2"/>
      </w:pPr>
      <w:r w:rsidRPr="000B2097">
        <w:t>R2-2505839</w:t>
      </w:r>
      <w:r>
        <w:tab/>
        <w:t>NW-side data collection</w:t>
      </w:r>
      <w:r>
        <w:tab/>
        <w:t>Ericsson</w:t>
      </w:r>
      <w:r>
        <w:tab/>
        <w:t>discussion</w:t>
      </w:r>
    </w:p>
    <w:p w14:paraId="252E7BB1" w14:textId="77777777" w:rsidR="00332991" w:rsidRPr="00F63A06" w:rsidRDefault="00332991" w:rsidP="00332991">
      <w:pPr>
        <w:pStyle w:val="Doc-text2"/>
        <w:rPr>
          <w:lang w:val="en-US"/>
        </w:rPr>
      </w:pPr>
      <w:r w:rsidRPr="00F63A06">
        <w:rPr>
          <w:lang w:val="en-US"/>
        </w:rPr>
        <w:t>Proposal 12</w:t>
      </w:r>
      <w:r>
        <w:rPr>
          <w:lang w:val="en-US"/>
        </w:rPr>
        <w:t xml:space="preserve">: </w:t>
      </w:r>
      <w:r w:rsidRPr="00F63A06">
        <w:rPr>
          <w:lang w:val="en-US"/>
        </w:rPr>
        <w:t>(UE-Cap2) Introduce an optional generic UE capability to indicate supporting logged measurements for NW-side data collection, which implies the UE supports at least: the minimum AS layer memory size, periodic logging, reporting data availability upon reaching the full buffer size, and reporting data availability upon exceeding the configured buffer threshold.</w:t>
      </w:r>
    </w:p>
    <w:p w14:paraId="034C0900"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701F45C" w14:textId="77777777" w:rsidR="00332991" w:rsidRDefault="00332991" w:rsidP="00332991">
      <w:pPr>
        <w:pStyle w:val="Comments"/>
        <w:rPr>
          <w:lang w:val="en-US"/>
        </w:rPr>
      </w:pPr>
    </w:p>
    <w:p w14:paraId="4108191C" w14:textId="77777777" w:rsidR="00332991" w:rsidRDefault="00332991" w:rsidP="00332991">
      <w:pPr>
        <w:pStyle w:val="Doc-text2"/>
        <w:ind w:left="0" w:firstLine="0"/>
        <w:rPr>
          <w:lang w:val="en-US"/>
        </w:rPr>
      </w:pPr>
    </w:p>
    <w:p w14:paraId="6EB80DAD" w14:textId="77777777" w:rsidR="00332991" w:rsidRDefault="00332991" w:rsidP="00332991">
      <w:pPr>
        <w:pStyle w:val="Doc-text2"/>
        <w:tabs>
          <w:tab w:val="left" w:pos="180"/>
        </w:tabs>
        <w:ind w:left="6" w:hanging="2"/>
        <w:rPr>
          <w:b/>
          <w:bCs/>
        </w:rPr>
      </w:pPr>
      <w:r w:rsidRPr="00176335">
        <w:rPr>
          <w:b/>
          <w:bCs/>
          <w:lang w:val="en-US"/>
        </w:rPr>
        <w:t>RRC Open issues:</w:t>
      </w:r>
      <w:r>
        <w:rPr>
          <w:lang w:val="en-US"/>
        </w:rPr>
        <w:t xml:space="preserve"> </w:t>
      </w:r>
      <w:r>
        <w:rPr>
          <w:b/>
          <w:bCs/>
        </w:rPr>
        <w:t>Open issues that will be discussed first offline in order and then what’s left online</w:t>
      </w:r>
    </w:p>
    <w:p w14:paraId="25F1A321" w14:textId="77777777" w:rsidR="00332991" w:rsidRDefault="00332991" w:rsidP="00332991">
      <w:pPr>
        <w:pStyle w:val="EmailDiscussion"/>
        <w:overflowPunct/>
        <w:autoSpaceDE/>
        <w:autoSpaceDN/>
        <w:adjustRightInd/>
        <w:ind w:left="1619" w:hanging="360"/>
        <w:textAlignment w:val="auto"/>
      </w:pPr>
      <w:r>
        <w:t>[AT131][004][AI PHY] NW sided OIs (InterDigital)</w:t>
      </w:r>
    </w:p>
    <w:p w14:paraId="420BF770" w14:textId="77777777" w:rsidR="00332991" w:rsidRDefault="00332991" w:rsidP="00332991">
      <w:pPr>
        <w:pStyle w:val="EmailDiscussion2"/>
      </w:pPr>
      <w:r>
        <w:tab/>
        <w:t xml:space="preserve">Intended outcome: agreeable proposals </w:t>
      </w:r>
    </w:p>
    <w:p w14:paraId="60206458" w14:textId="77777777" w:rsidR="00332991" w:rsidRDefault="00332991" w:rsidP="00332991">
      <w:pPr>
        <w:pStyle w:val="EmailDiscussion2"/>
      </w:pPr>
      <w:r>
        <w:tab/>
        <w:t>Deadline:  Wednesday</w:t>
      </w:r>
    </w:p>
    <w:p w14:paraId="55B669F2" w14:textId="77777777" w:rsidR="00332991" w:rsidRDefault="00332991" w:rsidP="00332991">
      <w:pPr>
        <w:pStyle w:val="Doc-text2"/>
        <w:ind w:left="0" w:firstLine="0"/>
        <w:rPr>
          <w:lang w:val="en-US"/>
        </w:rPr>
      </w:pPr>
    </w:p>
    <w:p w14:paraId="520B4AEB" w14:textId="5070A70D" w:rsidR="00332991" w:rsidRDefault="00332991" w:rsidP="00332991">
      <w:pPr>
        <w:pStyle w:val="Doc-title"/>
      </w:pPr>
      <w:r w:rsidRPr="000B2097">
        <w:rPr>
          <w:lang w:val="en-US"/>
        </w:rPr>
        <w:t>R2-2506413</w:t>
      </w:r>
      <w:r w:rsidRPr="00AF18ED">
        <w:tab/>
        <w:t>Summary of [AT131][AI PHY] NW side data collection open issues</w:t>
      </w:r>
      <w:r w:rsidRPr="00AF18ED">
        <w:tab/>
        <w:t>InterDigital Inc. (Rapporteur)</w:t>
      </w:r>
      <w:r w:rsidRPr="00AF18ED">
        <w:tab/>
        <w:t>discussion</w:t>
      </w:r>
      <w:r w:rsidRPr="00AF18ED">
        <w:tab/>
        <w:t>Rel-19</w:t>
      </w:r>
      <w:r w:rsidRPr="00AF18ED">
        <w:tab/>
        <w:t>NR_AIML_air-Core</w:t>
      </w:r>
    </w:p>
    <w:p w14:paraId="164609B1"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7EE897E" w14:textId="77777777" w:rsidR="00332991" w:rsidRDefault="00332991" w:rsidP="00332991">
      <w:pPr>
        <w:pStyle w:val="Doc-text2"/>
        <w:ind w:left="0" w:firstLine="0"/>
        <w:rPr>
          <w:lang w:val="en-US"/>
        </w:rPr>
      </w:pPr>
    </w:p>
    <w:p w14:paraId="351D7779" w14:textId="77777777" w:rsidR="00332991" w:rsidRPr="00663C39" w:rsidRDefault="00332991" w:rsidP="00332991">
      <w:pPr>
        <w:pStyle w:val="Observation"/>
        <w:ind w:left="1260" w:hanging="1350"/>
        <w:rPr>
          <w:rFonts w:cs="Arial"/>
        </w:rPr>
      </w:pPr>
      <w:r>
        <w:rPr>
          <w:rFonts w:cs="Arial"/>
        </w:rPr>
        <w:t xml:space="preserve">Observation </w:t>
      </w:r>
      <w:r w:rsidRPr="00663C39">
        <w:rPr>
          <w:rFonts w:cs="Arial"/>
        </w:rPr>
        <w:t xml:space="preserve">Companies have different views regarding how to capture the gap information in the log and </w:t>
      </w:r>
      <w:r>
        <w:rPr>
          <w:rFonts w:cs="Arial"/>
        </w:rPr>
        <w:t>whether if there is e</w:t>
      </w:r>
      <w:r w:rsidRPr="00663C39">
        <w:rPr>
          <w:rFonts w:cs="Arial"/>
        </w:rPr>
        <w:t xml:space="preserve">ven </w:t>
      </w:r>
      <w:r>
        <w:rPr>
          <w:rFonts w:cs="Arial"/>
        </w:rPr>
        <w:t xml:space="preserve">a need for it. </w:t>
      </w:r>
    </w:p>
    <w:p w14:paraId="467D287C" w14:textId="77777777" w:rsidR="00332991" w:rsidRDefault="00332991" w:rsidP="00332991">
      <w:pPr>
        <w:pStyle w:val="Doc-text2"/>
        <w:ind w:left="0" w:firstLine="0"/>
        <w:rPr>
          <w:lang w:val="en-US"/>
        </w:rPr>
      </w:pPr>
    </w:p>
    <w:p w14:paraId="4A86FA7B" w14:textId="77777777" w:rsidR="00332991" w:rsidRPr="001C659F" w:rsidRDefault="00332991" w:rsidP="00332991">
      <w:pPr>
        <w:pStyle w:val="Doc-text2"/>
        <w:rPr>
          <w:lang w:val="en-US"/>
        </w:rPr>
      </w:pPr>
      <w:r w:rsidRPr="001C659F">
        <w:rPr>
          <w:lang w:val="en-US"/>
        </w:rPr>
        <w:t xml:space="preserve">Discussion </w:t>
      </w:r>
    </w:p>
    <w:p w14:paraId="37442DEE" w14:textId="77777777" w:rsidR="00332991" w:rsidRDefault="00332991" w:rsidP="00332991">
      <w:pPr>
        <w:pStyle w:val="Doc-text2"/>
        <w:rPr>
          <w:lang w:val="en-US"/>
        </w:rPr>
      </w:pPr>
      <w:r>
        <w:rPr>
          <w:lang w:val="en-US"/>
        </w:rPr>
        <w:t>-</w:t>
      </w:r>
      <w:r>
        <w:rPr>
          <w:lang w:val="en-US"/>
        </w:rPr>
        <w:tab/>
        <w:t xml:space="preserve">Ericsson doesn’t think 1 bit is enough and we would need some time information.  </w:t>
      </w:r>
    </w:p>
    <w:p w14:paraId="4DA2D6DB" w14:textId="77777777" w:rsidR="00332991" w:rsidRDefault="00332991" w:rsidP="00332991">
      <w:pPr>
        <w:pStyle w:val="Doc-text2"/>
        <w:rPr>
          <w:lang w:val="en-US"/>
        </w:rPr>
      </w:pPr>
      <w:r>
        <w:rPr>
          <w:lang w:val="en-US"/>
        </w:rPr>
        <w:t>-</w:t>
      </w:r>
      <w:r>
        <w:rPr>
          <w:lang w:val="en-US"/>
        </w:rPr>
        <w:tab/>
        <w:t xml:space="preserve">Nokia thinks absolute time stamp absolutely not necessary as the UE does’nt stay long in connected mode.   Qualcomm agrees with Nokia that we don’t need it.  Interdigital also agrees and we can group them together and use 1 bit indication is sufficient.  </w:t>
      </w:r>
    </w:p>
    <w:p w14:paraId="7B196FC3" w14:textId="77777777" w:rsidR="00332991" w:rsidRPr="001C659F" w:rsidRDefault="00332991" w:rsidP="00332991">
      <w:pPr>
        <w:pStyle w:val="Doc-text2"/>
        <w:rPr>
          <w:lang w:val="en-US"/>
        </w:rPr>
      </w:pPr>
      <w:r>
        <w:rPr>
          <w:lang w:val="en-US"/>
        </w:rPr>
        <w:t>-</w:t>
      </w:r>
      <w:r>
        <w:rPr>
          <w:lang w:val="en-US"/>
        </w:rPr>
        <w:tab/>
        <w:t xml:space="preserve">ZTE thinks that relative time is enough.  </w:t>
      </w:r>
    </w:p>
    <w:p w14:paraId="19E194BD" w14:textId="77777777" w:rsidR="00332991" w:rsidRDefault="00332991" w:rsidP="00332991">
      <w:pPr>
        <w:pStyle w:val="Doc-text2"/>
        <w:rPr>
          <w:b/>
          <w:bCs/>
          <w:lang w:val="en-US"/>
        </w:rPr>
      </w:pPr>
    </w:p>
    <w:p w14:paraId="7E13C4BD" w14:textId="77777777" w:rsidR="00332991" w:rsidRPr="00C7304B"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C7304B">
        <w:rPr>
          <w:b/>
          <w:bCs/>
          <w:lang w:val="en-US"/>
        </w:rPr>
        <w:t>Agreements:</w:t>
      </w:r>
    </w:p>
    <w:p w14:paraId="576F7BB2"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1D0146">
        <w:rPr>
          <w:lang w:val="en-US"/>
        </w:rPr>
        <w:t xml:space="preserve">If LoggedDataCollectionAssistanceConfig is configured, then full buffer and low power indications are </w:t>
      </w:r>
      <w:r>
        <w:rPr>
          <w:lang w:val="en-US"/>
        </w:rPr>
        <w:t>configured</w:t>
      </w:r>
      <w:r w:rsidRPr="001D0146">
        <w:rPr>
          <w:lang w:val="en-US"/>
        </w:rPr>
        <w:t xml:space="preserve"> by default (i.e., no additional fields/bits required to configure them). Data threshold is (optionally) configured by including the threshold in the loggedDataCollectionAssistanceConfig.</w:t>
      </w:r>
    </w:p>
    <w:p w14:paraId="6AE95160" w14:textId="77777777" w:rsidR="00332991" w:rsidRPr="001D0146"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1D0146">
        <w:rPr>
          <w:lang w:val="en-US"/>
        </w:rPr>
        <w:t xml:space="preserve">Both the data collection configuration and the UAI configuration related to data collection are released when the UE transitions to IDLE/INACTIVE or initiates re-establishment (including RLF).  </w:t>
      </w:r>
    </w:p>
    <w:p w14:paraId="13E3B76E" w14:textId="77777777" w:rsidR="00332991" w:rsidRPr="001D0146"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0146">
        <w:rPr>
          <w:lang w:val="en-US"/>
        </w:rPr>
        <w:t>If the buffer is not full or the data threshold is configured and the amount of data is below the threshold, UE does not send data availability indication when it sends low power indication.</w:t>
      </w:r>
    </w:p>
    <w:p w14:paraId="2200ABA3"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1D0146">
        <w:rPr>
          <w:lang w:val="en-US"/>
        </w:rPr>
        <w:t>No additional handling of logged data to be specified (apart from the already agreed release during state transition and RLF, and release upon successful delivery).</w:t>
      </w:r>
    </w:p>
    <w:p w14:paraId="0EC55A4B"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1D0146">
        <w:rPr>
          <w:lang w:val="en-US"/>
        </w:rPr>
        <w:t xml:space="preserve">No further discussion is needed </w:t>
      </w:r>
      <w:r>
        <w:rPr>
          <w:lang w:val="en-US"/>
        </w:rPr>
        <w:t xml:space="preserve">on RRC issue 34 </w:t>
      </w:r>
      <w:r w:rsidRPr="001D0146">
        <w:rPr>
          <w:lang w:val="en-US"/>
        </w:rPr>
        <w:t>in re-19 as we have only one use case.</w:t>
      </w:r>
    </w:p>
    <w:p w14:paraId="4425AD10"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The UE will indicate the presence of a gap (i.e. there will be no indication on the length of gap or time instance, etc).  Rapporteur will suggest a way to implemented as part of the RRC review.   </w:t>
      </w:r>
    </w:p>
    <w:p w14:paraId="746D1307" w14:textId="77777777" w:rsidR="00332991" w:rsidRDefault="00332991" w:rsidP="00332991">
      <w:pPr>
        <w:pStyle w:val="Doc-text2"/>
        <w:ind w:left="0" w:firstLine="0"/>
        <w:rPr>
          <w:lang w:val="en-US"/>
        </w:rPr>
      </w:pPr>
    </w:p>
    <w:p w14:paraId="177FFA0B" w14:textId="77777777" w:rsidR="00332991" w:rsidRDefault="00332991" w:rsidP="00332991">
      <w:pPr>
        <w:pStyle w:val="Doc-text2"/>
        <w:ind w:left="0" w:firstLine="0"/>
        <w:rPr>
          <w:lang w:val="en-US"/>
        </w:rPr>
      </w:pPr>
      <w:r>
        <w:rPr>
          <w:lang w:val="en-US"/>
        </w:rPr>
        <w:t>Not treated</w:t>
      </w:r>
    </w:p>
    <w:p w14:paraId="23A82D46"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 xml:space="preserve">RRC-19: Reporting assistance information related to logged measurements </w:t>
      </w:r>
    </w:p>
    <w:p w14:paraId="05DD8F87" w14:textId="1B5E196A" w:rsidR="00332991" w:rsidRDefault="00332991" w:rsidP="00332991">
      <w:pPr>
        <w:pStyle w:val="Doc-title"/>
      </w:pPr>
      <w:r w:rsidRPr="000B2097">
        <w:t>R2-2505240</w:t>
      </w:r>
      <w:r>
        <w:tab/>
        <w:t>Remaining issues on NW side Data Collection</w:t>
      </w:r>
      <w:r>
        <w:tab/>
        <w:t>LG Electronics</w:t>
      </w:r>
      <w:r>
        <w:tab/>
        <w:t>discussion</w:t>
      </w:r>
      <w:r>
        <w:tab/>
        <w:t>Rel-19</w:t>
      </w:r>
      <w:r>
        <w:tab/>
        <w:t>NR_AIML_air-Core</w:t>
      </w:r>
    </w:p>
    <w:p w14:paraId="1FD7F142" w14:textId="77777777" w:rsidR="00332991" w:rsidRDefault="00332991" w:rsidP="00332991">
      <w:pPr>
        <w:pStyle w:val="Doc-text2"/>
        <w:rPr>
          <w:lang w:val="en-US"/>
        </w:rPr>
      </w:pPr>
      <w:r w:rsidRPr="00C97B44">
        <w:rPr>
          <w:lang w:val="en-US"/>
        </w:rPr>
        <w:t>Proposal 1. [RRC19] The otherConfig includes separate bits for low power, buffer full, and buffer</w:t>
      </w:r>
      <w:r>
        <w:rPr>
          <w:lang w:val="en-US"/>
        </w:rPr>
        <w:t xml:space="preserve"> </w:t>
      </w:r>
      <w:r w:rsidRPr="00C97B44">
        <w:rPr>
          <w:lang w:val="en-US"/>
        </w:rPr>
        <w:t>threshold reached indications.</w:t>
      </w:r>
    </w:p>
    <w:p w14:paraId="3A4F21D5" w14:textId="77777777" w:rsidR="00332991" w:rsidRDefault="00332991" w:rsidP="00332991">
      <w:pPr>
        <w:pStyle w:val="Doc-text2"/>
        <w:rPr>
          <w:lang w:val="en-US"/>
        </w:rPr>
      </w:pPr>
    </w:p>
    <w:p w14:paraId="08D1AC58" w14:textId="7A348123" w:rsidR="00332991" w:rsidRDefault="00332991" w:rsidP="00332991">
      <w:pPr>
        <w:pStyle w:val="Doc-title"/>
      </w:pPr>
      <w:r w:rsidRPr="000B2097">
        <w:t>R2-2505504</w:t>
      </w:r>
      <w:r>
        <w:tab/>
        <w:t>Remaining issues on NW-sided data collection</w:t>
      </w:r>
      <w:r>
        <w:tab/>
        <w:t>Apple</w:t>
      </w:r>
      <w:r>
        <w:tab/>
        <w:t>discussion</w:t>
      </w:r>
      <w:r>
        <w:tab/>
        <w:t>Rel-19</w:t>
      </w:r>
      <w:r>
        <w:tab/>
        <w:t>NR_AIML_air-Core</w:t>
      </w:r>
    </w:p>
    <w:p w14:paraId="6ECD55C7" w14:textId="77777777" w:rsidR="00332991" w:rsidRDefault="00332991" w:rsidP="00332991">
      <w:pPr>
        <w:pStyle w:val="Doc-text2"/>
        <w:rPr>
          <w:lang w:val="en-US"/>
        </w:rPr>
      </w:pPr>
      <w:r w:rsidRPr="00650AA0">
        <w:rPr>
          <w:lang w:val="en-US"/>
        </w:rPr>
        <w:t xml:space="preserve">Proposal 4 (open issue RRC-19): Full buffer indication is enabled by default whenever </w:t>
      </w:r>
      <w:r w:rsidRPr="00650AA0">
        <w:rPr>
          <w:i/>
          <w:iCs/>
          <w:lang w:val="en-US"/>
        </w:rPr>
        <w:t>LoggedDataCollectionAssistanceConfig</w:t>
      </w:r>
      <w:r w:rsidRPr="00650AA0">
        <w:rPr>
          <w:lang w:val="en-US"/>
        </w:rPr>
        <w:t xml:space="preserve"> is configured (i.e. no additional configuration bit is needed).</w:t>
      </w:r>
    </w:p>
    <w:p w14:paraId="56609AC5" w14:textId="77777777" w:rsidR="00332991" w:rsidRPr="00650AA0" w:rsidRDefault="00332991" w:rsidP="00332991">
      <w:pPr>
        <w:pStyle w:val="Doc-text2"/>
        <w:rPr>
          <w:lang w:val="en-US"/>
        </w:rPr>
      </w:pPr>
    </w:p>
    <w:p w14:paraId="531E4B8F" w14:textId="21D4441D" w:rsidR="00332991" w:rsidRDefault="00332991" w:rsidP="00332991">
      <w:pPr>
        <w:pStyle w:val="Doc-title"/>
      </w:pPr>
      <w:r w:rsidRPr="000B2097">
        <w:t>R2-2505675</w:t>
      </w:r>
      <w:r>
        <w:tab/>
        <w:t>Remaining issues of NW-sided data collection</w:t>
      </w:r>
      <w:r>
        <w:tab/>
        <w:t>Huawei, HiSilicon</w:t>
      </w:r>
      <w:r>
        <w:tab/>
        <w:t>discussion</w:t>
      </w:r>
      <w:r>
        <w:tab/>
        <w:t>Rel-19</w:t>
      </w:r>
      <w:r>
        <w:tab/>
        <w:t>NR_AIML_air-Core</w:t>
      </w:r>
    </w:p>
    <w:p w14:paraId="4C459E8A" w14:textId="77777777" w:rsidR="00332991" w:rsidRPr="0036507A" w:rsidRDefault="00332991" w:rsidP="00332991">
      <w:pPr>
        <w:pStyle w:val="Doc-text2"/>
        <w:rPr>
          <w:lang w:val="en-US"/>
        </w:rPr>
      </w:pPr>
      <w:r w:rsidRPr="0036507A">
        <w:rPr>
          <w:lang w:val="en-US"/>
        </w:rPr>
        <w:t>Proposal 2: (RRC-19) The indications reported by the UE as part of UAI for data collection purposes</w:t>
      </w:r>
      <w:r>
        <w:rPr>
          <w:lang w:val="en-US"/>
        </w:rPr>
        <w:t xml:space="preserve"> </w:t>
      </w:r>
      <w:r w:rsidRPr="0036507A">
        <w:rPr>
          <w:lang w:val="en-US"/>
        </w:rPr>
        <w:t>are controlled by the network in the following way:</w:t>
      </w:r>
    </w:p>
    <w:p w14:paraId="25DFFC0F" w14:textId="77777777" w:rsidR="00332991" w:rsidRPr="0036507A" w:rsidRDefault="00332991" w:rsidP="00332991">
      <w:pPr>
        <w:pStyle w:val="Doc-text2"/>
        <w:numPr>
          <w:ilvl w:val="0"/>
          <w:numId w:val="220"/>
        </w:numPr>
        <w:overflowPunct/>
        <w:autoSpaceDE/>
        <w:autoSpaceDN/>
        <w:adjustRightInd/>
        <w:textAlignment w:val="auto"/>
        <w:rPr>
          <w:lang w:val="en-US"/>
        </w:rPr>
      </w:pPr>
      <w:r w:rsidRPr="0036507A">
        <w:rPr>
          <w:lang w:val="en-US"/>
        </w:rPr>
        <w:t>Full buffer indication is enabled by default when the UE is configured with</w:t>
      </w:r>
    </w:p>
    <w:p w14:paraId="1CD5A2D1" w14:textId="77777777" w:rsidR="00332991" w:rsidRPr="0036507A" w:rsidRDefault="00332991" w:rsidP="00332991">
      <w:pPr>
        <w:pStyle w:val="Doc-text2"/>
        <w:ind w:left="1979" w:firstLine="0"/>
        <w:rPr>
          <w:lang w:val="en-US"/>
        </w:rPr>
      </w:pPr>
      <w:r w:rsidRPr="0036507A">
        <w:rPr>
          <w:i/>
          <w:iCs/>
          <w:lang w:val="en-US"/>
        </w:rPr>
        <w:t>loggedDataCollectionAssistanceConfig</w:t>
      </w:r>
    </w:p>
    <w:p w14:paraId="4AD3FDD2" w14:textId="77777777" w:rsidR="00332991" w:rsidRPr="0036507A" w:rsidRDefault="00332991" w:rsidP="00332991">
      <w:pPr>
        <w:pStyle w:val="Doc-text2"/>
        <w:numPr>
          <w:ilvl w:val="0"/>
          <w:numId w:val="220"/>
        </w:numPr>
        <w:overflowPunct/>
        <w:autoSpaceDE/>
        <w:autoSpaceDN/>
        <w:adjustRightInd/>
        <w:textAlignment w:val="auto"/>
        <w:rPr>
          <w:lang w:val="en-US"/>
        </w:rPr>
      </w:pPr>
      <w:r w:rsidRPr="0036507A">
        <w:rPr>
          <w:lang w:val="en-US"/>
        </w:rPr>
        <w:t>Data threshold is enabled by including data threshold in the configuration</w:t>
      </w:r>
    </w:p>
    <w:p w14:paraId="41BD4F95" w14:textId="77777777" w:rsidR="00332991" w:rsidRPr="0036507A" w:rsidRDefault="00332991" w:rsidP="00332991">
      <w:pPr>
        <w:pStyle w:val="Doc-text2"/>
        <w:numPr>
          <w:ilvl w:val="0"/>
          <w:numId w:val="220"/>
        </w:numPr>
        <w:overflowPunct/>
        <w:autoSpaceDE/>
        <w:autoSpaceDN/>
        <w:adjustRightInd/>
        <w:textAlignment w:val="auto"/>
        <w:rPr>
          <w:lang w:val="en-US"/>
        </w:rPr>
      </w:pPr>
      <w:r w:rsidRPr="0036507A">
        <w:rPr>
          <w:lang w:val="en-US"/>
        </w:rPr>
        <w:t>Low power state indication is configurable with a dedicated parameter to enable it</w:t>
      </w:r>
    </w:p>
    <w:p w14:paraId="16A2EF5B" w14:textId="77777777" w:rsidR="00332991" w:rsidRDefault="00332991" w:rsidP="00332991">
      <w:pPr>
        <w:pStyle w:val="Doc-text2"/>
        <w:rPr>
          <w:lang w:val="en-US"/>
        </w:rPr>
      </w:pPr>
    </w:p>
    <w:p w14:paraId="03C542F0"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 xml:space="preserve">RRC-21: Time related content of logged data </w:t>
      </w:r>
    </w:p>
    <w:p w14:paraId="41A5B29A" w14:textId="580B0AE1" w:rsidR="00332991" w:rsidRDefault="00332991" w:rsidP="00332991">
      <w:pPr>
        <w:pStyle w:val="Doc-text2"/>
        <w:tabs>
          <w:tab w:val="left" w:pos="180"/>
        </w:tabs>
        <w:ind w:left="6" w:hanging="2"/>
      </w:pPr>
      <w:r w:rsidRPr="000B2097">
        <w:t>R2-2505839</w:t>
      </w:r>
      <w:r>
        <w:tab/>
        <w:t>NW-side data collection</w:t>
      </w:r>
      <w:r>
        <w:tab/>
        <w:t>Ericsson</w:t>
      </w:r>
      <w:r>
        <w:tab/>
        <w:t>discussion</w:t>
      </w:r>
    </w:p>
    <w:p w14:paraId="0CC18761" w14:textId="77777777" w:rsidR="00332991" w:rsidRPr="00B46F83" w:rsidRDefault="00332991" w:rsidP="00332991">
      <w:pPr>
        <w:pStyle w:val="Doc-text2"/>
        <w:rPr>
          <w:lang w:val="en-US"/>
        </w:rPr>
      </w:pPr>
      <w:r w:rsidRPr="00B46F83">
        <w:rPr>
          <w:lang w:val="en-US"/>
        </w:rPr>
        <w:t>Proposal 3 (RRC-21) The UE includes in the logged measurement report, an absolute time stamp (provided by the network at the time of configuring the UE with the NW-side data collection configuration), and for the first measurement entry and each measurement entry separated by a “gap” versus the immediate previous entry, a relative time stamp.</w:t>
      </w:r>
    </w:p>
    <w:p w14:paraId="77734803" w14:textId="77777777" w:rsidR="00332991" w:rsidRDefault="00332991" w:rsidP="00332991">
      <w:pPr>
        <w:pStyle w:val="Doc-title"/>
      </w:pPr>
    </w:p>
    <w:p w14:paraId="1C9E88A3" w14:textId="564B135F" w:rsidR="00332991" w:rsidRDefault="00332991" w:rsidP="00332991">
      <w:pPr>
        <w:pStyle w:val="Doc-title"/>
      </w:pPr>
      <w:r w:rsidRPr="000B2097">
        <w:t>R2-2505075</w:t>
      </w:r>
      <w:r>
        <w:tab/>
        <w:t>Leftover Issue Discussion on NW side data collection</w:t>
      </w:r>
      <w:r>
        <w:tab/>
        <w:t>OPPO</w:t>
      </w:r>
      <w:r>
        <w:tab/>
        <w:t>discussion</w:t>
      </w:r>
      <w:r>
        <w:tab/>
        <w:t>Rel-19</w:t>
      </w:r>
      <w:r>
        <w:tab/>
        <w:t>NR_AIML_air-Core</w:t>
      </w:r>
    </w:p>
    <w:p w14:paraId="08EC9E46" w14:textId="77777777" w:rsidR="00332991" w:rsidRPr="003E4E4A" w:rsidRDefault="00332991" w:rsidP="00332991">
      <w:pPr>
        <w:pStyle w:val="Doc-text2"/>
        <w:rPr>
          <w:lang w:val="en-US"/>
        </w:rPr>
      </w:pPr>
      <w:r w:rsidRPr="003E4E4A">
        <w:rPr>
          <w:rFonts w:hint="eastAsia"/>
          <w:lang w:val="en-US"/>
        </w:rPr>
        <w:t>P</w:t>
      </w:r>
      <w:r w:rsidRPr="003E4E4A">
        <w:rPr>
          <w:lang w:val="en-US"/>
        </w:rPr>
        <w:t>roposal 1: (RRC-21) Consecutive samples share the same record list, if there is a gap between two samples, another record list is used to include the consecutive samples after the gap. Optionally, the first sample of each record list is associated with a relative timestamp.</w:t>
      </w:r>
    </w:p>
    <w:p w14:paraId="78809AB9" w14:textId="77777777" w:rsidR="00332991" w:rsidRDefault="00332991" w:rsidP="00332991">
      <w:pPr>
        <w:pStyle w:val="Doc-text2"/>
        <w:tabs>
          <w:tab w:val="left" w:pos="180"/>
        </w:tabs>
        <w:ind w:left="6" w:hanging="2"/>
        <w:rPr>
          <w:b/>
          <w:bCs/>
          <w:iCs/>
          <w:noProof/>
          <w:szCs w:val="28"/>
        </w:rPr>
      </w:pPr>
    </w:p>
    <w:p w14:paraId="78BCAD5B" w14:textId="67F5637E" w:rsidR="00332991" w:rsidRDefault="00332991" w:rsidP="00332991">
      <w:pPr>
        <w:pStyle w:val="Doc-title"/>
      </w:pPr>
      <w:r w:rsidRPr="000B2097">
        <w:t>R2-2506118</w:t>
      </w:r>
      <w:r>
        <w:tab/>
        <w:t>Discussion on NW side data collection framework</w:t>
      </w:r>
      <w:r>
        <w:tab/>
        <w:t>ZTE Corporation</w:t>
      </w:r>
      <w:r>
        <w:tab/>
        <w:t>discussion</w:t>
      </w:r>
      <w:r>
        <w:tab/>
        <w:t>Rel-19</w:t>
      </w:r>
      <w:r>
        <w:tab/>
        <w:t>NR_AIML_air-Core</w:t>
      </w:r>
    </w:p>
    <w:p w14:paraId="79536987" w14:textId="77777777" w:rsidR="00332991" w:rsidRPr="003E4E4A" w:rsidRDefault="00332991" w:rsidP="00332991">
      <w:pPr>
        <w:pStyle w:val="Doc-text2"/>
        <w:rPr>
          <w:lang w:val="en-US"/>
        </w:rPr>
      </w:pPr>
      <w:r w:rsidRPr="003E4E4A">
        <w:rPr>
          <w:rFonts w:hint="eastAsia"/>
          <w:lang w:val="en-US"/>
        </w:rPr>
        <w:t>Proposal 1: For logged data attached with time information, the first logged data is attached with an absolute time stamp as long as UE starts the logging, and the following logged data is attached with relative time stamp until to the corresponding logging configuration is released.</w:t>
      </w:r>
    </w:p>
    <w:p w14:paraId="1004486C" w14:textId="77777777" w:rsidR="00332991" w:rsidRDefault="00332991" w:rsidP="00332991">
      <w:pPr>
        <w:pStyle w:val="Doc-text2"/>
        <w:tabs>
          <w:tab w:val="left" w:pos="180"/>
        </w:tabs>
        <w:ind w:left="6" w:hanging="2"/>
        <w:rPr>
          <w:b/>
          <w:bCs/>
          <w:iCs/>
          <w:noProof/>
          <w:szCs w:val="28"/>
        </w:rPr>
      </w:pPr>
    </w:p>
    <w:p w14:paraId="0F5B0BC3" w14:textId="77777777" w:rsidR="00332991" w:rsidRDefault="00332991" w:rsidP="00332991">
      <w:pPr>
        <w:pStyle w:val="Doc-text2"/>
        <w:tabs>
          <w:tab w:val="left" w:pos="180"/>
        </w:tabs>
        <w:ind w:left="6" w:hanging="2"/>
        <w:rPr>
          <w:b/>
          <w:bCs/>
          <w:iCs/>
          <w:noProof/>
          <w:szCs w:val="28"/>
        </w:rPr>
      </w:pPr>
    </w:p>
    <w:p w14:paraId="32DEF7FB" w14:textId="77777777" w:rsidR="00332991" w:rsidRDefault="00332991" w:rsidP="00332991">
      <w:pPr>
        <w:pStyle w:val="Doc-text2"/>
        <w:tabs>
          <w:tab w:val="left" w:pos="180"/>
        </w:tabs>
        <w:ind w:left="6" w:hanging="2"/>
        <w:rPr>
          <w:b/>
          <w:bCs/>
          <w:iCs/>
          <w:noProof/>
          <w:szCs w:val="28"/>
        </w:rPr>
      </w:pPr>
    </w:p>
    <w:p w14:paraId="2EDC1E3E" w14:textId="77777777" w:rsidR="00332991" w:rsidRPr="00176335" w:rsidRDefault="00332991" w:rsidP="00332991">
      <w:pPr>
        <w:pStyle w:val="Comments"/>
        <w:rPr>
          <w:rStyle w:val="ui-provider"/>
          <w:iCs/>
          <w:noProof w:val="0"/>
          <w:sz w:val="20"/>
          <w:szCs w:val="22"/>
        </w:rPr>
      </w:pPr>
      <w:r w:rsidRPr="00176335">
        <w:rPr>
          <w:rStyle w:val="ui-provider"/>
          <w:iCs/>
          <w:noProof w:val="0"/>
          <w:sz w:val="20"/>
          <w:szCs w:val="22"/>
        </w:rPr>
        <w:t>RRC-28: Handling of configuration to report data availability and low power state during RRCReestablishment, transition to RRC_INACTIVE etc</w:t>
      </w:r>
    </w:p>
    <w:p w14:paraId="4D8103FE" w14:textId="1805FE50" w:rsidR="00332991" w:rsidRDefault="00332991" w:rsidP="00332991">
      <w:pPr>
        <w:pStyle w:val="Doc-title"/>
      </w:pPr>
      <w:r w:rsidRPr="000B2097">
        <w:t>R2-2505150</w:t>
      </w:r>
      <w:r>
        <w:tab/>
        <w:t>Discussion on NW side data collection</w:t>
      </w:r>
      <w:r>
        <w:tab/>
        <w:t>Xiaomi</w:t>
      </w:r>
      <w:r>
        <w:tab/>
        <w:t>discussion</w:t>
      </w:r>
    </w:p>
    <w:p w14:paraId="69830E73" w14:textId="77777777" w:rsidR="00332991" w:rsidRPr="001174FC" w:rsidRDefault="00332991" w:rsidP="00332991">
      <w:pPr>
        <w:pStyle w:val="Doc-text2"/>
        <w:rPr>
          <w:lang w:val="en-US"/>
        </w:rPr>
      </w:pPr>
      <w:r w:rsidRPr="001174FC">
        <w:rPr>
          <w:lang w:val="en-US"/>
        </w:rPr>
        <w:t>Proposal 4: (RRC-28) Logging and UAI configuration are released upon IDLE and RLF.</w:t>
      </w:r>
    </w:p>
    <w:p w14:paraId="63CE302F" w14:textId="77777777" w:rsidR="00332991" w:rsidRPr="001174FC" w:rsidRDefault="00332991" w:rsidP="00332991">
      <w:pPr>
        <w:pStyle w:val="Doc-text2"/>
        <w:rPr>
          <w:lang w:val="en-US"/>
        </w:rPr>
      </w:pPr>
      <w:r w:rsidRPr="001174FC">
        <w:rPr>
          <w:lang w:val="en-US"/>
        </w:rPr>
        <w:t>Proposal 5: (RRC-28) Logging and UAI configuration are kept upon INACTIVE.</w:t>
      </w:r>
    </w:p>
    <w:p w14:paraId="781B762E" w14:textId="77777777" w:rsidR="00332991" w:rsidRPr="008A40C3" w:rsidRDefault="00332991" w:rsidP="00332991">
      <w:pPr>
        <w:pStyle w:val="Comments"/>
        <w:rPr>
          <w:rStyle w:val="ui-provider"/>
          <w:b/>
          <w:bCs/>
          <w:i w:val="0"/>
          <w:noProof w:val="0"/>
          <w:sz w:val="20"/>
          <w:szCs w:val="22"/>
        </w:rPr>
      </w:pPr>
    </w:p>
    <w:p w14:paraId="5091AD42" w14:textId="26FDBA45" w:rsidR="00332991" w:rsidRDefault="00332991" w:rsidP="00332991">
      <w:pPr>
        <w:pStyle w:val="Doc-title"/>
      </w:pPr>
      <w:r w:rsidRPr="000B2097">
        <w:t>R2-2505346</w:t>
      </w:r>
      <w:r>
        <w:tab/>
        <w:t>Discussion on NW side data collection</w:t>
      </w:r>
      <w:r>
        <w:tab/>
        <w:t>Samsung</w:t>
      </w:r>
      <w:r>
        <w:tab/>
        <w:t>discussion</w:t>
      </w:r>
      <w:r>
        <w:tab/>
        <w:t>Rel-19</w:t>
      </w:r>
      <w:r>
        <w:tab/>
        <w:t>NR_AIML_air-Core</w:t>
      </w:r>
    </w:p>
    <w:p w14:paraId="7FB0A233" w14:textId="77777777" w:rsidR="00332991" w:rsidRPr="00860530" w:rsidRDefault="00332991" w:rsidP="00332991">
      <w:pPr>
        <w:pStyle w:val="Doc-text2"/>
        <w:rPr>
          <w:lang w:val="en-US"/>
        </w:rPr>
      </w:pPr>
      <w:r w:rsidRPr="00860530">
        <w:rPr>
          <w:lang w:val="en-US"/>
        </w:rPr>
        <w:t>Proposal 3 (RRC-28). Upon RRE initiation (including RLF detection), UE discards any logged data.</w:t>
      </w:r>
    </w:p>
    <w:p w14:paraId="364B8DF1" w14:textId="77777777" w:rsidR="00332991" w:rsidRPr="00860530" w:rsidRDefault="00332991" w:rsidP="00332991">
      <w:pPr>
        <w:pStyle w:val="Doc-text2"/>
        <w:rPr>
          <w:lang w:val="en-US"/>
        </w:rPr>
      </w:pPr>
      <w:r w:rsidRPr="00860530">
        <w:rPr>
          <w:lang w:val="en-US"/>
        </w:rPr>
        <w:t>Proposal 4 (RRC-28). Upon RRE initiation, UE releases 1) the configuration of NW-side data collection and 2) UAI configuration for NW-side data collection.</w:t>
      </w:r>
    </w:p>
    <w:p w14:paraId="0B912381" w14:textId="77777777" w:rsidR="00332991" w:rsidRPr="00860530" w:rsidRDefault="00332991" w:rsidP="00332991">
      <w:pPr>
        <w:pStyle w:val="Doc-text2"/>
        <w:rPr>
          <w:lang w:val="en-US"/>
        </w:rPr>
      </w:pPr>
      <w:r w:rsidRPr="00860530">
        <w:rPr>
          <w:lang w:val="en-US"/>
        </w:rPr>
        <w:t>Proposal 5 (RRC-28). When going to RRC_IDLE, UE releases 1) the configuration of NW-side data collection and 2) UAI configuration for NW-side data collection (i.e., No spec change is needed).</w:t>
      </w:r>
    </w:p>
    <w:p w14:paraId="5A0BD43E" w14:textId="77777777" w:rsidR="00332991" w:rsidRPr="00860530" w:rsidRDefault="00332991" w:rsidP="00332991">
      <w:pPr>
        <w:pStyle w:val="Doc-text2"/>
        <w:rPr>
          <w:lang w:val="en-US"/>
        </w:rPr>
      </w:pPr>
      <w:r w:rsidRPr="00860530">
        <w:rPr>
          <w:lang w:val="en-US"/>
        </w:rPr>
        <w:t>Proposal 6 (RRC-28). When going to RRC_INACTIVE, UE does not store the configuration of NW-side data collection in UE Inactive AS Context.</w:t>
      </w:r>
    </w:p>
    <w:p w14:paraId="12DA3A33" w14:textId="77777777" w:rsidR="00332991" w:rsidRDefault="00332991" w:rsidP="00332991">
      <w:pPr>
        <w:pStyle w:val="Doc-text2"/>
        <w:rPr>
          <w:lang w:val="en-US"/>
        </w:rPr>
      </w:pPr>
      <w:r w:rsidRPr="00860530">
        <w:rPr>
          <w:lang w:val="en-US"/>
        </w:rPr>
        <w:t>Proposal 7 (RRC-28). When going to RRC_INACTIVE, UE first stores UAI configuration for NW-side data collection in UE Inactive AS Context and it is released upon initiation of RRC connection resume.</w:t>
      </w:r>
    </w:p>
    <w:p w14:paraId="58F76AAD" w14:textId="77777777" w:rsidR="00332991" w:rsidRPr="00860530" w:rsidRDefault="00332991" w:rsidP="00332991">
      <w:pPr>
        <w:pStyle w:val="Doc-text2"/>
        <w:rPr>
          <w:lang w:val="en-US"/>
        </w:rPr>
      </w:pPr>
    </w:p>
    <w:p w14:paraId="26C458E0"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 xml:space="preserve">RRC-29: Data Availability Indication and Low Power State </w:t>
      </w:r>
    </w:p>
    <w:p w14:paraId="55923DAD" w14:textId="77777777" w:rsidR="00332991" w:rsidRDefault="00332991" w:rsidP="00332991">
      <w:pPr>
        <w:pStyle w:val="Doc-text2"/>
        <w:tabs>
          <w:tab w:val="left" w:pos="180"/>
        </w:tabs>
        <w:ind w:left="6" w:hanging="2"/>
        <w:rPr>
          <w:rStyle w:val="ui-provider"/>
          <w:b/>
          <w:bCs/>
        </w:rPr>
      </w:pPr>
    </w:p>
    <w:p w14:paraId="6654E771" w14:textId="22ADE110" w:rsidR="00332991" w:rsidRDefault="00332991" w:rsidP="00332991">
      <w:pPr>
        <w:pStyle w:val="Doc-title"/>
      </w:pPr>
      <w:r w:rsidRPr="000B2097">
        <w:t>R2-2505650</w:t>
      </w:r>
      <w:r>
        <w:tab/>
        <w:t>Discussion on open issues on NW side data collection</w:t>
      </w:r>
      <w:r>
        <w:tab/>
        <w:t>Sony</w:t>
      </w:r>
      <w:r>
        <w:tab/>
        <w:t>discussion</w:t>
      </w:r>
      <w:r>
        <w:tab/>
        <w:t>Rel-19</w:t>
      </w:r>
      <w:r>
        <w:tab/>
        <w:t>NR_AIML_air-Core</w:t>
      </w:r>
    </w:p>
    <w:p w14:paraId="623FD2D5" w14:textId="77777777" w:rsidR="00332991" w:rsidRPr="00C876DA" w:rsidRDefault="00332991" w:rsidP="00332991">
      <w:pPr>
        <w:pStyle w:val="Doc-text2"/>
        <w:rPr>
          <w:lang w:val="en-US"/>
        </w:rPr>
      </w:pPr>
      <w:r w:rsidRPr="00C876DA">
        <w:rPr>
          <w:lang w:val="en-US"/>
        </w:rPr>
        <w:t>Proposal 3 (RRC-29)</w:t>
      </w:r>
      <w:r>
        <w:rPr>
          <w:lang w:val="en-US"/>
        </w:rPr>
        <w:t>:</w:t>
      </w:r>
      <w:r w:rsidRPr="00C876DA">
        <w:rPr>
          <w:lang w:val="en-US"/>
        </w:rPr>
        <w:t xml:space="preserve"> Data availability indication is not sent when indicating low power state. </w:t>
      </w:r>
    </w:p>
    <w:p w14:paraId="45882E17" w14:textId="77777777" w:rsidR="00332991" w:rsidRDefault="00332991" w:rsidP="00332991">
      <w:pPr>
        <w:pStyle w:val="Doc-text2"/>
        <w:tabs>
          <w:tab w:val="left" w:pos="180"/>
        </w:tabs>
        <w:ind w:left="6" w:hanging="2"/>
        <w:rPr>
          <w:b/>
          <w:bCs/>
          <w:iCs/>
          <w:noProof/>
          <w:szCs w:val="28"/>
        </w:rPr>
      </w:pPr>
    </w:p>
    <w:p w14:paraId="145CF3BC" w14:textId="135243AF" w:rsidR="00332991" w:rsidRDefault="00332991" w:rsidP="00332991">
      <w:pPr>
        <w:pStyle w:val="Doc-title"/>
      </w:pPr>
      <w:r w:rsidRPr="000B2097">
        <w:t>R2-2506104</w:t>
      </w:r>
      <w:r>
        <w:tab/>
        <w:t>Data Collection for Training of NW-side AI/ML Models</w:t>
      </w:r>
      <w:r>
        <w:tab/>
        <w:t>Nokia</w:t>
      </w:r>
      <w:r>
        <w:tab/>
        <w:t>discussion</w:t>
      </w:r>
      <w:r>
        <w:tab/>
        <w:t>Rel-19</w:t>
      </w:r>
      <w:r>
        <w:tab/>
        <w:t>NR_AIML_air-Core</w:t>
      </w:r>
    </w:p>
    <w:p w14:paraId="4CFF42CC" w14:textId="77777777" w:rsidR="00332991" w:rsidRPr="003232DA" w:rsidRDefault="00332991" w:rsidP="00332991">
      <w:pPr>
        <w:pStyle w:val="Doc-text2"/>
        <w:rPr>
          <w:lang w:val="en-US"/>
        </w:rPr>
      </w:pPr>
      <w:r>
        <w:rPr>
          <w:lang w:val="en-US"/>
        </w:rPr>
        <w:t>P</w:t>
      </w:r>
      <w:r w:rsidRPr="003232DA">
        <w:rPr>
          <w:lang w:val="en-US"/>
        </w:rPr>
        <w:t>roposal 4: (RRC-29) If the UE is in a low power state AND it has data in its buffer, even below the threshold, UE can still indicate both low power state and buffer threshold met indications. That is, no additional cause or flag is required.</w:t>
      </w:r>
    </w:p>
    <w:p w14:paraId="77B25B3B" w14:textId="77777777" w:rsidR="00332991" w:rsidRDefault="00332991" w:rsidP="00332991">
      <w:pPr>
        <w:pStyle w:val="Doc-text2"/>
        <w:tabs>
          <w:tab w:val="left" w:pos="180"/>
        </w:tabs>
        <w:ind w:left="6" w:hanging="2"/>
        <w:rPr>
          <w:b/>
          <w:bCs/>
          <w:iCs/>
          <w:noProof/>
          <w:szCs w:val="28"/>
        </w:rPr>
      </w:pPr>
    </w:p>
    <w:p w14:paraId="1062DF72" w14:textId="0A15F004" w:rsidR="00332991" w:rsidRDefault="00332991" w:rsidP="00332991">
      <w:pPr>
        <w:pStyle w:val="Doc-title"/>
      </w:pPr>
      <w:r w:rsidRPr="000B2097">
        <w:t>R2-2505471</w:t>
      </w:r>
      <w:r>
        <w:tab/>
        <w:t xml:space="preserve">Further Discussion on the Remaining RRC Issues for Network-Side Data Collection </w:t>
      </w:r>
      <w:r>
        <w:tab/>
        <w:t>MediaTek Inc.</w:t>
      </w:r>
      <w:r>
        <w:tab/>
        <w:t>discussion</w:t>
      </w:r>
    </w:p>
    <w:p w14:paraId="3C22D961" w14:textId="77777777" w:rsidR="00332991" w:rsidRDefault="00332991" w:rsidP="00332991">
      <w:pPr>
        <w:pStyle w:val="Doc-text2"/>
        <w:rPr>
          <w:lang w:val="en-US"/>
        </w:rPr>
      </w:pPr>
      <w:r w:rsidRPr="005A29CC">
        <w:rPr>
          <w:lang w:val="en-US"/>
        </w:rPr>
        <w:t>Proposal 3: When the UE enters a low power state, it sends a low power state indication together with the buffer status to the network.</w:t>
      </w:r>
    </w:p>
    <w:p w14:paraId="1FFA2439" w14:textId="77777777" w:rsidR="00332991" w:rsidRPr="005A29CC" w:rsidRDefault="00332991" w:rsidP="00332991">
      <w:pPr>
        <w:pStyle w:val="Doc-text2"/>
        <w:rPr>
          <w:lang w:val="en-US"/>
        </w:rPr>
      </w:pPr>
      <w:r w:rsidRPr="005A29CC">
        <w:rPr>
          <w:lang w:val="en-US"/>
        </w:rPr>
        <w:t>Proposal 4: The buffer status indicator (bufferStatus-r19) is extended to include additional values, i.e. belowThreshold and empty.</w:t>
      </w:r>
    </w:p>
    <w:p w14:paraId="5A4C6B35" w14:textId="77777777" w:rsidR="00332991" w:rsidRDefault="00332991" w:rsidP="00332991">
      <w:pPr>
        <w:pStyle w:val="Doc-text2"/>
        <w:tabs>
          <w:tab w:val="left" w:pos="180"/>
        </w:tabs>
        <w:ind w:left="6" w:hanging="2"/>
        <w:rPr>
          <w:b/>
          <w:bCs/>
          <w:iCs/>
          <w:noProof/>
          <w:szCs w:val="28"/>
        </w:rPr>
      </w:pPr>
    </w:p>
    <w:p w14:paraId="40B9BB8D"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 xml:space="preserve">RRC-31: Release of Logged AI/ML Data </w:t>
      </w:r>
    </w:p>
    <w:p w14:paraId="305CEE42" w14:textId="73F830E2" w:rsidR="00332991" w:rsidRDefault="00332991" w:rsidP="00332991">
      <w:pPr>
        <w:pStyle w:val="Doc-title"/>
      </w:pPr>
      <w:r w:rsidRPr="000B2097">
        <w:t>R2-2505511</w:t>
      </w:r>
      <w:r>
        <w:tab/>
        <w:t>Discussion on remaining issues on NW side data collection</w:t>
      </w:r>
      <w:r>
        <w:tab/>
        <w:t>CMCC</w:t>
      </w:r>
      <w:r>
        <w:tab/>
        <w:t>discussion</w:t>
      </w:r>
      <w:r>
        <w:tab/>
        <w:t>Rel-19</w:t>
      </w:r>
      <w:r>
        <w:tab/>
        <w:t>NR_AIML_air-Core</w:t>
      </w:r>
    </w:p>
    <w:p w14:paraId="782D323D" w14:textId="77777777" w:rsidR="00332991" w:rsidRPr="00DD1FB5" w:rsidRDefault="00332991" w:rsidP="00332991">
      <w:pPr>
        <w:pStyle w:val="Doc-text2"/>
        <w:rPr>
          <w:lang w:val="en-US"/>
        </w:rPr>
      </w:pPr>
      <w:r w:rsidRPr="00DD1FB5">
        <w:rPr>
          <w:rFonts w:hint="eastAsia"/>
          <w:lang w:val="en-US"/>
        </w:rPr>
        <w:t>Proposal 4: In case the network does not retrieve logged AI/ML data, UE should store non-retrieved data for 48 hours after the release of data collection configuration. The UE will release all logged AI/ML data at switch off or de-registration, or receiving the explicit indication from the serving gNB.</w:t>
      </w:r>
    </w:p>
    <w:p w14:paraId="78ED4D4F" w14:textId="77777777" w:rsidR="00332991" w:rsidRDefault="00332991" w:rsidP="00332991">
      <w:pPr>
        <w:pStyle w:val="Doc-text2"/>
        <w:tabs>
          <w:tab w:val="left" w:pos="180"/>
        </w:tabs>
        <w:ind w:left="6" w:hanging="2"/>
        <w:rPr>
          <w:rStyle w:val="ui-provider"/>
          <w:b/>
          <w:bCs/>
          <w:szCs w:val="22"/>
        </w:rPr>
      </w:pPr>
    </w:p>
    <w:p w14:paraId="42BBD958" w14:textId="77777777" w:rsidR="00332991" w:rsidRDefault="00332991" w:rsidP="00332991">
      <w:pPr>
        <w:pStyle w:val="Doc-text2"/>
        <w:tabs>
          <w:tab w:val="left" w:pos="180"/>
        </w:tabs>
        <w:ind w:left="6" w:hanging="2"/>
        <w:rPr>
          <w:rStyle w:val="ui-provider"/>
          <w:b/>
          <w:bCs/>
          <w:szCs w:val="22"/>
        </w:rPr>
      </w:pPr>
    </w:p>
    <w:p w14:paraId="3B8DD25F" w14:textId="5C1FC01A" w:rsidR="00332991" w:rsidRDefault="00332991" w:rsidP="00332991">
      <w:pPr>
        <w:pStyle w:val="Doc-title"/>
      </w:pPr>
      <w:r w:rsidRPr="000B2097">
        <w:t>R2-2506104</w:t>
      </w:r>
      <w:r>
        <w:tab/>
        <w:t>Data Collection for Training of NW-side AI/ML Models</w:t>
      </w:r>
      <w:r>
        <w:tab/>
        <w:t>Nokia</w:t>
      </w:r>
      <w:r>
        <w:tab/>
        <w:t>discussion</w:t>
      </w:r>
      <w:r>
        <w:tab/>
        <w:t>Rel-19</w:t>
      </w:r>
      <w:r>
        <w:tab/>
        <w:t>NR_AIML_air-Core</w:t>
      </w:r>
    </w:p>
    <w:p w14:paraId="4ACC5257" w14:textId="77777777" w:rsidR="00332991" w:rsidRPr="00D94E09" w:rsidRDefault="00332991" w:rsidP="00332991">
      <w:pPr>
        <w:pStyle w:val="Doc-text2"/>
        <w:rPr>
          <w:lang w:val="en-US"/>
        </w:rPr>
      </w:pPr>
      <w:r w:rsidRPr="00D94E09">
        <w:rPr>
          <w:lang w:val="en-US"/>
        </w:rPr>
        <w:t xml:space="preserve">Proposal 6: (RRC-31) Data from the UE buffer will be released in the following scenarios: </w:t>
      </w:r>
    </w:p>
    <w:p w14:paraId="1B7FA68E" w14:textId="77777777" w:rsidR="00332991" w:rsidRPr="00D94E09" w:rsidRDefault="00332991" w:rsidP="00332991">
      <w:pPr>
        <w:pStyle w:val="Doc-text2"/>
        <w:numPr>
          <w:ilvl w:val="0"/>
          <w:numId w:val="218"/>
        </w:numPr>
        <w:overflowPunct/>
        <w:autoSpaceDE/>
        <w:autoSpaceDN/>
        <w:adjustRightInd/>
        <w:textAlignment w:val="auto"/>
        <w:rPr>
          <w:lang w:val="en-US"/>
        </w:rPr>
      </w:pPr>
      <w:r w:rsidRPr="00D94E09">
        <w:rPr>
          <w:lang w:val="en-US"/>
        </w:rPr>
        <w:t xml:space="preserve">when data has been successfully transmitted using a UEInformationResponse message; </w:t>
      </w:r>
    </w:p>
    <w:p w14:paraId="0B254BFD" w14:textId="77777777" w:rsidR="00332991" w:rsidRPr="00D94E09" w:rsidRDefault="00332991" w:rsidP="00332991">
      <w:pPr>
        <w:pStyle w:val="Doc-text2"/>
        <w:numPr>
          <w:ilvl w:val="0"/>
          <w:numId w:val="218"/>
        </w:numPr>
        <w:overflowPunct/>
        <w:autoSpaceDE/>
        <w:autoSpaceDN/>
        <w:adjustRightInd/>
        <w:textAlignment w:val="auto"/>
        <w:rPr>
          <w:lang w:val="en-US"/>
        </w:rPr>
      </w:pPr>
      <w:r w:rsidRPr="00D94E09">
        <w:rPr>
          <w:lang w:val="en-US"/>
        </w:rPr>
        <w:t xml:space="preserve">the configuration for logging has been released and the flag to retain measurements after handover has not been set; </w:t>
      </w:r>
    </w:p>
    <w:p w14:paraId="30E0D771" w14:textId="77777777" w:rsidR="00332991" w:rsidRPr="00D94E09" w:rsidRDefault="00332991" w:rsidP="00332991">
      <w:pPr>
        <w:pStyle w:val="Doc-text2"/>
        <w:numPr>
          <w:ilvl w:val="0"/>
          <w:numId w:val="218"/>
        </w:numPr>
        <w:overflowPunct/>
        <w:autoSpaceDE/>
        <w:autoSpaceDN/>
        <w:adjustRightInd/>
        <w:textAlignment w:val="auto"/>
        <w:rPr>
          <w:lang w:val="en-US"/>
        </w:rPr>
      </w:pPr>
      <w:r w:rsidRPr="00D94E09">
        <w:rPr>
          <w:lang w:val="en-US"/>
        </w:rPr>
        <w:t>the configuration for logging has been modified;</w:t>
      </w:r>
    </w:p>
    <w:p w14:paraId="3CB5DC2C" w14:textId="77777777" w:rsidR="00332991" w:rsidRPr="00D94E09" w:rsidRDefault="00332991" w:rsidP="00332991">
      <w:pPr>
        <w:pStyle w:val="Doc-text2"/>
        <w:numPr>
          <w:ilvl w:val="0"/>
          <w:numId w:val="218"/>
        </w:numPr>
        <w:overflowPunct/>
        <w:autoSpaceDE/>
        <w:autoSpaceDN/>
        <w:adjustRightInd/>
        <w:textAlignment w:val="auto"/>
        <w:rPr>
          <w:lang w:val="en-US"/>
        </w:rPr>
      </w:pPr>
      <w:r w:rsidRPr="00D94E09">
        <w:rPr>
          <w:lang w:val="en-US"/>
        </w:rPr>
        <w:t>All logged measurement configuration and the logged data shall be removed by the UE at switch off or detach.</w:t>
      </w:r>
    </w:p>
    <w:p w14:paraId="27CC60D3" w14:textId="77777777" w:rsidR="00332991" w:rsidRDefault="00332991" w:rsidP="00332991">
      <w:pPr>
        <w:pStyle w:val="Doc-text2"/>
        <w:tabs>
          <w:tab w:val="left" w:pos="180"/>
        </w:tabs>
        <w:ind w:left="6" w:hanging="2"/>
        <w:rPr>
          <w:rStyle w:val="ui-provider"/>
          <w:b/>
          <w:bCs/>
          <w:szCs w:val="22"/>
        </w:rPr>
      </w:pPr>
    </w:p>
    <w:p w14:paraId="66AB3426" w14:textId="77777777" w:rsidR="00332991" w:rsidRDefault="00332991" w:rsidP="00332991">
      <w:pPr>
        <w:pStyle w:val="Doc-text2"/>
        <w:tabs>
          <w:tab w:val="left" w:pos="180"/>
        </w:tabs>
        <w:ind w:left="6" w:hanging="2"/>
        <w:rPr>
          <w:rStyle w:val="ui-provider"/>
          <w:b/>
          <w:bCs/>
          <w:szCs w:val="22"/>
        </w:rPr>
      </w:pPr>
    </w:p>
    <w:p w14:paraId="50FC8A2B" w14:textId="4FFD1683" w:rsidR="00332991" w:rsidRDefault="00332991" w:rsidP="00332991">
      <w:pPr>
        <w:pStyle w:val="Doc-text2"/>
        <w:tabs>
          <w:tab w:val="left" w:pos="180"/>
        </w:tabs>
        <w:ind w:left="6" w:hanging="2"/>
      </w:pPr>
      <w:r w:rsidRPr="000B2097">
        <w:t>R2-2505839</w:t>
      </w:r>
      <w:r>
        <w:tab/>
        <w:t>NW-side data collection</w:t>
      </w:r>
      <w:r>
        <w:tab/>
        <w:t>Ericsson</w:t>
      </w:r>
      <w:r>
        <w:tab/>
        <w:t>discussion</w:t>
      </w:r>
    </w:p>
    <w:p w14:paraId="034D70D6" w14:textId="77777777" w:rsidR="00332991" w:rsidRPr="009045FB" w:rsidRDefault="00332991" w:rsidP="00332991">
      <w:pPr>
        <w:pStyle w:val="Doc-text2"/>
        <w:rPr>
          <w:lang w:val="en-US"/>
        </w:rPr>
      </w:pPr>
      <w:r w:rsidRPr="009045FB">
        <w:rPr>
          <w:lang w:val="en-US"/>
        </w:rPr>
        <w:t>Proposal 7</w:t>
      </w:r>
      <w:r>
        <w:rPr>
          <w:lang w:val="en-US"/>
        </w:rPr>
        <w:t xml:space="preserve">: </w:t>
      </w:r>
      <w:r w:rsidRPr="009045FB">
        <w:rPr>
          <w:lang w:val="en-US"/>
        </w:rPr>
        <w:t>(RRC-31) RAN2 does not specify further cases when the UE shall discard logged data for NW-side data collection, beyond already agreed cases.</w:t>
      </w:r>
    </w:p>
    <w:p w14:paraId="4CEE73B8" w14:textId="77777777" w:rsidR="00332991" w:rsidRDefault="00332991" w:rsidP="00332991">
      <w:pPr>
        <w:pStyle w:val="Doc-text2"/>
        <w:tabs>
          <w:tab w:val="left" w:pos="180"/>
        </w:tabs>
        <w:ind w:left="6" w:hanging="2"/>
        <w:rPr>
          <w:rStyle w:val="ui-provider"/>
          <w:b/>
          <w:bCs/>
          <w:szCs w:val="22"/>
        </w:rPr>
      </w:pPr>
    </w:p>
    <w:p w14:paraId="72DA399A" w14:textId="77777777" w:rsidR="00332991" w:rsidRDefault="00332991" w:rsidP="00332991">
      <w:pPr>
        <w:pStyle w:val="Doc-text2"/>
        <w:tabs>
          <w:tab w:val="left" w:pos="180"/>
        </w:tabs>
        <w:ind w:left="6" w:hanging="2"/>
        <w:rPr>
          <w:rStyle w:val="ui-provider"/>
          <w:b/>
          <w:bCs/>
          <w:szCs w:val="22"/>
        </w:rPr>
      </w:pPr>
    </w:p>
    <w:p w14:paraId="38E0BF08"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RRC-34: Per use case vs common enhancements for NW-side data collection</w:t>
      </w:r>
    </w:p>
    <w:p w14:paraId="210D79F0" w14:textId="7FB482F2" w:rsidR="00332991" w:rsidRDefault="00332991" w:rsidP="00332991">
      <w:pPr>
        <w:pStyle w:val="Doc-title"/>
      </w:pPr>
      <w:r w:rsidRPr="000B2097">
        <w:t>R2-2505195</w:t>
      </w:r>
      <w:r>
        <w:tab/>
        <w:t>Remaining issues on NW side data collection</w:t>
      </w:r>
      <w:r>
        <w:tab/>
        <w:t>vivo</w:t>
      </w:r>
      <w:r>
        <w:tab/>
        <w:t>discussion</w:t>
      </w:r>
      <w:r>
        <w:tab/>
        <w:t>NR_AIML_air-Core</w:t>
      </w:r>
    </w:p>
    <w:p w14:paraId="1D0BB279" w14:textId="77777777" w:rsidR="00332991" w:rsidRPr="005D1E66" w:rsidRDefault="00332991" w:rsidP="00332991">
      <w:pPr>
        <w:pStyle w:val="Doc-text2"/>
        <w:rPr>
          <w:lang w:val="en-US"/>
        </w:rPr>
      </w:pPr>
      <w:r w:rsidRPr="005D1E66">
        <w:rPr>
          <w:lang w:val="en-US"/>
        </w:rPr>
        <w:t>Proposal 6. [RRC-34] A common approach should be considered for enhancements for NW-side</w:t>
      </w:r>
      <w:r>
        <w:rPr>
          <w:lang w:val="en-US"/>
        </w:rPr>
        <w:t xml:space="preserve"> </w:t>
      </w:r>
      <w:r w:rsidRPr="005D1E66">
        <w:rPr>
          <w:lang w:val="en-US"/>
        </w:rPr>
        <w:t>data collection, and the following enhancements are common for all use cases:</w:t>
      </w:r>
    </w:p>
    <w:p w14:paraId="64CA8DF8" w14:textId="77777777" w:rsidR="00332991" w:rsidRPr="005D1E66" w:rsidRDefault="00332991" w:rsidP="00332991">
      <w:pPr>
        <w:pStyle w:val="Doc-text2"/>
        <w:numPr>
          <w:ilvl w:val="0"/>
          <w:numId w:val="218"/>
        </w:numPr>
        <w:overflowPunct/>
        <w:autoSpaceDE/>
        <w:autoSpaceDN/>
        <w:adjustRightInd/>
        <w:textAlignment w:val="auto"/>
        <w:rPr>
          <w:lang w:val="en-US"/>
        </w:rPr>
      </w:pPr>
      <w:r w:rsidRPr="005D1E66">
        <w:rPr>
          <w:lang w:val="en-US"/>
        </w:rPr>
        <w:t>AS layer memory;</w:t>
      </w:r>
    </w:p>
    <w:p w14:paraId="49B53DE8" w14:textId="77777777" w:rsidR="00332991" w:rsidRPr="005D1E66" w:rsidRDefault="00332991" w:rsidP="00332991">
      <w:pPr>
        <w:pStyle w:val="Doc-text2"/>
        <w:numPr>
          <w:ilvl w:val="0"/>
          <w:numId w:val="218"/>
        </w:numPr>
        <w:overflowPunct/>
        <w:autoSpaceDE/>
        <w:autoSpaceDN/>
        <w:adjustRightInd/>
        <w:textAlignment w:val="auto"/>
        <w:rPr>
          <w:lang w:val="en-US"/>
        </w:rPr>
      </w:pPr>
      <w:r w:rsidRPr="005D1E66">
        <w:rPr>
          <w:lang w:val="en-US"/>
        </w:rPr>
        <w:t>logged data availability;</w:t>
      </w:r>
    </w:p>
    <w:p w14:paraId="4914CCD1" w14:textId="77777777" w:rsidR="00332991" w:rsidRPr="005D1E66" w:rsidRDefault="00332991" w:rsidP="00332991">
      <w:pPr>
        <w:pStyle w:val="Doc-text2"/>
        <w:numPr>
          <w:ilvl w:val="0"/>
          <w:numId w:val="218"/>
        </w:numPr>
        <w:overflowPunct/>
        <w:autoSpaceDE/>
        <w:autoSpaceDN/>
        <w:adjustRightInd/>
        <w:textAlignment w:val="auto"/>
        <w:rPr>
          <w:lang w:val="en-US"/>
        </w:rPr>
      </w:pPr>
      <w:r w:rsidRPr="005D1E66">
        <w:rPr>
          <w:lang w:val="en-US"/>
        </w:rPr>
        <w:t>low-power state indication.</w:t>
      </w:r>
    </w:p>
    <w:p w14:paraId="3E02381B" w14:textId="77777777" w:rsidR="00332991" w:rsidRDefault="00332991" w:rsidP="00332991">
      <w:pPr>
        <w:pStyle w:val="Doc-title"/>
      </w:pPr>
    </w:p>
    <w:p w14:paraId="762F36E7" w14:textId="40DBFC7D" w:rsidR="00332991" w:rsidRDefault="00332991" w:rsidP="00332991">
      <w:pPr>
        <w:pStyle w:val="Doc-title"/>
      </w:pPr>
      <w:r w:rsidRPr="000B2097">
        <w:t>R2-2505075</w:t>
      </w:r>
      <w:r>
        <w:tab/>
        <w:t>Leftover Issue Discussion on NW side data collection</w:t>
      </w:r>
      <w:r>
        <w:tab/>
        <w:t>OPPO</w:t>
      </w:r>
      <w:r>
        <w:tab/>
        <w:t>discussion</w:t>
      </w:r>
      <w:r>
        <w:tab/>
        <w:t>Rel-19</w:t>
      </w:r>
      <w:r>
        <w:tab/>
        <w:t>NR_AIML_air-Core</w:t>
      </w:r>
    </w:p>
    <w:p w14:paraId="0C5A269F" w14:textId="77777777" w:rsidR="00332991" w:rsidRPr="007A7E0E" w:rsidRDefault="00332991" w:rsidP="00332991">
      <w:pPr>
        <w:pStyle w:val="Doc-text2"/>
        <w:rPr>
          <w:lang w:val="en-US"/>
        </w:rPr>
      </w:pPr>
      <w:r w:rsidRPr="007A7E0E">
        <w:rPr>
          <w:lang w:val="en-US"/>
        </w:rPr>
        <w:t>Proposal 10: (RRC-34) AS layer memory and low power state indication should be defined per UE, i.e.</w:t>
      </w:r>
      <w:r>
        <w:rPr>
          <w:lang w:val="en-US"/>
        </w:rPr>
        <w:t xml:space="preserve"> </w:t>
      </w:r>
      <w:r w:rsidRPr="007A7E0E">
        <w:rPr>
          <w:lang w:val="en-US"/>
        </w:rPr>
        <w:t>common for all use cases, while data availability indicator should be sent per use case.</w:t>
      </w:r>
    </w:p>
    <w:p w14:paraId="7988480C" w14:textId="77777777" w:rsidR="00332991" w:rsidRDefault="00332991" w:rsidP="00332991">
      <w:pPr>
        <w:pStyle w:val="Doc-title"/>
      </w:pPr>
    </w:p>
    <w:p w14:paraId="7C40ED97" w14:textId="4792D96B" w:rsidR="00332991" w:rsidRDefault="00332991" w:rsidP="00332991">
      <w:pPr>
        <w:pStyle w:val="Doc-title"/>
      </w:pPr>
      <w:r w:rsidRPr="000B2097">
        <w:t>R2-2505687</w:t>
      </w:r>
      <w:r>
        <w:tab/>
        <w:t>Left issues for NW side data collection</w:t>
      </w:r>
      <w:r>
        <w:tab/>
        <w:t>Lenovo</w:t>
      </w:r>
      <w:r>
        <w:tab/>
        <w:t>discussion</w:t>
      </w:r>
      <w:r>
        <w:tab/>
        <w:t>Rel-19</w:t>
      </w:r>
    </w:p>
    <w:p w14:paraId="61E7B629" w14:textId="77777777" w:rsidR="00332991" w:rsidRPr="009C1BA7" w:rsidRDefault="00332991" w:rsidP="00332991">
      <w:pPr>
        <w:pStyle w:val="Doc-text2"/>
        <w:rPr>
          <w:lang w:val="en-US"/>
        </w:rPr>
      </w:pPr>
      <w:r w:rsidRPr="009C1BA7">
        <w:rPr>
          <w:lang w:val="en-US"/>
        </w:rPr>
        <w:t>Proposal 4</w:t>
      </w:r>
      <w:r>
        <w:rPr>
          <w:lang w:val="en-US"/>
        </w:rPr>
        <w:t xml:space="preserve">: </w:t>
      </w:r>
      <w:r w:rsidRPr="009C1BA7">
        <w:rPr>
          <w:lang w:val="en-US"/>
        </w:rPr>
        <w:t>When UE indicates the data availability to NW, UE also indicate</w:t>
      </w:r>
      <w:r>
        <w:rPr>
          <w:lang w:val="en-US"/>
        </w:rPr>
        <w:t>s</w:t>
      </w:r>
      <w:r w:rsidRPr="009C1BA7">
        <w:rPr>
          <w:lang w:val="en-US"/>
        </w:rPr>
        <w:t xml:space="preserve"> the list of data logging configuration ID for which data is available.</w:t>
      </w:r>
    </w:p>
    <w:p w14:paraId="114429ED" w14:textId="77777777" w:rsidR="00332991" w:rsidRPr="009C1BA7" w:rsidRDefault="00332991" w:rsidP="00332991">
      <w:pPr>
        <w:pStyle w:val="Doc-text2"/>
        <w:rPr>
          <w:lang w:val="en-US"/>
        </w:rPr>
      </w:pPr>
      <w:r w:rsidRPr="009C1BA7">
        <w:rPr>
          <w:lang w:val="en-US"/>
        </w:rPr>
        <w:t>Proposal 5</w:t>
      </w:r>
      <w:r>
        <w:rPr>
          <w:lang w:val="en-US"/>
        </w:rPr>
        <w:t xml:space="preserve">: </w:t>
      </w:r>
      <w:r w:rsidRPr="009C1BA7">
        <w:rPr>
          <w:lang w:val="en-US"/>
        </w:rPr>
        <w:t>When gNB requests logged data from UE via UEInformationRequest message, gNB can also include the interested data logging configuration ID.</w:t>
      </w:r>
    </w:p>
    <w:p w14:paraId="7F091334" w14:textId="77777777" w:rsidR="00332991" w:rsidRDefault="00332991" w:rsidP="00332991">
      <w:pPr>
        <w:pStyle w:val="Doc-text2"/>
        <w:rPr>
          <w:lang w:val="en-US"/>
        </w:rPr>
      </w:pPr>
      <w:r w:rsidRPr="009C1BA7">
        <w:rPr>
          <w:lang w:val="en-US"/>
        </w:rPr>
        <w:t>Proposal 6</w:t>
      </w:r>
      <w:r>
        <w:rPr>
          <w:lang w:val="en-US"/>
        </w:rPr>
        <w:t>: T</w:t>
      </w:r>
      <w:r w:rsidRPr="009C1BA7">
        <w:rPr>
          <w:lang w:val="en-US"/>
        </w:rPr>
        <w:t>he cause value (i.e., buffer full, buffer threshold reached, low power state) of data availability indication remain generic for all data logging.</w:t>
      </w:r>
    </w:p>
    <w:p w14:paraId="1A32B53E" w14:textId="77777777" w:rsidR="00332991" w:rsidRPr="009C1BA7" w:rsidRDefault="00332991" w:rsidP="00332991">
      <w:pPr>
        <w:pStyle w:val="Doc-text2"/>
        <w:rPr>
          <w:lang w:val="en-US"/>
        </w:rPr>
      </w:pPr>
    </w:p>
    <w:p w14:paraId="265FCF09" w14:textId="77777777" w:rsidR="00332991" w:rsidRDefault="00332991" w:rsidP="00332991">
      <w:pPr>
        <w:pStyle w:val="Doc-text2"/>
        <w:tabs>
          <w:tab w:val="left" w:pos="180"/>
        </w:tabs>
        <w:ind w:left="6" w:hanging="2"/>
        <w:rPr>
          <w:rStyle w:val="ui-provider"/>
          <w:szCs w:val="22"/>
        </w:rPr>
      </w:pPr>
    </w:p>
    <w:p w14:paraId="449658FF"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 xml:space="preserve">RRC-39: The naming of IEs related to NW-side data collection </w:t>
      </w:r>
    </w:p>
    <w:p w14:paraId="56E1087A" w14:textId="23BC86A6" w:rsidR="00332991" w:rsidRDefault="00332991" w:rsidP="00332991">
      <w:pPr>
        <w:pStyle w:val="Doc-title"/>
      </w:pPr>
      <w:r w:rsidRPr="000B2097">
        <w:t>R2-2505177</w:t>
      </w:r>
      <w:r>
        <w:tab/>
        <w:t>Discussion on UE-side data collection</w:t>
      </w:r>
      <w:r>
        <w:tab/>
        <w:t>LG Electronics Inc.</w:t>
      </w:r>
      <w:r>
        <w:tab/>
        <w:t>discussion</w:t>
      </w:r>
      <w:r>
        <w:tab/>
        <w:t>Rel-19</w:t>
      </w:r>
      <w:r>
        <w:tab/>
        <w:t>NR_AIML_air-Core</w:t>
      </w:r>
    </w:p>
    <w:p w14:paraId="120F01FF" w14:textId="77777777" w:rsidR="00332991" w:rsidRDefault="00332991" w:rsidP="00332991">
      <w:pPr>
        <w:pStyle w:val="Doc-text2"/>
        <w:rPr>
          <w:lang w:val="en-US"/>
        </w:rPr>
      </w:pPr>
      <w:r w:rsidRPr="00633FE7">
        <w:rPr>
          <w:lang w:val="en-US"/>
        </w:rPr>
        <w:t>Proposal 10. [RRC39] To define field names and IE based on the content of the logged data rather</w:t>
      </w:r>
      <w:r>
        <w:rPr>
          <w:lang w:val="en-US"/>
        </w:rPr>
        <w:t xml:space="preserve"> </w:t>
      </w:r>
      <w:r w:rsidRPr="00633FE7">
        <w:rPr>
          <w:lang w:val="en-US"/>
        </w:rPr>
        <w:t>than the specific use case</w:t>
      </w:r>
    </w:p>
    <w:p w14:paraId="64CC46A9" w14:textId="77777777" w:rsidR="00332991" w:rsidRPr="00633FE7"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0BBFB5FD" w14:textId="77777777" w:rsidR="00332991" w:rsidRDefault="00332991" w:rsidP="00332991">
      <w:pPr>
        <w:pStyle w:val="Doc-text2"/>
        <w:tabs>
          <w:tab w:val="left" w:pos="180"/>
        </w:tabs>
        <w:ind w:left="6" w:hanging="2"/>
        <w:rPr>
          <w:rStyle w:val="ui-provider"/>
          <w:szCs w:val="22"/>
        </w:rPr>
      </w:pPr>
    </w:p>
    <w:p w14:paraId="54B5504C" w14:textId="7DE899CA" w:rsidR="00332991" w:rsidRDefault="00332991" w:rsidP="00332991">
      <w:pPr>
        <w:pStyle w:val="Doc-title"/>
      </w:pPr>
      <w:r w:rsidRPr="000B2097">
        <w:t>R2-2505675</w:t>
      </w:r>
      <w:r>
        <w:tab/>
        <w:t>Remaining issues of NW-sided data collection</w:t>
      </w:r>
      <w:r>
        <w:tab/>
        <w:t>Huawei, HiSilicon</w:t>
      </w:r>
      <w:r>
        <w:tab/>
        <w:t>discussion</w:t>
      </w:r>
      <w:r>
        <w:tab/>
        <w:t>Rel-19</w:t>
      </w:r>
      <w:r>
        <w:tab/>
        <w:t>NR_AIML_air-Core</w:t>
      </w:r>
    </w:p>
    <w:p w14:paraId="4AD665F3" w14:textId="77777777" w:rsidR="00332991" w:rsidRPr="00F5672B" w:rsidRDefault="00332991" w:rsidP="00332991">
      <w:pPr>
        <w:pStyle w:val="Doc-text2"/>
        <w:rPr>
          <w:lang w:val="en-US"/>
        </w:rPr>
      </w:pPr>
      <w:r w:rsidRPr="00F5672B">
        <w:rPr>
          <w:lang w:val="en-US"/>
        </w:rPr>
        <w:t>Proposal 3: The names of the fields/IEs to request logged data from the UE and to report logged data or the availability of logged data to the NW should be use case specific.</w:t>
      </w:r>
    </w:p>
    <w:p w14:paraId="1E11FC29" w14:textId="77777777" w:rsidR="00332991" w:rsidRPr="00F5672B" w:rsidRDefault="00332991" w:rsidP="00332991">
      <w:pPr>
        <w:pStyle w:val="Doc-text2"/>
        <w:rPr>
          <w:lang w:val="en-US"/>
        </w:rPr>
      </w:pPr>
      <w:r w:rsidRPr="00F5672B">
        <w:rPr>
          <w:lang w:val="en-US"/>
        </w:rPr>
        <w:t>Proposal 4: (RRC-39) Data availability triggering threshold should be configurable per data collection configuration</w:t>
      </w:r>
      <w:r w:rsidRPr="00F5672B">
        <w:rPr>
          <w:rFonts w:hint="eastAsia"/>
          <w:lang w:val="en-US"/>
        </w:rPr>
        <w:t>.</w:t>
      </w:r>
    </w:p>
    <w:p w14:paraId="3303856A" w14:textId="77777777" w:rsidR="00332991" w:rsidRPr="00F5672B" w:rsidRDefault="00332991" w:rsidP="00332991">
      <w:pPr>
        <w:pStyle w:val="Doc-text2"/>
        <w:rPr>
          <w:lang w:val="en-US"/>
        </w:rPr>
      </w:pPr>
      <w:r w:rsidRPr="00F5672B">
        <w:rPr>
          <w:rFonts w:hint="eastAsia"/>
          <w:lang w:val="en-US"/>
        </w:rPr>
        <w:t>P</w:t>
      </w:r>
      <w:r w:rsidRPr="00F5672B">
        <w:rPr>
          <w:lang w:val="en-US"/>
        </w:rPr>
        <w:t>roposal 5: (RRC-39) The UE should include the corresponding configuration identifier (i.e. CSI-LoggedMeasurementConfigId) in the data available indication to allow the network to request specific data collected by the UE.</w:t>
      </w:r>
    </w:p>
    <w:p w14:paraId="29220927" w14:textId="77777777" w:rsidR="00332991" w:rsidRDefault="00332991" w:rsidP="00332991">
      <w:pPr>
        <w:pStyle w:val="Doc-text2"/>
        <w:rPr>
          <w:lang w:val="en-US"/>
        </w:rPr>
      </w:pPr>
      <w:r w:rsidRPr="00F5672B">
        <w:rPr>
          <w:lang w:val="en-US"/>
        </w:rPr>
        <w:t>Proposal 6: (RRC-39) The network should be able to request the UE to send collected data for a specific data collection configuration, i.e.  UEInformationRequest for NW-side data collection should include one or more CSI-LoggedMeasurementConfigId(s).</w:t>
      </w:r>
    </w:p>
    <w:p w14:paraId="19C5E840"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586B92E0" w14:textId="77777777" w:rsidR="00332991" w:rsidRDefault="00332991" w:rsidP="00332991">
      <w:pPr>
        <w:pStyle w:val="Doc-text2"/>
        <w:rPr>
          <w:lang w:val="en-US"/>
        </w:rPr>
      </w:pPr>
    </w:p>
    <w:p w14:paraId="31EE7AFC" w14:textId="77777777" w:rsidR="00332991" w:rsidRPr="00954608" w:rsidRDefault="00332991" w:rsidP="00332991">
      <w:pPr>
        <w:pStyle w:val="Doc-text2"/>
        <w:rPr>
          <w:rStyle w:val="ui-provider"/>
          <w:lang w:val="en-US"/>
        </w:rPr>
      </w:pPr>
    </w:p>
    <w:p w14:paraId="24F0E6B2" w14:textId="77777777" w:rsidR="00332991" w:rsidRDefault="00332991" w:rsidP="00332991">
      <w:pPr>
        <w:pStyle w:val="Doc-text2"/>
        <w:tabs>
          <w:tab w:val="left" w:pos="180"/>
        </w:tabs>
        <w:ind w:left="6" w:hanging="2"/>
        <w:rPr>
          <w:rStyle w:val="ui-provider"/>
          <w:szCs w:val="22"/>
        </w:rPr>
      </w:pPr>
    </w:p>
    <w:p w14:paraId="48CF09A3" w14:textId="77777777" w:rsidR="00332991" w:rsidRPr="00176335" w:rsidRDefault="00332991" w:rsidP="00332991">
      <w:pPr>
        <w:pStyle w:val="Comments"/>
        <w:rPr>
          <w:rStyle w:val="ui-provider"/>
          <w:noProof w:val="0"/>
          <w:sz w:val="20"/>
          <w:szCs w:val="22"/>
        </w:rPr>
      </w:pPr>
      <w:r w:rsidRPr="00176335">
        <w:rPr>
          <w:rStyle w:val="ui-provider"/>
          <w:noProof w:val="0"/>
          <w:sz w:val="20"/>
          <w:szCs w:val="22"/>
        </w:rPr>
        <w:t>RRC-36/51/52: How data is forwarded to OAM or source gNB after HO (RRC-36), data handling during inter-RAT HO (RRC-51), and how to handle collected data in CHO/LTM (RRC-52) [straight to offline]</w:t>
      </w:r>
    </w:p>
    <w:p w14:paraId="49B19D49" w14:textId="1DB1852F" w:rsidR="00332991" w:rsidRDefault="00332991" w:rsidP="00332991">
      <w:pPr>
        <w:pStyle w:val="Doc-title"/>
      </w:pPr>
      <w:r w:rsidRPr="000B2097">
        <w:t>R2-2505195</w:t>
      </w:r>
      <w:r>
        <w:tab/>
        <w:t>Remaining issues on NW side data collection</w:t>
      </w:r>
      <w:r>
        <w:tab/>
        <w:t>vivo</w:t>
      </w:r>
      <w:r>
        <w:tab/>
        <w:t>discussion</w:t>
      </w:r>
      <w:r>
        <w:tab/>
        <w:t>NR_AIML_air-Core</w:t>
      </w:r>
    </w:p>
    <w:p w14:paraId="3DEBE903" w14:textId="77777777" w:rsidR="00332991" w:rsidRPr="00D7160E" w:rsidRDefault="00332991" w:rsidP="00332991">
      <w:pPr>
        <w:pStyle w:val="Doc-text2"/>
        <w:rPr>
          <w:lang w:val="en-US"/>
        </w:rPr>
      </w:pPr>
      <w:r w:rsidRPr="00D7160E">
        <w:rPr>
          <w:lang w:val="en-US"/>
        </w:rPr>
        <w:t>Proposal 7</w:t>
      </w:r>
      <w:r>
        <w:rPr>
          <w:lang w:val="en-US"/>
        </w:rPr>
        <w:t xml:space="preserve">: </w:t>
      </w:r>
      <w:r w:rsidRPr="00D7160E">
        <w:rPr>
          <w:lang w:val="en-US"/>
        </w:rPr>
        <w:t>[RRC-36] On how data is forwarded to OAM or the source gNB, the following is proposed:</w:t>
      </w:r>
    </w:p>
    <w:p w14:paraId="1E56FCB9" w14:textId="77777777" w:rsidR="00332991" w:rsidRPr="00D7160E" w:rsidRDefault="00332991" w:rsidP="00332991">
      <w:pPr>
        <w:pStyle w:val="Doc-text2"/>
        <w:ind w:left="1803"/>
        <w:rPr>
          <w:lang w:val="en-US"/>
        </w:rPr>
      </w:pPr>
      <w:r w:rsidRPr="00D7160E">
        <w:rPr>
          <w:lang w:val="en-US"/>
        </w:rPr>
        <w:t>-</w:t>
      </w:r>
      <w:r w:rsidRPr="00D7160E">
        <w:rPr>
          <w:lang w:val="en-US"/>
        </w:rPr>
        <w:tab/>
        <w:t>How data is forwarded to OAM is out of RAN2 scope and should be referred to SA5;</w:t>
      </w:r>
    </w:p>
    <w:p w14:paraId="0A29F683" w14:textId="77777777" w:rsidR="00332991" w:rsidRPr="00D7160E" w:rsidRDefault="00332991" w:rsidP="00332991">
      <w:pPr>
        <w:pStyle w:val="Doc-text2"/>
        <w:ind w:left="1803"/>
        <w:rPr>
          <w:lang w:val="en-US"/>
        </w:rPr>
      </w:pPr>
      <w:r w:rsidRPr="00D7160E">
        <w:rPr>
          <w:lang w:val="en-US"/>
        </w:rPr>
        <w:t>-</w:t>
      </w:r>
      <w:r w:rsidRPr="00D7160E">
        <w:rPr>
          <w:lang w:val="en-US"/>
        </w:rPr>
        <w:tab/>
        <w:t>Xn signaling procedure can be adopted on how data is forwarded to source gNB, and details should be discussed in RAN3;</w:t>
      </w:r>
    </w:p>
    <w:p w14:paraId="06E2C700" w14:textId="77777777" w:rsidR="00332991" w:rsidRDefault="00332991" w:rsidP="00332991">
      <w:pPr>
        <w:pStyle w:val="Doc-text2"/>
        <w:ind w:left="1803"/>
        <w:rPr>
          <w:lang w:val="en-US"/>
        </w:rPr>
      </w:pPr>
      <w:r w:rsidRPr="00D7160E">
        <w:rPr>
          <w:lang w:val="en-US"/>
        </w:rPr>
        <w:t>-</w:t>
      </w:r>
      <w:r w:rsidRPr="00D7160E">
        <w:rPr>
          <w:lang w:val="en-US"/>
        </w:rPr>
        <w:tab/>
        <w:t>RAN2 to LS to RAN3/SA5 to let them consider how data is forwarded to OAM or source gNB.</w:t>
      </w:r>
    </w:p>
    <w:p w14:paraId="44F90272"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FDFB924" w14:textId="77777777" w:rsidR="00332991" w:rsidRDefault="00332991" w:rsidP="00332991">
      <w:pPr>
        <w:pStyle w:val="Doc-text2"/>
        <w:ind w:left="1803"/>
        <w:rPr>
          <w:lang w:val="en-US"/>
        </w:rPr>
      </w:pPr>
    </w:p>
    <w:p w14:paraId="64CE58DE" w14:textId="472759F3" w:rsidR="00332991" w:rsidRDefault="00332991" w:rsidP="00332991">
      <w:pPr>
        <w:pStyle w:val="Doc-title"/>
      </w:pPr>
      <w:r w:rsidRPr="000B2097">
        <w:t>R2-2505150</w:t>
      </w:r>
      <w:r>
        <w:tab/>
        <w:t>Discussion on NW side data collection</w:t>
      </w:r>
      <w:r>
        <w:tab/>
        <w:t>Xiaomi</w:t>
      </w:r>
      <w:r>
        <w:tab/>
        <w:t>discussion</w:t>
      </w:r>
    </w:p>
    <w:p w14:paraId="5B341EBA" w14:textId="77777777" w:rsidR="00332991" w:rsidRDefault="00332991" w:rsidP="00332991">
      <w:pPr>
        <w:pStyle w:val="Doc-text2"/>
        <w:rPr>
          <w:lang w:val="en-US"/>
        </w:rPr>
      </w:pPr>
      <w:r w:rsidRPr="003D49B0">
        <w:t>Proposal 16: (RRC-51) UE discards the logged data upon inter-RAT handover.</w:t>
      </w:r>
    </w:p>
    <w:p w14:paraId="798BBCDA"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00D8FDFF" w14:textId="77777777" w:rsidR="00332991" w:rsidRPr="00D7160E" w:rsidRDefault="00332991" w:rsidP="00332991">
      <w:pPr>
        <w:pStyle w:val="Doc-text2"/>
        <w:ind w:left="1803"/>
        <w:rPr>
          <w:lang w:val="en-US"/>
        </w:rPr>
      </w:pPr>
    </w:p>
    <w:p w14:paraId="1F94CA6C" w14:textId="0B8FC0F5" w:rsidR="00332991" w:rsidRDefault="00332991" w:rsidP="00332991">
      <w:pPr>
        <w:pStyle w:val="Doc-title"/>
      </w:pPr>
      <w:r w:rsidRPr="000B2097">
        <w:t>R2-2505504</w:t>
      </w:r>
      <w:r>
        <w:tab/>
        <w:t>Remaining issues on NW-sided data collection</w:t>
      </w:r>
      <w:r>
        <w:tab/>
        <w:t>Apple</w:t>
      </w:r>
      <w:r>
        <w:tab/>
        <w:t>discussion</w:t>
      </w:r>
      <w:r>
        <w:tab/>
        <w:t>Rel-19</w:t>
      </w:r>
      <w:r>
        <w:tab/>
        <w:t>NR_AIML_air-Core</w:t>
      </w:r>
    </w:p>
    <w:p w14:paraId="2A266036" w14:textId="77777777" w:rsidR="00332991" w:rsidRPr="008B12ED" w:rsidRDefault="00332991" w:rsidP="00332991">
      <w:pPr>
        <w:pStyle w:val="Doc-text2"/>
        <w:rPr>
          <w:lang w:val="en-US"/>
        </w:rPr>
      </w:pPr>
      <w:r w:rsidRPr="008B12ED">
        <w:rPr>
          <w:lang w:val="en-US"/>
        </w:rPr>
        <w:t>Proposal 3 (open issue RRC-52): RAN2 confirm that the solution agreed in RAN2#130 is only applicable to</w:t>
      </w:r>
      <w:r>
        <w:rPr>
          <w:lang w:val="en-US"/>
        </w:rPr>
        <w:t xml:space="preserve"> </w:t>
      </w:r>
      <w:r w:rsidRPr="008B12ED">
        <w:rPr>
          <w:lang w:val="en-US"/>
        </w:rPr>
        <w:t>regular HO. To enable NW control on retaining logged data at CHO/LTM, source cell makes decision and</w:t>
      </w:r>
      <w:r>
        <w:rPr>
          <w:lang w:val="en-US"/>
        </w:rPr>
        <w:t xml:space="preserve"> </w:t>
      </w:r>
      <w:r w:rsidRPr="008B12ED">
        <w:rPr>
          <w:lang w:val="en-US"/>
        </w:rPr>
        <w:t>includes a list of 1-bit indication corresponding to each candidate cell configuration in RRCReconfiguration</w:t>
      </w:r>
    </w:p>
    <w:p w14:paraId="1D45C7D5" w14:textId="77777777" w:rsidR="00332991" w:rsidRPr="0038505F" w:rsidRDefault="00332991" w:rsidP="00332991">
      <w:pPr>
        <w:pStyle w:val="Agreement"/>
        <w:tabs>
          <w:tab w:val="clear" w:pos="9990"/>
        </w:tabs>
        <w:overflowPunct/>
        <w:autoSpaceDE/>
        <w:autoSpaceDN/>
        <w:adjustRightInd/>
        <w:ind w:left="1619" w:hanging="360"/>
        <w:textAlignment w:val="auto"/>
        <w:rPr>
          <w:rStyle w:val="ui-provider"/>
          <w:szCs w:val="22"/>
        </w:rPr>
      </w:pPr>
      <w:r w:rsidRPr="0038505F">
        <w:rPr>
          <w:rStyle w:val="ui-provider"/>
          <w:szCs w:val="22"/>
        </w:rPr>
        <w:t>Noted</w:t>
      </w:r>
    </w:p>
    <w:p w14:paraId="190FE7CC" w14:textId="77777777" w:rsidR="00332991" w:rsidRPr="0038505F" w:rsidRDefault="00332991" w:rsidP="00332991">
      <w:pPr>
        <w:pStyle w:val="Doc-text2"/>
      </w:pPr>
    </w:p>
    <w:p w14:paraId="123C3BCA" w14:textId="77777777" w:rsidR="00332991" w:rsidRPr="00D10020"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D10020">
        <w:rPr>
          <w:b/>
          <w:bCs/>
          <w:lang w:val="en-US"/>
        </w:rPr>
        <w:t xml:space="preserve">Agreements </w:t>
      </w:r>
    </w:p>
    <w:p w14:paraId="2BCE78D5" w14:textId="77777777" w:rsidR="00332991" w:rsidRDefault="00332991" w:rsidP="00332991">
      <w:pPr>
        <w:pStyle w:val="Doc-text2"/>
        <w:numPr>
          <w:ilvl w:val="0"/>
          <w:numId w:val="24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633FE7">
        <w:rPr>
          <w:lang w:val="en-US"/>
        </w:rPr>
        <w:t>To define field names and IE based on the content of the logged data rather</w:t>
      </w:r>
      <w:r>
        <w:rPr>
          <w:lang w:val="en-US"/>
        </w:rPr>
        <w:t xml:space="preserve"> </w:t>
      </w:r>
      <w:r w:rsidRPr="00633FE7">
        <w:rPr>
          <w:lang w:val="en-US"/>
        </w:rPr>
        <w:t>than the specific use case</w:t>
      </w:r>
    </w:p>
    <w:p w14:paraId="2AFE474E" w14:textId="77777777" w:rsidR="00332991" w:rsidRPr="00CD2307" w:rsidRDefault="00332991" w:rsidP="00332991">
      <w:pPr>
        <w:pStyle w:val="Doc-text2"/>
        <w:numPr>
          <w:ilvl w:val="0"/>
          <w:numId w:val="242"/>
        </w:numPr>
        <w:pBdr>
          <w:top w:val="single" w:sz="4" w:space="1" w:color="auto"/>
          <w:left w:val="single" w:sz="4" w:space="4" w:color="auto"/>
          <w:bottom w:val="single" w:sz="4" w:space="1" w:color="auto"/>
          <w:right w:val="single" w:sz="4" w:space="4" w:color="auto"/>
        </w:pBdr>
        <w:overflowPunct/>
        <w:autoSpaceDE/>
        <w:autoSpaceDN/>
        <w:adjustRightInd/>
        <w:textAlignment w:val="auto"/>
        <w:rPr>
          <w:rStyle w:val="ui-provider"/>
          <w:lang w:val="en-US"/>
        </w:rPr>
      </w:pPr>
      <w:r>
        <w:rPr>
          <w:rStyle w:val="ui-provider"/>
          <w:szCs w:val="22"/>
        </w:rPr>
        <w:t>D</w:t>
      </w:r>
      <w:r w:rsidRPr="00176335">
        <w:rPr>
          <w:rStyle w:val="ui-provider"/>
          <w:szCs w:val="22"/>
        </w:rPr>
        <w:t>ata</w:t>
      </w:r>
      <w:r>
        <w:rPr>
          <w:rStyle w:val="ui-provider"/>
          <w:szCs w:val="22"/>
        </w:rPr>
        <w:t xml:space="preserve"> </w:t>
      </w:r>
      <w:r w:rsidRPr="00176335">
        <w:rPr>
          <w:rStyle w:val="ui-provider"/>
          <w:szCs w:val="22"/>
        </w:rPr>
        <w:t>forward</w:t>
      </w:r>
      <w:r>
        <w:rPr>
          <w:rStyle w:val="ui-provider"/>
          <w:szCs w:val="22"/>
        </w:rPr>
        <w:t>ing</w:t>
      </w:r>
      <w:r w:rsidRPr="00176335">
        <w:rPr>
          <w:rStyle w:val="ui-provider"/>
          <w:szCs w:val="22"/>
        </w:rPr>
        <w:t xml:space="preserve"> to OAM or source gNB after HO</w:t>
      </w:r>
      <w:r>
        <w:rPr>
          <w:rStyle w:val="ui-provider"/>
          <w:szCs w:val="22"/>
        </w:rPr>
        <w:t xml:space="preserve"> is not in RAN2 scope and understands that other groups don’t have time to work on it.  </w:t>
      </w:r>
    </w:p>
    <w:p w14:paraId="780234D7" w14:textId="77777777" w:rsidR="00332991" w:rsidRPr="00836839" w:rsidRDefault="00332991" w:rsidP="00332991">
      <w:pPr>
        <w:pStyle w:val="Doc-text2"/>
        <w:numPr>
          <w:ilvl w:val="0"/>
          <w:numId w:val="24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49B0">
        <w:t>UE discards the logged data upon inter-RAT handover.</w:t>
      </w:r>
    </w:p>
    <w:p w14:paraId="07B218D4" w14:textId="77777777" w:rsidR="00332991" w:rsidRDefault="00332991" w:rsidP="00332991">
      <w:pPr>
        <w:pStyle w:val="Doc-text2"/>
        <w:numPr>
          <w:ilvl w:val="0"/>
          <w:numId w:val="24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B12ED">
        <w:rPr>
          <w:lang w:val="en-US"/>
        </w:rPr>
        <w:t>RAN2 confirm that the solution agreed in RAN2#130 is applicable to</w:t>
      </w:r>
      <w:r>
        <w:rPr>
          <w:lang w:val="en-US"/>
        </w:rPr>
        <w:t xml:space="preserve"> </w:t>
      </w:r>
      <w:r w:rsidRPr="008B12ED">
        <w:rPr>
          <w:lang w:val="en-US"/>
        </w:rPr>
        <w:t>regular HO</w:t>
      </w:r>
      <w:r>
        <w:rPr>
          <w:lang w:val="en-US"/>
        </w:rPr>
        <w:t xml:space="preserve"> and CHO (i.e. </w:t>
      </w:r>
      <w:r w:rsidRPr="008B12ED">
        <w:rPr>
          <w:lang w:val="en-US"/>
        </w:rPr>
        <w:t>1-bit indication corresponding to each candidate cell configuration in RRCReconfiguration</w:t>
      </w:r>
      <w:r>
        <w:rPr>
          <w:lang w:val="en-US"/>
        </w:rPr>
        <w:t xml:space="preserve"> is provided).  </w:t>
      </w:r>
    </w:p>
    <w:p w14:paraId="566F2A7F" w14:textId="77777777" w:rsidR="00332991" w:rsidRPr="00633FE7" w:rsidRDefault="00332991" w:rsidP="00332991">
      <w:pPr>
        <w:pStyle w:val="Doc-text2"/>
        <w:numPr>
          <w:ilvl w:val="0"/>
          <w:numId w:val="24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463A4">
        <w:rPr>
          <w:lang w:val="en-US"/>
        </w:rPr>
        <w:t>Do not introduce an indication from the UE to NW about unsuitable data collection configurations in Rel-19</w:t>
      </w:r>
    </w:p>
    <w:p w14:paraId="01BE2DCC" w14:textId="77777777" w:rsidR="00332991" w:rsidRDefault="00332991" w:rsidP="00332991">
      <w:pPr>
        <w:pStyle w:val="Doc-text2"/>
        <w:tabs>
          <w:tab w:val="left" w:pos="180"/>
        </w:tabs>
        <w:ind w:left="6" w:hanging="2"/>
        <w:rPr>
          <w:rStyle w:val="ui-provider"/>
          <w:b/>
          <w:bCs/>
          <w:szCs w:val="22"/>
        </w:rPr>
      </w:pPr>
    </w:p>
    <w:p w14:paraId="77EF8E8C" w14:textId="77777777" w:rsidR="00332991" w:rsidRDefault="00332991" w:rsidP="00332991">
      <w:pPr>
        <w:pStyle w:val="Doc-text2"/>
        <w:tabs>
          <w:tab w:val="left" w:pos="180"/>
        </w:tabs>
        <w:ind w:left="6" w:hanging="2"/>
        <w:rPr>
          <w:rStyle w:val="ui-provider"/>
          <w:b/>
          <w:bCs/>
          <w:szCs w:val="22"/>
        </w:rPr>
      </w:pPr>
    </w:p>
    <w:p w14:paraId="3C3C8DD8" w14:textId="77777777" w:rsidR="00332991" w:rsidRDefault="00332991" w:rsidP="00332991">
      <w:pPr>
        <w:pStyle w:val="Doc-text2"/>
        <w:tabs>
          <w:tab w:val="left" w:pos="180"/>
        </w:tabs>
        <w:ind w:left="6" w:hanging="2"/>
        <w:rPr>
          <w:rStyle w:val="ui-provider"/>
          <w:b/>
          <w:bCs/>
          <w:szCs w:val="22"/>
        </w:rPr>
      </w:pPr>
      <w:r w:rsidRPr="00176335">
        <w:rPr>
          <w:rStyle w:val="ui-provider"/>
          <w:i/>
          <w:szCs w:val="22"/>
        </w:rPr>
        <w:t>RRC-50: Suitability of data collection configuration (for both UE-side and network-side training</w:t>
      </w:r>
    </w:p>
    <w:p w14:paraId="7A1A611F" w14:textId="45139F10" w:rsidR="00332991" w:rsidRDefault="00332991" w:rsidP="00332991">
      <w:pPr>
        <w:pStyle w:val="Doc-title"/>
      </w:pPr>
      <w:r w:rsidRPr="000B2097">
        <w:t>R2-2505150</w:t>
      </w:r>
      <w:r>
        <w:tab/>
        <w:t>Discussion on NW side data collection</w:t>
      </w:r>
      <w:r>
        <w:tab/>
        <w:t>Xiaomi</w:t>
      </w:r>
      <w:r>
        <w:tab/>
        <w:t>discussion</w:t>
      </w:r>
    </w:p>
    <w:p w14:paraId="610CD14E" w14:textId="77777777" w:rsidR="00332991" w:rsidRDefault="00332991" w:rsidP="00332991">
      <w:pPr>
        <w:pStyle w:val="Doc-text2"/>
        <w:rPr>
          <w:lang w:val="en-US"/>
        </w:rPr>
      </w:pPr>
      <w:r w:rsidRPr="00D463A4">
        <w:rPr>
          <w:lang w:val="en-US"/>
        </w:rPr>
        <w:t>Proposal 15: (RRC-50) Do not introduce an indication from the UE to NW about unsuitable data collection configurations in Rel-19</w:t>
      </w:r>
    </w:p>
    <w:p w14:paraId="43C67EAB" w14:textId="77777777" w:rsidR="00332991" w:rsidRPr="00D463A4"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30F63E17" w14:textId="77777777" w:rsidR="00332991" w:rsidRDefault="00332991" w:rsidP="00332991">
      <w:pPr>
        <w:pStyle w:val="Doc-text2"/>
        <w:tabs>
          <w:tab w:val="left" w:pos="180"/>
        </w:tabs>
        <w:ind w:left="6" w:hanging="2"/>
        <w:rPr>
          <w:rStyle w:val="ui-provider"/>
          <w:b/>
          <w:bCs/>
          <w:szCs w:val="22"/>
        </w:rPr>
      </w:pPr>
    </w:p>
    <w:p w14:paraId="71B8B545" w14:textId="62C90E15" w:rsidR="00332991" w:rsidRDefault="00332991" w:rsidP="00332991">
      <w:pPr>
        <w:pStyle w:val="Doc-title"/>
      </w:pPr>
      <w:r w:rsidRPr="000B2097">
        <w:t>R2-2505713</w:t>
      </w:r>
      <w:r>
        <w:tab/>
        <w:t>Discussion on NW side data collection</w:t>
      </w:r>
      <w:r>
        <w:tab/>
        <w:t>Spreadtrum, UNISOC</w:t>
      </w:r>
      <w:r>
        <w:tab/>
        <w:t>discussion</w:t>
      </w:r>
      <w:r>
        <w:tab/>
        <w:t>Rel-19</w:t>
      </w:r>
    </w:p>
    <w:p w14:paraId="560F0BC1" w14:textId="77777777" w:rsidR="00332991" w:rsidRDefault="00332991" w:rsidP="00332991">
      <w:pPr>
        <w:pStyle w:val="Doc-text2"/>
        <w:rPr>
          <w:lang w:val="en-US"/>
        </w:rPr>
      </w:pPr>
      <w:r w:rsidRPr="00C749EE">
        <w:rPr>
          <w:lang w:val="en-US"/>
        </w:rPr>
        <w:t>Proposal 8: When UE can’t perform data collection based on received configuration, an indication from UE to</w:t>
      </w:r>
    </w:p>
    <w:p w14:paraId="1A42D657" w14:textId="77777777" w:rsidR="00332991" w:rsidRPr="00C749EE"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1257850" w14:textId="77777777" w:rsidR="00332991" w:rsidRDefault="00332991" w:rsidP="00332991">
      <w:pPr>
        <w:pStyle w:val="Doc-text2"/>
        <w:tabs>
          <w:tab w:val="left" w:pos="180"/>
        </w:tabs>
        <w:ind w:left="6" w:hanging="2"/>
        <w:rPr>
          <w:rStyle w:val="ui-provider"/>
          <w:b/>
          <w:bCs/>
          <w:szCs w:val="22"/>
        </w:rPr>
      </w:pPr>
    </w:p>
    <w:p w14:paraId="65854B15" w14:textId="77777777" w:rsidR="00332991" w:rsidRDefault="00332991" w:rsidP="00332991">
      <w:pPr>
        <w:pStyle w:val="Doc-text2"/>
        <w:tabs>
          <w:tab w:val="left" w:pos="180"/>
        </w:tabs>
        <w:ind w:left="6" w:hanging="2"/>
        <w:rPr>
          <w:rStyle w:val="ui-provider"/>
          <w:b/>
          <w:bCs/>
          <w:szCs w:val="22"/>
        </w:rPr>
      </w:pPr>
      <w:r>
        <w:rPr>
          <w:rStyle w:val="ui-provider"/>
          <w:b/>
          <w:bCs/>
          <w:szCs w:val="22"/>
        </w:rPr>
        <w:t>Not treated</w:t>
      </w:r>
    </w:p>
    <w:p w14:paraId="459E6368" w14:textId="63474637" w:rsidR="00332991" w:rsidRDefault="00332991" w:rsidP="00332991">
      <w:pPr>
        <w:pStyle w:val="Doc-title"/>
      </w:pPr>
      <w:r w:rsidRPr="000B2097">
        <w:t>R2-2505873</w:t>
      </w:r>
      <w:r>
        <w:tab/>
        <w:t>Remaining issues for NW side data collection</w:t>
      </w:r>
      <w:r>
        <w:tab/>
        <w:t>Interdigital Inc.</w:t>
      </w:r>
      <w:r>
        <w:tab/>
        <w:t>discussion</w:t>
      </w:r>
      <w:r>
        <w:tab/>
        <w:t>Rel-19</w:t>
      </w:r>
      <w:r>
        <w:tab/>
        <w:t>NR_AIML_air-Core</w:t>
      </w:r>
    </w:p>
    <w:p w14:paraId="68587381" w14:textId="652333F9" w:rsidR="00332991" w:rsidRDefault="00332991" w:rsidP="00332991">
      <w:pPr>
        <w:pStyle w:val="Doc-title"/>
      </w:pPr>
      <w:r w:rsidRPr="000B2097">
        <w:t>R2-2505995</w:t>
      </w:r>
      <w:r>
        <w:tab/>
        <w:t>Discussion on NW-side data collection</w:t>
      </w:r>
      <w:r>
        <w:tab/>
        <w:t>NTT DOCOMO, INC.</w:t>
      </w:r>
      <w:r>
        <w:tab/>
        <w:t>discussion</w:t>
      </w:r>
      <w:r>
        <w:tab/>
        <w:t>Rel-19</w:t>
      </w:r>
    </w:p>
    <w:p w14:paraId="24541D31" w14:textId="7341A5B1" w:rsidR="00332991" w:rsidRDefault="00332991" w:rsidP="00332991">
      <w:pPr>
        <w:pStyle w:val="Doc-title"/>
      </w:pPr>
      <w:r w:rsidRPr="000B2097">
        <w:t>R2-2506060</w:t>
      </w:r>
      <w:r>
        <w:tab/>
        <w:t>Discussion on NW side data collection</w:t>
      </w:r>
      <w:r>
        <w:tab/>
        <w:t>HONOR</w:t>
      </w:r>
      <w:r>
        <w:tab/>
        <w:t>discussion</w:t>
      </w:r>
      <w:r>
        <w:tab/>
        <w:t>Rel-19</w:t>
      </w:r>
      <w:r>
        <w:tab/>
        <w:t>NR_AIML_air-Core</w:t>
      </w:r>
    </w:p>
    <w:p w14:paraId="49F0A7E8" w14:textId="6370F4CC" w:rsidR="00332991" w:rsidRPr="008B6C45" w:rsidRDefault="00332991" w:rsidP="00332991">
      <w:pPr>
        <w:pStyle w:val="Doc-title"/>
      </w:pPr>
      <w:r w:rsidRPr="000B2097">
        <w:t>R2-2506072</w:t>
      </w:r>
      <w:r w:rsidRPr="008B6C45">
        <w:tab/>
        <w:t xml:space="preserve">Remaining Issues on NW side data collection </w:t>
      </w:r>
      <w:r w:rsidRPr="008B6C45">
        <w:tab/>
        <w:t>Kyocera</w:t>
      </w:r>
      <w:r w:rsidRPr="008B6C45">
        <w:tab/>
        <w:t>discussion</w:t>
      </w:r>
    </w:p>
    <w:p w14:paraId="30665795" w14:textId="49069B78" w:rsidR="00332991" w:rsidRDefault="00332991" w:rsidP="00332991">
      <w:pPr>
        <w:pStyle w:val="Doc-title"/>
      </w:pPr>
      <w:r w:rsidRPr="000B2097">
        <w:t>R2-2506103</w:t>
      </w:r>
      <w:r>
        <w:tab/>
        <w:t>Discussion on Data Collection for NW-side Model Training</w:t>
      </w:r>
      <w:r>
        <w:tab/>
        <w:t>Futurewei Technologies</w:t>
      </w:r>
      <w:r>
        <w:tab/>
        <w:t>discussion</w:t>
      </w:r>
      <w:r>
        <w:tab/>
        <w:t>Rel-19</w:t>
      </w:r>
    </w:p>
    <w:p w14:paraId="613AC2F9" w14:textId="1153F7B6" w:rsidR="00332991" w:rsidRDefault="00332991" w:rsidP="00332991">
      <w:pPr>
        <w:pStyle w:val="Doc-title"/>
      </w:pPr>
      <w:r w:rsidRPr="000B2097">
        <w:t>R2-2506109</w:t>
      </w:r>
      <w:r>
        <w:tab/>
        <w:t>Discussion on NW-side data collection framework</w:t>
      </w:r>
      <w:r>
        <w:tab/>
        <w:t>Ericsson, Nokia, Huawei, HiSilicon, T-Mobile, BT Plc, Verizon, TIM, AT&amp;T, Deutsche Telekom, LG Electronics</w:t>
      </w:r>
      <w:r>
        <w:tab/>
        <w:t>discussion</w:t>
      </w:r>
    </w:p>
    <w:p w14:paraId="2656AE1D" w14:textId="77777777" w:rsidR="00332991" w:rsidRDefault="00332991" w:rsidP="00332991">
      <w:pPr>
        <w:pStyle w:val="Doc-text2"/>
        <w:tabs>
          <w:tab w:val="left" w:pos="180"/>
        </w:tabs>
        <w:ind w:left="6" w:hanging="2"/>
        <w:rPr>
          <w:rStyle w:val="ui-provider"/>
          <w:b/>
          <w:bCs/>
          <w:szCs w:val="22"/>
        </w:rPr>
      </w:pPr>
    </w:p>
    <w:p w14:paraId="66625856" w14:textId="77777777" w:rsidR="00332991" w:rsidRDefault="00332991" w:rsidP="00332991">
      <w:pPr>
        <w:pStyle w:val="Doc-text2"/>
        <w:tabs>
          <w:tab w:val="left" w:pos="180"/>
        </w:tabs>
        <w:ind w:left="6" w:hanging="2"/>
        <w:rPr>
          <w:rStyle w:val="ui-provider"/>
          <w:b/>
          <w:bCs/>
          <w:szCs w:val="22"/>
        </w:rPr>
      </w:pPr>
    </w:p>
    <w:p w14:paraId="65E3D838" w14:textId="77777777" w:rsidR="00332991" w:rsidRDefault="00332991" w:rsidP="00332991">
      <w:pPr>
        <w:pStyle w:val="Doc-text2"/>
        <w:tabs>
          <w:tab w:val="left" w:pos="180"/>
        </w:tabs>
        <w:ind w:left="6" w:hanging="2"/>
        <w:rPr>
          <w:rStyle w:val="ui-provider"/>
          <w:b/>
          <w:bCs/>
          <w:szCs w:val="22"/>
        </w:rPr>
      </w:pPr>
    </w:p>
    <w:p w14:paraId="70EADBA5" w14:textId="77777777" w:rsidR="00332991" w:rsidRDefault="00332991" w:rsidP="00332991">
      <w:pPr>
        <w:pStyle w:val="Doc-text2"/>
        <w:tabs>
          <w:tab w:val="left" w:pos="180"/>
        </w:tabs>
        <w:ind w:left="6" w:hanging="2"/>
        <w:rPr>
          <w:rStyle w:val="ui-provider"/>
          <w:b/>
          <w:bCs/>
          <w:szCs w:val="22"/>
        </w:rPr>
      </w:pPr>
    </w:p>
    <w:p w14:paraId="7CF93A14" w14:textId="77777777" w:rsidR="00332991" w:rsidRPr="002C29AB" w:rsidRDefault="00332991" w:rsidP="00332991">
      <w:pPr>
        <w:pStyle w:val="Heading3"/>
      </w:pPr>
      <w:bookmarkStart w:id="371" w:name="_Toc209094633"/>
      <w:bookmarkStart w:id="372" w:name="_Toc211197004"/>
      <w:r w:rsidRPr="002C29AB">
        <w:t>8.1.4</w:t>
      </w:r>
      <w:r w:rsidRPr="002C29AB">
        <w:tab/>
        <w:t>UE side data collection</w:t>
      </w:r>
      <w:bookmarkEnd w:id="371"/>
      <w:bookmarkEnd w:id="372"/>
    </w:p>
    <w:p w14:paraId="00361C43" w14:textId="77777777" w:rsidR="00332991" w:rsidRDefault="00332991" w:rsidP="00332991">
      <w:pPr>
        <w:pStyle w:val="Doc-text2"/>
        <w:tabs>
          <w:tab w:val="clear" w:pos="1622"/>
          <w:tab w:val="left" w:pos="180"/>
        </w:tabs>
        <w:ind w:left="0" w:firstLine="0"/>
        <w:rPr>
          <w:i/>
          <w:noProof/>
          <w:sz w:val="18"/>
        </w:rPr>
      </w:pPr>
      <w:r>
        <w:rPr>
          <w:i/>
          <w:noProof/>
          <w:sz w:val="18"/>
        </w:rPr>
        <w:t>Configuration details for Rel-19 data collection for UE-sided model can be discussed in contributions in 8.1.2.2.</w:t>
      </w:r>
    </w:p>
    <w:p w14:paraId="36E6E7B8" w14:textId="77777777" w:rsidR="00332991" w:rsidRDefault="00332991" w:rsidP="00332991">
      <w:pPr>
        <w:pStyle w:val="Doc-text2"/>
        <w:tabs>
          <w:tab w:val="clear" w:pos="1622"/>
          <w:tab w:val="left" w:pos="180"/>
        </w:tabs>
        <w:ind w:left="0" w:firstLine="0"/>
        <w:rPr>
          <w:i/>
          <w:noProof/>
          <w:sz w:val="18"/>
        </w:rPr>
      </w:pPr>
      <w:r>
        <w:rPr>
          <w:i/>
          <w:noProof/>
          <w:sz w:val="18"/>
        </w:rPr>
        <w:t xml:space="preserve">Discuss any of the aspects identified in RANP WF </w:t>
      </w:r>
    </w:p>
    <w:p w14:paraId="53544C38" w14:textId="77777777" w:rsidR="00332991" w:rsidRPr="00525C53" w:rsidRDefault="00332991" w:rsidP="00332991">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63FCE86B" w14:textId="77777777" w:rsidR="00332991" w:rsidRPr="00525C53" w:rsidRDefault="00332991" w:rsidP="00332991">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786D362C" w14:textId="77777777" w:rsidR="00332991" w:rsidRPr="00525C53" w:rsidRDefault="00332991" w:rsidP="00332991">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10C42601" w14:textId="77777777" w:rsidR="00332991" w:rsidRPr="00525C53" w:rsidRDefault="00332991" w:rsidP="00332991">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FF2BD1E" w14:textId="77777777" w:rsidR="00332991" w:rsidRDefault="00332991" w:rsidP="00332991">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2E4E100D" w14:textId="77777777" w:rsidR="00332991" w:rsidRDefault="00332991" w:rsidP="00332991">
      <w:pPr>
        <w:pStyle w:val="Doc-text2"/>
        <w:tabs>
          <w:tab w:val="left" w:pos="180"/>
        </w:tabs>
        <w:ind w:left="6" w:hanging="2"/>
        <w:rPr>
          <w:i/>
          <w:noProof/>
          <w:sz w:val="18"/>
        </w:rPr>
      </w:pPr>
    </w:p>
    <w:p w14:paraId="03CA88A2" w14:textId="77777777" w:rsidR="00332991" w:rsidRDefault="00332991" w:rsidP="00332991">
      <w:pPr>
        <w:pStyle w:val="Comments"/>
        <w:rPr>
          <w:lang w:val="en-US"/>
        </w:rPr>
      </w:pPr>
      <w:r>
        <w:rPr>
          <w:lang w:val="en-US"/>
        </w:rPr>
        <w:t xml:space="preserve">Including the outcome of </w:t>
      </w:r>
      <w:r w:rsidRPr="00F43D36">
        <w:rPr>
          <w:lang w:val="en-US"/>
        </w:rPr>
        <w:t>[POST130][033][AI PHY] UE Side data collection (Ericsson)</w:t>
      </w:r>
    </w:p>
    <w:p w14:paraId="0BE87463" w14:textId="77777777" w:rsidR="00332991" w:rsidRDefault="00332991" w:rsidP="00332991">
      <w:pPr>
        <w:rPr>
          <w:lang w:val="en-US"/>
        </w:rPr>
      </w:pPr>
      <w:r>
        <w:rPr>
          <w:lang w:val="en-US"/>
        </w:rPr>
        <w:t>This AI is downprioritized as it will be in scope of Rel-20.  If any contributionsa are submiited they should be focused on something critical needed to be included in the TR</w:t>
      </w:r>
    </w:p>
    <w:p w14:paraId="6FC5C304" w14:textId="77777777" w:rsidR="00332991" w:rsidRDefault="00332991" w:rsidP="00332991">
      <w:pPr>
        <w:rPr>
          <w:lang w:val="en-US"/>
        </w:rPr>
      </w:pPr>
    </w:p>
    <w:p w14:paraId="10D7747B" w14:textId="77777777" w:rsidR="00332991" w:rsidRDefault="00332991" w:rsidP="00332991">
      <w:pPr>
        <w:pStyle w:val="Comments"/>
        <w:rPr>
          <w:b/>
          <w:bCs/>
          <w:i w:val="0"/>
          <w:iCs/>
          <w:sz w:val="20"/>
          <w:szCs w:val="28"/>
        </w:rPr>
      </w:pPr>
      <w:r>
        <w:rPr>
          <w:b/>
          <w:bCs/>
          <w:i w:val="0"/>
          <w:iCs/>
          <w:sz w:val="20"/>
          <w:szCs w:val="28"/>
        </w:rPr>
        <w:t xml:space="preserve">Email discussion: </w:t>
      </w:r>
      <w:r w:rsidRPr="009A1B20">
        <w:rPr>
          <w:b/>
          <w:bCs/>
          <w:i w:val="0"/>
          <w:iCs/>
          <w:sz w:val="20"/>
          <w:szCs w:val="28"/>
        </w:rPr>
        <w:t>outcome of [POST130][033][AI PHY] UE Side data collection</w:t>
      </w:r>
      <w:r>
        <w:rPr>
          <w:b/>
          <w:bCs/>
          <w:i w:val="0"/>
          <w:iCs/>
          <w:sz w:val="20"/>
          <w:szCs w:val="28"/>
        </w:rPr>
        <w:t>:</w:t>
      </w:r>
    </w:p>
    <w:p w14:paraId="349C4842" w14:textId="77777777" w:rsidR="00332991" w:rsidRDefault="00332991" w:rsidP="00332991">
      <w:pPr>
        <w:pStyle w:val="Comments"/>
        <w:rPr>
          <w:b/>
          <w:bCs/>
          <w:i w:val="0"/>
          <w:iCs/>
          <w:sz w:val="20"/>
          <w:szCs w:val="28"/>
        </w:rPr>
      </w:pPr>
    </w:p>
    <w:p w14:paraId="6A8CE0F1" w14:textId="52E59558" w:rsidR="00332991" w:rsidRDefault="00332991" w:rsidP="00332991">
      <w:pPr>
        <w:pStyle w:val="Doc-title"/>
      </w:pPr>
      <w:r w:rsidRPr="000B2097">
        <w:t>R2-2505936</w:t>
      </w:r>
      <w:r>
        <w:tab/>
        <w:t>RAN2 inputs to TR 38.843 - first part</w:t>
      </w:r>
      <w:r>
        <w:tab/>
        <w:t>Ericsson</w:t>
      </w:r>
      <w:r>
        <w:tab/>
        <w:t>draftCR</w:t>
      </w:r>
      <w:r>
        <w:tab/>
        <w:t>Rel-19</w:t>
      </w:r>
      <w:r>
        <w:tab/>
        <w:t>38.843</w:t>
      </w:r>
      <w:r>
        <w:tab/>
        <w:t>18.0.0</w:t>
      </w:r>
      <w:r>
        <w:tab/>
        <w:t>F</w:t>
      </w:r>
      <w:r>
        <w:tab/>
        <w:t>FS_NR_AIML_air_Ph2</w:t>
      </w:r>
    </w:p>
    <w:p w14:paraId="399E7D01" w14:textId="77777777" w:rsidR="00332991" w:rsidRPr="00932CE2" w:rsidRDefault="00332991" w:rsidP="00332991">
      <w:pPr>
        <w:pStyle w:val="Agreement"/>
        <w:tabs>
          <w:tab w:val="clear" w:pos="9990"/>
        </w:tabs>
        <w:overflowPunct/>
        <w:autoSpaceDE/>
        <w:autoSpaceDN/>
        <w:adjustRightInd/>
        <w:ind w:left="1619" w:hanging="360"/>
        <w:textAlignment w:val="auto"/>
      </w:pPr>
      <w:r>
        <w:t xml:space="preserve">TP is agreed in R2-2506457 with Annex removed and last sentence above the annex and include this previously agreed TP in the LS to RAN1  </w:t>
      </w:r>
    </w:p>
    <w:p w14:paraId="102E6815" w14:textId="77777777" w:rsidR="00332991" w:rsidRPr="009A1B20" w:rsidRDefault="00332991" w:rsidP="00332991">
      <w:pPr>
        <w:pStyle w:val="Doc-text2"/>
      </w:pPr>
    </w:p>
    <w:p w14:paraId="5F5BA380" w14:textId="71A84F87" w:rsidR="00332991" w:rsidRDefault="00332991" w:rsidP="00332991">
      <w:pPr>
        <w:pStyle w:val="Doc-title"/>
      </w:pPr>
      <w:r w:rsidRPr="000B2097">
        <w:t>R2-2505937</w:t>
      </w:r>
      <w:r>
        <w:tab/>
        <w:t>RAN2 inputs to TR 38.843 - second part</w:t>
      </w:r>
      <w:r>
        <w:tab/>
        <w:t>Ericsson</w:t>
      </w:r>
      <w:r>
        <w:tab/>
        <w:t>draftCR</w:t>
      </w:r>
      <w:r>
        <w:tab/>
        <w:t>Rel-19</w:t>
      </w:r>
      <w:r>
        <w:tab/>
        <w:t>38.843</w:t>
      </w:r>
      <w:r>
        <w:tab/>
        <w:t>18.0.0</w:t>
      </w:r>
      <w:r>
        <w:tab/>
        <w:t>F</w:t>
      </w:r>
      <w:r>
        <w:tab/>
        <w:t>FS_NR_AIML_air_Ph2</w:t>
      </w:r>
    </w:p>
    <w:p w14:paraId="599C5657" w14:textId="77777777" w:rsidR="00332991" w:rsidRDefault="00332991" w:rsidP="00332991">
      <w:pPr>
        <w:pStyle w:val="Agreement"/>
        <w:tabs>
          <w:tab w:val="clear" w:pos="9990"/>
        </w:tabs>
        <w:overflowPunct/>
        <w:autoSpaceDE/>
        <w:autoSpaceDN/>
        <w:adjustRightInd/>
        <w:ind w:left="1619" w:hanging="360"/>
        <w:textAlignment w:val="auto"/>
      </w:pPr>
      <w:r>
        <w:t>TP is agreed and will be included the LS to RAN1 to be included in the TR</w:t>
      </w:r>
    </w:p>
    <w:p w14:paraId="5DA93693" w14:textId="77777777" w:rsidR="00332991" w:rsidRDefault="00332991" w:rsidP="00332991">
      <w:pPr>
        <w:pStyle w:val="Doc-text2"/>
      </w:pPr>
    </w:p>
    <w:p w14:paraId="3F9F7F9E" w14:textId="77777777" w:rsidR="00332991" w:rsidRDefault="00332991" w:rsidP="00332991">
      <w:pPr>
        <w:pStyle w:val="Doc-text2"/>
      </w:pPr>
    </w:p>
    <w:p w14:paraId="64EF9E8C" w14:textId="77777777" w:rsidR="00332991" w:rsidRDefault="00332991" w:rsidP="00332991">
      <w:pPr>
        <w:pStyle w:val="EmailDiscussion"/>
        <w:overflowPunct/>
        <w:autoSpaceDE/>
        <w:autoSpaceDN/>
        <w:adjustRightInd/>
        <w:ind w:left="1619" w:hanging="360"/>
        <w:textAlignment w:val="auto"/>
      </w:pPr>
      <w:r>
        <w:t>[AT131][039][AI PHY] LS to RAN1 on TPs  (Ericsson)</w:t>
      </w:r>
    </w:p>
    <w:p w14:paraId="57A24C01" w14:textId="77777777" w:rsidR="00332991" w:rsidRDefault="00332991" w:rsidP="00332991">
      <w:pPr>
        <w:pStyle w:val="EmailDiscussion2"/>
      </w:pPr>
      <w:r>
        <w:tab/>
        <w:t xml:space="preserve">Intended outcome: Notify RAN1 of agreed TPs, attach them and ask them to include in the TR.  </w:t>
      </w:r>
    </w:p>
    <w:p w14:paraId="084AB8D4" w14:textId="77777777" w:rsidR="00332991" w:rsidRDefault="00332991" w:rsidP="00332991">
      <w:pPr>
        <w:pStyle w:val="EmailDiscussion2"/>
      </w:pPr>
      <w:r>
        <w:tab/>
        <w:t xml:space="preserve">Deadline:  Friday by email.  </w:t>
      </w:r>
    </w:p>
    <w:p w14:paraId="35A15729" w14:textId="77777777" w:rsidR="00332991" w:rsidRDefault="00332991" w:rsidP="00332991">
      <w:pPr>
        <w:pStyle w:val="EmailDiscussion2"/>
      </w:pPr>
    </w:p>
    <w:p w14:paraId="099997F0" w14:textId="77777777" w:rsidR="00332991" w:rsidRDefault="00332991" w:rsidP="00332991">
      <w:pPr>
        <w:pStyle w:val="Doc-title"/>
      </w:pPr>
      <w:r>
        <w:t>R2-2506474</w:t>
      </w:r>
      <w:r>
        <w:tab/>
        <w:t>RAN2 inputs to TR 38.843</w:t>
      </w:r>
      <w:r>
        <w:tab/>
        <w:t>RAN2</w:t>
      </w:r>
      <w:r>
        <w:tab/>
        <w:t>LS out</w:t>
      </w:r>
      <w:r>
        <w:tab/>
        <w:t>Rel-19</w:t>
      </w:r>
      <w:r>
        <w:tab/>
        <w:t>FS_NR_AIML_air_Ph2</w:t>
      </w:r>
      <w:r>
        <w:tab/>
        <w:t>To:RAN1</w:t>
      </w:r>
    </w:p>
    <w:p w14:paraId="64669612" w14:textId="77777777" w:rsidR="00332991" w:rsidRPr="00F823E3" w:rsidRDefault="00332991" w:rsidP="00332991">
      <w:pPr>
        <w:pStyle w:val="Agreement"/>
        <w:tabs>
          <w:tab w:val="clear" w:pos="9990"/>
        </w:tabs>
        <w:overflowPunct/>
        <w:autoSpaceDE/>
        <w:autoSpaceDN/>
        <w:adjustRightInd/>
        <w:ind w:left="1619" w:hanging="360"/>
        <w:textAlignment w:val="auto"/>
      </w:pPr>
      <w:r>
        <w:t>LS is approved</w:t>
      </w:r>
    </w:p>
    <w:p w14:paraId="4E98201B" w14:textId="77777777" w:rsidR="00332991" w:rsidRDefault="00332991" w:rsidP="00332991">
      <w:pPr>
        <w:pStyle w:val="Comments"/>
        <w:rPr>
          <w:lang w:val="en-US"/>
        </w:rPr>
      </w:pPr>
    </w:p>
    <w:p w14:paraId="3D149768" w14:textId="598BDB76" w:rsidR="00332991" w:rsidRDefault="00332991" w:rsidP="00332991">
      <w:pPr>
        <w:pStyle w:val="Doc-title"/>
      </w:pPr>
      <w:r w:rsidRPr="000B2097">
        <w:t>R2-2506088</w:t>
      </w:r>
      <w:r>
        <w:tab/>
        <w:t>Discussion on UE-side data collection</w:t>
      </w:r>
      <w:r>
        <w:tab/>
        <w:t>Huawei, HiSilicon, OPPO, China Telecom, CATT, China Unicom, ZTE, NTT DoCoMo</w:t>
      </w:r>
      <w:r>
        <w:tab/>
        <w:t>discussion</w:t>
      </w:r>
      <w:r>
        <w:tab/>
        <w:t>Rel-19</w:t>
      </w:r>
      <w:r>
        <w:tab/>
        <w:t>NR_AIML_air-Core</w:t>
      </w:r>
    </w:p>
    <w:p w14:paraId="5A014453" w14:textId="77777777" w:rsidR="00332991" w:rsidRDefault="00332991" w:rsidP="00332991">
      <w:pPr>
        <w:pStyle w:val="Comments"/>
        <w:rPr>
          <w:lang w:val="en-US"/>
        </w:rPr>
      </w:pPr>
    </w:p>
    <w:p w14:paraId="7DA7124B" w14:textId="77777777" w:rsidR="00332991" w:rsidRPr="00F969F9" w:rsidRDefault="00332991" w:rsidP="00332991">
      <w:pPr>
        <w:pStyle w:val="Comments"/>
        <w:rPr>
          <w:b/>
          <w:bCs/>
          <w:i w:val="0"/>
          <w:sz w:val="20"/>
        </w:rPr>
      </w:pPr>
      <w:r w:rsidRPr="00F969F9">
        <w:rPr>
          <w:b/>
          <w:bCs/>
          <w:i w:val="0"/>
          <w:sz w:val="20"/>
        </w:rPr>
        <w:t>Not to be treated</w:t>
      </w:r>
    </w:p>
    <w:p w14:paraId="0D75C7E7" w14:textId="77777777" w:rsidR="00332991" w:rsidRPr="00F969F9" w:rsidRDefault="00332991" w:rsidP="00332991">
      <w:pPr>
        <w:pStyle w:val="Comments"/>
        <w:rPr>
          <w:b/>
          <w:bCs/>
          <w:i w:val="0"/>
          <w:iCs/>
          <w:sz w:val="20"/>
          <w:szCs w:val="28"/>
        </w:rPr>
      </w:pPr>
      <w:r>
        <w:rPr>
          <w:b/>
          <w:bCs/>
          <w:i w:val="0"/>
          <w:iCs/>
          <w:sz w:val="20"/>
          <w:szCs w:val="28"/>
        </w:rPr>
        <w:t>standaridzed vs non-standaridzed data:</w:t>
      </w:r>
    </w:p>
    <w:p w14:paraId="7A8297BF" w14:textId="6F8C6112" w:rsidR="00332991" w:rsidRDefault="00332991" w:rsidP="00332991">
      <w:pPr>
        <w:pStyle w:val="Doc-title"/>
      </w:pPr>
      <w:r w:rsidRPr="000B2097">
        <w:t>R2-2505472</w:t>
      </w:r>
      <w:r>
        <w:tab/>
        <w:t>Discussion on the Necessity of Non-Standardized Data</w:t>
      </w:r>
      <w:r>
        <w:tab/>
        <w:t>Mediatek Inc.,Nokia,Qualcomm Incorporated,InterDigital Inc.</w:t>
      </w:r>
      <w:r>
        <w:tab/>
        <w:t>discussion</w:t>
      </w:r>
      <w:r>
        <w:tab/>
      </w:r>
      <w:r w:rsidRPr="000B2097">
        <w:t>R2-2503777</w:t>
      </w:r>
    </w:p>
    <w:p w14:paraId="7F046861" w14:textId="77777777" w:rsidR="00332991" w:rsidRDefault="00332991" w:rsidP="00332991">
      <w:pPr>
        <w:pStyle w:val="Doc-text2"/>
        <w:rPr>
          <w:lang w:val="en-US"/>
        </w:rPr>
      </w:pPr>
      <w:r w:rsidRPr="002E26BB">
        <w:rPr>
          <w:lang w:val="en-US"/>
        </w:rPr>
        <w:t>Proposal 1: Support non-standardized and partially standardized data contents in Solution 2 and/or Solution 3. The choice of solution will depend on the outcome of the data transfer study.</w:t>
      </w:r>
    </w:p>
    <w:p w14:paraId="672543F4" w14:textId="77777777" w:rsidR="00332991" w:rsidRPr="002E26BB" w:rsidRDefault="00332991" w:rsidP="00332991">
      <w:pPr>
        <w:pStyle w:val="Doc-text2"/>
        <w:rPr>
          <w:lang w:val="en-US"/>
        </w:rPr>
      </w:pPr>
      <w:r w:rsidRPr="002E26BB">
        <w:rPr>
          <w:lang w:val="en-US"/>
        </w:rPr>
        <w:t>Proposal 2: Adopt the following principles to mitigate privacy risks and other principles are not excluded:</w:t>
      </w:r>
    </w:p>
    <w:p w14:paraId="1BACC514" w14:textId="77777777" w:rsidR="00332991" w:rsidRPr="002E26BB" w:rsidRDefault="00332991" w:rsidP="00332991">
      <w:pPr>
        <w:pStyle w:val="Doc-text2"/>
        <w:numPr>
          <w:ilvl w:val="0"/>
          <w:numId w:val="219"/>
        </w:numPr>
        <w:overflowPunct/>
        <w:autoSpaceDE/>
        <w:autoSpaceDN/>
        <w:adjustRightInd/>
        <w:textAlignment w:val="auto"/>
        <w:rPr>
          <w:lang w:val="en-US"/>
        </w:rPr>
      </w:pPr>
      <w:r w:rsidRPr="002E26BB">
        <w:rPr>
          <w:lang w:val="en-US"/>
        </w:rPr>
        <w:t>User consent enforcement: Recommendation to adapt</w:t>
      </w:r>
      <w:r>
        <w:rPr>
          <w:lang w:val="en-US"/>
        </w:rPr>
        <w:t xml:space="preserve"> </w:t>
      </w:r>
      <w:r w:rsidRPr="002E26BB">
        <w:rPr>
          <w:lang w:val="en-US"/>
        </w:rPr>
        <w:t>the existing 3GPP User consent mechanism for UE sided data collection.</w:t>
      </w:r>
    </w:p>
    <w:p w14:paraId="4E115726" w14:textId="77777777" w:rsidR="00332991" w:rsidRPr="002E26BB" w:rsidRDefault="00332991" w:rsidP="00332991">
      <w:pPr>
        <w:pStyle w:val="Doc-text2"/>
        <w:numPr>
          <w:ilvl w:val="0"/>
          <w:numId w:val="219"/>
        </w:numPr>
        <w:overflowPunct/>
        <w:autoSpaceDE/>
        <w:autoSpaceDN/>
        <w:adjustRightInd/>
        <w:textAlignment w:val="auto"/>
        <w:rPr>
          <w:lang w:val="en-US"/>
        </w:rPr>
      </w:pPr>
      <w:r w:rsidRPr="002E26BB">
        <w:rPr>
          <w:lang w:val="en-US"/>
        </w:rPr>
        <w:t>Data scope limitation: Restrict collection to non</w:t>
      </w:r>
      <w:r>
        <w:rPr>
          <w:lang w:val="en-US"/>
        </w:rPr>
        <w:t>-</w:t>
      </w:r>
      <w:r w:rsidRPr="002E26BB">
        <w:rPr>
          <w:lang w:val="en-US"/>
        </w:rPr>
        <w:t>user identifiable information, such as radio/sensor-generated metrics.</w:t>
      </w:r>
    </w:p>
    <w:p w14:paraId="0A492034" w14:textId="77777777" w:rsidR="00332991" w:rsidRDefault="00332991" w:rsidP="00332991">
      <w:pPr>
        <w:pStyle w:val="Doc-text2"/>
        <w:numPr>
          <w:ilvl w:val="0"/>
          <w:numId w:val="219"/>
        </w:numPr>
        <w:overflowPunct/>
        <w:autoSpaceDE/>
        <w:autoSpaceDN/>
        <w:adjustRightInd/>
        <w:textAlignment w:val="auto"/>
        <w:rPr>
          <w:lang w:val="en-US"/>
        </w:rPr>
      </w:pPr>
      <w:r w:rsidRPr="002E26BB">
        <w:rPr>
          <w:lang w:val="en-US"/>
        </w:rPr>
        <w:t>MNO governance: Allow operators to enable/disable non-standardized data collection.</w:t>
      </w:r>
    </w:p>
    <w:p w14:paraId="326524BD" w14:textId="77777777" w:rsidR="00332991" w:rsidRDefault="00332991" w:rsidP="00332991">
      <w:pPr>
        <w:pStyle w:val="Comments"/>
        <w:rPr>
          <w:lang w:val="en-US"/>
        </w:rPr>
      </w:pPr>
    </w:p>
    <w:p w14:paraId="6D3F22D3" w14:textId="77777777" w:rsidR="00332991" w:rsidRDefault="00332991" w:rsidP="00332991">
      <w:pPr>
        <w:pStyle w:val="Comments"/>
        <w:rPr>
          <w:lang w:val="en-US"/>
        </w:rPr>
      </w:pPr>
    </w:p>
    <w:p w14:paraId="2A27F363" w14:textId="5CB959A0" w:rsidR="00332991" w:rsidRDefault="00332991" w:rsidP="00332991">
      <w:pPr>
        <w:pStyle w:val="Doc-title"/>
      </w:pPr>
      <w:r w:rsidRPr="000B2097">
        <w:t>R2-2505177</w:t>
      </w:r>
      <w:r>
        <w:tab/>
        <w:t>Discussion on UE-side data collection</w:t>
      </w:r>
      <w:r>
        <w:tab/>
        <w:t>LG Electronics Inc.</w:t>
      </w:r>
      <w:r>
        <w:tab/>
        <w:t>discussion</w:t>
      </w:r>
      <w:r>
        <w:tab/>
        <w:t>Rel-19</w:t>
      </w:r>
      <w:r>
        <w:tab/>
        <w:t>NR_AIML_air-Core</w:t>
      </w:r>
    </w:p>
    <w:p w14:paraId="59B0E4D2" w14:textId="77777777" w:rsidR="00332991" w:rsidRPr="003231F4" w:rsidRDefault="00332991" w:rsidP="00332991">
      <w:pPr>
        <w:pStyle w:val="Doc-text2"/>
        <w:rPr>
          <w:lang w:val="en-US"/>
        </w:rPr>
      </w:pPr>
      <w:r w:rsidRPr="003231F4">
        <w:rPr>
          <w:lang w:val="en-US"/>
        </w:rPr>
        <w:t xml:space="preserve">Proposal </w:t>
      </w:r>
      <w:r w:rsidRPr="003231F4">
        <w:rPr>
          <w:rFonts w:hint="eastAsia"/>
          <w:lang w:val="en-US"/>
        </w:rPr>
        <w:t>10</w:t>
      </w:r>
      <w:r w:rsidRPr="003231F4">
        <w:rPr>
          <w:lang w:val="en-US"/>
        </w:rPr>
        <w:t>. For Rel-19, RAN2 only focuses on standardized data, disregarding partial/non-standardized data.</w:t>
      </w:r>
    </w:p>
    <w:p w14:paraId="72472D8B" w14:textId="77777777" w:rsidR="00332991" w:rsidRDefault="00332991" w:rsidP="00332991"/>
    <w:p w14:paraId="2FAB24DC" w14:textId="510ECDB2" w:rsidR="00332991" w:rsidRDefault="00332991" w:rsidP="00332991">
      <w:pPr>
        <w:pStyle w:val="Doc-title"/>
      </w:pPr>
      <w:r w:rsidRPr="000B2097">
        <w:t>R2-2505125</w:t>
      </w:r>
      <w:r>
        <w:tab/>
        <w:t>Analysis of solutions for UE side model data collection</w:t>
      </w:r>
      <w:r>
        <w:tab/>
        <w:t>NEC</w:t>
      </w:r>
      <w:r>
        <w:tab/>
        <w:t>discussion</w:t>
      </w:r>
      <w:r>
        <w:tab/>
        <w:t>Rel-19</w:t>
      </w:r>
      <w:r>
        <w:tab/>
        <w:t>NR_AIML_air-Core</w:t>
      </w:r>
    </w:p>
    <w:p w14:paraId="53B1CD09" w14:textId="025734DE" w:rsidR="00332991" w:rsidRDefault="00332991" w:rsidP="00332991">
      <w:pPr>
        <w:pStyle w:val="Doc-title"/>
      </w:pPr>
      <w:r w:rsidRPr="000B2097">
        <w:t>R2-2506105</w:t>
      </w:r>
      <w:r>
        <w:tab/>
        <w:t>Discussion on Data Collection for UE-side Model Training</w:t>
      </w:r>
      <w:r>
        <w:tab/>
        <w:t>Futurewei Technologies</w:t>
      </w:r>
      <w:r>
        <w:tab/>
        <w:t>discussion</w:t>
      </w:r>
      <w:r>
        <w:tab/>
        <w:t>Rel-19</w:t>
      </w:r>
    </w:p>
    <w:p w14:paraId="6713A630" w14:textId="77777777" w:rsidR="00332991" w:rsidRDefault="00332991" w:rsidP="00332991">
      <w:pPr>
        <w:pStyle w:val="Comments"/>
        <w:rPr>
          <w:i w:val="0"/>
          <w:iCs/>
          <w:lang w:val="en-US"/>
        </w:rPr>
      </w:pPr>
    </w:p>
    <w:p w14:paraId="77DB6A0F" w14:textId="77777777" w:rsidR="00332991" w:rsidRDefault="00332991" w:rsidP="00332991">
      <w:pPr>
        <w:spacing w:before="0"/>
      </w:pPr>
      <w:r>
        <w:br w:type="page"/>
      </w:r>
    </w:p>
    <w:p w14:paraId="3780AD7F" w14:textId="77777777" w:rsidR="00332991" w:rsidRPr="00DB2F94" w:rsidRDefault="00332991" w:rsidP="00332991">
      <w:pPr>
        <w:pStyle w:val="Heading3"/>
      </w:pPr>
      <w:bookmarkStart w:id="373" w:name="_Toc209094634"/>
      <w:bookmarkStart w:id="374" w:name="_Toc211197005"/>
      <w:r w:rsidRPr="00DB2F94">
        <w:t>8.1.</w:t>
      </w:r>
      <w:r>
        <w:t>5</w:t>
      </w:r>
      <w:r w:rsidRPr="00DB2F94">
        <w:tab/>
      </w:r>
      <w:r>
        <w:t>Model transfer/delivery</w:t>
      </w:r>
      <w:bookmarkEnd w:id="373"/>
      <w:bookmarkEnd w:id="374"/>
    </w:p>
    <w:p w14:paraId="5E8CB847" w14:textId="77777777" w:rsidR="00332991" w:rsidRDefault="00332991" w:rsidP="00332991">
      <w:pPr>
        <w:pStyle w:val="Doc-text2"/>
        <w:tabs>
          <w:tab w:val="left" w:pos="180"/>
        </w:tabs>
        <w:ind w:left="0" w:firstLine="1"/>
        <w:rPr>
          <w:i/>
          <w:noProof/>
          <w:sz w:val="18"/>
        </w:rPr>
      </w:pPr>
      <w:r>
        <w:rPr>
          <w:i/>
          <w:noProof/>
          <w:sz w:val="18"/>
        </w:rPr>
        <w:t xml:space="preserve">For RAN2#131 contributions can be submitted only by operators addressing requirements.   Other companies are encouraged to collaborate with operators.  </w:t>
      </w:r>
    </w:p>
    <w:p w14:paraId="57865F26" w14:textId="77777777" w:rsidR="00332991" w:rsidRDefault="00332991" w:rsidP="00332991">
      <w:pPr>
        <w:pStyle w:val="Doc-text2"/>
        <w:tabs>
          <w:tab w:val="left" w:pos="180"/>
        </w:tabs>
        <w:rPr>
          <w:i/>
          <w:noProof/>
          <w:sz w:val="18"/>
        </w:rPr>
      </w:pPr>
    </w:p>
    <w:p w14:paraId="58FD0919" w14:textId="77777777" w:rsidR="00332991" w:rsidRDefault="00332991" w:rsidP="00332991">
      <w:pPr>
        <w:pStyle w:val="Doc-text2"/>
        <w:tabs>
          <w:tab w:val="left" w:pos="180"/>
        </w:tabs>
        <w:ind w:left="0" w:firstLine="1"/>
        <w:rPr>
          <w:i/>
          <w:noProof/>
          <w:sz w:val="18"/>
        </w:rPr>
      </w:pPr>
      <w:r>
        <w:rPr>
          <w:i/>
          <w:noProof/>
          <w:sz w:val="18"/>
        </w:rPr>
        <w:t>Contributions will be treated in RAN2#131 only if time allows otherwise it is postponed for Rel-20.</w:t>
      </w:r>
    </w:p>
    <w:p w14:paraId="7E52EB2E" w14:textId="77777777" w:rsidR="00332991" w:rsidRDefault="00332991" w:rsidP="00332991">
      <w:pPr>
        <w:pStyle w:val="Doc-text2"/>
        <w:tabs>
          <w:tab w:val="left" w:pos="180"/>
        </w:tabs>
        <w:ind w:left="0" w:firstLine="1"/>
        <w:rPr>
          <w:i/>
          <w:noProof/>
          <w:sz w:val="18"/>
        </w:rPr>
      </w:pPr>
    </w:p>
    <w:p w14:paraId="4E154184" w14:textId="77777777" w:rsidR="00332991" w:rsidRPr="00A518E6" w:rsidRDefault="00332991" w:rsidP="00332991">
      <w:pPr>
        <w:pStyle w:val="Doc-text2"/>
        <w:tabs>
          <w:tab w:val="left" w:pos="180"/>
        </w:tabs>
        <w:ind w:left="0" w:firstLine="1"/>
        <w:rPr>
          <w:b/>
          <w:bCs/>
          <w:iCs/>
          <w:noProof/>
          <w:szCs w:val="28"/>
        </w:rPr>
      </w:pPr>
      <w:r w:rsidRPr="00A518E6">
        <w:rPr>
          <w:b/>
          <w:bCs/>
          <w:iCs/>
          <w:noProof/>
          <w:szCs w:val="28"/>
        </w:rPr>
        <w:t>Operator views on model transfer (If time allows)</w:t>
      </w:r>
    </w:p>
    <w:p w14:paraId="207F3DE5" w14:textId="3E5E7F77" w:rsidR="00332991" w:rsidRDefault="00332991" w:rsidP="00332991">
      <w:pPr>
        <w:pStyle w:val="Doc-title"/>
      </w:pPr>
      <w:r w:rsidRPr="000B2097">
        <w:t>R2-2505931</w:t>
      </w:r>
      <w:r>
        <w:tab/>
        <w:t>Operators views for the AI_ML model delivery options</w:t>
      </w:r>
      <w:r>
        <w:tab/>
        <w:t>BT Plc, T-Mobile, Deutsche Telekom, Turkcell, Orange, TIM, AT&amp;T, Verizon, Docomo, Nokia, KPN</w:t>
      </w:r>
      <w:r>
        <w:tab/>
        <w:t>discussion</w:t>
      </w:r>
      <w:r>
        <w:tab/>
        <w:t>Rel-19</w:t>
      </w:r>
    </w:p>
    <w:p w14:paraId="4C7644F8" w14:textId="71484505" w:rsidR="00332991" w:rsidRPr="00933A68" w:rsidRDefault="00332991" w:rsidP="00332991">
      <w:pPr>
        <w:pStyle w:val="Doc-text2"/>
      </w:pPr>
      <w:r>
        <w:t xml:space="preserve">=&gt; Revised in </w:t>
      </w:r>
      <w:r w:rsidRPr="000B2097">
        <w:t>R2-2506169</w:t>
      </w:r>
    </w:p>
    <w:p w14:paraId="7040C292" w14:textId="5E6DCFC6" w:rsidR="00332991" w:rsidRDefault="00332991" w:rsidP="00332991">
      <w:pPr>
        <w:pStyle w:val="Doc-title"/>
      </w:pPr>
      <w:r w:rsidRPr="000B2097">
        <w:t>R2-2506169</w:t>
      </w:r>
      <w:r>
        <w:tab/>
        <w:t>Operators views for the AI_ML model delivery options</w:t>
      </w:r>
      <w:r>
        <w:tab/>
        <w:t>BT Plc, T-Mobile, Deutsche Telekom, Turkcell, Orange, TIM, AT&amp;T, Verizon, Docomo, Nokia, KPN, KDDI</w:t>
      </w:r>
      <w:r>
        <w:tab/>
        <w:t>discussion</w:t>
      </w:r>
      <w:r>
        <w:tab/>
        <w:t>Rel-19</w:t>
      </w:r>
      <w:r>
        <w:tab/>
      </w:r>
      <w:r w:rsidRPr="000B2097">
        <w:t>R2-2505931</w:t>
      </w:r>
    </w:p>
    <w:p w14:paraId="7F754B21" w14:textId="77777777" w:rsidR="00332991" w:rsidRDefault="00332991" w:rsidP="00332991">
      <w:pPr>
        <w:pStyle w:val="Doc-text2"/>
      </w:pPr>
      <w:r>
        <w:t>Proposal 1: Solution 4a, OTT without 3GPP impact, is no longer discussed in RAN2 as a standardised solution for transferring/delivering AI/ML models</w:t>
      </w:r>
    </w:p>
    <w:p w14:paraId="51D02700" w14:textId="77777777" w:rsidR="00332991" w:rsidRDefault="00332991" w:rsidP="00332991">
      <w:pPr>
        <w:pStyle w:val="Doc-text2"/>
      </w:pPr>
      <w:r>
        <w:t>Proposal 2: One-sided model transfer should be specified by 3GPP</w:t>
      </w:r>
    </w:p>
    <w:p w14:paraId="39750823" w14:textId="77777777" w:rsidR="00332991" w:rsidRDefault="00332991" w:rsidP="00332991">
      <w:pPr>
        <w:pStyle w:val="Doc-text2"/>
      </w:pPr>
      <w:r>
        <w:t>Proposal 3: One-sided dataset/model transfer solution shall follow below principles:</w:t>
      </w:r>
    </w:p>
    <w:p w14:paraId="59C5F816" w14:textId="77777777" w:rsidR="00332991" w:rsidRDefault="00332991" w:rsidP="00332991">
      <w:pPr>
        <w:pStyle w:val="Doc-text2"/>
      </w:pPr>
      <w:r>
        <w:t>•</w:t>
      </w:r>
      <w:r>
        <w:tab/>
        <w:t>A1 - Size: from RAN2 point of view, aim to support various sizes of dataset/model parameter transfer (FFS on model size);</w:t>
      </w:r>
    </w:p>
    <w:p w14:paraId="1ACB47E0" w14:textId="77777777" w:rsidR="00332991" w:rsidRDefault="00332991" w:rsidP="00332991">
      <w:pPr>
        <w:pStyle w:val="Doc-text2"/>
      </w:pPr>
      <w:r>
        <w:t>•</w:t>
      </w:r>
      <w:r>
        <w:tab/>
        <w:t>A2 - Continuity: service continuity of model transfer/delivery during UE mobility needs to be supported;</w:t>
      </w:r>
    </w:p>
    <w:p w14:paraId="039114BA" w14:textId="77777777" w:rsidR="00332991" w:rsidRDefault="00332991" w:rsidP="00332991">
      <w:pPr>
        <w:pStyle w:val="Doc-text2"/>
      </w:pPr>
      <w:r>
        <w:t>•</w:t>
      </w:r>
      <w:r>
        <w:tab/>
        <w:t>A3 - Controllability: NW decides on if and when to transfer/delivery over the air interface;</w:t>
      </w:r>
    </w:p>
    <w:p w14:paraId="6FD4C775" w14:textId="77777777" w:rsidR="00332991" w:rsidRDefault="00332991" w:rsidP="00332991">
      <w:pPr>
        <w:pStyle w:val="Doc-text2"/>
      </w:pPr>
      <w:r>
        <w:t>•</w:t>
      </w:r>
      <w:r>
        <w:tab/>
        <w:t>A4 - Latency: relaxed latency requirement and infrequent update;</w:t>
      </w:r>
    </w:p>
    <w:p w14:paraId="50F4D3EE" w14:textId="77777777" w:rsidR="00332991" w:rsidRDefault="00332991" w:rsidP="00332991">
      <w:pPr>
        <w:pStyle w:val="Doc-text2"/>
      </w:pPr>
      <w:r>
        <w:t>•</w:t>
      </w:r>
      <w:r>
        <w:tab/>
        <w:t>A5 - Visibility: dataset to be visible and understandable by MNO;</w:t>
      </w:r>
    </w:p>
    <w:p w14:paraId="5B733830" w14:textId="77777777" w:rsidR="00332991" w:rsidRDefault="00332991" w:rsidP="00332991">
      <w:pPr>
        <w:pStyle w:val="Doc-text2"/>
      </w:pPr>
      <w:r>
        <w:t>Proposal 4: Adopt additional requirements for both one-sided and two-sided model transfer/delivery.</w:t>
      </w:r>
    </w:p>
    <w:p w14:paraId="6E3F6466" w14:textId="77777777" w:rsidR="00332991" w:rsidRDefault="00332991" w:rsidP="00332991">
      <w:pPr>
        <w:pStyle w:val="Doc-text2"/>
      </w:pPr>
      <w:r>
        <w:t>•</w:t>
      </w:r>
      <w:r>
        <w:tab/>
        <w:t>Model transfer/delivery: traffic should be transferred at a different priority, e.g., lower than user traffic.</w:t>
      </w:r>
    </w:p>
    <w:p w14:paraId="10FB8A87" w14:textId="77777777" w:rsidR="00332991" w:rsidRDefault="00332991" w:rsidP="00332991">
      <w:pPr>
        <w:pStyle w:val="Doc-text2"/>
      </w:pPr>
      <w:r>
        <w:t>•</w:t>
      </w:r>
      <w:r>
        <w:tab/>
        <w:t>Differentiability: model transfer/delivery traffic should be differentiated from other user traffic.</w:t>
      </w:r>
    </w:p>
    <w:p w14:paraId="1CFE1F0F" w14:textId="77777777" w:rsidR="00332991" w:rsidRDefault="00332991" w:rsidP="00332991">
      <w:pPr>
        <w:pStyle w:val="Doc-text2"/>
      </w:pPr>
      <w:r>
        <w:t>•</w:t>
      </w:r>
      <w:r>
        <w:tab/>
        <w:t>Security: there should be a guarantee that models are transferred securely, in a NW-aware manner, such that untrusted models cannot be downloaded.</w:t>
      </w:r>
    </w:p>
    <w:p w14:paraId="5BFA36E6" w14:textId="77777777" w:rsidR="00332991" w:rsidRDefault="00332991" w:rsidP="00332991">
      <w:pPr>
        <w:pStyle w:val="Doc-text2"/>
      </w:pPr>
      <w:r>
        <w:t>•</w:t>
      </w:r>
      <w:r>
        <w:tab/>
        <w:t>Addressability: Models need to be addressable such that the UE can request the transfer/delivery of a specific one</w:t>
      </w:r>
    </w:p>
    <w:p w14:paraId="2918F517" w14:textId="77777777" w:rsidR="00332991" w:rsidRDefault="00332991" w:rsidP="00332991">
      <w:pPr>
        <w:pStyle w:val="Doc-text2"/>
      </w:pPr>
      <w:r>
        <w:t>•</w:t>
      </w:r>
      <w:r>
        <w:tab/>
        <w:t>Controllability: the NW is in control of if and when to transfer/deliver a model</w:t>
      </w:r>
    </w:p>
    <w:p w14:paraId="3D7F3D89" w14:textId="77777777" w:rsidR="00332991" w:rsidRPr="00BC2B96" w:rsidRDefault="00332991" w:rsidP="00332991">
      <w:pPr>
        <w:pStyle w:val="Doc-text2"/>
      </w:pPr>
    </w:p>
    <w:p w14:paraId="556883DD" w14:textId="77777777" w:rsidR="00332991" w:rsidRPr="00DB2F94" w:rsidRDefault="00332991" w:rsidP="00332991">
      <w:pPr>
        <w:pStyle w:val="Heading2"/>
      </w:pPr>
      <w:bookmarkStart w:id="375" w:name="_Toc209094635"/>
      <w:bookmarkStart w:id="376" w:name="_Toc211197006"/>
      <w:r w:rsidRPr="00DB2F94">
        <w:t>8.2</w:t>
      </w:r>
      <w:r w:rsidRPr="00DB2F94">
        <w:tab/>
        <w:t>Ambient IoT</w:t>
      </w:r>
      <w:bookmarkEnd w:id="375"/>
      <w:bookmarkEnd w:id="376"/>
    </w:p>
    <w:p w14:paraId="25979FFC" w14:textId="77777777" w:rsidR="00332991" w:rsidRPr="00DB2F94" w:rsidRDefault="00332991" w:rsidP="00332991">
      <w:pPr>
        <w:pStyle w:val="Comments"/>
        <w:rPr>
          <w:rFonts w:eastAsiaTheme="minorHAnsi"/>
        </w:rPr>
      </w:pPr>
      <w:r w:rsidRPr="00DB2F94">
        <w:t>(Ambient_IoT_solutions,</w:t>
      </w:r>
      <w:r>
        <w:t xml:space="preserve"> </w:t>
      </w:r>
      <w:r w:rsidRPr="00DB2F94">
        <w:t xml:space="preserve">leading WG: RAN1; REL-19; </w:t>
      </w:r>
      <w:r w:rsidRPr="00A51598">
        <w:t xml:space="preserve">WID: </w:t>
      </w:r>
      <w:r w:rsidRPr="006E7E51">
        <w:rPr>
          <w:u w:val="single"/>
        </w:rPr>
        <w:t>RP-250796</w:t>
      </w:r>
      <w:r w:rsidRPr="00DB2F94">
        <w:t>)</w:t>
      </w:r>
    </w:p>
    <w:p w14:paraId="44E15333" w14:textId="77777777" w:rsidR="00332991" w:rsidRPr="00DB2F94" w:rsidRDefault="00332991" w:rsidP="00332991">
      <w:pPr>
        <w:pStyle w:val="Comments"/>
        <w:rPr>
          <w:lang w:val="en-US"/>
        </w:rPr>
      </w:pPr>
      <w:r w:rsidRPr="00DB2F94">
        <w:t>Time budget: 2</w:t>
      </w:r>
      <w:r>
        <w:t>.5</w:t>
      </w:r>
      <w:r w:rsidRPr="00DB2F94">
        <w:t xml:space="preserve"> TU</w:t>
      </w:r>
    </w:p>
    <w:p w14:paraId="13419E67" w14:textId="77777777" w:rsidR="00332991" w:rsidRDefault="00332991" w:rsidP="00332991">
      <w:pPr>
        <w:pStyle w:val="Comments"/>
      </w:pPr>
      <w:r w:rsidRPr="00DB2F94">
        <w:t xml:space="preserve">Tdoc Limitation: </w:t>
      </w:r>
      <w:r>
        <w:t>3</w:t>
      </w:r>
      <w:r w:rsidRPr="00DB2F94">
        <w:t xml:space="preserve"> tdocs </w:t>
      </w:r>
    </w:p>
    <w:p w14:paraId="576684D9" w14:textId="77777777" w:rsidR="00332991" w:rsidRPr="00DB2F94" w:rsidRDefault="00332991" w:rsidP="00332991">
      <w:pPr>
        <w:pStyle w:val="Heading3"/>
      </w:pPr>
      <w:bookmarkStart w:id="377" w:name="_Toc209094636"/>
      <w:bookmarkStart w:id="378" w:name="_Toc211197007"/>
      <w:r w:rsidRPr="00DB2F94">
        <w:t>8.2.1</w:t>
      </w:r>
      <w:r w:rsidRPr="00DB2F94">
        <w:tab/>
        <w:t>Organizational</w:t>
      </w:r>
      <w:bookmarkEnd w:id="377"/>
      <w:bookmarkEnd w:id="378"/>
    </w:p>
    <w:p w14:paraId="130351DA" w14:textId="77777777" w:rsidR="00332991" w:rsidRDefault="00332991" w:rsidP="00332991">
      <w:pPr>
        <w:pStyle w:val="Comments"/>
      </w:pPr>
      <w:r w:rsidRPr="00DB2F94">
        <w:t xml:space="preserve">LS, Rapporteur input, including workplan, etc. </w:t>
      </w:r>
    </w:p>
    <w:p w14:paraId="0167C395" w14:textId="77777777" w:rsidR="00332991" w:rsidRPr="00DB2F94" w:rsidRDefault="00332991" w:rsidP="00332991">
      <w:pPr>
        <w:pStyle w:val="Comments"/>
        <w:rPr>
          <w:rFonts w:eastAsiaTheme="minorHAnsi"/>
          <w:lang w:val="en-US"/>
        </w:rPr>
      </w:pPr>
      <w:r w:rsidRPr="009E79B6">
        <w:rPr>
          <w:lang w:val="en-US"/>
        </w:rPr>
        <w:t>Including outcome of</w:t>
      </w:r>
      <w:r>
        <w:rPr>
          <w:lang w:val="en-US"/>
        </w:rPr>
        <w:t xml:space="preserve"> </w:t>
      </w:r>
      <w:r w:rsidRPr="0031188D">
        <w:rPr>
          <w:lang w:val="en-US"/>
        </w:rPr>
        <w:t>[POST</w:t>
      </w:r>
      <w:r>
        <w:rPr>
          <w:lang w:val="en-US"/>
        </w:rPr>
        <w:t>130</w:t>
      </w:r>
      <w:r w:rsidRPr="0031188D">
        <w:rPr>
          <w:lang w:val="en-US"/>
        </w:rPr>
        <w:t>][0</w:t>
      </w:r>
      <w:r>
        <w:rPr>
          <w:lang w:val="en-US"/>
        </w:rPr>
        <w:t>27</w:t>
      </w:r>
      <w:r w:rsidRPr="0031188D">
        <w:rPr>
          <w:lang w:val="en-US"/>
        </w:rPr>
        <w:t xml:space="preserve">][AIoT] </w:t>
      </w:r>
      <w:r>
        <w:rPr>
          <w:lang w:val="en-US"/>
        </w:rPr>
        <w:t>MAC</w:t>
      </w:r>
      <w:r w:rsidRPr="0031188D">
        <w:rPr>
          <w:lang w:val="en-US"/>
        </w:rPr>
        <w:t xml:space="preserve"> Running CR (Huawei)</w:t>
      </w:r>
      <w:r>
        <w:rPr>
          <w:lang w:val="en-US"/>
        </w:rPr>
        <w:t xml:space="preserve"> and </w:t>
      </w:r>
      <w:r w:rsidRPr="0031188D">
        <w:rPr>
          <w:lang w:val="en-US"/>
        </w:rPr>
        <w:t>[POST</w:t>
      </w:r>
      <w:r>
        <w:rPr>
          <w:lang w:val="en-US"/>
        </w:rPr>
        <w:t>130</w:t>
      </w:r>
      <w:r w:rsidRPr="0031188D">
        <w:rPr>
          <w:lang w:val="en-US"/>
        </w:rPr>
        <w:t>][</w:t>
      </w:r>
      <w:r>
        <w:rPr>
          <w:lang w:val="en-US"/>
        </w:rPr>
        <w:t>028</w:t>
      </w:r>
      <w:r w:rsidRPr="0031188D">
        <w:rPr>
          <w:lang w:val="en-US"/>
        </w:rPr>
        <w:t>][AIoT] 38.300 Running CR (CMCC)</w:t>
      </w:r>
    </w:p>
    <w:p w14:paraId="04C6E521" w14:textId="77777777" w:rsidR="00332991" w:rsidRDefault="00332991" w:rsidP="00332991">
      <w:pPr>
        <w:pStyle w:val="Doc-text2"/>
      </w:pPr>
    </w:p>
    <w:p w14:paraId="5D50C6BB" w14:textId="77777777" w:rsidR="00332991" w:rsidRPr="004162F1" w:rsidRDefault="00332991" w:rsidP="00332991">
      <w:pPr>
        <w:pStyle w:val="Doc-text2"/>
        <w:pBdr>
          <w:top w:val="single" w:sz="4" w:space="1" w:color="auto"/>
          <w:left w:val="single" w:sz="4" w:space="4" w:color="auto"/>
          <w:bottom w:val="single" w:sz="4" w:space="1" w:color="auto"/>
          <w:right w:val="single" w:sz="4" w:space="4" w:color="auto"/>
        </w:pBdr>
        <w:rPr>
          <w:b/>
          <w:bCs/>
        </w:rPr>
      </w:pPr>
      <w:r w:rsidRPr="004162F1">
        <w:rPr>
          <w:b/>
          <w:bCs/>
        </w:rPr>
        <w:t xml:space="preserve">Agreements </w:t>
      </w:r>
    </w:p>
    <w:p w14:paraId="7EE4CB8E" w14:textId="77777777" w:rsidR="00332991" w:rsidRPr="00547DFB" w:rsidRDefault="00332991" w:rsidP="00332991">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547DFB">
        <w:t>The AIoT WI is considered complete from RAN2 point of view</w:t>
      </w:r>
    </w:p>
    <w:p w14:paraId="2A61FC73" w14:textId="77777777" w:rsidR="00332991" w:rsidRDefault="00332991" w:rsidP="00332991">
      <w:pPr>
        <w:pStyle w:val="Doc-text2"/>
        <w:ind w:left="0" w:firstLine="0"/>
      </w:pPr>
    </w:p>
    <w:p w14:paraId="0C1E96FB" w14:textId="77777777" w:rsidR="00332991" w:rsidRDefault="00332991" w:rsidP="00332991">
      <w:pPr>
        <w:pStyle w:val="Doc-text2"/>
      </w:pPr>
    </w:p>
    <w:p w14:paraId="0C92CE70" w14:textId="77777777" w:rsidR="00332991" w:rsidRPr="00A52ABD" w:rsidRDefault="00332991" w:rsidP="00332991">
      <w:pPr>
        <w:pStyle w:val="Doc-text2"/>
        <w:ind w:left="0" w:firstLine="0"/>
        <w:rPr>
          <w:b/>
          <w:bCs/>
        </w:rPr>
      </w:pPr>
      <w:r>
        <w:rPr>
          <w:b/>
          <w:bCs/>
        </w:rPr>
        <w:t>LS to RAN2</w:t>
      </w:r>
    </w:p>
    <w:p w14:paraId="77065B74" w14:textId="739B2BBB" w:rsidR="00332991" w:rsidRPr="006541C0" w:rsidRDefault="00332991" w:rsidP="00332991">
      <w:pPr>
        <w:pStyle w:val="Doc-title"/>
        <w:rPr>
          <w:bCs/>
        </w:rPr>
      </w:pPr>
      <w:r w:rsidRPr="000B2097">
        <w:t>R2-2505006</w:t>
      </w:r>
      <w:r>
        <w:tab/>
        <w:t>Reply LS on paging ID length (C4-252466; contact: CICT Mobile)</w:t>
      </w:r>
      <w:r>
        <w:tab/>
        <w:t>CT4</w:t>
      </w:r>
      <w:r>
        <w:tab/>
        <w:t>LS in</w:t>
      </w:r>
      <w:r>
        <w:tab/>
        <w:t>Rel-19</w:t>
      </w:r>
      <w:r>
        <w:tab/>
        <w:t>Ambient_IoT_Solutions</w:t>
      </w:r>
      <w:r>
        <w:tab/>
        <w:t>To:RAN2</w:t>
      </w:r>
      <w:r>
        <w:tab/>
        <w:t>Cc:SA2, SA3, RAN3</w:t>
      </w:r>
    </w:p>
    <w:p w14:paraId="49EF56E5" w14:textId="77777777" w:rsidR="00332991" w:rsidRDefault="00332991" w:rsidP="00332991">
      <w:pPr>
        <w:pStyle w:val="Agreement"/>
        <w:numPr>
          <w:ilvl w:val="0"/>
          <w:numId w:val="0"/>
        </w:numPr>
        <w:ind w:left="1619" w:hanging="360"/>
        <w:rPr>
          <w:b w:val="0"/>
          <w:bCs/>
        </w:rPr>
      </w:pPr>
      <w:r w:rsidRPr="006541C0">
        <w:rPr>
          <w:b w:val="0"/>
          <w:bCs/>
        </w:rPr>
        <w:t>-</w:t>
      </w:r>
      <w:r w:rsidRPr="006541C0">
        <w:rPr>
          <w:b w:val="0"/>
          <w:bCs/>
        </w:rPr>
        <w:tab/>
        <w:t>ZTE</w:t>
      </w:r>
      <w:r>
        <w:rPr>
          <w:b w:val="0"/>
          <w:bCs/>
        </w:rPr>
        <w:t xml:space="preserve"> is concerned that CT4 didn’t try to restrict the size set. In RAN2 we are fighting over 1 or 2 bits and this has added few hundreds bits.  CATT thinks that the length is flexible and we have the length indicator.  ZTE thinks that the paging message has to support the maximum and we have a restriction of 1000 bits.  Qualcomm agrees with ZTE they even have a 8 bit paging type.  And also we have multiple paging IDs.  </w:t>
      </w:r>
    </w:p>
    <w:p w14:paraId="7DE55C70" w14:textId="77777777" w:rsidR="00332991" w:rsidRDefault="00332991" w:rsidP="00332991">
      <w:pPr>
        <w:pStyle w:val="Doc-text2"/>
      </w:pPr>
      <w:r>
        <w:t>-</w:t>
      </w:r>
      <w:r>
        <w:tab/>
        <w:t xml:space="preserve">Xiaomi thinks that they tried but considering that SA3 is also asking for 100 bits.   Huawei thinks that the big overhead is the paging ID itself.   </w:t>
      </w:r>
    </w:p>
    <w:p w14:paraId="63183F4E" w14:textId="77777777" w:rsidR="00332991" w:rsidRPr="00287DEF" w:rsidRDefault="00332991" w:rsidP="00332991">
      <w:pPr>
        <w:pStyle w:val="Doc-text2"/>
      </w:pPr>
      <w:r>
        <w:t>-</w:t>
      </w:r>
      <w:r>
        <w:tab/>
        <w:t xml:space="preserve">Futurewei thinks that compared to paging ID itself the length is small.   </w:t>
      </w:r>
    </w:p>
    <w:p w14:paraId="34416EAD" w14:textId="77777777" w:rsidR="00332991" w:rsidRDefault="00332991" w:rsidP="00332991">
      <w:pPr>
        <w:pStyle w:val="Agreement"/>
        <w:tabs>
          <w:tab w:val="clear" w:pos="9990"/>
        </w:tabs>
        <w:overflowPunct/>
        <w:autoSpaceDE/>
        <w:autoSpaceDN/>
        <w:adjustRightInd/>
        <w:ind w:left="1619" w:hanging="360"/>
        <w:textAlignment w:val="auto"/>
      </w:pPr>
      <w:r>
        <w:t>Noted</w:t>
      </w:r>
    </w:p>
    <w:p w14:paraId="4D3FA66F" w14:textId="77777777" w:rsidR="00332991" w:rsidRPr="003C1B1D" w:rsidRDefault="00332991" w:rsidP="00332991">
      <w:pPr>
        <w:pStyle w:val="Doc-text2"/>
      </w:pPr>
    </w:p>
    <w:p w14:paraId="1DE0C406" w14:textId="77D7F7BE" w:rsidR="00332991" w:rsidRDefault="00332991" w:rsidP="00332991">
      <w:pPr>
        <w:pStyle w:val="Doc-title"/>
      </w:pPr>
      <w:r w:rsidRPr="000B2097">
        <w:t>R2-2505040</w:t>
      </w:r>
      <w:r>
        <w:tab/>
        <w:t>Reply LS on D2R message size for inventory response (R3-253940; contact: Xiaomi)</w:t>
      </w:r>
      <w:r>
        <w:tab/>
        <w:t>RAN3</w:t>
      </w:r>
      <w:r>
        <w:tab/>
        <w:t>LS in</w:t>
      </w:r>
      <w:r>
        <w:tab/>
        <w:t>Rel-19</w:t>
      </w:r>
      <w:r>
        <w:tab/>
        <w:t>Ambient_IoT_Solutions</w:t>
      </w:r>
      <w:r>
        <w:tab/>
        <w:t>To:RAN2, SA2</w:t>
      </w:r>
      <w:r>
        <w:tab/>
        <w:t>Cc:SA3</w:t>
      </w:r>
    </w:p>
    <w:p w14:paraId="52CCC989" w14:textId="77777777" w:rsidR="00332991" w:rsidRDefault="00332991" w:rsidP="00332991">
      <w:pPr>
        <w:pStyle w:val="Agreement"/>
        <w:tabs>
          <w:tab w:val="clear" w:pos="9990"/>
        </w:tabs>
        <w:overflowPunct/>
        <w:autoSpaceDE/>
        <w:autoSpaceDN/>
        <w:adjustRightInd/>
        <w:ind w:left="1619" w:hanging="360"/>
        <w:textAlignment w:val="auto"/>
      </w:pPr>
      <w:r>
        <w:t>Noted</w:t>
      </w:r>
    </w:p>
    <w:p w14:paraId="155C5ED2" w14:textId="77777777" w:rsidR="00332991" w:rsidRPr="00B91BA7" w:rsidRDefault="00332991" w:rsidP="00332991">
      <w:pPr>
        <w:pStyle w:val="Doc-text2"/>
      </w:pPr>
    </w:p>
    <w:p w14:paraId="13AE4DCC" w14:textId="1348BE71" w:rsidR="00332991" w:rsidRDefault="00332991" w:rsidP="00332991">
      <w:pPr>
        <w:pStyle w:val="Doc-title"/>
      </w:pPr>
      <w:r w:rsidRPr="000B2097">
        <w:t>R2-2505058</w:t>
      </w:r>
      <w:r>
        <w:tab/>
        <w:t>Reply LS on paging ID length (S2-2505793; contact: CATT)</w:t>
      </w:r>
      <w:r>
        <w:tab/>
        <w:t>SA2</w:t>
      </w:r>
      <w:r>
        <w:tab/>
        <w:t>LS in</w:t>
      </w:r>
      <w:r>
        <w:tab/>
        <w:t>Rel-19</w:t>
      </w:r>
      <w:r>
        <w:tab/>
        <w:t>AmbientIoT-ARC, Ambient_IoT_Solutions</w:t>
      </w:r>
      <w:r>
        <w:tab/>
        <w:t>To:RAN2, CT4, SA3</w:t>
      </w:r>
      <w:r>
        <w:tab/>
        <w:t>Cc:RAN3</w:t>
      </w:r>
    </w:p>
    <w:p w14:paraId="20EB44BB" w14:textId="77777777" w:rsidR="00332991" w:rsidRDefault="00332991" w:rsidP="00332991">
      <w:pPr>
        <w:pStyle w:val="Agreement"/>
        <w:tabs>
          <w:tab w:val="clear" w:pos="9990"/>
        </w:tabs>
        <w:overflowPunct/>
        <w:autoSpaceDE/>
        <w:autoSpaceDN/>
        <w:adjustRightInd/>
        <w:ind w:left="1619" w:hanging="360"/>
        <w:textAlignment w:val="auto"/>
      </w:pPr>
      <w:r>
        <w:t>Noted</w:t>
      </w:r>
    </w:p>
    <w:p w14:paraId="7CB8878E" w14:textId="77777777" w:rsidR="00332991" w:rsidRPr="0057714B" w:rsidRDefault="00332991" w:rsidP="00332991">
      <w:pPr>
        <w:pStyle w:val="Doc-text2"/>
      </w:pPr>
    </w:p>
    <w:p w14:paraId="4E3559AE" w14:textId="3D9E9B1B" w:rsidR="00332991" w:rsidRDefault="00332991" w:rsidP="00332991">
      <w:pPr>
        <w:pStyle w:val="Doc-title"/>
      </w:pPr>
      <w:r w:rsidRPr="000B2097">
        <w:t>R2-2505059</w:t>
      </w:r>
      <w:r>
        <w:tab/>
        <w:t>Reply LS on D2R message size for inventory response (S2-2505849; contact: InterDigital)</w:t>
      </w:r>
      <w:r>
        <w:tab/>
        <w:t>SA2</w:t>
      </w:r>
      <w:r>
        <w:tab/>
        <w:t>LS in</w:t>
      </w:r>
      <w:r>
        <w:tab/>
        <w:t>Rel-19</w:t>
      </w:r>
      <w:r>
        <w:tab/>
        <w:t>AmbientIoT-ARC</w:t>
      </w:r>
      <w:r>
        <w:tab/>
        <w:t>To:RAN2, RAN3</w:t>
      </w:r>
    </w:p>
    <w:p w14:paraId="6FBE553B" w14:textId="77777777" w:rsidR="00332991" w:rsidRDefault="00332991" w:rsidP="00332991">
      <w:pPr>
        <w:pStyle w:val="Agreement"/>
        <w:tabs>
          <w:tab w:val="clear" w:pos="9990"/>
        </w:tabs>
        <w:overflowPunct/>
        <w:autoSpaceDE/>
        <w:autoSpaceDN/>
        <w:adjustRightInd/>
        <w:ind w:left="1619" w:hanging="360"/>
        <w:textAlignment w:val="auto"/>
      </w:pPr>
      <w:r>
        <w:t>Noted</w:t>
      </w:r>
    </w:p>
    <w:p w14:paraId="73D89D49" w14:textId="77777777" w:rsidR="00332991" w:rsidRPr="0057714B" w:rsidRDefault="00332991" w:rsidP="00332991">
      <w:pPr>
        <w:pStyle w:val="Doc-text2"/>
      </w:pPr>
    </w:p>
    <w:p w14:paraId="5816E63D" w14:textId="3DAA5689" w:rsidR="00332991" w:rsidRDefault="00332991" w:rsidP="00332991">
      <w:pPr>
        <w:pStyle w:val="Doc-title"/>
      </w:pPr>
      <w:r w:rsidRPr="000B2097">
        <w:t>R2-2505064</w:t>
      </w:r>
      <w:r>
        <w:tab/>
        <w:t>LS on security parameter in paging request message (S3-252392; contact: Huawei)</w:t>
      </w:r>
      <w:r>
        <w:tab/>
        <w:t>SA3</w:t>
      </w:r>
      <w:r>
        <w:tab/>
        <w:t>LS in</w:t>
      </w:r>
      <w:r>
        <w:tab/>
        <w:t>Rel-19</w:t>
      </w:r>
      <w:r>
        <w:tab/>
        <w:t>FS_Ambient_IoT_Sec</w:t>
      </w:r>
      <w:r>
        <w:tab/>
        <w:t>To:RAN2</w:t>
      </w:r>
      <w:r>
        <w:tab/>
        <w:t>Cc:SA2</w:t>
      </w:r>
    </w:p>
    <w:p w14:paraId="018BA195" w14:textId="77777777" w:rsidR="00332991" w:rsidRDefault="00332991" w:rsidP="00332991">
      <w:pPr>
        <w:pStyle w:val="Doc-text2"/>
      </w:pPr>
      <w:r>
        <w:t>-</w:t>
      </w:r>
      <w:r>
        <w:tab/>
        <w:t xml:space="preserve">ZTE and CMCC thinks that there is a mode where this is not needed.  It would be nice to not include the 128 bits and wait for SA3.   </w:t>
      </w:r>
    </w:p>
    <w:p w14:paraId="64C2886D" w14:textId="77777777" w:rsidR="00332991" w:rsidRDefault="00332991" w:rsidP="00332991">
      <w:pPr>
        <w:pStyle w:val="Doc-text2"/>
      </w:pPr>
      <w:r>
        <w:t>-</w:t>
      </w:r>
      <w:r>
        <w:tab/>
        <w:t xml:space="preserve">CATT thinks it is feasible to include it but SA3 hasn’t concluded if this is mandatory or not.  We can assume it is optional.   </w:t>
      </w:r>
    </w:p>
    <w:p w14:paraId="15F89964" w14:textId="77777777" w:rsidR="00332991" w:rsidRDefault="00332991" w:rsidP="00332991">
      <w:pPr>
        <w:pStyle w:val="Doc-text2"/>
      </w:pPr>
    </w:p>
    <w:p w14:paraId="7D213D75" w14:textId="77777777" w:rsidR="00332991" w:rsidRPr="000A6865" w:rsidRDefault="00332991" w:rsidP="00332991">
      <w:pPr>
        <w:pStyle w:val="Doc-text2"/>
        <w:pBdr>
          <w:top w:val="single" w:sz="4" w:space="1" w:color="auto"/>
          <w:left w:val="single" w:sz="4" w:space="4" w:color="auto"/>
          <w:bottom w:val="single" w:sz="4" w:space="1" w:color="auto"/>
          <w:right w:val="single" w:sz="4" w:space="4" w:color="auto"/>
        </w:pBdr>
        <w:rPr>
          <w:b/>
          <w:bCs/>
        </w:rPr>
      </w:pPr>
      <w:r w:rsidRPr="000A6865">
        <w:rPr>
          <w:b/>
          <w:bCs/>
        </w:rPr>
        <w:t>Agreements</w:t>
      </w:r>
    </w:p>
    <w:p w14:paraId="7F3FB12E" w14:textId="77777777" w:rsidR="00332991" w:rsidRPr="000A6865" w:rsidRDefault="00332991" w:rsidP="00332991">
      <w:pPr>
        <w:pStyle w:val="Agreement"/>
        <w:numPr>
          <w:ilvl w:val="0"/>
          <w:numId w:val="22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0A6865">
        <w:rPr>
          <w:b w:val="0"/>
          <w:bCs/>
        </w:rPr>
        <w:t>RAN2 thinks it is feasible from a signalling perspective</w:t>
      </w:r>
      <w:r>
        <w:rPr>
          <w:b w:val="0"/>
          <w:bCs/>
        </w:rPr>
        <w:t xml:space="preserve"> to add the 128 bits</w:t>
      </w:r>
      <w:r w:rsidRPr="000A6865">
        <w:rPr>
          <w:b w:val="0"/>
          <w:bCs/>
        </w:rPr>
        <w:t xml:space="preserve">. </w:t>
      </w:r>
      <w:r>
        <w:rPr>
          <w:b w:val="0"/>
          <w:bCs/>
        </w:rPr>
        <w:t xml:space="preserve"> However, from RAN2 perspective the less overhead the better, so SA3 should avoid adding additional parameters if possible.  </w:t>
      </w:r>
    </w:p>
    <w:p w14:paraId="497D1F55" w14:textId="77777777" w:rsidR="00332991" w:rsidRPr="000A6865" w:rsidRDefault="00332991" w:rsidP="00332991">
      <w:pPr>
        <w:pStyle w:val="Agreement"/>
        <w:numPr>
          <w:ilvl w:val="0"/>
          <w:numId w:val="22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0A6865">
        <w:rPr>
          <w:b w:val="0"/>
          <w:bCs/>
        </w:rPr>
        <w:t xml:space="preserve">Indicate </w:t>
      </w:r>
      <w:r>
        <w:rPr>
          <w:b w:val="0"/>
          <w:bCs/>
        </w:rPr>
        <w:t xml:space="preserve">to SA3 </w:t>
      </w:r>
      <w:r w:rsidRPr="000A6865">
        <w:rPr>
          <w:b w:val="0"/>
          <w:bCs/>
        </w:rPr>
        <w:t>that RAN2 tries to minimize number of bits required.   Have a maximum size of 1000bits, and whatever they include has to fit in the 1000bits considering bits from all TSG.</w:t>
      </w:r>
    </w:p>
    <w:p w14:paraId="6027CFD3" w14:textId="77777777" w:rsidR="00332991" w:rsidRPr="000A6865" w:rsidRDefault="00332991" w:rsidP="00332991">
      <w:pPr>
        <w:pStyle w:val="Agreement"/>
        <w:numPr>
          <w:ilvl w:val="0"/>
          <w:numId w:val="22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0A6865">
        <w:rPr>
          <w:b w:val="0"/>
          <w:bCs/>
        </w:rPr>
        <w:t>RAN2 will wait for SA3 conclusions in October on whether the</w:t>
      </w:r>
      <w:r w:rsidRPr="000A6865">
        <w:rPr>
          <w:rFonts w:cs="Arial"/>
          <w:b w:val="0"/>
          <w:bCs/>
          <w:lang w:eastAsia="zh-CN"/>
        </w:rPr>
        <w:t xml:space="preserve"> “128bit random number in the paging request message” is always required or not.  </w:t>
      </w:r>
    </w:p>
    <w:p w14:paraId="725CCA95" w14:textId="77777777" w:rsidR="00332991" w:rsidRPr="000A6865" w:rsidRDefault="00332991" w:rsidP="00332991">
      <w:pPr>
        <w:pStyle w:val="Agreement"/>
        <w:numPr>
          <w:ilvl w:val="0"/>
          <w:numId w:val="22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0A6865">
        <w:rPr>
          <w:b w:val="0"/>
          <w:bCs/>
        </w:rPr>
        <w:t xml:space="preserve">Reply to SA3 </w:t>
      </w:r>
    </w:p>
    <w:p w14:paraId="6CD4BCC6" w14:textId="77777777" w:rsidR="00332991" w:rsidRPr="000A6865" w:rsidRDefault="00332991" w:rsidP="0033299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DF59C6">
        <w:rPr>
          <w:b w:val="0"/>
          <w:bCs/>
        </w:rPr>
        <w:t xml:space="preserve">-   </w:t>
      </w:r>
      <w:r>
        <w:rPr>
          <w:b w:val="0"/>
          <w:bCs/>
        </w:rPr>
        <w:t xml:space="preserve"> </w:t>
      </w:r>
      <w:r w:rsidRPr="00DF59C6">
        <w:rPr>
          <w:b w:val="0"/>
          <w:bCs/>
        </w:rPr>
        <w:t xml:space="preserve"> </w:t>
      </w:r>
      <w:r w:rsidRPr="000A6865">
        <w:rPr>
          <w:b w:val="0"/>
          <w:bCs/>
        </w:rPr>
        <w:t>RAN2 thinks it is feasible from a signalling perspective</w:t>
      </w:r>
      <w:r>
        <w:rPr>
          <w:b w:val="0"/>
          <w:bCs/>
        </w:rPr>
        <w:t xml:space="preserve"> to add the 128 bits</w:t>
      </w:r>
      <w:r w:rsidRPr="000A6865">
        <w:rPr>
          <w:b w:val="0"/>
          <w:bCs/>
        </w:rPr>
        <w:t xml:space="preserve">. </w:t>
      </w:r>
      <w:r>
        <w:rPr>
          <w:b w:val="0"/>
          <w:bCs/>
        </w:rPr>
        <w:t xml:space="preserve"> However, from RAN2 perspective the less overhead the better, so SA3 should avoid adding additional parameters if possible.  </w:t>
      </w:r>
    </w:p>
    <w:p w14:paraId="385AE181" w14:textId="77777777" w:rsidR="00332991" w:rsidRPr="000A6865" w:rsidRDefault="00332991" w:rsidP="0033299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     </w:t>
      </w:r>
      <w:r w:rsidRPr="000A6865">
        <w:rPr>
          <w:b w:val="0"/>
          <w:bCs/>
        </w:rPr>
        <w:t xml:space="preserve">Indicate </w:t>
      </w:r>
      <w:r>
        <w:rPr>
          <w:b w:val="0"/>
          <w:bCs/>
        </w:rPr>
        <w:t xml:space="preserve">to SA3 </w:t>
      </w:r>
      <w:r w:rsidRPr="000A6865">
        <w:rPr>
          <w:b w:val="0"/>
          <w:bCs/>
        </w:rPr>
        <w:t>that RAN2 tries to minimize number of bits required.   Have a maximum size of 1000bits, and whatever they include has to fit in the 1000bits considering bits from all TSG.</w:t>
      </w:r>
      <w:r>
        <w:rPr>
          <w:b w:val="0"/>
          <w:bCs/>
        </w:rPr>
        <w:t xml:space="preserve">   </w:t>
      </w:r>
    </w:p>
    <w:p w14:paraId="1189E928"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w:t>
      </w:r>
      <w:r>
        <w:tab/>
        <w:t>Indicate space pressure from all the WG</w:t>
      </w:r>
    </w:p>
    <w:p w14:paraId="72C26E75" w14:textId="77777777" w:rsidR="00332991" w:rsidRPr="00EB6F08" w:rsidRDefault="00332991" w:rsidP="00332991">
      <w:pPr>
        <w:pStyle w:val="Doc-text2"/>
      </w:pPr>
    </w:p>
    <w:p w14:paraId="281470EC" w14:textId="77777777" w:rsidR="00332991" w:rsidRDefault="00332991" w:rsidP="00332991">
      <w:pPr>
        <w:pStyle w:val="Doc-text2"/>
      </w:pPr>
    </w:p>
    <w:p w14:paraId="333CCF4C" w14:textId="77777777" w:rsidR="00332991" w:rsidRDefault="00332991" w:rsidP="00332991">
      <w:pPr>
        <w:pStyle w:val="EmailDiscussion"/>
        <w:overflowPunct/>
        <w:autoSpaceDE/>
        <w:autoSpaceDN/>
        <w:adjustRightInd/>
        <w:ind w:left="1619" w:hanging="360"/>
        <w:textAlignment w:val="auto"/>
      </w:pPr>
      <w:r>
        <w:t>[AT131][020][AIoT] Reply to SA3 (Huawei)</w:t>
      </w:r>
    </w:p>
    <w:p w14:paraId="3EE96DFA" w14:textId="77777777" w:rsidR="00332991" w:rsidRDefault="00332991" w:rsidP="00332991">
      <w:pPr>
        <w:pStyle w:val="EmailDiscussion2"/>
      </w:pPr>
      <w:r>
        <w:tab/>
        <w:t xml:space="preserve">Intended outcome: </w:t>
      </w:r>
    </w:p>
    <w:p w14:paraId="1C2CE1B8" w14:textId="77777777" w:rsidR="00332991" w:rsidRDefault="00332991" w:rsidP="00332991">
      <w:pPr>
        <w:pStyle w:val="EmailDiscussion2"/>
      </w:pPr>
      <w:r>
        <w:tab/>
        <w:t>Deadline:  Thursday</w:t>
      </w:r>
    </w:p>
    <w:p w14:paraId="00DC17C7" w14:textId="77777777" w:rsidR="00332991" w:rsidRDefault="00332991" w:rsidP="00332991">
      <w:pPr>
        <w:pStyle w:val="EmailDiscussion2"/>
      </w:pPr>
    </w:p>
    <w:p w14:paraId="1688EF28" w14:textId="46104DAE" w:rsidR="00332991" w:rsidRDefault="00332991" w:rsidP="00332991">
      <w:pPr>
        <w:pStyle w:val="Doc-title"/>
      </w:pPr>
      <w:r w:rsidRPr="000B2097">
        <w:t>R2-2506440</w:t>
      </w:r>
      <w:r>
        <w:tab/>
        <w:t>[Draft] Reply LS on security parameter in paging request message</w:t>
      </w:r>
      <w:r>
        <w:tab/>
        <w:t>Huawei, HiSilicon</w:t>
      </w:r>
      <w:r>
        <w:tab/>
        <w:t>LS out</w:t>
      </w:r>
      <w:r>
        <w:tab/>
        <w:t>Rel-19</w:t>
      </w:r>
      <w:r>
        <w:tab/>
        <w:t>FS_Ambient_IoT_solutions</w:t>
      </w:r>
      <w:r>
        <w:tab/>
        <w:t>To:SA3</w:t>
      </w:r>
      <w:r>
        <w:tab/>
        <w:t>Cc:RAN3, SA2</w:t>
      </w:r>
    </w:p>
    <w:p w14:paraId="1E4B9E69" w14:textId="77777777" w:rsidR="00332991" w:rsidRPr="00BD4D3A" w:rsidRDefault="00332991" w:rsidP="00332991">
      <w:pPr>
        <w:pStyle w:val="Agreement"/>
        <w:tabs>
          <w:tab w:val="clear" w:pos="9990"/>
        </w:tabs>
        <w:overflowPunct/>
        <w:autoSpaceDE/>
        <w:autoSpaceDN/>
        <w:adjustRightInd/>
        <w:ind w:left="1619" w:hanging="360"/>
        <w:textAlignment w:val="auto"/>
      </w:pPr>
      <w:r>
        <w:t>The LS is approved in R2-2506465</w:t>
      </w:r>
    </w:p>
    <w:p w14:paraId="5608EF0F" w14:textId="77777777" w:rsidR="00332991" w:rsidRPr="00941F83" w:rsidRDefault="00332991" w:rsidP="00332991">
      <w:pPr>
        <w:pStyle w:val="Doc-text2"/>
      </w:pPr>
    </w:p>
    <w:p w14:paraId="2FC7EA87" w14:textId="77777777" w:rsidR="00332991" w:rsidRDefault="00332991" w:rsidP="00332991">
      <w:pPr>
        <w:pStyle w:val="Doc-title"/>
      </w:pPr>
      <w:r>
        <w:t>8R2-2506465</w:t>
      </w:r>
      <w:r>
        <w:tab/>
        <w:t>Reply LS on security parameter in paging request message</w:t>
      </w:r>
      <w:r>
        <w:tab/>
        <w:t>RAN2</w:t>
      </w:r>
      <w:r>
        <w:tab/>
        <w:t>LS out</w:t>
      </w:r>
      <w:r>
        <w:tab/>
        <w:t>Rel-19</w:t>
      </w:r>
      <w:r>
        <w:tab/>
        <w:t>FS_Ambient_IoT_solutions</w:t>
      </w:r>
      <w:r>
        <w:tab/>
        <w:t>To:SA3</w:t>
      </w:r>
      <w:r>
        <w:tab/>
        <w:t>Cc:RAN3, SA2</w:t>
      </w:r>
    </w:p>
    <w:p w14:paraId="237D178F" w14:textId="77777777" w:rsidR="00332991" w:rsidRPr="005A1184" w:rsidRDefault="00332991" w:rsidP="00332991">
      <w:pPr>
        <w:pStyle w:val="Doc-text2"/>
      </w:pPr>
      <w:r>
        <w:t>=&gt; Approved</w:t>
      </w:r>
    </w:p>
    <w:p w14:paraId="10FD8C9D" w14:textId="77777777" w:rsidR="00332991" w:rsidRPr="00A6718B" w:rsidRDefault="00332991" w:rsidP="00332991">
      <w:pPr>
        <w:pStyle w:val="Doc-text2"/>
      </w:pPr>
    </w:p>
    <w:p w14:paraId="6A081755" w14:textId="5FF5E640" w:rsidR="00332991" w:rsidRDefault="00332991" w:rsidP="00332991">
      <w:pPr>
        <w:pStyle w:val="Doc-title"/>
      </w:pPr>
      <w:r w:rsidRPr="000B2097">
        <w:t>R2-2506418</w:t>
      </w:r>
      <w:r>
        <w:tab/>
        <w:t>LS on delayed A-IoT D2R NAS messages (C1-255165; contact: Huawei)</w:t>
      </w:r>
      <w:r>
        <w:tab/>
        <w:t>CT1</w:t>
      </w:r>
      <w:r>
        <w:tab/>
        <w:t>LS in</w:t>
      </w:r>
      <w:r>
        <w:tab/>
        <w:t>Rel-19</w:t>
      </w:r>
      <w:r>
        <w:tab/>
        <w:t>Ambient_IoT_Solutions</w:t>
      </w:r>
      <w:r>
        <w:tab/>
        <w:t>To:RAN2</w:t>
      </w:r>
      <w:r>
        <w:tab/>
        <w:t>Cc:SA2</w:t>
      </w:r>
    </w:p>
    <w:p w14:paraId="53740FD7" w14:textId="77777777" w:rsidR="00332991" w:rsidRPr="00941F83" w:rsidRDefault="00332991" w:rsidP="00332991">
      <w:pPr>
        <w:pStyle w:val="Agreement"/>
        <w:tabs>
          <w:tab w:val="clear" w:pos="9990"/>
        </w:tabs>
        <w:overflowPunct/>
        <w:autoSpaceDE/>
        <w:autoSpaceDN/>
        <w:adjustRightInd/>
        <w:ind w:left="1619" w:hanging="360"/>
        <w:textAlignment w:val="auto"/>
      </w:pPr>
      <w:r>
        <w:t>Noted</w:t>
      </w:r>
    </w:p>
    <w:p w14:paraId="26907D87" w14:textId="77777777" w:rsidR="00332991" w:rsidRDefault="00332991" w:rsidP="00332991">
      <w:pPr>
        <w:pStyle w:val="Doc-text2"/>
      </w:pPr>
    </w:p>
    <w:p w14:paraId="102C7664" w14:textId="77777777" w:rsidR="00332991" w:rsidRPr="00A52ABD" w:rsidRDefault="00332991" w:rsidP="00332991">
      <w:pPr>
        <w:pStyle w:val="Doc-text2"/>
        <w:ind w:left="0" w:firstLine="0"/>
        <w:rPr>
          <w:b/>
          <w:bCs/>
        </w:rPr>
      </w:pPr>
      <w:r>
        <w:rPr>
          <w:b/>
          <w:bCs/>
        </w:rPr>
        <w:t>LS with RAN2 in CC</w:t>
      </w:r>
    </w:p>
    <w:p w14:paraId="14C6A5B5" w14:textId="2C66B37D" w:rsidR="00332991" w:rsidRDefault="00332991" w:rsidP="00332991">
      <w:pPr>
        <w:pStyle w:val="Doc-title"/>
      </w:pPr>
      <w:r w:rsidRPr="000B2097">
        <w:t>R2-2505005</w:t>
      </w:r>
      <w:r>
        <w:tab/>
        <w:t>Reply LS on AIoT device identifier length (C4-252465; contact: Huawei)</w:t>
      </w:r>
      <w:r>
        <w:tab/>
        <w:t>CT4</w:t>
      </w:r>
      <w:r>
        <w:tab/>
        <w:t>LS in</w:t>
      </w:r>
      <w:r>
        <w:tab/>
        <w:t>Rel-19</w:t>
      </w:r>
      <w:r>
        <w:tab/>
        <w:t>AmbientIoT-CT</w:t>
      </w:r>
      <w:r>
        <w:tab/>
        <w:t>To:SA2</w:t>
      </w:r>
      <w:r>
        <w:tab/>
        <w:t>Cc:CT1, RAN2, RAN3, SA3, CT3</w:t>
      </w:r>
    </w:p>
    <w:p w14:paraId="23CFE041" w14:textId="77777777" w:rsidR="00332991" w:rsidRDefault="00332991" w:rsidP="00332991">
      <w:pPr>
        <w:pStyle w:val="Agreement"/>
        <w:tabs>
          <w:tab w:val="clear" w:pos="9990"/>
        </w:tabs>
        <w:overflowPunct/>
        <w:autoSpaceDE/>
        <w:autoSpaceDN/>
        <w:adjustRightInd/>
        <w:ind w:left="1619" w:hanging="360"/>
        <w:textAlignment w:val="auto"/>
      </w:pPr>
      <w:r>
        <w:t>Noted</w:t>
      </w:r>
    </w:p>
    <w:p w14:paraId="78DAECBC" w14:textId="77777777" w:rsidR="00332991" w:rsidRPr="00C85C4C" w:rsidRDefault="00332991" w:rsidP="00332991">
      <w:pPr>
        <w:pStyle w:val="Doc-text2"/>
      </w:pPr>
    </w:p>
    <w:p w14:paraId="01B8E14F" w14:textId="1DC996E8" w:rsidR="00332991" w:rsidRDefault="00332991" w:rsidP="00332991">
      <w:pPr>
        <w:pStyle w:val="Doc-title"/>
      </w:pPr>
      <w:r w:rsidRPr="000B2097">
        <w:t>R2-2505033</w:t>
      </w:r>
      <w:r>
        <w:tab/>
        <w:t>Reply LS on the removal of service type information (R3-253800; contact: LGE)</w:t>
      </w:r>
      <w:r>
        <w:tab/>
        <w:t>RAN3</w:t>
      </w:r>
      <w:r>
        <w:tab/>
        <w:t>LS in</w:t>
      </w:r>
      <w:r>
        <w:tab/>
        <w:t>Rel-19</w:t>
      </w:r>
      <w:r>
        <w:tab/>
        <w:t>AmbientIoT-ARC, Ambient_IoT_Solutions</w:t>
      </w:r>
      <w:r>
        <w:tab/>
        <w:t>To:SA2, RAN2</w:t>
      </w:r>
      <w:r>
        <w:tab/>
        <w:t>Cc:RAN1</w:t>
      </w:r>
    </w:p>
    <w:p w14:paraId="2CA854AA" w14:textId="77777777" w:rsidR="00332991" w:rsidRDefault="00332991" w:rsidP="00332991">
      <w:pPr>
        <w:pStyle w:val="Agreement"/>
        <w:tabs>
          <w:tab w:val="clear" w:pos="9990"/>
        </w:tabs>
        <w:overflowPunct/>
        <w:autoSpaceDE/>
        <w:autoSpaceDN/>
        <w:adjustRightInd/>
        <w:ind w:left="1619" w:hanging="360"/>
        <w:textAlignment w:val="auto"/>
      </w:pPr>
      <w:r>
        <w:t>Noted</w:t>
      </w:r>
    </w:p>
    <w:p w14:paraId="50C4C3BE" w14:textId="77777777" w:rsidR="00332991" w:rsidRPr="00C85C4C" w:rsidRDefault="00332991" w:rsidP="00332991">
      <w:pPr>
        <w:pStyle w:val="Doc-text2"/>
      </w:pPr>
    </w:p>
    <w:p w14:paraId="27963388" w14:textId="1EFD7BCB" w:rsidR="00332991" w:rsidRDefault="00332991" w:rsidP="00332991">
      <w:pPr>
        <w:pStyle w:val="Doc-title"/>
      </w:pPr>
      <w:r w:rsidRPr="000B2097">
        <w:t>R2-2505054</w:t>
      </w:r>
      <w:r>
        <w:tab/>
        <w:t>Reply to LS on power and energy consumption budget for security features in A-IoT (RP-251886; contact: Huawei)</w:t>
      </w:r>
      <w:r>
        <w:tab/>
        <w:t>RAN</w:t>
      </w:r>
      <w:r>
        <w:tab/>
        <w:t>LS in</w:t>
      </w:r>
      <w:r>
        <w:tab/>
        <w:t>Rel-19</w:t>
      </w:r>
      <w:r>
        <w:tab/>
        <w:t>FS_Ambient_IoT_Sec, Ambient_IoT_Solutions-Core</w:t>
      </w:r>
      <w:r>
        <w:tab/>
        <w:t>To:SA3, RAN1</w:t>
      </w:r>
      <w:r>
        <w:tab/>
        <w:t>Cc:RAN2, SA</w:t>
      </w:r>
    </w:p>
    <w:p w14:paraId="4843A446" w14:textId="77777777" w:rsidR="00332991" w:rsidRDefault="00332991" w:rsidP="00332991">
      <w:pPr>
        <w:pStyle w:val="Agreement"/>
        <w:tabs>
          <w:tab w:val="clear" w:pos="9990"/>
        </w:tabs>
        <w:overflowPunct/>
        <w:autoSpaceDE/>
        <w:autoSpaceDN/>
        <w:adjustRightInd/>
        <w:ind w:left="1619" w:hanging="360"/>
        <w:textAlignment w:val="auto"/>
      </w:pPr>
      <w:r>
        <w:t>Noted</w:t>
      </w:r>
    </w:p>
    <w:p w14:paraId="6601F049" w14:textId="77777777" w:rsidR="00332991" w:rsidRDefault="00332991" w:rsidP="00332991">
      <w:pPr>
        <w:pStyle w:val="Doc-text2"/>
      </w:pPr>
    </w:p>
    <w:p w14:paraId="736C1F12" w14:textId="77777777" w:rsidR="00332991" w:rsidRPr="00C85C4C" w:rsidRDefault="00332991" w:rsidP="00332991">
      <w:pPr>
        <w:pStyle w:val="Doc-text2"/>
      </w:pPr>
    </w:p>
    <w:p w14:paraId="15F0EDBA" w14:textId="77777777" w:rsidR="00332991" w:rsidRDefault="00332991" w:rsidP="00332991">
      <w:pPr>
        <w:pStyle w:val="Doc-text2"/>
        <w:ind w:left="0" w:firstLine="0"/>
        <w:rPr>
          <w:b/>
          <w:bCs/>
        </w:rPr>
      </w:pPr>
    </w:p>
    <w:p w14:paraId="56DCB988" w14:textId="77777777" w:rsidR="00332991" w:rsidRPr="00A52ABD" w:rsidRDefault="00332991" w:rsidP="00332991">
      <w:pPr>
        <w:pStyle w:val="Doc-text2"/>
        <w:ind w:left="0" w:firstLine="0"/>
        <w:rPr>
          <w:b/>
          <w:bCs/>
        </w:rPr>
      </w:pPr>
      <w:r w:rsidRPr="00A52ABD">
        <w:rPr>
          <w:b/>
          <w:bCs/>
        </w:rPr>
        <w:t>Rel19 CR</w:t>
      </w:r>
    </w:p>
    <w:p w14:paraId="6CC682C0" w14:textId="6906F406" w:rsidR="00332991" w:rsidRDefault="00332991" w:rsidP="00332991">
      <w:pPr>
        <w:pStyle w:val="Doc-title"/>
      </w:pPr>
      <w:r w:rsidRPr="000B2097">
        <w:t>R2-2505520</w:t>
      </w:r>
      <w:r>
        <w:tab/>
        <w:t>A-IoT MAC running CR</w:t>
      </w:r>
      <w:r>
        <w:tab/>
        <w:t>Huawei, HiSilicon</w:t>
      </w:r>
      <w:r>
        <w:tab/>
        <w:t>draft TS</w:t>
      </w:r>
      <w:r>
        <w:tab/>
        <w:t>Rel-19</w:t>
      </w:r>
      <w:r>
        <w:tab/>
        <w:t>38.391</w:t>
      </w:r>
      <w:r>
        <w:tab/>
        <w:t>0.0.3</w:t>
      </w:r>
      <w:r>
        <w:tab/>
        <w:t>Ambient_IoT_Solutions</w:t>
      </w:r>
    </w:p>
    <w:p w14:paraId="1692F29E" w14:textId="77777777" w:rsidR="00332991" w:rsidRDefault="00332991" w:rsidP="00332991">
      <w:pPr>
        <w:pStyle w:val="Agreement"/>
        <w:tabs>
          <w:tab w:val="clear" w:pos="9990"/>
        </w:tabs>
        <w:overflowPunct/>
        <w:autoSpaceDE/>
        <w:autoSpaceDN/>
        <w:adjustRightInd/>
        <w:ind w:left="1619" w:hanging="360"/>
        <w:textAlignment w:val="auto"/>
      </w:pPr>
      <w:r>
        <w:t xml:space="preserve">Endorse and used as a baseline for next revision </w:t>
      </w:r>
    </w:p>
    <w:p w14:paraId="1E725C69" w14:textId="77777777" w:rsidR="00332991" w:rsidRDefault="00332991" w:rsidP="00332991">
      <w:pPr>
        <w:pStyle w:val="Doc-text2"/>
      </w:pPr>
    </w:p>
    <w:p w14:paraId="244FE6C9" w14:textId="77777777" w:rsidR="00332991" w:rsidRDefault="00332991" w:rsidP="00332991">
      <w:pPr>
        <w:pStyle w:val="Doc-text2"/>
      </w:pPr>
    </w:p>
    <w:p w14:paraId="2855812A" w14:textId="77777777" w:rsidR="00332991" w:rsidRDefault="00332991" w:rsidP="00332991">
      <w:pPr>
        <w:pStyle w:val="EmailDiscussion"/>
        <w:overflowPunct/>
        <w:autoSpaceDE/>
        <w:autoSpaceDN/>
        <w:adjustRightInd/>
        <w:ind w:left="1619" w:hanging="360"/>
        <w:textAlignment w:val="auto"/>
      </w:pPr>
      <w:r>
        <w:t>[POST131][021][AIoT] MAC spec (Huawei)</w:t>
      </w:r>
    </w:p>
    <w:p w14:paraId="7349016B" w14:textId="77777777" w:rsidR="00332991" w:rsidRDefault="00332991" w:rsidP="00332991">
      <w:pPr>
        <w:pStyle w:val="EmailDiscussion2"/>
      </w:pPr>
      <w:r>
        <w:tab/>
        <w:t xml:space="preserve">Intended outcome: agree to CR </w:t>
      </w:r>
    </w:p>
    <w:p w14:paraId="52C86BEB" w14:textId="77777777" w:rsidR="00332991" w:rsidRDefault="00332991" w:rsidP="00332991">
      <w:pPr>
        <w:pStyle w:val="EmailDiscussion2"/>
      </w:pPr>
      <w:r>
        <w:tab/>
        <w:t>Deadline:  Short</w:t>
      </w:r>
    </w:p>
    <w:p w14:paraId="4BD1CD72" w14:textId="77777777" w:rsidR="00BF5C02" w:rsidRDefault="00BF5C02" w:rsidP="00BF5C02">
      <w:pPr>
        <w:pStyle w:val="EmailDiscussion2"/>
        <w:rPr>
          <w:lang w:val="en-US"/>
        </w:rPr>
      </w:pPr>
      <w:r>
        <w:rPr>
          <w:lang w:val="en-US"/>
        </w:rPr>
        <w:t>=&gt; Agreed in R2-2506559 (v0.1.0)</w:t>
      </w:r>
    </w:p>
    <w:p w14:paraId="6DE0EE8F" w14:textId="77777777" w:rsidR="00332991" w:rsidRDefault="00332991" w:rsidP="00332991">
      <w:pPr>
        <w:pStyle w:val="Doc-text2"/>
      </w:pPr>
    </w:p>
    <w:p w14:paraId="692CDC22" w14:textId="77777777" w:rsidR="00332991" w:rsidRPr="00F70C78" w:rsidRDefault="00332991" w:rsidP="00332991">
      <w:pPr>
        <w:pStyle w:val="Doc-text2"/>
      </w:pPr>
    </w:p>
    <w:p w14:paraId="7905EBAD" w14:textId="7736E12F" w:rsidR="00332991" w:rsidRDefault="00332991" w:rsidP="00332991">
      <w:pPr>
        <w:pStyle w:val="Doc-title"/>
      </w:pPr>
      <w:r w:rsidRPr="000B2097">
        <w:t>R2-2505951</w:t>
      </w:r>
      <w:r>
        <w:tab/>
        <w:t>Introduction of Ambient IoT</w:t>
      </w:r>
      <w:r>
        <w:tab/>
        <w:t>CMCC</w:t>
      </w:r>
      <w:r>
        <w:tab/>
        <w:t>CR</w:t>
      </w:r>
      <w:r>
        <w:tab/>
        <w:t>Rel-19</w:t>
      </w:r>
      <w:r>
        <w:tab/>
        <w:t>38.300</w:t>
      </w:r>
      <w:r>
        <w:tab/>
        <w:t>18.6.0</w:t>
      </w:r>
      <w:r>
        <w:tab/>
        <w:t>1022</w:t>
      </w:r>
      <w:r>
        <w:tab/>
        <w:t>-</w:t>
      </w:r>
      <w:r>
        <w:tab/>
        <w:t>B</w:t>
      </w:r>
      <w:r>
        <w:tab/>
        <w:t>Ambient_IoT_Solutions</w:t>
      </w:r>
    </w:p>
    <w:p w14:paraId="732F3831" w14:textId="77777777" w:rsidR="00332991" w:rsidRDefault="00332991" w:rsidP="00332991">
      <w:pPr>
        <w:pStyle w:val="Doc-text2"/>
      </w:pPr>
    </w:p>
    <w:p w14:paraId="758BA2D0" w14:textId="77777777" w:rsidR="00332991" w:rsidRDefault="00332991" w:rsidP="00332991">
      <w:pPr>
        <w:pStyle w:val="EmailDiscussion"/>
        <w:overflowPunct/>
        <w:autoSpaceDE/>
        <w:autoSpaceDN/>
        <w:adjustRightInd/>
        <w:ind w:left="1619" w:hanging="360"/>
        <w:textAlignment w:val="auto"/>
      </w:pPr>
      <w:r>
        <w:t>[POST131][022][AIoT] Stage 2 CR (CMCC)</w:t>
      </w:r>
    </w:p>
    <w:p w14:paraId="08F1FEE0" w14:textId="77777777" w:rsidR="00332991" w:rsidRDefault="00332991" w:rsidP="00332991">
      <w:pPr>
        <w:pStyle w:val="EmailDiscussion2"/>
      </w:pPr>
      <w:r>
        <w:tab/>
        <w:t>Intended outcome: agree to CR with RAN3 CR merged</w:t>
      </w:r>
    </w:p>
    <w:p w14:paraId="46CB8DD9" w14:textId="77777777" w:rsidR="00332991" w:rsidRDefault="00332991" w:rsidP="00332991">
      <w:pPr>
        <w:pStyle w:val="EmailDiscussion2"/>
      </w:pPr>
      <w:r>
        <w:tab/>
        <w:t>Deadline:  Short</w:t>
      </w:r>
    </w:p>
    <w:p w14:paraId="44C1B622" w14:textId="77777777" w:rsidR="00BF5C02" w:rsidRDefault="00BF5C02" w:rsidP="00BF5C02">
      <w:pPr>
        <w:pStyle w:val="EmailDiscussion2"/>
        <w:rPr>
          <w:rFonts w:eastAsia="Malgun Gothic"/>
          <w:lang w:eastAsia="ko-KR"/>
        </w:rPr>
      </w:pPr>
      <w:r>
        <w:rPr>
          <w:rFonts w:eastAsia="Malgun Gothic"/>
          <w:lang w:eastAsia="ko-KR"/>
        </w:rPr>
        <w:t>=&gt; Agreed in R2-2506</w:t>
      </w:r>
      <w:r>
        <w:rPr>
          <w:rFonts w:hint="eastAsia"/>
        </w:rPr>
        <w:t>490</w:t>
      </w:r>
      <w:r>
        <w:rPr>
          <w:rFonts w:eastAsia="Malgun Gothic"/>
          <w:lang w:eastAsia="ko-KR"/>
        </w:rPr>
        <w:t xml:space="preserve"> (38.30</w:t>
      </w:r>
      <w:r>
        <w:rPr>
          <w:rFonts w:hint="eastAsia"/>
        </w:rPr>
        <w:t>0</w:t>
      </w:r>
      <w:r>
        <w:rPr>
          <w:rFonts w:eastAsia="Malgun Gothic"/>
          <w:lang w:eastAsia="ko-KR"/>
        </w:rPr>
        <w:t>)</w:t>
      </w:r>
    </w:p>
    <w:p w14:paraId="0A0D99B3" w14:textId="77777777" w:rsidR="00332991" w:rsidRDefault="00332991" w:rsidP="00332991">
      <w:pPr>
        <w:pStyle w:val="Doc-text2"/>
      </w:pPr>
    </w:p>
    <w:p w14:paraId="3F151222" w14:textId="593F0813" w:rsidR="00BF5C02" w:rsidRDefault="00BF5C02" w:rsidP="00BF5C02">
      <w:pPr>
        <w:pStyle w:val="Doc-title"/>
      </w:pPr>
      <w:r w:rsidRPr="000B2097">
        <w:t>R2-250</w:t>
      </w:r>
      <w:r>
        <w:t>6490</w:t>
      </w:r>
      <w:r>
        <w:tab/>
        <w:t>Introduction of Ambient IoT</w:t>
      </w:r>
      <w:r>
        <w:tab/>
        <w:t>CMCC</w:t>
      </w:r>
      <w:r>
        <w:tab/>
        <w:t>CR</w:t>
      </w:r>
      <w:r>
        <w:tab/>
        <w:t>Rel-19</w:t>
      </w:r>
      <w:r>
        <w:tab/>
        <w:t>38.300</w:t>
      </w:r>
      <w:r>
        <w:tab/>
        <w:t>18.6.0</w:t>
      </w:r>
      <w:r>
        <w:tab/>
        <w:t>1022</w:t>
      </w:r>
      <w:r>
        <w:tab/>
        <w:t>1</w:t>
      </w:r>
      <w:r>
        <w:tab/>
        <w:t>B</w:t>
      </w:r>
      <w:r>
        <w:tab/>
        <w:t>Ambient_IoT_Solutions</w:t>
      </w:r>
    </w:p>
    <w:p w14:paraId="7B386F5C" w14:textId="7DCBE2F3" w:rsidR="00BF5C02" w:rsidRDefault="00BF5C02" w:rsidP="00332991">
      <w:pPr>
        <w:pStyle w:val="Doc-text2"/>
      </w:pPr>
      <w:r>
        <w:t>=&gt; Agreed</w:t>
      </w:r>
    </w:p>
    <w:p w14:paraId="3C863FF1" w14:textId="77777777" w:rsidR="00BF5C02" w:rsidRPr="00464DAA" w:rsidRDefault="00BF5C02" w:rsidP="00332991">
      <w:pPr>
        <w:pStyle w:val="Doc-text2"/>
      </w:pPr>
    </w:p>
    <w:p w14:paraId="46CE0FAA" w14:textId="77777777" w:rsidR="00332991" w:rsidRDefault="00332991" w:rsidP="00332991">
      <w:pPr>
        <w:pStyle w:val="Doc-text2"/>
        <w:ind w:left="0" w:firstLine="0"/>
        <w:rPr>
          <w:b/>
          <w:bCs/>
        </w:rPr>
      </w:pPr>
    </w:p>
    <w:p w14:paraId="6A3BC9F7" w14:textId="77777777" w:rsidR="00332991" w:rsidRPr="00A52ABD" w:rsidRDefault="00332991" w:rsidP="00332991">
      <w:pPr>
        <w:pStyle w:val="Doc-text2"/>
        <w:ind w:left="0" w:firstLine="0"/>
        <w:rPr>
          <w:b/>
          <w:bCs/>
        </w:rPr>
      </w:pPr>
      <w:r>
        <w:rPr>
          <w:b/>
          <w:bCs/>
        </w:rPr>
        <w:t>Email Discussion Outputs</w:t>
      </w:r>
    </w:p>
    <w:p w14:paraId="12C00770" w14:textId="65FD971D" w:rsidR="00332991" w:rsidRDefault="00332991" w:rsidP="00332991">
      <w:pPr>
        <w:pStyle w:val="Doc-title"/>
      </w:pPr>
      <w:r w:rsidRPr="000B2097">
        <w:t>R2-2505521</w:t>
      </w:r>
      <w:r>
        <w:tab/>
        <w:t>Summary of A-IoT MAC open issues (outcome of [POST130][027][AIoT] MAC Running CR)</w:t>
      </w:r>
      <w:r>
        <w:tab/>
        <w:t>Huawei, HiSilicon</w:t>
      </w:r>
      <w:r>
        <w:tab/>
        <w:t>report</w:t>
      </w:r>
      <w:r>
        <w:tab/>
        <w:t>Rel-19</w:t>
      </w:r>
    </w:p>
    <w:p w14:paraId="6BEA0D15" w14:textId="77777777" w:rsidR="00332991" w:rsidRPr="00460DA0" w:rsidRDefault="00332991" w:rsidP="00332991">
      <w:pPr>
        <w:pStyle w:val="Agreement"/>
        <w:tabs>
          <w:tab w:val="clear" w:pos="9990"/>
        </w:tabs>
        <w:overflowPunct/>
        <w:autoSpaceDE/>
        <w:autoSpaceDN/>
        <w:adjustRightInd/>
        <w:ind w:left="1619" w:hanging="360"/>
        <w:textAlignment w:val="auto"/>
      </w:pPr>
      <w:r>
        <w:t>Noted</w:t>
      </w:r>
    </w:p>
    <w:p w14:paraId="0D04BDB7" w14:textId="77777777" w:rsidR="00332991" w:rsidRDefault="00332991" w:rsidP="00332991">
      <w:pPr>
        <w:pStyle w:val="Doc-text2"/>
      </w:pPr>
      <w:r>
        <w:t>Discussions</w:t>
      </w:r>
    </w:p>
    <w:p w14:paraId="09EEDC4B" w14:textId="77777777" w:rsidR="00332991" w:rsidRDefault="00332991" w:rsidP="00332991">
      <w:pPr>
        <w:pStyle w:val="Doc-text2"/>
      </w:pPr>
      <w:r>
        <w:t>Proposal 3 (Issue 1-5 Transaction ID in CFRA paging): RAN2 confirms the pervious RAN2 baseline that transaction ID is not included in paging message for CFRA. (23/25)</w:t>
      </w:r>
    </w:p>
    <w:p w14:paraId="2B85CF50" w14:textId="77777777" w:rsidR="00332991" w:rsidRDefault="00332991" w:rsidP="00332991">
      <w:pPr>
        <w:pStyle w:val="Doc-text2"/>
      </w:pPr>
      <w:r>
        <w:t>-</w:t>
      </w:r>
      <w:r>
        <w:tab/>
        <w:t xml:space="preserve">ZTE thinks that if we go this way the consequence is that we can’t use CFRA with command.  We have to use CBRA.  Qualcomm thinks that this is not properly designed as we can’t guarantee what happens down the road and it will create more problems in R20.  Offino also agrees with ZTE, having it mandatory is better but we can consider also having it optional could be an option.  </w:t>
      </w:r>
    </w:p>
    <w:p w14:paraId="476EEE07" w14:textId="77777777" w:rsidR="00332991" w:rsidRDefault="00332991" w:rsidP="00332991">
      <w:pPr>
        <w:pStyle w:val="Doc-text2"/>
      </w:pPr>
      <w:r>
        <w:t>-</w:t>
      </w:r>
      <w:r>
        <w:tab/>
        <w:t xml:space="preserve">Huawei explains that we can just clarify that for single device that reader can use CBRA.    </w:t>
      </w:r>
    </w:p>
    <w:p w14:paraId="05AE64B4" w14:textId="77777777" w:rsidR="00332991" w:rsidRDefault="00332991" w:rsidP="00332991">
      <w:pPr>
        <w:pStyle w:val="Doc-text2"/>
      </w:pPr>
      <w:r>
        <w:t>-</w:t>
      </w:r>
      <w:r>
        <w:tab/>
        <w:t xml:space="preserve">Ericsson agrees with Qualcomm that forward compatibility should be taken into account but perhaps there are other ways to solve.  </w:t>
      </w:r>
    </w:p>
    <w:p w14:paraId="0E59FEEC" w14:textId="77777777" w:rsidR="00332991" w:rsidRDefault="00332991" w:rsidP="00332991">
      <w:pPr>
        <w:pStyle w:val="Doc-text2"/>
        <w:rPr>
          <w:i/>
          <w:iCs/>
        </w:rPr>
      </w:pPr>
      <w:r w:rsidRPr="00F220F3">
        <w:rPr>
          <w:i/>
          <w:iCs/>
        </w:rPr>
        <w:t>Proposals Add a 7-bit R2D TBS field (in unit of byte) after R2D message type indication in variable-length R2D messages (i.e., Paging message, Random ID Response message, R2D Upper Layer Data Transfer message, NACK Feedback message). (17/20)</w:t>
      </w:r>
    </w:p>
    <w:p w14:paraId="2D9559AF" w14:textId="77777777" w:rsidR="00332991" w:rsidRPr="00F220F3" w:rsidRDefault="00332991" w:rsidP="00332991">
      <w:pPr>
        <w:pStyle w:val="Doc-text2"/>
        <w:rPr>
          <w:b/>
          <w:bCs/>
        </w:rPr>
      </w:pPr>
      <w:r>
        <w:t>-</w:t>
      </w:r>
      <w:r>
        <w:tab/>
        <w:t xml:space="preserve">CATT asks the need to include the TBS at all in RAN2.   How can RAN2 can decode TBS correctly before the CRC check.   Xiaomi indicates that you do it in parallel.  </w:t>
      </w:r>
    </w:p>
    <w:p w14:paraId="559E6005" w14:textId="77777777" w:rsidR="00332991" w:rsidRDefault="00332991" w:rsidP="00332991">
      <w:pPr>
        <w:pStyle w:val="Doc-text2"/>
      </w:pPr>
    </w:p>
    <w:p w14:paraId="37D68AAA" w14:textId="77777777" w:rsidR="00332991" w:rsidRPr="00A52ABD" w:rsidRDefault="00332991" w:rsidP="00332991">
      <w:pPr>
        <w:pStyle w:val="Doc-text2"/>
        <w:ind w:left="0" w:firstLine="0"/>
        <w:rPr>
          <w:b/>
          <w:bCs/>
        </w:rPr>
      </w:pPr>
      <w:r>
        <w:rPr>
          <w:b/>
          <w:bCs/>
        </w:rPr>
        <w:tab/>
        <w:t>Transaction ID</w:t>
      </w:r>
    </w:p>
    <w:p w14:paraId="3C927659" w14:textId="77777777" w:rsidR="00332991" w:rsidRDefault="00332991" w:rsidP="00332991">
      <w:pPr>
        <w:pStyle w:val="Doc-text2"/>
        <w:rPr>
          <w:i/>
          <w:iCs/>
        </w:rPr>
      </w:pPr>
      <w:r w:rsidRPr="00EB5402">
        <w:rPr>
          <w:i/>
          <w:iCs/>
        </w:rPr>
        <w:t>Proposal 1-2 (Issue 1-2 Transaction ID): RAN2 to make quick decision on 4 bits (15/25) or 6 bits (12/25) of Transaction ID length.</w:t>
      </w:r>
    </w:p>
    <w:p w14:paraId="59D2FEF6" w14:textId="77777777" w:rsidR="00332991" w:rsidRPr="00EB5402" w:rsidRDefault="00332991" w:rsidP="00332991">
      <w:pPr>
        <w:pStyle w:val="Doc-text2"/>
      </w:pPr>
      <w:r>
        <w:t>-</w:t>
      </w:r>
      <w:r>
        <w:tab/>
        <w:t xml:space="preserve">ZTE thinks that 6 is minimum and the only argument is to save the 2 bits and we shouldn’t argue for 2 bits.  Xiaomi wants to confirm that we wouldn’t specify how it is generated.    </w:t>
      </w:r>
    </w:p>
    <w:p w14:paraId="0E8BF9EA" w14:textId="77777777" w:rsidR="00332991" w:rsidRPr="00EB5402" w:rsidRDefault="00332991" w:rsidP="00332991">
      <w:pPr>
        <w:pStyle w:val="Doc-text2"/>
        <w:ind w:left="0" w:firstLine="0"/>
      </w:pPr>
    </w:p>
    <w:p w14:paraId="2AFF319E" w14:textId="77777777" w:rsidR="00332991" w:rsidRDefault="00332991" w:rsidP="00332991">
      <w:pPr>
        <w:pStyle w:val="Doc-text2"/>
      </w:pPr>
      <w:r>
        <w:rPr>
          <w:b/>
          <w:bCs/>
        </w:rPr>
        <w:tab/>
        <w:t>AS ID</w:t>
      </w:r>
    </w:p>
    <w:p w14:paraId="1B1F494D" w14:textId="77777777" w:rsidR="00332991" w:rsidRDefault="00332991" w:rsidP="00332991">
      <w:pPr>
        <w:pStyle w:val="Doc-text2"/>
      </w:pPr>
      <w:r>
        <w:t>Proposal 5 (Issue 3-3 AS ID release): Explicit AS ID release message is not needed. (18/24). [If needed: New message can include no AS ID (to release all devices) or AS ID list (to release one or multiple devices).]</w:t>
      </w:r>
    </w:p>
    <w:p w14:paraId="1A4BCCB7" w14:textId="77777777" w:rsidR="00332991" w:rsidRDefault="00332991" w:rsidP="00332991">
      <w:pPr>
        <w:pStyle w:val="Doc-text2"/>
      </w:pPr>
      <w:r>
        <w:t>-</w:t>
      </w:r>
      <w:r>
        <w:tab/>
        <w:t xml:space="preserve">ZTE explains that we don’t have RRC connections concept and SA2 is referring to is context between reader and CN.   Xiaomi further explains that the reader will stop transmitting and the device will lose power.  </w:t>
      </w:r>
    </w:p>
    <w:p w14:paraId="68F955BB" w14:textId="77777777" w:rsidR="00332991" w:rsidRDefault="00332991" w:rsidP="00332991">
      <w:pPr>
        <w:pStyle w:val="Doc-text2"/>
      </w:pPr>
      <w:r>
        <w:t>-</w:t>
      </w:r>
      <w:r>
        <w:tab/>
        <w:t xml:space="preserve">Ericsson and Vivo have concerns.  Ericsson is concerned that the paging may come another day.   Xiaomi and Nokia further explains that the reader will stop transmitting and the device will lose power.   </w:t>
      </w:r>
    </w:p>
    <w:p w14:paraId="405ACB30" w14:textId="77777777" w:rsidR="00332991" w:rsidRDefault="00332991" w:rsidP="00332991">
      <w:pPr>
        <w:pStyle w:val="Doc-text2"/>
      </w:pPr>
      <w:r>
        <w:t>-</w:t>
      </w:r>
      <w:r>
        <w:tab/>
        <w:t xml:space="preserve">Mediatek thinks that there is a risk that the device keeps the AS ID as it changes readers, but it doesn’t break the system.   Nokia agrees with Mediatek.   </w:t>
      </w:r>
    </w:p>
    <w:p w14:paraId="7631CB9F" w14:textId="77777777" w:rsidR="00332991" w:rsidRDefault="00332991" w:rsidP="00332991">
      <w:pPr>
        <w:pStyle w:val="Doc-text2"/>
      </w:pPr>
    </w:p>
    <w:p w14:paraId="6F5D9522" w14:textId="77777777" w:rsidR="00332991" w:rsidRDefault="00332991" w:rsidP="00332991">
      <w:pPr>
        <w:pStyle w:val="Doc-text2"/>
      </w:pPr>
    </w:p>
    <w:p w14:paraId="742F3BA6" w14:textId="77777777" w:rsidR="00332991" w:rsidRDefault="00332991" w:rsidP="00332991">
      <w:pPr>
        <w:pStyle w:val="Doc-text2"/>
      </w:pPr>
      <w:r>
        <w:rPr>
          <w:b/>
          <w:bCs/>
        </w:rPr>
        <w:tab/>
        <w:t>Forward Compatibility Related Issues</w:t>
      </w:r>
    </w:p>
    <w:p w14:paraId="53104AB6" w14:textId="77777777" w:rsidR="00332991" w:rsidRDefault="00332991" w:rsidP="00332991">
      <w:pPr>
        <w:pStyle w:val="Doc-text2"/>
      </w:pPr>
      <w:r>
        <w:t xml:space="preserve">Proposal 11 (Issue 4-5 forward compatibility): </w:t>
      </w:r>
    </w:p>
    <w:p w14:paraId="330F0840" w14:textId="77777777" w:rsidR="00332991" w:rsidRDefault="00332991" w:rsidP="00332991">
      <w:pPr>
        <w:pStyle w:val="Doc-text2"/>
      </w:pPr>
      <w:r>
        <w:t>-</w:t>
      </w:r>
      <w:r>
        <w:tab/>
        <w:t xml:space="preserve">Add a 1-bit version field in Msg2, NACK feedback message, R2D upper layer data transfer message, and Rel-19 devices drop the whole message when version field is set to 1. (The version field in the Paging message is handled the same way.) </w:t>
      </w:r>
    </w:p>
    <w:p w14:paraId="62BC5AD0" w14:textId="77777777" w:rsidR="00332991" w:rsidRDefault="00332991" w:rsidP="00332991">
      <w:pPr>
        <w:pStyle w:val="Doc-text2"/>
      </w:pPr>
      <w:r>
        <w:t>-</w:t>
      </w:r>
      <w:r>
        <w:tab/>
        <w:t>Similar to Paging message, Access Trigger message can be extended to add more fields at the end of the message in further releases, and Rel-19 devices ignore the extension parts added in future release instead of dropping the whole message.</w:t>
      </w:r>
    </w:p>
    <w:p w14:paraId="6EF4B60D" w14:textId="77777777" w:rsidR="00332991" w:rsidRDefault="00332991" w:rsidP="00332991">
      <w:pPr>
        <w:pStyle w:val="Doc-text2"/>
      </w:pPr>
    </w:p>
    <w:p w14:paraId="3CF8FE6B" w14:textId="77777777" w:rsidR="00332991" w:rsidRDefault="00332991" w:rsidP="00332991">
      <w:pPr>
        <w:pStyle w:val="Doc-text2"/>
      </w:pPr>
      <w:r>
        <w:t>-</w:t>
      </w:r>
      <w:r>
        <w:tab/>
        <w:t xml:space="preserve">Qualcomm and Ericsson indicate that we don’t call these types of message R bits, as this is not how Rbits are used in legacy NR.  </w:t>
      </w:r>
    </w:p>
    <w:p w14:paraId="374525B7" w14:textId="77777777" w:rsidR="00332991" w:rsidRDefault="00332991" w:rsidP="00332991">
      <w:pPr>
        <w:pStyle w:val="Doc-text2"/>
      </w:pPr>
      <w:r>
        <w:t>-</w:t>
      </w:r>
      <w:r>
        <w:tab/>
        <w:t xml:space="preserve">Ericsson thinks that we need a bit to indicate to the R19 UEs whether it should respond to that message or not.   ZTE thinks that in this Rel-19 this bit is set to zero.   Should we specify something on what happens with the bit is set to 1, we can’t specify that now.   We just need to agree how we extend this.    Mediatek thinks that we need to specify what happens with Rel-19 when it sees a bit to 1.   We can model it as an extension to the message type.   </w:t>
      </w:r>
    </w:p>
    <w:p w14:paraId="72C4A4F6" w14:textId="77777777" w:rsidR="00332991" w:rsidRDefault="00332991" w:rsidP="00332991">
      <w:pPr>
        <w:pStyle w:val="Doc-text2"/>
      </w:pPr>
      <w:r>
        <w:t>-</w:t>
      </w:r>
      <w:r>
        <w:tab/>
        <w:t xml:space="preserve">LG is concerned that with 1 bit version field we can’t introduce new format later on.  </w:t>
      </w:r>
    </w:p>
    <w:p w14:paraId="7CF95624" w14:textId="77777777" w:rsidR="00332991" w:rsidRDefault="00332991" w:rsidP="00332991">
      <w:pPr>
        <w:pStyle w:val="Doc-text2"/>
      </w:pPr>
      <w:r>
        <w:t>-</w:t>
      </w:r>
      <w:r>
        <w:tab/>
        <w:t xml:space="preserve">Qualcomm thinks that a version bit is not useful as we can just use a new message type.   </w:t>
      </w:r>
    </w:p>
    <w:p w14:paraId="046AAF20" w14:textId="77777777" w:rsidR="00332991" w:rsidRDefault="00332991" w:rsidP="00332991">
      <w:pPr>
        <w:pStyle w:val="Doc-text2"/>
      </w:pPr>
      <w:r>
        <w:t>-</w:t>
      </w:r>
      <w:r>
        <w:tab/>
        <w:t xml:space="preserve">Interdigital explains that we have both levels of flexibility, dropping completing the message (first part of proposal) and second possibility where we can re-use Rel-19 message with some extension.  </w:t>
      </w:r>
    </w:p>
    <w:p w14:paraId="0BCCFE79" w14:textId="77777777" w:rsidR="00332991" w:rsidRDefault="00332991" w:rsidP="00332991">
      <w:pPr>
        <w:pStyle w:val="Doc-text2"/>
      </w:pPr>
      <w:r>
        <w:t>-</w:t>
      </w:r>
      <w:r>
        <w:tab/>
        <w:t xml:space="preserve">Qualcomm thinks that we can just extend message type by 1 bit.  ZTE thinks that this allows extension per message, critical vs. non-critical.   </w:t>
      </w:r>
    </w:p>
    <w:p w14:paraId="524B2300" w14:textId="77777777" w:rsidR="00332991" w:rsidRDefault="00332991" w:rsidP="00332991">
      <w:pPr>
        <w:pStyle w:val="Doc-text2"/>
      </w:pPr>
    </w:p>
    <w:p w14:paraId="278A95F0" w14:textId="77777777" w:rsidR="00332991" w:rsidRPr="00A52ABD" w:rsidRDefault="00332991" w:rsidP="00332991">
      <w:pPr>
        <w:pStyle w:val="Doc-text2"/>
      </w:pPr>
    </w:p>
    <w:p w14:paraId="0AA6D0FD" w14:textId="77777777" w:rsidR="00332991" w:rsidRDefault="00332991" w:rsidP="00332991">
      <w:pPr>
        <w:pStyle w:val="Doc-text2"/>
        <w:rPr>
          <w:i/>
          <w:iCs/>
        </w:rPr>
      </w:pPr>
      <w:r w:rsidRPr="008A374B">
        <w:rPr>
          <w:i/>
          <w:iCs/>
        </w:rPr>
        <w:t>Proposal 6 (Issue 3-5 D2R message type): RAN2 confirms D2R message type is not introduced in this release (Rationale: no valid requirement, as DOA coexist with R19 device is excluded in R20 WID). (20/25)</w:t>
      </w:r>
    </w:p>
    <w:p w14:paraId="3CAC213F" w14:textId="77777777" w:rsidR="00332991" w:rsidRDefault="00332991" w:rsidP="00332991">
      <w:pPr>
        <w:pStyle w:val="Doc-text2"/>
      </w:pPr>
      <w:r>
        <w:t>-</w:t>
      </w:r>
      <w:r>
        <w:tab/>
        <w:t xml:space="preserve">Apple thinks there is a benefit to use in R19, especially for zero message and that doesn’t carry any data.  So if we introduced a new message type then we don’t need to care about the next issue.  Huawei explains that it would require to add a byte.  </w:t>
      </w:r>
    </w:p>
    <w:p w14:paraId="32845597" w14:textId="77777777" w:rsidR="00332991" w:rsidRDefault="00332991" w:rsidP="00332991">
      <w:pPr>
        <w:pStyle w:val="Doc-text2"/>
      </w:pPr>
      <w:r>
        <w:t>-</w:t>
      </w:r>
      <w:r>
        <w:tab/>
        <w:t xml:space="preserve">Oppo explains that from RAN1 perspective no co-existing means not dealing with interference but from RAN2 perspective we shouldn’t preclude the new message type.  Xiaomi indicates that the note was added to avoid RAN2 discussions.   Huawei thinks that without RAN1 there is no point for RAN2 to discuss.   </w:t>
      </w:r>
    </w:p>
    <w:p w14:paraId="19D44452" w14:textId="77777777" w:rsidR="00332991" w:rsidRDefault="00332991" w:rsidP="00332991">
      <w:pPr>
        <w:pStyle w:val="Doc-text2"/>
      </w:pPr>
      <w:r>
        <w:t>-</w:t>
      </w:r>
      <w:r>
        <w:tab/>
        <w:t xml:space="preserve">ZTE thinks that from a protocol perspective it would be beneficial for the reader to get the message type and this would avoid the reader having to process the messages in unexpected ways and remember the state.  Qualcomm, Offinno, ETRI and Nokia agrees, and even if DOA co-existance is excluded from deployment point of view there is nothing to exclude this from happening.   CCMC thinks that the reader would know what to expect.  ZTE thinks that it is not a good protocol design.  </w:t>
      </w:r>
    </w:p>
    <w:p w14:paraId="7F4DB5AF" w14:textId="77777777" w:rsidR="00332991" w:rsidRDefault="00332991" w:rsidP="00332991">
      <w:pPr>
        <w:pStyle w:val="Doc-text2"/>
      </w:pPr>
      <w:r>
        <w:t>-</w:t>
      </w:r>
      <w:r>
        <w:tab/>
        <w:t xml:space="preserve">LG thinks that there are exceptional cases to be expected so have similar view with ZTE and Qualcomm.   Mediatek agrees with ZTE and has some concerns that we are building a brittle system.  If everything goes well by having state knowledge the reader can figure out. However we have made assumptions that may not be necessarily true in real deployments. </w:t>
      </w:r>
    </w:p>
    <w:p w14:paraId="633FE7BE" w14:textId="77777777" w:rsidR="00332991" w:rsidRDefault="00332991" w:rsidP="00332991">
      <w:pPr>
        <w:pStyle w:val="Doc-text2"/>
      </w:pPr>
      <w:r>
        <w:t>-</w:t>
      </w:r>
      <w:r>
        <w:tab/>
        <w:t>Vivo thinks we should keep it simple.</w:t>
      </w:r>
    </w:p>
    <w:p w14:paraId="25AA56E4" w14:textId="77777777" w:rsidR="00332991" w:rsidRDefault="00332991" w:rsidP="00332991">
      <w:pPr>
        <w:pStyle w:val="Doc-text2"/>
      </w:pPr>
      <w:r>
        <w:t>-</w:t>
      </w:r>
      <w:r>
        <w:tab/>
        <w:t xml:space="preserve">Interdigital thinks that we spend a lot of time ensuring forward compatibility for R2D and we should do the same for D2R.  </w:t>
      </w:r>
    </w:p>
    <w:p w14:paraId="12D42DC4" w14:textId="77777777" w:rsidR="00332991" w:rsidRDefault="00332991" w:rsidP="00332991">
      <w:pPr>
        <w:pStyle w:val="Doc-text2"/>
      </w:pPr>
      <w:r>
        <w:t>-</w:t>
      </w:r>
      <w:r>
        <w:tab/>
        <w:t xml:space="preserve">Sony, Lenovo, agrees with Huawei.   </w:t>
      </w:r>
    </w:p>
    <w:p w14:paraId="70EC6FDF" w14:textId="77777777" w:rsidR="00332991" w:rsidRDefault="00332991" w:rsidP="00332991">
      <w:pPr>
        <w:pStyle w:val="Doc-text2"/>
      </w:pPr>
      <w:r>
        <w:t>-</w:t>
      </w:r>
      <w:r>
        <w:tab/>
        <w:t xml:space="preserve">Samsung asks if we can consider to make it extendable for future releases.    CATT agrees as for Rel-19 there is not need but for R20 we have a mechanism to extend for future releases.  Huawei thinks that we have ways to do this as we have extra bits on the SDU length. </w:t>
      </w:r>
    </w:p>
    <w:p w14:paraId="398CBCA4" w14:textId="77777777" w:rsidR="00332991" w:rsidRDefault="00332991" w:rsidP="00332991">
      <w:pPr>
        <w:pStyle w:val="Doc-text2"/>
      </w:pPr>
      <w:r>
        <w:t>-</w:t>
      </w:r>
      <w:r>
        <w:tab/>
        <w:t xml:space="preserve">Huawei explains that it doesn’t come for free as we have to add one byte.   Apple and ZTE thinks it is only 2 bits.  </w:t>
      </w:r>
    </w:p>
    <w:p w14:paraId="672DB884" w14:textId="77777777" w:rsidR="00332991" w:rsidRDefault="00332991" w:rsidP="00332991">
      <w:pPr>
        <w:pStyle w:val="Doc-text2"/>
      </w:pPr>
      <w:r>
        <w:t>-</w:t>
      </w:r>
      <w:r>
        <w:tab/>
        <w:t xml:space="preserve">Mediatek and ZTE think that even if we have an extra byte it is not a critical problem as this UL message anyways typically carries data.  </w:t>
      </w:r>
    </w:p>
    <w:p w14:paraId="600C9118" w14:textId="77777777" w:rsidR="00332991" w:rsidRDefault="00332991" w:rsidP="00332991">
      <w:pPr>
        <w:pStyle w:val="Doc-text2"/>
      </w:pPr>
      <w:r>
        <w:t>-</w:t>
      </w:r>
      <w:r>
        <w:tab/>
        <w:t xml:space="preserve">Oppo thinks that we anyways have to add 128 bits for security so adding one extra byte is not a critical problem.  </w:t>
      </w:r>
    </w:p>
    <w:p w14:paraId="5D272A32" w14:textId="77777777" w:rsidR="00332991" w:rsidRDefault="00332991" w:rsidP="00332991">
      <w:pPr>
        <w:pStyle w:val="Doc-text2"/>
      </w:pPr>
      <w:r>
        <w:t>-</w:t>
      </w:r>
      <w:r>
        <w:tab/>
        <w:t xml:space="preserve">Huawei, Lenovo,  and CMCC have concerns that we are adding overhead for no reason for Rel-19 without knowing the use cases of Rel-20. </w:t>
      </w:r>
    </w:p>
    <w:p w14:paraId="428AB042" w14:textId="77777777" w:rsidR="00332991" w:rsidRPr="00074BDF" w:rsidRDefault="00332991" w:rsidP="00332991">
      <w:pPr>
        <w:pStyle w:val="Doc-text2"/>
        <w:ind w:left="0" w:firstLine="0"/>
      </w:pPr>
    </w:p>
    <w:p w14:paraId="5D98A3A0" w14:textId="77777777" w:rsidR="00332991" w:rsidRPr="00951B6C" w:rsidRDefault="00332991" w:rsidP="00332991">
      <w:pPr>
        <w:pStyle w:val="Doc-text2"/>
        <w:rPr>
          <w:i/>
          <w:iCs/>
        </w:rPr>
      </w:pPr>
      <w:r w:rsidRPr="008A374B">
        <w:rPr>
          <w:i/>
          <w:iCs/>
        </w:rPr>
        <w:t>Proposal 10 (Issue 2-3 trigger message alignment): Access Trigger message is bit-aligned (no padding bits). (16/21)</w:t>
      </w:r>
      <w:r>
        <w:rPr>
          <w:i/>
          <w:iCs/>
        </w:rPr>
        <w:t xml:space="preserve"> </w:t>
      </w:r>
    </w:p>
    <w:p w14:paraId="43CA0E30" w14:textId="77777777" w:rsidR="00332991" w:rsidRDefault="00332991" w:rsidP="00332991">
      <w:pPr>
        <w:pStyle w:val="Doc-text2"/>
      </w:pPr>
      <w:r>
        <w:t>-</w:t>
      </w:r>
      <w:r>
        <w:tab/>
        <w:t>3 bit message</w:t>
      </w:r>
    </w:p>
    <w:p w14:paraId="398F11D8" w14:textId="77777777" w:rsidR="00332991" w:rsidRDefault="00332991" w:rsidP="00332991">
      <w:pPr>
        <w:pStyle w:val="Doc-text2"/>
      </w:pPr>
    </w:p>
    <w:p w14:paraId="40AC4D1B" w14:textId="77777777" w:rsidR="00332991" w:rsidRDefault="00332991" w:rsidP="00332991">
      <w:pPr>
        <w:pStyle w:val="Doc-text2"/>
      </w:pPr>
      <w:r>
        <w:rPr>
          <w:b/>
          <w:bCs/>
        </w:rPr>
        <w:tab/>
        <w:t>More Data Indication (MDI)</w:t>
      </w:r>
    </w:p>
    <w:p w14:paraId="2D16E325" w14:textId="77777777" w:rsidR="00332991" w:rsidRDefault="00332991" w:rsidP="00332991">
      <w:pPr>
        <w:pStyle w:val="Doc-text2"/>
      </w:pPr>
      <w:r w:rsidRPr="00765280">
        <w:t>Proposal 8 (Issue 3-7 More data indication): For no data available case, RAN2 to quick decide either to set more data indication to "1" (9/23) or "0" (15/23). (Note: reader behavior is expected to be same either way).</w:t>
      </w:r>
    </w:p>
    <w:p w14:paraId="6214D037" w14:textId="77777777" w:rsidR="00332991" w:rsidRDefault="00332991" w:rsidP="00332991">
      <w:pPr>
        <w:pStyle w:val="Doc-text2"/>
      </w:pPr>
      <w:r>
        <w:t>-</w:t>
      </w:r>
      <w:r>
        <w:tab/>
        <w:t xml:space="preserve">Futurewei thinks that we have a legitimate case where we have a zero SDU case with nothing else expected.  And we have the usual zero SDU but data arrives later.   LG agrees as there can be integrity failure and in this case the device should indicate no more data indication.  Qualcomm thinks that even the NAS drops something it should create a response.   Futurewei thinks that if it doesn’t understand the message it will just drop it.  </w:t>
      </w:r>
    </w:p>
    <w:p w14:paraId="5384BCA6" w14:textId="77777777" w:rsidR="00332991" w:rsidRDefault="00332991" w:rsidP="00332991">
      <w:pPr>
        <w:pStyle w:val="Doc-text2"/>
      </w:pPr>
    </w:p>
    <w:p w14:paraId="26461103" w14:textId="77777777" w:rsidR="00332991" w:rsidRPr="00CB1CBB" w:rsidRDefault="00332991" w:rsidP="00332991">
      <w:pPr>
        <w:pStyle w:val="Doc-text2"/>
        <w:pBdr>
          <w:top w:val="single" w:sz="4" w:space="1" w:color="auto"/>
          <w:left w:val="single" w:sz="4" w:space="4" w:color="auto"/>
          <w:bottom w:val="single" w:sz="4" w:space="1" w:color="auto"/>
          <w:right w:val="single" w:sz="4" w:space="4" w:color="auto"/>
        </w:pBdr>
        <w:rPr>
          <w:b/>
          <w:bCs/>
        </w:rPr>
      </w:pPr>
      <w:r w:rsidRPr="00CB1CBB">
        <w:rPr>
          <w:b/>
          <w:bCs/>
        </w:rPr>
        <w:t>Agreements</w:t>
      </w:r>
    </w:p>
    <w:p w14:paraId="6907585C"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1</w:t>
      </w:r>
      <w:r>
        <w:tab/>
        <w:t>RAN2 confirms how to generate transaction ID is left to reader (no spec impact)</w:t>
      </w:r>
    </w:p>
    <w:p w14:paraId="59D5AB12"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2</w:t>
      </w:r>
      <w:r>
        <w:tab/>
        <w:t xml:space="preserve">8-bit length field (in unit of bit) is assumed to indicate the paging ID length, based on current SA2/CT4 conclusion. </w:t>
      </w:r>
    </w:p>
    <w:p w14:paraId="7510AFB9"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3</w:t>
      </w:r>
      <w:r>
        <w:tab/>
        <w:t xml:space="preserve">RAN2 confirms the pervious RAN2 baseline that transaction ID is not included in paging message for CFRA.  Clarify that CBRA can be used by reader for single device. </w:t>
      </w:r>
    </w:p>
    <w:p w14:paraId="1C323269"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4</w:t>
      </w:r>
      <w:r>
        <w:tab/>
        <w:t xml:space="preserve">No entry number is included in either Msg2 or NACK feedback message.  RAN2 understands that device can decode the entries one by one till message end, other implementations are not precluded (we will not capture this in the spec).   </w:t>
      </w:r>
    </w:p>
    <w:p w14:paraId="4CC4B6B1"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5</w:t>
      </w:r>
      <w:r>
        <w:tab/>
        <w:t xml:space="preserve">R2D TBS information is not included in the Access Trigger message. </w:t>
      </w:r>
    </w:p>
    <w:p w14:paraId="31A18842"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6</w:t>
      </w:r>
      <w:r>
        <w:tab/>
        <w:t xml:space="preserve">Add a 7-bit R2D TBS field (in unit of byte) after R2D message type indication in variable-length R2D messages (i.e., Paging message, Random ID Response message, R2D Upper Layer Data Transfer message, NACK Feedback message). </w:t>
      </w:r>
    </w:p>
    <w:p w14:paraId="1CF50B4B"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7</w:t>
      </w:r>
      <w:r>
        <w:tab/>
        <w:t>6 bits</w:t>
      </w:r>
      <w:r w:rsidRPr="0053792A">
        <w:t xml:space="preserve"> </w:t>
      </w:r>
      <w:r>
        <w:t xml:space="preserve">for </w:t>
      </w:r>
      <w:r w:rsidRPr="0053792A">
        <w:t>Transaction ID length.</w:t>
      </w:r>
      <w:r>
        <w:t xml:space="preserve"> </w:t>
      </w:r>
    </w:p>
    <w:p w14:paraId="7FBF0260"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8</w:t>
      </w:r>
      <w:r>
        <w:tab/>
        <w:t>Explicit AS ID release message is not needed.</w:t>
      </w:r>
    </w:p>
    <w:p w14:paraId="5DCB1DAD"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9</w:t>
      </w:r>
      <w:r>
        <w:tab/>
        <w:t>For forward compatibility:</w:t>
      </w:r>
      <w:r>
        <w:tab/>
      </w:r>
    </w:p>
    <w:p w14:paraId="543E58FA"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w:t>
      </w:r>
      <w:r>
        <w:tab/>
      </w:r>
      <w:r w:rsidRPr="003F4E74">
        <w:t>Paging message can be extended to add more fields at the end of the message in further releases, and Rel-19 devices ignore the extension parts added in future release instead of dropping the whole message, without extension indication. Future extension using the same message type is not supported for R2D messages other than paging message</w:t>
      </w:r>
      <w:r>
        <w:t xml:space="preserve">.  </w:t>
      </w:r>
    </w:p>
    <w:p w14:paraId="76E85492"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w:t>
      </w:r>
      <w:r>
        <w:tab/>
        <w:t xml:space="preserve">No version bit will be introduced </w:t>
      </w:r>
    </w:p>
    <w:p w14:paraId="4A015881"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w:t>
      </w:r>
      <w:r>
        <w:tab/>
      </w:r>
      <w:r w:rsidRPr="00F501CE">
        <w:t>Remove the R-field in paging message from the running CR</w:t>
      </w:r>
    </w:p>
    <w:p w14:paraId="30AD2342"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w:t>
      </w:r>
      <w:r>
        <w:tab/>
      </w:r>
      <w:r w:rsidRPr="00F501CE">
        <w:t xml:space="preserve">Use 3-bit R2D message type. </w:t>
      </w:r>
      <w:r>
        <w:t xml:space="preserve">  </w:t>
      </w:r>
    </w:p>
    <w:p w14:paraId="7D2E5F02"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10</w:t>
      </w:r>
      <w:r>
        <w:tab/>
        <w:t xml:space="preserve">A 2 bits </w:t>
      </w:r>
      <w:r w:rsidRPr="00540C9F">
        <w:t>D2R message type is introduced in this release</w:t>
      </w:r>
      <w:r>
        <w:t xml:space="preserve">.  For Rel-19 only one message type exists for D2R message.  RN16 doesn’t include message type as already agreed.  </w:t>
      </w:r>
    </w:p>
    <w:p w14:paraId="76FFCD3A" w14:textId="77777777" w:rsidR="00332991" w:rsidRDefault="00332991" w:rsidP="00332991">
      <w:pPr>
        <w:pStyle w:val="Doc-text2"/>
        <w:pBdr>
          <w:top w:val="single" w:sz="4" w:space="1" w:color="auto"/>
          <w:left w:val="single" w:sz="4" w:space="4" w:color="auto"/>
          <w:bottom w:val="single" w:sz="4" w:space="1" w:color="auto"/>
          <w:right w:val="single" w:sz="4" w:space="4" w:color="auto"/>
        </w:pBdr>
      </w:pPr>
      <w:r>
        <w:t>11</w:t>
      </w:r>
      <w:r>
        <w:tab/>
      </w:r>
      <w:r w:rsidRPr="007E7667">
        <w:t>Access Trigger message</w:t>
      </w:r>
      <w:r>
        <w:t xml:space="preserve"> is 3 bits and no padding bits are added (i.e. not byte aligned)  </w:t>
      </w:r>
    </w:p>
    <w:p w14:paraId="4E7133DD" w14:textId="2BE30992" w:rsidR="00332991" w:rsidRDefault="00332991" w:rsidP="00332991">
      <w:pPr>
        <w:pStyle w:val="Doc-title"/>
      </w:pPr>
      <w:r w:rsidRPr="000B2097">
        <w:t>R2-2506441</w:t>
      </w:r>
      <w:r>
        <w:tab/>
        <w:t>Outcome of A-IoT forward compatibility offline</w:t>
      </w:r>
      <w:r>
        <w:tab/>
        <w:t>Huawei</w:t>
      </w:r>
      <w:r>
        <w:tab/>
        <w:t>discussion</w:t>
      </w:r>
      <w:r>
        <w:tab/>
        <w:t>Rel-19</w:t>
      </w:r>
      <w:r>
        <w:tab/>
        <w:t>FS_Ambient_IoT_solutions</w:t>
      </w:r>
    </w:p>
    <w:p w14:paraId="67DF809F" w14:textId="77777777" w:rsidR="00332991" w:rsidRPr="003F4E74" w:rsidRDefault="00332991" w:rsidP="00332991">
      <w:pPr>
        <w:pStyle w:val="Agreement"/>
        <w:tabs>
          <w:tab w:val="clear" w:pos="9990"/>
        </w:tabs>
        <w:overflowPunct/>
        <w:autoSpaceDE/>
        <w:autoSpaceDN/>
        <w:adjustRightInd/>
        <w:ind w:left="1619" w:hanging="360"/>
        <w:textAlignment w:val="auto"/>
      </w:pPr>
      <w:r>
        <w:t>Noted</w:t>
      </w:r>
    </w:p>
    <w:p w14:paraId="04563DB7" w14:textId="77777777" w:rsidR="00332991" w:rsidRPr="00F501CE" w:rsidRDefault="00332991" w:rsidP="00332991">
      <w:pPr>
        <w:pStyle w:val="Doc-text2"/>
      </w:pPr>
      <w:r w:rsidRPr="00F501CE">
        <w:t>Proposal 2b: FFS if to extend 3-bit R2D message type to 4 bits:</w:t>
      </w:r>
    </w:p>
    <w:p w14:paraId="7B8A42CF" w14:textId="77777777" w:rsidR="00332991" w:rsidRPr="00F501CE" w:rsidRDefault="00332991" w:rsidP="00332991">
      <w:pPr>
        <w:pStyle w:val="Doc-text2"/>
      </w:pPr>
      <w:r w:rsidRPr="00F501CE">
        <w:t>Option 1-1: Use 3-bit R2D message type. Use reserve values first if overhead is more critical. Can use a reserved value as future indication like eLCID, if needed. (Xiaomi, Huawei, ZTE, DCM, Ericsson, Lenovo, IDC, MTK, ETRI, vivo)</w:t>
      </w:r>
    </w:p>
    <w:p w14:paraId="0231FB49" w14:textId="77777777" w:rsidR="00332991" w:rsidRDefault="00332991" w:rsidP="00332991">
      <w:pPr>
        <w:pStyle w:val="Doc-text2"/>
      </w:pPr>
      <w:r w:rsidRPr="00F501CE">
        <w:t>Option 1-2: Use 4-bit R2D message type. (Apple, SS, LG, QC, Nokia)</w:t>
      </w:r>
    </w:p>
    <w:p w14:paraId="5281CB34" w14:textId="77777777" w:rsidR="00332991" w:rsidRDefault="00332991" w:rsidP="00332991">
      <w:pPr>
        <w:pStyle w:val="Doc-text2"/>
      </w:pPr>
      <w:r>
        <w:t>-</w:t>
      </w:r>
      <w:r>
        <w:tab/>
        <w:t>ZTE is concerned with adding extra bits in in access trigger.</w:t>
      </w:r>
    </w:p>
    <w:p w14:paraId="585D5FC2" w14:textId="77777777" w:rsidR="00332991" w:rsidRPr="00950463" w:rsidRDefault="00332991" w:rsidP="00332991">
      <w:pPr>
        <w:pStyle w:val="Doc-text2"/>
      </w:pPr>
    </w:p>
    <w:p w14:paraId="112F8C77" w14:textId="77777777" w:rsidR="00332991" w:rsidRPr="00DB2F94" w:rsidRDefault="00332991" w:rsidP="00332991">
      <w:pPr>
        <w:pStyle w:val="Heading3"/>
      </w:pPr>
      <w:bookmarkStart w:id="379" w:name="_Toc209094637"/>
      <w:bookmarkStart w:id="380" w:name="_Toc211197008"/>
      <w:r w:rsidRPr="00DB2F94">
        <w:t>8.2.</w:t>
      </w:r>
      <w:r>
        <w:t>2</w:t>
      </w:r>
      <w:r w:rsidRPr="00DB2F94">
        <w:tab/>
        <w:t xml:space="preserve">A-IoT </w:t>
      </w:r>
      <w:r w:rsidRPr="001D274D">
        <w:t>Paging</w:t>
      </w:r>
      <w:bookmarkEnd w:id="379"/>
      <w:bookmarkEnd w:id="380"/>
    </w:p>
    <w:p w14:paraId="682C75CA" w14:textId="77777777" w:rsidR="00332991" w:rsidRPr="00084EE7" w:rsidRDefault="00332991" w:rsidP="00332991">
      <w:pPr>
        <w:pStyle w:val="Comments"/>
        <w:rPr>
          <w:i w:val="0"/>
        </w:rPr>
      </w:pPr>
      <w:r w:rsidRPr="001D274D">
        <w:t>Contributions should focus on paging message content and format, including paging</w:t>
      </w:r>
      <w:r w:rsidRPr="00084EE7">
        <w:t xml:space="preserve"> identifier details,</w:t>
      </w:r>
      <w:r w:rsidRPr="00185C44">
        <w:t xml:space="preserve"> </w:t>
      </w:r>
      <w:r>
        <w:t xml:space="preserve">transaction ID details, resource information details , end-of procedure, </w:t>
      </w:r>
      <w:r w:rsidRPr="009E79B6">
        <w:t xml:space="preserve"> etc.</w:t>
      </w:r>
    </w:p>
    <w:p w14:paraId="0CAFA7F1" w14:textId="77777777" w:rsidR="00332991" w:rsidRDefault="00332991" w:rsidP="00332991">
      <w:pPr>
        <w:pStyle w:val="Doc-text2"/>
        <w:ind w:left="0" w:firstLine="0"/>
      </w:pPr>
    </w:p>
    <w:p w14:paraId="49CA8F0F" w14:textId="77777777" w:rsidR="00332991" w:rsidRPr="0050364B" w:rsidRDefault="00332991" w:rsidP="00332991">
      <w:pPr>
        <w:pStyle w:val="Doc-text2"/>
        <w:ind w:left="0" w:firstLine="0"/>
        <w:rPr>
          <w:b/>
          <w:bCs/>
        </w:rPr>
      </w:pPr>
      <w:r w:rsidRPr="0050364B">
        <w:rPr>
          <w:b/>
          <w:bCs/>
        </w:rPr>
        <w:t>Handling SA3 LS on Security</w:t>
      </w:r>
      <w:r>
        <w:rPr>
          <w:b/>
          <w:bCs/>
        </w:rPr>
        <w:t xml:space="preserve"> [Monday]</w:t>
      </w:r>
    </w:p>
    <w:p w14:paraId="7ADF095D" w14:textId="26E82CF7" w:rsidR="00332991" w:rsidRDefault="00332991" w:rsidP="00332991">
      <w:pPr>
        <w:pStyle w:val="Doc-title"/>
      </w:pPr>
      <w:r w:rsidRPr="000B2097">
        <w:t>R2-2505245</w:t>
      </w:r>
      <w:r>
        <w:tab/>
        <w:t>Discussion on paging procedure for Ambient IoT</w:t>
      </w:r>
      <w:r>
        <w:tab/>
        <w:t>OPPO</w:t>
      </w:r>
      <w:r>
        <w:tab/>
        <w:t>discussion</w:t>
      </w:r>
      <w:r>
        <w:tab/>
        <w:t>Rel-19</w:t>
      </w:r>
      <w:r>
        <w:tab/>
        <w:t>Ambient_IoT_Solutions</w:t>
      </w:r>
    </w:p>
    <w:p w14:paraId="59772999" w14:textId="77777777" w:rsidR="00332991" w:rsidRDefault="00332991" w:rsidP="00332991">
      <w:pPr>
        <w:pStyle w:val="Doc-text2"/>
      </w:pPr>
      <w:r>
        <w:t>Proposal 1: Rely to SA3 that:</w:t>
      </w:r>
    </w:p>
    <w:p w14:paraId="4B83B350" w14:textId="77777777" w:rsidR="00332991" w:rsidRDefault="00332991" w:rsidP="00332991">
      <w:pPr>
        <w:pStyle w:val="Doc-text2"/>
      </w:pPr>
      <w:r>
        <w:t></w:t>
      </w:r>
      <w:r>
        <w:tab/>
        <w:t xml:space="preserve">It is feasible to include additional 128 bits security parameters in paging message. </w:t>
      </w:r>
    </w:p>
    <w:p w14:paraId="1682F103" w14:textId="77777777" w:rsidR="00332991" w:rsidRDefault="00332991" w:rsidP="00332991">
      <w:pPr>
        <w:pStyle w:val="Doc-text2"/>
      </w:pPr>
      <w:r>
        <w:t></w:t>
      </w:r>
      <w:r>
        <w:tab/>
        <w:t xml:space="preserve">The maximum size of paging message is 1000 bits. </w:t>
      </w:r>
    </w:p>
    <w:p w14:paraId="3864B79D" w14:textId="77777777" w:rsidR="00332991" w:rsidRDefault="00332991" w:rsidP="00332991">
      <w:pPr>
        <w:pStyle w:val="Doc-text2"/>
      </w:pPr>
      <w:r>
        <w:t></w:t>
      </w:r>
      <w:r>
        <w:tab/>
        <w:t>It is difficult to calculate the maximum bits which can be used for security parameters, as the paging message is used to include both the Rel-19 paging fields and future extension fields. We should avoid sending too many bits of security parameters according to the current paging message size.</w:t>
      </w:r>
    </w:p>
    <w:p w14:paraId="0AE4CC5E" w14:textId="77777777" w:rsidR="00332991" w:rsidRPr="00765280" w:rsidRDefault="00332991" w:rsidP="00332991">
      <w:pPr>
        <w:pStyle w:val="Agreement"/>
        <w:numPr>
          <w:ilvl w:val="0"/>
          <w:numId w:val="0"/>
        </w:numPr>
      </w:pPr>
    </w:p>
    <w:p w14:paraId="0680ECD2" w14:textId="77777777" w:rsidR="00332991" w:rsidRDefault="00332991" w:rsidP="00332991">
      <w:pPr>
        <w:pStyle w:val="Doc-text2"/>
        <w:ind w:left="0" w:firstLine="0"/>
      </w:pPr>
    </w:p>
    <w:p w14:paraId="1B09F062" w14:textId="77777777" w:rsidR="00332991" w:rsidRPr="0050364B" w:rsidRDefault="00332991" w:rsidP="00332991">
      <w:pPr>
        <w:pStyle w:val="Doc-text2"/>
        <w:ind w:left="0" w:firstLine="0"/>
        <w:rPr>
          <w:b/>
          <w:bCs/>
        </w:rPr>
      </w:pPr>
      <w:r>
        <w:rPr>
          <w:b/>
          <w:bCs/>
        </w:rPr>
        <w:t>Visibility of paging ID</w:t>
      </w:r>
    </w:p>
    <w:p w14:paraId="6757AD00" w14:textId="02F4B350" w:rsidR="00332991" w:rsidRDefault="00332991" w:rsidP="00332991">
      <w:pPr>
        <w:pStyle w:val="Doc-title"/>
      </w:pPr>
      <w:r w:rsidRPr="000B2097">
        <w:t>R2-2505679</w:t>
      </w:r>
      <w:r>
        <w:tab/>
        <w:t>Remaining issues on paging for Ambient IoT</w:t>
      </w:r>
      <w:r>
        <w:tab/>
        <w:t>Lenovo</w:t>
      </w:r>
      <w:r>
        <w:tab/>
        <w:t>discussion</w:t>
      </w:r>
      <w:r>
        <w:tab/>
        <w:t>Rel-19</w:t>
      </w:r>
    </w:p>
    <w:p w14:paraId="2994CB31" w14:textId="77777777" w:rsidR="00332991" w:rsidRPr="00315757" w:rsidRDefault="00332991" w:rsidP="00332991">
      <w:pPr>
        <w:pStyle w:val="Doc-text2"/>
      </w:pPr>
      <w:r w:rsidRPr="00315757">
        <w:t>Proposal 3 (Issue 1-7): RAN2 to confirm the working assumption that the paging identifier is transparent to the A-IoT MAC layer and can be carried by upper layer.</w:t>
      </w:r>
    </w:p>
    <w:p w14:paraId="4C43E9BF" w14:textId="77777777" w:rsidR="00332991" w:rsidRPr="0050364B" w:rsidRDefault="00332991" w:rsidP="00332991">
      <w:pPr>
        <w:pStyle w:val="Agreement"/>
        <w:tabs>
          <w:tab w:val="clear" w:pos="9990"/>
        </w:tabs>
        <w:overflowPunct/>
        <w:autoSpaceDE/>
        <w:autoSpaceDN/>
        <w:adjustRightInd/>
        <w:ind w:left="1619" w:hanging="360"/>
        <w:textAlignment w:val="auto"/>
      </w:pPr>
      <w:r>
        <w:t>Noted</w:t>
      </w:r>
    </w:p>
    <w:p w14:paraId="646B2125" w14:textId="4F6565E4" w:rsidR="00332991" w:rsidRDefault="00332991" w:rsidP="00332991">
      <w:pPr>
        <w:pStyle w:val="Doc-title"/>
      </w:pPr>
      <w:r w:rsidRPr="000B2097">
        <w:t>R2-2505091</w:t>
      </w:r>
      <w:r>
        <w:tab/>
        <w:t>Discussion on Paging for Ambient IoT</w:t>
      </w:r>
      <w:r>
        <w:tab/>
        <w:t>CATT</w:t>
      </w:r>
      <w:r>
        <w:tab/>
        <w:t>discussion</w:t>
      </w:r>
      <w:r>
        <w:tab/>
        <w:t>Rel-19</w:t>
      </w:r>
      <w:r>
        <w:tab/>
        <w:t>Ambient_IoT_Solutions</w:t>
      </w:r>
    </w:p>
    <w:p w14:paraId="7CE383B2" w14:textId="77777777" w:rsidR="00332991" w:rsidRDefault="00332991" w:rsidP="00332991">
      <w:pPr>
        <w:pStyle w:val="Doc-text2"/>
      </w:pPr>
      <w:r w:rsidRPr="00315757">
        <w:t>Proposal 3: (1-6) The paging ID is visible to the AIoT MAC layer.</w:t>
      </w:r>
    </w:p>
    <w:p w14:paraId="3F403C26" w14:textId="77777777" w:rsidR="00332991" w:rsidRDefault="00332991" w:rsidP="00332991">
      <w:pPr>
        <w:pStyle w:val="Agreement"/>
        <w:tabs>
          <w:tab w:val="clear" w:pos="9990"/>
        </w:tabs>
        <w:overflowPunct/>
        <w:autoSpaceDE/>
        <w:autoSpaceDN/>
        <w:adjustRightInd/>
        <w:ind w:left="1619" w:hanging="360"/>
        <w:textAlignment w:val="auto"/>
      </w:pPr>
      <w:r>
        <w:t>Noted</w:t>
      </w:r>
    </w:p>
    <w:p w14:paraId="1E505AA5" w14:textId="77777777" w:rsidR="00332991" w:rsidRPr="00315757" w:rsidRDefault="00332991" w:rsidP="00332991">
      <w:pPr>
        <w:pStyle w:val="Agreement"/>
        <w:tabs>
          <w:tab w:val="clear" w:pos="9990"/>
        </w:tabs>
        <w:overflowPunct/>
        <w:autoSpaceDE/>
        <w:autoSpaceDN/>
        <w:adjustRightInd/>
        <w:ind w:left="1619" w:hanging="360"/>
        <w:textAlignment w:val="auto"/>
      </w:pPr>
      <w:r>
        <w:t xml:space="preserve">The paging ID is visible to the reader.  No specification impact.  </w:t>
      </w:r>
    </w:p>
    <w:p w14:paraId="0BB22172" w14:textId="77777777" w:rsidR="00332991" w:rsidRDefault="00332991" w:rsidP="00332991">
      <w:pPr>
        <w:pStyle w:val="Doc-title"/>
      </w:pPr>
    </w:p>
    <w:p w14:paraId="4BB9BA0D" w14:textId="77777777" w:rsidR="00332991" w:rsidRPr="0050364B" w:rsidRDefault="00332991" w:rsidP="00332991">
      <w:pPr>
        <w:pStyle w:val="Doc-text2"/>
        <w:ind w:left="0" w:firstLine="0"/>
        <w:rPr>
          <w:b/>
          <w:bCs/>
        </w:rPr>
      </w:pPr>
      <w:r>
        <w:rPr>
          <w:b/>
          <w:bCs/>
        </w:rPr>
        <w:t>Encoding of number of access occasions</w:t>
      </w:r>
    </w:p>
    <w:p w14:paraId="2F2361EF" w14:textId="55DF98B5" w:rsidR="00332991" w:rsidRDefault="00332991" w:rsidP="00332991">
      <w:pPr>
        <w:pStyle w:val="Doc-title"/>
      </w:pPr>
      <w:r w:rsidRPr="000B2097">
        <w:t>R2-2505121</w:t>
      </w:r>
      <w:r>
        <w:tab/>
        <w:t>Remaining open issues on A-IOT paging procedure</w:t>
      </w:r>
      <w:r>
        <w:tab/>
        <w:t>Xiaomi</w:t>
      </w:r>
      <w:r>
        <w:tab/>
        <w:t>discussion</w:t>
      </w:r>
      <w:r>
        <w:tab/>
        <w:t>Rel-19</w:t>
      </w:r>
      <w:r>
        <w:tab/>
        <w:t>Ambient_IoT_Solutions</w:t>
      </w:r>
    </w:p>
    <w:p w14:paraId="7B70E629" w14:textId="77777777" w:rsidR="00332991" w:rsidRDefault="00332991" w:rsidP="00332991">
      <w:pPr>
        <w:pStyle w:val="Doc-text2"/>
      </w:pPr>
      <w:r>
        <w:t>Proposal 1a: The number of access occasions is introduced as linear value instead of exponential way.</w:t>
      </w:r>
    </w:p>
    <w:p w14:paraId="353AB904" w14:textId="77777777" w:rsidR="00332991" w:rsidRDefault="00332991" w:rsidP="00332991">
      <w:pPr>
        <w:pStyle w:val="Doc-text2"/>
      </w:pPr>
      <w:r>
        <w:t>Proposal 1b: If proposal 1a is not acceptable, the device should adjust the number of AOs to the smallest larger or equal multiple of X*NSFS before performing the AO selection</w:t>
      </w:r>
    </w:p>
    <w:p w14:paraId="28D8ADB0" w14:textId="77777777" w:rsidR="00332991" w:rsidRDefault="00332991" w:rsidP="00332991">
      <w:pPr>
        <w:pStyle w:val="Agreement"/>
        <w:tabs>
          <w:tab w:val="clear" w:pos="9990"/>
        </w:tabs>
        <w:overflowPunct/>
        <w:autoSpaceDE/>
        <w:autoSpaceDN/>
        <w:adjustRightInd/>
        <w:ind w:left="1619" w:hanging="360"/>
        <w:textAlignment w:val="auto"/>
      </w:pPr>
      <w:r>
        <w:t>Noted</w:t>
      </w:r>
    </w:p>
    <w:p w14:paraId="1B8C0D9C" w14:textId="77777777" w:rsidR="00332991" w:rsidRPr="002D7062" w:rsidRDefault="00332991" w:rsidP="00332991">
      <w:pPr>
        <w:pStyle w:val="Doc-text2"/>
      </w:pPr>
    </w:p>
    <w:p w14:paraId="66F2D6E3" w14:textId="3F099A44" w:rsidR="00332991" w:rsidRDefault="00332991" w:rsidP="00332991">
      <w:pPr>
        <w:pStyle w:val="Doc-title"/>
      </w:pPr>
      <w:r w:rsidRPr="000B2097">
        <w:t>R2-2505196</w:t>
      </w:r>
      <w:r>
        <w:tab/>
        <w:t>Remaining issues on AIoT Paging</w:t>
      </w:r>
      <w:r>
        <w:tab/>
        <w:t>vivo</w:t>
      </w:r>
      <w:r>
        <w:tab/>
        <w:t>discussion</w:t>
      </w:r>
      <w:r>
        <w:tab/>
        <w:t>FS_Ambient_IoT_solutions</w:t>
      </w:r>
    </w:p>
    <w:p w14:paraId="0D2AABAB" w14:textId="77777777" w:rsidR="00332991" w:rsidRPr="00EE4E8F" w:rsidRDefault="00332991" w:rsidP="00332991">
      <w:pPr>
        <w:pStyle w:val="Doc-text2"/>
      </w:pPr>
      <w:r w:rsidRPr="00EE4E8F">
        <w:t>Proposal 1.</w:t>
      </w:r>
      <w:r w:rsidRPr="00EE4E8F">
        <w:tab/>
        <w:t>(Issue1-4) RAN2 to revisit the agreement and to introduce the number of resource sets (a set of resources following Paging message/Access trigger messages) instead of the number of access occasions in the paging message, via 10-bit linear encoding way.</w:t>
      </w:r>
    </w:p>
    <w:p w14:paraId="3908737F" w14:textId="77777777" w:rsidR="00332991" w:rsidRDefault="00332991" w:rsidP="00332991">
      <w:pPr>
        <w:pStyle w:val="Agreement"/>
        <w:tabs>
          <w:tab w:val="clear" w:pos="9990"/>
        </w:tabs>
        <w:overflowPunct/>
        <w:autoSpaceDE/>
        <w:autoSpaceDN/>
        <w:adjustRightInd/>
        <w:ind w:left="1619" w:hanging="360"/>
        <w:textAlignment w:val="auto"/>
      </w:pPr>
      <w:r>
        <w:t>Noted</w:t>
      </w:r>
    </w:p>
    <w:p w14:paraId="1443A7B4" w14:textId="77777777" w:rsidR="00332991" w:rsidRPr="002D7062" w:rsidRDefault="00332991" w:rsidP="00332991">
      <w:pPr>
        <w:pStyle w:val="Doc-text2"/>
      </w:pPr>
    </w:p>
    <w:p w14:paraId="028572B2" w14:textId="1AF77F39" w:rsidR="00332991" w:rsidRDefault="00332991" w:rsidP="00332991">
      <w:pPr>
        <w:pStyle w:val="Doc-title"/>
      </w:pPr>
      <w:r w:rsidRPr="000B2097">
        <w:t>R2-2505429</w:t>
      </w:r>
      <w:r>
        <w:tab/>
        <w:t>Remaining open issues on paging</w:t>
      </w:r>
      <w:r>
        <w:tab/>
        <w:t>ETRI</w:t>
      </w:r>
      <w:r>
        <w:tab/>
        <w:t>discussion</w:t>
      </w:r>
      <w:r>
        <w:tab/>
        <w:t>Rel-19</w:t>
      </w:r>
    </w:p>
    <w:p w14:paraId="548DC305" w14:textId="77777777" w:rsidR="00332991" w:rsidRDefault="00332991" w:rsidP="00332991">
      <w:pPr>
        <w:pStyle w:val="Doc-text2"/>
      </w:pPr>
      <w:r w:rsidRPr="00EE4E8F">
        <w:t>Proposal 4. The number of AO field has a 4-bit length and its value is interpreted using an exponential mapping.</w:t>
      </w:r>
    </w:p>
    <w:p w14:paraId="5D7F8509" w14:textId="77777777" w:rsidR="00332991" w:rsidRDefault="00332991" w:rsidP="00332991">
      <w:pPr>
        <w:pStyle w:val="Agreement"/>
        <w:tabs>
          <w:tab w:val="clear" w:pos="9990"/>
        </w:tabs>
        <w:overflowPunct/>
        <w:autoSpaceDE/>
        <w:autoSpaceDN/>
        <w:adjustRightInd/>
        <w:ind w:left="1619" w:hanging="360"/>
        <w:textAlignment w:val="auto"/>
      </w:pPr>
      <w:r>
        <w:t>Noted</w:t>
      </w:r>
    </w:p>
    <w:p w14:paraId="001FA289" w14:textId="77777777" w:rsidR="00332991" w:rsidRDefault="00332991" w:rsidP="00332991">
      <w:pPr>
        <w:pStyle w:val="Doc-text2"/>
      </w:pPr>
    </w:p>
    <w:p w14:paraId="58AB0356" w14:textId="77777777" w:rsidR="00332991" w:rsidRDefault="00332991" w:rsidP="00332991">
      <w:pPr>
        <w:pStyle w:val="Doc-text2"/>
      </w:pPr>
      <w:r>
        <w:t>Discussion</w:t>
      </w:r>
    </w:p>
    <w:p w14:paraId="33ABE278" w14:textId="77777777" w:rsidR="00332991" w:rsidRDefault="00332991" w:rsidP="00332991">
      <w:pPr>
        <w:pStyle w:val="Doc-text2"/>
      </w:pPr>
      <w:r>
        <w:t>-</w:t>
      </w:r>
      <w:r>
        <w:tab/>
        <w:t xml:space="preserve">LG thinks we should keep the current way it is the in CR.  Qualcomm thinks that we have a problem with existing CR.   </w:t>
      </w:r>
    </w:p>
    <w:p w14:paraId="641BF0DB" w14:textId="77777777" w:rsidR="00332991" w:rsidRDefault="00332991" w:rsidP="00332991">
      <w:pPr>
        <w:pStyle w:val="Doc-text2"/>
      </w:pPr>
    </w:p>
    <w:p w14:paraId="1EF3E48B" w14:textId="77777777" w:rsidR="00332991" w:rsidRDefault="00332991" w:rsidP="00332991">
      <w:pPr>
        <w:pStyle w:val="Doc-text2"/>
      </w:pPr>
      <w:r>
        <w:t>After offline</w:t>
      </w:r>
    </w:p>
    <w:p w14:paraId="0D9359F4" w14:textId="77777777" w:rsidR="00332991" w:rsidRDefault="00332991" w:rsidP="00332991">
      <w:pPr>
        <w:pStyle w:val="Doc-text2"/>
      </w:pPr>
      <w:r>
        <w:t>-</w:t>
      </w:r>
      <w:r>
        <w:tab/>
        <w:t xml:space="preserve">ZTE thinks that we should back to linear and 15 bits as 4 bit exponential doesn’t provide enough granularity.  Huawei agrees and we should either do linear or go back to previous meeting agreements.   </w:t>
      </w:r>
    </w:p>
    <w:p w14:paraId="68EE949E" w14:textId="77777777" w:rsidR="00332991" w:rsidRDefault="00332991" w:rsidP="00332991">
      <w:pPr>
        <w:pStyle w:val="Doc-text2"/>
      </w:pPr>
      <w:r>
        <w:t>-</w:t>
      </w:r>
      <w:r>
        <w:tab/>
        <w:t xml:space="preserve">Qualcomm thinks that we would many random generators if we go for linear.   Apple doesn’t agree.  </w:t>
      </w:r>
    </w:p>
    <w:p w14:paraId="23C86D55" w14:textId="77777777" w:rsidR="00332991" w:rsidRDefault="00332991" w:rsidP="00332991">
      <w:pPr>
        <w:pStyle w:val="Doc-text2"/>
      </w:pPr>
    </w:p>
    <w:p w14:paraId="5B1719FD" w14:textId="77777777" w:rsidR="00332991" w:rsidRDefault="00332991" w:rsidP="00332991">
      <w:pPr>
        <w:pStyle w:val="Doc-text2"/>
        <w:pBdr>
          <w:top w:val="single" w:sz="4" w:space="1" w:color="auto"/>
          <w:left w:val="single" w:sz="4" w:space="4" w:color="auto"/>
          <w:bottom w:val="single" w:sz="4" w:space="1" w:color="auto"/>
          <w:right w:val="single" w:sz="4" w:space="4" w:color="auto"/>
        </w:pBdr>
        <w:rPr>
          <w:b/>
          <w:bCs/>
        </w:rPr>
      </w:pPr>
      <w:r w:rsidRPr="00614D9A">
        <w:rPr>
          <w:b/>
          <w:bCs/>
        </w:rPr>
        <w:t>Agreements</w:t>
      </w:r>
    </w:p>
    <w:p w14:paraId="204CDD06" w14:textId="77777777" w:rsidR="00332991" w:rsidRPr="00773C1D" w:rsidRDefault="00332991" w:rsidP="00332991">
      <w:pPr>
        <w:pStyle w:val="Doc-text2"/>
        <w:pBdr>
          <w:top w:val="single" w:sz="4" w:space="1" w:color="auto"/>
          <w:left w:val="single" w:sz="4" w:space="4" w:color="auto"/>
          <w:bottom w:val="single" w:sz="4" w:space="1" w:color="auto"/>
          <w:right w:val="single" w:sz="4" w:space="4" w:color="auto"/>
        </w:pBdr>
      </w:pPr>
      <w:r>
        <w:t>1</w:t>
      </w:r>
      <w:r>
        <w:tab/>
        <w:t xml:space="preserve">Keep current agreement.   The reader should provide enough access trigger to cover at least signalled AOs in current round, unless the reader choses to start the subsequent paging round.    Capture in stage 2 and rapporteur will work in the wording.   </w:t>
      </w:r>
    </w:p>
    <w:p w14:paraId="3FC7E80D" w14:textId="77777777" w:rsidR="00332991" w:rsidRDefault="00332991" w:rsidP="00332991">
      <w:pPr>
        <w:pStyle w:val="Doc-text2"/>
        <w:ind w:left="0" w:firstLine="0"/>
      </w:pPr>
    </w:p>
    <w:p w14:paraId="731E0F64" w14:textId="77777777" w:rsidR="00332991" w:rsidRDefault="00332991" w:rsidP="00332991">
      <w:pPr>
        <w:pStyle w:val="Doc-title"/>
      </w:pPr>
    </w:p>
    <w:p w14:paraId="634152E8" w14:textId="77777777" w:rsidR="00332991" w:rsidRPr="0050364B" w:rsidRDefault="00332991" w:rsidP="00332991">
      <w:pPr>
        <w:pStyle w:val="Doc-text2"/>
        <w:ind w:left="0" w:firstLine="0"/>
        <w:rPr>
          <w:b/>
          <w:bCs/>
        </w:rPr>
      </w:pPr>
      <w:r>
        <w:rPr>
          <w:b/>
          <w:bCs/>
        </w:rPr>
        <w:t>Additional Information in Access Trigger Message</w:t>
      </w:r>
    </w:p>
    <w:p w14:paraId="5C16778E" w14:textId="1BCF016A" w:rsidR="00332991" w:rsidRDefault="00332991" w:rsidP="00332991">
      <w:pPr>
        <w:pStyle w:val="Doc-title"/>
      </w:pPr>
      <w:r w:rsidRPr="000B2097">
        <w:t>R2-2505447</w:t>
      </w:r>
      <w:r>
        <w:tab/>
        <w:t>Discussion on Paging for Ambient IoT</w:t>
      </w:r>
      <w:r>
        <w:tab/>
        <w:t>Apple</w:t>
      </w:r>
      <w:r>
        <w:tab/>
        <w:t>discussion</w:t>
      </w:r>
      <w:r>
        <w:tab/>
        <w:t>Rel-19</w:t>
      </w:r>
      <w:r>
        <w:tab/>
        <w:t>Ambient_IoT_Solutions</w:t>
      </w:r>
    </w:p>
    <w:p w14:paraId="64F5644A" w14:textId="77777777" w:rsidR="00332991" w:rsidRDefault="00332991" w:rsidP="00332991">
      <w:pPr>
        <w:pStyle w:val="Doc-text2"/>
      </w:pPr>
      <w:r w:rsidRPr="00E00B43">
        <w:t xml:space="preserve">Proposal 2 </w:t>
      </w:r>
      <w:r w:rsidRPr="00E00B43">
        <w:tab/>
        <w:t>The 5 LSB of “Access Slot number” is included in Access Trigger message.</w:t>
      </w:r>
    </w:p>
    <w:p w14:paraId="351565B1" w14:textId="77777777" w:rsidR="00332991" w:rsidRDefault="00332991" w:rsidP="00332991">
      <w:pPr>
        <w:pStyle w:val="Agreement"/>
        <w:tabs>
          <w:tab w:val="clear" w:pos="9990"/>
        </w:tabs>
        <w:overflowPunct/>
        <w:autoSpaceDE/>
        <w:autoSpaceDN/>
        <w:adjustRightInd/>
        <w:ind w:left="1619" w:hanging="360"/>
        <w:textAlignment w:val="auto"/>
      </w:pPr>
      <w:r>
        <w:t>Noted</w:t>
      </w:r>
    </w:p>
    <w:p w14:paraId="10EB05FB" w14:textId="77777777" w:rsidR="00332991" w:rsidRPr="00E00B43" w:rsidRDefault="00332991" w:rsidP="00332991">
      <w:pPr>
        <w:pStyle w:val="Doc-text2"/>
      </w:pPr>
    </w:p>
    <w:p w14:paraId="23511706" w14:textId="10000758" w:rsidR="00332991" w:rsidRDefault="00332991" w:rsidP="00332991">
      <w:pPr>
        <w:pStyle w:val="Doc-title"/>
      </w:pPr>
      <w:r w:rsidRPr="000B2097">
        <w:t>R2-2505768</w:t>
      </w:r>
      <w:r>
        <w:tab/>
        <w:t>Discussion on the remaining issues on A-IoT paging</w:t>
      </w:r>
      <w:r>
        <w:tab/>
        <w:t>Samsung</w:t>
      </w:r>
      <w:r>
        <w:tab/>
        <w:t>discussion</w:t>
      </w:r>
      <w:r>
        <w:tab/>
        <w:t>Rel-19</w:t>
      </w:r>
      <w:r>
        <w:tab/>
        <w:t>Ambient_IoT_Solutions-Core</w:t>
      </w:r>
    </w:p>
    <w:p w14:paraId="78ECF46D" w14:textId="77777777" w:rsidR="00332991" w:rsidRDefault="00332991" w:rsidP="00332991">
      <w:pPr>
        <w:pStyle w:val="Doc-text2"/>
      </w:pPr>
      <w:r>
        <w:t>Proposal 1: RAN2 is kindly asked to discuss whether the configuration mismatch between reader and device exists due to the miss of the A-IoT paging message with the updated configurations (i.e., number of access occasions, D2R scheduling info. ).</w:t>
      </w:r>
    </w:p>
    <w:p w14:paraId="356A0318" w14:textId="77777777" w:rsidR="00332991" w:rsidRDefault="00332991" w:rsidP="00332991">
      <w:pPr>
        <w:pStyle w:val="Doc-text2"/>
      </w:pPr>
      <w:r>
        <w:t>Proposal 2: RAN2 is kindly asked to discuss whether and how to address the configuration mismatch issue, and, if needed, the following options can be considered:</w:t>
      </w:r>
    </w:p>
    <w:p w14:paraId="3F056F2F" w14:textId="77777777" w:rsidR="00332991" w:rsidRDefault="00332991" w:rsidP="00332991">
      <w:pPr>
        <w:pStyle w:val="Doc-text2"/>
      </w:pPr>
      <w:r>
        <w:t></w:t>
      </w:r>
      <w:r>
        <w:tab/>
        <w:t>Option 1: do nothing</w:t>
      </w:r>
    </w:p>
    <w:p w14:paraId="4E873225" w14:textId="77777777" w:rsidR="00332991" w:rsidRDefault="00332991" w:rsidP="00332991">
      <w:pPr>
        <w:pStyle w:val="Doc-text2"/>
      </w:pPr>
      <w:r>
        <w:t></w:t>
      </w:r>
      <w:r>
        <w:tab/>
        <w:t>Option 2: no configuration update among A-IoT paging message with the same Transaction ID</w:t>
      </w:r>
    </w:p>
    <w:p w14:paraId="339B87A4" w14:textId="77777777" w:rsidR="00332991" w:rsidRDefault="00332991" w:rsidP="00332991">
      <w:pPr>
        <w:pStyle w:val="Doc-text2"/>
      </w:pPr>
      <w:r>
        <w:t></w:t>
      </w:r>
      <w:r>
        <w:tab/>
        <w:t xml:space="preserve">Option 3: add configuration ID in A-IoT paging message and Access trigger message  </w:t>
      </w:r>
    </w:p>
    <w:p w14:paraId="70AF5C04" w14:textId="77777777" w:rsidR="00332991" w:rsidRDefault="00332991" w:rsidP="00332991">
      <w:pPr>
        <w:pStyle w:val="Agreement"/>
        <w:tabs>
          <w:tab w:val="clear" w:pos="9990"/>
        </w:tabs>
        <w:overflowPunct/>
        <w:autoSpaceDE/>
        <w:autoSpaceDN/>
        <w:adjustRightInd/>
        <w:ind w:left="1619" w:hanging="360"/>
        <w:textAlignment w:val="auto"/>
      </w:pPr>
      <w:r>
        <w:t>Noted</w:t>
      </w:r>
    </w:p>
    <w:p w14:paraId="126A0390" w14:textId="77777777" w:rsidR="00332991" w:rsidRDefault="00332991" w:rsidP="00332991">
      <w:pPr>
        <w:pStyle w:val="Doc-title"/>
      </w:pPr>
    </w:p>
    <w:p w14:paraId="08175367" w14:textId="2C077DAC" w:rsidR="00332991" w:rsidRDefault="00332991" w:rsidP="00332991">
      <w:pPr>
        <w:pStyle w:val="Doc-title"/>
      </w:pPr>
      <w:r w:rsidRPr="000B2097">
        <w:t>R2-2505864</w:t>
      </w:r>
      <w:r>
        <w:tab/>
        <w:t>Remaining aspects of Ambient IoT Paging</w:t>
      </w:r>
      <w:r>
        <w:tab/>
        <w:t>Qualcomm Incorporated</w:t>
      </w:r>
      <w:r>
        <w:tab/>
        <w:t>discussion</w:t>
      </w:r>
      <w:r>
        <w:tab/>
        <w:t>Rel-19</w:t>
      </w:r>
      <w:r>
        <w:tab/>
        <w:t>Ambient_IoT_Solutions-Core</w:t>
      </w:r>
    </w:p>
    <w:p w14:paraId="01E750B7" w14:textId="77777777" w:rsidR="00332991" w:rsidRDefault="00332991" w:rsidP="00332991">
      <w:pPr>
        <w:pStyle w:val="Doc-text2"/>
      </w:pPr>
      <w:r w:rsidRPr="00506876">
        <w:t>Proposal 2:</w:t>
      </w:r>
      <w:r w:rsidRPr="00506876">
        <w:tab/>
        <w:t>RAN2 confirms that R2D trigger message does not include slot number/count down number.</w:t>
      </w:r>
    </w:p>
    <w:p w14:paraId="22103C19" w14:textId="77777777" w:rsidR="00332991" w:rsidRDefault="00332991" w:rsidP="00332991">
      <w:pPr>
        <w:pStyle w:val="Agreement"/>
        <w:tabs>
          <w:tab w:val="clear" w:pos="9990"/>
        </w:tabs>
        <w:overflowPunct/>
        <w:autoSpaceDE/>
        <w:autoSpaceDN/>
        <w:adjustRightInd/>
        <w:ind w:left="1619" w:hanging="360"/>
        <w:textAlignment w:val="auto"/>
      </w:pPr>
      <w:r>
        <w:t>Noted</w:t>
      </w:r>
    </w:p>
    <w:p w14:paraId="63DE46BA" w14:textId="77777777" w:rsidR="00332991" w:rsidRDefault="00332991" w:rsidP="00332991">
      <w:pPr>
        <w:pStyle w:val="Doc-text2"/>
      </w:pPr>
    </w:p>
    <w:p w14:paraId="614C2E87" w14:textId="77777777" w:rsidR="00332991" w:rsidRDefault="00332991" w:rsidP="00332991">
      <w:pPr>
        <w:pStyle w:val="Doc-text2"/>
      </w:pPr>
      <w:r>
        <w:t xml:space="preserve">Discussions </w:t>
      </w:r>
    </w:p>
    <w:p w14:paraId="42A1CC88" w14:textId="77777777" w:rsidR="00332991" w:rsidRDefault="00332991" w:rsidP="00332991">
      <w:pPr>
        <w:pStyle w:val="Doc-text2"/>
      </w:pPr>
      <w:r>
        <w:t>-</w:t>
      </w:r>
      <w:r>
        <w:tab/>
        <w:t xml:space="preserve">Xiaomi thinks that the problem in apple and Samsung can agree but the problem is that it is quite late so we may not need to address this in R19.   Docomo agrees with qualcomm.   CMCC also thinks it is an optimization and we should keep it simple.   </w:t>
      </w:r>
    </w:p>
    <w:p w14:paraId="54304EED" w14:textId="77777777" w:rsidR="00332991" w:rsidRDefault="00332991" w:rsidP="00332991">
      <w:pPr>
        <w:pStyle w:val="Doc-text2"/>
      </w:pPr>
      <w:r>
        <w:t>-</w:t>
      </w:r>
      <w:r>
        <w:tab/>
        <w:t xml:space="preserve">Samsung is concerned with interference problem if there is both UL and DL transmissions at the same time.  This will impact the efficiency of the whole system.   </w:t>
      </w:r>
    </w:p>
    <w:p w14:paraId="5C50CBEA" w14:textId="77777777" w:rsidR="00332991" w:rsidRDefault="00332991" w:rsidP="00332991">
      <w:pPr>
        <w:pStyle w:val="Doc-text2"/>
      </w:pPr>
      <w:r>
        <w:t>-</w:t>
      </w:r>
      <w:r>
        <w:tab/>
        <w:t xml:space="preserve">Apple thinks that with their solution it would solve Samsungs problem as well. And thinks that option 2 is not feasible.  </w:t>
      </w:r>
    </w:p>
    <w:p w14:paraId="22ABA67A" w14:textId="77777777" w:rsidR="00332991" w:rsidRDefault="00332991" w:rsidP="00332991">
      <w:pPr>
        <w:pStyle w:val="Doc-text2"/>
      </w:pPr>
      <w:r>
        <w:t>-</w:t>
      </w:r>
      <w:r>
        <w:tab/>
        <w:t xml:space="preserve">ZTE asks what cannot be changed with option 2.   Samsung explains that X and Y shouldn’t be changed but number of AOs can change.   ZTE thinks that the reader shall be able to change the number of AOs and this can be done by either changing X and Y or changing number of access triggers.   </w:t>
      </w:r>
    </w:p>
    <w:p w14:paraId="2E1E6153" w14:textId="77777777" w:rsidR="00332991" w:rsidRDefault="00332991" w:rsidP="00332991">
      <w:pPr>
        <w:pStyle w:val="Doc-text2"/>
      </w:pPr>
      <w:r>
        <w:tab/>
      </w:r>
      <w:r w:rsidRPr="00A06E01">
        <w:t>Option 2: no configuration update for X or Y among A-IoT paging message with the same transaction ID</w:t>
      </w:r>
    </w:p>
    <w:p w14:paraId="5E88802C" w14:textId="77777777" w:rsidR="00332991" w:rsidRDefault="00332991" w:rsidP="00332991">
      <w:pPr>
        <w:pStyle w:val="Doc-text2"/>
      </w:pPr>
      <w:r>
        <w:t>-</w:t>
      </w:r>
      <w:r>
        <w:tab/>
        <w:t xml:space="preserve">Vivo thinks that there is a problem with different transaction ID.  Samsung thinks option 3 solves that. </w:t>
      </w:r>
    </w:p>
    <w:p w14:paraId="35A9FBB7" w14:textId="77777777" w:rsidR="00332991" w:rsidRDefault="00332991" w:rsidP="00332991">
      <w:pPr>
        <w:pStyle w:val="Doc-text2"/>
      </w:pPr>
      <w:r>
        <w:t>-</w:t>
      </w:r>
      <w:r>
        <w:tab/>
        <w:t xml:space="preserve">Huawei thinks that even if we do nothing the consequence is only for one device failure and then they will do re-access.  Xiaomi explains that this impacts the system.   </w:t>
      </w:r>
    </w:p>
    <w:p w14:paraId="552A6C41" w14:textId="77777777" w:rsidR="00332991" w:rsidRPr="00A06E01" w:rsidRDefault="00332991" w:rsidP="00332991">
      <w:pPr>
        <w:pStyle w:val="Doc-text2"/>
      </w:pPr>
      <w:r>
        <w:t>-</w:t>
      </w:r>
      <w:r>
        <w:tab/>
        <w:t xml:space="preserve">ZTE agrees with the problem but thinks the solution is worst than the problem.    Adding bits to the trigger message is not a good solution.  </w:t>
      </w:r>
    </w:p>
    <w:p w14:paraId="5787CC1C" w14:textId="77777777" w:rsidR="00332991" w:rsidRDefault="00332991" w:rsidP="00332991">
      <w:pPr>
        <w:pStyle w:val="Doc-text2"/>
      </w:pPr>
    </w:p>
    <w:p w14:paraId="0FAE277D" w14:textId="77777777" w:rsidR="00332991" w:rsidRPr="00F501CE" w:rsidRDefault="00332991" w:rsidP="00332991">
      <w:pPr>
        <w:pStyle w:val="Doc-text2"/>
        <w:pBdr>
          <w:top w:val="single" w:sz="4" w:space="1" w:color="auto"/>
          <w:left w:val="single" w:sz="4" w:space="4" w:color="auto"/>
          <w:bottom w:val="single" w:sz="4" w:space="1" w:color="auto"/>
          <w:right w:val="single" w:sz="4" w:space="4" w:color="auto"/>
        </w:pBdr>
        <w:rPr>
          <w:b/>
          <w:bCs/>
        </w:rPr>
      </w:pPr>
      <w:r w:rsidRPr="00F501CE">
        <w:rPr>
          <w:b/>
          <w:bCs/>
        </w:rPr>
        <w:t xml:space="preserve">Agreements </w:t>
      </w:r>
    </w:p>
    <w:p w14:paraId="272DADAB" w14:textId="77777777" w:rsidR="00332991" w:rsidRPr="00F501CE" w:rsidRDefault="00332991" w:rsidP="00332991">
      <w:pPr>
        <w:pStyle w:val="Agreement"/>
        <w:numPr>
          <w:ilvl w:val="0"/>
          <w:numId w:val="24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F501CE">
        <w:rPr>
          <w:b w:val="0"/>
          <w:bCs/>
        </w:rPr>
        <w:t>RAN2 confirms that R2D trigger message does not include slot number/count down number</w:t>
      </w:r>
      <w:r>
        <w:rPr>
          <w:b w:val="0"/>
          <w:bCs/>
        </w:rPr>
        <w:t xml:space="preserve"> in this release</w:t>
      </w:r>
    </w:p>
    <w:p w14:paraId="1E6C48FF" w14:textId="77777777" w:rsidR="00332991" w:rsidRPr="00F501CE" w:rsidRDefault="00332991" w:rsidP="00332991">
      <w:pPr>
        <w:pStyle w:val="Agreement"/>
        <w:numPr>
          <w:ilvl w:val="0"/>
          <w:numId w:val="24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F501CE">
        <w:rPr>
          <w:b w:val="0"/>
          <w:bCs/>
        </w:rPr>
        <w:t xml:space="preserve">RAN2 acknowledges the problem, and it is up to reader implementation to avoid the mismatch between reader and device due to the miss of the A-IoT paging message with updated configurations in this release.  RAN2 will not </w:t>
      </w:r>
      <w:r>
        <w:rPr>
          <w:b w:val="0"/>
          <w:bCs/>
        </w:rPr>
        <w:t xml:space="preserve">add any </w:t>
      </w:r>
      <w:r w:rsidRPr="00F501CE">
        <w:rPr>
          <w:b w:val="0"/>
          <w:bCs/>
        </w:rPr>
        <w:t>explicit information</w:t>
      </w:r>
      <w:r>
        <w:rPr>
          <w:b w:val="0"/>
          <w:bCs/>
        </w:rPr>
        <w:t xml:space="preserve"> in this release</w:t>
      </w:r>
      <w:r w:rsidRPr="00F501CE">
        <w:rPr>
          <w:b w:val="0"/>
          <w:bCs/>
        </w:rPr>
        <w:t xml:space="preserve"> </w:t>
      </w:r>
      <w:r>
        <w:rPr>
          <w:b w:val="0"/>
          <w:bCs/>
        </w:rPr>
        <w:t>to address this problem</w:t>
      </w:r>
    </w:p>
    <w:p w14:paraId="3B392A3D" w14:textId="77777777" w:rsidR="00332991" w:rsidRDefault="00332991" w:rsidP="00332991">
      <w:pPr>
        <w:pStyle w:val="Doc-text2"/>
        <w:ind w:left="0" w:firstLine="0"/>
      </w:pPr>
    </w:p>
    <w:p w14:paraId="1B164A91" w14:textId="77777777" w:rsidR="00332991" w:rsidRPr="00506876" w:rsidRDefault="00332991" w:rsidP="00332991">
      <w:pPr>
        <w:pStyle w:val="Doc-text2"/>
        <w:ind w:left="0" w:firstLine="0"/>
      </w:pPr>
      <w:r>
        <w:t>Not treated</w:t>
      </w:r>
    </w:p>
    <w:p w14:paraId="41375F70" w14:textId="1F80512A" w:rsidR="00332991" w:rsidRDefault="00332991" w:rsidP="00332991">
      <w:pPr>
        <w:pStyle w:val="Doc-title"/>
      </w:pPr>
      <w:r w:rsidRPr="000B2097">
        <w:t>R2-2505181</w:t>
      </w:r>
      <w:r>
        <w:tab/>
        <w:t>Discussion on Paging for A-IoT</w:t>
      </w:r>
      <w:r>
        <w:tab/>
        <w:t>Transsion Holdings</w:t>
      </w:r>
      <w:r>
        <w:tab/>
        <w:t>discussion</w:t>
      </w:r>
      <w:r>
        <w:tab/>
        <w:t>Rel-19</w:t>
      </w:r>
    </w:p>
    <w:p w14:paraId="04551F76" w14:textId="7061F477" w:rsidR="00332991" w:rsidRDefault="00332991" w:rsidP="00332991">
      <w:pPr>
        <w:pStyle w:val="Doc-title"/>
      </w:pPr>
      <w:r w:rsidRPr="000B2097">
        <w:t>R2-2505263</w:t>
      </w:r>
      <w:r>
        <w:tab/>
        <w:t>Remaining issues on A-IoT Paging</w:t>
      </w:r>
      <w:r>
        <w:tab/>
        <w:t>Ofinno</w:t>
      </w:r>
      <w:r>
        <w:tab/>
        <w:t>discussion</w:t>
      </w:r>
      <w:r>
        <w:tab/>
        <w:t>Rel-19</w:t>
      </w:r>
    </w:p>
    <w:p w14:paraId="50A4A831" w14:textId="517F7041" w:rsidR="00332991" w:rsidRDefault="00332991" w:rsidP="00332991">
      <w:pPr>
        <w:pStyle w:val="Doc-title"/>
      </w:pPr>
      <w:r w:rsidRPr="000B2097">
        <w:t>R2-2505313</w:t>
      </w:r>
      <w:r>
        <w:tab/>
        <w:t>Paging consideration for forward compatibility of Device 1</w:t>
      </w:r>
      <w:r>
        <w:tab/>
        <w:t>Panasonic</w:t>
      </w:r>
      <w:r>
        <w:tab/>
        <w:t>discussion</w:t>
      </w:r>
      <w:r>
        <w:tab/>
        <w:t>Rel-19</w:t>
      </w:r>
      <w:r>
        <w:tab/>
        <w:t>Withdrawn</w:t>
      </w:r>
    </w:p>
    <w:p w14:paraId="57D52DBA" w14:textId="5F9FC062" w:rsidR="00332991" w:rsidRDefault="00332991" w:rsidP="00332991">
      <w:pPr>
        <w:pStyle w:val="Doc-title"/>
      </w:pPr>
      <w:r w:rsidRPr="000B2097">
        <w:t>R2-2505375</w:t>
      </w:r>
      <w:r>
        <w:tab/>
        <w:t>open issues for paging</w:t>
      </w:r>
      <w:r>
        <w:tab/>
        <w:t>ZTE Corporation, Sanechips</w:t>
      </w:r>
      <w:r>
        <w:tab/>
        <w:t>discussion</w:t>
      </w:r>
    </w:p>
    <w:p w14:paraId="28480ED1" w14:textId="528F91B3" w:rsidR="00332991" w:rsidRDefault="00332991" w:rsidP="00332991">
      <w:pPr>
        <w:pStyle w:val="Doc-title"/>
      </w:pPr>
      <w:r w:rsidRPr="000B2097">
        <w:t>R2-2505414</w:t>
      </w:r>
      <w:r>
        <w:tab/>
        <w:t>Forward Compatibility and Remaining Paging Details</w:t>
      </w:r>
      <w:r>
        <w:tab/>
        <w:t>InterDigital</w:t>
      </w:r>
      <w:r>
        <w:tab/>
        <w:t>discussion</w:t>
      </w:r>
      <w:r>
        <w:tab/>
        <w:t>Rel-19</w:t>
      </w:r>
      <w:r>
        <w:tab/>
        <w:t>Ambient_IoT_Solutions</w:t>
      </w:r>
    </w:p>
    <w:p w14:paraId="6F6D1E05" w14:textId="44A7E7A8" w:rsidR="00332991" w:rsidRDefault="00332991" w:rsidP="00332991">
      <w:pPr>
        <w:pStyle w:val="Doc-title"/>
      </w:pPr>
      <w:r w:rsidRPr="000B2097">
        <w:t>R2-2505522</w:t>
      </w:r>
      <w:r>
        <w:tab/>
        <w:t>A-IoT paging</w:t>
      </w:r>
      <w:r>
        <w:tab/>
        <w:t>Huawei, HiSilicon</w:t>
      </w:r>
      <w:r>
        <w:tab/>
        <w:t>discussion</w:t>
      </w:r>
      <w:r>
        <w:tab/>
        <w:t>Rel-19</w:t>
      </w:r>
    </w:p>
    <w:p w14:paraId="4825AB90" w14:textId="4610AC7C" w:rsidR="00332991" w:rsidRDefault="00332991" w:rsidP="00332991">
      <w:pPr>
        <w:pStyle w:val="Doc-title"/>
      </w:pPr>
      <w:r w:rsidRPr="000B2097">
        <w:t>R2-2505565</w:t>
      </w:r>
      <w:r>
        <w:tab/>
        <w:t>Open issues on AIoT paging</w:t>
      </w:r>
      <w:r>
        <w:tab/>
        <w:t>Nokia</w:t>
      </w:r>
      <w:r>
        <w:tab/>
        <w:t>discussion</w:t>
      </w:r>
    </w:p>
    <w:p w14:paraId="683395FE" w14:textId="309F8A70" w:rsidR="00332991" w:rsidRDefault="00332991" w:rsidP="00332991">
      <w:pPr>
        <w:pStyle w:val="Doc-title"/>
      </w:pPr>
      <w:r w:rsidRPr="000B2097">
        <w:t>R2-2505613</w:t>
      </w:r>
      <w:r>
        <w:tab/>
        <w:t>Remaining issues on A-IoT paging</w:t>
      </w:r>
      <w:r>
        <w:tab/>
        <w:t>Sharp</w:t>
      </w:r>
      <w:r>
        <w:tab/>
        <w:t>discussion</w:t>
      </w:r>
    </w:p>
    <w:p w14:paraId="1E0E1395" w14:textId="5535F69F" w:rsidR="00332991" w:rsidRDefault="00332991" w:rsidP="00332991">
      <w:pPr>
        <w:pStyle w:val="Doc-title"/>
      </w:pPr>
      <w:r w:rsidRPr="000B2097">
        <w:t>R2-2505614</w:t>
      </w:r>
      <w:r>
        <w:tab/>
        <w:t>Discussion on security parameter in paging message</w:t>
      </w:r>
      <w:r>
        <w:tab/>
        <w:t>KT Corp.</w:t>
      </w:r>
      <w:r>
        <w:tab/>
        <w:t>discussion</w:t>
      </w:r>
    </w:p>
    <w:p w14:paraId="1D11FA98" w14:textId="6D5FF636" w:rsidR="00332991" w:rsidRDefault="00332991" w:rsidP="00332991">
      <w:pPr>
        <w:pStyle w:val="Doc-title"/>
      </w:pPr>
      <w:r w:rsidRPr="000B2097">
        <w:t>R2-2505649</w:t>
      </w:r>
      <w:r>
        <w:tab/>
        <w:t xml:space="preserve">Discussions on ambient IoT paging  </w:t>
      </w:r>
      <w:r>
        <w:tab/>
        <w:t>ROBERT BOSCH GmbH</w:t>
      </w:r>
      <w:r>
        <w:tab/>
        <w:t>discussion</w:t>
      </w:r>
      <w:r>
        <w:tab/>
        <w:t>Rel-19</w:t>
      </w:r>
    </w:p>
    <w:p w14:paraId="55C76D4A" w14:textId="7D2D94BC" w:rsidR="00332991" w:rsidRDefault="00332991" w:rsidP="00332991">
      <w:pPr>
        <w:pStyle w:val="Doc-title"/>
      </w:pPr>
      <w:r w:rsidRPr="000B2097">
        <w:t>R2-2505651</w:t>
      </w:r>
      <w:r>
        <w:tab/>
        <w:t>Discussion on MAC Open issues on Paging</w:t>
      </w:r>
      <w:r>
        <w:tab/>
        <w:t>Sony</w:t>
      </w:r>
      <w:r>
        <w:tab/>
        <w:t>discussion</w:t>
      </w:r>
      <w:r>
        <w:tab/>
        <w:t>Rel-19</w:t>
      </w:r>
      <w:r>
        <w:tab/>
        <w:t>FS_Ambient_IoT_solutions</w:t>
      </w:r>
    </w:p>
    <w:p w14:paraId="5EB88214" w14:textId="7AF240C8" w:rsidR="00332991" w:rsidRDefault="00332991" w:rsidP="00332991">
      <w:pPr>
        <w:pStyle w:val="Doc-title"/>
      </w:pPr>
      <w:r w:rsidRPr="000B2097">
        <w:t>R2-2505727</w:t>
      </w:r>
      <w:r>
        <w:tab/>
        <w:t>Remaining issues on A-IoT paging</w:t>
      </w:r>
      <w:r>
        <w:tab/>
        <w:t>ITL</w:t>
      </w:r>
      <w:r>
        <w:tab/>
        <w:t>discussion</w:t>
      </w:r>
    </w:p>
    <w:p w14:paraId="67631D11" w14:textId="1CB8BDE8" w:rsidR="00332991" w:rsidRDefault="00332991" w:rsidP="00332991">
      <w:pPr>
        <w:pStyle w:val="Doc-title"/>
      </w:pPr>
      <w:r w:rsidRPr="000B2097">
        <w:t>R2-2505852</w:t>
      </w:r>
      <w:r>
        <w:tab/>
        <w:t>Paging consideration for forward compatibility of Device 1</w:t>
      </w:r>
      <w:r>
        <w:tab/>
        <w:t>Panasonic</w:t>
      </w:r>
      <w:r>
        <w:tab/>
        <w:t>discussion</w:t>
      </w:r>
      <w:r>
        <w:tab/>
        <w:t>Rel-19</w:t>
      </w:r>
    </w:p>
    <w:p w14:paraId="605F1347" w14:textId="0926A4E9" w:rsidR="00332991" w:rsidRDefault="00332991" w:rsidP="00332991">
      <w:pPr>
        <w:pStyle w:val="Doc-title"/>
      </w:pPr>
      <w:r w:rsidRPr="000B2097">
        <w:t>R2-2505909</w:t>
      </w:r>
      <w:r>
        <w:tab/>
        <w:t>A new issue on AIoT Paging</w:t>
      </w:r>
      <w:r>
        <w:tab/>
        <w:t>Futurewei</w:t>
      </w:r>
      <w:r>
        <w:tab/>
        <w:t>discussion</w:t>
      </w:r>
      <w:r>
        <w:tab/>
        <w:t>Rel-19</w:t>
      </w:r>
      <w:r>
        <w:tab/>
        <w:t>Ambient_IoT_Solutions</w:t>
      </w:r>
    </w:p>
    <w:p w14:paraId="3A737F88" w14:textId="05EF9AEA" w:rsidR="00332991" w:rsidRDefault="00332991" w:rsidP="00332991">
      <w:pPr>
        <w:pStyle w:val="Doc-title"/>
      </w:pPr>
      <w:r w:rsidRPr="000B2097">
        <w:t>R2-2505935</w:t>
      </w:r>
      <w:r>
        <w:tab/>
        <w:t>Discussion on remaining issues on AIoT paging</w:t>
      </w:r>
      <w:r>
        <w:tab/>
        <w:t>NTT DOCOMO INC.</w:t>
      </w:r>
      <w:r>
        <w:tab/>
        <w:t>discussion</w:t>
      </w:r>
      <w:r>
        <w:tab/>
        <w:t>Rel-19</w:t>
      </w:r>
    </w:p>
    <w:p w14:paraId="7BF05E18" w14:textId="4D948475" w:rsidR="00332991" w:rsidRDefault="00332991" w:rsidP="00332991">
      <w:pPr>
        <w:pStyle w:val="Doc-title"/>
      </w:pPr>
      <w:r w:rsidRPr="000B2097">
        <w:t>R2-2505950</w:t>
      </w:r>
      <w:r>
        <w:tab/>
        <w:t>Discussion on A-IoT paging</w:t>
      </w:r>
      <w:r>
        <w:tab/>
        <w:t>CMCC</w:t>
      </w:r>
      <w:r>
        <w:tab/>
        <w:t>discussion</w:t>
      </w:r>
      <w:r>
        <w:tab/>
        <w:t>Rel-19</w:t>
      </w:r>
      <w:r>
        <w:tab/>
        <w:t>Ambient_IoT_Solutions</w:t>
      </w:r>
    </w:p>
    <w:p w14:paraId="4F56A8D1" w14:textId="5CD2F72E" w:rsidR="00332991" w:rsidRDefault="00332991" w:rsidP="00332991">
      <w:pPr>
        <w:pStyle w:val="Doc-title"/>
      </w:pPr>
      <w:r w:rsidRPr="000B2097">
        <w:t>R2-2506005</w:t>
      </w:r>
      <w:r>
        <w:tab/>
        <w:t>Discussion on A-IoT paging</w:t>
      </w:r>
      <w:r>
        <w:tab/>
        <w:t>LG Electronics Inc.</w:t>
      </w:r>
      <w:r>
        <w:tab/>
        <w:t>discussion</w:t>
      </w:r>
      <w:r>
        <w:tab/>
        <w:t>FS_Ambient_IoT_solutions</w:t>
      </w:r>
    </w:p>
    <w:p w14:paraId="4A973B8F" w14:textId="0C9CA88C" w:rsidR="00332991" w:rsidRDefault="00332991" w:rsidP="00332991">
      <w:pPr>
        <w:pStyle w:val="Doc-title"/>
      </w:pPr>
      <w:r w:rsidRPr="000B2097">
        <w:t>R2-2506061</w:t>
      </w:r>
      <w:r>
        <w:tab/>
        <w:t>Discussion on A-IoT paging</w:t>
      </w:r>
      <w:r>
        <w:tab/>
        <w:t>HONOR</w:t>
      </w:r>
      <w:r>
        <w:tab/>
        <w:t>discussion</w:t>
      </w:r>
      <w:r>
        <w:tab/>
        <w:t>Rel-19</w:t>
      </w:r>
      <w:r>
        <w:tab/>
        <w:t>Ambient_IoT_Solutions</w:t>
      </w:r>
    </w:p>
    <w:p w14:paraId="26D4AA6D" w14:textId="7392404D" w:rsidR="00332991" w:rsidRDefault="00332991" w:rsidP="00332991">
      <w:pPr>
        <w:pStyle w:val="Doc-title"/>
      </w:pPr>
      <w:r w:rsidRPr="000B2097">
        <w:t>R2-2506094</w:t>
      </w:r>
      <w:r>
        <w:tab/>
        <w:t>Discussion on DL messages for Ambient IoT UEs</w:t>
      </w:r>
      <w:r>
        <w:tab/>
        <w:t>Ericsson</w:t>
      </w:r>
      <w:r>
        <w:tab/>
        <w:t>discussion</w:t>
      </w:r>
      <w:r>
        <w:tab/>
        <w:t>Rel-19</w:t>
      </w:r>
      <w:r>
        <w:tab/>
        <w:t>FS_Ambient_IoT_solutions</w:t>
      </w:r>
    </w:p>
    <w:p w14:paraId="479AEA65" w14:textId="743F44AD" w:rsidR="00332991" w:rsidRDefault="00332991" w:rsidP="00332991">
      <w:pPr>
        <w:pStyle w:val="Doc-title"/>
      </w:pPr>
      <w:r w:rsidRPr="000B2097">
        <w:t>R2-2506116</w:t>
      </w:r>
      <w:r>
        <w:tab/>
        <w:t>Discussion on Ambient-IoT paging</w:t>
      </w:r>
      <w:r>
        <w:tab/>
        <w:t>III</w:t>
      </w:r>
      <w:r>
        <w:tab/>
        <w:t>discussion</w:t>
      </w:r>
    </w:p>
    <w:p w14:paraId="1D1EF385" w14:textId="77777777" w:rsidR="00332991" w:rsidRPr="00950463" w:rsidRDefault="00332991" w:rsidP="00332991">
      <w:pPr>
        <w:pStyle w:val="Doc-text2"/>
      </w:pPr>
    </w:p>
    <w:p w14:paraId="4770EC17" w14:textId="77777777" w:rsidR="00332991" w:rsidRPr="00DB2F94" w:rsidRDefault="00332991" w:rsidP="00332991">
      <w:pPr>
        <w:pStyle w:val="Heading3"/>
      </w:pPr>
      <w:bookmarkStart w:id="381" w:name="_Toc209094638"/>
      <w:bookmarkStart w:id="382" w:name="_Toc211197009"/>
      <w:r w:rsidRPr="00DB2F94">
        <w:t>8.2.</w:t>
      </w:r>
      <w:r>
        <w:t>3</w:t>
      </w:r>
      <w:r w:rsidRPr="00DB2F94">
        <w:tab/>
        <w:t>A-IoT Random Access</w:t>
      </w:r>
      <w:bookmarkEnd w:id="381"/>
      <w:bookmarkEnd w:id="382"/>
    </w:p>
    <w:p w14:paraId="521DFFBA" w14:textId="77777777" w:rsidR="00332991" w:rsidRDefault="00332991" w:rsidP="00332991">
      <w:pPr>
        <w:pStyle w:val="Doc-text2"/>
        <w:tabs>
          <w:tab w:val="clear" w:pos="1622"/>
          <w:tab w:val="left" w:pos="360"/>
        </w:tabs>
        <w:ind w:left="0" w:firstLine="0"/>
        <w:rPr>
          <w:i/>
          <w:sz w:val="18"/>
        </w:rPr>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 xml:space="preserve">access, including re-access for failure handling and MSG2 boundary, msg content/format, </w:t>
      </w:r>
      <w:r w:rsidRPr="00263554">
        <w:rPr>
          <w:i/>
          <w:sz w:val="18"/>
        </w:rPr>
        <w:t>format (</w:t>
      </w:r>
      <w:r>
        <w:rPr>
          <w:i/>
          <w:sz w:val="18"/>
        </w:rPr>
        <w:t xml:space="preserve">R2D trigger message, </w:t>
      </w:r>
      <w:r w:rsidRPr="00263554">
        <w:rPr>
          <w:i/>
          <w:sz w:val="18"/>
        </w:rPr>
        <w:t xml:space="preserve"> Msg1, Msg2, NACK based feedback for re-access, etc.)</w:t>
      </w:r>
    </w:p>
    <w:p w14:paraId="63E86673" w14:textId="77777777" w:rsidR="00332991" w:rsidRPr="00E06181" w:rsidRDefault="00332991" w:rsidP="00332991">
      <w:pPr>
        <w:pStyle w:val="Doc-text2"/>
        <w:tabs>
          <w:tab w:val="clear" w:pos="1622"/>
          <w:tab w:val="left" w:pos="360"/>
        </w:tabs>
        <w:ind w:left="0" w:firstLine="0"/>
      </w:pPr>
    </w:p>
    <w:p w14:paraId="65AF287C" w14:textId="77777777" w:rsidR="00332991" w:rsidRPr="00765280" w:rsidRDefault="00332991" w:rsidP="00332991">
      <w:pPr>
        <w:pStyle w:val="Doc-title"/>
        <w:rPr>
          <w:b/>
          <w:bCs/>
        </w:rPr>
      </w:pPr>
      <w:r w:rsidRPr="00765280">
        <w:rPr>
          <w:b/>
          <w:bCs/>
        </w:rPr>
        <w:t>MSG2 Boundary and Frequency Index</w:t>
      </w:r>
    </w:p>
    <w:p w14:paraId="0BB10DAB" w14:textId="2EAFAA56" w:rsidR="00332991" w:rsidRDefault="00332991" w:rsidP="00332991">
      <w:pPr>
        <w:pStyle w:val="Doc-title"/>
      </w:pPr>
      <w:r w:rsidRPr="000B2097">
        <w:t>R2-2505415</w:t>
      </w:r>
      <w:r>
        <w:tab/>
        <w:t>Remaining Random Access Issues</w:t>
      </w:r>
      <w:r>
        <w:tab/>
        <w:t>InterDigital Inc., Huawei, HiSilicon, Xiaomi, Fujitsu, Ofinno, ETRI, Lenovo, NEC, Ericsson, China Telecom, Mediatek</w:t>
      </w:r>
      <w:r>
        <w:tab/>
        <w:t>discussion</w:t>
      </w:r>
      <w:r>
        <w:tab/>
        <w:t>Rel-19</w:t>
      </w:r>
      <w:r>
        <w:tab/>
        <w:t>Ambient_IoT_Solutions</w:t>
      </w:r>
    </w:p>
    <w:p w14:paraId="22660CD3" w14:textId="77777777" w:rsidR="00332991" w:rsidRPr="00243C3E" w:rsidRDefault="00332991" w:rsidP="00332991">
      <w:pPr>
        <w:pStyle w:val="Doc-text2"/>
      </w:pPr>
      <w:r w:rsidRPr="00243C3E">
        <w:t>Proposal 1a:</w:t>
      </w:r>
      <w:r w:rsidRPr="00243C3E">
        <w:tab/>
        <w:t>Use option C for CBRA failure boundary: “The boundary is the reception of either the kth Access trigger message or the subsequent paging message”</w:t>
      </w:r>
    </w:p>
    <w:p w14:paraId="4006BADE" w14:textId="77777777" w:rsidR="00332991" w:rsidRPr="00243C3E" w:rsidRDefault="00332991" w:rsidP="00332991">
      <w:pPr>
        <w:pStyle w:val="Doc-text2"/>
      </w:pPr>
      <w:r w:rsidRPr="00243C3E">
        <w:t>Proposal 1b:</w:t>
      </w:r>
      <w:r w:rsidRPr="00243C3E">
        <w:tab/>
        <w:t>RAN2 discuss whether to use fixed value of K (e.g., K=2 or K=4) or a configurable value in option C.</w:t>
      </w:r>
    </w:p>
    <w:p w14:paraId="5D3BA3AC" w14:textId="77777777" w:rsidR="00332991" w:rsidRPr="00243C3E" w:rsidRDefault="00332991" w:rsidP="00332991">
      <w:pPr>
        <w:pStyle w:val="Doc-text2"/>
      </w:pPr>
      <w:r w:rsidRPr="00243C3E">
        <w:t xml:space="preserve">Proposal 2: </w:t>
      </w:r>
      <w:r w:rsidRPr="00243C3E">
        <w:tab/>
        <w:t>3-bit frequency index is included with each echoed random ID in MSG2.</w:t>
      </w:r>
    </w:p>
    <w:p w14:paraId="5402F332"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1038ACB8" w14:textId="77777777" w:rsidR="00332991" w:rsidRPr="002E53C0" w:rsidRDefault="00332991" w:rsidP="00332991">
      <w:pPr>
        <w:pStyle w:val="Doc-text2"/>
      </w:pPr>
    </w:p>
    <w:p w14:paraId="6946C35E" w14:textId="6F0A7CAD" w:rsidR="00332991" w:rsidRDefault="00332991" w:rsidP="00332991">
      <w:pPr>
        <w:pStyle w:val="Doc-title"/>
      </w:pPr>
      <w:r w:rsidRPr="00243C3E">
        <w:t xml:space="preserve"> </w:t>
      </w:r>
      <w:r w:rsidRPr="000B2097">
        <w:t>R2-2505769</w:t>
      </w:r>
      <w:r>
        <w:tab/>
        <w:t>Discussion on the remaining issues on A-IoT RA procedure</w:t>
      </w:r>
      <w:r>
        <w:tab/>
        <w:t>Samsung</w:t>
      </w:r>
      <w:r>
        <w:tab/>
        <w:t>discussion</w:t>
      </w:r>
      <w:r>
        <w:tab/>
        <w:t>Rel-19</w:t>
      </w:r>
      <w:r>
        <w:tab/>
        <w:t>Ambient_IoT_Solutions-Core</w:t>
      </w:r>
    </w:p>
    <w:p w14:paraId="5AC1D3A6" w14:textId="77777777" w:rsidR="00332991" w:rsidRDefault="00332991" w:rsidP="00332991">
      <w:pPr>
        <w:pStyle w:val="Doc-text2"/>
      </w:pPr>
      <w:r>
        <w:t xml:space="preserve">Proposal 1: RAN2 is kindly asked to agree that the CBRA failure can be detected when the device receives the next Access Trigger message after Msg.1 transmission. </w:t>
      </w:r>
    </w:p>
    <w:p w14:paraId="58E173BA" w14:textId="77777777" w:rsidR="00332991" w:rsidRDefault="00332991" w:rsidP="00332991">
      <w:pPr>
        <w:pStyle w:val="Doc-text2"/>
      </w:pPr>
      <w:r>
        <w:t>Proposal 2: RAN2 is kindly asked to agree that the frequency index in Msg. 2 is not needed for Msg.1 collision resolution.</w:t>
      </w:r>
    </w:p>
    <w:p w14:paraId="5C217A0A"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0B53B8D0" w14:textId="77777777" w:rsidR="00332991" w:rsidRDefault="00332991" w:rsidP="00332991">
      <w:pPr>
        <w:pStyle w:val="Doc-text2"/>
      </w:pPr>
    </w:p>
    <w:p w14:paraId="25E5BB9C" w14:textId="77777777" w:rsidR="00332991" w:rsidRDefault="00332991" w:rsidP="00332991">
      <w:pPr>
        <w:pStyle w:val="Doc-text2"/>
      </w:pPr>
      <w:r>
        <w:t>Discussion</w:t>
      </w:r>
    </w:p>
    <w:p w14:paraId="795B246A" w14:textId="77777777" w:rsidR="00332991" w:rsidRDefault="00332991" w:rsidP="00332991">
      <w:pPr>
        <w:pStyle w:val="Doc-text2"/>
      </w:pPr>
      <w:r>
        <w:t>On boundary</w:t>
      </w:r>
    </w:p>
    <w:p w14:paraId="3890E10E" w14:textId="77777777" w:rsidR="00332991" w:rsidRDefault="00332991" w:rsidP="00332991">
      <w:pPr>
        <w:pStyle w:val="Doc-text2"/>
      </w:pPr>
    </w:p>
    <w:p w14:paraId="2916BB51" w14:textId="77777777" w:rsidR="00332991" w:rsidRDefault="00332991" w:rsidP="00332991">
      <w:pPr>
        <w:pStyle w:val="Doc-text2"/>
      </w:pPr>
      <w:r>
        <w:t>-</w:t>
      </w:r>
      <w:r>
        <w:tab/>
        <w:t xml:space="preserve">Qualcomm, Vivo, thinks we increase complexity with option c without getting much value.  </w:t>
      </w:r>
    </w:p>
    <w:p w14:paraId="681CD51C" w14:textId="77777777" w:rsidR="00332991" w:rsidRDefault="00332991" w:rsidP="00332991">
      <w:pPr>
        <w:pStyle w:val="Doc-text2"/>
      </w:pPr>
      <w:r>
        <w:t>-</w:t>
      </w:r>
      <w:r>
        <w:tab/>
        <w:t xml:space="preserve">Vivo doesn’t want a configurable value.  Huawei and CMCC thinks we can make it fixed and complexity is not a bit problem.   </w:t>
      </w:r>
    </w:p>
    <w:p w14:paraId="35288656" w14:textId="77777777" w:rsidR="00332991" w:rsidRDefault="00332991" w:rsidP="00332991">
      <w:pPr>
        <w:pStyle w:val="Doc-text2"/>
      </w:pPr>
      <w:r>
        <w:t>-</w:t>
      </w:r>
      <w:r>
        <w:tab/>
        <w:t xml:space="preserve">Mediatek doesn’t see a real complexity problem as when you receive message 2 you always parse ms2 and the processing is the same whether it arrives in first or other windows.   Yes there is a counter that needs to be used but that can be done.  Qualcomm doesn’t think it is the same complexity, as if it get it in a window I’m not supposed to receive a msg2 I would kill the msg2.   Mediatek agrees what we would drop it, but the counter just extends the time you expect message 2.  </w:t>
      </w:r>
    </w:p>
    <w:p w14:paraId="6EB6720C" w14:textId="77777777" w:rsidR="00332991" w:rsidRDefault="00332991" w:rsidP="00332991">
      <w:pPr>
        <w:pStyle w:val="Doc-text2"/>
      </w:pPr>
      <w:r>
        <w:t>-</w:t>
      </w:r>
      <w:r>
        <w:tab/>
        <w:t xml:space="preserve">ZTE thinks that this will increase collision probability as we increase K.  From reader perspective we would transmit message within the same trigger as there is no reason to keep it longer.   Huawei thinks that with RN16 we have very very low collision probability and even if increasing K we are increasing collision by 4, which is still very low.   Xiaomi agrees with Huawei.  </w:t>
      </w:r>
    </w:p>
    <w:p w14:paraId="68422A45" w14:textId="77777777" w:rsidR="00332991" w:rsidRDefault="00332991" w:rsidP="00332991">
      <w:pPr>
        <w:pStyle w:val="Doc-text2"/>
      </w:pPr>
      <w:r>
        <w:t>-</w:t>
      </w:r>
      <w:r>
        <w:tab/>
        <w:t xml:space="preserve">Apple thinks that K is better for device and larger better for reader.  Suggests compromise to set it to 2.  </w:t>
      </w:r>
    </w:p>
    <w:p w14:paraId="4D5C9945" w14:textId="77777777" w:rsidR="00332991" w:rsidRDefault="00332991" w:rsidP="00332991">
      <w:pPr>
        <w:pStyle w:val="Doc-text2"/>
      </w:pPr>
      <w:r>
        <w:t>-</w:t>
      </w:r>
      <w:r>
        <w:tab/>
        <w:t xml:space="preserve">ZTE would like a configurability to off or on with K=4.  Interdigital thinks that this configurability adds more complexity.   </w:t>
      </w:r>
    </w:p>
    <w:p w14:paraId="7470BDBC" w14:textId="77777777" w:rsidR="00332991" w:rsidRDefault="00332991" w:rsidP="00332991">
      <w:pPr>
        <w:pStyle w:val="Doc-text2"/>
      </w:pPr>
      <w:r>
        <w:t>-</w:t>
      </w:r>
      <w:r>
        <w:tab/>
        <w:t xml:space="preserve">ZTE is concerned that now implementations that would do K=1 are penalized.   </w:t>
      </w:r>
    </w:p>
    <w:p w14:paraId="242BD50D" w14:textId="77777777" w:rsidR="00332991" w:rsidRDefault="00332991" w:rsidP="00332991">
      <w:pPr>
        <w:pStyle w:val="Doc-text2"/>
      </w:pPr>
      <w:r>
        <w:t>Frequency index</w:t>
      </w:r>
    </w:p>
    <w:p w14:paraId="40992206" w14:textId="77777777" w:rsidR="00332991" w:rsidRDefault="00332991" w:rsidP="00332991">
      <w:pPr>
        <w:pStyle w:val="Doc-text2"/>
      </w:pPr>
      <w:r>
        <w:t>-</w:t>
      </w:r>
      <w:r>
        <w:tab/>
        <w:t xml:space="preserve">CMCC thinks it should be a bitmap.  Samsung thinks that we should first discuss the need for the frequency index. </w:t>
      </w:r>
    </w:p>
    <w:p w14:paraId="4DBB12E6" w14:textId="77777777" w:rsidR="00332991" w:rsidRDefault="00332991" w:rsidP="00332991">
      <w:pPr>
        <w:pStyle w:val="Doc-text2"/>
      </w:pPr>
      <w:r>
        <w:t>-</w:t>
      </w:r>
      <w:r>
        <w:tab/>
        <w:t>Xiaomi wants the index even with k=1</w:t>
      </w:r>
    </w:p>
    <w:p w14:paraId="1CD0EFC7" w14:textId="77777777" w:rsidR="00332991" w:rsidRDefault="00332991" w:rsidP="00332991">
      <w:pPr>
        <w:pStyle w:val="Doc-text2"/>
      </w:pPr>
      <w:r>
        <w:t>-</w:t>
      </w:r>
      <w:r>
        <w:tab/>
        <w:t xml:space="preserve">MEdiatek the issue is for the pool of devices what is the probability of collision.  With 16 bits device ID and 64 devices you have a 3% collision probability for these devices.  .  </w:t>
      </w:r>
    </w:p>
    <w:p w14:paraId="168B6031" w14:textId="69D18373" w:rsidR="00332991" w:rsidRDefault="00332991" w:rsidP="00332991">
      <w:pPr>
        <w:pStyle w:val="Doc-title"/>
      </w:pPr>
      <w:r w:rsidRPr="000B2097">
        <w:t>R2-2506431</w:t>
      </w:r>
      <w:r>
        <w:tab/>
        <w:t>Comeback on Random Access and Access Occasion Number</w:t>
      </w:r>
      <w:r>
        <w:tab/>
        <w:t>InterDigital</w:t>
      </w:r>
      <w:r>
        <w:tab/>
        <w:t>discussion</w:t>
      </w:r>
      <w:r>
        <w:tab/>
        <w:t>Rel-19</w:t>
      </w:r>
      <w:r>
        <w:tab/>
        <w:t>Ambient_IoT_Solutions</w:t>
      </w:r>
    </w:p>
    <w:p w14:paraId="7BF5E26F" w14:textId="77777777" w:rsidR="00332991" w:rsidRDefault="00332991" w:rsidP="00332991">
      <w:pPr>
        <w:pStyle w:val="Doc-text2"/>
      </w:pPr>
      <w:r>
        <w:t>Comeback agreements in 8.2.3</w:t>
      </w:r>
    </w:p>
    <w:p w14:paraId="22FCA3BA" w14:textId="77777777" w:rsidR="00332991" w:rsidRDefault="00332991" w:rsidP="00332991">
      <w:pPr>
        <w:pStyle w:val="Doc-text2"/>
        <w:rPr>
          <w:i/>
          <w:iCs/>
        </w:rPr>
      </w:pPr>
      <w:r w:rsidRPr="00A65B73">
        <w:rPr>
          <w:i/>
          <w:iCs/>
        </w:rPr>
        <w:t xml:space="preserve">As a baseline, the boundary is the reception of either the kth Access trigger message or the subsequent paging message.  K is fixed to 4.   Reader implementation to send MSG2 immediately (before k) is not excluded. </w:t>
      </w:r>
    </w:p>
    <w:p w14:paraId="5121E385" w14:textId="77777777" w:rsidR="00332991" w:rsidRDefault="00332991" w:rsidP="00332991">
      <w:pPr>
        <w:pStyle w:val="Doc-text2"/>
      </w:pPr>
      <w:r>
        <w:t>-</w:t>
      </w:r>
      <w:r>
        <w:tab/>
        <w:t>ZTE thinks that the other implementation is essential and only way to agree is to make it configurable between 1 and 4.   Not only the failure case is problematic but also the success case as msg 2 can be repeated.   And we are finding more and more problem with K1.   CMCC thinks that ZTE comment is valid.   Qualcomm thinks that if K=4 the reader will delay the msg2 sending to the 4</w:t>
      </w:r>
      <w:r w:rsidRPr="00A65B73">
        <w:rPr>
          <w:vertAlign w:val="superscript"/>
        </w:rPr>
        <w:t>th</w:t>
      </w:r>
      <w:r>
        <w:t xml:space="preserve"> window.    ZTE thinks that all other RACH parameters are configurable.   </w:t>
      </w:r>
    </w:p>
    <w:p w14:paraId="1C225410" w14:textId="77777777" w:rsidR="00332991" w:rsidRDefault="00332991" w:rsidP="00332991">
      <w:pPr>
        <w:pStyle w:val="Doc-text2"/>
      </w:pPr>
      <w:r>
        <w:t>-</w:t>
      </w:r>
      <w:r>
        <w:tab/>
        <w:t xml:space="preserve">Vivo is concerned with K configurable.  </w:t>
      </w:r>
    </w:p>
    <w:p w14:paraId="6BFFAF1E" w14:textId="77777777" w:rsidR="00332991" w:rsidRDefault="00332991" w:rsidP="00332991">
      <w:pPr>
        <w:pStyle w:val="Doc-text2"/>
      </w:pPr>
    </w:p>
    <w:p w14:paraId="4AEE12C6" w14:textId="77777777" w:rsidR="00332991" w:rsidRDefault="00332991" w:rsidP="00332991">
      <w:pPr>
        <w:pStyle w:val="Doc-text2"/>
      </w:pPr>
      <w:r w:rsidRPr="00342B5C">
        <w:t></w:t>
      </w:r>
      <w:r w:rsidRPr="00342B5C">
        <w:tab/>
        <w:t xml:space="preserve">RAN2 to revisit the agreement and to introduce the number of resource sets (a set of resources following Paging message/Access trigger messages) instead of the number of access occasions in the paging message, via 4-bit exponential to indicate the number of Access trigger messages.  The maximum number of access occasions supported is limited to 2^15.  </w:t>
      </w:r>
    </w:p>
    <w:p w14:paraId="2A531FF4" w14:textId="77777777" w:rsidR="00332991" w:rsidRDefault="00332991" w:rsidP="00332991">
      <w:pPr>
        <w:pStyle w:val="Doc-text2"/>
      </w:pPr>
    </w:p>
    <w:p w14:paraId="51FDAE4E" w14:textId="77777777" w:rsidR="00332991" w:rsidRPr="00A65B73" w:rsidRDefault="00332991" w:rsidP="00332991">
      <w:pPr>
        <w:pStyle w:val="Doc-text2"/>
        <w:pBdr>
          <w:top w:val="single" w:sz="4" w:space="1" w:color="auto"/>
          <w:left w:val="single" w:sz="4" w:space="4" w:color="auto"/>
          <w:bottom w:val="single" w:sz="4" w:space="1" w:color="auto"/>
          <w:right w:val="single" w:sz="4" w:space="4" w:color="auto"/>
        </w:pBdr>
        <w:rPr>
          <w:b/>
          <w:bCs/>
        </w:rPr>
      </w:pPr>
      <w:r w:rsidRPr="00A65B73">
        <w:rPr>
          <w:b/>
          <w:bCs/>
        </w:rPr>
        <w:t>Agreements</w:t>
      </w:r>
    </w:p>
    <w:p w14:paraId="0C14B7F0" w14:textId="77777777" w:rsidR="00332991" w:rsidRDefault="00332991" w:rsidP="00332991">
      <w:pPr>
        <w:pStyle w:val="Doc-text2"/>
        <w:numPr>
          <w:ilvl w:val="0"/>
          <w:numId w:val="24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3-bit frequency index is optionally included with each echoed random ID in MSG2.  We have 1 bit in MSG2 to indicate presence/absence of the frequency information for all included RN16s. </w:t>
      </w:r>
    </w:p>
    <w:p w14:paraId="11E11E40" w14:textId="77777777" w:rsidR="00332991" w:rsidRDefault="00332991" w:rsidP="00332991">
      <w:pPr>
        <w:pStyle w:val="Doc-text2"/>
        <w:numPr>
          <w:ilvl w:val="0"/>
          <w:numId w:val="24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boundary is the reception of either the kth Access trigger message or the subsequent paging message. Reader implementation to send MSG2 immediately (before k) is allowed.    K can be configured to be either 1 or 4 in paging message.  </w:t>
      </w:r>
    </w:p>
    <w:p w14:paraId="0452293D" w14:textId="77777777" w:rsidR="00332991" w:rsidRPr="00A65B73" w:rsidRDefault="00332991" w:rsidP="00332991">
      <w:pPr>
        <w:pStyle w:val="Doc-text2"/>
        <w:ind w:left="0" w:firstLine="0"/>
      </w:pPr>
    </w:p>
    <w:p w14:paraId="5F04AE2C" w14:textId="77777777" w:rsidR="00332991" w:rsidRDefault="00332991" w:rsidP="00332991">
      <w:pPr>
        <w:pStyle w:val="Doc-text2"/>
        <w:ind w:left="0" w:firstLine="0"/>
      </w:pPr>
      <w:r>
        <w:t>Not treated</w:t>
      </w:r>
    </w:p>
    <w:p w14:paraId="519AC3D9" w14:textId="1D77919C" w:rsidR="00332991" w:rsidRDefault="00332991" w:rsidP="00332991">
      <w:pPr>
        <w:pStyle w:val="Doc-title"/>
      </w:pPr>
      <w:r w:rsidRPr="000B2097">
        <w:t>R2-2505092</w:t>
      </w:r>
      <w:r>
        <w:tab/>
        <w:t>Discussion on A-IoT random access</w:t>
      </w:r>
      <w:r>
        <w:tab/>
        <w:t>CATT</w:t>
      </w:r>
      <w:r>
        <w:tab/>
        <w:t>discussion</w:t>
      </w:r>
      <w:r>
        <w:tab/>
        <w:t>Rel-19</w:t>
      </w:r>
      <w:r>
        <w:tab/>
        <w:t>Ambient_IoT_Solutions</w:t>
      </w:r>
    </w:p>
    <w:p w14:paraId="39582AF5" w14:textId="0FBC915B" w:rsidR="00332991" w:rsidRDefault="00332991" w:rsidP="00332991">
      <w:pPr>
        <w:pStyle w:val="Doc-title"/>
      </w:pPr>
      <w:r w:rsidRPr="000B2097">
        <w:t>R2-2505122</w:t>
      </w:r>
      <w:r>
        <w:tab/>
        <w:t>Remaining open issues on access procedure for A-IOT</w:t>
      </w:r>
      <w:r>
        <w:tab/>
        <w:t>Xiaomi</w:t>
      </w:r>
      <w:r>
        <w:tab/>
        <w:t>discussion</w:t>
      </w:r>
      <w:r>
        <w:tab/>
        <w:t>Rel-19</w:t>
      </w:r>
      <w:r>
        <w:tab/>
        <w:t>Ambient_IoT_Solutions</w:t>
      </w:r>
    </w:p>
    <w:p w14:paraId="0674CBA7" w14:textId="75F54318" w:rsidR="00332991" w:rsidRDefault="00332991" w:rsidP="00332991">
      <w:pPr>
        <w:pStyle w:val="Doc-title"/>
      </w:pPr>
      <w:r w:rsidRPr="000B2097">
        <w:t>R2-2505182</w:t>
      </w:r>
      <w:r>
        <w:tab/>
        <w:t>Discussion on Random Access for A-IoT</w:t>
      </w:r>
      <w:r>
        <w:tab/>
        <w:t>Transsion Holdings</w:t>
      </w:r>
      <w:r>
        <w:tab/>
        <w:t>discussion</w:t>
      </w:r>
      <w:r>
        <w:tab/>
        <w:t>Rel-19</w:t>
      </w:r>
    </w:p>
    <w:p w14:paraId="49B5868E" w14:textId="5759BCDF" w:rsidR="00332991" w:rsidRDefault="00332991" w:rsidP="00332991">
      <w:pPr>
        <w:pStyle w:val="Doc-title"/>
      </w:pPr>
      <w:r w:rsidRPr="000B2097">
        <w:t>R2-2505197</w:t>
      </w:r>
      <w:r>
        <w:tab/>
        <w:t>Remaining issues on AIoT Random Access</w:t>
      </w:r>
      <w:r>
        <w:tab/>
        <w:t>vivo</w:t>
      </w:r>
      <w:r>
        <w:tab/>
        <w:t>discussion</w:t>
      </w:r>
      <w:r>
        <w:tab/>
        <w:t>FS_Ambient_IoT_solutions</w:t>
      </w:r>
    </w:p>
    <w:p w14:paraId="53F7DAF7" w14:textId="7FD0F55C" w:rsidR="00332991" w:rsidRDefault="00332991" w:rsidP="00332991">
      <w:pPr>
        <w:pStyle w:val="Doc-title"/>
      </w:pPr>
      <w:r w:rsidRPr="000B2097">
        <w:t>R2-2505264</w:t>
      </w:r>
      <w:r>
        <w:tab/>
        <w:t>Remaining issues on A-IoT Random Access</w:t>
      </w:r>
      <w:r>
        <w:tab/>
        <w:t>Ofinno</w:t>
      </w:r>
      <w:r>
        <w:tab/>
        <w:t>discussion</w:t>
      </w:r>
      <w:r>
        <w:tab/>
        <w:t>Rel-19</w:t>
      </w:r>
    </w:p>
    <w:p w14:paraId="6698065A" w14:textId="077D2C19" w:rsidR="00332991" w:rsidRDefault="00332991" w:rsidP="00332991">
      <w:pPr>
        <w:pStyle w:val="Doc-title"/>
      </w:pPr>
      <w:r w:rsidRPr="000B2097">
        <w:t>R2-2505376</w:t>
      </w:r>
      <w:r>
        <w:tab/>
        <w:t>open issues for random access</w:t>
      </w:r>
      <w:r>
        <w:tab/>
        <w:t>ZTE Corporation, Sanechips</w:t>
      </w:r>
      <w:r>
        <w:tab/>
        <w:t>discussion</w:t>
      </w:r>
    </w:p>
    <w:p w14:paraId="7138959E" w14:textId="00B91752" w:rsidR="00332991" w:rsidRDefault="00332991" w:rsidP="00332991">
      <w:pPr>
        <w:pStyle w:val="Doc-title"/>
      </w:pPr>
      <w:r w:rsidRPr="000B2097">
        <w:t>R2-2505378</w:t>
      </w:r>
      <w:r>
        <w:tab/>
        <w:t xml:space="preserve">Discussions on ambient IoT random access  </w:t>
      </w:r>
      <w:r>
        <w:tab/>
        <w:t>ROBERT BOSCH GmbH</w:t>
      </w:r>
      <w:r>
        <w:tab/>
        <w:t>discussion</w:t>
      </w:r>
      <w:r>
        <w:tab/>
        <w:t>Rel-19</w:t>
      </w:r>
    </w:p>
    <w:p w14:paraId="22D0AFF5" w14:textId="6FF59CC9" w:rsidR="00332991" w:rsidRDefault="00332991" w:rsidP="00332991">
      <w:pPr>
        <w:pStyle w:val="Doc-title"/>
      </w:pPr>
      <w:r w:rsidRPr="000B2097">
        <w:t>R2-2505416</w:t>
      </w:r>
      <w:r>
        <w:tab/>
        <w:t>On Byte Alignment of the Access Trigger Message</w:t>
      </w:r>
      <w:r>
        <w:tab/>
        <w:t>InterDigital, Apple, vivo</w:t>
      </w:r>
      <w:r>
        <w:tab/>
        <w:t>discussion</w:t>
      </w:r>
      <w:r>
        <w:tab/>
        <w:t>Rel-19</w:t>
      </w:r>
      <w:r>
        <w:tab/>
        <w:t>Ambient_IoT_Solutions</w:t>
      </w:r>
    </w:p>
    <w:p w14:paraId="3AFB10A9" w14:textId="28C892F8" w:rsidR="00332991" w:rsidRDefault="00332991" w:rsidP="00332991">
      <w:pPr>
        <w:pStyle w:val="Doc-title"/>
      </w:pPr>
      <w:r w:rsidRPr="000B2097">
        <w:t>R2-2505448</w:t>
      </w:r>
      <w:r>
        <w:tab/>
        <w:t>Discussion on Random Access for Ambient IoT</w:t>
      </w:r>
      <w:r>
        <w:tab/>
        <w:t>Apple</w:t>
      </w:r>
      <w:r>
        <w:tab/>
        <w:t>discussion</w:t>
      </w:r>
      <w:r>
        <w:tab/>
        <w:t>Rel-19</w:t>
      </w:r>
      <w:r>
        <w:tab/>
        <w:t>Ambient_IoT_Solutions</w:t>
      </w:r>
    </w:p>
    <w:p w14:paraId="4CBB083F" w14:textId="41C82150" w:rsidR="00332991" w:rsidRDefault="00332991" w:rsidP="00332991">
      <w:pPr>
        <w:pStyle w:val="Doc-title"/>
      </w:pPr>
      <w:r w:rsidRPr="000B2097">
        <w:t>R2-2505574</w:t>
      </w:r>
      <w:r>
        <w:tab/>
        <w:t>Discussion on remaining open issues on random access for A-IoT</w:t>
      </w:r>
      <w:r>
        <w:tab/>
        <w:t>OPPO</w:t>
      </w:r>
      <w:r>
        <w:tab/>
        <w:t>discussion</w:t>
      </w:r>
      <w:r>
        <w:tab/>
        <w:t>Rel-19</w:t>
      </w:r>
      <w:r>
        <w:tab/>
        <w:t>Ambient_IoT_Solutions</w:t>
      </w:r>
    </w:p>
    <w:p w14:paraId="3E384575" w14:textId="0D1EFB00" w:rsidR="00332991" w:rsidRDefault="00332991" w:rsidP="00332991">
      <w:pPr>
        <w:pStyle w:val="Doc-title"/>
      </w:pPr>
      <w:r w:rsidRPr="000B2097">
        <w:t>R2-2505576</w:t>
      </w:r>
      <w:r>
        <w:tab/>
        <w:t>Discussion on random access aspects of Ambient IoT</w:t>
      </w:r>
      <w:r>
        <w:tab/>
        <w:t>KT Corp.</w:t>
      </w:r>
      <w:r>
        <w:tab/>
        <w:t>discussion</w:t>
      </w:r>
      <w:r>
        <w:tab/>
        <w:t>Rel-19</w:t>
      </w:r>
      <w:r>
        <w:tab/>
        <w:t>Ambient_IoT_Solutions</w:t>
      </w:r>
    </w:p>
    <w:p w14:paraId="0FCD7AEA" w14:textId="1C9CA970" w:rsidR="00332991" w:rsidRDefault="00332991" w:rsidP="00332991">
      <w:pPr>
        <w:pStyle w:val="Doc-title"/>
      </w:pPr>
      <w:r w:rsidRPr="000B2097">
        <w:t>R2-2505615</w:t>
      </w:r>
      <w:r>
        <w:tab/>
        <w:t>Msg2 monitoring window for A-IoT random access</w:t>
      </w:r>
      <w:r>
        <w:tab/>
        <w:t>Panasonic</w:t>
      </w:r>
      <w:r>
        <w:tab/>
        <w:t>discussion</w:t>
      </w:r>
      <w:r>
        <w:tab/>
        <w:t>Rel-19</w:t>
      </w:r>
    </w:p>
    <w:p w14:paraId="58F11B94" w14:textId="6F99F3D0" w:rsidR="00332991" w:rsidRDefault="00332991" w:rsidP="00332991">
      <w:pPr>
        <w:pStyle w:val="Doc-title"/>
      </w:pPr>
      <w:r w:rsidRPr="000B2097">
        <w:t>R2-2505628</w:t>
      </w:r>
      <w:r>
        <w:tab/>
        <w:t>A-IoT random access procedure</w:t>
      </w:r>
      <w:r>
        <w:tab/>
        <w:t>Huawei, HiSilicon</w:t>
      </w:r>
      <w:r>
        <w:tab/>
        <w:t>discussion</w:t>
      </w:r>
      <w:r>
        <w:tab/>
        <w:t>Rel-19</w:t>
      </w:r>
      <w:r>
        <w:tab/>
        <w:t>Ambient_IoT_Solutions</w:t>
      </w:r>
    </w:p>
    <w:p w14:paraId="34BBDBED" w14:textId="0D6696C6" w:rsidR="00332991" w:rsidRDefault="00332991" w:rsidP="00332991">
      <w:pPr>
        <w:pStyle w:val="Doc-title"/>
      </w:pPr>
      <w:r w:rsidRPr="000B2097">
        <w:t>R2-2505652</w:t>
      </w:r>
      <w:r>
        <w:tab/>
        <w:t>Random Access msg 2 monitoring configuration</w:t>
      </w:r>
      <w:r>
        <w:tab/>
        <w:t>Sony</w:t>
      </w:r>
      <w:r>
        <w:tab/>
        <w:t>discussion</w:t>
      </w:r>
      <w:r>
        <w:tab/>
        <w:t>Rel-19</w:t>
      </w:r>
      <w:r>
        <w:tab/>
        <w:t>FS_Ambient_IoT_solutions</w:t>
      </w:r>
    </w:p>
    <w:p w14:paraId="25F0E0CD" w14:textId="339211D2" w:rsidR="00332991" w:rsidRDefault="00332991" w:rsidP="00332991">
      <w:pPr>
        <w:pStyle w:val="Doc-title"/>
      </w:pPr>
      <w:r w:rsidRPr="000B2097">
        <w:t>R2-2505680</w:t>
      </w:r>
      <w:r>
        <w:tab/>
        <w:t>Remaining issues on random access for Ambient IoT</w:t>
      </w:r>
      <w:r>
        <w:tab/>
        <w:t>Lenovo</w:t>
      </w:r>
      <w:r>
        <w:tab/>
        <w:t>discussion</w:t>
      </w:r>
      <w:r>
        <w:tab/>
        <w:t>Rel-19</w:t>
      </w:r>
    </w:p>
    <w:p w14:paraId="24ECD9D0" w14:textId="65BF0CB1" w:rsidR="00332991" w:rsidRDefault="00332991" w:rsidP="00332991">
      <w:pPr>
        <w:pStyle w:val="Doc-title"/>
      </w:pPr>
      <w:r w:rsidRPr="000B2097">
        <w:t>R2-2505709</w:t>
      </w:r>
      <w:r>
        <w:tab/>
        <w:t>Discussion on left issues of A-IoT random access</w:t>
      </w:r>
      <w:r>
        <w:tab/>
        <w:t>Spreadtrum, UNISOC</w:t>
      </w:r>
      <w:r>
        <w:tab/>
        <w:t>discussion</w:t>
      </w:r>
      <w:r>
        <w:tab/>
        <w:t>Rel-19</w:t>
      </w:r>
    </w:p>
    <w:p w14:paraId="2D6CC306" w14:textId="01650EF2" w:rsidR="00332991" w:rsidRDefault="00332991" w:rsidP="00332991">
      <w:pPr>
        <w:pStyle w:val="Doc-title"/>
      </w:pPr>
      <w:r w:rsidRPr="000B2097">
        <w:t>R2-2505728</w:t>
      </w:r>
      <w:r>
        <w:tab/>
        <w:t>Remaining issues on random access for A-IoT</w:t>
      </w:r>
      <w:r>
        <w:tab/>
        <w:t>ITL</w:t>
      </w:r>
      <w:r>
        <w:tab/>
        <w:t>discussion</w:t>
      </w:r>
    </w:p>
    <w:p w14:paraId="40829B71" w14:textId="36B5EED7" w:rsidR="00332991" w:rsidRDefault="00332991" w:rsidP="00332991">
      <w:pPr>
        <w:pStyle w:val="Doc-title"/>
      </w:pPr>
      <w:r w:rsidRPr="000B2097">
        <w:t>R2-2505746</w:t>
      </w:r>
      <w:r>
        <w:tab/>
        <w:t>Handling of Msg2</w:t>
      </w:r>
      <w:r>
        <w:tab/>
        <w:t>Continental Automotive</w:t>
      </w:r>
      <w:r>
        <w:tab/>
        <w:t>discussion</w:t>
      </w:r>
    </w:p>
    <w:p w14:paraId="6D9204DB" w14:textId="6BA4715F" w:rsidR="00332991" w:rsidRDefault="00332991" w:rsidP="00332991">
      <w:pPr>
        <w:pStyle w:val="Doc-title"/>
      </w:pPr>
      <w:r w:rsidRPr="000B2097">
        <w:t>R2-2505793</w:t>
      </w:r>
      <w:r>
        <w:tab/>
        <w:t>Discussion on UL multiple access</w:t>
      </w:r>
      <w:r>
        <w:tab/>
        <w:t>Ericsson</w:t>
      </w:r>
      <w:r>
        <w:tab/>
        <w:t>discussion</w:t>
      </w:r>
      <w:r>
        <w:tab/>
        <w:t>Rel-19</w:t>
      </w:r>
      <w:r>
        <w:tab/>
        <w:t>Ambient_IoT_Solutions</w:t>
      </w:r>
    </w:p>
    <w:p w14:paraId="15D1385A" w14:textId="2372ADF6" w:rsidR="00332991" w:rsidRDefault="00332991" w:rsidP="00332991">
      <w:pPr>
        <w:pStyle w:val="Doc-title"/>
      </w:pPr>
      <w:r w:rsidRPr="000B2097">
        <w:t>R2-2505818</w:t>
      </w:r>
      <w:r>
        <w:tab/>
        <w:t>Views on Random Access Aspects of Ambient IoT</w:t>
      </w:r>
      <w:r>
        <w:tab/>
        <w:t>Qualcomm Incorporated</w:t>
      </w:r>
      <w:r>
        <w:tab/>
        <w:t>discussion</w:t>
      </w:r>
      <w:r>
        <w:tab/>
        <w:t>Ambient_IoT_Solutions-Core</w:t>
      </w:r>
    </w:p>
    <w:p w14:paraId="166B92AA" w14:textId="7EFB172E" w:rsidR="00332991" w:rsidRDefault="00332991" w:rsidP="00332991">
      <w:pPr>
        <w:pStyle w:val="Doc-title"/>
      </w:pPr>
      <w:r w:rsidRPr="000B2097">
        <w:t>R2-2505910</w:t>
      </w:r>
      <w:r>
        <w:tab/>
        <w:t>Remaining issue on AIoT Random Access</w:t>
      </w:r>
      <w:r>
        <w:tab/>
        <w:t>Futurewei</w:t>
      </w:r>
      <w:r>
        <w:tab/>
        <w:t>discussion</w:t>
      </w:r>
      <w:r>
        <w:tab/>
        <w:t>Rel-19</w:t>
      </w:r>
      <w:r>
        <w:tab/>
        <w:t>Ambient_IoT_Solutions</w:t>
      </w:r>
    </w:p>
    <w:p w14:paraId="37E63F8D" w14:textId="3B9286E9" w:rsidR="00332991" w:rsidRDefault="00332991" w:rsidP="00332991">
      <w:pPr>
        <w:pStyle w:val="Doc-title"/>
      </w:pPr>
      <w:r w:rsidRPr="000B2097">
        <w:t>R2-2505923</w:t>
      </w:r>
      <w:r>
        <w:tab/>
        <w:t>Open issues on random access for AIoT</w:t>
      </w:r>
      <w:r>
        <w:tab/>
        <w:t>Nokia</w:t>
      </w:r>
      <w:r>
        <w:tab/>
        <w:t>discussion</w:t>
      </w:r>
      <w:r>
        <w:tab/>
        <w:t>Ambient_IoT_Solutions</w:t>
      </w:r>
    </w:p>
    <w:p w14:paraId="1720DC1E" w14:textId="05A6F24A" w:rsidR="00332991" w:rsidRDefault="00332991" w:rsidP="00332991">
      <w:pPr>
        <w:pStyle w:val="Doc-title"/>
      </w:pPr>
      <w:r w:rsidRPr="000B2097">
        <w:t>R2-2505969</w:t>
      </w:r>
      <w:r>
        <w:tab/>
        <w:t>Remaining open issues on random access for Ambient IoT</w:t>
      </w:r>
      <w:r>
        <w:tab/>
        <w:t>CMCC</w:t>
      </w:r>
      <w:r>
        <w:tab/>
        <w:t>discussion</w:t>
      </w:r>
      <w:r>
        <w:tab/>
        <w:t>Rel-19</w:t>
      </w:r>
      <w:r>
        <w:tab/>
        <w:t>Ambient_IoT_Solutions</w:t>
      </w:r>
    </w:p>
    <w:p w14:paraId="62A920D8" w14:textId="6D6DC5A6" w:rsidR="00332991" w:rsidRDefault="00332991" w:rsidP="00332991">
      <w:pPr>
        <w:pStyle w:val="Doc-title"/>
      </w:pPr>
      <w:r w:rsidRPr="000B2097">
        <w:t>R2-2505972</w:t>
      </w:r>
      <w:r>
        <w:tab/>
        <w:t xml:space="preserve">Remaining issues on random access in Ambient IoT </w:t>
      </w:r>
      <w:r>
        <w:tab/>
        <w:t xml:space="preserve">Kyocera </w:t>
      </w:r>
      <w:r>
        <w:tab/>
        <w:t>discussion</w:t>
      </w:r>
      <w:r>
        <w:tab/>
        <w:t>Rel-19</w:t>
      </w:r>
    </w:p>
    <w:p w14:paraId="0D5DF648" w14:textId="38240DD1" w:rsidR="00332991" w:rsidRDefault="00332991" w:rsidP="00332991">
      <w:pPr>
        <w:pStyle w:val="Doc-title"/>
      </w:pPr>
      <w:r w:rsidRPr="000B2097">
        <w:t>R2-2505981</w:t>
      </w:r>
      <w:r>
        <w:tab/>
        <w:t>Discussion on remaining issues on AIoT random access</w:t>
      </w:r>
      <w:r>
        <w:tab/>
        <w:t>NTT DOCOMO INC.</w:t>
      </w:r>
      <w:r>
        <w:tab/>
        <w:t>discussion</w:t>
      </w:r>
      <w:r>
        <w:tab/>
        <w:t>Rel-19</w:t>
      </w:r>
    </w:p>
    <w:p w14:paraId="68BDECA3" w14:textId="63DD73BA" w:rsidR="00332991" w:rsidRDefault="00332991" w:rsidP="00332991">
      <w:pPr>
        <w:pStyle w:val="Doc-title"/>
      </w:pPr>
      <w:r w:rsidRPr="000B2097">
        <w:t>R2-2506004</w:t>
      </w:r>
      <w:r>
        <w:tab/>
        <w:t>Discussion on random access aspects for Ambient IoT</w:t>
      </w:r>
      <w:r>
        <w:tab/>
        <w:t>LG Electronics Inc.</w:t>
      </w:r>
      <w:r>
        <w:tab/>
        <w:t>discussion</w:t>
      </w:r>
      <w:r>
        <w:tab/>
        <w:t>FS_Ambient_IoT_solutions</w:t>
      </w:r>
    </w:p>
    <w:p w14:paraId="592C2A2A" w14:textId="6B0D2E2A" w:rsidR="00332991" w:rsidRDefault="00332991" w:rsidP="00332991">
      <w:pPr>
        <w:pStyle w:val="Doc-title"/>
      </w:pPr>
      <w:r w:rsidRPr="000B2097">
        <w:t>R2-2506028</w:t>
      </w:r>
      <w:r>
        <w:tab/>
        <w:t>Discussion on Ambient IoT random access</w:t>
      </w:r>
      <w:r>
        <w:tab/>
        <w:t>ASUSTeK</w:t>
      </w:r>
      <w:r>
        <w:tab/>
        <w:t>discussion</w:t>
      </w:r>
      <w:r>
        <w:tab/>
        <w:t>Rel-19</w:t>
      </w:r>
      <w:r>
        <w:tab/>
        <w:t>Ambient_IoT_Solutions</w:t>
      </w:r>
    </w:p>
    <w:p w14:paraId="0E5A7E41" w14:textId="44697E84" w:rsidR="00332991" w:rsidRDefault="00332991" w:rsidP="00332991">
      <w:pPr>
        <w:pStyle w:val="Doc-title"/>
      </w:pPr>
      <w:r w:rsidRPr="000B2097">
        <w:t>R2-2506062</w:t>
      </w:r>
      <w:r>
        <w:tab/>
        <w:t>Discussion on A-IoT random access</w:t>
      </w:r>
      <w:r>
        <w:tab/>
        <w:t>HONOR</w:t>
      </w:r>
      <w:r>
        <w:tab/>
        <w:t>discussion</w:t>
      </w:r>
      <w:r>
        <w:tab/>
        <w:t>Rel-19</w:t>
      </w:r>
      <w:r>
        <w:tab/>
        <w:t>Ambient_IoT_Solutions</w:t>
      </w:r>
    </w:p>
    <w:p w14:paraId="40AA33CB" w14:textId="6EB557FE" w:rsidR="00332991" w:rsidRDefault="00332991" w:rsidP="00332991">
      <w:pPr>
        <w:pStyle w:val="Doc-title"/>
      </w:pPr>
      <w:r w:rsidRPr="000B2097">
        <w:t>R2-2506167</w:t>
      </w:r>
      <w:r>
        <w:tab/>
        <w:t>Discussion on A-IoT Random Access</w:t>
      </w:r>
      <w:r>
        <w:tab/>
        <w:t>CEWiT</w:t>
      </w:r>
      <w:r>
        <w:tab/>
        <w:t>discussion</w:t>
      </w:r>
    </w:p>
    <w:p w14:paraId="5C91C4B7" w14:textId="77777777" w:rsidR="00332991" w:rsidRPr="00084EE7" w:rsidRDefault="00332991" w:rsidP="00332991">
      <w:pPr>
        <w:pStyle w:val="Doc-title"/>
        <w:ind w:left="0" w:firstLine="0"/>
        <w:rPr>
          <w:lang w:val="en-US"/>
        </w:rPr>
      </w:pPr>
    </w:p>
    <w:p w14:paraId="5F3495BE" w14:textId="77777777" w:rsidR="00332991" w:rsidRPr="00DB2F94" w:rsidRDefault="00332991" w:rsidP="00332991">
      <w:pPr>
        <w:pStyle w:val="Heading3"/>
        <w:tabs>
          <w:tab w:val="left" w:pos="90"/>
        </w:tabs>
        <w:spacing w:before="0" w:after="0"/>
        <w:ind w:left="0" w:hanging="7"/>
      </w:pPr>
      <w:bookmarkStart w:id="383" w:name="_Toc209094639"/>
      <w:bookmarkStart w:id="384" w:name="_Toc211197010"/>
      <w:r w:rsidRPr="00DB2F94">
        <w:t>8.2.4</w:t>
      </w:r>
      <w:r w:rsidRPr="00DB2F94">
        <w:tab/>
        <w:t xml:space="preserve">A-IoT </w:t>
      </w:r>
      <w:r>
        <w:t>Data Transmission and Other general aspects</w:t>
      </w:r>
      <w:bookmarkEnd w:id="383"/>
      <w:bookmarkEnd w:id="384"/>
    </w:p>
    <w:p w14:paraId="7F617E20" w14:textId="77777777" w:rsidR="00332991" w:rsidRPr="00DB2F94" w:rsidRDefault="00332991" w:rsidP="00332991">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general format </w:t>
      </w:r>
      <w:r w:rsidRPr="00263554">
        <w:rPr>
          <w:i/>
          <w:noProof/>
          <w:sz w:val="18"/>
        </w:rPr>
        <w:t>(the content of paging, Msg1, Msg2 etc. should be discussed in above specific agendas)</w:t>
      </w:r>
      <w:r>
        <w:rPr>
          <w:rFonts w:cs="Arial"/>
          <w:i/>
          <w:noProof/>
          <w:sz w:val="18"/>
        </w:rPr>
        <w:t>, TBS size and byte alignment (based on RAN1 discussion), message details for segmentation for D2R, data not available case (pending CT1 inputs), segmentation for D2R, AS ID\</w:t>
      </w:r>
    </w:p>
    <w:p w14:paraId="5A30853D" w14:textId="77777777" w:rsidR="00332991" w:rsidRDefault="00332991" w:rsidP="00332991">
      <w:pPr>
        <w:pStyle w:val="Doc-text2"/>
        <w:ind w:left="0" w:firstLine="0"/>
        <w:rPr>
          <w:b/>
          <w:bCs/>
        </w:rPr>
      </w:pPr>
    </w:p>
    <w:p w14:paraId="1274597E" w14:textId="77777777" w:rsidR="00332991" w:rsidRDefault="00332991" w:rsidP="00332991">
      <w:pPr>
        <w:pStyle w:val="Doc-title"/>
        <w:rPr>
          <w:b/>
          <w:bCs/>
        </w:rPr>
      </w:pPr>
      <w:r>
        <w:rPr>
          <w:b/>
          <w:bCs/>
        </w:rPr>
        <w:t>More Data Indication (MDI)</w:t>
      </w:r>
    </w:p>
    <w:p w14:paraId="1499F292" w14:textId="77777777" w:rsidR="00332991" w:rsidRPr="00460DA0" w:rsidRDefault="00332991" w:rsidP="00332991">
      <w:pPr>
        <w:pStyle w:val="Doc-text2"/>
        <w:ind w:left="0" w:firstLine="0"/>
      </w:pPr>
      <w:r>
        <w:t>Not treated</w:t>
      </w:r>
    </w:p>
    <w:p w14:paraId="70FB7C90" w14:textId="738A89C2" w:rsidR="00332991" w:rsidRDefault="00332991" w:rsidP="00332991">
      <w:pPr>
        <w:pStyle w:val="Doc-title"/>
      </w:pPr>
      <w:r w:rsidRPr="000B2097">
        <w:t>R2-2505123</w:t>
      </w:r>
      <w:r>
        <w:tab/>
        <w:t>Remaining open issues on Data transmission</w:t>
      </w:r>
      <w:r>
        <w:tab/>
        <w:t>Xiaomi</w:t>
      </w:r>
      <w:r>
        <w:tab/>
        <w:t>discussion</w:t>
      </w:r>
      <w:r>
        <w:tab/>
        <w:t>Rel-19</w:t>
      </w:r>
      <w:r>
        <w:tab/>
        <w:t>Ambient_IoT_Solutions</w:t>
      </w:r>
    </w:p>
    <w:p w14:paraId="7AE6A2FC" w14:textId="77777777" w:rsidR="00332991" w:rsidRDefault="00332991" w:rsidP="00332991">
      <w:pPr>
        <w:pStyle w:val="Doc-text2"/>
      </w:pPr>
      <w:r w:rsidRPr="00517FE7">
        <w:t>Proposal 1: (Issue 3-7) RAN2 to agree that the more data indication is a mandatory field (without specification impact) and should be set to “1” for the case of zero SDU.</w:t>
      </w:r>
    </w:p>
    <w:p w14:paraId="7D07955B" w14:textId="77777777" w:rsidR="00332991" w:rsidRDefault="00332991" w:rsidP="00332991">
      <w:pPr>
        <w:pStyle w:val="Doc-title"/>
      </w:pPr>
    </w:p>
    <w:p w14:paraId="26F9AEFC" w14:textId="0833270F" w:rsidR="00332991" w:rsidRDefault="00332991" w:rsidP="00332991">
      <w:pPr>
        <w:pStyle w:val="Doc-title"/>
      </w:pPr>
      <w:r w:rsidRPr="000B2097">
        <w:t>R2-2505924</w:t>
      </w:r>
      <w:r>
        <w:tab/>
        <w:t>Discussion on A-IoT data transmission</w:t>
      </w:r>
      <w:r>
        <w:tab/>
        <w:t>LG Electronics Inc.</w:t>
      </w:r>
      <w:r>
        <w:tab/>
        <w:t>discussion</w:t>
      </w:r>
      <w:r>
        <w:tab/>
        <w:t>Rel-19</w:t>
      </w:r>
      <w:r>
        <w:tab/>
        <w:t>Ambient_IoT_Solutions</w:t>
      </w:r>
    </w:p>
    <w:p w14:paraId="53BAB4D0" w14:textId="77777777" w:rsidR="00332991" w:rsidRDefault="00332991" w:rsidP="00332991">
      <w:pPr>
        <w:pStyle w:val="Doc-text2"/>
      </w:pPr>
      <w:r w:rsidRPr="00517FE7">
        <w:t>Proposal 6. More Data Indication (MDI) field is set to 0 if upper layer data is not available for transmission.</w:t>
      </w:r>
    </w:p>
    <w:p w14:paraId="3CB78367" w14:textId="77777777" w:rsidR="00332991" w:rsidRDefault="00332991" w:rsidP="00332991">
      <w:pPr>
        <w:pStyle w:val="Doc-text2"/>
      </w:pPr>
    </w:p>
    <w:p w14:paraId="6738D936" w14:textId="77940523" w:rsidR="00332991" w:rsidRDefault="00332991" w:rsidP="00332991">
      <w:pPr>
        <w:pStyle w:val="Doc-title"/>
      </w:pPr>
      <w:r w:rsidRPr="000B2097">
        <w:t>R2-2505377</w:t>
      </w:r>
      <w:r>
        <w:tab/>
        <w:t>open issues for data transmission</w:t>
      </w:r>
      <w:r>
        <w:tab/>
        <w:t>ZTE Corporation, Sanechips</w:t>
      </w:r>
      <w:r>
        <w:tab/>
        <w:t>discussion</w:t>
      </w:r>
    </w:p>
    <w:p w14:paraId="0AF1E1CF" w14:textId="77777777" w:rsidR="00332991" w:rsidRPr="00517FE7" w:rsidRDefault="00332991" w:rsidP="00332991">
      <w:pPr>
        <w:pStyle w:val="Doc-text2"/>
      </w:pPr>
      <w:r w:rsidRPr="00517FE7">
        <w:t>Proposal 2 (Issue 3-7):  The setting of “more data indication” can be left to implementation in case zero-sized upper layer SDU is included in the MAC PDU.</w:t>
      </w:r>
    </w:p>
    <w:p w14:paraId="7C7078F8" w14:textId="77777777" w:rsidR="00332991" w:rsidRDefault="00332991" w:rsidP="00332991">
      <w:pPr>
        <w:pStyle w:val="Doc-text2"/>
      </w:pPr>
    </w:p>
    <w:p w14:paraId="01DDB9D5" w14:textId="77777777" w:rsidR="00332991" w:rsidRPr="0050364B" w:rsidRDefault="00332991" w:rsidP="00332991">
      <w:pPr>
        <w:pStyle w:val="Doc-text2"/>
        <w:ind w:left="0" w:firstLine="0"/>
        <w:rPr>
          <w:b/>
          <w:bCs/>
        </w:rPr>
      </w:pPr>
      <w:r>
        <w:rPr>
          <w:b/>
          <w:bCs/>
        </w:rPr>
        <w:t>Follow-up discussion on CT1 LS</w:t>
      </w:r>
    </w:p>
    <w:p w14:paraId="322EDE0C" w14:textId="2C71B964" w:rsidR="00332991" w:rsidRDefault="00332991" w:rsidP="00332991">
      <w:pPr>
        <w:pStyle w:val="Doc-title"/>
      </w:pPr>
      <w:r w:rsidRPr="000B2097">
        <w:t>R2-2505523</w:t>
      </w:r>
      <w:r>
        <w:tab/>
        <w:t>A-IoT data transmission</w:t>
      </w:r>
      <w:r>
        <w:tab/>
        <w:t>Huawei, HiSilicon</w:t>
      </w:r>
      <w:r>
        <w:tab/>
        <w:t>discussion</w:t>
      </w:r>
      <w:r>
        <w:tab/>
        <w:t>Rel-19</w:t>
      </w:r>
    </w:p>
    <w:p w14:paraId="4B0938A5" w14:textId="77777777" w:rsidR="00332991" w:rsidRDefault="00332991" w:rsidP="00332991">
      <w:pPr>
        <w:pStyle w:val="Doc-text2"/>
      </w:pPr>
      <w:r>
        <w:t>Proposal 3:</w:t>
      </w:r>
      <w:r>
        <w:tab/>
        <w:t>(Issue 3-6) No further RAN2 standard action is needed, regardless the CT1 reply:</w:t>
      </w:r>
    </w:p>
    <w:p w14:paraId="3BCEEAF5" w14:textId="77777777" w:rsidR="00332991" w:rsidRDefault="00332991" w:rsidP="00332991">
      <w:pPr>
        <w:pStyle w:val="Doc-text2"/>
      </w:pPr>
      <w:r>
        <w:t></w:t>
      </w:r>
      <w:r>
        <w:tab/>
        <w:t>In case CT1 concludes “successful execution” as the D2R response for write, implementation behaviors can be the following:</w:t>
      </w:r>
    </w:p>
    <w:p w14:paraId="0C188AC1" w14:textId="77777777" w:rsidR="00332991" w:rsidRDefault="00332991" w:rsidP="00332991">
      <w:pPr>
        <w:pStyle w:val="Doc-text2"/>
      </w:pPr>
      <w:r>
        <w:t></w:t>
      </w:r>
      <w:r>
        <w:tab/>
        <w:t>Reader sends another R2D upper layer data message later (if D2R with “zero SDU” is received);</w:t>
      </w:r>
    </w:p>
    <w:p w14:paraId="248FC81C" w14:textId="77777777" w:rsidR="00332991" w:rsidRDefault="00332991" w:rsidP="00332991">
      <w:pPr>
        <w:pStyle w:val="Doc-text2"/>
      </w:pPr>
      <w:r>
        <w:t></w:t>
      </w:r>
      <w:r>
        <w:tab/>
        <w:t>Device implementation avoids the redundant write operation (by identifying the same command), and directly sends the actual D2R response.</w:t>
      </w:r>
    </w:p>
    <w:p w14:paraId="3AFCA447" w14:textId="77777777" w:rsidR="00332991" w:rsidRPr="006346BD" w:rsidRDefault="00332991" w:rsidP="00332991">
      <w:pPr>
        <w:pStyle w:val="Doc-text2"/>
      </w:pPr>
      <w:r>
        <w:t></w:t>
      </w:r>
      <w:r>
        <w:tab/>
        <w:t>Otherwise, no further RAN2 action is needed either (i.e., the issue is addressed by CT1).</w:t>
      </w:r>
    </w:p>
    <w:p w14:paraId="093703EC" w14:textId="77777777" w:rsidR="00332991" w:rsidRDefault="00332991" w:rsidP="00332991">
      <w:pPr>
        <w:pStyle w:val="Agreement"/>
        <w:tabs>
          <w:tab w:val="clear" w:pos="9990"/>
        </w:tabs>
        <w:overflowPunct/>
        <w:autoSpaceDE/>
        <w:autoSpaceDN/>
        <w:adjustRightInd/>
        <w:ind w:left="1619" w:hanging="360"/>
        <w:textAlignment w:val="auto"/>
      </w:pPr>
      <w:r>
        <w:t>Noted</w:t>
      </w:r>
    </w:p>
    <w:p w14:paraId="1E9E3D31" w14:textId="77777777" w:rsidR="00332991" w:rsidRDefault="00332991" w:rsidP="00332991">
      <w:pPr>
        <w:pStyle w:val="Doc-text2"/>
      </w:pPr>
    </w:p>
    <w:p w14:paraId="379E4D14" w14:textId="227438D2" w:rsidR="00332991" w:rsidRDefault="00332991" w:rsidP="00332991">
      <w:pPr>
        <w:pStyle w:val="Doc-title"/>
      </w:pPr>
      <w:r w:rsidRPr="000B2097">
        <w:t>R2-2505913</w:t>
      </w:r>
      <w:r>
        <w:tab/>
        <w:t>Discussion on handling the delayed NAS response</w:t>
      </w:r>
      <w:r>
        <w:tab/>
        <w:t>Futurewei</w:t>
      </w:r>
      <w:r>
        <w:tab/>
        <w:t>discussion</w:t>
      </w:r>
      <w:r>
        <w:tab/>
        <w:t>Rel-19</w:t>
      </w:r>
      <w:r>
        <w:tab/>
        <w:t>Ambient_IoT_Solutions</w:t>
      </w:r>
    </w:p>
    <w:p w14:paraId="4EFFCEA8" w14:textId="77777777" w:rsidR="00332991" w:rsidRDefault="00332991" w:rsidP="00332991">
      <w:pPr>
        <w:pStyle w:val="Doc-text2"/>
      </w:pPr>
      <w:r>
        <w:t>Proposal 3. The reader, in response to 0 SDU and MDI=1 in the device’s MAC response, will send a follow-up R2D Upper Layer Data Transfer message at a later time to schedule another D2R Upper Layer Data Transfer message from the device. The follow-up R2D Upper Layer Data Transfer message includes the Received Data Size field with the Received Data Size field set to value 0, without including the original command.</w:t>
      </w:r>
    </w:p>
    <w:p w14:paraId="46A7ED6E" w14:textId="77777777" w:rsidR="00332991" w:rsidRDefault="00332991" w:rsidP="00332991">
      <w:pPr>
        <w:pStyle w:val="Doc-text2"/>
      </w:pPr>
      <w:r>
        <w:t>Proposal 4. If the delayed NAS response becomes available at the MAC layer of the device, the device responds to the follow-up R2D Upper Layer Data Transfer message by sending a D2R Upper Layer Data Transfer message with 1 SDU (where the MDI is set based on the segmentation status); otherwise, if the delayed NAS response is still unavailable at the MAC layer of the device, the device sends a MAC response with 0 SDU and MDI=1 again.</w:t>
      </w:r>
    </w:p>
    <w:p w14:paraId="334C6C1B" w14:textId="77777777" w:rsidR="00332991" w:rsidRDefault="00332991" w:rsidP="00332991">
      <w:pPr>
        <w:pStyle w:val="Agreement"/>
        <w:tabs>
          <w:tab w:val="clear" w:pos="9990"/>
        </w:tabs>
        <w:overflowPunct/>
        <w:autoSpaceDE/>
        <w:autoSpaceDN/>
        <w:adjustRightInd/>
        <w:ind w:left="1619" w:hanging="360"/>
        <w:textAlignment w:val="auto"/>
      </w:pPr>
      <w:r>
        <w:t>Noted</w:t>
      </w:r>
    </w:p>
    <w:p w14:paraId="15DC04CE" w14:textId="77777777" w:rsidR="00332991" w:rsidRDefault="00332991" w:rsidP="00332991">
      <w:pPr>
        <w:pStyle w:val="Doc-text2"/>
      </w:pPr>
    </w:p>
    <w:p w14:paraId="34B100C5" w14:textId="2748FB3A" w:rsidR="00332991" w:rsidRDefault="00332991" w:rsidP="00332991">
      <w:pPr>
        <w:pStyle w:val="Doc-title"/>
      </w:pPr>
      <w:r w:rsidRPr="000B2097">
        <w:t>R2-2505819</w:t>
      </w:r>
      <w:r>
        <w:tab/>
        <w:t>Data Transmission and Other General Aspects of Ambient IoT</w:t>
      </w:r>
      <w:r>
        <w:tab/>
        <w:t>Qualcomm Incorporated</w:t>
      </w:r>
      <w:r>
        <w:tab/>
        <w:t>discussion</w:t>
      </w:r>
      <w:r>
        <w:tab/>
        <w:t>Ambient_IoT_Solutions-Core</w:t>
      </w:r>
    </w:p>
    <w:p w14:paraId="0577464F" w14:textId="77777777" w:rsidR="00332991" w:rsidRPr="00AE6279" w:rsidDel="002F21EB" w:rsidRDefault="00332991" w:rsidP="00332991">
      <w:pPr>
        <w:pStyle w:val="Doc-text2"/>
      </w:pPr>
      <w:bookmarkStart w:id="385" w:name="_Toc206058434"/>
      <w:bookmarkStart w:id="386" w:name="_Toc206058466"/>
      <w:bookmarkStart w:id="387" w:name="_Toc206058502"/>
      <w:bookmarkStart w:id="388" w:name="_Toc206058515"/>
      <w:bookmarkStart w:id="389" w:name="_Toc206142037"/>
      <w:r>
        <w:t>When there is no NAS response available to transmit at the D2R occasion, besides 0 SDU indication to Reader, A-IoT device sends to Reader an estimated time about when the NAS command response will be ready.</w:t>
      </w:r>
      <w:bookmarkEnd w:id="385"/>
      <w:bookmarkEnd w:id="386"/>
      <w:bookmarkEnd w:id="387"/>
      <w:bookmarkEnd w:id="388"/>
      <w:bookmarkEnd w:id="389"/>
    </w:p>
    <w:p w14:paraId="4BD0F5C7" w14:textId="77777777" w:rsidR="00332991" w:rsidRDefault="00332991" w:rsidP="00332991">
      <w:pPr>
        <w:pStyle w:val="Agreement"/>
        <w:tabs>
          <w:tab w:val="clear" w:pos="9990"/>
        </w:tabs>
        <w:overflowPunct/>
        <w:autoSpaceDE/>
        <w:autoSpaceDN/>
        <w:adjustRightInd/>
        <w:ind w:left="1619" w:hanging="360"/>
        <w:textAlignment w:val="auto"/>
      </w:pPr>
      <w:r>
        <w:t>Noted</w:t>
      </w:r>
    </w:p>
    <w:p w14:paraId="2A71AC29" w14:textId="77777777" w:rsidR="00332991" w:rsidRDefault="00332991" w:rsidP="00332991">
      <w:pPr>
        <w:pStyle w:val="Doc-text2"/>
      </w:pPr>
    </w:p>
    <w:p w14:paraId="65E664B4" w14:textId="77777777" w:rsidR="00332991" w:rsidRDefault="00332991" w:rsidP="00332991">
      <w:pPr>
        <w:pStyle w:val="Doc-text2"/>
      </w:pPr>
      <w:r>
        <w:t xml:space="preserve">Discussion </w:t>
      </w:r>
    </w:p>
    <w:p w14:paraId="52B235FD" w14:textId="77777777" w:rsidR="00332991" w:rsidRDefault="00332991" w:rsidP="00332991">
      <w:pPr>
        <w:pStyle w:val="Doc-text2"/>
      </w:pPr>
      <w:r>
        <w:t>-</w:t>
      </w:r>
      <w:r>
        <w:tab/>
        <w:t xml:space="preserve">Huawei, Mediatek and Xiaomi think that we can agree with not sending the original command.   </w:t>
      </w:r>
    </w:p>
    <w:p w14:paraId="19CE1AA2" w14:textId="77777777" w:rsidR="00332991" w:rsidRDefault="00332991" w:rsidP="00332991">
      <w:pPr>
        <w:pStyle w:val="Doc-text2"/>
      </w:pPr>
      <w:r>
        <w:t>-</w:t>
      </w:r>
      <w:r>
        <w:tab/>
        <w:t xml:space="preserve">Apple wonders how the reader knows when it should send the follow up scheduling to retrieve the data.   Mediatek indicates that later means later and it will be a re-iterative process.  </w:t>
      </w:r>
    </w:p>
    <w:p w14:paraId="12E065A9" w14:textId="77777777" w:rsidR="00332991" w:rsidRDefault="00332991" w:rsidP="00332991">
      <w:pPr>
        <w:pStyle w:val="Doc-text2"/>
      </w:pPr>
      <w:r>
        <w:t>-</w:t>
      </w:r>
      <w:r>
        <w:tab/>
        <w:t xml:space="preserve">Apple thinks that we are using the offset zero.  Interdigital explains that this is aligning the behaviour with segmentation.  </w:t>
      </w:r>
    </w:p>
    <w:p w14:paraId="45A8CFB3" w14:textId="77777777" w:rsidR="00332991" w:rsidRDefault="00332991" w:rsidP="00332991">
      <w:pPr>
        <w:pStyle w:val="Doc-text2"/>
      </w:pPr>
      <w:r>
        <w:t>-</w:t>
      </w:r>
      <w:r>
        <w:tab/>
        <w:t xml:space="preserve">CATT ask how gNB ends this re-iterative scheduling.    Xiaomi explains that this is reader implementation.   Mediatek explains that other layers and timers will handle this. </w:t>
      </w:r>
    </w:p>
    <w:p w14:paraId="7834CE8E" w14:textId="77777777" w:rsidR="00332991" w:rsidRDefault="00332991" w:rsidP="00332991">
      <w:pPr>
        <w:pStyle w:val="Doc-text2"/>
      </w:pPr>
      <w:r>
        <w:t>-</w:t>
      </w:r>
      <w:r>
        <w:tab/>
        <w:t xml:space="preserve">Qualcomm confirms what Futurewei was arguing on the fact the CT1 has cases where no response occurs.   Xiaomi would like to do some homework before discussing this this meeting.   ZTE thinks this is a problem created by NAS so it should be solved by them.   Qualcomm thinks that this creates a problem as the readers will keep sending scheduling in hopes that the UE will respond and this is a bad design.   Interdigital agrees we should address and we have a RAN2 solution where we can distinguish the cases between delayed response and no response.   MEdiatek thinks that we should get clarification from CT1.  We have a solution were zero SDU means delayed response, but doesn’t work for the case where there is no response at all.  </w:t>
      </w:r>
    </w:p>
    <w:p w14:paraId="1CE51732" w14:textId="77777777" w:rsidR="00332991" w:rsidRDefault="00332991" w:rsidP="00332991">
      <w:pPr>
        <w:pStyle w:val="Doc-text2"/>
      </w:pPr>
      <w:r>
        <w:t>-</w:t>
      </w:r>
      <w:r>
        <w:tab/>
        <w:t xml:space="preserve">Huawei, Samsung thinks we need some time to think and check.  </w:t>
      </w:r>
    </w:p>
    <w:p w14:paraId="1BB7AB83" w14:textId="77777777" w:rsidR="00332991" w:rsidRDefault="00332991" w:rsidP="00332991">
      <w:pPr>
        <w:pStyle w:val="Doc-text2"/>
      </w:pPr>
      <w:r>
        <w:t>-</w:t>
      </w:r>
      <w:r>
        <w:tab/>
        <w:t xml:space="preserve">Qualcomm thinks that we should focus on the whole system, like for example telling the reader what to expect, time can be set to infinity for this case and work for other cases.  </w:t>
      </w:r>
    </w:p>
    <w:p w14:paraId="703B8BF7" w14:textId="77777777" w:rsidR="00332991" w:rsidRDefault="00332991" w:rsidP="00332991">
      <w:pPr>
        <w:pStyle w:val="Doc-text2"/>
      </w:pPr>
    </w:p>
    <w:p w14:paraId="37757898" w14:textId="77777777" w:rsidR="00332991" w:rsidRPr="00DC3EB9" w:rsidRDefault="00332991" w:rsidP="00332991">
      <w:pPr>
        <w:pStyle w:val="Doc-text2"/>
        <w:pBdr>
          <w:top w:val="single" w:sz="4" w:space="1" w:color="auto"/>
          <w:left w:val="single" w:sz="4" w:space="1" w:color="auto"/>
          <w:bottom w:val="single" w:sz="4" w:space="1" w:color="auto"/>
          <w:right w:val="single" w:sz="4" w:space="1" w:color="auto"/>
        </w:pBdr>
        <w:rPr>
          <w:b/>
          <w:bCs/>
        </w:rPr>
      </w:pPr>
      <w:r w:rsidRPr="00DC3EB9">
        <w:rPr>
          <w:b/>
          <w:bCs/>
        </w:rPr>
        <w:t xml:space="preserve">Agreements on no data available due to delay in NAS </w:t>
      </w:r>
    </w:p>
    <w:p w14:paraId="30A02E6B" w14:textId="77777777" w:rsidR="00332991" w:rsidRDefault="00332991" w:rsidP="00332991">
      <w:pPr>
        <w:pStyle w:val="Doc-text2"/>
        <w:numPr>
          <w:ilvl w:val="0"/>
          <w:numId w:val="249"/>
        </w:numPr>
        <w:pBdr>
          <w:top w:val="single" w:sz="4" w:space="1" w:color="auto"/>
          <w:left w:val="single" w:sz="4" w:space="1" w:color="auto"/>
          <w:bottom w:val="single" w:sz="4" w:space="1" w:color="auto"/>
          <w:right w:val="single" w:sz="4" w:space="1" w:color="auto"/>
        </w:pBdr>
        <w:overflowPunct/>
        <w:autoSpaceDE/>
        <w:autoSpaceDN/>
        <w:adjustRightInd/>
        <w:textAlignment w:val="auto"/>
      </w:pPr>
      <w:r>
        <w:t>The reader determines no data available case by SDU length 0.   As</w:t>
      </w:r>
      <w:r w:rsidRPr="00765280">
        <w:t xml:space="preserve"> more data indication </w:t>
      </w:r>
      <w:r>
        <w:t xml:space="preserve">is mandatory, the device sets this bit </w:t>
      </w:r>
      <w:r w:rsidRPr="00765280">
        <w:t>to "</w:t>
      </w:r>
      <w:r>
        <w:t>0</w:t>
      </w:r>
      <w:r w:rsidRPr="00765280">
        <w:t>"</w:t>
      </w:r>
      <w:r>
        <w:t xml:space="preserve">.    </w:t>
      </w:r>
    </w:p>
    <w:p w14:paraId="0C21987D" w14:textId="77777777" w:rsidR="00332991" w:rsidRDefault="00332991" w:rsidP="00332991">
      <w:pPr>
        <w:pStyle w:val="Doc-text2"/>
        <w:numPr>
          <w:ilvl w:val="0"/>
          <w:numId w:val="249"/>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The reader, in response to 0 SDU in the device’s MAC response, may send a follow-up R2D Upper Layer Data Transfer message at a later time to schedule another D2R Upper Layer Data Transfer message from the device. </w:t>
      </w:r>
    </w:p>
    <w:p w14:paraId="7FE3B02C" w14:textId="77777777" w:rsidR="00332991" w:rsidRDefault="00332991" w:rsidP="00332991">
      <w:pPr>
        <w:pStyle w:val="Doc-text2"/>
        <w:numPr>
          <w:ilvl w:val="0"/>
          <w:numId w:val="249"/>
        </w:numPr>
        <w:pBdr>
          <w:top w:val="single" w:sz="4" w:space="1" w:color="auto"/>
          <w:left w:val="single" w:sz="4" w:space="1" w:color="auto"/>
          <w:bottom w:val="single" w:sz="4" w:space="1" w:color="auto"/>
          <w:right w:val="single" w:sz="4" w:space="1" w:color="auto"/>
        </w:pBdr>
        <w:overflowPunct/>
        <w:autoSpaceDE/>
        <w:autoSpaceDN/>
        <w:adjustRightInd/>
        <w:textAlignment w:val="auto"/>
      </w:pPr>
      <w:r>
        <w:t>The follow-up R2D Upper Layer Data Transfer message includes the Received Data Size field with the Received Data Size field set to value 0, without including the original command.</w:t>
      </w:r>
    </w:p>
    <w:p w14:paraId="5CEA9419" w14:textId="77777777" w:rsidR="00332991" w:rsidRPr="00AD6EEF" w:rsidRDefault="00332991" w:rsidP="00332991">
      <w:pPr>
        <w:pStyle w:val="Doc-text2"/>
        <w:numPr>
          <w:ilvl w:val="0"/>
          <w:numId w:val="24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E02008">
        <w:t xml:space="preserve">RAN2 would like to check if there is a case where NAS doesn’t provide a response at all.   If this case exists, RAN2 will discuss this issue.  </w:t>
      </w:r>
    </w:p>
    <w:p w14:paraId="2E4076B3" w14:textId="77777777" w:rsidR="00332991" w:rsidRDefault="00332991" w:rsidP="00332991">
      <w:pPr>
        <w:pStyle w:val="Doc-text2"/>
        <w:ind w:left="0" w:firstLine="0"/>
        <w:rPr>
          <w:b/>
          <w:bCs/>
        </w:rPr>
      </w:pPr>
    </w:p>
    <w:p w14:paraId="7A166EEA" w14:textId="77777777" w:rsidR="00332991" w:rsidRPr="0050364B" w:rsidRDefault="00332991" w:rsidP="00332991">
      <w:pPr>
        <w:pStyle w:val="Doc-text2"/>
        <w:ind w:left="0" w:firstLine="0"/>
        <w:rPr>
          <w:b/>
          <w:bCs/>
        </w:rPr>
      </w:pPr>
      <w:r>
        <w:rPr>
          <w:b/>
          <w:bCs/>
        </w:rPr>
        <w:t>AS ID Release Conditions</w:t>
      </w:r>
    </w:p>
    <w:p w14:paraId="49AA088F" w14:textId="3E9FBA57" w:rsidR="00332991" w:rsidRDefault="00332991" w:rsidP="00332991">
      <w:pPr>
        <w:pStyle w:val="Doc-title"/>
      </w:pPr>
      <w:r w:rsidRPr="000B2097">
        <w:t>R2-2505829</w:t>
      </w:r>
      <w:r>
        <w:tab/>
        <w:t>Data transmission and other aspects in AIoT</w:t>
      </w:r>
      <w:r>
        <w:tab/>
        <w:t>Ericsson</w:t>
      </w:r>
      <w:r>
        <w:tab/>
        <w:t>discussion</w:t>
      </w:r>
      <w:r>
        <w:tab/>
        <w:t>Rel-19</w:t>
      </w:r>
      <w:r>
        <w:tab/>
        <w:t>Ambient_IoT_Solutions_Ph2-Core</w:t>
      </w:r>
    </w:p>
    <w:p w14:paraId="1B17320A" w14:textId="77777777" w:rsidR="00332991" w:rsidRDefault="00332991" w:rsidP="00332991">
      <w:pPr>
        <w:pStyle w:val="Doc-text2"/>
      </w:pPr>
      <w:r w:rsidRPr="00D43050">
        <w:t>Proposal 3</w:t>
      </w:r>
      <w:r w:rsidRPr="00D43050">
        <w:tab/>
        <w:t>Upon reception of NACK message addressed to the device, its AS ID is released</w:t>
      </w:r>
    </w:p>
    <w:p w14:paraId="63E7662C" w14:textId="77777777" w:rsidR="00332991" w:rsidRDefault="00332991" w:rsidP="00332991">
      <w:pPr>
        <w:pStyle w:val="Agreement"/>
        <w:tabs>
          <w:tab w:val="clear" w:pos="9990"/>
        </w:tabs>
        <w:overflowPunct/>
        <w:autoSpaceDE/>
        <w:autoSpaceDN/>
        <w:adjustRightInd/>
        <w:ind w:left="1619" w:hanging="360"/>
        <w:textAlignment w:val="auto"/>
      </w:pPr>
      <w:r w:rsidRPr="00D43050">
        <w:t>Upon reception of NACK message addressed to the device, its AS ID is released</w:t>
      </w:r>
    </w:p>
    <w:p w14:paraId="3F479D32"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396660A1" w14:textId="77777777" w:rsidR="00332991" w:rsidRDefault="00332991" w:rsidP="00332991">
      <w:pPr>
        <w:pStyle w:val="Doc-text2"/>
        <w:ind w:left="0" w:firstLine="0"/>
        <w:rPr>
          <w:b/>
          <w:bCs/>
        </w:rPr>
      </w:pPr>
    </w:p>
    <w:p w14:paraId="2795D5AF" w14:textId="77777777" w:rsidR="00332991" w:rsidRDefault="00332991" w:rsidP="00332991">
      <w:pPr>
        <w:pStyle w:val="Doc-text2"/>
        <w:ind w:left="0" w:firstLine="0"/>
        <w:rPr>
          <w:b/>
          <w:bCs/>
        </w:rPr>
      </w:pPr>
    </w:p>
    <w:p w14:paraId="3A336235" w14:textId="77777777" w:rsidR="00332991" w:rsidRDefault="00332991" w:rsidP="00332991">
      <w:pPr>
        <w:pStyle w:val="Doc-text2"/>
        <w:ind w:left="0" w:firstLine="0"/>
        <w:rPr>
          <w:b/>
          <w:bCs/>
        </w:rPr>
      </w:pPr>
      <w:r>
        <w:rPr>
          <w:b/>
          <w:bCs/>
        </w:rPr>
        <w:t>Byte Alignment</w:t>
      </w:r>
    </w:p>
    <w:p w14:paraId="604B579B" w14:textId="1FC10F7B" w:rsidR="00332991" w:rsidRDefault="00332991" w:rsidP="00332991">
      <w:pPr>
        <w:pStyle w:val="Doc-title"/>
      </w:pPr>
      <w:r w:rsidRPr="000B2097">
        <w:t>R2-2505523</w:t>
      </w:r>
      <w:r>
        <w:tab/>
        <w:t>A-IoT data transmission</w:t>
      </w:r>
      <w:r>
        <w:tab/>
        <w:t>Huawei, HiSilicon</w:t>
      </w:r>
      <w:r>
        <w:tab/>
        <w:t>discussion</w:t>
      </w:r>
      <w:r>
        <w:tab/>
        <w:t>Rel-19\</w:t>
      </w:r>
    </w:p>
    <w:p w14:paraId="456CB2AB" w14:textId="77777777" w:rsidR="00332991" w:rsidRPr="00460DA0" w:rsidRDefault="00332991" w:rsidP="00332991">
      <w:pPr>
        <w:pStyle w:val="Agreement"/>
        <w:tabs>
          <w:tab w:val="clear" w:pos="9990"/>
        </w:tabs>
        <w:overflowPunct/>
        <w:autoSpaceDE/>
        <w:autoSpaceDN/>
        <w:adjustRightInd/>
        <w:ind w:left="1619" w:hanging="360"/>
        <w:textAlignment w:val="auto"/>
      </w:pPr>
      <w:r>
        <w:t>Noted</w:t>
      </w:r>
    </w:p>
    <w:p w14:paraId="760F3065" w14:textId="77777777" w:rsidR="00332991" w:rsidRPr="00111397" w:rsidRDefault="00332991" w:rsidP="00332991">
      <w:pPr>
        <w:pStyle w:val="Doc-text2"/>
        <w:rPr>
          <w:i/>
          <w:iCs/>
        </w:rPr>
      </w:pPr>
      <w:r w:rsidRPr="00111397">
        <w:rPr>
          <w:i/>
          <w:iCs/>
        </w:rPr>
        <w:t>Proposal 6:</w:t>
      </w:r>
      <w:r w:rsidRPr="00111397">
        <w:rPr>
          <w:i/>
          <w:iCs/>
        </w:rPr>
        <w:tab/>
        <w:t>To ensure byte alignment for the variable size R2D message:</w:t>
      </w:r>
    </w:p>
    <w:p w14:paraId="3FC09092" w14:textId="77777777" w:rsidR="00332991" w:rsidRPr="00111397" w:rsidRDefault="00332991" w:rsidP="00332991">
      <w:pPr>
        <w:pStyle w:val="Doc-text2"/>
        <w:rPr>
          <w:i/>
          <w:iCs/>
        </w:rPr>
      </w:pPr>
      <w:r w:rsidRPr="00111397">
        <w:rPr>
          <w:i/>
          <w:iCs/>
        </w:rPr>
        <w:t></w:t>
      </w:r>
      <w:r w:rsidRPr="00111397">
        <w:rPr>
          <w:i/>
          <w:iCs/>
        </w:rPr>
        <w:tab/>
        <w:t>Paging and Msg2 (Variable bit length): add one “fill field” in the end of the message (1~7bits).</w:t>
      </w:r>
    </w:p>
    <w:p w14:paraId="597710DF" w14:textId="77777777" w:rsidR="00332991" w:rsidRPr="00111397" w:rsidRDefault="00332991" w:rsidP="00332991">
      <w:pPr>
        <w:pStyle w:val="Doc-text2"/>
        <w:rPr>
          <w:i/>
          <w:iCs/>
        </w:rPr>
      </w:pPr>
      <w:r w:rsidRPr="00111397">
        <w:rPr>
          <w:i/>
          <w:iCs/>
        </w:rPr>
        <w:t></w:t>
      </w:r>
      <w:r w:rsidRPr="00111397">
        <w:rPr>
          <w:i/>
          <w:iCs/>
        </w:rPr>
        <w:tab/>
        <w:t>NACK feedback (AS ID entry(ies) self-aligns, message type is 3-bit fixed): add 5 R-bit after message type field.</w:t>
      </w:r>
    </w:p>
    <w:p w14:paraId="47CF2110" w14:textId="77777777" w:rsidR="00332991" w:rsidRPr="00111397" w:rsidRDefault="00332991" w:rsidP="00332991">
      <w:pPr>
        <w:pStyle w:val="Doc-text2"/>
        <w:rPr>
          <w:i/>
          <w:iCs/>
        </w:rPr>
      </w:pPr>
      <w:r w:rsidRPr="00111397">
        <w:rPr>
          <w:i/>
          <w:iCs/>
        </w:rPr>
        <w:t></w:t>
      </w:r>
      <w:r w:rsidRPr="00111397">
        <w:rPr>
          <w:i/>
          <w:iCs/>
        </w:rPr>
        <w:tab/>
        <w:t>R2D upper layer data message (data SDU self-aligns, other fields are of fixed bits): add R bits after CI field to differentiate R-bit number when data SDU or received data size is present. Confirm MAC padding field and SDU length field are not needed.</w:t>
      </w:r>
    </w:p>
    <w:p w14:paraId="70344BC9" w14:textId="77777777" w:rsidR="00332991" w:rsidRDefault="00332991" w:rsidP="00332991">
      <w:pPr>
        <w:pStyle w:val="Doc-text2"/>
      </w:pPr>
      <w:r>
        <w:t>-</w:t>
      </w:r>
      <w:r>
        <w:tab/>
        <w:t xml:space="preserve">Docomo and Qualcomm are concerned that we will not be able to multiplex multiple messages in the same PDU.   </w:t>
      </w:r>
    </w:p>
    <w:p w14:paraId="214C4A38" w14:textId="77777777" w:rsidR="00332991" w:rsidRDefault="00332991" w:rsidP="00332991">
      <w:pPr>
        <w:pStyle w:val="Doc-text2"/>
      </w:pPr>
    </w:p>
    <w:p w14:paraId="06C804EA" w14:textId="77777777" w:rsidR="00332991" w:rsidRPr="00111397" w:rsidRDefault="00332991" w:rsidP="00332991">
      <w:pPr>
        <w:pStyle w:val="Doc-text2"/>
        <w:pBdr>
          <w:top w:val="single" w:sz="4" w:space="1" w:color="auto"/>
          <w:left w:val="single" w:sz="4" w:space="4" w:color="auto"/>
          <w:bottom w:val="single" w:sz="4" w:space="1" w:color="auto"/>
          <w:right w:val="single" w:sz="4" w:space="4" w:color="auto"/>
        </w:pBdr>
        <w:rPr>
          <w:b/>
          <w:bCs/>
        </w:rPr>
      </w:pPr>
      <w:r w:rsidRPr="00111397">
        <w:rPr>
          <w:b/>
          <w:bCs/>
        </w:rPr>
        <w:t>Agreements</w:t>
      </w:r>
    </w:p>
    <w:p w14:paraId="42712BD2" w14:textId="77777777" w:rsidR="00332991" w:rsidRPr="00111397" w:rsidRDefault="00332991" w:rsidP="00332991">
      <w:pPr>
        <w:pStyle w:val="Doc-text2"/>
        <w:pBdr>
          <w:top w:val="single" w:sz="4" w:space="1" w:color="auto"/>
          <w:left w:val="single" w:sz="4" w:space="4" w:color="auto"/>
          <w:bottom w:val="single" w:sz="4" w:space="1" w:color="auto"/>
          <w:right w:val="single" w:sz="4" w:space="4" w:color="auto"/>
        </w:pBdr>
      </w:pPr>
      <w:r w:rsidRPr="00111397">
        <w:t>To ensure byte alignment for the variable size R2D message:</w:t>
      </w:r>
    </w:p>
    <w:p w14:paraId="0AAAF494" w14:textId="77777777" w:rsidR="00332991" w:rsidRPr="00111397" w:rsidRDefault="00332991" w:rsidP="00332991">
      <w:pPr>
        <w:pStyle w:val="Doc-text2"/>
        <w:numPr>
          <w:ilvl w:val="0"/>
          <w:numId w:val="2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11397">
        <w:t>Paging and Msg2 (Variable bit length): add one “fill field” in the end of the message (1~7bits).</w:t>
      </w:r>
    </w:p>
    <w:p w14:paraId="5B758AB6" w14:textId="77777777" w:rsidR="00332991" w:rsidRPr="00111397" w:rsidRDefault="00332991" w:rsidP="00332991">
      <w:pPr>
        <w:pStyle w:val="Doc-text2"/>
        <w:numPr>
          <w:ilvl w:val="0"/>
          <w:numId w:val="2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11397">
        <w:t>NACK feedback (AS ID entry(ies) self-aligns, message type is 3-bit fixed): add R-bit</w:t>
      </w:r>
      <w:r>
        <w:t>(s)</w:t>
      </w:r>
      <w:r w:rsidRPr="00111397">
        <w:t xml:space="preserve"> after message type field.</w:t>
      </w:r>
    </w:p>
    <w:p w14:paraId="475743C1" w14:textId="77777777" w:rsidR="00332991" w:rsidRDefault="00332991" w:rsidP="00332991">
      <w:pPr>
        <w:pStyle w:val="Doc-text2"/>
        <w:numPr>
          <w:ilvl w:val="0"/>
          <w:numId w:val="2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11397">
        <w:t>R2D upper layer data message (data SDU self-aligns, other fields are of fixed bits): add R bits after CI field to differentiate R-bit number when data SDU or received data size is present. Confirm MAC padding field and SDU length field are not needed.</w:t>
      </w:r>
    </w:p>
    <w:p w14:paraId="79CF2292" w14:textId="77777777" w:rsidR="00332991" w:rsidRDefault="00332991" w:rsidP="00332991">
      <w:pPr>
        <w:pStyle w:val="Doc-text2"/>
        <w:numPr>
          <w:ilvl w:val="0"/>
          <w:numId w:val="250"/>
        </w:numPr>
        <w:pBdr>
          <w:top w:val="single" w:sz="4" w:space="1" w:color="auto"/>
          <w:left w:val="single" w:sz="4" w:space="4" w:color="auto"/>
          <w:bottom w:val="single" w:sz="4" w:space="1" w:color="auto"/>
          <w:right w:val="single" w:sz="4" w:space="4" w:color="auto"/>
        </w:pBdr>
        <w:overflowPunct/>
        <w:autoSpaceDE/>
        <w:autoSpaceDN/>
        <w:adjustRightInd/>
        <w:textAlignment w:val="auto"/>
      </w:pPr>
      <w:r>
        <w:t>R bit is set to zero in this release and ignored by the receiver.</w:t>
      </w:r>
    </w:p>
    <w:p w14:paraId="1A6E249E" w14:textId="77777777" w:rsidR="00332991" w:rsidRDefault="00332991" w:rsidP="00332991">
      <w:pPr>
        <w:pStyle w:val="Doc-text2"/>
        <w:numPr>
          <w:ilvl w:val="0"/>
          <w:numId w:val="25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What’s included in the fill field is not specified, but device ignores the fill field.   </w:t>
      </w:r>
    </w:p>
    <w:p w14:paraId="0E7F7254" w14:textId="77777777" w:rsidR="00332991" w:rsidRPr="00226BA8" w:rsidRDefault="00332991" w:rsidP="00332991">
      <w:pPr>
        <w:pStyle w:val="ListParagraph"/>
        <w:numPr>
          <w:ilvl w:val="0"/>
          <w:numId w:val="250"/>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226BA8">
        <w:rPr>
          <w:rFonts w:ascii="Arial" w:eastAsia="MS Mincho" w:hAnsi="Arial"/>
          <w:sz w:val="20"/>
          <w:szCs w:val="24"/>
        </w:rPr>
        <w:t xml:space="preserve">When a single D2R resource is signaled in R2D </w:t>
      </w:r>
      <w:r>
        <w:rPr>
          <w:rFonts w:ascii="Arial" w:eastAsia="MS Mincho" w:hAnsi="Arial"/>
          <w:sz w:val="20"/>
          <w:szCs w:val="24"/>
        </w:rPr>
        <w:t xml:space="preserve">upper layer data transfer </w:t>
      </w:r>
      <w:r w:rsidRPr="00226BA8">
        <w:rPr>
          <w:rFonts w:ascii="Arial" w:eastAsia="MS Mincho" w:hAnsi="Arial"/>
          <w:sz w:val="20"/>
          <w:szCs w:val="24"/>
        </w:rPr>
        <w:t>message</w:t>
      </w:r>
      <w:r>
        <w:rPr>
          <w:rFonts w:ascii="Arial" w:eastAsia="MS Mincho" w:hAnsi="Arial"/>
          <w:sz w:val="20"/>
          <w:szCs w:val="24"/>
        </w:rPr>
        <w:t xml:space="preserve"> </w:t>
      </w:r>
      <w:r w:rsidRPr="00226BA8">
        <w:rPr>
          <w:rFonts w:ascii="Arial" w:eastAsia="MS Mincho" w:hAnsi="Arial"/>
          <w:sz w:val="20"/>
          <w:szCs w:val="24"/>
        </w:rPr>
        <w:t xml:space="preserve">, use 3-bit </w:t>
      </w:r>
      <w:r>
        <w:rPr>
          <w:rFonts w:ascii="Arial" w:eastAsia="MS Mincho" w:hAnsi="Arial"/>
          <w:sz w:val="20"/>
          <w:szCs w:val="24"/>
        </w:rPr>
        <w:t>field</w:t>
      </w:r>
      <w:r w:rsidRPr="00226BA8">
        <w:rPr>
          <w:rFonts w:ascii="Arial" w:eastAsia="MS Mincho" w:hAnsi="Arial"/>
          <w:sz w:val="20"/>
          <w:szCs w:val="24"/>
        </w:rPr>
        <w:t xml:space="preserve"> to represent “Frequence Resource Indication</w:t>
      </w:r>
      <w:r>
        <w:rPr>
          <w:rFonts w:ascii="Arial" w:eastAsia="MS Mincho" w:hAnsi="Arial"/>
          <w:sz w:val="20"/>
          <w:szCs w:val="24"/>
        </w:rPr>
        <w:t xml:space="preserve">” instead of the 8 bit bitmap.  </w:t>
      </w:r>
    </w:p>
    <w:p w14:paraId="4A51CB72" w14:textId="77777777" w:rsidR="00332991" w:rsidRDefault="00332991" w:rsidP="00332991">
      <w:pPr>
        <w:pStyle w:val="Doc-text2"/>
        <w:ind w:left="0" w:firstLine="0"/>
        <w:rPr>
          <w:b/>
          <w:bCs/>
        </w:rPr>
      </w:pPr>
    </w:p>
    <w:p w14:paraId="3EF6A077" w14:textId="77777777" w:rsidR="00332991" w:rsidRPr="0050364B" w:rsidRDefault="00332991" w:rsidP="00332991">
      <w:pPr>
        <w:pStyle w:val="Doc-text2"/>
        <w:ind w:left="0" w:firstLine="0"/>
        <w:rPr>
          <w:b/>
          <w:bCs/>
        </w:rPr>
      </w:pPr>
    </w:p>
    <w:p w14:paraId="1676DD15" w14:textId="77777777" w:rsidR="00332991" w:rsidRDefault="00332991" w:rsidP="00332991">
      <w:pPr>
        <w:pStyle w:val="Doc-text2"/>
        <w:ind w:left="0" w:firstLine="0"/>
        <w:rPr>
          <w:b/>
          <w:bCs/>
        </w:rPr>
      </w:pPr>
    </w:p>
    <w:p w14:paraId="690C3F06" w14:textId="77777777" w:rsidR="00332991" w:rsidRPr="0050364B" w:rsidRDefault="00332991" w:rsidP="00332991">
      <w:pPr>
        <w:pStyle w:val="Doc-text2"/>
        <w:ind w:left="0" w:firstLine="0"/>
        <w:rPr>
          <w:b/>
          <w:bCs/>
        </w:rPr>
      </w:pPr>
      <w:r>
        <w:rPr>
          <w:b/>
          <w:bCs/>
        </w:rPr>
        <w:t>Formatting of Scheduling Information</w:t>
      </w:r>
    </w:p>
    <w:p w14:paraId="15DAC590" w14:textId="3EFD3BC2" w:rsidR="00332991" w:rsidRDefault="00332991" w:rsidP="00332991">
      <w:pPr>
        <w:pStyle w:val="Doc-title"/>
      </w:pPr>
      <w:r w:rsidRPr="000B2097">
        <w:t>R2-2505449</w:t>
      </w:r>
      <w:r>
        <w:tab/>
        <w:t>Discussion on A-IoT MAC message formats and data transmission</w:t>
      </w:r>
      <w:r>
        <w:tab/>
        <w:t>Apple</w:t>
      </w:r>
      <w:r>
        <w:tab/>
        <w:t>discussion</w:t>
      </w:r>
      <w:r>
        <w:tab/>
        <w:t>Rel-19</w:t>
      </w:r>
      <w:r>
        <w:tab/>
        <w:t>Ambient_IoT_Solutions</w:t>
      </w:r>
    </w:p>
    <w:p w14:paraId="04D9ECDF" w14:textId="77777777" w:rsidR="00332991" w:rsidRDefault="00332991" w:rsidP="00332991">
      <w:pPr>
        <w:pStyle w:val="Doc-text2"/>
      </w:pPr>
      <w:r w:rsidRPr="0035748F">
        <w:t xml:space="preserve">Proposal 1 </w:t>
      </w:r>
      <w:r w:rsidRPr="0035748F">
        <w:tab/>
        <w:t>Use a 9-bit field to jointly code “Bit Duration” and “ Frequence Resource Indication “ for D2R scheduling Information, if bitmap is used to indicate frequency resource.</w:t>
      </w:r>
      <w:r w:rsidRPr="004F4741">
        <w:t xml:space="preserve">Proposal 2 </w:t>
      </w:r>
      <w:r w:rsidRPr="004F4741">
        <w:tab/>
        <w:t>When a single D2R resource is signaled in R2D message, use 3-bit integer to represent “Frequence Resource Indication”.</w:t>
      </w:r>
    </w:p>
    <w:p w14:paraId="3760EC65" w14:textId="77777777" w:rsidR="00332991" w:rsidRPr="0035748F" w:rsidRDefault="00332991" w:rsidP="00332991">
      <w:pPr>
        <w:pStyle w:val="Agreement"/>
        <w:tabs>
          <w:tab w:val="clear" w:pos="9990"/>
        </w:tabs>
        <w:overflowPunct/>
        <w:autoSpaceDE/>
        <w:autoSpaceDN/>
        <w:adjustRightInd/>
        <w:ind w:left="1619" w:hanging="360"/>
        <w:textAlignment w:val="auto"/>
      </w:pPr>
      <w:r>
        <w:t>Noted</w:t>
      </w:r>
    </w:p>
    <w:p w14:paraId="1C59C02D" w14:textId="77777777" w:rsidR="00332991" w:rsidRDefault="00332991" w:rsidP="00332991">
      <w:pPr>
        <w:pStyle w:val="Doc-text2"/>
      </w:pPr>
    </w:p>
    <w:p w14:paraId="3A2E3DE3" w14:textId="087506C5" w:rsidR="00332991" w:rsidRDefault="00332991" w:rsidP="00332991">
      <w:pPr>
        <w:pStyle w:val="Doc-title"/>
      </w:pPr>
      <w:r w:rsidRPr="000B2097">
        <w:t>R2-2505768</w:t>
      </w:r>
      <w:r>
        <w:tab/>
        <w:t>Discussion on the remaining issues on A-IoT paging</w:t>
      </w:r>
      <w:r>
        <w:tab/>
        <w:t>Samsung</w:t>
      </w:r>
      <w:r>
        <w:tab/>
        <w:t>discussion</w:t>
      </w:r>
      <w:r>
        <w:tab/>
        <w:t>Rel-19</w:t>
      </w:r>
      <w:r>
        <w:tab/>
        <w:t>Ambient_IoT_Solutions-Core</w:t>
      </w:r>
    </w:p>
    <w:p w14:paraId="1B090881" w14:textId="77777777" w:rsidR="00332991" w:rsidRDefault="00332991" w:rsidP="00332991">
      <w:pPr>
        <w:pStyle w:val="Doc-text2"/>
      </w:pPr>
      <w:r w:rsidRPr="0035748F">
        <w:t>Proposal 4: RAN2 is kindly asked to use separate fields for bit duration and frequency resource indication (as the current running CR).</w:t>
      </w:r>
    </w:p>
    <w:p w14:paraId="44980AF0" w14:textId="77777777" w:rsidR="00332991" w:rsidRDefault="00332991" w:rsidP="00332991">
      <w:pPr>
        <w:pStyle w:val="Agreement"/>
        <w:tabs>
          <w:tab w:val="clear" w:pos="9990"/>
        </w:tabs>
        <w:overflowPunct/>
        <w:autoSpaceDE/>
        <w:autoSpaceDN/>
        <w:adjustRightInd/>
        <w:ind w:left="1619" w:hanging="360"/>
        <w:textAlignment w:val="auto"/>
      </w:pPr>
      <w:r>
        <w:t>Noted</w:t>
      </w:r>
    </w:p>
    <w:p w14:paraId="17E87D5F" w14:textId="77777777" w:rsidR="00332991" w:rsidRDefault="00332991" w:rsidP="00332991">
      <w:pPr>
        <w:pStyle w:val="Doc-text2"/>
      </w:pPr>
    </w:p>
    <w:p w14:paraId="4D1E535E" w14:textId="77777777" w:rsidR="00332991" w:rsidRDefault="00332991" w:rsidP="00332991">
      <w:pPr>
        <w:pStyle w:val="Doc-text2"/>
      </w:pPr>
      <w:r>
        <w:t xml:space="preserve">Discussions </w:t>
      </w:r>
    </w:p>
    <w:p w14:paraId="1F711D49" w14:textId="77777777" w:rsidR="00332991" w:rsidRDefault="00332991" w:rsidP="00332991">
      <w:pPr>
        <w:pStyle w:val="Doc-text2"/>
      </w:pPr>
      <w:r>
        <w:t>-</w:t>
      </w:r>
      <w:r>
        <w:tab/>
        <w:t xml:space="preserve">Xiaomi, Vivo, Ericsson and LG thinks that if we have 9 bits it would add complication on interpretation of it.   Qualcomm thinks that from an engineering point of view 9bit is a very efficient and RAN1 has designed efficient signaling for everything else, so RAN2 should also strive for efficiency.  </w:t>
      </w:r>
    </w:p>
    <w:p w14:paraId="517D2EB8" w14:textId="77777777" w:rsidR="00332991" w:rsidRDefault="00332991" w:rsidP="00332991">
      <w:pPr>
        <w:pStyle w:val="Doc-text2"/>
      </w:pPr>
      <w:r>
        <w:t>-</w:t>
      </w:r>
      <w:r>
        <w:tab/>
        <w:t xml:space="preserve">NEC also agreed with Apple and it comes for free.   </w:t>
      </w:r>
    </w:p>
    <w:p w14:paraId="4A762155" w14:textId="77777777" w:rsidR="00332991" w:rsidRDefault="00332991" w:rsidP="00332991">
      <w:pPr>
        <w:pStyle w:val="Doc-text2"/>
      </w:pPr>
      <w:r>
        <w:t>-</w:t>
      </w:r>
      <w:r>
        <w:tab/>
        <w:t xml:space="preserve">Oppo thinks that we can use R bits for the future so agrees with Samsung.  </w:t>
      </w:r>
    </w:p>
    <w:p w14:paraId="30E9A793" w14:textId="77777777" w:rsidR="00332991" w:rsidRDefault="00332991" w:rsidP="00332991">
      <w:pPr>
        <w:pStyle w:val="Doc-text2"/>
      </w:pPr>
      <w:r>
        <w:t>-</w:t>
      </w:r>
      <w:r>
        <w:tab/>
        <w:t xml:space="preserve">Vivo thinks that this may cause us to add separate bits for CFRA and CBRA.   </w:t>
      </w:r>
    </w:p>
    <w:p w14:paraId="0ECE893F" w14:textId="77777777" w:rsidR="00332991" w:rsidRDefault="00332991" w:rsidP="00332991">
      <w:pPr>
        <w:pStyle w:val="Doc-text2"/>
      </w:pPr>
      <w:r>
        <w:t>-</w:t>
      </w:r>
      <w:r>
        <w:tab/>
        <w:t xml:space="preserve">ZTE thinks proposal 2 should be supported and 9 bits reduces the signaling cost.  </w:t>
      </w:r>
    </w:p>
    <w:p w14:paraId="2473FD5F" w14:textId="77777777" w:rsidR="00332991" w:rsidRDefault="00332991" w:rsidP="00332991">
      <w:pPr>
        <w:pStyle w:val="Doc-text2"/>
      </w:pPr>
      <w:r>
        <w:t>-</w:t>
      </w:r>
      <w:r>
        <w:tab/>
        <w:t xml:space="preserve">Huawei thinks that two different formats are making things complicated so we can chose one unified format for both CFRA and CBRA.  Apple and ZTE explains that the second proposal can be used for both dedicated and command messages.   Qualcomm thinks that CBRA paging is the bigger one with multiple resources so saving the two bits can save you a lot.  ZTE has a different view as for dedicate messages you are sending a lot of messages so it would bring a lot more gains.   Qualcomm explains that the reader has to provide 10000 resources.  Huawei agrees with ZTE that you have more gains with dedicated messages.     </w:t>
      </w:r>
    </w:p>
    <w:p w14:paraId="10CBE3EE" w14:textId="77777777" w:rsidR="00332991" w:rsidRDefault="00332991" w:rsidP="00332991">
      <w:pPr>
        <w:pStyle w:val="Doc-text2"/>
      </w:pPr>
    </w:p>
    <w:p w14:paraId="78F3E0B3" w14:textId="77777777" w:rsidR="00332991" w:rsidRDefault="00332991" w:rsidP="00332991">
      <w:pPr>
        <w:pStyle w:val="Doc-text2"/>
        <w:ind w:left="0" w:firstLine="0"/>
      </w:pPr>
    </w:p>
    <w:p w14:paraId="3F00188E" w14:textId="77777777" w:rsidR="00332991" w:rsidRPr="0050364B" w:rsidRDefault="00332991" w:rsidP="00332991">
      <w:pPr>
        <w:pStyle w:val="Doc-text2"/>
        <w:ind w:left="0" w:firstLine="0"/>
        <w:rPr>
          <w:b/>
          <w:bCs/>
        </w:rPr>
      </w:pPr>
      <w:r>
        <w:rPr>
          <w:b/>
          <w:bCs/>
        </w:rPr>
        <w:t>Energy Status Indication</w:t>
      </w:r>
    </w:p>
    <w:p w14:paraId="01BADE39" w14:textId="44353FC1" w:rsidR="00332991" w:rsidRDefault="00332991" w:rsidP="00332991">
      <w:pPr>
        <w:pStyle w:val="Doc-title"/>
      </w:pPr>
      <w:r w:rsidRPr="000B2097">
        <w:t>R2-2506048</w:t>
      </w:r>
      <w:r>
        <w:tab/>
        <w:t>Ambient IoT data transmission and energy status indication</w:t>
      </w:r>
      <w:r>
        <w:tab/>
        <w:t>MediaTek Inc., Vodafone, Nokia, Samsung, NTT DOCOMO INC., InterDigital, T-Mobile USA</w:t>
      </w:r>
      <w:r>
        <w:tab/>
        <w:t>discussion</w:t>
      </w:r>
      <w:r>
        <w:tab/>
        <w:t>Rel-19</w:t>
      </w:r>
      <w:r>
        <w:tab/>
        <w:t>Ambient_IoT_Solutions-Core</w:t>
      </w:r>
      <w:r>
        <w:tab/>
      </w:r>
      <w:r w:rsidRPr="000B2097">
        <w:t>R2-2506046</w:t>
      </w:r>
    </w:p>
    <w:p w14:paraId="78EBF3FD" w14:textId="77777777" w:rsidR="00332991" w:rsidRDefault="00332991" w:rsidP="00332991">
      <w:pPr>
        <w:pStyle w:val="Doc-text2"/>
        <w:rPr>
          <w:i/>
          <w:iCs/>
        </w:rPr>
      </w:pPr>
      <w:r w:rsidRPr="00226BA8">
        <w:rPr>
          <w:i/>
          <w:iCs/>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0EFC3577" w14:textId="77777777" w:rsidR="00332991" w:rsidRDefault="00332991" w:rsidP="00332991">
      <w:pPr>
        <w:pStyle w:val="Doc-text2"/>
      </w:pPr>
      <w:r>
        <w:t>-</w:t>
      </w:r>
      <w:r>
        <w:tab/>
        <w:t xml:space="preserve">Xiaomi and Ericsson thinks that this is not in scope and anyways it is more useful for R20 where the UE has battery.   Offino thinks that it may be a little bit late as we are closing the WI and we can think of doing it as a TEI.  </w:t>
      </w:r>
    </w:p>
    <w:p w14:paraId="7C9BC6B5" w14:textId="77777777" w:rsidR="00332991" w:rsidRDefault="00332991" w:rsidP="00332991">
      <w:pPr>
        <w:pStyle w:val="Doc-text2"/>
      </w:pPr>
      <w:r>
        <w:t>-</w:t>
      </w:r>
      <w:r>
        <w:tab/>
        <w:t xml:space="preserve">Mediatek sees value for passive devices as well as there are devices that are aware of their energy status.  </w:t>
      </w:r>
    </w:p>
    <w:p w14:paraId="7F22FB98" w14:textId="77777777" w:rsidR="00332991" w:rsidRPr="00226BA8" w:rsidRDefault="00332991" w:rsidP="00332991">
      <w:pPr>
        <w:pStyle w:val="Agreement"/>
        <w:tabs>
          <w:tab w:val="clear" w:pos="9990"/>
        </w:tabs>
        <w:overflowPunct/>
        <w:autoSpaceDE/>
        <w:autoSpaceDN/>
        <w:adjustRightInd/>
        <w:ind w:left="1619" w:hanging="360"/>
        <w:textAlignment w:val="auto"/>
      </w:pPr>
      <w:r>
        <w:t>Can consider it for Rel-20</w:t>
      </w:r>
    </w:p>
    <w:p w14:paraId="7C1B0182" w14:textId="77777777" w:rsidR="00332991" w:rsidRPr="0035748F" w:rsidRDefault="00332991" w:rsidP="00332991">
      <w:pPr>
        <w:pStyle w:val="Agreement"/>
        <w:tabs>
          <w:tab w:val="clear" w:pos="9990"/>
        </w:tabs>
        <w:overflowPunct/>
        <w:autoSpaceDE/>
        <w:autoSpaceDN/>
        <w:adjustRightInd/>
        <w:ind w:left="1619" w:hanging="360"/>
        <w:textAlignment w:val="auto"/>
      </w:pPr>
      <w:r>
        <w:t>Noted</w:t>
      </w:r>
    </w:p>
    <w:p w14:paraId="3315CBD8" w14:textId="77777777" w:rsidR="00332991" w:rsidRDefault="00332991" w:rsidP="00332991">
      <w:pPr>
        <w:pStyle w:val="Doc-text2"/>
      </w:pPr>
    </w:p>
    <w:p w14:paraId="6639DB6F" w14:textId="77777777" w:rsidR="00332991" w:rsidRDefault="00332991" w:rsidP="00332991">
      <w:pPr>
        <w:pStyle w:val="Doc-text2"/>
        <w:ind w:left="0" w:firstLine="0"/>
      </w:pPr>
    </w:p>
    <w:p w14:paraId="54A4137B" w14:textId="77777777" w:rsidR="00332991" w:rsidRPr="0035748F" w:rsidRDefault="00332991" w:rsidP="00332991">
      <w:pPr>
        <w:pStyle w:val="Doc-text2"/>
        <w:ind w:left="0" w:firstLine="0"/>
      </w:pPr>
      <w:r>
        <w:t>Not treated</w:t>
      </w:r>
    </w:p>
    <w:p w14:paraId="358C2D93" w14:textId="15EBD7A2" w:rsidR="00332991" w:rsidRDefault="00332991" w:rsidP="00332991">
      <w:pPr>
        <w:pStyle w:val="Doc-title"/>
      </w:pPr>
      <w:r w:rsidRPr="000B2097">
        <w:t>R2-2505093</w:t>
      </w:r>
      <w:r>
        <w:tab/>
        <w:t>Discussion on the A-IoT Data Transmission</w:t>
      </w:r>
      <w:r>
        <w:tab/>
        <w:t>CATT</w:t>
      </w:r>
      <w:r>
        <w:tab/>
        <w:t>discussion</w:t>
      </w:r>
      <w:r>
        <w:tab/>
        <w:t>Rel-19</w:t>
      </w:r>
      <w:r>
        <w:tab/>
        <w:t>Ambient_IoT_Solutions</w:t>
      </w:r>
    </w:p>
    <w:p w14:paraId="5DBD3CB6" w14:textId="1A5B3909" w:rsidR="00332991" w:rsidRDefault="00332991" w:rsidP="00332991">
      <w:pPr>
        <w:pStyle w:val="Doc-title"/>
      </w:pPr>
      <w:r w:rsidRPr="000B2097">
        <w:t>R2-2505156</w:t>
      </w:r>
      <w:r>
        <w:tab/>
        <w:t>Left issues for Data transmission in A-IOT</w:t>
      </w:r>
      <w:r>
        <w:tab/>
        <w:t>Transsion Holdings</w:t>
      </w:r>
      <w:r>
        <w:tab/>
        <w:t>discussion</w:t>
      </w:r>
      <w:r>
        <w:tab/>
        <w:t>Rel-19</w:t>
      </w:r>
    </w:p>
    <w:p w14:paraId="3FCF09EE" w14:textId="55EC0151" w:rsidR="00332991" w:rsidRDefault="00332991" w:rsidP="00332991">
      <w:pPr>
        <w:pStyle w:val="Doc-title"/>
      </w:pPr>
      <w:r w:rsidRPr="000B2097">
        <w:t>R2-2505198</w:t>
      </w:r>
      <w:r>
        <w:tab/>
        <w:t>Remaining issues on AIoT Data Transmission</w:t>
      </w:r>
      <w:r>
        <w:tab/>
        <w:t>vivo</w:t>
      </w:r>
      <w:r>
        <w:tab/>
        <w:t>discussion</w:t>
      </w:r>
      <w:r>
        <w:tab/>
        <w:t>FS_Ambient_IoT_solutions</w:t>
      </w:r>
    </w:p>
    <w:p w14:paraId="04BCB3F3" w14:textId="2B2EF75F" w:rsidR="00332991" w:rsidRDefault="00332991" w:rsidP="00332991">
      <w:pPr>
        <w:pStyle w:val="Doc-title"/>
      </w:pPr>
      <w:r w:rsidRPr="000B2097">
        <w:t>R2-2505265</w:t>
      </w:r>
      <w:r>
        <w:tab/>
        <w:t>Remaining issues on A-IoT Data Transmission</w:t>
      </w:r>
      <w:r>
        <w:tab/>
        <w:t>Ofinno</w:t>
      </w:r>
      <w:r>
        <w:tab/>
        <w:t>discussion</w:t>
      </w:r>
      <w:r>
        <w:tab/>
        <w:t>Rel-19</w:t>
      </w:r>
    </w:p>
    <w:p w14:paraId="56502580" w14:textId="05CF17E9" w:rsidR="00332991" w:rsidRDefault="00332991" w:rsidP="00332991">
      <w:pPr>
        <w:pStyle w:val="Doc-title"/>
      </w:pPr>
      <w:r w:rsidRPr="000B2097">
        <w:t>R2-2505314</w:t>
      </w:r>
      <w:r>
        <w:tab/>
        <w:t>AS ID release upon receiving paging message</w:t>
      </w:r>
      <w:r>
        <w:tab/>
        <w:t>Panasonic</w:t>
      </w:r>
      <w:r>
        <w:tab/>
        <w:t>discussion</w:t>
      </w:r>
      <w:r>
        <w:tab/>
        <w:t>Rel-19</w:t>
      </w:r>
      <w:r>
        <w:tab/>
        <w:t>Withdrawn</w:t>
      </w:r>
    </w:p>
    <w:p w14:paraId="5BBB907E" w14:textId="668299CD" w:rsidR="00332991" w:rsidRDefault="00332991" w:rsidP="00332991">
      <w:pPr>
        <w:pStyle w:val="Doc-title"/>
      </w:pPr>
      <w:r w:rsidRPr="000B2097">
        <w:t>R2-2505371</w:t>
      </w:r>
      <w:r>
        <w:tab/>
        <w:t xml:space="preserve">Discussions on ambient IoT data transmission </w:t>
      </w:r>
      <w:r>
        <w:tab/>
        <w:t>ROBERT BOSCH GmbH</w:t>
      </w:r>
      <w:r>
        <w:tab/>
        <w:t>discussion</w:t>
      </w:r>
      <w:r>
        <w:tab/>
        <w:t>Rel-19</w:t>
      </w:r>
    </w:p>
    <w:p w14:paraId="45A30851" w14:textId="237782B2" w:rsidR="00332991" w:rsidRDefault="00332991" w:rsidP="00332991">
      <w:pPr>
        <w:pStyle w:val="Doc-title"/>
      </w:pPr>
      <w:r w:rsidRPr="000B2097">
        <w:t>R2-2505417</w:t>
      </w:r>
      <w:r>
        <w:tab/>
        <w:t>Remaining Aspects on Data Transmission</w:t>
      </w:r>
      <w:r>
        <w:tab/>
        <w:t>InterDigital</w:t>
      </w:r>
      <w:r>
        <w:tab/>
        <w:t>discussion</w:t>
      </w:r>
      <w:r>
        <w:tab/>
        <w:t>Rel-19</w:t>
      </w:r>
      <w:r>
        <w:tab/>
        <w:t>Ambient_IoT_Solutions</w:t>
      </w:r>
    </w:p>
    <w:p w14:paraId="1A82DD66" w14:textId="344D1907" w:rsidR="00332991" w:rsidRDefault="00332991" w:rsidP="00332991">
      <w:pPr>
        <w:pStyle w:val="Doc-title"/>
      </w:pPr>
      <w:r w:rsidRPr="000B2097">
        <w:t>R2-2505430</w:t>
      </w:r>
      <w:r>
        <w:tab/>
        <w:t>Remaining open issues on data transmission</w:t>
      </w:r>
      <w:r>
        <w:tab/>
        <w:t>ETRI</w:t>
      </w:r>
      <w:r>
        <w:tab/>
        <w:t>discussion</w:t>
      </w:r>
      <w:r>
        <w:tab/>
        <w:t>Rel-19</w:t>
      </w:r>
    </w:p>
    <w:p w14:paraId="297460F5" w14:textId="1A3FDE85" w:rsidR="00332991" w:rsidRDefault="00332991" w:rsidP="00332991">
      <w:pPr>
        <w:pStyle w:val="Doc-title"/>
      </w:pPr>
      <w:r w:rsidRPr="000B2097">
        <w:t>R2-2505561</w:t>
      </w:r>
      <w:r>
        <w:tab/>
        <w:t xml:space="preserve">Open issues in AIoT </w:t>
      </w:r>
      <w:r>
        <w:tab/>
        <w:t>Nokia</w:t>
      </w:r>
      <w:r>
        <w:tab/>
        <w:t>discussion</w:t>
      </w:r>
    </w:p>
    <w:p w14:paraId="70B854BE" w14:textId="27322F11" w:rsidR="00332991" w:rsidRDefault="00332991" w:rsidP="00332991">
      <w:pPr>
        <w:pStyle w:val="Doc-title"/>
      </w:pPr>
      <w:r w:rsidRPr="000B2097">
        <w:t>R2-2505570</w:t>
      </w:r>
      <w:r>
        <w:tab/>
        <w:t>Ambient-IoT Data transmission</w:t>
      </w:r>
      <w:r>
        <w:tab/>
        <w:t>NEC</w:t>
      </w:r>
      <w:r>
        <w:tab/>
        <w:t>discussion</w:t>
      </w:r>
      <w:r>
        <w:tab/>
        <w:t>Rel-19</w:t>
      </w:r>
      <w:r>
        <w:tab/>
        <w:t>Ambient_IoT_Solutions-Core</w:t>
      </w:r>
    </w:p>
    <w:p w14:paraId="6A97F0A3" w14:textId="37A4A036" w:rsidR="00332991" w:rsidRDefault="00332991" w:rsidP="00332991">
      <w:pPr>
        <w:pStyle w:val="Doc-title"/>
      </w:pPr>
      <w:r w:rsidRPr="000B2097">
        <w:t>R2-2505573</w:t>
      </w:r>
      <w:r>
        <w:tab/>
        <w:t>Discussion on left FFS issues on A-IoT Data Transmission</w:t>
      </w:r>
      <w:r>
        <w:tab/>
        <w:t>OPPO</w:t>
      </w:r>
      <w:r>
        <w:tab/>
        <w:t>discussion</w:t>
      </w:r>
      <w:r>
        <w:tab/>
        <w:t>Rel-19</w:t>
      </w:r>
      <w:r>
        <w:tab/>
        <w:t>Ambient_IoT_Solutions</w:t>
      </w:r>
    </w:p>
    <w:p w14:paraId="61F7818B" w14:textId="52765D10" w:rsidR="00332991" w:rsidRDefault="00332991" w:rsidP="00332991">
      <w:pPr>
        <w:pStyle w:val="Doc-title"/>
      </w:pPr>
      <w:r w:rsidRPr="000B2097">
        <w:t>R2-2505653</w:t>
      </w:r>
      <w:r>
        <w:tab/>
        <w:t>Energy level indication</w:t>
      </w:r>
      <w:r>
        <w:tab/>
        <w:t>Sony</w:t>
      </w:r>
      <w:r>
        <w:tab/>
        <w:t>discussion</w:t>
      </w:r>
      <w:r>
        <w:tab/>
        <w:t>Rel-19</w:t>
      </w:r>
      <w:r>
        <w:tab/>
        <w:t>FS_Ambient_IoT_solutions</w:t>
      </w:r>
    </w:p>
    <w:p w14:paraId="6F3193A6" w14:textId="65F1DABC" w:rsidR="00332991" w:rsidRDefault="00332991" w:rsidP="00332991">
      <w:pPr>
        <w:pStyle w:val="Doc-title"/>
      </w:pPr>
      <w:r w:rsidRPr="000B2097">
        <w:t>R2-2505681</w:t>
      </w:r>
      <w:r>
        <w:tab/>
        <w:t>Remaining issues on data transmission for Ambient IoT</w:t>
      </w:r>
      <w:r>
        <w:tab/>
        <w:t>Lenovo</w:t>
      </w:r>
      <w:r>
        <w:tab/>
        <w:t>discussion</w:t>
      </w:r>
      <w:r>
        <w:tab/>
        <w:t>Rel-19</w:t>
      </w:r>
    </w:p>
    <w:p w14:paraId="5BFA458F" w14:textId="76317F6D" w:rsidR="00332991" w:rsidRDefault="00332991" w:rsidP="00332991">
      <w:pPr>
        <w:pStyle w:val="Doc-title"/>
      </w:pPr>
      <w:r w:rsidRPr="000B2097">
        <w:t>R2-2505742</w:t>
      </w:r>
      <w:r>
        <w:tab/>
        <w:t xml:space="preserve">AS ID release procedure for CFRA </w:t>
      </w:r>
      <w:r>
        <w:tab/>
        <w:t>Continental Automotive</w:t>
      </w:r>
      <w:r>
        <w:tab/>
        <w:t>discussion</w:t>
      </w:r>
    </w:p>
    <w:p w14:paraId="2B4B5B56" w14:textId="42BCC36A" w:rsidR="00332991" w:rsidRDefault="00332991" w:rsidP="00332991">
      <w:pPr>
        <w:pStyle w:val="Doc-title"/>
      </w:pPr>
      <w:r w:rsidRPr="000B2097">
        <w:t>R2-2505770</w:t>
      </w:r>
      <w:r>
        <w:tab/>
        <w:t>Discussion on the remaining issues on A-IoT data</w:t>
      </w:r>
      <w:r>
        <w:tab/>
        <w:t>Samsung</w:t>
      </w:r>
      <w:r>
        <w:tab/>
        <w:t>discussion</w:t>
      </w:r>
      <w:r>
        <w:tab/>
        <w:t>Rel-19</w:t>
      </w:r>
      <w:r>
        <w:tab/>
        <w:t>Ambient_IoT_Solutions-Core</w:t>
      </w:r>
    </w:p>
    <w:p w14:paraId="04FBCAA9" w14:textId="06F07829" w:rsidR="00332991" w:rsidRDefault="00332991" w:rsidP="00332991">
      <w:pPr>
        <w:pStyle w:val="Doc-title"/>
      </w:pPr>
      <w:r w:rsidRPr="000B2097">
        <w:t>R2-2505851</w:t>
      </w:r>
      <w:r>
        <w:tab/>
        <w:t>AS ID release upon receiving paging message</w:t>
      </w:r>
      <w:r>
        <w:tab/>
        <w:t>Panasonic</w:t>
      </w:r>
      <w:r>
        <w:tab/>
        <w:t>discussion</w:t>
      </w:r>
      <w:r>
        <w:tab/>
        <w:t>Rel-19</w:t>
      </w:r>
    </w:p>
    <w:p w14:paraId="4A9A75C2" w14:textId="4D2E9E39" w:rsidR="00332991" w:rsidRDefault="00332991" w:rsidP="00332991">
      <w:pPr>
        <w:pStyle w:val="Doc-title"/>
      </w:pPr>
      <w:r w:rsidRPr="000B2097">
        <w:t>R2-2505941</w:t>
      </w:r>
      <w:r>
        <w:tab/>
        <w:t>Discussion on the remaining issues of data transmission for A-IoT</w:t>
      </w:r>
      <w:r>
        <w:tab/>
        <w:t>CMCC</w:t>
      </w:r>
      <w:r>
        <w:tab/>
        <w:t>discussion</w:t>
      </w:r>
      <w:r>
        <w:tab/>
        <w:t>Rel-19</w:t>
      </w:r>
      <w:r>
        <w:tab/>
        <w:t>Ambient_IoT_Solutions</w:t>
      </w:r>
    </w:p>
    <w:p w14:paraId="22A46E71" w14:textId="7FFD8D9E" w:rsidR="00332991" w:rsidRDefault="00332991" w:rsidP="00332991">
      <w:pPr>
        <w:pStyle w:val="Doc-title"/>
      </w:pPr>
      <w:r w:rsidRPr="000B2097">
        <w:t>R2-2505973</w:t>
      </w:r>
      <w:r>
        <w:tab/>
        <w:t xml:space="preserve">Remaining issues on data transmission in Ambient IoT </w:t>
      </w:r>
      <w:r>
        <w:tab/>
        <w:t xml:space="preserve">Kyocera </w:t>
      </w:r>
      <w:r>
        <w:tab/>
        <w:t>discussion</w:t>
      </w:r>
      <w:r>
        <w:tab/>
        <w:t>Rel-19</w:t>
      </w:r>
    </w:p>
    <w:p w14:paraId="192DAC29" w14:textId="5B4BCF88" w:rsidR="00332991" w:rsidRDefault="00332991" w:rsidP="00332991">
      <w:pPr>
        <w:pStyle w:val="Doc-title"/>
      </w:pPr>
      <w:r w:rsidRPr="000B2097">
        <w:t>R2-2506029</w:t>
      </w:r>
      <w:r>
        <w:tab/>
        <w:t>Discussion on Ambient IoT data transmission</w:t>
      </w:r>
      <w:r>
        <w:tab/>
        <w:t>ASUSTeK</w:t>
      </w:r>
      <w:r>
        <w:tab/>
        <w:t>discussion</w:t>
      </w:r>
      <w:r>
        <w:tab/>
        <w:t>Rel-19</w:t>
      </w:r>
      <w:r>
        <w:tab/>
        <w:t>Ambient_IoT_Solutions</w:t>
      </w:r>
    </w:p>
    <w:p w14:paraId="083262D6" w14:textId="49437D55" w:rsidR="00332991" w:rsidRDefault="00332991" w:rsidP="00332991">
      <w:pPr>
        <w:pStyle w:val="Doc-title"/>
      </w:pPr>
      <w:r w:rsidRPr="000B2097">
        <w:t>R2-2506046</w:t>
      </w:r>
      <w:r>
        <w:tab/>
        <w:t>Ambient IoT data transmission and energy status indication</w:t>
      </w:r>
      <w:r>
        <w:tab/>
        <w:t>MediaTek Inc., Vodafone, Nokia, Samsung, NTT DOCOMO INC., InterDigital</w:t>
      </w:r>
      <w:r>
        <w:tab/>
        <w:t>discussion</w:t>
      </w:r>
      <w:r>
        <w:tab/>
        <w:t>Rel-19</w:t>
      </w:r>
      <w:r>
        <w:tab/>
        <w:t>Ambient_IoT_Solutions-Core</w:t>
      </w:r>
    </w:p>
    <w:p w14:paraId="1006593A" w14:textId="1027E742" w:rsidR="00332991" w:rsidRPr="00933A68" w:rsidRDefault="00332991" w:rsidP="00332991">
      <w:pPr>
        <w:pStyle w:val="Doc-text2"/>
      </w:pPr>
      <w:r>
        <w:t xml:space="preserve">=&gt; Revised in </w:t>
      </w:r>
      <w:r w:rsidRPr="000B2097">
        <w:t>R2-2506048</w:t>
      </w:r>
    </w:p>
    <w:p w14:paraId="5E99C35C" w14:textId="3AC9ED8D" w:rsidR="00332991" w:rsidRDefault="00332991" w:rsidP="00332991">
      <w:pPr>
        <w:pStyle w:val="Doc-title"/>
      </w:pPr>
      <w:r w:rsidRPr="000B2097">
        <w:t>R2-2506057</w:t>
      </w:r>
      <w:r>
        <w:tab/>
        <w:t>Discussion on remaining issues on AIoT data transfer</w:t>
      </w:r>
      <w:r>
        <w:tab/>
        <w:t>NTT DOCOMO INC.</w:t>
      </w:r>
      <w:r>
        <w:tab/>
        <w:t>discussion</w:t>
      </w:r>
      <w:r>
        <w:tab/>
        <w:t>Rel-19</w:t>
      </w:r>
    </w:p>
    <w:p w14:paraId="4BE89097" w14:textId="528F8B54" w:rsidR="00332991" w:rsidRDefault="00332991" w:rsidP="00332991">
      <w:pPr>
        <w:pStyle w:val="Doc-title"/>
      </w:pPr>
      <w:r w:rsidRPr="000B2097">
        <w:t>R2-2506123</w:t>
      </w:r>
      <w:r>
        <w:tab/>
        <w:t>Remaining issues on A-IoT data transmission</w:t>
      </w:r>
      <w:r>
        <w:tab/>
        <w:t>Fraunhofer HHI, Fraunhofer IIS</w:t>
      </w:r>
      <w:r>
        <w:tab/>
        <w:t>discussion</w:t>
      </w:r>
    </w:p>
    <w:p w14:paraId="33FFC779" w14:textId="77777777" w:rsidR="00332991" w:rsidRPr="00DB2F94" w:rsidRDefault="00332991" w:rsidP="00332991">
      <w:pPr>
        <w:pStyle w:val="Heading2"/>
      </w:pPr>
      <w:bookmarkStart w:id="390" w:name="_Toc209094640"/>
      <w:bookmarkStart w:id="391" w:name="_Toc211197011"/>
      <w:r w:rsidRPr="00DB2F94">
        <w:t>8.3</w:t>
      </w:r>
      <w:r w:rsidRPr="00DB2F94">
        <w:tab/>
        <w:t>AI/ML for Mobility</w:t>
      </w:r>
      <w:bookmarkEnd w:id="390"/>
      <w:bookmarkEnd w:id="391"/>
    </w:p>
    <w:p w14:paraId="769445E5" w14:textId="5583FDA2" w:rsidR="00332991" w:rsidRPr="00DB2F94" w:rsidRDefault="00332991" w:rsidP="00332991">
      <w:pPr>
        <w:pStyle w:val="Comments"/>
      </w:pPr>
      <w:r w:rsidRPr="00DB2F94">
        <w:t>(</w:t>
      </w:r>
      <w:r w:rsidRPr="00DB2F94">
        <w:rPr>
          <w:rFonts w:eastAsia="Malgun Gothic" w:cs="Arial"/>
          <w:lang w:val="en-US" w:eastAsia="en-US"/>
        </w:rPr>
        <w:t>FS_NR_AIML_Mob</w:t>
      </w:r>
      <w:r w:rsidRPr="00DB2F94">
        <w:t xml:space="preserve">; leading WG: RAN2; REL-19; SID: </w:t>
      </w:r>
      <w:r w:rsidRPr="000B2097">
        <w:rPr>
          <w:rFonts w:cs="Arial"/>
          <w:szCs w:val="18"/>
        </w:rPr>
        <w:t>RP-242393</w:t>
      </w:r>
      <w:r w:rsidRPr="00DB2F94">
        <w:t>)</w:t>
      </w:r>
    </w:p>
    <w:p w14:paraId="314A5356" w14:textId="77777777" w:rsidR="00332991" w:rsidRPr="00DB2F94" w:rsidRDefault="00332991" w:rsidP="00332991">
      <w:pPr>
        <w:pStyle w:val="Comments"/>
      </w:pPr>
      <w:r w:rsidRPr="00DB2F94">
        <w:t>Time budget: 2 TUs</w:t>
      </w:r>
    </w:p>
    <w:p w14:paraId="0B6BC883" w14:textId="77777777" w:rsidR="00332991" w:rsidRDefault="00332991" w:rsidP="00332991">
      <w:pPr>
        <w:pStyle w:val="Comments"/>
      </w:pPr>
      <w:r w:rsidRPr="00DB2F94">
        <w:t xml:space="preserve">Tdoc Limitation: </w:t>
      </w:r>
      <w:r>
        <w:t>4</w:t>
      </w:r>
      <w:r w:rsidRPr="00DB2F94">
        <w:t xml:space="preserve"> tdocs </w:t>
      </w:r>
    </w:p>
    <w:p w14:paraId="40F7FAE5" w14:textId="77777777" w:rsidR="00332991" w:rsidRPr="00DB2F94" w:rsidRDefault="00332991" w:rsidP="00332991">
      <w:pPr>
        <w:pStyle w:val="Heading3"/>
      </w:pPr>
      <w:bookmarkStart w:id="392" w:name="_Toc209094641"/>
      <w:bookmarkStart w:id="393" w:name="_Toc211197012"/>
      <w:r w:rsidRPr="00DB2F94">
        <w:t>8.3.1</w:t>
      </w:r>
      <w:r w:rsidRPr="00DB2F94">
        <w:tab/>
        <w:t>Organizational</w:t>
      </w:r>
      <w:bookmarkEnd w:id="392"/>
      <w:bookmarkEnd w:id="393"/>
    </w:p>
    <w:p w14:paraId="0460EA9A" w14:textId="77777777" w:rsidR="00332991" w:rsidRDefault="00332991" w:rsidP="00332991">
      <w:pPr>
        <w:pStyle w:val="Comments"/>
        <w:rPr>
          <w:lang w:val="en-US"/>
        </w:rPr>
      </w:pPr>
      <w:r w:rsidRPr="00DB2F94">
        <w:rPr>
          <w:lang w:val="en-US"/>
        </w:rPr>
        <w:t>LS, Rapporteur input, including workplan, etc</w:t>
      </w:r>
      <w:r>
        <w:rPr>
          <w:lang w:val="en-US"/>
        </w:rPr>
        <w:t>.</w:t>
      </w:r>
    </w:p>
    <w:p w14:paraId="1514CD65" w14:textId="77777777" w:rsidR="00332991" w:rsidRPr="00DB2F94" w:rsidRDefault="00332991" w:rsidP="00332991">
      <w:pPr>
        <w:pStyle w:val="Comments"/>
        <w:rPr>
          <w:lang w:val="en-US"/>
        </w:rPr>
      </w:pPr>
      <w:r>
        <w:rPr>
          <w:lang w:val="en-US"/>
        </w:rPr>
        <w:t xml:space="preserve">Including outcome of </w:t>
      </w:r>
      <w:r w:rsidRPr="00546DCE">
        <w:rPr>
          <w:lang w:val="en-US"/>
        </w:rPr>
        <w:t>[POST</w:t>
      </w:r>
      <w:r>
        <w:rPr>
          <w:lang w:val="en-US"/>
        </w:rPr>
        <w:t>130</w:t>
      </w:r>
      <w:r w:rsidRPr="00546DCE">
        <w:rPr>
          <w:lang w:val="en-US"/>
        </w:rPr>
        <w:t>][0</w:t>
      </w:r>
      <w:r>
        <w:rPr>
          <w:lang w:val="en-US"/>
        </w:rPr>
        <w:t>21</w:t>
      </w:r>
      <w:r w:rsidRPr="00546DCE">
        <w:rPr>
          <w:lang w:val="en-US"/>
        </w:rPr>
        <w:t>][AI Mob] TR update (Oppo)</w:t>
      </w:r>
      <w:r>
        <w:rPr>
          <w:lang w:val="en-US"/>
        </w:rPr>
        <w:t xml:space="preserve"> </w:t>
      </w:r>
    </w:p>
    <w:p w14:paraId="5A185F0D" w14:textId="77777777" w:rsidR="00332991" w:rsidRDefault="00332991" w:rsidP="00332991">
      <w:pPr>
        <w:pStyle w:val="Agreement"/>
        <w:numPr>
          <w:ilvl w:val="0"/>
          <w:numId w:val="0"/>
        </w:numPr>
        <w:ind w:left="1259"/>
      </w:pPr>
    </w:p>
    <w:p w14:paraId="74035ADF" w14:textId="77777777" w:rsidR="00332991" w:rsidRPr="001D0BF2" w:rsidRDefault="00332991" w:rsidP="00332991">
      <w:pPr>
        <w:pStyle w:val="Doc-text2"/>
        <w:pBdr>
          <w:top w:val="single" w:sz="4" w:space="1" w:color="auto"/>
          <w:left w:val="single" w:sz="4" w:space="4" w:color="auto"/>
          <w:bottom w:val="single" w:sz="4" w:space="1" w:color="auto"/>
          <w:right w:val="single" w:sz="4" w:space="4" w:color="auto"/>
        </w:pBdr>
        <w:rPr>
          <w:b/>
          <w:bCs/>
        </w:rPr>
      </w:pPr>
      <w:r w:rsidRPr="001D0BF2">
        <w:rPr>
          <w:b/>
          <w:bCs/>
        </w:rPr>
        <w:t>Agreements</w:t>
      </w:r>
    </w:p>
    <w:p w14:paraId="3FC22575" w14:textId="77777777" w:rsidR="00332991" w:rsidRPr="001D0BF2" w:rsidRDefault="00332991" w:rsidP="00332991">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The SI is considered completed from RAN2 point of view.  </w:t>
      </w:r>
    </w:p>
    <w:p w14:paraId="1623CA81" w14:textId="77777777" w:rsidR="00332991" w:rsidRDefault="00332991" w:rsidP="00332991">
      <w:pPr>
        <w:pStyle w:val="Doc-title"/>
      </w:pPr>
    </w:p>
    <w:p w14:paraId="761C77E6" w14:textId="08AF7405" w:rsidR="00332991" w:rsidRDefault="00332991" w:rsidP="00332991">
      <w:pPr>
        <w:pStyle w:val="Doc-title"/>
      </w:pPr>
      <w:r w:rsidRPr="000B2097">
        <w:t>R2-2505161</w:t>
      </w:r>
      <w:r>
        <w:tab/>
        <w:t>Text proposal of TR 38.744 to capture spec impact_v15</w:t>
      </w:r>
      <w:r>
        <w:tab/>
        <w:t>OPPO</w:t>
      </w:r>
      <w:r>
        <w:tab/>
        <w:t>pCR</w:t>
      </w:r>
      <w:r>
        <w:tab/>
        <w:t>Rel-19</w:t>
      </w:r>
      <w:r>
        <w:tab/>
        <w:t>38.744</w:t>
      </w:r>
      <w:r>
        <w:tab/>
        <w:t>1.1.0</w:t>
      </w:r>
      <w:r>
        <w:tab/>
        <w:t>FS_NR_AIML_Mob</w:t>
      </w:r>
    </w:p>
    <w:p w14:paraId="3D30A5DF" w14:textId="77777777" w:rsidR="00332991" w:rsidRDefault="00332991" w:rsidP="00332991">
      <w:pPr>
        <w:pStyle w:val="Agreement"/>
        <w:tabs>
          <w:tab w:val="clear" w:pos="9990"/>
        </w:tabs>
        <w:overflowPunct/>
        <w:autoSpaceDE/>
        <w:autoSpaceDN/>
        <w:adjustRightInd/>
        <w:ind w:left="1619" w:hanging="360"/>
        <w:textAlignment w:val="auto"/>
      </w:pPr>
      <w:r>
        <w:t>The TP is endorsed and will be used as baseline for further updates</w:t>
      </w:r>
    </w:p>
    <w:p w14:paraId="0E582479" w14:textId="77777777" w:rsidR="00332991" w:rsidRDefault="00332991" w:rsidP="00332991">
      <w:pPr>
        <w:pStyle w:val="Doc-text2"/>
      </w:pPr>
    </w:p>
    <w:p w14:paraId="667BDBDE" w14:textId="77777777" w:rsidR="00332991" w:rsidRDefault="00332991" w:rsidP="00332991">
      <w:pPr>
        <w:pStyle w:val="EmailDiscussion"/>
        <w:overflowPunct/>
        <w:autoSpaceDE/>
        <w:autoSpaceDN/>
        <w:adjustRightInd/>
        <w:ind w:left="1619" w:hanging="360"/>
        <w:textAlignment w:val="auto"/>
      </w:pPr>
      <w:r>
        <w:t>[POST131][032][AI Mob] TR (Oppo)</w:t>
      </w:r>
    </w:p>
    <w:p w14:paraId="38AED068" w14:textId="77777777" w:rsidR="00332991" w:rsidRDefault="00332991" w:rsidP="00332991">
      <w:pPr>
        <w:pStyle w:val="EmailDiscussion2"/>
      </w:pPr>
      <w:r>
        <w:tab/>
        <w:t>Intended outcome: Agree to final TR to be submitted to plenary</w:t>
      </w:r>
    </w:p>
    <w:p w14:paraId="257DE9D1" w14:textId="77777777" w:rsidR="00332991" w:rsidRDefault="00332991" w:rsidP="00332991">
      <w:pPr>
        <w:pStyle w:val="EmailDiscussion2"/>
      </w:pPr>
      <w:r>
        <w:tab/>
        <w:t>Deadline:  Short</w:t>
      </w:r>
    </w:p>
    <w:p w14:paraId="62AD7C50" w14:textId="77777777" w:rsidR="00FA7334" w:rsidRDefault="00FA7334" w:rsidP="00FA7334">
      <w:pPr>
        <w:pStyle w:val="EmailDiscussion2"/>
      </w:pPr>
      <w:r>
        <w:t>=&gt; Agreed in R2-2506659 (TR 38.744)</w:t>
      </w:r>
    </w:p>
    <w:p w14:paraId="6A7FCE11" w14:textId="77777777" w:rsidR="00332991" w:rsidRDefault="00332991" w:rsidP="00332991">
      <w:pPr>
        <w:pStyle w:val="EmailDiscussion2"/>
      </w:pPr>
    </w:p>
    <w:p w14:paraId="1236EB81" w14:textId="3C660F59" w:rsidR="00FA7334" w:rsidRDefault="00FA7334" w:rsidP="00FA7334">
      <w:pPr>
        <w:pStyle w:val="Doc-title"/>
      </w:pPr>
      <w:r w:rsidRPr="000B2097">
        <w:t>R2-250</w:t>
      </w:r>
      <w:r>
        <w:t>6659</w:t>
      </w:r>
      <w:r>
        <w:tab/>
      </w:r>
      <w:r w:rsidRPr="00FA7334">
        <w:t>Study on Artificial Intelligence (AI)/Machine Learning (ML) for Mobility in NR</w:t>
      </w:r>
      <w:r>
        <w:tab/>
        <w:t>OPPO</w:t>
      </w:r>
      <w:r>
        <w:tab/>
        <w:t>draftTR</w:t>
      </w:r>
      <w:r>
        <w:tab/>
        <w:t>Rel-19</w:t>
      </w:r>
      <w:r>
        <w:tab/>
        <w:t>38.744</w:t>
      </w:r>
      <w:r>
        <w:tab/>
        <w:t>1.2.0</w:t>
      </w:r>
      <w:r>
        <w:tab/>
        <w:t>FS_NR_AIML_Mob</w:t>
      </w:r>
    </w:p>
    <w:p w14:paraId="0E0934B0" w14:textId="5C6C7218" w:rsidR="00FA7334" w:rsidRDefault="00FA7334" w:rsidP="00332991">
      <w:pPr>
        <w:pStyle w:val="EmailDiscussion2"/>
      </w:pPr>
      <w:r>
        <w:t>=&gt; Agreed</w:t>
      </w:r>
    </w:p>
    <w:p w14:paraId="64004C7C" w14:textId="77777777" w:rsidR="00FA7334" w:rsidRDefault="00FA7334" w:rsidP="00332991">
      <w:pPr>
        <w:pStyle w:val="EmailDiscussion2"/>
      </w:pPr>
    </w:p>
    <w:p w14:paraId="44114588" w14:textId="1D6C957B" w:rsidR="00332991" w:rsidRDefault="00332991" w:rsidP="00332991">
      <w:pPr>
        <w:pStyle w:val="Doc-title"/>
      </w:pPr>
      <w:r w:rsidRPr="000B2097">
        <w:t>R2-2505184</w:t>
      </w:r>
      <w:r>
        <w:tab/>
        <w:t>Text proposal of TR 38.744 on model complexity</w:t>
      </w:r>
      <w:r>
        <w:tab/>
        <w:t>OPPO</w:t>
      </w:r>
      <w:r>
        <w:tab/>
        <w:t>pCR</w:t>
      </w:r>
      <w:r>
        <w:tab/>
        <w:t>Rel-19</w:t>
      </w:r>
      <w:r>
        <w:tab/>
        <w:t>38.744</w:t>
      </w:r>
      <w:r>
        <w:tab/>
        <w:t>1.1.0</w:t>
      </w:r>
      <w:r>
        <w:tab/>
        <w:t>FS_NR_AIML_Mob</w:t>
      </w:r>
    </w:p>
    <w:p w14:paraId="65A546B3" w14:textId="77777777" w:rsidR="00332991" w:rsidRDefault="00332991" w:rsidP="00332991">
      <w:pPr>
        <w:pStyle w:val="Doc-text2"/>
      </w:pPr>
      <w:r>
        <w:t>-</w:t>
      </w:r>
      <w:r>
        <w:tab/>
        <w:t>Huawei thinks that we can capture CDF as it is unclear what majority means</w:t>
      </w:r>
    </w:p>
    <w:p w14:paraId="10962822" w14:textId="77777777" w:rsidR="00332991" w:rsidRDefault="00332991" w:rsidP="00332991">
      <w:pPr>
        <w:pStyle w:val="Doc-text2"/>
      </w:pPr>
      <w:r>
        <w:t>-</w:t>
      </w:r>
      <w:r>
        <w:tab/>
        <w:t>Apple would like to see a Note to capture that some simple models which perform well</w:t>
      </w:r>
    </w:p>
    <w:p w14:paraId="6B8E516D" w14:textId="77777777" w:rsidR="00332991" w:rsidRDefault="00332991" w:rsidP="00332991">
      <w:pPr>
        <w:pStyle w:val="Doc-text2"/>
      </w:pPr>
      <w:r>
        <w:t>-</w:t>
      </w:r>
      <w:r>
        <w:tab/>
        <w:t xml:space="preserve">Qualcomm would like to ensure that we don’t use this information to decide on UE capabilities.  Oppo confirms it is only informational.  </w:t>
      </w:r>
    </w:p>
    <w:p w14:paraId="4DD6C1D3" w14:textId="77777777" w:rsidR="00332991" w:rsidRDefault="00332991" w:rsidP="00332991">
      <w:pPr>
        <w:pStyle w:val="Agreement"/>
        <w:tabs>
          <w:tab w:val="clear" w:pos="9990"/>
        </w:tabs>
        <w:overflowPunct/>
        <w:autoSpaceDE/>
        <w:autoSpaceDN/>
        <w:adjustRightInd/>
        <w:ind w:left="1619" w:hanging="360"/>
        <w:textAlignment w:val="auto"/>
      </w:pPr>
      <w:r>
        <w:t xml:space="preserve">Agree with intention to capture this information and further check offline how </w:t>
      </w:r>
    </w:p>
    <w:p w14:paraId="42D6A5FA" w14:textId="77777777" w:rsidR="00332991" w:rsidRDefault="00332991" w:rsidP="00332991">
      <w:pPr>
        <w:pStyle w:val="Agreement"/>
        <w:tabs>
          <w:tab w:val="clear" w:pos="9990"/>
        </w:tabs>
        <w:overflowPunct/>
        <w:autoSpaceDE/>
        <w:autoSpaceDN/>
        <w:adjustRightInd/>
        <w:ind w:left="1619" w:hanging="360"/>
        <w:textAlignment w:val="auto"/>
      </w:pPr>
      <w:r>
        <w:t>Check whether and how to capture the simple AI model</w:t>
      </w:r>
    </w:p>
    <w:p w14:paraId="3FAA37FE" w14:textId="77777777" w:rsidR="00332991" w:rsidRPr="00F95CD1" w:rsidRDefault="00332991" w:rsidP="00332991">
      <w:pPr>
        <w:pStyle w:val="Doc-text2"/>
      </w:pPr>
    </w:p>
    <w:p w14:paraId="0032F2C1" w14:textId="3DC195E8" w:rsidR="00332991" w:rsidRDefault="00332991" w:rsidP="00332991">
      <w:pPr>
        <w:pStyle w:val="Doc-title"/>
      </w:pPr>
      <w:r w:rsidRPr="000B2097">
        <w:t>R2-2505185</w:t>
      </w:r>
      <w:r>
        <w:tab/>
        <w:t>Text porposal of TR 38.744 on conclusion of AI mobility SID</w:t>
      </w:r>
      <w:r>
        <w:tab/>
        <w:t>OPPO</w:t>
      </w:r>
      <w:r>
        <w:tab/>
        <w:t>pCR</w:t>
      </w:r>
      <w:r>
        <w:tab/>
        <w:t>Rel-19</w:t>
      </w:r>
      <w:r>
        <w:tab/>
        <w:t>38.744</w:t>
      </w:r>
      <w:r>
        <w:tab/>
        <w:t>1.1.0</w:t>
      </w:r>
      <w:r>
        <w:tab/>
        <w:t>FS_NR_AIML_Mob</w:t>
      </w:r>
    </w:p>
    <w:p w14:paraId="3D9783AC" w14:textId="77777777" w:rsidR="00332991" w:rsidRDefault="00332991" w:rsidP="00332991">
      <w:pPr>
        <w:pStyle w:val="Doc-text2"/>
      </w:pPr>
    </w:p>
    <w:p w14:paraId="78A321BE" w14:textId="77777777" w:rsidR="00332991" w:rsidRDefault="00332991" w:rsidP="00332991">
      <w:pPr>
        <w:pStyle w:val="Doc-text2"/>
      </w:pPr>
    </w:p>
    <w:p w14:paraId="25527075" w14:textId="77777777" w:rsidR="00332991" w:rsidRDefault="00332991" w:rsidP="00332991">
      <w:pPr>
        <w:pStyle w:val="EmailDiscussion"/>
        <w:overflowPunct/>
        <w:autoSpaceDE/>
        <w:autoSpaceDN/>
        <w:adjustRightInd/>
        <w:ind w:left="1619" w:hanging="360"/>
        <w:textAlignment w:val="auto"/>
      </w:pPr>
      <w:r>
        <w:t>[AT131][033][AI Mob] Conclusions for TR (Oppo)</w:t>
      </w:r>
    </w:p>
    <w:p w14:paraId="66B10AD9" w14:textId="77777777" w:rsidR="00332991" w:rsidRDefault="00332991" w:rsidP="00332991">
      <w:pPr>
        <w:pStyle w:val="EmailDiscussion2"/>
      </w:pPr>
      <w:r>
        <w:tab/>
        <w:t xml:space="preserve">Intended outcome: Identify and agree to possible conclusions.   </w:t>
      </w:r>
    </w:p>
    <w:p w14:paraId="30FA1893" w14:textId="77777777" w:rsidR="00332991" w:rsidRDefault="00332991" w:rsidP="00332991">
      <w:pPr>
        <w:pStyle w:val="EmailDiscussion2"/>
      </w:pPr>
      <w:r>
        <w:tab/>
        <w:t>Deadline:  Thursday</w:t>
      </w:r>
    </w:p>
    <w:p w14:paraId="058D8EE8" w14:textId="77777777" w:rsidR="00332991" w:rsidRDefault="00332991" w:rsidP="00332991">
      <w:pPr>
        <w:pStyle w:val="Doc-text2"/>
        <w:ind w:left="0" w:firstLine="0"/>
      </w:pPr>
    </w:p>
    <w:p w14:paraId="22B0030B" w14:textId="3F9E97FE" w:rsidR="00332991" w:rsidRDefault="00332991" w:rsidP="00332991">
      <w:pPr>
        <w:pStyle w:val="Doc-title"/>
      </w:pPr>
      <w:r w:rsidRPr="000B2097">
        <w:t>R2-2506468</w:t>
      </w:r>
      <w:r>
        <w:tab/>
        <w:t>Summary of [AT131][033][AI Mob] Conclusions for TR (OPPO)</w:t>
      </w:r>
      <w:r>
        <w:tab/>
        <w:t>OPPO</w:t>
      </w:r>
      <w:r>
        <w:tab/>
        <w:t>discussion</w:t>
      </w:r>
      <w:r>
        <w:tab/>
        <w:t>Rel-19</w:t>
      </w:r>
      <w:r>
        <w:tab/>
        <w:t>FS_NR_AIML_Mob</w:t>
      </w:r>
    </w:p>
    <w:p w14:paraId="55718FA4" w14:textId="77777777" w:rsidR="00332991" w:rsidRPr="00434F68" w:rsidRDefault="00332991" w:rsidP="00332991">
      <w:pPr>
        <w:pStyle w:val="Agreement"/>
        <w:tabs>
          <w:tab w:val="clear" w:pos="9990"/>
        </w:tabs>
        <w:overflowPunct/>
        <w:autoSpaceDE/>
        <w:autoSpaceDN/>
        <w:adjustRightInd/>
        <w:ind w:left="1619" w:hanging="360"/>
        <w:textAlignment w:val="auto"/>
      </w:pPr>
      <w:r>
        <w:t xml:space="preserve">The TP will be directly included in the TR and will take the changes agreed online into account.  </w:t>
      </w:r>
    </w:p>
    <w:p w14:paraId="00A06DD5" w14:textId="77777777" w:rsidR="00332991" w:rsidRPr="00770615" w:rsidRDefault="00332991" w:rsidP="00332991">
      <w:pPr>
        <w:pStyle w:val="Doc-text2"/>
        <w:ind w:left="0" w:firstLine="0"/>
      </w:pPr>
    </w:p>
    <w:p w14:paraId="25A24365" w14:textId="77777777" w:rsidR="00332991" w:rsidRDefault="00332991" w:rsidP="00332991">
      <w:pPr>
        <w:pStyle w:val="Heading3"/>
        <w:rPr>
          <w:lang w:val="en-US"/>
        </w:rPr>
      </w:pPr>
      <w:bookmarkStart w:id="394" w:name="_Toc209094642"/>
      <w:bookmarkStart w:id="395" w:name="_Toc211197013"/>
      <w:r w:rsidRPr="00DB2F94">
        <w:rPr>
          <w:lang w:val="en-US"/>
        </w:rPr>
        <w:t>8.3.2</w:t>
      </w:r>
      <w:r w:rsidRPr="00DB2F94">
        <w:rPr>
          <w:lang w:val="en-US"/>
        </w:rPr>
        <w:tab/>
      </w:r>
      <w:r>
        <w:rPr>
          <w:lang w:val="en-US"/>
        </w:rPr>
        <w:t>UE sided model</w:t>
      </w:r>
      <w:bookmarkEnd w:id="394"/>
      <w:bookmarkEnd w:id="395"/>
    </w:p>
    <w:p w14:paraId="5D004A50" w14:textId="77777777" w:rsidR="00332991" w:rsidRPr="00DB2F94" w:rsidRDefault="00332991" w:rsidP="00332991">
      <w:pPr>
        <w:pStyle w:val="Comments"/>
        <w:rPr>
          <w:lang w:val="en-US"/>
        </w:rPr>
      </w:pPr>
      <w:r w:rsidRPr="00DB2F94">
        <w:rPr>
          <w:lang w:val="en-US"/>
        </w:rPr>
        <w:t>Contributions should be submitted in 8.</w:t>
      </w:r>
      <w:r>
        <w:rPr>
          <w:lang w:val="en-US"/>
        </w:rPr>
        <w:t>3.2.x.</w:t>
      </w:r>
    </w:p>
    <w:p w14:paraId="6F2FD57C" w14:textId="77777777" w:rsidR="00332991" w:rsidRDefault="00332991" w:rsidP="00332991">
      <w:pPr>
        <w:pStyle w:val="Heading4"/>
      </w:pPr>
      <w:bookmarkStart w:id="396" w:name="_Toc209094643"/>
      <w:bookmarkStart w:id="397" w:name="_Toc211197014"/>
      <w:r w:rsidRPr="00DB2F94">
        <w:t>8.</w:t>
      </w:r>
      <w:r>
        <w:t>3</w:t>
      </w:r>
      <w:r w:rsidRPr="00DB2F94">
        <w:t>.2.1</w:t>
      </w:r>
      <w:r w:rsidRPr="00DB2F94">
        <w:tab/>
      </w:r>
      <w:r>
        <w:t>Functionality management for RRM measurement prediction</w:t>
      </w:r>
      <w:bookmarkEnd w:id="396"/>
      <w:bookmarkEnd w:id="397"/>
    </w:p>
    <w:p w14:paraId="191DE64B" w14:textId="77777777" w:rsidR="00332991" w:rsidRDefault="00332991" w:rsidP="00332991">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 and performance monitoring</w:t>
      </w:r>
      <w:r w:rsidRPr="00E972F3">
        <w:rPr>
          <w:rFonts w:hint="eastAsia"/>
          <w:i/>
          <w:sz w:val="18"/>
        </w:rPr>
        <w:t xml:space="preserve"> for UE sided model</w:t>
      </w:r>
      <w:r>
        <w:rPr>
          <w:i/>
          <w:sz w:val="18"/>
        </w:rPr>
        <w:t xml:space="preserve"> for RRM measurement prediction</w:t>
      </w:r>
    </w:p>
    <w:p w14:paraId="2B18829F" w14:textId="77777777" w:rsidR="00332991" w:rsidRDefault="00332991" w:rsidP="00332991">
      <w:pPr>
        <w:pStyle w:val="Doc-text2"/>
        <w:tabs>
          <w:tab w:val="left" w:pos="180"/>
        </w:tabs>
        <w:ind w:left="6" w:hanging="2"/>
        <w:rPr>
          <w:b/>
          <w:bCs/>
          <w:iCs/>
          <w:noProof/>
          <w:szCs w:val="28"/>
        </w:rPr>
      </w:pPr>
    </w:p>
    <w:p w14:paraId="6657CA27" w14:textId="77777777" w:rsidR="00332991" w:rsidRDefault="00332991" w:rsidP="00332991">
      <w:pPr>
        <w:pStyle w:val="Doc-text2"/>
        <w:tabs>
          <w:tab w:val="left" w:pos="180"/>
        </w:tabs>
        <w:ind w:left="6" w:hanging="2"/>
        <w:rPr>
          <w:b/>
          <w:bCs/>
          <w:iCs/>
          <w:noProof/>
          <w:szCs w:val="28"/>
        </w:rPr>
      </w:pPr>
    </w:p>
    <w:p w14:paraId="50F32371" w14:textId="77777777" w:rsidR="00332991" w:rsidRDefault="00332991" w:rsidP="00332991">
      <w:pPr>
        <w:pStyle w:val="Doc-text2"/>
        <w:tabs>
          <w:tab w:val="left" w:pos="180"/>
        </w:tabs>
        <w:ind w:left="6" w:hanging="2"/>
        <w:rPr>
          <w:b/>
          <w:bCs/>
          <w:iCs/>
          <w:noProof/>
          <w:szCs w:val="28"/>
        </w:rPr>
      </w:pPr>
      <w:r>
        <w:rPr>
          <w:b/>
          <w:bCs/>
          <w:iCs/>
          <w:noProof/>
          <w:szCs w:val="28"/>
        </w:rPr>
        <w:t>Supported Use cases:</w:t>
      </w:r>
    </w:p>
    <w:p w14:paraId="1AA387C3" w14:textId="620337B4" w:rsidR="00332991" w:rsidRDefault="00332991" w:rsidP="00332991">
      <w:pPr>
        <w:pStyle w:val="Doc-title"/>
      </w:pPr>
      <w:r w:rsidRPr="000B2097">
        <w:t>R2-2505129</w:t>
      </w:r>
      <w:r>
        <w:tab/>
        <w:t>Recommendation on specification for L3 beam-level prediction</w:t>
      </w:r>
      <w:r>
        <w:tab/>
        <w:t>vivo, Qualcomm Incorporated, Huawei, HiSilicon, CATT, ZTE, Ericsson, CMCC, NTT DOCOMO, Interdigital</w:t>
      </w:r>
      <w:r>
        <w:tab/>
        <w:t>discussion</w:t>
      </w:r>
      <w:r>
        <w:tab/>
        <w:t>Rel-19</w:t>
      </w:r>
      <w:r>
        <w:tab/>
        <w:t>FS_NR_AIML_Mob</w:t>
      </w:r>
    </w:p>
    <w:p w14:paraId="0E9BF1ED" w14:textId="77777777" w:rsidR="00332991" w:rsidRPr="00E53549" w:rsidRDefault="00332991" w:rsidP="00332991">
      <w:pPr>
        <w:pStyle w:val="Doc-text2"/>
        <w:rPr>
          <w:i/>
          <w:iCs/>
          <w:lang w:val="en-US"/>
        </w:rPr>
      </w:pPr>
      <w:r w:rsidRPr="00E53549">
        <w:rPr>
          <w:i/>
          <w:iCs/>
          <w:lang w:val="en-US"/>
        </w:rPr>
        <w:t>Proposal 1: Capture in the TR that the concluded potential specification impact of RRM measurement prediction is applicable for both L3 cell-level and beam-level predictions unless otherwise explicitly described.</w:t>
      </w:r>
    </w:p>
    <w:p w14:paraId="0F9CB96A" w14:textId="77777777" w:rsidR="00332991" w:rsidRPr="00E53549" w:rsidRDefault="00332991" w:rsidP="00332991">
      <w:pPr>
        <w:pStyle w:val="Doc-text2"/>
        <w:rPr>
          <w:i/>
          <w:iCs/>
          <w:lang w:val="en-US"/>
        </w:rPr>
      </w:pPr>
      <w:r w:rsidRPr="00E53549">
        <w:rPr>
          <w:i/>
          <w:iCs/>
          <w:lang w:val="en-US"/>
        </w:rPr>
        <w:t xml:space="preserve">Proposal 2: From </w:t>
      </w:r>
      <w:r w:rsidRPr="00E53549">
        <w:rPr>
          <w:rFonts w:hint="eastAsia"/>
          <w:i/>
          <w:iCs/>
          <w:lang w:val="en-US"/>
        </w:rPr>
        <w:t>RAN</w:t>
      </w:r>
      <w:r w:rsidRPr="00E53549">
        <w:rPr>
          <w:i/>
          <w:iCs/>
          <w:lang w:val="en-US"/>
        </w:rPr>
        <w:t>2's perspective, for RRM measurement prediction of both UE- and network-sided models, support of L3 beam-level prediction is recommended for normative work.</w:t>
      </w:r>
    </w:p>
    <w:p w14:paraId="0A81C059" w14:textId="77777777" w:rsidR="00332991" w:rsidRDefault="00332991" w:rsidP="00332991">
      <w:pPr>
        <w:pStyle w:val="Doc-text2"/>
        <w:rPr>
          <w:lang w:val="en-US"/>
        </w:rPr>
      </w:pPr>
      <w:r>
        <w:rPr>
          <w:lang w:val="en-US"/>
        </w:rPr>
        <w:t>-</w:t>
      </w:r>
      <w:r>
        <w:rPr>
          <w:lang w:val="en-US"/>
        </w:rPr>
        <w:tab/>
        <w:t xml:space="preserve">Oppo indicates that RAN4 only considered cell-level. Apple wonders why this is not submitted in RAN4.   Huawei indicates that RAN4 is waiting for us, but there are no feasibility issues.   </w:t>
      </w:r>
    </w:p>
    <w:p w14:paraId="2EBCC996" w14:textId="77777777" w:rsidR="00332991" w:rsidRDefault="00332991" w:rsidP="00332991">
      <w:pPr>
        <w:pStyle w:val="Doc-text2"/>
        <w:rPr>
          <w:lang w:val="en-US"/>
        </w:rPr>
      </w:pPr>
      <w:r>
        <w:rPr>
          <w:lang w:val="en-US"/>
        </w:rPr>
        <w:t>-</w:t>
      </w:r>
      <w:r>
        <w:rPr>
          <w:lang w:val="en-US"/>
        </w:rPr>
        <w:tab/>
        <w:t xml:space="preserve">Mediatek is concerned about the UE sided feasibility as UE implementation complexity will be doubled.  But not for network sided.   Also we don’t have beam level simulations.   </w:t>
      </w:r>
    </w:p>
    <w:p w14:paraId="1B8E3C43" w14:textId="77777777" w:rsidR="00332991" w:rsidRDefault="00332991" w:rsidP="00332991">
      <w:pPr>
        <w:pStyle w:val="Doc-text2"/>
        <w:rPr>
          <w:lang w:val="en-US"/>
        </w:rPr>
      </w:pPr>
      <w:r>
        <w:rPr>
          <w:lang w:val="en-US"/>
        </w:rPr>
        <w:t>-</w:t>
      </w:r>
      <w:r>
        <w:rPr>
          <w:lang w:val="en-US"/>
        </w:rPr>
        <w:tab/>
        <w:t xml:space="preserve">Ericsson thinks its not about just feasibility but it also a matter of the solution for interfrequency case working.   The current mobility would work as the network is not aware on which beam it should configure the UE.    Samsung and Apple thinks that even without this the network can configure the RA resources for all the beams, so nothing is broken.   Ericsson then we would need to implement two solutions.    Nokia thinks that this would be nice to have, even though nothing is broken.     </w:t>
      </w:r>
    </w:p>
    <w:p w14:paraId="3AAA95BB" w14:textId="77777777" w:rsidR="00332991" w:rsidRDefault="00332991" w:rsidP="00332991">
      <w:pPr>
        <w:pStyle w:val="Doc-text2"/>
        <w:rPr>
          <w:lang w:val="en-US"/>
        </w:rPr>
      </w:pPr>
      <w:r>
        <w:rPr>
          <w:lang w:val="en-US"/>
        </w:rPr>
        <w:t>-</w:t>
      </w:r>
      <w:r>
        <w:rPr>
          <w:lang w:val="en-US"/>
        </w:rPr>
        <w:tab/>
        <w:t xml:space="preserve">Xiaomi that even if we allow beam level prediction it will be a UE capability so the network will have to handle UEs with both capabilities.    </w:t>
      </w:r>
    </w:p>
    <w:p w14:paraId="3D3EF409" w14:textId="77777777" w:rsidR="00332991" w:rsidRDefault="00332991" w:rsidP="00332991">
      <w:pPr>
        <w:pStyle w:val="Doc-text2"/>
        <w:rPr>
          <w:lang w:val="en-US"/>
        </w:rPr>
      </w:pPr>
      <w:r>
        <w:rPr>
          <w:lang w:val="en-US"/>
        </w:rPr>
        <w:t>-</w:t>
      </w:r>
      <w:r>
        <w:rPr>
          <w:lang w:val="en-US"/>
        </w:rPr>
        <w:tab/>
        <w:t xml:space="preserve">Vivo thinks that mobility will work without beam level but the performance of AI prediction will be reduced.  </w:t>
      </w:r>
    </w:p>
    <w:p w14:paraId="3324D397" w14:textId="77777777" w:rsidR="00332991" w:rsidRDefault="00332991" w:rsidP="00332991">
      <w:pPr>
        <w:pStyle w:val="Doc-text2"/>
        <w:rPr>
          <w:lang w:val="en-US"/>
        </w:rPr>
      </w:pPr>
      <w:r>
        <w:rPr>
          <w:lang w:val="en-US"/>
        </w:rPr>
        <w:t>-</w:t>
      </w:r>
      <w:r>
        <w:rPr>
          <w:lang w:val="en-US"/>
        </w:rPr>
        <w:tab/>
        <w:t xml:space="preserve">Samsung is concerned for network-sided temporal case A it would result in very large signaling delay.   </w:t>
      </w:r>
    </w:p>
    <w:p w14:paraId="26D604ED" w14:textId="77777777" w:rsidR="00332991" w:rsidRDefault="00332991" w:rsidP="00332991">
      <w:pPr>
        <w:pStyle w:val="Agreement"/>
        <w:tabs>
          <w:tab w:val="clear" w:pos="9990"/>
        </w:tabs>
        <w:overflowPunct/>
        <w:autoSpaceDE/>
        <w:autoSpaceDN/>
        <w:adjustRightInd/>
        <w:ind w:left="1619" w:hanging="360"/>
        <w:textAlignment w:val="auto"/>
        <w:rPr>
          <w:noProof/>
        </w:rPr>
      </w:pPr>
      <w:r>
        <w:rPr>
          <w:noProof/>
        </w:rPr>
        <w:t>Noted</w:t>
      </w:r>
    </w:p>
    <w:p w14:paraId="7B87ACFE" w14:textId="77777777" w:rsidR="00332991" w:rsidRDefault="00332991" w:rsidP="00332991">
      <w:pPr>
        <w:pStyle w:val="Doc-text2"/>
        <w:rPr>
          <w:lang w:val="en-US"/>
        </w:rPr>
      </w:pPr>
    </w:p>
    <w:p w14:paraId="1F04959F" w14:textId="77777777" w:rsidR="00332991" w:rsidRDefault="00332991" w:rsidP="00332991">
      <w:pPr>
        <w:pStyle w:val="Doc-text2"/>
        <w:rPr>
          <w:lang w:val="en-US"/>
        </w:rPr>
      </w:pPr>
    </w:p>
    <w:p w14:paraId="0DECA64B" w14:textId="77777777" w:rsidR="00332991" w:rsidRPr="00333BE7"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333BE7">
        <w:rPr>
          <w:b/>
          <w:bCs/>
          <w:lang w:val="en-US"/>
        </w:rPr>
        <w:t>Agreements</w:t>
      </w:r>
      <w:r>
        <w:rPr>
          <w:b/>
          <w:bCs/>
          <w:lang w:val="en-US"/>
        </w:rPr>
        <w:t xml:space="preserve"> on L3 beam-level prediction</w:t>
      </w:r>
    </w:p>
    <w:p w14:paraId="4AB44132" w14:textId="77777777" w:rsidR="00332991" w:rsidRPr="00333BE7" w:rsidRDefault="00332991" w:rsidP="00332991">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lang w:val="en-US"/>
        </w:rPr>
      </w:pPr>
      <w:r w:rsidRPr="00333BE7">
        <w:rPr>
          <w:b w:val="0"/>
          <w:bCs/>
          <w:lang w:val="en-US"/>
        </w:rPr>
        <w:t xml:space="preserve">For RRM measurement prediction, L3 beam-level prediction is feasible for network sided model.  CB after spec impact/overhead etc on the different cases.  </w:t>
      </w:r>
    </w:p>
    <w:p w14:paraId="0035EC9E" w14:textId="77777777" w:rsidR="00332991" w:rsidRPr="00333BE7" w:rsidRDefault="00332991" w:rsidP="00332991">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lang w:val="en-US"/>
        </w:rPr>
      </w:pPr>
      <w:r w:rsidRPr="00333BE7">
        <w:rPr>
          <w:b w:val="0"/>
          <w:bCs/>
          <w:lang w:val="en-US"/>
        </w:rPr>
        <w:t xml:space="preserve">For RRM measurement prediction, L3 beam-level prediction is feasible for UE sided model.  However, there are concerns on complexity and other WGs.  </w:t>
      </w:r>
    </w:p>
    <w:p w14:paraId="2FC30785" w14:textId="77777777" w:rsidR="00332991" w:rsidRPr="002421F9" w:rsidRDefault="00332991" w:rsidP="00332991">
      <w:pPr>
        <w:pStyle w:val="Doc-text2"/>
      </w:pPr>
    </w:p>
    <w:p w14:paraId="680453E7" w14:textId="6EBC3931" w:rsidR="00332991" w:rsidRDefault="00332991" w:rsidP="00332991">
      <w:pPr>
        <w:pStyle w:val="Doc-title"/>
      </w:pPr>
      <w:r w:rsidRPr="000B2097">
        <w:t>R2-2505151</w:t>
      </w:r>
      <w:r>
        <w:tab/>
        <w:t>Discussion on functionality management for RRM prediction</w:t>
      </w:r>
      <w:r>
        <w:tab/>
        <w:t>Xiaomi</w:t>
      </w:r>
      <w:r>
        <w:tab/>
        <w:t>discussion</w:t>
      </w:r>
    </w:p>
    <w:p w14:paraId="0913C44D" w14:textId="77777777" w:rsidR="00332991" w:rsidRPr="000450D2" w:rsidRDefault="00332991" w:rsidP="00332991">
      <w:pPr>
        <w:pStyle w:val="Doc-text2"/>
        <w:rPr>
          <w:lang w:val="en-US"/>
        </w:rPr>
      </w:pPr>
      <w:r w:rsidRPr="000450D2">
        <w:rPr>
          <w:lang w:val="en-US"/>
        </w:rPr>
        <w:t>Proposal 7: The temporal domain L3 beam-level measurement prediction can be considered, where future or latest L3 beam-level measurement result(s) can be predicted.</w:t>
      </w:r>
    </w:p>
    <w:p w14:paraId="565E695B" w14:textId="77777777" w:rsidR="00332991" w:rsidRPr="007707C9" w:rsidRDefault="00332991" w:rsidP="00332991">
      <w:pPr>
        <w:pStyle w:val="Doc-text2"/>
        <w:rPr>
          <w:lang w:val="en-US"/>
        </w:rPr>
      </w:pPr>
      <w:r w:rsidRPr="007707C9">
        <w:rPr>
          <w:lang w:val="en-US"/>
        </w:rPr>
        <w:t>Proposal 8: The frequency domain L3 beam-level measurement prediction is not considered in Rel-19</w:t>
      </w:r>
    </w:p>
    <w:p w14:paraId="7EFCA86A" w14:textId="77777777" w:rsidR="00332991" w:rsidRDefault="00332991" w:rsidP="00332991">
      <w:pPr>
        <w:pStyle w:val="Agreement"/>
        <w:tabs>
          <w:tab w:val="clear" w:pos="9990"/>
        </w:tabs>
        <w:overflowPunct/>
        <w:autoSpaceDE/>
        <w:autoSpaceDN/>
        <w:adjustRightInd/>
        <w:ind w:left="1619" w:hanging="360"/>
        <w:textAlignment w:val="auto"/>
        <w:rPr>
          <w:noProof/>
        </w:rPr>
      </w:pPr>
      <w:r>
        <w:rPr>
          <w:noProof/>
        </w:rPr>
        <w:t>Noted</w:t>
      </w:r>
    </w:p>
    <w:p w14:paraId="3DD5DAFA" w14:textId="77777777" w:rsidR="00332991" w:rsidRDefault="00332991" w:rsidP="00332991">
      <w:pPr>
        <w:pStyle w:val="Doc-text2"/>
        <w:tabs>
          <w:tab w:val="left" w:pos="180"/>
        </w:tabs>
        <w:ind w:left="6" w:hanging="2"/>
        <w:rPr>
          <w:b/>
          <w:bCs/>
          <w:iCs/>
          <w:noProof/>
          <w:szCs w:val="28"/>
        </w:rPr>
      </w:pPr>
    </w:p>
    <w:p w14:paraId="503E7506" w14:textId="77777777" w:rsidR="00332991" w:rsidRDefault="00332991" w:rsidP="00332991">
      <w:pPr>
        <w:pStyle w:val="Doc-text2"/>
        <w:tabs>
          <w:tab w:val="left" w:pos="180"/>
        </w:tabs>
        <w:ind w:left="6" w:hanging="2"/>
        <w:rPr>
          <w:b/>
          <w:bCs/>
          <w:iCs/>
          <w:noProof/>
          <w:szCs w:val="28"/>
        </w:rPr>
      </w:pPr>
      <w:r>
        <w:rPr>
          <w:b/>
          <w:bCs/>
          <w:iCs/>
          <w:noProof/>
          <w:szCs w:val="28"/>
        </w:rPr>
        <w:t>Applicability determination/reporting:</w:t>
      </w:r>
    </w:p>
    <w:p w14:paraId="071C369C" w14:textId="5EB0783F" w:rsidR="00332991" w:rsidRPr="009C1806" w:rsidRDefault="00332991" w:rsidP="00332991">
      <w:pPr>
        <w:pStyle w:val="Doc-title"/>
      </w:pPr>
      <w:r w:rsidRPr="000B2097">
        <w:t>R2-2505128</w:t>
      </w:r>
      <w:r w:rsidRPr="009C1806">
        <w:tab/>
        <w:t>Discussion on functionality management for RRM measurement prediction</w:t>
      </w:r>
      <w:r w:rsidRPr="009C1806">
        <w:tab/>
        <w:t>vivo</w:t>
      </w:r>
      <w:r w:rsidRPr="009C1806">
        <w:tab/>
        <w:t>discussion</w:t>
      </w:r>
      <w:r w:rsidRPr="009C1806">
        <w:tab/>
        <w:t>Rel-19</w:t>
      </w:r>
      <w:r w:rsidRPr="009C1806">
        <w:tab/>
        <w:t>FS_NR_AIML_Mob</w:t>
      </w:r>
    </w:p>
    <w:p w14:paraId="6067A076"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0283CC00" w14:textId="77777777" w:rsidR="00332991" w:rsidRPr="00BB6F67" w:rsidRDefault="00332991" w:rsidP="00332991">
      <w:pPr>
        <w:pStyle w:val="Doc-text2"/>
        <w:rPr>
          <w:lang w:val="en-US"/>
        </w:rPr>
      </w:pPr>
    </w:p>
    <w:p w14:paraId="1535DC84" w14:textId="77777777" w:rsidR="00332991" w:rsidRDefault="00332991" w:rsidP="00332991">
      <w:pPr>
        <w:pStyle w:val="Doc-text2"/>
        <w:ind w:left="1619" w:firstLine="0"/>
        <w:rPr>
          <w:lang w:val="en-US"/>
        </w:rPr>
      </w:pPr>
    </w:p>
    <w:p w14:paraId="4E59767E" w14:textId="77777777" w:rsidR="00332991" w:rsidRDefault="00332991" w:rsidP="00332991">
      <w:pPr>
        <w:pStyle w:val="Doc-text2"/>
      </w:pPr>
    </w:p>
    <w:p w14:paraId="592395A4" w14:textId="5059543B" w:rsidR="00332991" w:rsidRDefault="00332991" w:rsidP="00332991">
      <w:pPr>
        <w:pStyle w:val="Doc-title"/>
      </w:pPr>
      <w:r w:rsidRPr="000B2097">
        <w:t>R2-2505440</w:t>
      </w:r>
      <w:r>
        <w:tab/>
        <w:t>UE-sided measurement prediction</w:t>
      </w:r>
      <w:r>
        <w:tab/>
        <w:t>Apple</w:t>
      </w:r>
      <w:r>
        <w:tab/>
        <w:t>discussion</w:t>
      </w:r>
      <w:r>
        <w:tab/>
        <w:t>Rel-19</w:t>
      </w:r>
      <w:r>
        <w:tab/>
        <w:t>FS_NR_AIML_Mob</w:t>
      </w:r>
    </w:p>
    <w:p w14:paraId="45309490" w14:textId="77777777" w:rsidR="00332991" w:rsidRDefault="00332991" w:rsidP="00332991">
      <w:pPr>
        <w:pStyle w:val="Agreement"/>
        <w:tabs>
          <w:tab w:val="clear" w:pos="9990"/>
        </w:tabs>
        <w:overflowPunct/>
        <w:autoSpaceDE/>
        <w:autoSpaceDN/>
        <w:adjustRightInd/>
        <w:ind w:left="1619" w:hanging="360"/>
        <w:textAlignment w:val="auto"/>
      </w:pPr>
      <w:r>
        <w:t>Noted</w:t>
      </w:r>
    </w:p>
    <w:p w14:paraId="73C025EF" w14:textId="77777777" w:rsidR="00332991" w:rsidRDefault="00332991" w:rsidP="00332991">
      <w:pPr>
        <w:pStyle w:val="Doc-text2"/>
      </w:pPr>
    </w:p>
    <w:tbl>
      <w:tblPr>
        <w:tblStyle w:val="TableGrid"/>
        <w:tblW w:w="0" w:type="auto"/>
        <w:tblInd w:w="895" w:type="dxa"/>
        <w:tblLook w:val="04A0" w:firstRow="1" w:lastRow="0" w:firstColumn="1" w:lastColumn="0" w:noHBand="0" w:noVBand="1"/>
      </w:tblPr>
      <w:tblGrid>
        <w:gridCol w:w="8572"/>
      </w:tblGrid>
      <w:tr w:rsidR="00332991" w14:paraId="379A486E" w14:textId="77777777" w:rsidTr="0099778E">
        <w:tc>
          <w:tcPr>
            <w:tcW w:w="8572" w:type="dxa"/>
          </w:tcPr>
          <w:p w14:paraId="2D7C48EC" w14:textId="77777777" w:rsidR="00332991" w:rsidRPr="003959F0" w:rsidRDefault="00332991" w:rsidP="0099778E">
            <w:pPr>
              <w:pStyle w:val="Doc-text2"/>
              <w:ind w:left="363"/>
              <w:rPr>
                <w:b/>
                <w:bCs/>
                <w:lang w:val="en-US"/>
              </w:rPr>
            </w:pPr>
            <w:r w:rsidRPr="003959F0">
              <w:rPr>
                <w:b/>
                <w:bCs/>
                <w:lang w:val="en-US"/>
              </w:rPr>
              <w:t>Agreements</w:t>
            </w:r>
          </w:p>
          <w:p w14:paraId="14064C65" w14:textId="77777777" w:rsidR="00332991" w:rsidRPr="009C1806" w:rsidRDefault="00332991" w:rsidP="0099778E">
            <w:pPr>
              <w:pStyle w:val="Doc-text2"/>
              <w:ind w:left="363"/>
              <w:rPr>
                <w:lang w:val="en-US"/>
              </w:rPr>
            </w:pPr>
            <w:r w:rsidRPr="009C1806">
              <w:rPr>
                <w:lang w:val="en-US"/>
              </w:rPr>
              <w:t>1.</w:t>
            </w:r>
            <w:r w:rsidRPr="009C1806">
              <w:rPr>
                <w:lang w:val="en-US"/>
              </w:rPr>
              <w:tab/>
              <w:t xml:space="preserve">Confirm that </w:t>
            </w:r>
            <w:r>
              <w:rPr>
                <w:lang w:val="en-US"/>
              </w:rPr>
              <w:t>as a baseline</w:t>
            </w:r>
            <w:r w:rsidRPr="009C1806">
              <w:rPr>
                <w:lang w:val="en-US"/>
              </w:rPr>
              <w:t xml:space="preserve"> following agreements on applicability reporting in AI-based beam management are applicable for AI mobility:</w:t>
            </w:r>
          </w:p>
          <w:p w14:paraId="50AD7D2E"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sidRPr="009C1806">
              <w:rPr>
                <w:lang w:val="en-US"/>
              </w:rPr>
              <w:t>UE may include “release configuration” flag in applicability reporting to indicate UEs preference to release a non-applicable configuration.</w:t>
            </w:r>
          </w:p>
          <w:p w14:paraId="2AA83A49"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Pr>
                <w:lang w:val="en-US"/>
              </w:rPr>
              <w:t>In</w:t>
            </w:r>
            <w:r w:rsidRPr="009C1806">
              <w:rPr>
                <w:lang w:val="en-US"/>
              </w:rPr>
              <w:t xml:space="preserve">troduce a flag in OtherConfig indicating whether applicability reporting via UAI is enabled or disabled. </w:t>
            </w:r>
          </w:p>
          <w:p w14:paraId="12D0BD91"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sidRPr="009C1806">
              <w:rPr>
                <w:lang w:val="en-US"/>
              </w:rPr>
              <w:t>When UE indicates that an inference configuration is not applicable, the gNB is expected to release the configuration (i.e., UE autonomous release is not supported).</w:t>
            </w:r>
          </w:p>
          <w:p w14:paraId="6D051C3F"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sidRPr="009C1806">
              <w:rPr>
                <w:lang w:val="en-US"/>
              </w:rPr>
              <w:t>The UE continues to perform the inference and reporting until the configuration is released. It is up to network implementation what to do with UE reported predicted values after UE indicates that an inference configuration is not applicable.</w:t>
            </w:r>
          </w:p>
          <w:p w14:paraId="78197C0B"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sidRPr="009C1806">
              <w:rPr>
                <w:lang w:val="en-US"/>
              </w:rPr>
              <w:t>The UE shall report when an inference configuration becomes non-applicable.</w:t>
            </w:r>
          </w:p>
          <w:p w14:paraId="04B8A637"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Pr>
                <w:lang w:val="en-US"/>
              </w:rPr>
              <w:t>H</w:t>
            </w:r>
            <w:r w:rsidRPr="009C1806">
              <w:rPr>
                <w:lang w:val="en-US"/>
              </w:rPr>
              <w:t>ow to handle RRC configuration in IDLE/INACTIVE/RLF, follow the legacy UE behaviour in TS 38.331 on whether to release or keep the RRC configuration.</w:t>
            </w:r>
          </w:p>
          <w:p w14:paraId="3ACD34F8" w14:textId="77777777" w:rsidR="00332991" w:rsidRDefault="00332991" w:rsidP="00332991">
            <w:pPr>
              <w:pStyle w:val="Doc-text2"/>
              <w:numPr>
                <w:ilvl w:val="0"/>
                <w:numId w:val="221"/>
              </w:numPr>
              <w:overflowPunct/>
              <w:autoSpaceDE/>
              <w:autoSpaceDN/>
              <w:adjustRightInd/>
              <w:ind w:left="720"/>
              <w:textAlignment w:val="auto"/>
              <w:rPr>
                <w:lang w:val="en-US"/>
              </w:rPr>
            </w:pPr>
            <w:r>
              <w:rPr>
                <w:lang w:val="en-US"/>
              </w:rPr>
              <w:t xml:space="preserve">Whether </w:t>
            </w:r>
            <w:r w:rsidRPr="009C1806">
              <w:rPr>
                <w:lang w:val="en-US"/>
              </w:rPr>
              <w:t>Option A and Option B can be configured in the same RRCReconfiguration message with the unified applicability report procedure.</w:t>
            </w:r>
          </w:p>
          <w:p w14:paraId="6D75CF47" w14:textId="77777777" w:rsidR="00332991" w:rsidRPr="009C1806" w:rsidRDefault="00332991" w:rsidP="00332991">
            <w:pPr>
              <w:pStyle w:val="Doc-text2"/>
              <w:numPr>
                <w:ilvl w:val="0"/>
                <w:numId w:val="221"/>
              </w:numPr>
              <w:overflowPunct/>
              <w:autoSpaceDE/>
              <w:autoSpaceDN/>
              <w:adjustRightInd/>
              <w:ind w:left="720"/>
              <w:textAlignment w:val="auto"/>
              <w:rPr>
                <w:lang w:val="en-US"/>
              </w:rPr>
            </w:pPr>
            <w:r w:rsidRPr="009C1806">
              <w:rPr>
                <w:lang w:val="en-US"/>
              </w:rPr>
              <w:t>RAN2 assumes applicability report for Option B (sets of inference related parameters) can be included in both RRCReconfigurationComplete and UAI (i.e., same as Option A).</w:t>
            </w:r>
            <w:r>
              <w:rPr>
                <w:lang w:val="en-US"/>
              </w:rPr>
              <w:t xml:space="preserve">  </w:t>
            </w:r>
          </w:p>
          <w:p w14:paraId="5B9DD80B" w14:textId="77777777" w:rsidR="00332991" w:rsidRDefault="00332991" w:rsidP="0099778E">
            <w:pPr>
              <w:pStyle w:val="Doc-text2"/>
              <w:ind w:left="360" w:firstLine="0"/>
              <w:rPr>
                <w:lang w:val="en-US"/>
              </w:rPr>
            </w:pPr>
            <w:r>
              <w:rPr>
                <w:lang w:val="en-US"/>
              </w:rPr>
              <w:t xml:space="preserve">NOTE: these agreements will be aligned with AI PHY agreements at the end of this week and will not be re-discussed </w:t>
            </w:r>
          </w:p>
          <w:p w14:paraId="51760492" w14:textId="77777777" w:rsidR="00332991" w:rsidRDefault="00332991" w:rsidP="0099778E">
            <w:pPr>
              <w:pStyle w:val="Doc-text2"/>
              <w:ind w:left="0" w:firstLine="0"/>
            </w:pPr>
          </w:p>
        </w:tc>
      </w:tr>
    </w:tbl>
    <w:p w14:paraId="34D97350" w14:textId="77777777" w:rsidR="00332991" w:rsidRDefault="00332991" w:rsidP="00332991">
      <w:pPr>
        <w:pStyle w:val="Doc-text2"/>
        <w:ind w:left="0" w:firstLine="0"/>
      </w:pPr>
    </w:p>
    <w:p w14:paraId="15298541" w14:textId="77777777" w:rsidR="00332991" w:rsidRPr="00D26B87" w:rsidRDefault="00332991" w:rsidP="00332991">
      <w:pPr>
        <w:pStyle w:val="Doc-text2"/>
      </w:pPr>
    </w:p>
    <w:p w14:paraId="74E9C323" w14:textId="77777777" w:rsidR="00332991" w:rsidRDefault="00332991" w:rsidP="00332991">
      <w:pPr>
        <w:pStyle w:val="Doc-text2"/>
        <w:tabs>
          <w:tab w:val="left" w:pos="180"/>
        </w:tabs>
        <w:ind w:left="6" w:hanging="2"/>
        <w:rPr>
          <w:b/>
          <w:bCs/>
          <w:iCs/>
          <w:noProof/>
          <w:szCs w:val="28"/>
        </w:rPr>
      </w:pPr>
      <w:r>
        <w:rPr>
          <w:b/>
          <w:bCs/>
          <w:iCs/>
          <w:noProof/>
          <w:szCs w:val="28"/>
        </w:rPr>
        <w:t>Inference configuration/reporting:</w:t>
      </w:r>
    </w:p>
    <w:p w14:paraId="46EFFC37" w14:textId="108EF481" w:rsidR="00332991" w:rsidRPr="00F20D1E" w:rsidRDefault="00332991" w:rsidP="00332991">
      <w:pPr>
        <w:pStyle w:val="Doc-title"/>
      </w:pPr>
      <w:r w:rsidRPr="000B2097">
        <w:t>R2-2505357</w:t>
      </w:r>
      <w:r w:rsidRPr="00F20D1E">
        <w:tab/>
        <w:t>Discussion on functionality management for RRM measurement prediction</w:t>
      </w:r>
      <w:r w:rsidRPr="00F20D1E">
        <w:tab/>
        <w:t>Samsung</w:t>
      </w:r>
      <w:r w:rsidRPr="00F20D1E">
        <w:tab/>
        <w:t>discussion</w:t>
      </w:r>
      <w:r w:rsidRPr="00F20D1E">
        <w:tab/>
        <w:t>Rel-19</w:t>
      </w:r>
      <w:r w:rsidRPr="00F20D1E">
        <w:tab/>
        <w:t>FS_NR_AIML_Mob</w:t>
      </w:r>
    </w:p>
    <w:p w14:paraId="7FABB666" w14:textId="77777777" w:rsidR="00332991" w:rsidRPr="006E777A" w:rsidRDefault="00332991" w:rsidP="00332991">
      <w:pPr>
        <w:pStyle w:val="Doc-text2"/>
        <w:rPr>
          <w:lang w:val="en-US"/>
        </w:rPr>
      </w:pPr>
      <w:r w:rsidRPr="006E777A">
        <w:rPr>
          <w:lang w:val="en-US"/>
        </w:rPr>
        <w:t>Proposal. 6: For temporal domain Case A, NW can indicate the list of target cells for which the UE performs the prediction as part of inference configuration.</w:t>
      </w:r>
    </w:p>
    <w:p w14:paraId="798160E3" w14:textId="77777777" w:rsidR="00332991" w:rsidRPr="00F07169" w:rsidRDefault="00332991" w:rsidP="00332991">
      <w:pPr>
        <w:pStyle w:val="Doc-text2"/>
        <w:rPr>
          <w:i/>
          <w:iCs/>
          <w:lang w:val="en-US"/>
        </w:rPr>
      </w:pPr>
      <w:r w:rsidRPr="00F07169">
        <w:rPr>
          <w:i/>
          <w:iCs/>
          <w:lang w:val="en-US"/>
        </w:rPr>
        <w:t>Proposal. 7: For the interpretation of “skipping pattern” in temporal domain Case B, RAN2 confirm that it refers to SSB configuration to indicate the timing of NW's SSB transmission</w:t>
      </w:r>
      <w:r w:rsidRPr="00F07169">
        <w:rPr>
          <w:rFonts w:hint="eastAsia"/>
          <w:i/>
          <w:iCs/>
          <w:lang w:val="en-US"/>
        </w:rPr>
        <w:t>—</w:t>
      </w:r>
      <w:r w:rsidRPr="00F07169">
        <w:rPr>
          <w:i/>
          <w:iCs/>
          <w:lang w:val="en-US"/>
        </w:rPr>
        <w:t>not timing of UE's SSB measurement/skipping.</w:t>
      </w:r>
    </w:p>
    <w:p w14:paraId="736ECBCA" w14:textId="77777777" w:rsidR="00332991" w:rsidRDefault="00332991" w:rsidP="00332991">
      <w:pPr>
        <w:pStyle w:val="Doc-text2"/>
        <w:rPr>
          <w:lang w:val="en-US"/>
        </w:rPr>
      </w:pPr>
      <w:r>
        <w:rPr>
          <w:lang w:val="en-US"/>
        </w:rPr>
        <w:t>-</w:t>
      </w:r>
      <w:r>
        <w:rPr>
          <w:lang w:val="en-US"/>
        </w:rPr>
        <w:tab/>
        <w:t xml:space="preserve">ZTE thinks that it can be left to WI phase.  Asustek thinks that it is restricting the possible patterns. </w:t>
      </w:r>
    </w:p>
    <w:p w14:paraId="7C8CF0CD" w14:textId="77777777" w:rsidR="00332991" w:rsidRDefault="00332991" w:rsidP="00332991">
      <w:pPr>
        <w:pStyle w:val="Doc-text2"/>
        <w:rPr>
          <w:lang w:val="en-US"/>
        </w:rPr>
      </w:pPr>
      <w:r>
        <w:rPr>
          <w:lang w:val="en-US"/>
        </w:rPr>
        <w:t>-</w:t>
      </w:r>
      <w:r>
        <w:rPr>
          <w:lang w:val="en-US"/>
        </w:rPr>
        <w:tab/>
        <w:t xml:space="preserve">Xiaomi thinks that this is the only way. Nokia, Apple, Ericcons and Qualcomm agrees.  </w:t>
      </w:r>
    </w:p>
    <w:p w14:paraId="45FEE262" w14:textId="77777777" w:rsidR="00332991" w:rsidRDefault="00332991" w:rsidP="00332991">
      <w:pPr>
        <w:pStyle w:val="Doc-text2"/>
        <w:rPr>
          <w:lang w:val="en-US"/>
        </w:rPr>
      </w:pPr>
      <w:r>
        <w:rPr>
          <w:lang w:val="en-US"/>
        </w:rPr>
        <w:t>-</w:t>
      </w:r>
      <w:r>
        <w:rPr>
          <w:lang w:val="en-US"/>
        </w:rPr>
        <w:tab/>
        <w:t xml:space="preserve">CATT thinks it should be similar to what we did for the simulation.  </w:t>
      </w:r>
    </w:p>
    <w:p w14:paraId="5E3F9175"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Noted </w:t>
      </w:r>
    </w:p>
    <w:p w14:paraId="47BC16C3" w14:textId="77777777" w:rsidR="00332991" w:rsidRPr="00A15FB4" w:rsidRDefault="00332991" w:rsidP="00332991">
      <w:pPr>
        <w:pStyle w:val="Doc-text2"/>
        <w:rPr>
          <w:lang w:val="en-US"/>
        </w:rPr>
      </w:pPr>
    </w:p>
    <w:p w14:paraId="15C207D7" w14:textId="7261F071" w:rsidR="00332991" w:rsidRDefault="00332991" w:rsidP="00332991">
      <w:pPr>
        <w:pStyle w:val="Doc-title"/>
      </w:pPr>
      <w:r w:rsidRPr="000B2097">
        <w:t>R2-2505186</w:t>
      </w:r>
      <w:r>
        <w:tab/>
        <w:t>Discussion on functionality management for RRM measurement prediction v3</w:t>
      </w:r>
      <w:r>
        <w:tab/>
        <w:t>OPPO</w:t>
      </w:r>
      <w:r>
        <w:tab/>
        <w:t>discussion</w:t>
      </w:r>
      <w:r>
        <w:tab/>
        <w:t>Rel-19</w:t>
      </w:r>
      <w:r>
        <w:tab/>
        <w:t>FS_NR_AIML_Mob</w:t>
      </w:r>
    </w:p>
    <w:p w14:paraId="4FB38425" w14:textId="77777777" w:rsidR="00332991" w:rsidRPr="00573239" w:rsidRDefault="00332991" w:rsidP="00332991">
      <w:pPr>
        <w:pStyle w:val="Doc-text2"/>
        <w:rPr>
          <w:lang w:val="en-US"/>
        </w:rPr>
      </w:pPr>
      <w:r w:rsidRPr="00573239">
        <w:rPr>
          <w:rFonts w:hint="eastAsia"/>
          <w:lang w:val="en-US"/>
        </w:rPr>
        <w:t>Proposal 10: For temporal domain case A, one or more instances of predicted measurement results in PW per one cell are reported in one measurementReport message</w:t>
      </w:r>
    </w:p>
    <w:p w14:paraId="34E14C65" w14:textId="77777777" w:rsidR="00332991" w:rsidRPr="00573239" w:rsidRDefault="00332991" w:rsidP="00332991">
      <w:pPr>
        <w:pStyle w:val="Doc-text2"/>
        <w:rPr>
          <w:lang w:val="en-US"/>
        </w:rPr>
      </w:pPr>
      <w:r w:rsidRPr="00573239">
        <w:rPr>
          <w:rFonts w:hint="eastAsia"/>
          <w:lang w:val="en-US"/>
        </w:rPr>
        <w:t>Proposal 11: For temporal domain case A, one or more instances of measurement results in OW per one cell are reported in one measurementReport message</w:t>
      </w:r>
    </w:p>
    <w:p w14:paraId="423C8713"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Noted </w:t>
      </w:r>
    </w:p>
    <w:p w14:paraId="2716A936" w14:textId="77777777" w:rsidR="00332991" w:rsidRPr="0077135F" w:rsidRDefault="00332991" w:rsidP="00332991">
      <w:pPr>
        <w:pStyle w:val="Doc-text2"/>
        <w:rPr>
          <w:lang w:val="en-US"/>
        </w:rPr>
      </w:pPr>
    </w:p>
    <w:p w14:paraId="2B665722" w14:textId="0F0F6CAB" w:rsidR="00332991" w:rsidRDefault="00332991" w:rsidP="00332991">
      <w:pPr>
        <w:pStyle w:val="Doc-title"/>
      </w:pPr>
      <w:r w:rsidRPr="000B2097">
        <w:t>R2-2506126</w:t>
      </w:r>
      <w:r>
        <w:tab/>
        <w:t>Discussion on functionality management for RRM measurement prediction</w:t>
      </w:r>
      <w:r>
        <w:tab/>
        <w:t>ZTE Corporation</w:t>
      </w:r>
      <w:r>
        <w:tab/>
        <w:t>discussion</w:t>
      </w:r>
      <w:r>
        <w:tab/>
        <w:t>Rel-19</w:t>
      </w:r>
      <w:r>
        <w:tab/>
        <w:t>FS_NR_AIML_Mob</w:t>
      </w:r>
    </w:p>
    <w:p w14:paraId="10297704" w14:textId="77777777" w:rsidR="00332991" w:rsidRPr="00865E54" w:rsidRDefault="00332991" w:rsidP="00332991">
      <w:pPr>
        <w:pStyle w:val="Doc-text2"/>
        <w:rPr>
          <w:lang w:val="en-US"/>
        </w:rPr>
      </w:pPr>
      <w:r w:rsidRPr="00865E54">
        <w:rPr>
          <w:lang w:val="en-US"/>
        </w:rPr>
        <w:t>Proposal 13</w:t>
      </w:r>
      <w:r w:rsidRPr="00865E54">
        <w:rPr>
          <w:lang w:val="en-US"/>
        </w:rPr>
        <w:tab/>
        <w:t>For temporal domain Case B, the inference report includes the latest measurement results (regardless of actual results or predicted results).</w:t>
      </w:r>
    </w:p>
    <w:p w14:paraId="21C788C1" w14:textId="77777777" w:rsidR="00332991" w:rsidRDefault="00332991" w:rsidP="00332991">
      <w:pPr>
        <w:pStyle w:val="Doc-text2"/>
        <w:rPr>
          <w:lang w:val="en-US"/>
        </w:rPr>
      </w:pPr>
      <w:r w:rsidRPr="00865E54">
        <w:rPr>
          <w:lang w:val="en-US"/>
        </w:rPr>
        <w:t>Proposal 15</w:t>
      </w:r>
      <w:r w:rsidRPr="00865E54">
        <w:rPr>
          <w:lang w:val="en-US"/>
        </w:rPr>
        <w:tab/>
        <w:t>For frequency domain prediction, the inference report includes the latest measurement results of the predicted cell. (No change to the existing measurement report)</w:t>
      </w:r>
    </w:p>
    <w:p w14:paraId="7ED625B5"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Noted </w:t>
      </w:r>
    </w:p>
    <w:p w14:paraId="78718989" w14:textId="77777777" w:rsidR="00332991" w:rsidRDefault="00332991" w:rsidP="00332991">
      <w:pPr>
        <w:pStyle w:val="Doc-text2"/>
        <w:rPr>
          <w:lang w:val="en-US"/>
        </w:rPr>
      </w:pPr>
    </w:p>
    <w:p w14:paraId="36B6457B" w14:textId="77777777" w:rsidR="00332991" w:rsidRPr="00865E54" w:rsidRDefault="00332991" w:rsidP="00332991">
      <w:pPr>
        <w:pStyle w:val="Doc-text2"/>
        <w:rPr>
          <w:lang w:val="en-US"/>
        </w:rPr>
      </w:pPr>
    </w:p>
    <w:p w14:paraId="09944B24" w14:textId="2D5E6188" w:rsidR="00332991" w:rsidRDefault="00332991" w:rsidP="00332991">
      <w:pPr>
        <w:pStyle w:val="Doc-title"/>
      </w:pPr>
      <w:r w:rsidRPr="000B2097">
        <w:t>R2-2505216</w:t>
      </w:r>
      <w:r>
        <w:tab/>
        <w:t>Functionality management for RRM measurement prediction</w:t>
      </w:r>
      <w:r>
        <w:tab/>
        <w:t>CATT, Turkcell</w:t>
      </w:r>
      <w:r>
        <w:tab/>
        <w:t>discussion</w:t>
      </w:r>
      <w:r>
        <w:tab/>
        <w:t>Rel-19</w:t>
      </w:r>
      <w:r>
        <w:tab/>
        <w:t>FS_NR_AIML_Mob</w:t>
      </w:r>
    </w:p>
    <w:p w14:paraId="1913542F" w14:textId="77777777" w:rsidR="00332991" w:rsidRPr="008125AF" w:rsidRDefault="00332991" w:rsidP="00332991">
      <w:pPr>
        <w:pStyle w:val="Doc-text2"/>
        <w:rPr>
          <w:lang w:val="en-US"/>
        </w:rPr>
      </w:pPr>
      <w:r w:rsidRPr="008125AF">
        <w:rPr>
          <w:rFonts w:hint="eastAsia"/>
          <w:lang w:val="en-US"/>
        </w:rPr>
        <w:t>Proposal 2: For i</w:t>
      </w:r>
      <w:r w:rsidRPr="008125AF">
        <w:rPr>
          <w:lang w:val="en-US"/>
        </w:rPr>
        <w:t>ntra-frequency temporal domain case B</w:t>
      </w:r>
      <w:r w:rsidRPr="008125AF">
        <w:rPr>
          <w:rFonts w:hint="eastAsia"/>
          <w:lang w:val="en-US"/>
        </w:rPr>
        <w:t>, whether measurement result is actual or predicated should be indicated in the measurement results.</w:t>
      </w:r>
    </w:p>
    <w:p w14:paraId="15915A15"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Noted </w:t>
      </w:r>
    </w:p>
    <w:p w14:paraId="0439844A" w14:textId="77777777" w:rsidR="00332991" w:rsidRDefault="00332991" w:rsidP="00332991">
      <w:pPr>
        <w:pStyle w:val="Doc-text2"/>
        <w:rPr>
          <w:lang w:val="en-US"/>
        </w:rPr>
      </w:pPr>
    </w:p>
    <w:p w14:paraId="2D94C840" w14:textId="77777777" w:rsidR="00332991" w:rsidRPr="00D00E58" w:rsidRDefault="00332991" w:rsidP="00332991">
      <w:pPr>
        <w:pStyle w:val="Doc-text2"/>
        <w:rPr>
          <w:lang w:val="en-US"/>
        </w:rPr>
      </w:pPr>
    </w:p>
    <w:p w14:paraId="3FD31006" w14:textId="77777777" w:rsidR="00332991" w:rsidRDefault="00332991" w:rsidP="00332991">
      <w:pPr>
        <w:pStyle w:val="Doc-text2"/>
        <w:tabs>
          <w:tab w:val="left" w:pos="180"/>
        </w:tabs>
        <w:ind w:left="6" w:hanging="2"/>
        <w:rPr>
          <w:b/>
          <w:bCs/>
          <w:iCs/>
          <w:noProof/>
          <w:szCs w:val="28"/>
        </w:rPr>
      </w:pPr>
    </w:p>
    <w:p w14:paraId="1F1A88AE" w14:textId="77777777" w:rsidR="00332991" w:rsidRDefault="00332991" w:rsidP="00332991">
      <w:pPr>
        <w:pStyle w:val="Doc-text2"/>
        <w:rPr>
          <w:lang w:val="en-US"/>
        </w:rPr>
      </w:pPr>
    </w:p>
    <w:p w14:paraId="57FA2E29" w14:textId="77777777" w:rsidR="00332991" w:rsidRPr="00AA2007"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AA2007">
        <w:rPr>
          <w:b/>
          <w:bCs/>
          <w:lang w:val="en-US"/>
        </w:rPr>
        <w:t>Agreements</w:t>
      </w:r>
    </w:p>
    <w:p w14:paraId="33C9C884" w14:textId="77777777" w:rsidR="00332991" w:rsidRPr="00AA2007" w:rsidRDefault="00332991" w:rsidP="00332991">
      <w:pPr>
        <w:pStyle w:val="Agreement"/>
        <w:numPr>
          <w:ilvl w:val="0"/>
          <w:numId w:val="23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AA2007">
        <w:rPr>
          <w:b w:val="0"/>
          <w:bCs/>
          <w:lang w:val="en-US"/>
        </w:rPr>
        <w:t>For the interpretation of “skipping pattern” in temporal domain Case B, RAN2 confirm that it refers to SSB configuration to indicate the timing of NW's SSB transmission</w:t>
      </w:r>
      <w:r w:rsidRPr="00AA2007">
        <w:rPr>
          <w:rFonts w:hint="eastAsia"/>
          <w:b w:val="0"/>
          <w:bCs/>
          <w:lang w:val="en-US"/>
        </w:rPr>
        <w:t>—</w:t>
      </w:r>
      <w:r w:rsidRPr="00AA2007">
        <w:rPr>
          <w:b w:val="0"/>
          <w:bCs/>
          <w:lang w:val="en-US"/>
        </w:rPr>
        <w:t>not timing of UE's SSB measurement/skipping.</w:t>
      </w:r>
    </w:p>
    <w:p w14:paraId="5F1E3FD3" w14:textId="77777777" w:rsidR="00332991" w:rsidRPr="00AA2007" w:rsidRDefault="00332991" w:rsidP="00332991">
      <w:pPr>
        <w:pStyle w:val="Agreement"/>
        <w:numPr>
          <w:ilvl w:val="0"/>
          <w:numId w:val="23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AA2007">
        <w:rPr>
          <w:b w:val="0"/>
          <w:bCs/>
          <w:lang w:val="en-US"/>
        </w:rPr>
        <w:t xml:space="preserve">For temporal domain Case A, NW can indicate the list of target cells for which </w:t>
      </w:r>
      <w:r>
        <w:rPr>
          <w:b w:val="0"/>
          <w:bCs/>
          <w:lang w:val="en-US"/>
        </w:rPr>
        <w:t xml:space="preserve">it expects results (if available) </w:t>
      </w:r>
      <w:r w:rsidRPr="00AA2007">
        <w:rPr>
          <w:b w:val="0"/>
          <w:bCs/>
          <w:lang w:val="en-US"/>
        </w:rPr>
        <w:t>as part of inference configuration.  This list is optional</w:t>
      </w:r>
      <w:r>
        <w:rPr>
          <w:b w:val="0"/>
          <w:bCs/>
          <w:lang w:val="en-US"/>
        </w:rPr>
        <w:t xml:space="preserve">.  </w:t>
      </w:r>
    </w:p>
    <w:p w14:paraId="2683739F" w14:textId="77777777" w:rsidR="00332991" w:rsidRDefault="00332991" w:rsidP="00332991">
      <w:pPr>
        <w:pStyle w:val="Agreement"/>
        <w:numPr>
          <w:ilvl w:val="0"/>
          <w:numId w:val="23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AA2007">
        <w:rPr>
          <w:rFonts w:hint="eastAsia"/>
          <w:b w:val="0"/>
          <w:bCs/>
          <w:lang w:val="en-US"/>
        </w:rPr>
        <w:t>For temporal domain case A, one or more instances of predicted measurement results in PW per one cell are reported in one measurementReport message</w:t>
      </w:r>
    </w:p>
    <w:p w14:paraId="1BF758CE" w14:textId="77777777" w:rsidR="00332991" w:rsidRPr="007D34E9" w:rsidRDefault="00332991" w:rsidP="00332991">
      <w:pPr>
        <w:pStyle w:val="Doc-text2"/>
        <w:numPr>
          <w:ilvl w:val="0"/>
          <w:numId w:val="2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65E54">
        <w:rPr>
          <w:lang w:val="en-US"/>
        </w:rPr>
        <w:t xml:space="preserve">For temporal domain Case B, the inference report </w:t>
      </w:r>
      <w:r>
        <w:rPr>
          <w:lang w:val="en-US"/>
        </w:rPr>
        <w:t xml:space="preserve">can </w:t>
      </w:r>
      <w:r w:rsidRPr="00865E54">
        <w:rPr>
          <w:lang w:val="en-US"/>
        </w:rPr>
        <w:t>include the latest measurement results (regardless of actual results or predicted results).</w:t>
      </w:r>
    </w:p>
    <w:p w14:paraId="7B169998" w14:textId="77777777" w:rsidR="00332991" w:rsidRDefault="00332991" w:rsidP="00332991">
      <w:pPr>
        <w:pStyle w:val="Doc-text2"/>
        <w:numPr>
          <w:ilvl w:val="0"/>
          <w:numId w:val="2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65E54">
        <w:rPr>
          <w:lang w:val="en-US"/>
        </w:rPr>
        <w:t xml:space="preserve">For frequency domain prediction, the inference report </w:t>
      </w:r>
      <w:r>
        <w:rPr>
          <w:lang w:val="en-US"/>
        </w:rPr>
        <w:t xml:space="preserve">can </w:t>
      </w:r>
      <w:r w:rsidRPr="00865E54">
        <w:rPr>
          <w:lang w:val="en-US"/>
        </w:rPr>
        <w:t>include the latest measurement results of the predicted cell. (No change to the existing measurement report)</w:t>
      </w:r>
    </w:p>
    <w:p w14:paraId="2D0F565A" w14:textId="77777777" w:rsidR="00332991" w:rsidRDefault="00332991" w:rsidP="00332991">
      <w:pPr>
        <w:pStyle w:val="Doc-text2"/>
        <w:tabs>
          <w:tab w:val="left" w:pos="180"/>
        </w:tabs>
        <w:ind w:left="0" w:firstLine="0"/>
        <w:rPr>
          <w:b/>
          <w:bCs/>
          <w:iCs/>
          <w:noProof/>
          <w:szCs w:val="28"/>
        </w:rPr>
      </w:pPr>
    </w:p>
    <w:p w14:paraId="40709788" w14:textId="77777777" w:rsidR="00332991" w:rsidRDefault="00332991" w:rsidP="00332991">
      <w:pPr>
        <w:pStyle w:val="Doc-text2"/>
        <w:tabs>
          <w:tab w:val="left" w:pos="180"/>
        </w:tabs>
        <w:ind w:left="6" w:hanging="2"/>
        <w:rPr>
          <w:b/>
          <w:bCs/>
          <w:iCs/>
          <w:noProof/>
          <w:szCs w:val="28"/>
        </w:rPr>
      </w:pPr>
    </w:p>
    <w:p w14:paraId="3A721845" w14:textId="77777777" w:rsidR="00332991" w:rsidRDefault="00332991" w:rsidP="00332991">
      <w:pPr>
        <w:pStyle w:val="Doc-text2"/>
        <w:tabs>
          <w:tab w:val="left" w:pos="180"/>
        </w:tabs>
        <w:ind w:left="6" w:hanging="2"/>
        <w:rPr>
          <w:b/>
          <w:bCs/>
          <w:iCs/>
          <w:noProof/>
          <w:szCs w:val="28"/>
        </w:rPr>
      </w:pPr>
      <w:r>
        <w:rPr>
          <w:b/>
          <w:bCs/>
          <w:iCs/>
          <w:noProof/>
          <w:szCs w:val="28"/>
        </w:rPr>
        <w:t>Inference activation:</w:t>
      </w:r>
    </w:p>
    <w:p w14:paraId="4619DD11" w14:textId="0F15AD56" w:rsidR="00332991" w:rsidRDefault="00332991" w:rsidP="00332991">
      <w:pPr>
        <w:pStyle w:val="Doc-title"/>
      </w:pPr>
      <w:r w:rsidRPr="000B2097">
        <w:t>R2-2505460</w:t>
      </w:r>
      <w:r>
        <w:tab/>
        <w:t>Functionality management for RRM measurement prediction</w:t>
      </w:r>
      <w:r>
        <w:tab/>
        <w:t>Lenovo</w:t>
      </w:r>
      <w:r>
        <w:tab/>
        <w:t>discussion</w:t>
      </w:r>
    </w:p>
    <w:p w14:paraId="6942B262" w14:textId="77777777" w:rsidR="00332991" w:rsidRDefault="00332991" w:rsidP="00332991">
      <w:pPr>
        <w:pStyle w:val="Doc-text2"/>
        <w:rPr>
          <w:lang w:val="en-US"/>
        </w:rPr>
      </w:pPr>
      <w:r w:rsidRPr="00893F78">
        <w:rPr>
          <w:lang w:val="en-US"/>
        </w:rPr>
        <w:t>Proposal 7: After receiving the full inference configuration for measurement prediction and reporting the applicable AI/ML functionalities, the inference can be triggered by UE immediately (e.g., for periodic configurations) or upon a certain event.</w:t>
      </w:r>
    </w:p>
    <w:p w14:paraId="3EC2584E" w14:textId="77777777" w:rsidR="00332991" w:rsidRPr="00893F78"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40C28818" w14:textId="77777777" w:rsidR="00332991" w:rsidRDefault="00332991" w:rsidP="00332991">
      <w:pPr>
        <w:pStyle w:val="Doc-text2"/>
        <w:tabs>
          <w:tab w:val="left" w:pos="180"/>
        </w:tabs>
        <w:ind w:left="6" w:hanging="2"/>
        <w:rPr>
          <w:b/>
          <w:bCs/>
          <w:iCs/>
          <w:noProof/>
          <w:szCs w:val="28"/>
        </w:rPr>
      </w:pPr>
    </w:p>
    <w:p w14:paraId="01EBDFCF" w14:textId="4EF8CA67" w:rsidR="00332991" w:rsidRDefault="00332991" w:rsidP="00332991">
      <w:pPr>
        <w:pStyle w:val="Doc-title"/>
      </w:pPr>
      <w:r w:rsidRPr="000B2097">
        <w:t>R2-2505473</w:t>
      </w:r>
      <w:r>
        <w:tab/>
        <w:t>Discussion on Functionality Management for RRM Measurement Prediction</w:t>
      </w:r>
      <w:r>
        <w:tab/>
        <w:t>MediaTek Inc.</w:t>
      </w:r>
      <w:r>
        <w:tab/>
        <w:t>discussion</w:t>
      </w:r>
    </w:p>
    <w:p w14:paraId="50F5A891" w14:textId="77777777" w:rsidR="00332991" w:rsidRDefault="00332991" w:rsidP="00332991">
      <w:pPr>
        <w:pStyle w:val="Doc-text2"/>
        <w:rPr>
          <w:lang w:val="en-US"/>
        </w:rPr>
      </w:pPr>
      <w:r w:rsidRPr="0072638D">
        <w:rPr>
          <w:lang w:val="en-US"/>
        </w:rPr>
        <w:t xml:space="preserve">Proposal 5: For RRM Temporal domain case B, Spatial domain prediction, and frequency domain prediction, when to perform inference is up to UE implementation. UE needs to meet the report requirements determined by RAN4. </w:t>
      </w:r>
    </w:p>
    <w:p w14:paraId="7B50AE7F" w14:textId="77777777" w:rsidR="00332991" w:rsidRPr="0072638D"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61433D97" w14:textId="77777777" w:rsidR="00332991" w:rsidRDefault="00332991" w:rsidP="00332991">
      <w:pPr>
        <w:pStyle w:val="Doc-text2"/>
        <w:tabs>
          <w:tab w:val="left" w:pos="180"/>
        </w:tabs>
        <w:ind w:left="6" w:hanging="2"/>
        <w:rPr>
          <w:b/>
          <w:bCs/>
          <w:iCs/>
          <w:noProof/>
          <w:szCs w:val="28"/>
        </w:rPr>
      </w:pPr>
    </w:p>
    <w:p w14:paraId="6B9EA2A5" w14:textId="654710E0" w:rsidR="00332991" w:rsidRDefault="00332991" w:rsidP="00332991">
      <w:pPr>
        <w:pStyle w:val="Doc-title"/>
      </w:pPr>
      <w:r w:rsidRPr="000B2097">
        <w:t>R2-2505671</w:t>
      </w:r>
      <w:r>
        <w:tab/>
        <w:t>Functionality management for RRM measurement prediction</w:t>
      </w:r>
      <w:r>
        <w:tab/>
        <w:t>Huawei, HiSilicon</w:t>
      </w:r>
      <w:r>
        <w:tab/>
        <w:t>discussion</w:t>
      </w:r>
      <w:r>
        <w:tab/>
        <w:t>Rel-19</w:t>
      </w:r>
      <w:r>
        <w:tab/>
        <w:t>FS_NR_AIML_Mob</w:t>
      </w:r>
    </w:p>
    <w:p w14:paraId="3FD27726" w14:textId="77777777" w:rsidR="00332991" w:rsidRDefault="00332991" w:rsidP="00332991">
      <w:pPr>
        <w:pStyle w:val="Doc-text2"/>
        <w:rPr>
          <w:lang w:val="en-US"/>
        </w:rPr>
      </w:pPr>
      <w:r w:rsidRPr="000E5E5B">
        <w:rPr>
          <w:lang w:val="en-US"/>
        </w:rPr>
        <w:t xml:space="preserve">Proposal 5: The exact time of triggering inference follows the inference configuration provided from the network, e.g. PW length, time instances to be reported etc. </w:t>
      </w:r>
    </w:p>
    <w:p w14:paraId="0831B32B" w14:textId="77777777" w:rsidR="00332991" w:rsidRPr="000E5E5B"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75B31B3C" w14:textId="77777777" w:rsidR="00332991" w:rsidRDefault="00332991" w:rsidP="00332991">
      <w:pPr>
        <w:pStyle w:val="Doc-text2"/>
        <w:tabs>
          <w:tab w:val="left" w:pos="180"/>
        </w:tabs>
        <w:ind w:left="6" w:hanging="2"/>
        <w:rPr>
          <w:b/>
          <w:bCs/>
          <w:iCs/>
          <w:noProof/>
          <w:szCs w:val="28"/>
        </w:rPr>
      </w:pPr>
    </w:p>
    <w:p w14:paraId="7328C9D9" w14:textId="77777777" w:rsidR="00332991" w:rsidRDefault="00332991" w:rsidP="00332991">
      <w:pPr>
        <w:pStyle w:val="Doc-text2"/>
        <w:tabs>
          <w:tab w:val="left" w:pos="180"/>
        </w:tabs>
        <w:ind w:left="6" w:hanging="2"/>
        <w:rPr>
          <w:b/>
          <w:bCs/>
          <w:iCs/>
          <w:noProof/>
          <w:szCs w:val="28"/>
        </w:rPr>
      </w:pPr>
    </w:p>
    <w:p w14:paraId="7ED4902D" w14:textId="77777777" w:rsidR="00332991" w:rsidRDefault="00332991" w:rsidP="00332991">
      <w:pPr>
        <w:pStyle w:val="Doc-text2"/>
        <w:tabs>
          <w:tab w:val="left" w:pos="180"/>
        </w:tabs>
        <w:ind w:left="6" w:hanging="2"/>
        <w:rPr>
          <w:b/>
          <w:bCs/>
          <w:iCs/>
          <w:noProof/>
          <w:szCs w:val="28"/>
        </w:rPr>
      </w:pPr>
    </w:p>
    <w:p w14:paraId="3BAC026A" w14:textId="77777777" w:rsidR="00332991" w:rsidRDefault="00332991" w:rsidP="00332991">
      <w:pPr>
        <w:pStyle w:val="Doc-text2"/>
        <w:tabs>
          <w:tab w:val="left" w:pos="180"/>
        </w:tabs>
        <w:ind w:left="6" w:hanging="2"/>
        <w:rPr>
          <w:b/>
          <w:bCs/>
          <w:iCs/>
          <w:noProof/>
          <w:szCs w:val="28"/>
        </w:rPr>
      </w:pPr>
      <w:r>
        <w:rPr>
          <w:b/>
          <w:bCs/>
          <w:iCs/>
          <w:noProof/>
          <w:szCs w:val="28"/>
        </w:rPr>
        <w:t>Performance monitoring:</w:t>
      </w:r>
    </w:p>
    <w:p w14:paraId="50E55DEB" w14:textId="0832492F" w:rsidR="00332991" w:rsidRDefault="00332991" w:rsidP="00332991">
      <w:pPr>
        <w:pStyle w:val="Doc-title"/>
      </w:pPr>
      <w:r w:rsidRPr="000B2097">
        <w:t>R2-2505186</w:t>
      </w:r>
      <w:r>
        <w:tab/>
        <w:t>Discussion on functionality management for RRM measurement prediction v3</w:t>
      </w:r>
      <w:r>
        <w:tab/>
        <w:t>OPPO</w:t>
      </w:r>
      <w:r>
        <w:tab/>
        <w:t>discussion</w:t>
      </w:r>
      <w:r>
        <w:tab/>
        <w:t>Rel-19</w:t>
      </w:r>
      <w:r>
        <w:tab/>
        <w:t>FS_NR_AIML_Mob</w:t>
      </w:r>
    </w:p>
    <w:p w14:paraId="0A50F02B" w14:textId="77777777" w:rsidR="00332991" w:rsidRPr="00CC4DD5" w:rsidRDefault="00332991" w:rsidP="00332991">
      <w:pPr>
        <w:pStyle w:val="Doc-text2"/>
        <w:rPr>
          <w:lang w:val="en-US"/>
        </w:rPr>
      </w:pPr>
      <w:r w:rsidRPr="00CC4DD5">
        <w:rPr>
          <w:rFonts w:hint="eastAsia"/>
          <w:lang w:val="en-US"/>
        </w:rPr>
        <w:t>Proposal 18: For UE side model, the metric is calculated per frequency for L3 cell level prediction i.e. intra-frequency cells should be calculated together.</w:t>
      </w:r>
    </w:p>
    <w:p w14:paraId="5E1A5565" w14:textId="77777777" w:rsidR="00332991" w:rsidRPr="00CC4DD5" w:rsidRDefault="00332991" w:rsidP="00332991">
      <w:pPr>
        <w:pStyle w:val="Doc-text2"/>
        <w:rPr>
          <w:lang w:val="en-US"/>
        </w:rPr>
      </w:pPr>
      <w:r w:rsidRPr="00CC4DD5">
        <w:rPr>
          <w:rFonts w:hint="eastAsia"/>
          <w:lang w:val="en-US"/>
        </w:rPr>
        <w:t>Proposal 19: For temporal domain case A and case B, average L3 RSRP difference within PW is monitoring metric</w:t>
      </w:r>
    </w:p>
    <w:p w14:paraId="334AF13D" w14:textId="77777777" w:rsidR="00332991" w:rsidRDefault="00332991" w:rsidP="00332991">
      <w:pPr>
        <w:pStyle w:val="Doc-text2"/>
        <w:rPr>
          <w:lang w:val="en-US"/>
        </w:rPr>
      </w:pPr>
      <w:r w:rsidRPr="00CC4DD5">
        <w:rPr>
          <w:rFonts w:hint="eastAsia"/>
          <w:lang w:val="en-US"/>
        </w:rPr>
        <w:t>Proposal 20: L3 RSRP difference should be further averaged within configured monitoring duration</w:t>
      </w:r>
    </w:p>
    <w:p w14:paraId="5D157A10"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1BF8ADE7" w14:textId="77777777" w:rsidR="00332991" w:rsidRPr="00460DA0" w:rsidRDefault="00332991" w:rsidP="00332991">
      <w:pPr>
        <w:pStyle w:val="Doc-text2"/>
        <w:rPr>
          <w:lang w:val="en-US"/>
        </w:rPr>
      </w:pPr>
    </w:p>
    <w:p w14:paraId="2E343496" w14:textId="1918B884" w:rsidR="00332991" w:rsidRDefault="00332991" w:rsidP="00332991">
      <w:pPr>
        <w:pStyle w:val="Doc-title"/>
      </w:pPr>
      <w:r w:rsidRPr="000B2097">
        <w:t>R2-2505836</w:t>
      </w:r>
      <w:r>
        <w:tab/>
        <w:t>UE-side Model – Functionality Management for RRM Measurement Prediction</w:t>
      </w:r>
      <w:r>
        <w:tab/>
        <w:t>Ericsson</w:t>
      </w:r>
      <w:r>
        <w:tab/>
        <w:t>discussion</w:t>
      </w:r>
      <w:r>
        <w:tab/>
        <w:t>Rel-19</w:t>
      </w:r>
      <w:r>
        <w:tab/>
        <w:t>FS_NR_AIML_Mob</w:t>
      </w:r>
    </w:p>
    <w:p w14:paraId="23D224C7" w14:textId="77777777" w:rsidR="00332991" w:rsidRDefault="00332991" w:rsidP="00332991">
      <w:pPr>
        <w:pStyle w:val="Doc-text2"/>
        <w:rPr>
          <w:lang w:val="en-US"/>
        </w:rPr>
      </w:pPr>
      <w:r w:rsidRPr="00671609">
        <w:rPr>
          <w:lang w:val="en-US"/>
        </w:rPr>
        <w:t>Proposal 15</w:t>
      </w:r>
      <w:r w:rsidRPr="00671609">
        <w:rPr>
          <w:lang w:val="en-US"/>
        </w:rPr>
        <w:tab/>
        <w:t>Network configures UE with performance monitoring window and/or percentage of prediction samples that UE should monitor in prediction window.</w:t>
      </w:r>
    </w:p>
    <w:p w14:paraId="4FD9A84E" w14:textId="77777777" w:rsidR="00332991" w:rsidRPr="00401182" w:rsidRDefault="00332991" w:rsidP="00332991">
      <w:pPr>
        <w:pStyle w:val="Doc-text2"/>
        <w:rPr>
          <w:lang w:val="en-US"/>
        </w:rPr>
      </w:pPr>
      <w:r w:rsidRPr="00401182">
        <w:rPr>
          <w:lang w:val="en-US"/>
        </w:rPr>
        <w:t>Proposal 18</w:t>
      </w:r>
      <w:r>
        <w:rPr>
          <w:lang w:val="en-US"/>
        </w:rPr>
        <w:t xml:space="preserve">: </w:t>
      </w:r>
      <w:r w:rsidRPr="00401182">
        <w:rPr>
          <w:lang w:val="en-US"/>
        </w:rPr>
        <w:t>UE reports performance monitoring outcome in periodic or event triggered basis, according to the performance monitoring report configuration configured by the network. FFS performance monitoring report triggering events.</w:t>
      </w:r>
    </w:p>
    <w:p w14:paraId="6C1A9326"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528BF856" w14:textId="77777777" w:rsidR="00332991" w:rsidRPr="00460DA0" w:rsidRDefault="00332991" w:rsidP="00332991">
      <w:pPr>
        <w:pStyle w:val="Doc-text2"/>
        <w:rPr>
          <w:lang w:val="en-US"/>
        </w:rPr>
      </w:pPr>
    </w:p>
    <w:p w14:paraId="5EC2EBDC" w14:textId="0DF135D2" w:rsidR="00332991" w:rsidRPr="00D5084B" w:rsidRDefault="00332991" w:rsidP="00332991">
      <w:pPr>
        <w:pStyle w:val="Doc-title"/>
      </w:pPr>
      <w:r w:rsidRPr="000B2097">
        <w:t>R2-2505357</w:t>
      </w:r>
      <w:r w:rsidRPr="00D5084B">
        <w:tab/>
        <w:t>Discussion on functionality management for RRM measurement prediction</w:t>
      </w:r>
      <w:r w:rsidRPr="00D5084B">
        <w:tab/>
        <w:t>Samsung</w:t>
      </w:r>
      <w:r w:rsidRPr="00D5084B">
        <w:tab/>
        <w:t>discussion</w:t>
      </w:r>
      <w:r w:rsidRPr="00D5084B">
        <w:tab/>
        <w:t>Rel-19</w:t>
      </w:r>
      <w:r w:rsidRPr="00D5084B">
        <w:tab/>
        <w:t>FS_NR_AIML_Mob</w:t>
      </w:r>
    </w:p>
    <w:p w14:paraId="76DF30FC" w14:textId="77777777" w:rsidR="00332991" w:rsidRPr="000F3E2A" w:rsidRDefault="00332991" w:rsidP="00332991">
      <w:pPr>
        <w:pStyle w:val="Doc-text2"/>
        <w:rPr>
          <w:lang w:val="en-US"/>
        </w:rPr>
      </w:pPr>
      <w:r w:rsidRPr="000F3E2A">
        <w:rPr>
          <w:lang w:val="en-US"/>
        </w:rPr>
        <w:t xml:space="preserve">Proposal 24: For frequency domain prediction, RAN2 need to discuss how to calculate RSRP difference in WI phase (considering the case UE is not able to measure signals on multiple frequency bands simultaneously). </w:t>
      </w:r>
    </w:p>
    <w:p w14:paraId="6B671A1F" w14:textId="77777777" w:rsidR="00332991" w:rsidRDefault="00332991" w:rsidP="00332991">
      <w:pPr>
        <w:pStyle w:val="Agreement"/>
        <w:tabs>
          <w:tab w:val="clear" w:pos="9990"/>
        </w:tabs>
        <w:overflowPunct/>
        <w:autoSpaceDE/>
        <w:autoSpaceDN/>
        <w:adjustRightInd/>
        <w:ind w:left="1619" w:hanging="360"/>
        <w:textAlignment w:val="auto"/>
      </w:pPr>
      <w:r>
        <w:t>Noted</w:t>
      </w:r>
    </w:p>
    <w:p w14:paraId="6D620AB9" w14:textId="77777777" w:rsidR="00332991" w:rsidRPr="00460DA0" w:rsidRDefault="00332991" w:rsidP="00332991">
      <w:pPr>
        <w:pStyle w:val="Doc-text2"/>
      </w:pPr>
    </w:p>
    <w:p w14:paraId="654257F6" w14:textId="77777777" w:rsidR="00332991" w:rsidRDefault="00332991" w:rsidP="00332991">
      <w:pPr>
        <w:pStyle w:val="Doc-text2"/>
      </w:pPr>
      <w:r>
        <w:t xml:space="preserve">Monitoring window is it configurable or up to UE </w:t>
      </w:r>
    </w:p>
    <w:p w14:paraId="3D3562D7" w14:textId="77777777" w:rsidR="00332991" w:rsidRDefault="00332991" w:rsidP="00332991">
      <w:pPr>
        <w:pStyle w:val="Doc-text2"/>
      </w:pPr>
      <w:r>
        <w:t>-</w:t>
      </w:r>
      <w:r>
        <w:tab/>
        <w:t xml:space="preserve">Nokia thinks it based on case, for temporal can be up to UE but for inter-frequency it should be configurable as the UE needs measurement gaps.  </w:t>
      </w:r>
    </w:p>
    <w:p w14:paraId="441DB037" w14:textId="77777777" w:rsidR="00332991" w:rsidRDefault="00332991" w:rsidP="00332991">
      <w:pPr>
        <w:pStyle w:val="Doc-text2"/>
      </w:pPr>
      <w:r>
        <w:t>-</w:t>
      </w:r>
      <w:r>
        <w:tab/>
        <w:t xml:space="preserve">Samsung thinks this is essential for measurement reduction.   Vivo also agrees especially when the monitoring window is dedicated.  </w:t>
      </w:r>
    </w:p>
    <w:p w14:paraId="41FE0D37" w14:textId="77777777" w:rsidR="00332991" w:rsidRDefault="00332991" w:rsidP="00332991">
      <w:pPr>
        <w:pStyle w:val="Doc-text2"/>
      </w:pPr>
      <w:r>
        <w:t>-</w:t>
      </w:r>
      <w:r>
        <w:tab/>
        <w:t xml:space="preserve">Qualcomm thinks that monitoring window may not be needed and it can be up to UE implementation.   </w:t>
      </w:r>
    </w:p>
    <w:p w14:paraId="4A4DCBA6" w14:textId="77777777" w:rsidR="00332991" w:rsidRDefault="00332991" w:rsidP="00332991">
      <w:pPr>
        <w:pStyle w:val="Doc-text2"/>
      </w:pPr>
      <w:r>
        <w:t>-</w:t>
      </w:r>
      <w:r>
        <w:tab/>
        <w:t xml:space="preserve">Apple thinks that maybe we may not even need to do performance monitoring if we satisfy the requirements.  </w:t>
      </w:r>
    </w:p>
    <w:p w14:paraId="258A82E3" w14:textId="77777777" w:rsidR="00332991" w:rsidRDefault="00332991" w:rsidP="00332991">
      <w:pPr>
        <w:pStyle w:val="Doc-text2"/>
      </w:pPr>
    </w:p>
    <w:p w14:paraId="4DCC014D" w14:textId="77777777" w:rsidR="00332991" w:rsidRDefault="00332991" w:rsidP="00332991">
      <w:pPr>
        <w:pStyle w:val="Agreement"/>
        <w:tabs>
          <w:tab w:val="clear" w:pos="9990"/>
        </w:tabs>
        <w:overflowPunct/>
        <w:autoSpaceDE/>
        <w:autoSpaceDN/>
        <w:adjustRightInd/>
        <w:ind w:left="1619" w:hanging="360"/>
        <w:textAlignment w:val="auto"/>
      </w:pPr>
      <w:r>
        <w:t xml:space="preserve">A monitoring window, a window over which the performance monitoring metric can be calculated, can be configured for performance monitoring.  Up to WI on which cases (if any) this monitoring window is needed.  </w:t>
      </w:r>
    </w:p>
    <w:p w14:paraId="265AC1B6" w14:textId="77777777" w:rsidR="00332991" w:rsidRPr="00A13280" w:rsidRDefault="00332991" w:rsidP="00332991">
      <w:pPr>
        <w:pStyle w:val="Doc-text2"/>
      </w:pPr>
    </w:p>
    <w:p w14:paraId="02C63BB0" w14:textId="77777777" w:rsidR="00332991" w:rsidRDefault="00332991" w:rsidP="00332991">
      <w:pPr>
        <w:pStyle w:val="Doc-text2"/>
      </w:pPr>
    </w:p>
    <w:p w14:paraId="09EC76E1" w14:textId="220AF0EF" w:rsidR="00332991" w:rsidRPr="003069ED" w:rsidRDefault="00332991" w:rsidP="00332991">
      <w:pPr>
        <w:pStyle w:val="Doc-title"/>
      </w:pPr>
      <w:r w:rsidRPr="000B2097">
        <w:t>R2-2505114</w:t>
      </w:r>
      <w:r w:rsidRPr="003069ED">
        <w:tab/>
        <w:t>Discussions on functionality management for RRM measuerment prediction</w:t>
      </w:r>
      <w:r w:rsidRPr="003069ED">
        <w:tab/>
        <w:t>DOCOMO Beijing Labs</w:t>
      </w:r>
      <w:r w:rsidRPr="003069ED">
        <w:tab/>
        <w:t>discussion</w:t>
      </w:r>
    </w:p>
    <w:p w14:paraId="4F994219" w14:textId="3732D84F" w:rsidR="00332991" w:rsidRPr="003069ED" w:rsidRDefault="00332991" w:rsidP="00332991">
      <w:pPr>
        <w:pStyle w:val="Doc-title"/>
      </w:pPr>
      <w:r w:rsidRPr="000B2097">
        <w:t>R2-2505151</w:t>
      </w:r>
      <w:r w:rsidRPr="003069ED">
        <w:tab/>
        <w:t>Discussion on functionality management for RRM prediction</w:t>
      </w:r>
      <w:r w:rsidRPr="003069ED">
        <w:tab/>
        <w:t>Xiaomi</w:t>
      </w:r>
      <w:r w:rsidRPr="003069ED">
        <w:tab/>
        <w:t>discussion</w:t>
      </w:r>
    </w:p>
    <w:p w14:paraId="458997EF" w14:textId="459B5BB8" w:rsidR="00332991" w:rsidRPr="003069ED" w:rsidRDefault="00332991" w:rsidP="00332991">
      <w:pPr>
        <w:pStyle w:val="Doc-title"/>
      </w:pPr>
      <w:r w:rsidRPr="000B2097">
        <w:t>R2-2505216</w:t>
      </w:r>
      <w:r w:rsidRPr="003069ED">
        <w:tab/>
        <w:t>Functionality management for RRM measurement prediction</w:t>
      </w:r>
      <w:r w:rsidRPr="003069ED">
        <w:tab/>
        <w:t>CATT, Turkcell</w:t>
      </w:r>
      <w:r w:rsidRPr="003069ED">
        <w:tab/>
        <w:t>discussion</w:t>
      </w:r>
      <w:r w:rsidRPr="003069ED">
        <w:tab/>
        <w:t>Rel-19</w:t>
      </w:r>
      <w:r w:rsidRPr="003069ED">
        <w:tab/>
        <w:t>FS_NR_AIML_Mob</w:t>
      </w:r>
    </w:p>
    <w:p w14:paraId="4A9674BB" w14:textId="715EF2BD" w:rsidR="00332991" w:rsidRPr="003069ED" w:rsidRDefault="00332991" w:rsidP="00332991">
      <w:pPr>
        <w:pStyle w:val="Doc-title"/>
      </w:pPr>
      <w:r w:rsidRPr="000B2097">
        <w:t>R2-2505337</w:t>
      </w:r>
      <w:r w:rsidRPr="003069ED">
        <w:tab/>
        <w:t xml:space="preserve">Discussion on UE-side AIML model for RRM measurement prediction </w:t>
      </w:r>
      <w:r w:rsidRPr="003069ED">
        <w:tab/>
        <w:t>NEC</w:t>
      </w:r>
      <w:r w:rsidRPr="003069ED">
        <w:tab/>
        <w:t>discussion</w:t>
      </w:r>
      <w:r w:rsidRPr="003069ED">
        <w:tab/>
        <w:t>NR_AIML_Mob-Core</w:t>
      </w:r>
    </w:p>
    <w:p w14:paraId="0908F9A9" w14:textId="12501CE8" w:rsidR="00332991" w:rsidRPr="003069ED" w:rsidRDefault="00332991" w:rsidP="00332991">
      <w:pPr>
        <w:pStyle w:val="Doc-title"/>
      </w:pPr>
      <w:r w:rsidRPr="000B2097">
        <w:t>R2-2505569</w:t>
      </w:r>
      <w:r w:rsidRPr="003069ED">
        <w:tab/>
        <w:t>Discussion on Functionality management for RRM measurement prediction for UE sided model</w:t>
      </w:r>
      <w:r w:rsidRPr="003069ED">
        <w:tab/>
        <w:t>KT Corp.</w:t>
      </w:r>
      <w:r w:rsidRPr="003069ED">
        <w:tab/>
        <w:t>discussion</w:t>
      </w:r>
      <w:r w:rsidRPr="003069ED">
        <w:tab/>
        <w:t>FS_NR_AIML_Mob</w:t>
      </w:r>
    </w:p>
    <w:p w14:paraId="385E8610" w14:textId="067118EC" w:rsidR="00332991" w:rsidRPr="003069ED" w:rsidRDefault="00332991" w:rsidP="00332991">
      <w:pPr>
        <w:pStyle w:val="Doc-title"/>
      </w:pPr>
      <w:r w:rsidRPr="000B2097">
        <w:t>R2-2505710</w:t>
      </w:r>
      <w:r w:rsidRPr="003069ED">
        <w:tab/>
        <w:t>Discussion on functionality management for RRM measurement prediction</w:t>
      </w:r>
      <w:r w:rsidRPr="003069ED">
        <w:tab/>
        <w:t>Spreadtrum, UNISOC</w:t>
      </w:r>
      <w:r w:rsidRPr="003069ED">
        <w:tab/>
        <w:t>discussion</w:t>
      </w:r>
      <w:r w:rsidRPr="003069ED">
        <w:tab/>
        <w:t>Rel-19</w:t>
      </w:r>
    </w:p>
    <w:p w14:paraId="1D49DA19" w14:textId="118B8A9A" w:rsidR="00332991" w:rsidRPr="003069ED" w:rsidRDefault="00332991" w:rsidP="00332991">
      <w:pPr>
        <w:pStyle w:val="Doc-title"/>
      </w:pPr>
      <w:r w:rsidRPr="000B2097">
        <w:t>R2-2505874</w:t>
      </w:r>
      <w:r w:rsidRPr="003069ED">
        <w:tab/>
        <w:t>Functionality management for UE sided model for RRM measurement prediction</w:t>
      </w:r>
      <w:r w:rsidRPr="003069ED">
        <w:tab/>
        <w:t>Interdigital Inc.</w:t>
      </w:r>
      <w:r w:rsidRPr="003069ED">
        <w:tab/>
        <w:t>discussion</w:t>
      </w:r>
      <w:r w:rsidRPr="003069ED">
        <w:tab/>
        <w:t>Rel-19</w:t>
      </w:r>
      <w:r w:rsidRPr="003069ED">
        <w:tab/>
        <w:t>FS_NR_AIML_Mob</w:t>
      </w:r>
    </w:p>
    <w:p w14:paraId="3540B318" w14:textId="02E83F59" w:rsidR="00332991" w:rsidRPr="003069ED" w:rsidRDefault="00332991" w:rsidP="00332991">
      <w:pPr>
        <w:pStyle w:val="Doc-title"/>
      </w:pPr>
      <w:r w:rsidRPr="000B2097">
        <w:t>R2-2505887</w:t>
      </w:r>
      <w:r w:rsidRPr="003069ED">
        <w:tab/>
        <w:t>Functionality management for RRM measurement prediction for UE-side model</w:t>
      </w:r>
      <w:r w:rsidRPr="003069ED">
        <w:tab/>
        <w:t>Qualcomm Incorporated</w:t>
      </w:r>
      <w:r w:rsidRPr="003069ED">
        <w:tab/>
        <w:t>discussion</w:t>
      </w:r>
      <w:r w:rsidRPr="003069ED">
        <w:tab/>
        <w:t>Rel-19</w:t>
      </w:r>
      <w:r w:rsidRPr="003069ED">
        <w:tab/>
        <w:t>FS_NR_AIML_Mob</w:t>
      </w:r>
    </w:p>
    <w:p w14:paraId="0E237A89" w14:textId="3C2FFEDE" w:rsidR="00332991" w:rsidRPr="003069ED" w:rsidRDefault="00332991" w:rsidP="00332991">
      <w:pPr>
        <w:pStyle w:val="Doc-title"/>
      </w:pPr>
      <w:r w:rsidRPr="000B2097">
        <w:t>R2-2505964</w:t>
      </w:r>
      <w:r w:rsidRPr="003069ED">
        <w:tab/>
        <w:t>Discussion on RRM measurement prediction with UE sided model</w:t>
      </w:r>
      <w:r w:rsidRPr="003069ED">
        <w:tab/>
        <w:t>CMCC</w:t>
      </w:r>
      <w:r w:rsidRPr="003069ED">
        <w:tab/>
        <w:t>discussion</w:t>
      </w:r>
      <w:r w:rsidRPr="003069ED">
        <w:tab/>
        <w:t>Rel-19</w:t>
      </w:r>
      <w:r w:rsidRPr="003069ED">
        <w:tab/>
        <w:t>FS_NR_AIML_Mob</w:t>
      </w:r>
    </w:p>
    <w:p w14:paraId="022092F2" w14:textId="2D626191" w:rsidR="00332991" w:rsidRPr="003069ED" w:rsidRDefault="00332991" w:rsidP="00332991">
      <w:pPr>
        <w:pStyle w:val="Doc-title"/>
      </w:pPr>
      <w:r w:rsidRPr="000B2097">
        <w:t>R2-2505984</w:t>
      </w:r>
      <w:r w:rsidRPr="003069ED">
        <w:tab/>
        <w:t>Functionality Management for AIML Mobility</w:t>
      </w:r>
      <w:r w:rsidRPr="003069ED">
        <w:tab/>
        <w:t>Continental Automotive</w:t>
      </w:r>
      <w:r w:rsidRPr="003069ED">
        <w:tab/>
        <w:t>discussion</w:t>
      </w:r>
    </w:p>
    <w:p w14:paraId="36B1F1BB" w14:textId="60477A6D" w:rsidR="00332991" w:rsidRPr="003069ED" w:rsidRDefault="00332991" w:rsidP="00332991">
      <w:pPr>
        <w:pStyle w:val="Doc-title"/>
      </w:pPr>
      <w:r w:rsidRPr="000B2097">
        <w:t>R2-2506030</w:t>
      </w:r>
      <w:r w:rsidRPr="003069ED">
        <w:tab/>
        <w:t>Discussion on functionality management for RRM measurement prediction</w:t>
      </w:r>
      <w:r w:rsidRPr="003069ED">
        <w:tab/>
        <w:t>ASUSTeK</w:t>
      </w:r>
      <w:r w:rsidRPr="003069ED">
        <w:tab/>
        <w:t>discussion</w:t>
      </w:r>
      <w:r w:rsidRPr="003069ED">
        <w:tab/>
        <w:t>Rel-19</w:t>
      </w:r>
      <w:r w:rsidRPr="003069ED">
        <w:tab/>
        <w:t>FS_NR_AIML_Mob</w:t>
      </w:r>
    </w:p>
    <w:p w14:paraId="63936608" w14:textId="0085AEE5" w:rsidR="00332991" w:rsidRPr="003069ED" w:rsidRDefault="00332991" w:rsidP="00332991">
      <w:pPr>
        <w:pStyle w:val="Doc-title"/>
      </w:pPr>
      <w:r w:rsidRPr="000B2097">
        <w:t>R2-2506135</w:t>
      </w:r>
      <w:r w:rsidRPr="003069ED">
        <w:tab/>
        <w:t>Functionality management for RRM measurement prediction</w:t>
      </w:r>
      <w:r w:rsidRPr="003069ED">
        <w:tab/>
        <w:t>Nokia</w:t>
      </w:r>
      <w:r w:rsidRPr="003069ED">
        <w:tab/>
        <w:t>discussion</w:t>
      </w:r>
      <w:r w:rsidRPr="003069ED">
        <w:tab/>
        <w:t>Rel-19</w:t>
      </w:r>
      <w:r w:rsidRPr="003069ED">
        <w:tab/>
        <w:t>FS_NR_AIML_Mob</w:t>
      </w:r>
    </w:p>
    <w:p w14:paraId="28BE1C3F" w14:textId="7E8BC5B7" w:rsidR="00332991" w:rsidRDefault="00332991" w:rsidP="00332991">
      <w:pPr>
        <w:pStyle w:val="Doc-title"/>
      </w:pPr>
      <w:r w:rsidRPr="000B2097">
        <w:t>R2-2506177</w:t>
      </w:r>
      <w:r w:rsidRPr="003069ED">
        <w:tab/>
        <w:t>Discussion on UE-sided Model Functionality Management</w:t>
      </w:r>
      <w:r w:rsidRPr="003069ED">
        <w:tab/>
        <w:t>Sharp</w:t>
      </w:r>
      <w:r w:rsidRPr="003069ED">
        <w:tab/>
        <w:t>discussion</w:t>
      </w:r>
    </w:p>
    <w:p w14:paraId="204E6079" w14:textId="77777777" w:rsidR="00332991" w:rsidRDefault="00332991" w:rsidP="00332991">
      <w:pPr>
        <w:pStyle w:val="Heading4"/>
      </w:pPr>
    </w:p>
    <w:p w14:paraId="79D7D5A6" w14:textId="77777777" w:rsidR="00332991" w:rsidRDefault="00332991" w:rsidP="00332991">
      <w:pPr>
        <w:pStyle w:val="Heading4"/>
      </w:pPr>
      <w:bookmarkStart w:id="398" w:name="_Toc209094644"/>
      <w:bookmarkStart w:id="399" w:name="_Toc211197015"/>
      <w:r w:rsidRPr="00DB2F94">
        <w:t>8.</w:t>
      </w:r>
      <w:r>
        <w:t>3</w:t>
      </w:r>
      <w:r w:rsidRPr="00DB2F94">
        <w:t>.2.</w:t>
      </w:r>
      <w:r>
        <w:t>2</w:t>
      </w:r>
      <w:r w:rsidRPr="00DB2F94">
        <w:tab/>
      </w:r>
      <w:r>
        <w:t>Functionality management for RRM measurement event prediction</w:t>
      </w:r>
      <w:bookmarkEnd w:id="398"/>
      <w:bookmarkEnd w:id="399"/>
    </w:p>
    <w:p w14:paraId="682C3D62" w14:textId="77777777" w:rsidR="00332991" w:rsidRDefault="00332991" w:rsidP="00332991">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w:t>
      </w:r>
      <w:r w:rsidRPr="00E972F3">
        <w:rPr>
          <w:rFonts w:hint="eastAsia"/>
          <w:i/>
          <w:sz w:val="18"/>
        </w:rPr>
        <w:t xml:space="preserve"> and </w:t>
      </w:r>
      <w:r>
        <w:rPr>
          <w:i/>
          <w:sz w:val="18"/>
        </w:rPr>
        <w:t xml:space="preserve">performance monitoring </w:t>
      </w:r>
      <w:r w:rsidRPr="00E972F3">
        <w:rPr>
          <w:rFonts w:hint="eastAsia"/>
          <w:i/>
          <w:sz w:val="18"/>
        </w:rPr>
        <w:t>for UE sided model</w:t>
      </w:r>
      <w:r>
        <w:rPr>
          <w:i/>
          <w:sz w:val="18"/>
        </w:rPr>
        <w:t xml:space="preserve"> for RRM measurement event predictions</w:t>
      </w:r>
    </w:p>
    <w:p w14:paraId="043BD104" w14:textId="77777777" w:rsidR="00332991" w:rsidRDefault="00332991" w:rsidP="00332991">
      <w:pPr>
        <w:pStyle w:val="Doc-text2"/>
      </w:pPr>
    </w:p>
    <w:p w14:paraId="05CE35F6" w14:textId="77777777" w:rsidR="00332991" w:rsidRDefault="00332991" w:rsidP="00332991">
      <w:pPr>
        <w:pStyle w:val="Doc-text2"/>
        <w:tabs>
          <w:tab w:val="left" w:pos="180"/>
        </w:tabs>
        <w:ind w:left="6" w:hanging="2"/>
        <w:rPr>
          <w:b/>
          <w:bCs/>
          <w:iCs/>
          <w:noProof/>
          <w:szCs w:val="28"/>
        </w:rPr>
      </w:pPr>
      <w:r>
        <w:rPr>
          <w:b/>
          <w:bCs/>
          <w:iCs/>
          <w:noProof/>
          <w:szCs w:val="28"/>
        </w:rPr>
        <w:t>General (direct vs indirect):</w:t>
      </w:r>
    </w:p>
    <w:p w14:paraId="52F8D7FC" w14:textId="198CDA15" w:rsidR="00332991" w:rsidRDefault="00332991" w:rsidP="00332991">
      <w:pPr>
        <w:pStyle w:val="Doc-title"/>
      </w:pPr>
      <w:r w:rsidRPr="000B2097">
        <w:t>R2-2505837</w:t>
      </w:r>
      <w:r>
        <w:tab/>
        <w:t>UE Sided model – Functionality Management for RRM Event Prediction</w:t>
      </w:r>
      <w:r>
        <w:tab/>
        <w:t>Ericsson</w:t>
      </w:r>
      <w:r>
        <w:tab/>
        <w:t>discussion</w:t>
      </w:r>
      <w:r>
        <w:tab/>
        <w:t>Rel-19</w:t>
      </w:r>
      <w:r>
        <w:tab/>
        <w:t>FS_NR_AIML_Mob</w:t>
      </w:r>
    </w:p>
    <w:p w14:paraId="2F82D28A" w14:textId="77777777" w:rsidR="00332991" w:rsidRPr="00B83A3B" w:rsidRDefault="00332991" w:rsidP="00332991">
      <w:pPr>
        <w:pStyle w:val="Doc-text2"/>
        <w:rPr>
          <w:lang w:val="en-US"/>
        </w:rPr>
      </w:pPr>
      <w:r w:rsidRPr="00B83A3B">
        <w:rPr>
          <w:lang w:val="en-US"/>
        </w:rPr>
        <w:t>Proposal 4</w:t>
      </w:r>
      <w:r w:rsidRPr="00B83A3B">
        <w:rPr>
          <w:lang w:val="en-US"/>
        </w:rPr>
        <w:tab/>
        <w:t>RAN2 first focus on designing signaling solution for the indirect event prediction. If direct event prediction comes for free, it can be left to UE implementation, otherwise it should be ruled out (to avoid different RRC solutions for different UE implementation).</w:t>
      </w:r>
    </w:p>
    <w:p w14:paraId="48D3B280" w14:textId="77777777" w:rsidR="00332991" w:rsidRDefault="00332991" w:rsidP="00332991">
      <w:pPr>
        <w:pStyle w:val="Agreement"/>
        <w:tabs>
          <w:tab w:val="clear" w:pos="9990"/>
        </w:tabs>
        <w:overflowPunct/>
        <w:autoSpaceDE/>
        <w:autoSpaceDN/>
        <w:adjustRightInd/>
        <w:ind w:left="1619" w:hanging="360"/>
        <w:textAlignment w:val="auto"/>
      </w:pPr>
      <w:r>
        <w:t>Noted</w:t>
      </w:r>
    </w:p>
    <w:p w14:paraId="7C73C571" w14:textId="77777777" w:rsidR="00332991" w:rsidRPr="0025303E" w:rsidRDefault="00332991" w:rsidP="00332991">
      <w:pPr>
        <w:pStyle w:val="Doc-text2"/>
      </w:pPr>
    </w:p>
    <w:p w14:paraId="006A844E" w14:textId="35485574" w:rsidR="00332991" w:rsidRDefault="00332991" w:rsidP="00332991">
      <w:pPr>
        <w:pStyle w:val="Doc-title"/>
      </w:pPr>
      <w:r w:rsidRPr="000B2097">
        <w:t>R2-2505672</w:t>
      </w:r>
      <w:r>
        <w:tab/>
        <w:t>Functionality management for measurement event prediction</w:t>
      </w:r>
      <w:r>
        <w:tab/>
        <w:t>Huawei, HiSilicon</w:t>
      </w:r>
      <w:r>
        <w:tab/>
        <w:t>discussion</w:t>
      </w:r>
      <w:r>
        <w:tab/>
        <w:t>Rel-19</w:t>
      </w:r>
      <w:r>
        <w:tab/>
        <w:t>FS_NR_AIML_Mob</w:t>
      </w:r>
    </w:p>
    <w:p w14:paraId="11624861" w14:textId="77777777" w:rsidR="00332991" w:rsidRPr="00E9782D" w:rsidRDefault="00332991" w:rsidP="00332991">
      <w:pPr>
        <w:pStyle w:val="Doc-text2"/>
        <w:rPr>
          <w:lang w:val="en-US"/>
        </w:rPr>
      </w:pPr>
      <w:r w:rsidRPr="00E9782D">
        <w:rPr>
          <w:lang w:val="en-US"/>
        </w:rPr>
        <w:t>Proposal 1: Only a single event prediction framework should be developed which will not distinguish indirect and direct prediction methods, i.e. method specific configurations/procedures should not be considered.</w:t>
      </w:r>
    </w:p>
    <w:p w14:paraId="027F72E1"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6E66E535" w14:textId="77777777" w:rsidR="00332991" w:rsidRPr="0025303E" w:rsidRDefault="00332991" w:rsidP="00332991">
      <w:pPr>
        <w:pStyle w:val="Doc-text2"/>
        <w:rPr>
          <w:lang w:val="en-US"/>
        </w:rPr>
      </w:pPr>
    </w:p>
    <w:p w14:paraId="7C74250A" w14:textId="1C463550" w:rsidR="00332991" w:rsidRDefault="00332991" w:rsidP="00332991">
      <w:pPr>
        <w:pStyle w:val="Doc-title"/>
      </w:pPr>
      <w:r w:rsidRPr="000B2097">
        <w:t>R2-2505358</w:t>
      </w:r>
      <w:r>
        <w:tab/>
        <w:t>Discussion on functionality management for RRM measurement event prediction</w:t>
      </w:r>
      <w:r>
        <w:tab/>
        <w:t>Samsung</w:t>
      </w:r>
      <w:r>
        <w:tab/>
        <w:t>discussion</w:t>
      </w:r>
      <w:r>
        <w:tab/>
        <w:t>Rel-19</w:t>
      </w:r>
      <w:r>
        <w:tab/>
        <w:t>FS_NR_AIML_Mob</w:t>
      </w:r>
    </w:p>
    <w:p w14:paraId="0EBDF6D5" w14:textId="77777777" w:rsidR="00332991" w:rsidRDefault="00332991" w:rsidP="00332991">
      <w:pPr>
        <w:pStyle w:val="Doc-text2"/>
        <w:rPr>
          <w:lang w:val="en-US"/>
        </w:rPr>
      </w:pPr>
      <w:r w:rsidRPr="007E5A49">
        <w:rPr>
          <w:lang w:val="en-US"/>
        </w:rPr>
        <w:t>Proposal. 8: For measurement event prediction, RAN2 support only indirect prediction in WI phase.</w:t>
      </w:r>
    </w:p>
    <w:p w14:paraId="28B30925" w14:textId="77777777" w:rsidR="00332991"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77729A05" w14:textId="77777777" w:rsidR="00332991" w:rsidRPr="0025303E" w:rsidRDefault="00332991" w:rsidP="00332991">
      <w:pPr>
        <w:pStyle w:val="Doc-text2"/>
        <w:rPr>
          <w:lang w:val="en-US"/>
        </w:rPr>
      </w:pPr>
    </w:p>
    <w:p w14:paraId="028B99E5" w14:textId="77777777" w:rsidR="00332991" w:rsidRPr="00D03E6C" w:rsidRDefault="00332991" w:rsidP="00332991">
      <w:pPr>
        <w:pStyle w:val="Doc-text2"/>
        <w:pBdr>
          <w:top w:val="single" w:sz="4" w:space="1" w:color="auto"/>
          <w:left w:val="single" w:sz="4" w:space="4" w:color="auto"/>
          <w:bottom w:val="single" w:sz="4" w:space="1" w:color="auto"/>
          <w:right w:val="single" w:sz="4" w:space="4" w:color="auto"/>
        </w:pBdr>
        <w:rPr>
          <w:b/>
          <w:bCs/>
          <w:lang w:val="en-US"/>
        </w:rPr>
      </w:pPr>
      <w:r w:rsidRPr="00D03E6C">
        <w:rPr>
          <w:b/>
          <w:bCs/>
          <w:lang w:val="en-US"/>
        </w:rPr>
        <w:t>Agreements</w:t>
      </w:r>
    </w:p>
    <w:p w14:paraId="409BA535" w14:textId="77777777" w:rsidR="00332991" w:rsidRPr="005D6A50" w:rsidRDefault="00332991" w:rsidP="00332991">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lang w:val="en-US"/>
        </w:rPr>
      </w:pPr>
      <w:r w:rsidRPr="005D6A50">
        <w:rPr>
          <w:b w:val="0"/>
          <w:bCs/>
          <w:lang w:val="en-US"/>
        </w:rPr>
        <w:t xml:space="preserve">Aim for a single framework for event prediction and performance monitoring.  </w:t>
      </w:r>
      <w:r w:rsidRPr="009D44F9">
        <w:rPr>
          <w:b w:val="0"/>
          <w:bCs/>
          <w:lang w:val="en-US"/>
        </w:rPr>
        <w:t>Fr</w:t>
      </w:r>
      <w:r>
        <w:rPr>
          <w:b w:val="0"/>
          <w:bCs/>
          <w:lang w:val="en-US"/>
        </w:rPr>
        <w:t>om RAN2 point of view</w:t>
      </w:r>
      <w:r w:rsidRPr="009D44F9">
        <w:rPr>
          <w:b w:val="0"/>
          <w:bCs/>
          <w:lang w:val="en-US"/>
        </w:rPr>
        <w:t xml:space="preserve"> indirect event prediction, RSRP differences can be used as the performance metric for monitoring.</w:t>
      </w:r>
      <w:r>
        <w:rPr>
          <w:b w:val="0"/>
          <w:bCs/>
          <w:lang w:val="en-US"/>
        </w:rPr>
        <w:t xml:space="preserve">  </w:t>
      </w:r>
      <w:r w:rsidRPr="005D6A50">
        <w:rPr>
          <w:b w:val="0"/>
          <w:bCs/>
          <w:lang w:val="en-US"/>
        </w:rPr>
        <w:t xml:space="preserve">Capture in the TR that there is no consensus on the feasibility of performance monitoring of the direct event prediction and this would need to be resolved in WI phase before proceeding with specifying direct event prediction.   </w:t>
      </w:r>
    </w:p>
    <w:p w14:paraId="2E1DB2E1" w14:textId="77777777" w:rsidR="00332991" w:rsidRDefault="00332991" w:rsidP="00332991">
      <w:pPr>
        <w:pStyle w:val="Doc-text2"/>
      </w:pPr>
    </w:p>
    <w:p w14:paraId="44643D4D" w14:textId="77777777" w:rsidR="00332991" w:rsidRDefault="00332991" w:rsidP="00332991">
      <w:pPr>
        <w:pStyle w:val="Doc-text2"/>
        <w:tabs>
          <w:tab w:val="left" w:pos="180"/>
        </w:tabs>
        <w:ind w:left="6" w:hanging="2"/>
        <w:rPr>
          <w:b/>
          <w:bCs/>
          <w:iCs/>
          <w:noProof/>
          <w:szCs w:val="28"/>
        </w:rPr>
      </w:pPr>
      <w:r>
        <w:rPr>
          <w:b/>
          <w:bCs/>
          <w:iCs/>
          <w:noProof/>
          <w:szCs w:val="28"/>
        </w:rPr>
        <w:t>Applicability determination/reporting:</w:t>
      </w:r>
    </w:p>
    <w:p w14:paraId="54908B76" w14:textId="5134FDCE" w:rsidR="00332991" w:rsidRDefault="00332991" w:rsidP="00332991">
      <w:pPr>
        <w:pStyle w:val="Doc-title"/>
      </w:pPr>
      <w:r w:rsidRPr="000B2097">
        <w:t>R2-2505130</w:t>
      </w:r>
      <w:r>
        <w:tab/>
        <w:t>Discussion on functionality management for RRM measurement event prediction</w:t>
      </w:r>
      <w:r>
        <w:tab/>
        <w:t>vivo</w:t>
      </w:r>
      <w:r>
        <w:tab/>
        <w:t>discussion</w:t>
      </w:r>
      <w:r>
        <w:tab/>
        <w:t>Rel-19</w:t>
      </w:r>
      <w:r>
        <w:tab/>
        <w:t>FS_NR_AIML_Mob</w:t>
      </w:r>
    </w:p>
    <w:p w14:paraId="48431B90" w14:textId="77777777" w:rsidR="00332991" w:rsidRPr="00A730E3" w:rsidRDefault="00332991" w:rsidP="00332991">
      <w:pPr>
        <w:pStyle w:val="Doc-text2"/>
        <w:rPr>
          <w:i/>
          <w:iCs/>
          <w:lang w:val="en-US"/>
        </w:rPr>
      </w:pPr>
      <w:r w:rsidRPr="00A730E3">
        <w:rPr>
          <w:i/>
          <w:iCs/>
          <w:lang w:val="en-US"/>
        </w:rPr>
        <w:t>Proposal 1.</w:t>
      </w:r>
      <w:r w:rsidRPr="00A730E3">
        <w:rPr>
          <w:i/>
          <w:iCs/>
          <w:lang w:val="en-US"/>
        </w:rPr>
        <w:tab/>
        <w:t>For RRM measurement event prediction, the UE determines the applicability considering the inference configuration from network:</w:t>
      </w:r>
    </w:p>
    <w:p w14:paraId="51853A27" w14:textId="77777777" w:rsidR="00332991" w:rsidRPr="00A730E3" w:rsidRDefault="00332991" w:rsidP="00332991">
      <w:pPr>
        <w:pStyle w:val="Doc-text2"/>
        <w:numPr>
          <w:ilvl w:val="0"/>
          <w:numId w:val="221"/>
        </w:numPr>
        <w:overflowPunct/>
        <w:autoSpaceDE/>
        <w:autoSpaceDN/>
        <w:adjustRightInd/>
        <w:textAlignment w:val="auto"/>
        <w:rPr>
          <w:i/>
          <w:iCs/>
          <w:lang w:val="en-US"/>
        </w:rPr>
      </w:pPr>
      <w:r w:rsidRPr="00A730E3">
        <w:rPr>
          <w:i/>
          <w:iCs/>
          <w:lang w:val="en-US"/>
        </w:rPr>
        <w:t xml:space="preserve">For indirect measurement event prediction, </w:t>
      </w:r>
      <w:bookmarkStart w:id="400" w:name="_Hlk207151177"/>
      <w:r w:rsidRPr="00A730E3">
        <w:rPr>
          <w:i/>
          <w:iCs/>
          <w:lang w:val="en-US"/>
        </w:rPr>
        <w:t>the applicability determination is the same as RRM measurement prediction</w:t>
      </w:r>
      <w:bookmarkEnd w:id="400"/>
      <w:r w:rsidRPr="00A730E3">
        <w:rPr>
          <w:i/>
          <w:iCs/>
          <w:lang w:val="en-US"/>
        </w:rPr>
        <w:t>, and no need to consider some measurement event-specific parameters, e.g., threshold, hysteresis.</w:t>
      </w:r>
    </w:p>
    <w:p w14:paraId="7F14D802" w14:textId="77777777" w:rsidR="00332991" w:rsidRPr="00A730E3" w:rsidRDefault="00332991" w:rsidP="00332991">
      <w:pPr>
        <w:pStyle w:val="Doc-text2"/>
        <w:numPr>
          <w:ilvl w:val="0"/>
          <w:numId w:val="221"/>
        </w:numPr>
        <w:overflowPunct/>
        <w:autoSpaceDE/>
        <w:autoSpaceDN/>
        <w:adjustRightInd/>
        <w:textAlignment w:val="auto"/>
        <w:rPr>
          <w:i/>
          <w:iCs/>
          <w:lang w:val="en-US"/>
        </w:rPr>
      </w:pPr>
      <w:r w:rsidRPr="00A730E3">
        <w:rPr>
          <w:i/>
          <w:iCs/>
          <w:lang w:val="en-US"/>
        </w:rPr>
        <w:t>For direct measurement event prediction, the applicability determination is based on measurement event-specific parameters, e.g., threshold, hysteresis.</w:t>
      </w:r>
    </w:p>
    <w:p w14:paraId="5DAFCFDE" w14:textId="77777777" w:rsidR="00332991" w:rsidRDefault="00332991" w:rsidP="00332991">
      <w:pPr>
        <w:pStyle w:val="Doc-text2"/>
        <w:rPr>
          <w:lang w:val="en-US"/>
        </w:rPr>
      </w:pPr>
      <w:r>
        <w:rPr>
          <w:lang w:val="en-US"/>
        </w:rPr>
        <w:t>-</w:t>
      </w:r>
      <w:r>
        <w:rPr>
          <w:lang w:val="en-US"/>
        </w:rPr>
        <w:tab/>
        <w:t xml:space="preserve">Oppo thinks that we need at least one more bit to indicate that this is for event prediction.  </w:t>
      </w:r>
    </w:p>
    <w:p w14:paraId="3CC65D54" w14:textId="77777777" w:rsidR="00332991" w:rsidRDefault="00332991" w:rsidP="00332991">
      <w:pPr>
        <w:pStyle w:val="Doc-text2"/>
        <w:rPr>
          <w:lang w:val="en-US"/>
        </w:rPr>
      </w:pPr>
      <w:r>
        <w:rPr>
          <w:lang w:val="en-US"/>
        </w:rPr>
        <w:t>-</w:t>
      </w:r>
      <w:r>
        <w:rPr>
          <w:lang w:val="en-US"/>
        </w:rPr>
        <w:tab/>
        <w:t xml:space="preserve">Xiaomi thinks that this can be up to UE implementation.  </w:t>
      </w:r>
    </w:p>
    <w:p w14:paraId="20F725A7" w14:textId="77777777" w:rsidR="00332991" w:rsidRPr="004D7383" w:rsidRDefault="00332991" w:rsidP="00332991">
      <w:pPr>
        <w:pStyle w:val="Agreement"/>
        <w:tabs>
          <w:tab w:val="clear" w:pos="9990"/>
        </w:tabs>
        <w:overflowPunct/>
        <w:autoSpaceDE/>
        <w:autoSpaceDN/>
        <w:adjustRightInd/>
        <w:ind w:left="1619" w:hanging="360"/>
        <w:textAlignment w:val="auto"/>
        <w:rPr>
          <w:lang w:val="en-US"/>
        </w:rPr>
      </w:pPr>
      <w:r>
        <w:rPr>
          <w:lang w:val="en-US"/>
        </w:rPr>
        <w:t xml:space="preserve">What the UE requires to the determine applicability is similar to RRM prediction.  </w:t>
      </w:r>
    </w:p>
    <w:p w14:paraId="446C2BBE" w14:textId="77777777" w:rsidR="00332991" w:rsidRPr="000B215A" w:rsidRDefault="00332991" w:rsidP="00332991">
      <w:pPr>
        <w:pStyle w:val="Agreement"/>
        <w:tabs>
          <w:tab w:val="clear" w:pos="9990"/>
        </w:tabs>
        <w:overflowPunct/>
        <w:autoSpaceDE/>
        <w:autoSpaceDN/>
        <w:adjustRightInd/>
        <w:ind w:left="1619" w:hanging="360"/>
        <w:textAlignment w:val="auto"/>
        <w:rPr>
          <w:lang w:val="en-US"/>
        </w:rPr>
      </w:pPr>
      <w:r>
        <w:rPr>
          <w:lang w:val="en-US"/>
        </w:rPr>
        <w:t>Noted</w:t>
      </w:r>
    </w:p>
    <w:p w14:paraId="04D6FB15" w14:textId="77777777" w:rsidR="00332991" w:rsidRDefault="00332991" w:rsidP="00332991">
      <w:pPr>
        <w:pStyle w:val="Doc-text2"/>
        <w:ind w:left="0" w:firstLine="0"/>
      </w:pPr>
    </w:p>
    <w:p w14:paraId="466B0D0D" w14:textId="77777777" w:rsidR="00332991" w:rsidRDefault="00332991" w:rsidP="00332991">
      <w:pPr>
        <w:pStyle w:val="Doc-text2"/>
        <w:tabs>
          <w:tab w:val="left" w:pos="180"/>
        </w:tabs>
        <w:ind w:left="6" w:hanging="2"/>
        <w:rPr>
          <w:b/>
          <w:bCs/>
          <w:iCs/>
          <w:noProof/>
          <w:szCs w:val="28"/>
        </w:rPr>
      </w:pPr>
      <w:r>
        <w:rPr>
          <w:b/>
          <w:bCs/>
          <w:iCs/>
          <w:noProof/>
          <w:szCs w:val="28"/>
        </w:rPr>
        <w:t>Inference configuration/reporting:</w:t>
      </w:r>
    </w:p>
    <w:p w14:paraId="13E07CF3" w14:textId="09CDF541" w:rsidR="00332991" w:rsidRDefault="00332991" w:rsidP="00332991">
      <w:pPr>
        <w:pStyle w:val="Doc-title"/>
      </w:pPr>
      <w:r w:rsidRPr="000B2097">
        <w:t>R2-2505875</w:t>
      </w:r>
      <w:r>
        <w:tab/>
        <w:t>Functionality management for UE sided model for RRM measurement event prediction</w:t>
      </w:r>
      <w:r>
        <w:tab/>
        <w:t>Interdigital Inc.</w:t>
      </w:r>
      <w:r>
        <w:tab/>
        <w:t>discussion</w:t>
      </w:r>
      <w:r>
        <w:tab/>
        <w:t>Rel-19</w:t>
      </w:r>
      <w:r>
        <w:tab/>
        <w:t>FS_NR_AIML_Mob</w:t>
      </w:r>
    </w:p>
    <w:p w14:paraId="262625DC" w14:textId="77777777" w:rsidR="00332991" w:rsidRPr="00B5326F" w:rsidRDefault="00332991" w:rsidP="00332991">
      <w:pPr>
        <w:pStyle w:val="Doc-text2"/>
        <w:rPr>
          <w:lang w:val="en-US"/>
        </w:rPr>
      </w:pPr>
      <w:r w:rsidRPr="00B5326F">
        <w:rPr>
          <w:lang w:val="en-US"/>
        </w:rPr>
        <w:t>Proposal 1: For indirect RRM measurement event prediction, the following are included in the inference configuration:</w:t>
      </w:r>
    </w:p>
    <w:p w14:paraId="20872983" w14:textId="77777777" w:rsidR="00332991" w:rsidRPr="00B5326F" w:rsidRDefault="00332991" w:rsidP="00332991">
      <w:pPr>
        <w:pStyle w:val="Doc-text2"/>
        <w:numPr>
          <w:ilvl w:val="0"/>
          <w:numId w:val="222"/>
        </w:numPr>
        <w:overflowPunct/>
        <w:autoSpaceDE/>
        <w:autoSpaceDN/>
        <w:adjustRightInd/>
        <w:textAlignment w:val="auto"/>
        <w:rPr>
          <w:lang w:val="en-US"/>
        </w:rPr>
      </w:pPr>
      <w:r w:rsidRPr="00B5326F">
        <w:rPr>
          <w:lang w:val="en-US"/>
        </w:rPr>
        <w:t>The length of PW for the associated AIML model</w:t>
      </w:r>
    </w:p>
    <w:p w14:paraId="7C505017" w14:textId="77777777" w:rsidR="00332991" w:rsidRPr="00B5326F" w:rsidRDefault="00332991" w:rsidP="00332991">
      <w:pPr>
        <w:pStyle w:val="Doc-text2"/>
        <w:numPr>
          <w:ilvl w:val="0"/>
          <w:numId w:val="222"/>
        </w:numPr>
        <w:overflowPunct/>
        <w:autoSpaceDE/>
        <w:autoSpaceDN/>
        <w:adjustRightInd/>
        <w:textAlignment w:val="auto"/>
        <w:rPr>
          <w:lang w:val="en-US"/>
        </w:rPr>
      </w:pPr>
      <w:r w:rsidRPr="00B5326F">
        <w:rPr>
          <w:lang w:val="en-US"/>
        </w:rPr>
        <w:t>Event-related information (event type and event-related parameters)</w:t>
      </w:r>
    </w:p>
    <w:p w14:paraId="301D89D4" w14:textId="77777777" w:rsidR="00332991" w:rsidRPr="00B5326F" w:rsidRDefault="00332991" w:rsidP="00332991">
      <w:pPr>
        <w:pStyle w:val="Doc-text2"/>
        <w:rPr>
          <w:lang w:val="en-US"/>
        </w:rPr>
      </w:pPr>
      <w:r w:rsidRPr="00B5326F">
        <w:rPr>
          <w:lang w:val="en-US"/>
        </w:rPr>
        <w:t>Proposal 2: For direct RRM measurement event prediction, the following are included in the inference configuration:</w:t>
      </w:r>
    </w:p>
    <w:p w14:paraId="783D4D13" w14:textId="77777777" w:rsidR="00332991" w:rsidRPr="00B5326F" w:rsidRDefault="00332991" w:rsidP="00332991">
      <w:pPr>
        <w:pStyle w:val="Doc-text2"/>
        <w:numPr>
          <w:ilvl w:val="0"/>
          <w:numId w:val="223"/>
        </w:numPr>
        <w:overflowPunct/>
        <w:autoSpaceDE/>
        <w:autoSpaceDN/>
        <w:adjustRightInd/>
        <w:textAlignment w:val="auto"/>
        <w:rPr>
          <w:lang w:val="en-US"/>
        </w:rPr>
      </w:pPr>
      <w:r w:rsidRPr="00B5326F">
        <w:rPr>
          <w:lang w:val="en-US"/>
        </w:rPr>
        <w:t>The length of PW (“occurrence window”)</w:t>
      </w:r>
    </w:p>
    <w:p w14:paraId="62C2C18B" w14:textId="77777777" w:rsidR="00332991" w:rsidRPr="009D44F9" w:rsidRDefault="00332991" w:rsidP="00332991">
      <w:pPr>
        <w:pStyle w:val="Doc-text2"/>
        <w:numPr>
          <w:ilvl w:val="0"/>
          <w:numId w:val="223"/>
        </w:numPr>
        <w:overflowPunct/>
        <w:autoSpaceDE/>
        <w:autoSpaceDN/>
        <w:adjustRightInd/>
        <w:textAlignment w:val="auto"/>
        <w:rPr>
          <w:lang w:val="en-US"/>
        </w:rPr>
      </w:pPr>
      <w:r w:rsidRPr="009D44F9">
        <w:rPr>
          <w:lang w:val="en-US"/>
        </w:rPr>
        <w:t>Event-related information (event type and event-related parameters)</w:t>
      </w:r>
    </w:p>
    <w:p w14:paraId="6487E436" w14:textId="77777777" w:rsidR="00332991" w:rsidRPr="009D44F9" w:rsidRDefault="00332991" w:rsidP="00332991">
      <w:pPr>
        <w:pStyle w:val="Doc-text2"/>
        <w:numPr>
          <w:ilvl w:val="0"/>
          <w:numId w:val="223"/>
        </w:numPr>
        <w:overflowPunct/>
        <w:autoSpaceDE/>
        <w:autoSpaceDN/>
        <w:adjustRightInd/>
        <w:textAlignment w:val="auto"/>
        <w:rPr>
          <w:lang w:val="en-US"/>
        </w:rPr>
      </w:pPr>
      <w:r w:rsidRPr="009D44F9">
        <w:rPr>
          <w:lang w:val="en-US"/>
        </w:rPr>
        <w:t>Probability threshold (to control predicted event reporting)</w:t>
      </w:r>
    </w:p>
    <w:p w14:paraId="4C4AC8FA" w14:textId="77777777" w:rsidR="00332991" w:rsidRPr="009D44F9" w:rsidRDefault="00332991" w:rsidP="00332991">
      <w:pPr>
        <w:pStyle w:val="Doc-text2"/>
        <w:rPr>
          <w:lang w:val="en-US"/>
        </w:rPr>
      </w:pPr>
      <w:bookmarkStart w:id="401" w:name="_Hlk207151756"/>
      <w:r w:rsidRPr="009D44F9">
        <w:rPr>
          <w:lang w:val="en-US"/>
        </w:rPr>
        <w:t>Proposal 3: For indirect RRM measurement event prediction, the event prediction report includes:</w:t>
      </w:r>
    </w:p>
    <w:p w14:paraId="6C0D0518" w14:textId="77777777" w:rsidR="00332991" w:rsidRPr="009D44F9" w:rsidRDefault="00332991" w:rsidP="00332991">
      <w:pPr>
        <w:pStyle w:val="Doc-text2"/>
        <w:numPr>
          <w:ilvl w:val="0"/>
          <w:numId w:val="223"/>
        </w:numPr>
        <w:overflowPunct/>
        <w:autoSpaceDE/>
        <w:autoSpaceDN/>
        <w:adjustRightInd/>
        <w:textAlignment w:val="auto"/>
        <w:rPr>
          <w:lang w:val="en-US"/>
        </w:rPr>
      </w:pPr>
      <w:r w:rsidRPr="009D44F9">
        <w:rPr>
          <w:lang w:val="en-US"/>
        </w:rPr>
        <w:t>Multiple RRM measurement samples (current measurement and predicted measurements in a detailed and/or summarized form)</w:t>
      </w:r>
    </w:p>
    <w:p w14:paraId="4A896799" w14:textId="77777777" w:rsidR="00332991" w:rsidRPr="009D44F9" w:rsidRDefault="00332991" w:rsidP="00332991">
      <w:pPr>
        <w:pStyle w:val="Doc-text2"/>
        <w:numPr>
          <w:ilvl w:val="0"/>
          <w:numId w:val="223"/>
        </w:numPr>
        <w:overflowPunct/>
        <w:autoSpaceDE/>
        <w:autoSpaceDN/>
        <w:adjustRightInd/>
        <w:textAlignment w:val="auto"/>
        <w:rPr>
          <w:lang w:val="en-US"/>
        </w:rPr>
      </w:pPr>
      <w:r w:rsidRPr="009D44F9">
        <w:rPr>
          <w:lang w:val="en-US"/>
        </w:rPr>
        <w:t>Time-related information about the predicted event (e.g., the time of occurrence)</w:t>
      </w:r>
    </w:p>
    <w:bookmarkEnd w:id="401"/>
    <w:p w14:paraId="1458386B" w14:textId="77777777" w:rsidR="00332991" w:rsidRPr="009D44F9" w:rsidRDefault="00332991" w:rsidP="00332991">
      <w:pPr>
        <w:pStyle w:val="Doc-text2"/>
        <w:rPr>
          <w:lang w:val="en-US"/>
        </w:rPr>
      </w:pPr>
      <w:r w:rsidRPr="009D44F9">
        <w:rPr>
          <w:lang w:val="en-US"/>
        </w:rPr>
        <w:t>Proposal 4: For direct RRM measurement event prediction, the event prediction report includes:</w:t>
      </w:r>
    </w:p>
    <w:p w14:paraId="17792090" w14:textId="77777777" w:rsidR="00332991" w:rsidRPr="009D44F9" w:rsidRDefault="00332991" w:rsidP="00332991">
      <w:pPr>
        <w:pStyle w:val="Doc-text2"/>
        <w:numPr>
          <w:ilvl w:val="0"/>
          <w:numId w:val="223"/>
        </w:numPr>
        <w:overflowPunct/>
        <w:autoSpaceDE/>
        <w:autoSpaceDN/>
        <w:adjustRightInd/>
        <w:textAlignment w:val="auto"/>
        <w:rPr>
          <w:lang w:val="en-US"/>
        </w:rPr>
      </w:pPr>
      <w:r w:rsidRPr="009D44F9">
        <w:rPr>
          <w:lang w:val="en-US"/>
        </w:rPr>
        <w:t>Time-related information about the predicted event (e.g., occurrence window)</w:t>
      </w:r>
    </w:p>
    <w:p w14:paraId="1CE2F6ED" w14:textId="77777777" w:rsidR="00332991" w:rsidRPr="009D44F9" w:rsidRDefault="00332991" w:rsidP="00332991">
      <w:pPr>
        <w:pStyle w:val="Doc-text2"/>
        <w:numPr>
          <w:ilvl w:val="0"/>
          <w:numId w:val="223"/>
        </w:numPr>
        <w:overflowPunct/>
        <w:autoSpaceDE/>
        <w:autoSpaceDN/>
        <w:adjustRightInd/>
        <w:textAlignment w:val="auto"/>
        <w:rPr>
          <w:lang w:val="en-US"/>
        </w:rPr>
      </w:pPr>
      <w:r w:rsidRPr="009D44F9">
        <w:rPr>
          <w:lang w:val="en-US"/>
        </w:rPr>
        <w:t>Probability of occurrence for the event</w:t>
      </w:r>
    </w:p>
    <w:p w14:paraId="4A27A7EE" w14:textId="77777777" w:rsidR="00332991" w:rsidRPr="009D44F9" w:rsidRDefault="00332991" w:rsidP="00332991">
      <w:pPr>
        <w:pStyle w:val="Doc-text2"/>
        <w:rPr>
          <w:lang w:val="en-US"/>
        </w:rPr>
      </w:pPr>
      <w:r w:rsidRPr="009D44F9">
        <w:rPr>
          <w:lang w:val="en-US"/>
        </w:rPr>
        <w:t>-</w:t>
      </w:r>
      <w:r w:rsidRPr="009D44F9">
        <w:rPr>
          <w:lang w:val="en-US"/>
        </w:rPr>
        <w:tab/>
        <w:t xml:space="preserve">Apple thinks that the differences are artificial.  Interdigital thinks that we can perhaps unify window definition but probability threshold cannot be unified.  </w:t>
      </w:r>
    </w:p>
    <w:p w14:paraId="6E623A63" w14:textId="77777777" w:rsidR="00332991" w:rsidRPr="009D44F9" w:rsidRDefault="00332991" w:rsidP="00332991">
      <w:pPr>
        <w:pStyle w:val="Doc-text2"/>
        <w:rPr>
          <w:lang w:val="en-US"/>
        </w:rPr>
      </w:pPr>
      <w:r w:rsidRPr="009D44F9">
        <w:rPr>
          <w:lang w:val="en-US"/>
        </w:rPr>
        <w:t>-</w:t>
      </w:r>
      <w:r w:rsidRPr="009D44F9">
        <w:rPr>
          <w:lang w:val="en-US"/>
        </w:rPr>
        <w:tab/>
        <w:t xml:space="preserve">Nokia thinks that probability threshold may not even be needed, and is dependent on RAN4.  </w:t>
      </w:r>
    </w:p>
    <w:p w14:paraId="4966DB81" w14:textId="77777777" w:rsidR="00332991" w:rsidRDefault="00332991" w:rsidP="00332991">
      <w:pPr>
        <w:pStyle w:val="Doc-text2"/>
        <w:rPr>
          <w:lang w:val="en-US"/>
        </w:rPr>
      </w:pPr>
      <w:r w:rsidRPr="009D44F9">
        <w:rPr>
          <w:lang w:val="en-US"/>
        </w:rPr>
        <w:t>-</w:t>
      </w:r>
      <w:r w:rsidRPr="009D44F9">
        <w:rPr>
          <w:lang w:val="en-US"/>
        </w:rPr>
        <w:tab/>
        <w:t>Mediatek asks why multiple predicted RRM samples.</w:t>
      </w:r>
      <w:r>
        <w:rPr>
          <w:lang w:val="en-US"/>
        </w:rPr>
        <w:t xml:space="preserve">   </w:t>
      </w:r>
    </w:p>
    <w:p w14:paraId="09FFC14D" w14:textId="77777777" w:rsidR="00332991" w:rsidRDefault="00332991" w:rsidP="00332991">
      <w:pPr>
        <w:pStyle w:val="Doc-text2"/>
        <w:rPr>
          <w:lang w:val="en-US"/>
        </w:rPr>
      </w:pPr>
    </w:p>
    <w:tbl>
      <w:tblPr>
        <w:tblStyle w:val="TableGrid"/>
        <w:tblW w:w="0" w:type="auto"/>
        <w:tblInd w:w="1165" w:type="dxa"/>
        <w:tblLook w:val="04A0" w:firstRow="1" w:lastRow="0" w:firstColumn="1" w:lastColumn="0" w:noHBand="0" w:noVBand="1"/>
      </w:tblPr>
      <w:tblGrid>
        <w:gridCol w:w="8572"/>
      </w:tblGrid>
      <w:tr w:rsidR="00332991" w14:paraId="638D1E41" w14:textId="77777777" w:rsidTr="0099778E">
        <w:tc>
          <w:tcPr>
            <w:tcW w:w="8572" w:type="dxa"/>
          </w:tcPr>
          <w:p w14:paraId="33A76DDB" w14:textId="77777777" w:rsidR="00332991" w:rsidRPr="00386167" w:rsidRDefault="00332991" w:rsidP="0099778E">
            <w:pPr>
              <w:pStyle w:val="Doc-text2"/>
              <w:ind w:left="363"/>
              <w:rPr>
                <w:b/>
                <w:bCs/>
                <w:lang w:val="en-US"/>
              </w:rPr>
            </w:pPr>
            <w:r w:rsidRPr="00386167">
              <w:rPr>
                <w:b/>
                <w:bCs/>
                <w:lang w:val="en-US"/>
              </w:rPr>
              <w:t>Agreements</w:t>
            </w:r>
          </w:p>
          <w:p w14:paraId="392E3DF4" w14:textId="77777777" w:rsidR="00332991" w:rsidRPr="00B5326F" w:rsidRDefault="00332991" w:rsidP="0099778E">
            <w:pPr>
              <w:pStyle w:val="Doc-text2"/>
              <w:ind w:left="363"/>
              <w:rPr>
                <w:lang w:val="en-US"/>
              </w:rPr>
            </w:pPr>
            <w:r>
              <w:rPr>
                <w:lang w:val="en-US"/>
              </w:rPr>
              <w:t>1</w:t>
            </w:r>
            <w:r>
              <w:rPr>
                <w:lang w:val="en-US"/>
              </w:rPr>
              <w:tab/>
            </w:r>
            <w:r w:rsidRPr="00B5326F">
              <w:rPr>
                <w:lang w:val="en-US"/>
              </w:rPr>
              <w:t>For RRM measurement event prediction, the following are included in the inference configuration:</w:t>
            </w:r>
          </w:p>
          <w:p w14:paraId="3E0B99D9" w14:textId="77777777" w:rsidR="00332991" w:rsidRPr="00B5326F" w:rsidRDefault="00332991" w:rsidP="00332991">
            <w:pPr>
              <w:pStyle w:val="Doc-text2"/>
              <w:numPr>
                <w:ilvl w:val="0"/>
                <w:numId w:val="222"/>
              </w:numPr>
              <w:overflowPunct/>
              <w:autoSpaceDE/>
              <w:autoSpaceDN/>
              <w:adjustRightInd/>
              <w:ind w:left="720"/>
              <w:textAlignment w:val="auto"/>
              <w:rPr>
                <w:lang w:val="en-US"/>
              </w:rPr>
            </w:pPr>
            <w:r w:rsidRPr="00B5326F">
              <w:rPr>
                <w:lang w:val="en-US"/>
              </w:rPr>
              <w:t>The length of PW for the associated AIML model</w:t>
            </w:r>
          </w:p>
          <w:p w14:paraId="5E19FC5C" w14:textId="77777777" w:rsidR="00332991" w:rsidRPr="00B5326F" w:rsidRDefault="00332991" w:rsidP="00332991">
            <w:pPr>
              <w:pStyle w:val="Doc-text2"/>
              <w:numPr>
                <w:ilvl w:val="0"/>
                <w:numId w:val="222"/>
              </w:numPr>
              <w:overflowPunct/>
              <w:autoSpaceDE/>
              <w:autoSpaceDN/>
              <w:adjustRightInd/>
              <w:ind w:left="720"/>
              <w:textAlignment w:val="auto"/>
              <w:rPr>
                <w:lang w:val="en-US"/>
              </w:rPr>
            </w:pPr>
            <w:r w:rsidRPr="00B5326F">
              <w:rPr>
                <w:lang w:val="en-US"/>
              </w:rPr>
              <w:t>Event-related information (event type and event-related parameters)</w:t>
            </w:r>
          </w:p>
          <w:p w14:paraId="25F35028" w14:textId="77777777" w:rsidR="00332991" w:rsidRPr="00E242A2" w:rsidRDefault="00332991" w:rsidP="0099778E">
            <w:pPr>
              <w:pStyle w:val="Doc-text2"/>
              <w:ind w:left="363"/>
              <w:rPr>
                <w:lang w:val="en-US"/>
              </w:rPr>
            </w:pPr>
            <w:r>
              <w:rPr>
                <w:lang w:val="en-US"/>
              </w:rPr>
              <w:t>2</w:t>
            </w:r>
            <w:r>
              <w:rPr>
                <w:lang w:val="en-US"/>
              </w:rPr>
              <w:tab/>
            </w:r>
            <w:r w:rsidRPr="00E242A2">
              <w:rPr>
                <w:lang w:val="en-US"/>
              </w:rPr>
              <w:t xml:space="preserve">For RRM measurement event prediction, the event prediction report </w:t>
            </w:r>
            <w:r>
              <w:rPr>
                <w:lang w:val="en-US"/>
              </w:rPr>
              <w:t xml:space="preserve">can </w:t>
            </w:r>
            <w:r w:rsidRPr="00E242A2">
              <w:rPr>
                <w:lang w:val="en-US"/>
              </w:rPr>
              <w:t>include:</w:t>
            </w:r>
          </w:p>
          <w:p w14:paraId="0256D63E" w14:textId="77777777" w:rsidR="00332991" w:rsidRPr="00E242A2" w:rsidRDefault="00332991" w:rsidP="0099778E">
            <w:pPr>
              <w:pStyle w:val="Doc-text2"/>
              <w:ind w:left="363"/>
              <w:rPr>
                <w:lang w:val="en-US"/>
              </w:rPr>
            </w:pPr>
            <w:r w:rsidRPr="00E242A2">
              <w:rPr>
                <w:lang w:val="en-US"/>
              </w:rPr>
              <w:t>-</w:t>
            </w:r>
            <w:r w:rsidRPr="00E242A2">
              <w:rPr>
                <w:lang w:val="en-US"/>
              </w:rPr>
              <w:tab/>
              <w:t>RRM measurement</w:t>
            </w:r>
            <w:r>
              <w:rPr>
                <w:lang w:val="en-US"/>
              </w:rPr>
              <w:t>s (For normative phase to define what types of measurements)</w:t>
            </w:r>
          </w:p>
          <w:p w14:paraId="5865B57B" w14:textId="77777777" w:rsidR="00332991" w:rsidRDefault="00332991" w:rsidP="0099778E">
            <w:pPr>
              <w:pStyle w:val="Doc-text2"/>
              <w:ind w:left="363"/>
              <w:rPr>
                <w:lang w:val="en-US"/>
              </w:rPr>
            </w:pPr>
            <w:r w:rsidRPr="00E242A2">
              <w:rPr>
                <w:lang w:val="en-US"/>
              </w:rPr>
              <w:t>-</w:t>
            </w:r>
            <w:r w:rsidRPr="00E242A2">
              <w:rPr>
                <w:lang w:val="en-US"/>
              </w:rPr>
              <w:tab/>
              <w:t>Time-related information about the predicted event (e.g., the time</w:t>
            </w:r>
            <w:r>
              <w:rPr>
                <w:lang w:val="en-US"/>
              </w:rPr>
              <w:t>/window</w:t>
            </w:r>
            <w:r w:rsidRPr="00E242A2">
              <w:rPr>
                <w:lang w:val="en-US"/>
              </w:rPr>
              <w:t xml:space="preserve"> of occurrence)</w:t>
            </w:r>
          </w:p>
          <w:p w14:paraId="50F008ED" w14:textId="77777777" w:rsidR="00332991" w:rsidRPr="00F46BEE" w:rsidRDefault="00332991" w:rsidP="0099778E">
            <w:pPr>
              <w:pStyle w:val="Doc-text2"/>
              <w:ind w:left="363"/>
              <w:rPr>
                <w:lang w:val="en-US"/>
              </w:rPr>
            </w:pPr>
            <w:r>
              <w:rPr>
                <w:lang w:val="en-US"/>
              </w:rPr>
              <w:t>3</w:t>
            </w:r>
            <w:r>
              <w:rPr>
                <w:lang w:val="en-US"/>
              </w:rPr>
              <w:tab/>
            </w:r>
            <w:r w:rsidRPr="00E113BE">
              <w:rPr>
                <w:lang w:val="en-US"/>
              </w:rPr>
              <w:t xml:space="preserve">For measurement event </w:t>
            </w:r>
            <w:r>
              <w:rPr>
                <w:lang w:val="en-US"/>
              </w:rPr>
              <w:t>determined, when the UE is configured with</w:t>
            </w:r>
            <w:r w:rsidRPr="00E113BE">
              <w:rPr>
                <w:lang w:val="en-US"/>
              </w:rPr>
              <w:t xml:space="preserve"> temporal domain case B, and frequency domain prediction, UE report</w:t>
            </w:r>
            <w:r>
              <w:rPr>
                <w:lang w:val="en-US"/>
              </w:rPr>
              <w:t>s</w:t>
            </w:r>
            <w:r w:rsidRPr="00E113BE">
              <w:rPr>
                <w:lang w:val="en-US"/>
              </w:rPr>
              <w:t xml:space="preserve"> measurement event by following</w:t>
            </w:r>
            <w:r>
              <w:rPr>
                <w:lang w:val="en-US"/>
              </w:rPr>
              <w:t xml:space="preserve"> an approach similar</w:t>
            </w:r>
            <w:r w:rsidRPr="00E113BE">
              <w:rPr>
                <w:lang w:val="en-US"/>
              </w:rPr>
              <w:t xml:space="preserve"> legacy procedure</w:t>
            </w:r>
            <w:r>
              <w:rPr>
                <w:lang w:val="en-US"/>
              </w:rPr>
              <w:t xml:space="preserve">.   This can be achieved without spec </w:t>
            </w:r>
            <w:r w:rsidRPr="00E113BE">
              <w:rPr>
                <w:lang w:val="en-US"/>
              </w:rPr>
              <w:t>impact</w:t>
            </w:r>
            <w:r>
              <w:rPr>
                <w:lang w:val="en-US"/>
              </w:rPr>
              <w:t xml:space="preserve"> for measurement reporting</w:t>
            </w:r>
            <w:r w:rsidRPr="00E113BE">
              <w:rPr>
                <w:lang w:val="en-US"/>
              </w:rPr>
              <w:t>.</w:t>
            </w:r>
            <w:r>
              <w:rPr>
                <w:lang w:val="en-US"/>
              </w:rPr>
              <w:t xml:space="preserve">  FFS for normative phase if additional information needs to be added.  </w:t>
            </w:r>
          </w:p>
          <w:p w14:paraId="23934364" w14:textId="77777777" w:rsidR="00332991" w:rsidRDefault="00332991" w:rsidP="0099778E">
            <w:pPr>
              <w:pStyle w:val="Doc-text2"/>
              <w:ind w:left="0" w:firstLine="0"/>
              <w:rPr>
                <w:lang w:val="en-US"/>
              </w:rPr>
            </w:pPr>
          </w:p>
        </w:tc>
      </w:tr>
    </w:tbl>
    <w:p w14:paraId="37CE9608" w14:textId="77777777" w:rsidR="00332991" w:rsidRDefault="00332991" w:rsidP="00332991">
      <w:pPr>
        <w:pStyle w:val="Doc-text2"/>
        <w:rPr>
          <w:lang w:val="en-US"/>
        </w:rPr>
      </w:pPr>
    </w:p>
    <w:p w14:paraId="0B5E7266" w14:textId="77777777" w:rsidR="00332991" w:rsidRDefault="00332991" w:rsidP="00332991">
      <w:pPr>
        <w:pStyle w:val="Agreement"/>
        <w:tabs>
          <w:tab w:val="clear" w:pos="9990"/>
        </w:tabs>
        <w:overflowPunct/>
        <w:autoSpaceDE/>
        <w:autoSpaceDN/>
        <w:adjustRightInd/>
        <w:ind w:left="1619" w:hanging="360"/>
        <w:textAlignment w:val="auto"/>
        <w:rPr>
          <w:noProof/>
        </w:rPr>
      </w:pPr>
      <w:r>
        <w:rPr>
          <w:noProof/>
        </w:rPr>
        <w:t>Noted</w:t>
      </w:r>
    </w:p>
    <w:p w14:paraId="41575D17" w14:textId="77777777" w:rsidR="00332991" w:rsidRPr="005172B5" w:rsidRDefault="00332991" w:rsidP="00332991">
      <w:pPr>
        <w:pStyle w:val="Doc-text2"/>
      </w:pPr>
    </w:p>
    <w:p w14:paraId="4F9B115F" w14:textId="5BB0119D" w:rsidR="00332991" w:rsidRDefault="00332991" w:rsidP="00332991">
      <w:pPr>
        <w:pStyle w:val="Doc-title"/>
      </w:pPr>
      <w:r w:rsidRPr="000B2097">
        <w:t>R2-2505187</w:t>
      </w:r>
      <w:r>
        <w:tab/>
        <w:t>Discussion on functionality management for measurement event prediction V3</w:t>
      </w:r>
      <w:r>
        <w:tab/>
        <w:t>OPPO</w:t>
      </w:r>
      <w:r>
        <w:tab/>
        <w:t>discussion</w:t>
      </w:r>
      <w:r>
        <w:tab/>
        <w:t>Rel-19</w:t>
      </w:r>
      <w:r>
        <w:tab/>
        <w:t>FS_NR_AIML_Mob</w:t>
      </w:r>
    </w:p>
    <w:p w14:paraId="0AF6576F" w14:textId="77777777" w:rsidR="00332991" w:rsidRDefault="00332991" w:rsidP="00332991">
      <w:pPr>
        <w:pStyle w:val="Doc-text2"/>
        <w:rPr>
          <w:i/>
          <w:iCs/>
          <w:lang w:val="en-US"/>
        </w:rPr>
      </w:pPr>
      <w:r w:rsidRPr="00974557">
        <w:rPr>
          <w:rFonts w:hint="eastAsia"/>
          <w:lang w:val="en-US"/>
        </w:rPr>
        <w:t xml:space="preserve">Proposal 4: </w:t>
      </w:r>
      <w:r w:rsidRPr="00A0673B">
        <w:rPr>
          <w:rFonts w:hint="eastAsia"/>
          <w:i/>
          <w:iCs/>
          <w:lang w:val="en-US"/>
        </w:rPr>
        <w:t>For measurement event prediction based on temporal domain case B, spatial domain and frequency domain prediction, UE need report predicted measurement event by following legacy procedure i.e. no spec impact is introduced.</w:t>
      </w:r>
    </w:p>
    <w:p w14:paraId="278502B6" w14:textId="77777777" w:rsidR="00332991" w:rsidRPr="00A0673B" w:rsidRDefault="00332991" w:rsidP="00332991">
      <w:pPr>
        <w:pStyle w:val="Doc-text2"/>
        <w:rPr>
          <w:lang w:val="en-US"/>
        </w:rPr>
      </w:pPr>
      <w:r>
        <w:rPr>
          <w:lang w:val="en-US"/>
        </w:rPr>
        <w:t>-</w:t>
      </w:r>
      <w:r>
        <w:rPr>
          <w:lang w:val="en-US"/>
        </w:rPr>
        <w:tab/>
        <w:t xml:space="preserve">Qualcomm ask how the network knows that there was a prediction.   Oppo thinks that the network knows what the UE is reporting as it configured the UE.    Vivo thinks that we can remove no spec impact.   </w:t>
      </w:r>
    </w:p>
    <w:p w14:paraId="34C5BB3D" w14:textId="77777777" w:rsidR="00332991" w:rsidRPr="00974557" w:rsidRDefault="00332991" w:rsidP="00332991">
      <w:pPr>
        <w:pStyle w:val="Doc-text2"/>
        <w:rPr>
          <w:lang w:val="en-US"/>
        </w:rPr>
      </w:pPr>
      <w:r w:rsidRPr="00974557">
        <w:rPr>
          <w:rFonts w:hint="eastAsia"/>
          <w:lang w:val="en-US"/>
        </w:rPr>
        <w:t>Proposal 4</w:t>
      </w:r>
      <w:r>
        <w:rPr>
          <w:lang w:val="en-US"/>
        </w:rPr>
        <w:t>x</w:t>
      </w:r>
      <w:r w:rsidRPr="00974557">
        <w:rPr>
          <w:rFonts w:hint="eastAsia"/>
          <w:lang w:val="en-US"/>
        </w:rPr>
        <w:t xml:space="preserve">: For measurement event prediction based on temporal domain case A, @t0 UE can report timing information when corresponding TTT timer expires in future i.e. t1, measurement event in t1 and </w:t>
      </w:r>
      <w:r w:rsidRPr="00974557">
        <w:rPr>
          <w:lang w:val="en-US"/>
        </w:rPr>
        <w:t>relevant</w:t>
      </w:r>
      <w:r w:rsidRPr="00974557">
        <w:rPr>
          <w:rFonts w:hint="eastAsia"/>
          <w:lang w:val="en-US"/>
        </w:rPr>
        <w:t xml:space="preserve"> measurement result in t0 and t1. How to treat such measurement report is up to network</w:t>
      </w:r>
      <w:r w:rsidRPr="00974557">
        <w:rPr>
          <w:lang w:val="en-US"/>
        </w:rPr>
        <w:t>’</w:t>
      </w:r>
      <w:r w:rsidRPr="00974557">
        <w:rPr>
          <w:rFonts w:hint="eastAsia"/>
          <w:lang w:val="en-US"/>
        </w:rPr>
        <w:t>s implementation.</w:t>
      </w:r>
    </w:p>
    <w:p w14:paraId="20ACD2B4" w14:textId="77777777" w:rsidR="00332991" w:rsidRDefault="00332991" w:rsidP="00332991">
      <w:pPr>
        <w:pStyle w:val="Agreement"/>
        <w:tabs>
          <w:tab w:val="clear" w:pos="9990"/>
        </w:tabs>
        <w:overflowPunct/>
        <w:autoSpaceDE/>
        <w:autoSpaceDN/>
        <w:adjustRightInd/>
        <w:ind w:left="1619" w:hanging="360"/>
        <w:textAlignment w:val="auto"/>
        <w:rPr>
          <w:noProof/>
        </w:rPr>
      </w:pPr>
      <w:r>
        <w:rPr>
          <w:noProof/>
        </w:rPr>
        <w:t>Noted</w:t>
      </w:r>
    </w:p>
    <w:p w14:paraId="211BF811" w14:textId="77777777" w:rsidR="00332991" w:rsidRPr="006771D9" w:rsidRDefault="00332991" w:rsidP="00332991">
      <w:pPr>
        <w:pStyle w:val="Doc-text2"/>
      </w:pPr>
    </w:p>
    <w:p w14:paraId="49087240" w14:textId="77777777" w:rsidR="00332991" w:rsidRDefault="00332991" w:rsidP="00332991">
      <w:pPr>
        <w:pStyle w:val="Doc-text2"/>
        <w:tabs>
          <w:tab w:val="left" w:pos="180"/>
        </w:tabs>
        <w:ind w:left="6" w:hanging="2"/>
        <w:rPr>
          <w:b/>
          <w:bCs/>
          <w:iCs/>
          <w:noProof/>
          <w:szCs w:val="28"/>
        </w:rPr>
      </w:pPr>
    </w:p>
    <w:p w14:paraId="6413E56D" w14:textId="77777777" w:rsidR="00332991" w:rsidRDefault="00332991" w:rsidP="00332991">
      <w:pPr>
        <w:pStyle w:val="Doc-text2"/>
        <w:tabs>
          <w:tab w:val="left" w:pos="180"/>
        </w:tabs>
        <w:ind w:left="6" w:hanging="2"/>
        <w:rPr>
          <w:b/>
          <w:bCs/>
          <w:iCs/>
          <w:noProof/>
          <w:szCs w:val="28"/>
        </w:rPr>
      </w:pPr>
      <w:r>
        <w:rPr>
          <w:b/>
          <w:bCs/>
          <w:iCs/>
          <w:noProof/>
          <w:szCs w:val="28"/>
        </w:rPr>
        <w:t>Performance monitoring:</w:t>
      </w:r>
    </w:p>
    <w:p w14:paraId="6A55812E" w14:textId="77777777" w:rsidR="00332991" w:rsidRDefault="00332991" w:rsidP="00332991">
      <w:pPr>
        <w:pStyle w:val="Doc-text2"/>
        <w:tabs>
          <w:tab w:val="left" w:pos="180"/>
        </w:tabs>
        <w:ind w:left="6" w:hanging="2"/>
        <w:rPr>
          <w:b/>
          <w:bCs/>
          <w:iCs/>
          <w:noProof/>
          <w:szCs w:val="28"/>
        </w:rPr>
      </w:pPr>
      <w:r>
        <w:rPr>
          <w:b/>
          <w:bCs/>
          <w:iCs/>
          <w:noProof/>
          <w:szCs w:val="28"/>
        </w:rPr>
        <w:t>Not treated</w:t>
      </w:r>
    </w:p>
    <w:p w14:paraId="6D49A1D7" w14:textId="6242667A" w:rsidR="00332991" w:rsidRDefault="00332991" w:rsidP="00332991">
      <w:pPr>
        <w:pStyle w:val="Doc-title"/>
      </w:pPr>
      <w:r w:rsidRPr="000B2097">
        <w:t>R2-2505474</w:t>
      </w:r>
      <w:r>
        <w:tab/>
        <w:t>Discussion on Functionality Management for RRM measurement event prediction</w:t>
      </w:r>
      <w:r>
        <w:tab/>
        <w:t>MediaTek Inc.</w:t>
      </w:r>
      <w:r>
        <w:tab/>
        <w:t>discussion</w:t>
      </w:r>
    </w:p>
    <w:p w14:paraId="3CD2B708" w14:textId="77777777" w:rsidR="00332991" w:rsidRPr="00241BBC" w:rsidRDefault="00332991" w:rsidP="00332991">
      <w:pPr>
        <w:pStyle w:val="Doc-text2"/>
        <w:rPr>
          <w:lang w:val="en-US"/>
        </w:rPr>
      </w:pPr>
      <w:r w:rsidRPr="00241BBC">
        <w:rPr>
          <w:lang w:val="en-US"/>
        </w:rPr>
        <w:t xml:space="preserve">Proposal </w:t>
      </w:r>
      <w:r w:rsidRPr="00241BBC">
        <w:rPr>
          <w:rFonts w:hint="eastAsia"/>
          <w:lang w:val="en-US"/>
        </w:rPr>
        <w:t>6</w:t>
      </w:r>
      <w:r w:rsidRPr="00241BBC">
        <w:rPr>
          <w:lang w:val="en-US"/>
        </w:rPr>
        <w:t xml:space="preserve">: For indirect event prediction, RSRP differences can be used as the performance metric for monitoring. </w:t>
      </w:r>
    </w:p>
    <w:p w14:paraId="7AC4868B" w14:textId="77777777" w:rsidR="00332991" w:rsidRDefault="00332991" w:rsidP="00332991">
      <w:pPr>
        <w:pStyle w:val="Doc-text2"/>
      </w:pPr>
    </w:p>
    <w:p w14:paraId="606A7E20" w14:textId="276FFD33" w:rsidR="00332991" w:rsidRDefault="00332991" w:rsidP="00332991">
      <w:pPr>
        <w:pStyle w:val="Doc-title"/>
      </w:pPr>
      <w:r w:rsidRPr="000B2097">
        <w:t>R2-2505217</w:t>
      </w:r>
      <w:r>
        <w:tab/>
        <w:t>Functionality management for RRM measurement event prediction</w:t>
      </w:r>
      <w:r>
        <w:tab/>
        <w:t>CATT, Turkcell</w:t>
      </w:r>
      <w:r>
        <w:tab/>
        <w:t>discussion</w:t>
      </w:r>
      <w:r>
        <w:tab/>
        <w:t>Rel-19</w:t>
      </w:r>
      <w:r>
        <w:tab/>
        <w:t>FS_NR_AIML_Mob</w:t>
      </w:r>
    </w:p>
    <w:p w14:paraId="707586BC" w14:textId="77777777" w:rsidR="00332991" w:rsidRPr="00583BF9" w:rsidRDefault="00332991" w:rsidP="00332991">
      <w:pPr>
        <w:pStyle w:val="Doc-text2"/>
        <w:rPr>
          <w:lang w:val="en-US"/>
        </w:rPr>
      </w:pPr>
      <w:r w:rsidRPr="00583BF9">
        <w:rPr>
          <w:lang w:val="en-US"/>
        </w:rPr>
        <w:t>Proposal 9: For measurement event prediction, for performance monitoring, RAN2 agrees the following:</w:t>
      </w:r>
    </w:p>
    <w:p w14:paraId="67BED6D3" w14:textId="77777777" w:rsidR="00332991" w:rsidRPr="00583BF9" w:rsidRDefault="00332991" w:rsidP="00332991">
      <w:pPr>
        <w:pStyle w:val="Doc-text2"/>
        <w:numPr>
          <w:ilvl w:val="0"/>
          <w:numId w:val="223"/>
        </w:numPr>
        <w:overflowPunct/>
        <w:autoSpaceDE/>
        <w:autoSpaceDN/>
        <w:adjustRightInd/>
        <w:textAlignment w:val="auto"/>
        <w:rPr>
          <w:lang w:val="en-US"/>
        </w:rPr>
      </w:pPr>
      <w:r w:rsidRPr="00583BF9">
        <w:rPr>
          <w:lang w:val="en-US"/>
        </w:rPr>
        <w:t>For indirect measurement event prediction, RSRP differences/F1 score can be used as the</w:t>
      </w:r>
    </w:p>
    <w:p w14:paraId="1F4458A9" w14:textId="77777777" w:rsidR="00332991" w:rsidRPr="00583BF9" w:rsidRDefault="00332991" w:rsidP="00332991">
      <w:pPr>
        <w:pStyle w:val="Doc-text2"/>
        <w:ind w:left="1979" w:firstLine="0"/>
        <w:rPr>
          <w:lang w:val="en-US"/>
        </w:rPr>
      </w:pPr>
      <w:r w:rsidRPr="00583BF9">
        <w:rPr>
          <w:lang w:val="en-US"/>
        </w:rPr>
        <w:t>performance metric for monitoring;</w:t>
      </w:r>
    </w:p>
    <w:p w14:paraId="1C0A167A" w14:textId="77777777" w:rsidR="00332991" w:rsidRPr="00583BF9" w:rsidRDefault="00332991" w:rsidP="00332991">
      <w:pPr>
        <w:pStyle w:val="Doc-text2"/>
        <w:numPr>
          <w:ilvl w:val="0"/>
          <w:numId w:val="224"/>
        </w:numPr>
        <w:overflowPunct/>
        <w:autoSpaceDE/>
        <w:autoSpaceDN/>
        <w:adjustRightInd/>
        <w:textAlignment w:val="auto"/>
        <w:rPr>
          <w:lang w:val="en-US"/>
        </w:rPr>
      </w:pPr>
      <w:r w:rsidRPr="00583BF9">
        <w:rPr>
          <w:lang w:val="en-US"/>
        </w:rPr>
        <w:t>For direct measurement event prediction, F1 score can be used as the performance metric for</w:t>
      </w:r>
      <w:r>
        <w:rPr>
          <w:lang w:val="en-US"/>
        </w:rPr>
        <w:t xml:space="preserve"> </w:t>
      </w:r>
      <w:r w:rsidRPr="00583BF9">
        <w:rPr>
          <w:lang w:val="en-US"/>
        </w:rPr>
        <w:t>monitoring.</w:t>
      </w:r>
    </w:p>
    <w:p w14:paraId="4A0CF9F2" w14:textId="77777777" w:rsidR="00332991" w:rsidRDefault="00332991" w:rsidP="00332991">
      <w:pPr>
        <w:pStyle w:val="Doc-text2"/>
      </w:pPr>
    </w:p>
    <w:p w14:paraId="6EDD9885" w14:textId="149D439E" w:rsidR="00332991" w:rsidRDefault="00332991" w:rsidP="00332991">
      <w:pPr>
        <w:pStyle w:val="Doc-title"/>
      </w:pPr>
      <w:r w:rsidRPr="000B2097">
        <w:t>R2-2506127</w:t>
      </w:r>
      <w:r>
        <w:tab/>
        <w:t>Discussion on functionality management for measurement event prediction</w:t>
      </w:r>
      <w:r>
        <w:tab/>
        <w:t>ZTE Corporation</w:t>
      </w:r>
      <w:r>
        <w:tab/>
        <w:t>discussion</w:t>
      </w:r>
      <w:r>
        <w:tab/>
        <w:t>Rel-19</w:t>
      </w:r>
      <w:r>
        <w:tab/>
        <w:t>FS_NR_AIML_Mob</w:t>
      </w:r>
    </w:p>
    <w:p w14:paraId="46311DD4" w14:textId="77777777" w:rsidR="00332991" w:rsidRPr="0021198A" w:rsidRDefault="00332991" w:rsidP="00332991">
      <w:pPr>
        <w:pStyle w:val="Doc-text2"/>
        <w:rPr>
          <w:lang w:val="en-US"/>
        </w:rPr>
      </w:pPr>
      <w:bookmarkStart w:id="402" w:name="_Hlk206171443"/>
      <w:r w:rsidRPr="0021198A">
        <w:rPr>
          <w:rFonts w:hint="eastAsia"/>
          <w:lang w:val="en-US"/>
        </w:rPr>
        <w:t>P</w:t>
      </w:r>
      <w:r w:rsidRPr="0021198A">
        <w:rPr>
          <w:lang w:val="en-US"/>
        </w:rPr>
        <w:t>roposal 12: RAN2 to confirm that F1 score and system level metric (e.g. HOF rate) can not be used as performance metric for both indirect and direct measurement event prediction.</w:t>
      </w:r>
    </w:p>
    <w:bookmarkEnd w:id="402"/>
    <w:p w14:paraId="65521D10" w14:textId="77777777" w:rsidR="00332991" w:rsidRDefault="00332991" w:rsidP="00332991">
      <w:pPr>
        <w:pStyle w:val="Doc-text2"/>
      </w:pPr>
    </w:p>
    <w:p w14:paraId="1A31E0DB" w14:textId="26939D3C" w:rsidR="00332991" w:rsidRDefault="00332991" w:rsidP="00332991">
      <w:pPr>
        <w:pStyle w:val="Doc-title"/>
      </w:pPr>
      <w:r w:rsidRPr="000B2097">
        <w:t>R2-2505512</w:t>
      </w:r>
      <w:r>
        <w:tab/>
        <w:t>Discussion on functionality management for measurement event prediction</w:t>
      </w:r>
      <w:r>
        <w:tab/>
        <w:t>CMCC</w:t>
      </w:r>
      <w:r>
        <w:tab/>
        <w:t>discussion</w:t>
      </w:r>
      <w:r>
        <w:tab/>
        <w:t>Rel-19</w:t>
      </w:r>
      <w:r>
        <w:tab/>
        <w:t>FS_NR_AIML_Mob</w:t>
      </w:r>
    </w:p>
    <w:p w14:paraId="068BF692" w14:textId="77777777" w:rsidR="00332991" w:rsidRPr="00AA6938" w:rsidRDefault="00332991" w:rsidP="00332991">
      <w:pPr>
        <w:pStyle w:val="Doc-text2"/>
        <w:rPr>
          <w:lang w:val="en-US"/>
        </w:rPr>
      </w:pPr>
      <w:r w:rsidRPr="00AA6938">
        <w:rPr>
          <w:lang w:val="en-US"/>
        </w:rPr>
        <w:t>Proposal 4: For NW-side performance monitoring, the UE can report the following information to the network:</w:t>
      </w:r>
    </w:p>
    <w:p w14:paraId="427EFDAE" w14:textId="77777777" w:rsidR="00332991" w:rsidRPr="00AA6938" w:rsidRDefault="00332991" w:rsidP="00332991">
      <w:pPr>
        <w:pStyle w:val="Doc-text2"/>
        <w:numPr>
          <w:ilvl w:val="0"/>
          <w:numId w:val="224"/>
        </w:numPr>
        <w:overflowPunct/>
        <w:autoSpaceDE/>
        <w:autoSpaceDN/>
        <w:adjustRightInd/>
        <w:textAlignment w:val="auto"/>
        <w:rPr>
          <w:lang w:val="en-US"/>
        </w:rPr>
      </w:pPr>
      <w:r w:rsidRPr="00AA6938">
        <w:rPr>
          <w:lang w:val="en-US"/>
        </w:rPr>
        <w:t>For indirect prediction: actual measurement results, missed event detection, false event detection, true event time</w:t>
      </w:r>
    </w:p>
    <w:p w14:paraId="1CD6D05C" w14:textId="77777777" w:rsidR="00332991" w:rsidRPr="00AA6938" w:rsidRDefault="00332991" w:rsidP="00332991">
      <w:pPr>
        <w:pStyle w:val="Doc-text2"/>
        <w:numPr>
          <w:ilvl w:val="0"/>
          <w:numId w:val="224"/>
        </w:numPr>
        <w:overflowPunct/>
        <w:autoSpaceDE/>
        <w:autoSpaceDN/>
        <w:adjustRightInd/>
        <w:textAlignment w:val="auto"/>
        <w:rPr>
          <w:lang w:val="en-US"/>
        </w:rPr>
      </w:pPr>
      <w:r w:rsidRPr="00AA6938">
        <w:rPr>
          <w:lang w:val="en-US"/>
        </w:rPr>
        <w:t>For direct prediction: missed event detection, false event detection</w:t>
      </w:r>
    </w:p>
    <w:p w14:paraId="78040C38" w14:textId="77777777" w:rsidR="00332991" w:rsidRPr="00AA6938" w:rsidRDefault="00332991" w:rsidP="00332991">
      <w:pPr>
        <w:pStyle w:val="Doc-text2"/>
        <w:rPr>
          <w:lang w:val="en-US"/>
        </w:rPr>
      </w:pPr>
      <w:r w:rsidRPr="00AA6938">
        <w:rPr>
          <w:lang w:val="en-US"/>
        </w:rPr>
        <w:t>Proposal 5: For UE-side performance monitoring, the UE can report the following information to the network:</w:t>
      </w:r>
    </w:p>
    <w:p w14:paraId="4E55C664" w14:textId="77777777" w:rsidR="00332991" w:rsidRPr="00AA6938" w:rsidRDefault="00332991" w:rsidP="00332991">
      <w:pPr>
        <w:pStyle w:val="Doc-text2"/>
        <w:numPr>
          <w:ilvl w:val="0"/>
          <w:numId w:val="224"/>
        </w:numPr>
        <w:overflowPunct/>
        <w:autoSpaceDE/>
        <w:autoSpaceDN/>
        <w:adjustRightInd/>
        <w:textAlignment w:val="auto"/>
        <w:rPr>
          <w:lang w:val="en-US"/>
        </w:rPr>
      </w:pPr>
      <w:r w:rsidRPr="00AA6938">
        <w:rPr>
          <w:lang w:val="en-US"/>
        </w:rPr>
        <w:t>For indirect prediction: RSRP differences, missed event detection, false event detection, time difference between true event time and predicted event time</w:t>
      </w:r>
    </w:p>
    <w:p w14:paraId="4BA8C285" w14:textId="77777777" w:rsidR="00332991" w:rsidRDefault="00332991" w:rsidP="00332991">
      <w:pPr>
        <w:pStyle w:val="Doc-text2"/>
        <w:numPr>
          <w:ilvl w:val="0"/>
          <w:numId w:val="224"/>
        </w:numPr>
        <w:overflowPunct/>
        <w:autoSpaceDE/>
        <w:autoSpaceDN/>
        <w:adjustRightInd/>
        <w:textAlignment w:val="auto"/>
        <w:rPr>
          <w:lang w:val="en-US"/>
        </w:rPr>
      </w:pPr>
      <w:r w:rsidRPr="00AA6938">
        <w:rPr>
          <w:lang w:val="en-US"/>
        </w:rPr>
        <w:t>For direct prediction: missed event detection, false event detection</w:t>
      </w:r>
    </w:p>
    <w:p w14:paraId="243B3A24" w14:textId="77777777" w:rsidR="00332991" w:rsidRPr="00F55252" w:rsidRDefault="00332991" w:rsidP="00332991">
      <w:pPr>
        <w:pStyle w:val="Doc-text2"/>
      </w:pPr>
    </w:p>
    <w:p w14:paraId="0F32380B" w14:textId="309142E8" w:rsidR="00332991" w:rsidRPr="00926A29" w:rsidRDefault="00332991" w:rsidP="00332991">
      <w:pPr>
        <w:pStyle w:val="Doc-title"/>
      </w:pPr>
      <w:r w:rsidRPr="000B2097">
        <w:t>R2-2505441</w:t>
      </w:r>
      <w:r w:rsidRPr="00926A29">
        <w:tab/>
        <w:t>Event prediction</w:t>
      </w:r>
      <w:r w:rsidRPr="00926A29">
        <w:tab/>
        <w:t>Apple</w:t>
      </w:r>
      <w:r w:rsidRPr="00926A29">
        <w:tab/>
        <w:t>discussion</w:t>
      </w:r>
      <w:r w:rsidRPr="00926A29">
        <w:tab/>
        <w:t>Rel-19</w:t>
      </w:r>
      <w:r w:rsidRPr="00926A29">
        <w:tab/>
        <w:t>FS_NR_AIML_Mob</w:t>
      </w:r>
    </w:p>
    <w:p w14:paraId="149CC3FB" w14:textId="38E03D06" w:rsidR="00332991" w:rsidRPr="00926A29" w:rsidRDefault="00332991" w:rsidP="00332991">
      <w:pPr>
        <w:pStyle w:val="Doc-title"/>
      </w:pPr>
      <w:r w:rsidRPr="000B2097">
        <w:t>R2-2505461</w:t>
      </w:r>
      <w:r w:rsidRPr="00926A29">
        <w:tab/>
        <w:t>Functionality management for RRM measurement event prediction</w:t>
      </w:r>
      <w:r w:rsidRPr="00926A29">
        <w:tab/>
        <w:t>Lenovo</w:t>
      </w:r>
      <w:r w:rsidRPr="00926A29">
        <w:tab/>
        <w:t>discussion</w:t>
      </w:r>
    </w:p>
    <w:p w14:paraId="5D1740AF" w14:textId="23B6E436" w:rsidR="00332991" w:rsidRPr="00926A29" w:rsidRDefault="00332991" w:rsidP="00332991">
      <w:pPr>
        <w:pStyle w:val="Doc-title"/>
      </w:pPr>
      <w:r w:rsidRPr="000B2097">
        <w:t>R2-2505512</w:t>
      </w:r>
      <w:r w:rsidRPr="00926A29">
        <w:tab/>
        <w:t>Discussion on functionality management for measurement event prediction</w:t>
      </w:r>
      <w:r w:rsidRPr="00926A29">
        <w:tab/>
        <w:t>CMCC</w:t>
      </w:r>
      <w:r w:rsidRPr="00926A29">
        <w:tab/>
        <w:t>discussion</w:t>
      </w:r>
      <w:r w:rsidRPr="00926A29">
        <w:tab/>
        <w:t>Rel-19</w:t>
      </w:r>
      <w:r w:rsidRPr="00926A29">
        <w:tab/>
        <w:t>FS_NR_AIML_Mob</w:t>
      </w:r>
    </w:p>
    <w:p w14:paraId="601964DF" w14:textId="4FD6F480" w:rsidR="00332991" w:rsidRPr="00926A29" w:rsidRDefault="00332991" w:rsidP="00332991">
      <w:pPr>
        <w:pStyle w:val="Doc-title"/>
      </w:pPr>
      <w:r w:rsidRPr="000B2097">
        <w:t>R2-2505711</w:t>
      </w:r>
      <w:r w:rsidRPr="00926A29">
        <w:tab/>
        <w:t>Discussion on functionality management for RRM measurement event prediction</w:t>
      </w:r>
      <w:r w:rsidRPr="00926A29">
        <w:tab/>
        <w:t>Spreadtrum, UNISOC</w:t>
      </w:r>
      <w:r w:rsidRPr="00926A29">
        <w:tab/>
        <w:t>discussion</w:t>
      </w:r>
      <w:r w:rsidRPr="00926A29">
        <w:tab/>
        <w:t>Rel-19</w:t>
      </w:r>
    </w:p>
    <w:p w14:paraId="493F9D0C" w14:textId="064DDF08" w:rsidR="00332991" w:rsidRPr="00926A29" w:rsidRDefault="00332991" w:rsidP="00332991">
      <w:pPr>
        <w:pStyle w:val="Doc-title"/>
      </w:pPr>
      <w:r w:rsidRPr="000B2097">
        <w:t>R2-2505888</w:t>
      </w:r>
      <w:r w:rsidRPr="00926A29">
        <w:tab/>
        <w:t>Functionality management for Measurement Event prediction for UE-side model</w:t>
      </w:r>
      <w:r w:rsidRPr="00926A29">
        <w:tab/>
        <w:t>Qualcomm Incorporated</w:t>
      </w:r>
      <w:r w:rsidRPr="00926A29">
        <w:tab/>
        <w:t>discussion</w:t>
      </w:r>
      <w:r w:rsidRPr="00926A29">
        <w:tab/>
        <w:t>Rel-19</w:t>
      </w:r>
      <w:r w:rsidRPr="00926A29">
        <w:tab/>
        <w:t>FS_NR_AIML_Mob</w:t>
      </w:r>
    </w:p>
    <w:p w14:paraId="2878ADA0" w14:textId="3389A638" w:rsidR="00332991" w:rsidRPr="00926A29" w:rsidRDefault="00332991" w:rsidP="00332991">
      <w:pPr>
        <w:pStyle w:val="Doc-title"/>
      </w:pPr>
      <w:r w:rsidRPr="000B2097">
        <w:t>R2-2506006</w:t>
      </w:r>
      <w:r w:rsidRPr="00926A29">
        <w:tab/>
        <w:t>Discussion on Functionality management for RRM measurement event prediction</w:t>
      </w:r>
      <w:r w:rsidRPr="00926A29">
        <w:tab/>
        <w:t>NEC</w:t>
      </w:r>
      <w:r w:rsidRPr="00926A29">
        <w:tab/>
        <w:t>discussion</w:t>
      </w:r>
    </w:p>
    <w:p w14:paraId="38A9ABEA" w14:textId="31ADA303" w:rsidR="00332991" w:rsidRPr="00926A29" w:rsidRDefault="00332991" w:rsidP="00332991">
      <w:pPr>
        <w:pStyle w:val="Doc-title"/>
      </w:pPr>
      <w:r w:rsidRPr="000B2097">
        <w:t>R2-2506031</w:t>
      </w:r>
      <w:r w:rsidRPr="00926A29">
        <w:tab/>
        <w:t>Discussion on functionality management for measurement event prediction</w:t>
      </w:r>
      <w:r w:rsidRPr="00926A29">
        <w:tab/>
        <w:t>ASUSTeK</w:t>
      </w:r>
      <w:r w:rsidRPr="00926A29">
        <w:tab/>
        <w:t>discussion</w:t>
      </w:r>
      <w:r w:rsidRPr="00926A29">
        <w:tab/>
        <w:t>Rel-19</w:t>
      </w:r>
      <w:r w:rsidRPr="00926A29">
        <w:tab/>
        <w:t>38.744</w:t>
      </w:r>
      <w:r w:rsidRPr="00926A29">
        <w:tab/>
        <w:t>FS_NR_AIML_Mob</w:t>
      </w:r>
    </w:p>
    <w:p w14:paraId="60351336" w14:textId="7E132AC2" w:rsidR="00332991" w:rsidRPr="00926A29" w:rsidRDefault="00332991" w:rsidP="00332991">
      <w:pPr>
        <w:pStyle w:val="Doc-title"/>
      </w:pPr>
      <w:r w:rsidRPr="000B2097">
        <w:t>R2-2506134</w:t>
      </w:r>
      <w:r w:rsidRPr="00926A29">
        <w:tab/>
        <w:t>Functionality management for measurement event prediction</w:t>
      </w:r>
      <w:r w:rsidRPr="00926A29">
        <w:tab/>
        <w:t>Nokia</w:t>
      </w:r>
      <w:r w:rsidRPr="00926A29">
        <w:tab/>
        <w:t>discussion</w:t>
      </w:r>
      <w:r w:rsidRPr="00926A29">
        <w:tab/>
        <w:t>Rel-19</w:t>
      </w:r>
      <w:r w:rsidRPr="00926A29">
        <w:tab/>
        <w:t>FS_NR_AIML_Mob</w:t>
      </w:r>
    </w:p>
    <w:p w14:paraId="6F2EEB56" w14:textId="635DF620" w:rsidR="00332991" w:rsidRPr="00926A29" w:rsidRDefault="00332991" w:rsidP="00332991">
      <w:pPr>
        <w:pStyle w:val="Doc-title"/>
      </w:pPr>
      <w:r w:rsidRPr="000B2097">
        <w:t>R2-2506180</w:t>
      </w:r>
      <w:r w:rsidRPr="00926A29">
        <w:tab/>
        <w:t>Discussion on performance monitoring</w:t>
      </w:r>
      <w:r w:rsidRPr="00926A29">
        <w:tab/>
        <w:t>Sharp</w:t>
      </w:r>
      <w:r w:rsidRPr="00926A29">
        <w:tab/>
        <w:t>discussion</w:t>
      </w:r>
    </w:p>
    <w:p w14:paraId="76073195" w14:textId="77777777" w:rsidR="00332991" w:rsidRPr="00926A29" w:rsidRDefault="00332991" w:rsidP="00332991">
      <w:pPr>
        <w:pStyle w:val="Doc-text2"/>
        <w:rPr>
          <w:noProof/>
        </w:rPr>
      </w:pPr>
    </w:p>
    <w:p w14:paraId="0D061E56" w14:textId="77777777" w:rsidR="00332991" w:rsidRDefault="00332991" w:rsidP="00332991">
      <w:pPr>
        <w:pStyle w:val="Heading4"/>
      </w:pPr>
      <w:bookmarkStart w:id="403" w:name="_Toc209094645"/>
      <w:bookmarkStart w:id="404" w:name="_Toc211197016"/>
      <w:r w:rsidRPr="00DB2F94">
        <w:t>8.</w:t>
      </w:r>
      <w:r>
        <w:t>3</w:t>
      </w:r>
      <w:r w:rsidRPr="00DB2F94">
        <w:t>.2.</w:t>
      </w:r>
      <w:r>
        <w:t>3</w:t>
      </w:r>
      <w:r w:rsidRPr="00DB2F94">
        <w:tab/>
      </w:r>
      <w:r>
        <w:t>Data collection</w:t>
      </w:r>
      <w:bookmarkEnd w:id="403"/>
      <w:bookmarkEnd w:id="404"/>
    </w:p>
    <w:p w14:paraId="3EC690CD" w14:textId="77777777" w:rsidR="00332991" w:rsidRDefault="00332991" w:rsidP="00332991">
      <w:pPr>
        <w:pStyle w:val="Doc-title"/>
        <w:ind w:left="360" w:hanging="360"/>
        <w:rPr>
          <w:i/>
          <w:sz w:val="18"/>
        </w:rPr>
      </w:pPr>
      <w:r>
        <w:rPr>
          <w:i/>
          <w:sz w:val="18"/>
        </w:rPr>
        <w:t xml:space="preserve">Aspects related to data collection for UE sided model for RRM measurement prediction and RRM measurement event prediction (excluding those aspects that are under study in AI/ML PHY)  </w:t>
      </w:r>
    </w:p>
    <w:p w14:paraId="62ADCDDB" w14:textId="77777777" w:rsidR="00332991" w:rsidRDefault="00332991" w:rsidP="00332991">
      <w:pPr>
        <w:pStyle w:val="Doc-text2"/>
      </w:pPr>
    </w:p>
    <w:p w14:paraId="40BF2C0A" w14:textId="77777777" w:rsidR="00332991" w:rsidRDefault="00332991" w:rsidP="00332991">
      <w:pPr>
        <w:pStyle w:val="Comments"/>
        <w:rPr>
          <w:b/>
          <w:bCs/>
          <w:i w:val="0"/>
          <w:iCs/>
          <w:sz w:val="20"/>
          <w:szCs w:val="28"/>
        </w:rPr>
      </w:pPr>
      <w:r>
        <w:rPr>
          <w:b/>
          <w:bCs/>
          <w:i w:val="0"/>
          <w:iCs/>
          <w:sz w:val="20"/>
          <w:szCs w:val="28"/>
        </w:rPr>
        <w:t>Data collection procedure/configuration:</w:t>
      </w:r>
    </w:p>
    <w:p w14:paraId="0109618A" w14:textId="614E2E31" w:rsidR="00332991" w:rsidRPr="004559C1" w:rsidRDefault="00332991" w:rsidP="00332991">
      <w:pPr>
        <w:pStyle w:val="Doc-title"/>
      </w:pPr>
      <w:r w:rsidRPr="000B2097">
        <w:t>R2-2505513</w:t>
      </w:r>
      <w:r w:rsidRPr="004559C1">
        <w:tab/>
        <w:t>Discussion on data collection for UE-sided model</w:t>
      </w:r>
      <w:r w:rsidRPr="004559C1">
        <w:tab/>
        <w:t>CMCC</w:t>
      </w:r>
      <w:r w:rsidRPr="004559C1">
        <w:tab/>
        <w:t>discussion</w:t>
      </w:r>
      <w:r w:rsidRPr="004559C1">
        <w:tab/>
        <w:t>Rel-19</w:t>
      </w:r>
      <w:r w:rsidRPr="004559C1">
        <w:tab/>
        <w:t>FS_NR_AIML_Mob</w:t>
      </w:r>
    </w:p>
    <w:p w14:paraId="5FEF9FCE" w14:textId="77777777" w:rsidR="00332991" w:rsidRDefault="00332991" w:rsidP="00332991">
      <w:pPr>
        <w:pStyle w:val="Doc-text2"/>
        <w:rPr>
          <w:lang w:val="en-US"/>
        </w:rPr>
      </w:pPr>
      <w:r w:rsidRPr="00894211">
        <w:rPr>
          <w:rFonts w:hint="eastAsia"/>
          <w:lang w:val="en-US"/>
        </w:rPr>
        <w:t>Proposal 1: The following agreements on request/configuration for UE side data collection in AI/ML PHY are also applied for RRM measurement prediction and measurement event prediction</w:t>
      </w:r>
      <w:r>
        <w:rPr>
          <w:lang w:val="en-US"/>
        </w:rPr>
        <w:t xml:space="preserve"> for connected mode</w:t>
      </w:r>
      <w:r w:rsidRPr="00894211">
        <w:rPr>
          <w:rFonts w:hint="eastAsia"/>
          <w:lang w:val="en-US"/>
        </w:rPr>
        <w:t>.</w:t>
      </w:r>
    </w:p>
    <w:p w14:paraId="06D29648" w14:textId="77777777" w:rsidR="00332991" w:rsidRPr="00894211" w:rsidRDefault="00332991" w:rsidP="00332991">
      <w:pPr>
        <w:pStyle w:val="Doc-text2"/>
        <w:numPr>
          <w:ilvl w:val="0"/>
          <w:numId w:val="226"/>
        </w:numPr>
        <w:overflowPunct/>
        <w:autoSpaceDE/>
        <w:autoSpaceDN/>
        <w:adjustRightInd/>
        <w:textAlignment w:val="auto"/>
        <w:rPr>
          <w:lang w:val="en-US"/>
        </w:rPr>
      </w:pPr>
      <w:r w:rsidRPr="00894211">
        <w:rPr>
          <w:lang w:val="en-US"/>
        </w:rPr>
        <w:t>The UE can request measurement configuration for data collection of AI/ML based beam management. The request can contain one or more of the following:</w:t>
      </w:r>
    </w:p>
    <w:p w14:paraId="57DBEB12" w14:textId="77777777" w:rsidR="00332991" w:rsidRPr="00894211" w:rsidRDefault="00332991" w:rsidP="00332991">
      <w:pPr>
        <w:pStyle w:val="Doc-text2"/>
        <w:numPr>
          <w:ilvl w:val="1"/>
          <w:numId w:val="226"/>
        </w:numPr>
        <w:overflowPunct/>
        <w:autoSpaceDE/>
        <w:autoSpaceDN/>
        <w:adjustRightInd/>
        <w:textAlignment w:val="auto"/>
        <w:rPr>
          <w:lang w:val="en-US"/>
        </w:rPr>
      </w:pPr>
      <w:r w:rsidRPr="00894211">
        <w:rPr>
          <w:lang w:val="en-US"/>
        </w:rPr>
        <w:t>An indication on start/stop of data collection</w:t>
      </w:r>
    </w:p>
    <w:p w14:paraId="2AD6041B" w14:textId="77777777" w:rsidR="00332991" w:rsidRPr="00894211" w:rsidRDefault="00332991" w:rsidP="00332991">
      <w:pPr>
        <w:pStyle w:val="Doc-text2"/>
        <w:numPr>
          <w:ilvl w:val="1"/>
          <w:numId w:val="226"/>
        </w:numPr>
        <w:overflowPunct/>
        <w:autoSpaceDE/>
        <w:autoSpaceDN/>
        <w:adjustRightInd/>
        <w:textAlignment w:val="auto"/>
        <w:rPr>
          <w:lang w:val="en-US"/>
        </w:rPr>
      </w:pPr>
      <w:r w:rsidRPr="00894211">
        <w:rPr>
          <w:lang w:val="en-US"/>
        </w:rPr>
        <w:t>Details of signaling are FFS. It is up to network what it configures at the end.</w:t>
      </w:r>
    </w:p>
    <w:p w14:paraId="6F684F3B" w14:textId="77777777" w:rsidR="00332991" w:rsidRPr="00894211" w:rsidRDefault="00332991" w:rsidP="00332991">
      <w:pPr>
        <w:pStyle w:val="Doc-text2"/>
        <w:numPr>
          <w:ilvl w:val="0"/>
          <w:numId w:val="226"/>
        </w:numPr>
        <w:overflowPunct/>
        <w:autoSpaceDE/>
        <w:autoSpaceDN/>
        <w:adjustRightInd/>
        <w:textAlignment w:val="auto"/>
        <w:rPr>
          <w:lang w:val="en-US"/>
        </w:rPr>
      </w:pPr>
      <w:r w:rsidRPr="00894211">
        <w:rPr>
          <w:lang w:val="en-US"/>
        </w:rPr>
        <w:t>Introduce UAI message for UE request of data collection measurement configuration. And it is up to UE implementation when to send the request.</w:t>
      </w:r>
    </w:p>
    <w:p w14:paraId="0FB478F5" w14:textId="77777777" w:rsidR="00332991" w:rsidRPr="00894211" w:rsidRDefault="00332991" w:rsidP="00332991">
      <w:pPr>
        <w:pStyle w:val="Doc-text2"/>
        <w:numPr>
          <w:ilvl w:val="0"/>
          <w:numId w:val="226"/>
        </w:numPr>
        <w:overflowPunct/>
        <w:autoSpaceDE/>
        <w:autoSpaceDN/>
        <w:adjustRightInd/>
        <w:textAlignment w:val="auto"/>
        <w:rPr>
          <w:lang w:val="en-US"/>
        </w:rPr>
      </w:pPr>
      <w:r w:rsidRPr="00894211">
        <w:rPr>
          <w:rFonts w:hint="eastAsia"/>
          <w:lang w:val="en-US"/>
        </w:rPr>
        <w:t>Data collection related configuration(s) and associated ID(s)(if needed) can be included in training data collection configuration.</w:t>
      </w:r>
    </w:p>
    <w:p w14:paraId="1990FF7C" w14:textId="77777777" w:rsidR="00332991" w:rsidRPr="00894211" w:rsidRDefault="00332991" w:rsidP="00332991">
      <w:pPr>
        <w:pStyle w:val="Doc-text2"/>
        <w:numPr>
          <w:ilvl w:val="0"/>
          <w:numId w:val="226"/>
        </w:numPr>
        <w:overflowPunct/>
        <w:autoSpaceDE/>
        <w:autoSpaceDN/>
        <w:adjustRightInd/>
        <w:textAlignment w:val="auto"/>
        <w:rPr>
          <w:lang w:val="en-US"/>
        </w:rPr>
      </w:pPr>
      <w:r w:rsidRPr="00894211">
        <w:rPr>
          <w:lang w:val="en-US"/>
        </w:rPr>
        <w:t>The network can provide or release the data collection configuration (at any point in time), with or without UE request.</w:t>
      </w:r>
    </w:p>
    <w:p w14:paraId="6AA5FF87" w14:textId="77777777" w:rsidR="00332991" w:rsidRPr="00894211" w:rsidRDefault="00332991" w:rsidP="00332991">
      <w:pPr>
        <w:pStyle w:val="Doc-text2"/>
        <w:numPr>
          <w:ilvl w:val="0"/>
          <w:numId w:val="226"/>
        </w:numPr>
        <w:overflowPunct/>
        <w:autoSpaceDE/>
        <w:autoSpaceDN/>
        <w:adjustRightInd/>
        <w:textAlignment w:val="auto"/>
        <w:rPr>
          <w:lang w:val="en-US"/>
        </w:rPr>
      </w:pPr>
      <w:r w:rsidRPr="00894211">
        <w:rPr>
          <w:rFonts w:hint="eastAsia"/>
          <w:lang w:val="en-US"/>
        </w:rPr>
        <w:t>The following methods for network control of the initiation and configuration for data collection:</w:t>
      </w:r>
    </w:p>
    <w:p w14:paraId="7D48C2D1" w14:textId="77777777" w:rsidR="00332991" w:rsidRPr="00894211" w:rsidRDefault="00332991" w:rsidP="00332991">
      <w:pPr>
        <w:pStyle w:val="Doc-text2"/>
        <w:numPr>
          <w:ilvl w:val="1"/>
          <w:numId w:val="226"/>
        </w:numPr>
        <w:overflowPunct/>
        <w:autoSpaceDE/>
        <w:autoSpaceDN/>
        <w:adjustRightInd/>
        <w:textAlignment w:val="auto"/>
        <w:rPr>
          <w:lang w:val="en-US"/>
        </w:rPr>
      </w:pPr>
      <w:r w:rsidRPr="00894211">
        <w:rPr>
          <w:lang w:val="en-US"/>
        </w:rPr>
        <w:t>The network can decide when to start/stop the data collection and send configuration.</w:t>
      </w:r>
    </w:p>
    <w:p w14:paraId="6B66D7E4" w14:textId="77777777" w:rsidR="00332991" w:rsidRDefault="00332991" w:rsidP="00332991">
      <w:pPr>
        <w:pStyle w:val="Doc-text2"/>
        <w:numPr>
          <w:ilvl w:val="1"/>
          <w:numId w:val="226"/>
        </w:numPr>
        <w:overflowPunct/>
        <w:autoSpaceDE/>
        <w:autoSpaceDN/>
        <w:adjustRightInd/>
        <w:textAlignment w:val="auto"/>
        <w:rPr>
          <w:lang w:val="en-US"/>
        </w:rPr>
      </w:pPr>
      <w:r w:rsidRPr="00894211">
        <w:rPr>
          <w:lang w:val="en-US"/>
        </w:rPr>
        <w:t>The network can configure whether UE is allowed to initiate request for data collection (e.g. start/stop indication).</w:t>
      </w:r>
    </w:p>
    <w:p w14:paraId="63752B5B" w14:textId="77777777" w:rsidR="00332991" w:rsidRPr="00894211" w:rsidRDefault="00332991" w:rsidP="00332991">
      <w:pPr>
        <w:pStyle w:val="Doc-text2"/>
        <w:ind w:left="2699" w:firstLine="0"/>
        <w:rPr>
          <w:lang w:val="en-US"/>
        </w:rPr>
      </w:pPr>
    </w:p>
    <w:p w14:paraId="210D20B2" w14:textId="77777777" w:rsidR="00332991" w:rsidRDefault="00332991" w:rsidP="00332991">
      <w:pPr>
        <w:pStyle w:val="Doc-text2"/>
        <w:rPr>
          <w:lang w:val="en-US"/>
        </w:rPr>
      </w:pPr>
      <w:r w:rsidRPr="00894211">
        <w:rPr>
          <w:rFonts w:hint="eastAsia"/>
          <w:lang w:val="en-US"/>
        </w:rPr>
        <w:t>Proposal 2: For UE side data collection, the RRM measurement framework is used to provide the data collection configuration to the UE.</w:t>
      </w:r>
    </w:p>
    <w:p w14:paraId="0FAC0FF4" w14:textId="77777777" w:rsidR="00332991" w:rsidRDefault="00332991" w:rsidP="00332991">
      <w:pPr>
        <w:pStyle w:val="Doc-text2"/>
        <w:rPr>
          <w:lang w:val="en-US"/>
        </w:rPr>
      </w:pPr>
    </w:p>
    <w:p w14:paraId="56ECBB76" w14:textId="77777777" w:rsidR="00332991" w:rsidRDefault="00332991" w:rsidP="00332991">
      <w:pPr>
        <w:pStyle w:val="Doc-text2"/>
        <w:rPr>
          <w:lang w:val="en-US"/>
        </w:rPr>
      </w:pPr>
      <w:r>
        <w:rPr>
          <w:lang w:val="en-US"/>
        </w:rPr>
        <w:t>-</w:t>
      </w:r>
      <w:r>
        <w:rPr>
          <w:lang w:val="en-US"/>
        </w:rPr>
        <w:tab/>
        <w:t xml:space="preserve">Xiaomi thinks that preferred configuration may not be needed for mobility.  Interdigital agrees with Xioami.  </w:t>
      </w:r>
    </w:p>
    <w:p w14:paraId="52E08412" w14:textId="77777777" w:rsidR="00332991" w:rsidRDefault="00332991" w:rsidP="00332991">
      <w:pPr>
        <w:pStyle w:val="Doc-text2"/>
        <w:rPr>
          <w:lang w:val="en-US"/>
        </w:rPr>
      </w:pPr>
    </w:p>
    <w:p w14:paraId="0A377717" w14:textId="77777777" w:rsidR="00332991" w:rsidRPr="00894211" w:rsidRDefault="00332991" w:rsidP="00332991">
      <w:pPr>
        <w:pStyle w:val="Doc-text2"/>
        <w:rPr>
          <w:lang w:val="en-US"/>
        </w:rPr>
      </w:pPr>
      <w:r w:rsidRPr="00950EBB">
        <w:rPr>
          <w:highlight w:val="yellow"/>
          <w:lang w:val="en-US"/>
        </w:rPr>
        <w:t>Preferred configuration from a list of candidate configurations provided by NW.</w:t>
      </w:r>
      <w:r w:rsidRPr="00894211">
        <w:rPr>
          <w:lang w:val="en-US"/>
        </w:rPr>
        <w:t xml:space="preserve"> </w:t>
      </w:r>
      <w:r>
        <w:rPr>
          <w:lang w:val="en-US"/>
        </w:rPr>
        <w:t xml:space="preserve">  </w:t>
      </w:r>
    </w:p>
    <w:p w14:paraId="0CE06AF3" w14:textId="77777777" w:rsidR="00332991" w:rsidRDefault="00332991" w:rsidP="00332991">
      <w:pPr>
        <w:pStyle w:val="Agreement"/>
        <w:tabs>
          <w:tab w:val="clear" w:pos="9990"/>
        </w:tabs>
        <w:overflowPunct/>
        <w:autoSpaceDE/>
        <w:autoSpaceDN/>
        <w:adjustRightInd/>
        <w:ind w:left="1619" w:hanging="360"/>
        <w:textAlignment w:val="auto"/>
      </w:pPr>
      <w:r>
        <w:t>Noted</w:t>
      </w:r>
    </w:p>
    <w:p w14:paraId="1873AB98" w14:textId="77777777" w:rsidR="00332991" w:rsidRPr="00684631" w:rsidRDefault="00332991" w:rsidP="00332991">
      <w:pPr>
        <w:pStyle w:val="Doc-text2"/>
      </w:pPr>
    </w:p>
    <w:p w14:paraId="288AAC5A" w14:textId="6942312B" w:rsidR="00332991" w:rsidRDefault="00332991" w:rsidP="00332991">
      <w:pPr>
        <w:pStyle w:val="Doc-title"/>
      </w:pPr>
      <w:r w:rsidRPr="000B2097">
        <w:t>R2-2505347</w:t>
      </w:r>
      <w:r>
        <w:tab/>
        <w:t>Discussion on data collection for AI/ML mobility</w:t>
      </w:r>
      <w:r>
        <w:tab/>
        <w:t>Samsung</w:t>
      </w:r>
      <w:r>
        <w:tab/>
        <w:t>discussion</w:t>
      </w:r>
      <w:r>
        <w:tab/>
        <w:t>Rel-19</w:t>
      </w:r>
      <w:r>
        <w:tab/>
        <w:t>FS_NR_AIML_Mob</w:t>
      </w:r>
    </w:p>
    <w:p w14:paraId="6B02D322" w14:textId="77777777" w:rsidR="00332991" w:rsidRDefault="00332991" w:rsidP="00332991">
      <w:pPr>
        <w:pStyle w:val="Doc-text2"/>
        <w:rPr>
          <w:lang w:val="en-US"/>
        </w:rPr>
      </w:pPr>
      <w:r w:rsidRPr="007A1AD9">
        <w:rPr>
          <w:lang w:val="en-US"/>
        </w:rPr>
        <w:t xml:space="preserve">Proposal 2. For UE-side data collection, UE can perform measurement by </w:t>
      </w:r>
      <w:r w:rsidRPr="007A1AD9">
        <w:rPr>
          <w:rFonts w:hint="eastAsia"/>
          <w:lang w:val="en-US"/>
        </w:rPr>
        <w:t>r</w:t>
      </w:r>
      <w:r w:rsidRPr="007A1AD9">
        <w:rPr>
          <w:lang w:val="en-US"/>
        </w:rPr>
        <w:t>e-using MOs configured for legacy RRM measurement.</w:t>
      </w:r>
    </w:p>
    <w:p w14:paraId="666AA268" w14:textId="77777777" w:rsidR="00332991" w:rsidRPr="007A1AD9" w:rsidRDefault="00332991" w:rsidP="00332991">
      <w:pPr>
        <w:pStyle w:val="Doc-text2"/>
        <w:rPr>
          <w:lang w:val="en-US"/>
        </w:rPr>
      </w:pPr>
      <w:r w:rsidRPr="007A1AD9">
        <w:rPr>
          <w:lang w:val="en-US"/>
        </w:rPr>
        <w:t>Proposal 3. RAN2 to consider two options for UE-side data collection:</w:t>
      </w:r>
    </w:p>
    <w:p w14:paraId="23E54EB8" w14:textId="77777777" w:rsidR="00332991" w:rsidRPr="007A1AD9" w:rsidRDefault="00332991" w:rsidP="00332991">
      <w:pPr>
        <w:pStyle w:val="Doc-text2"/>
        <w:ind w:left="1985"/>
        <w:rPr>
          <w:lang w:val="en-US"/>
        </w:rPr>
      </w:pPr>
      <w:r w:rsidRPr="007A1AD9">
        <w:rPr>
          <w:rFonts w:hint="eastAsia"/>
          <w:lang w:val="en-US"/>
        </w:rPr>
        <w:t>I</w:t>
      </w:r>
      <w:r w:rsidRPr="007A1AD9">
        <w:rPr>
          <w:lang w:val="en-US"/>
        </w:rPr>
        <w:t>n Option 1,</w:t>
      </w:r>
    </w:p>
    <w:p w14:paraId="2F09A1A4" w14:textId="77777777" w:rsidR="00332991" w:rsidRPr="007A1AD9" w:rsidRDefault="00332991" w:rsidP="00332991">
      <w:pPr>
        <w:pStyle w:val="Doc-text2"/>
        <w:numPr>
          <w:ilvl w:val="0"/>
          <w:numId w:val="225"/>
        </w:numPr>
        <w:overflowPunct/>
        <w:autoSpaceDE/>
        <w:autoSpaceDN/>
        <w:adjustRightInd/>
        <w:ind w:left="2342"/>
        <w:textAlignment w:val="auto"/>
        <w:rPr>
          <w:lang w:val="en-US"/>
        </w:rPr>
      </w:pPr>
      <w:r w:rsidRPr="007A1AD9">
        <w:rPr>
          <w:lang w:val="en-US"/>
        </w:rPr>
        <w:t>Step 1) NW configures a list of candidate MOs or frequencies or cells for data collection (e.g., via OtherConfig)</w:t>
      </w:r>
    </w:p>
    <w:p w14:paraId="1F8ADE48" w14:textId="77777777" w:rsidR="00332991" w:rsidRPr="007A1AD9" w:rsidRDefault="00332991" w:rsidP="00332991">
      <w:pPr>
        <w:pStyle w:val="Doc-text2"/>
        <w:ind w:left="1985"/>
        <w:rPr>
          <w:lang w:val="en-US"/>
        </w:rPr>
      </w:pPr>
    </w:p>
    <w:p w14:paraId="2D7E317F" w14:textId="77777777" w:rsidR="00332991" w:rsidRPr="007A1AD9" w:rsidRDefault="00332991" w:rsidP="00332991">
      <w:pPr>
        <w:pStyle w:val="Doc-text2"/>
        <w:numPr>
          <w:ilvl w:val="0"/>
          <w:numId w:val="225"/>
        </w:numPr>
        <w:overflowPunct/>
        <w:autoSpaceDE/>
        <w:autoSpaceDN/>
        <w:adjustRightInd/>
        <w:ind w:left="2342"/>
        <w:textAlignment w:val="auto"/>
        <w:rPr>
          <w:lang w:val="en-US"/>
        </w:rPr>
      </w:pPr>
      <w:r w:rsidRPr="007A1AD9">
        <w:rPr>
          <w:rFonts w:hint="eastAsia"/>
          <w:lang w:val="en-US"/>
        </w:rPr>
        <w:t>S</w:t>
      </w:r>
      <w:r w:rsidRPr="007A1AD9">
        <w:rPr>
          <w:lang w:val="en-US"/>
        </w:rPr>
        <w:t xml:space="preserve">tep 2) UE indicates its preferred MO(s) or frequencies or cells (e.g., via UEAssisntaceInformation message) among the received candidates for data collection. </w:t>
      </w:r>
    </w:p>
    <w:p w14:paraId="5D3D9799" w14:textId="77777777" w:rsidR="00332991" w:rsidRPr="007A1AD9" w:rsidRDefault="00332991" w:rsidP="00332991">
      <w:pPr>
        <w:pStyle w:val="Doc-text2"/>
        <w:ind w:left="1985"/>
        <w:rPr>
          <w:lang w:val="en-US"/>
        </w:rPr>
      </w:pPr>
    </w:p>
    <w:p w14:paraId="1EEDA6D8" w14:textId="77777777" w:rsidR="00332991" w:rsidRPr="007A1AD9" w:rsidRDefault="00332991" w:rsidP="00332991">
      <w:pPr>
        <w:pStyle w:val="Doc-text2"/>
        <w:numPr>
          <w:ilvl w:val="0"/>
          <w:numId w:val="225"/>
        </w:numPr>
        <w:overflowPunct/>
        <w:autoSpaceDE/>
        <w:autoSpaceDN/>
        <w:adjustRightInd/>
        <w:ind w:left="2342"/>
        <w:textAlignment w:val="auto"/>
        <w:rPr>
          <w:lang w:val="en-US"/>
        </w:rPr>
      </w:pPr>
      <w:r w:rsidRPr="007A1AD9">
        <w:rPr>
          <w:rFonts w:hint="eastAsia"/>
          <w:lang w:val="en-US"/>
        </w:rPr>
        <w:t>S</w:t>
      </w:r>
      <w:r w:rsidRPr="007A1AD9">
        <w:rPr>
          <w:lang w:val="en-US"/>
        </w:rPr>
        <w:t xml:space="preserve">tep 3) NW configures MO(s) for measurement of UE-side data collection. Then, UE starts measuring according to the configuration and acquiring data for model training (e.g., cell level RSRP). </w:t>
      </w:r>
    </w:p>
    <w:p w14:paraId="1E267347" w14:textId="77777777" w:rsidR="00332991" w:rsidRPr="007A1AD9" w:rsidRDefault="00332991" w:rsidP="00332991">
      <w:pPr>
        <w:pStyle w:val="Doc-text2"/>
        <w:ind w:left="1985"/>
        <w:rPr>
          <w:lang w:val="en-US"/>
        </w:rPr>
      </w:pPr>
    </w:p>
    <w:p w14:paraId="44213738" w14:textId="77777777" w:rsidR="00332991" w:rsidRPr="007A1AD9" w:rsidRDefault="00332991" w:rsidP="00332991">
      <w:pPr>
        <w:pStyle w:val="Doc-text2"/>
        <w:ind w:left="1985"/>
        <w:rPr>
          <w:lang w:val="en-US"/>
        </w:rPr>
      </w:pPr>
      <w:r w:rsidRPr="007A1AD9">
        <w:rPr>
          <w:rFonts w:hint="eastAsia"/>
          <w:lang w:val="en-US"/>
        </w:rPr>
        <w:t>I</w:t>
      </w:r>
      <w:r w:rsidRPr="007A1AD9">
        <w:rPr>
          <w:lang w:val="en-US"/>
        </w:rPr>
        <w:t>n Option 2,</w:t>
      </w:r>
    </w:p>
    <w:p w14:paraId="495043AC" w14:textId="77777777" w:rsidR="00332991" w:rsidRPr="007A1AD9" w:rsidRDefault="00332991" w:rsidP="00332991">
      <w:pPr>
        <w:pStyle w:val="Doc-text2"/>
        <w:numPr>
          <w:ilvl w:val="0"/>
          <w:numId w:val="226"/>
        </w:numPr>
        <w:overflowPunct/>
        <w:autoSpaceDE/>
        <w:autoSpaceDN/>
        <w:adjustRightInd/>
        <w:ind w:left="2342"/>
        <w:textAlignment w:val="auto"/>
        <w:rPr>
          <w:lang w:val="en-US"/>
        </w:rPr>
      </w:pPr>
      <w:r w:rsidRPr="007A1AD9">
        <w:rPr>
          <w:lang w:val="en-US"/>
        </w:rPr>
        <w:t>Step 1) NW allows transmission of UE’s preference without candidate configuration for data collection (e.g., via OtherConfig)</w:t>
      </w:r>
    </w:p>
    <w:p w14:paraId="2740FFA4" w14:textId="77777777" w:rsidR="00332991" w:rsidRPr="007A1AD9" w:rsidRDefault="00332991" w:rsidP="00332991">
      <w:pPr>
        <w:pStyle w:val="Doc-text2"/>
        <w:ind w:left="1985"/>
        <w:rPr>
          <w:lang w:val="en-US"/>
        </w:rPr>
      </w:pPr>
    </w:p>
    <w:p w14:paraId="039C0E79" w14:textId="77777777" w:rsidR="00332991" w:rsidRPr="007A1AD9" w:rsidRDefault="00332991" w:rsidP="00332991">
      <w:pPr>
        <w:pStyle w:val="Doc-text2"/>
        <w:numPr>
          <w:ilvl w:val="0"/>
          <w:numId w:val="226"/>
        </w:numPr>
        <w:overflowPunct/>
        <w:autoSpaceDE/>
        <w:autoSpaceDN/>
        <w:adjustRightInd/>
        <w:ind w:left="2342"/>
        <w:textAlignment w:val="auto"/>
        <w:rPr>
          <w:lang w:val="en-US"/>
        </w:rPr>
      </w:pPr>
      <w:r w:rsidRPr="007A1AD9">
        <w:rPr>
          <w:rFonts w:hint="eastAsia"/>
          <w:lang w:val="en-US"/>
        </w:rPr>
        <w:t>S</w:t>
      </w:r>
      <w:r w:rsidRPr="007A1AD9">
        <w:rPr>
          <w:lang w:val="en-US"/>
        </w:rPr>
        <w:t>tep 2) UE indicates its preferred frequencies or cells (e.g., via UEAssisntaceInformation message)</w:t>
      </w:r>
    </w:p>
    <w:p w14:paraId="14E3EDE9" w14:textId="77777777" w:rsidR="00332991" w:rsidRPr="007A1AD9" w:rsidRDefault="00332991" w:rsidP="00332991">
      <w:pPr>
        <w:pStyle w:val="Doc-text2"/>
        <w:ind w:left="1985"/>
        <w:rPr>
          <w:lang w:val="en-US"/>
        </w:rPr>
      </w:pPr>
    </w:p>
    <w:p w14:paraId="072AAEBB" w14:textId="77777777" w:rsidR="00332991" w:rsidRPr="007A1AD9" w:rsidRDefault="00332991" w:rsidP="00332991">
      <w:pPr>
        <w:pStyle w:val="Doc-text2"/>
        <w:numPr>
          <w:ilvl w:val="0"/>
          <w:numId w:val="226"/>
        </w:numPr>
        <w:overflowPunct/>
        <w:autoSpaceDE/>
        <w:autoSpaceDN/>
        <w:adjustRightInd/>
        <w:ind w:left="2342"/>
        <w:textAlignment w:val="auto"/>
        <w:rPr>
          <w:lang w:val="en-US"/>
        </w:rPr>
      </w:pPr>
      <w:r w:rsidRPr="007A1AD9">
        <w:rPr>
          <w:rFonts w:hint="eastAsia"/>
          <w:lang w:val="en-US"/>
        </w:rPr>
        <w:t>S</w:t>
      </w:r>
      <w:r w:rsidRPr="007A1AD9">
        <w:rPr>
          <w:lang w:val="en-US"/>
        </w:rPr>
        <w:t xml:space="preserve">tep 3) NW configures MO(s) for measurement of UE-side data collection. Then, UE starts measuring according to the configuration and acquiring data for model training (e.g., cell level RSRP). </w:t>
      </w:r>
    </w:p>
    <w:p w14:paraId="0B7E006C" w14:textId="77777777" w:rsidR="00332991" w:rsidRDefault="00332991" w:rsidP="00332991">
      <w:pPr>
        <w:pStyle w:val="Agreement"/>
        <w:tabs>
          <w:tab w:val="clear" w:pos="9990"/>
        </w:tabs>
        <w:overflowPunct/>
        <w:autoSpaceDE/>
        <w:autoSpaceDN/>
        <w:adjustRightInd/>
        <w:ind w:left="1619" w:hanging="360"/>
        <w:textAlignment w:val="auto"/>
      </w:pPr>
      <w:r>
        <w:t>Noted</w:t>
      </w:r>
    </w:p>
    <w:p w14:paraId="7BE2E375" w14:textId="77777777" w:rsidR="00332991" w:rsidRPr="00FE254F" w:rsidRDefault="00332991" w:rsidP="00332991">
      <w:pPr>
        <w:pStyle w:val="Doc-text2"/>
      </w:pPr>
    </w:p>
    <w:p w14:paraId="4A3CF07F" w14:textId="2248A6FD" w:rsidR="00332991" w:rsidRDefault="00332991" w:rsidP="00332991">
      <w:pPr>
        <w:pStyle w:val="Doc-title"/>
      </w:pPr>
      <w:r w:rsidRPr="000B2097">
        <w:t>R2-2505188</w:t>
      </w:r>
      <w:r>
        <w:tab/>
        <w:t>Discussion on data collection for UE sided model-V2</w:t>
      </w:r>
      <w:r>
        <w:tab/>
        <w:t>OPPO</w:t>
      </w:r>
      <w:r>
        <w:tab/>
        <w:t>discussion</w:t>
      </w:r>
      <w:r>
        <w:tab/>
        <w:t>Rel-19</w:t>
      </w:r>
      <w:r>
        <w:tab/>
        <w:t>FS_NR_AIML_Mob</w:t>
      </w:r>
    </w:p>
    <w:p w14:paraId="1EE30EAE" w14:textId="77777777" w:rsidR="00332991" w:rsidRPr="00236E60" w:rsidRDefault="00332991" w:rsidP="00332991">
      <w:pPr>
        <w:pStyle w:val="Doc-text2"/>
        <w:rPr>
          <w:lang w:val="en-US"/>
        </w:rPr>
      </w:pPr>
      <w:r w:rsidRPr="00236E60">
        <w:rPr>
          <w:rFonts w:hint="eastAsia"/>
          <w:lang w:val="en-US"/>
        </w:rPr>
        <w:t>Proposal 5: Some assistant information from UE is necessary for gNB to configure data collection properly.</w:t>
      </w:r>
    </w:p>
    <w:p w14:paraId="07B6FB30" w14:textId="77777777" w:rsidR="00332991" w:rsidRDefault="00332991" w:rsidP="00332991">
      <w:pPr>
        <w:pStyle w:val="Doc-text2"/>
        <w:rPr>
          <w:lang w:val="en-US"/>
        </w:rPr>
      </w:pPr>
      <w:r w:rsidRPr="00236E60">
        <w:rPr>
          <w:rFonts w:hint="eastAsia"/>
          <w:lang w:val="en-US"/>
        </w:rPr>
        <w:t>Proposal 7: Potential assistant information from UE for data collection could be:</w:t>
      </w:r>
    </w:p>
    <w:p w14:paraId="11CF08FA" w14:textId="77777777" w:rsidR="00332991" w:rsidRPr="00236E60" w:rsidRDefault="00332991" w:rsidP="00332991">
      <w:pPr>
        <w:pStyle w:val="Doc-text2"/>
        <w:rPr>
          <w:lang w:val="en-US"/>
        </w:rPr>
      </w:pPr>
    </w:p>
    <w:tbl>
      <w:tblPr>
        <w:tblStyle w:val="TableGrid"/>
        <w:tblW w:w="0" w:type="auto"/>
        <w:tblInd w:w="1255" w:type="dxa"/>
        <w:tblLook w:val="04A0" w:firstRow="1" w:lastRow="0" w:firstColumn="1" w:lastColumn="0" w:noHBand="0" w:noVBand="1"/>
      </w:tblPr>
      <w:tblGrid>
        <w:gridCol w:w="2851"/>
        <w:gridCol w:w="5523"/>
      </w:tblGrid>
      <w:tr w:rsidR="00332991" w14:paraId="771FB190" w14:textId="77777777" w:rsidTr="0099778E">
        <w:tc>
          <w:tcPr>
            <w:tcW w:w="2851" w:type="dxa"/>
            <w:shd w:val="clear" w:color="auto" w:fill="D9D9D9" w:themeFill="background1" w:themeFillShade="D9"/>
          </w:tcPr>
          <w:p w14:paraId="4E981C90" w14:textId="77777777" w:rsidR="00332991" w:rsidRDefault="00332991" w:rsidP="0099778E">
            <w:pPr>
              <w:spacing w:beforeLines="100" w:before="240"/>
            </w:pPr>
            <w:r>
              <w:rPr>
                <w:rFonts w:hint="eastAsia"/>
              </w:rPr>
              <w:t>Potential assistant information</w:t>
            </w:r>
          </w:p>
        </w:tc>
        <w:tc>
          <w:tcPr>
            <w:tcW w:w="5523" w:type="dxa"/>
            <w:shd w:val="clear" w:color="auto" w:fill="D9D9D9" w:themeFill="background1" w:themeFillShade="D9"/>
          </w:tcPr>
          <w:p w14:paraId="3C8C8D90" w14:textId="77777777" w:rsidR="00332991" w:rsidRDefault="00332991" w:rsidP="0099778E">
            <w:pPr>
              <w:spacing w:beforeLines="100" w:before="240"/>
            </w:pPr>
            <w:r>
              <w:t>A</w:t>
            </w:r>
            <w:r>
              <w:rPr>
                <w:rFonts w:hint="eastAsia"/>
              </w:rPr>
              <w:t>pplicable scenarios</w:t>
            </w:r>
          </w:p>
        </w:tc>
      </w:tr>
      <w:tr w:rsidR="00332991" w14:paraId="47F9636B" w14:textId="77777777" w:rsidTr="0099778E">
        <w:tc>
          <w:tcPr>
            <w:tcW w:w="2851" w:type="dxa"/>
          </w:tcPr>
          <w:p w14:paraId="15EBE2DE" w14:textId="77777777" w:rsidR="00332991" w:rsidRDefault="00332991" w:rsidP="0099778E">
            <w:pPr>
              <w:spacing w:beforeLines="100" w:before="240"/>
            </w:pPr>
            <w:r>
              <w:t>F</w:t>
            </w:r>
            <w:r>
              <w:rPr>
                <w:rFonts w:hint="eastAsia"/>
              </w:rPr>
              <w:t>requency range information</w:t>
            </w:r>
          </w:p>
        </w:tc>
        <w:tc>
          <w:tcPr>
            <w:tcW w:w="5523" w:type="dxa"/>
          </w:tcPr>
          <w:p w14:paraId="156B1460" w14:textId="77777777" w:rsidR="00332991" w:rsidRDefault="00332991" w:rsidP="0099778E">
            <w:pPr>
              <w:spacing w:beforeLines="100" w:before="240"/>
            </w:pPr>
            <w:r>
              <w:t>A</w:t>
            </w:r>
            <w:r>
              <w:rPr>
                <w:rFonts w:hint="eastAsia"/>
              </w:rPr>
              <w:t>ll scenarios (temporal domain, frequency domain, spatial domain)</w:t>
            </w:r>
          </w:p>
        </w:tc>
      </w:tr>
      <w:tr w:rsidR="00332991" w14:paraId="4BE237E4" w14:textId="77777777" w:rsidTr="0099778E">
        <w:tc>
          <w:tcPr>
            <w:tcW w:w="2851" w:type="dxa"/>
          </w:tcPr>
          <w:p w14:paraId="4567D0B8" w14:textId="77777777" w:rsidR="00332991" w:rsidRPr="00F76267" w:rsidRDefault="00332991" w:rsidP="0099778E">
            <w:pPr>
              <w:spacing w:beforeLines="100" w:before="240"/>
            </w:pPr>
            <w:r>
              <w:t>W</w:t>
            </w:r>
            <w:r>
              <w:rPr>
                <w:rFonts w:hint="eastAsia"/>
              </w:rPr>
              <w:t xml:space="preserve">hether data collection is for frequency </w:t>
            </w:r>
            <w:r>
              <w:t>domain</w:t>
            </w:r>
            <w:r>
              <w:rPr>
                <w:rFonts w:hint="eastAsia"/>
              </w:rPr>
              <w:t xml:space="preserve"> prediction</w:t>
            </w:r>
          </w:p>
        </w:tc>
        <w:tc>
          <w:tcPr>
            <w:tcW w:w="5523" w:type="dxa"/>
          </w:tcPr>
          <w:p w14:paraId="3ABEFC4F" w14:textId="77777777" w:rsidR="00332991" w:rsidRDefault="00332991" w:rsidP="0099778E">
            <w:pPr>
              <w:spacing w:beforeLines="100" w:before="240"/>
            </w:pPr>
            <w:r>
              <w:t>F</w:t>
            </w:r>
            <w:r>
              <w:rPr>
                <w:rFonts w:hint="eastAsia"/>
              </w:rPr>
              <w:t>requency domain prediction</w:t>
            </w:r>
          </w:p>
        </w:tc>
      </w:tr>
      <w:tr w:rsidR="00332991" w14:paraId="2226CDBA" w14:textId="77777777" w:rsidTr="0099778E">
        <w:tc>
          <w:tcPr>
            <w:tcW w:w="2851" w:type="dxa"/>
          </w:tcPr>
          <w:p w14:paraId="408713D3" w14:textId="77777777" w:rsidR="00332991" w:rsidRDefault="00332991" w:rsidP="0099778E">
            <w:pPr>
              <w:spacing w:beforeLines="100" w:before="240"/>
            </w:pPr>
            <w:r>
              <w:rPr>
                <w:rFonts w:hint="eastAsia"/>
              </w:rPr>
              <w:t>Whether L1 beam level measurement results need collected</w:t>
            </w:r>
          </w:p>
        </w:tc>
        <w:tc>
          <w:tcPr>
            <w:tcW w:w="5523" w:type="dxa"/>
          </w:tcPr>
          <w:p w14:paraId="19105202" w14:textId="77777777" w:rsidR="00332991" w:rsidRDefault="00332991" w:rsidP="0099778E">
            <w:pPr>
              <w:spacing w:beforeLines="100" w:before="240"/>
            </w:pPr>
            <w:r>
              <w:rPr>
                <w:rFonts w:hint="eastAsia"/>
              </w:rPr>
              <w:t>RRM sub-case 2 of temporal domain case A</w:t>
            </w:r>
          </w:p>
        </w:tc>
      </w:tr>
    </w:tbl>
    <w:p w14:paraId="45AF187C" w14:textId="77777777" w:rsidR="00332991" w:rsidRDefault="00332991" w:rsidP="00332991">
      <w:pPr>
        <w:pStyle w:val="Agreement"/>
        <w:tabs>
          <w:tab w:val="clear" w:pos="9990"/>
        </w:tabs>
        <w:overflowPunct/>
        <w:autoSpaceDE/>
        <w:autoSpaceDN/>
        <w:adjustRightInd/>
        <w:ind w:left="1619" w:hanging="360"/>
        <w:textAlignment w:val="auto"/>
      </w:pPr>
      <w:r>
        <w:t>Noted</w:t>
      </w:r>
    </w:p>
    <w:p w14:paraId="694B2490" w14:textId="77777777" w:rsidR="00332991" w:rsidRDefault="00332991" w:rsidP="00332991">
      <w:pPr>
        <w:pStyle w:val="Doc-text2"/>
        <w:ind w:left="0" w:firstLine="0"/>
      </w:pPr>
    </w:p>
    <w:p w14:paraId="02C68826" w14:textId="77777777" w:rsidR="00332991" w:rsidRDefault="00332991" w:rsidP="00332991">
      <w:pPr>
        <w:pStyle w:val="Doc-text2"/>
      </w:pPr>
      <w:r>
        <w:t>Discussion</w:t>
      </w:r>
    </w:p>
    <w:p w14:paraId="1561D97F" w14:textId="77777777" w:rsidR="00332991" w:rsidRDefault="00332991" w:rsidP="00332991">
      <w:pPr>
        <w:pStyle w:val="Doc-text2"/>
      </w:pPr>
      <w:r>
        <w:t>-</w:t>
      </w:r>
      <w:r>
        <w:tab/>
        <w:t xml:space="preserve">Samsung thinks that the UE can indicate the frequency as the network doesn’t know what frequency the UE needs for input.  </w:t>
      </w:r>
    </w:p>
    <w:p w14:paraId="65E19FC0" w14:textId="77777777" w:rsidR="00332991" w:rsidRDefault="00332991" w:rsidP="00332991">
      <w:pPr>
        <w:pStyle w:val="Doc-text2"/>
      </w:pPr>
      <w:r>
        <w:t>-</w:t>
      </w:r>
      <w:r>
        <w:tab/>
        <w:t xml:space="preserve">Mediatek thinks that the network needs to provide the frequency information and not the UE.  Xiaomi thinks that you can just request measurement gap.   Nokia agrees that the UE needs to send some more information and there may be some delay issues.  We should consider the network giving a list of options to the UE and the UE can indicate.   Docomo agrees that it should be the network that provides which frequencies the UE can measure.    Ericsson thinks it makes sense as mobility is networks decisions.   ZTE, Huawei also thinks that the network should be the one that provides the frequency information.  </w:t>
      </w:r>
    </w:p>
    <w:p w14:paraId="1BBA6597" w14:textId="77777777" w:rsidR="00332991" w:rsidRDefault="00332991" w:rsidP="00332991">
      <w:pPr>
        <w:pStyle w:val="Doc-text2"/>
      </w:pPr>
      <w:r>
        <w:t>-</w:t>
      </w:r>
      <w:r>
        <w:tab/>
        <w:t xml:space="preserve">Qualcomm thinks that the UE can measure for predicting on current frequency so it is up to the UE.  </w:t>
      </w:r>
    </w:p>
    <w:p w14:paraId="58D8075A" w14:textId="77777777" w:rsidR="00332991" w:rsidRDefault="00332991" w:rsidP="00332991">
      <w:pPr>
        <w:pStyle w:val="Doc-text2"/>
      </w:pPr>
      <w:r>
        <w:t>-</w:t>
      </w:r>
      <w:r>
        <w:tab/>
        <w:t xml:space="preserve">Xiaomi and Apple thinks that we should be allowed to just ask for a measurement gap without frequency.    ZTE doesn’t think this is not acceptable for the network side as this will impact legacy measurements.  The measurement gap depends on number of frequencies.   Also  how does the UE know what frequencies/cells belong to the same operator.    </w:t>
      </w:r>
    </w:p>
    <w:p w14:paraId="729EFC0E" w14:textId="77777777" w:rsidR="00332991" w:rsidRDefault="00332991" w:rsidP="00332991">
      <w:pPr>
        <w:pStyle w:val="Doc-text2"/>
      </w:pPr>
      <w:r>
        <w:t>-</w:t>
      </w:r>
      <w:r>
        <w:tab/>
        <w:t xml:space="preserve">Huawei thinks we can use need for gap and frequency, but shouldn’t give preferred gap.  Ericsson that would also impact RAN4.  </w:t>
      </w:r>
    </w:p>
    <w:p w14:paraId="5838A8A9" w14:textId="77777777" w:rsidR="00332991" w:rsidRDefault="00332991" w:rsidP="00332991">
      <w:pPr>
        <w:pStyle w:val="Doc-text2"/>
      </w:pPr>
    </w:p>
    <w:p w14:paraId="10AB33BD" w14:textId="77777777" w:rsidR="00332991" w:rsidRDefault="00332991" w:rsidP="00332991">
      <w:pPr>
        <w:pStyle w:val="Doc-text2"/>
      </w:pPr>
    </w:p>
    <w:tbl>
      <w:tblPr>
        <w:tblStyle w:val="TableGrid"/>
        <w:tblW w:w="0" w:type="auto"/>
        <w:tblInd w:w="1075" w:type="dxa"/>
        <w:tblLook w:val="04A0" w:firstRow="1" w:lastRow="0" w:firstColumn="1" w:lastColumn="0" w:noHBand="0" w:noVBand="1"/>
      </w:tblPr>
      <w:tblGrid>
        <w:gridCol w:w="8572"/>
      </w:tblGrid>
      <w:tr w:rsidR="00332991" w14:paraId="72857774" w14:textId="77777777" w:rsidTr="0099778E">
        <w:tc>
          <w:tcPr>
            <w:tcW w:w="8572" w:type="dxa"/>
          </w:tcPr>
          <w:p w14:paraId="12EC930F" w14:textId="77777777" w:rsidR="00332991" w:rsidRDefault="00332991" w:rsidP="0099778E">
            <w:pPr>
              <w:pStyle w:val="Agreement"/>
              <w:numPr>
                <w:ilvl w:val="0"/>
                <w:numId w:val="0"/>
              </w:numPr>
              <w:ind w:left="360" w:hanging="360"/>
            </w:pPr>
            <w:r>
              <w:t xml:space="preserve">Agreements </w:t>
            </w:r>
          </w:p>
          <w:p w14:paraId="18D25F2C" w14:textId="77777777" w:rsidR="00332991" w:rsidRDefault="00332991" w:rsidP="0099778E">
            <w:pPr>
              <w:pStyle w:val="Doc-text2"/>
              <w:ind w:left="363"/>
              <w:rPr>
                <w:lang w:val="en-US"/>
              </w:rPr>
            </w:pPr>
            <w:r>
              <w:rPr>
                <w:lang w:val="en-US"/>
              </w:rPr>
              <w:t>1</w:t>
            </w:r>
            <w:r>
              <w:rPr>
                <w:lang w:val="en-US"/>
              </w:rPr>
              <w:tab/>
              <w:t>For req</w:t>
            </w:r>
            <w:r w:rsidRPr="00894211">
              <w:rPr>
                <w:rFonts w:hint="eastAsia"/>
                <w:lang w:val="en-US"/>
              </w:rPr>
              <w:t>uest/configuration for UE side data collection</w:t>
            </w:r>
            <w:r>
              <w:rPr>
                <w:lang w:val="en-US"/>
              </w:rPr>
              <w:t>, the following</w:t>
            </w:r>
            <w:r w:rsidRPr="00894211">
              <w:rPr>
                <w:rFonts w:hint="eastAsia"/>
                <w:lang w:val="en-US"/>
              </w:rPr>
              <w:t xml:space="preserve"> in AI/ML PHY </w:t>
            </w:r>
            <w:r>
              <w:rPr>
                <w:lang w:val="en-US"/>
              </w:rPr>
              <w:t xml:space="preserve">agreements </w:t>
            </w:r>
            <w:r w:rsidRPr="00894211">
              <w:rPr>
                <w:rFonts w:hint="eastAsia"/>
                <w:lang w:val="en-US"/>
              </w:rPr>
              <w:t>are also applied</w:t>
            </w:r>
            <w:r>
              <w:rPr>
                <w:lang w:val="en-US"/>
              </w:rPr>
              <w:t xml:space="preserve"> as a baseline</w:t>
            </w:r>
            <w:r w:rsidRPr="00894211">
              <w:rPr>
                <w:rFonts w:hint="eastAsia"/>
                <w:lang w:val="en-US"/>
              </w:rPr>
              <w:t xml:space="preserve"> for RRM measurement prediction and measurement event prediction</w:t>
            </w:r>
            <w:r>
              <w:rPr>
                <w:lang w:val="en-US"/>
              </w:rPr>
              <w:t xml:space="preserve"> for connected mode</w:t>
            </w:r>
            <w:r w:rsidRPr="00894211">
              <w:rPr>
                <w:rFonts w:hint="eastAsia"/>
                <w:lang w:val="en-US"/>
              </w:rPr>
              <w:t>.</w:t>
            </w:r>
          </w:p>
          <w:p w14:paraId="5999E1B7" w14:textId="77777777" w:rsidR="00332991" w:rsidRPr="00894211" w:rsidRDefault="00332991" w:rsidP="00332991">
            <w:pPr>
              <w:pStyle w:val="Doc-text2"/>
              <w:numPr>
                <w:ilvl w:val="0"/>
                <w:numId w:val="226"/>
              </w:numPr>
              <w:overflowPunct/>
              <w:autoSpaceDE/>
              <w:autoSpaceDN/>
              <w:adjustRightInd/>
              <w:ind w:left="720"/>
              <w:textAlignment w:val="auto"/>
              <w:rPr>
                <w:lang w:val="en-US"/>
              </w:rPr>
            </w:pPr>
            <w:r w:rsidRPr="00894211">
              <w:rPr>
                <w:lang w:val="en-US"/>
              </w:rPr>
              <w:t>The UE can request measurement configuration for data collection of AI/ML based beam management. The request can contain one or more of the following:</w:t>
            </w:r>
          </w:p>
          <w:p w14:paraId="7F75154C" w14:textId="77777777" w:rsidR="00332991" w:rsidRPr="00894211" w:rsidRDefault="00332991" w:rsidP="00332991">
            <w:pPr>
              <w:pStyle w:val="Doc-text2"/>
              <w:numPr>
                <w:ilvl w:val="1"/>
                <w:numId w:val="226"/>
              </w:numPr>
              <w:overflowPunct/>
              <w:autoSpaceDE/>
              <w:autoSpaceDN/>
              <w:adjustRightInd/>
              <w:ind w:left="1440"/>
              <w:textAlignment w:val="auto"/>
              <w:rPr>
                <w:lang w:val="en-US"/>
              </w:rPr>
            </w:pPr>
            <w:r w:rsidRPr="00894211">
              <w:rPr>
                <w:lang w:val="en-US"/>
              </w:rPr>
              <w:t>An indication on start/stop of data collection</w:t>
            </w:r>
          </w:p>
          <w:p w14:paraId="49BF136C" w14:textId="77777777" w:rsidR="00332991" w:rsidRPr="00894211" w:rsidRDefault="00332991" w:rsidP="00332991">
            <w:pPr>
              <w:pStyle w:val="Doc-text2"/>
              <w:numPr>
                <w:ilvl w:val="1"/>
                <w:numId w:val="226"/>
              </w:numPr>
              <w:overflowPunct/>
              <w:autoSpaceDE/>
              <w:autoSpaceDN/>
              <w:adjustRightInd/>
              <w:ind w:left="1440"/>
              <w:textAlignment w:val="auto"/>
              <w:rPr>
                <w:lang w:val="en-US"/>
              </w:rPr>
            </w:pPr>
            <w:r w:rsidRPr="00894211">
              <w:rPr>
                <w:lang w:val="en-US"/>
              </w:rPr>
              <w:t>Details of signaling are FFS. It is up to network what it configures at the end.</w:t>
            </w:r>
          </w:p>
          <w:p w14:paraId="4258F82A" w14:textId="77777777" w:rsidR="00332991" w:rsidRPr="00894211" w:rsidRDefault="00332991" w:rsidP="00332991">
            <w:pPr>
              <w:pStyle w:val="Doc-text2"/>
              <w:numPr>
                <w:ilvl w:val="0"/>
                <w:numId w:val="226"/>
              </w:numPr>
              <w:overflowPunct/>
              <w:autoSpaceDE/>
              <w:autoSpaceDN/>
              <w:adjustRightInd/>
              <w:ind w:left="720"/>
              <w:textAlignment w:val="auto"/>
              <w:rPr>
                <w:lang w:val="en-US"/>
              </w:rPr>
            </w:pPr>
            <w:r w:rsidRPr="00894211">
              <w:rPr>
                <w:lang w:val="en-US"/>
              </w:rPr>
              <w:t>Introduce UAI message for UE request of data collection measurement configuration. And it is up to UE implementation when to send the request.</w:t>
            </w:r>
          </w:p>
          <w:p w14:paraId="6A354C9B" w14:textId="77777777" w:rsidR="00332991" w:rsidRPr="00894211" w:rsidRDefault="00332991" w:rsidP="00332991">
            <w:pPr>
              <w:pStyle w:val="Doc-text2"/>
              <w:numPr>
                <w:ilvl w:val="0"/>
                <w:numId w:val="226"/>
              </w:numPr>
              <w:overflowPunct/>
              <w:autoSpaceDE/>
              <w:autoSpaceDN/>
              <w:adjustRightInd/>
              <w:ind w:left="720"/>
              <w:textAlignment w:val="auto"/>
              <w:rPr>
                <w:lang w:val="en-US"/>
              </w:rPr>
            </w:pPr>
            <w:r w:rsidRPr="00894211">
              <w:rPr>
                <w:rFonts w:hint="eastAsia"/>
                <w:lang w:val="en-US"/>
              </w:rPr>
              <w:t>Data collection related configuration(s) and associated ID(s)(if needed) can be included in training data collection configuration.</w:t>
            </w:r>
          </w:p>
          <w:p w14:paraId="19C8BEFC" w14:textId="77777777" w:rsidR="00332991" w:rsidRPr="00894211" w:rsidRDefault="00332991" w:rsidP="00332991">
            <w:pPr>
              <w:pStyle w:val="Doc-text2"/>
              <w:numPr>
                <w:ilvl w:val="0"/>
                <w:numId w:val="226"/>
              </w:numPr>
              <w:overflowPunct/>
              <w:autoSpaceDE/>
              <w:autoSpaceDN/>
              <w:adjustRightInd/>
              <w:ind w:left="720"/>
              <w:textAlignment w:val="auto"/>
              <w:rPr>
                <w:lang w:val="en-US"/>
              </w:rPr>
            </w:pPr>
            <w:r w:rsidRPr="00894211">
              <w:rPr>
                <w:lang w:val="en-US"/>
              </w:rPr>
              <w:t>The network can provide or release the data collection configuration (at any point in time), with or without UE request.</w:t>
            </w:r>
          </w:p>
          <w:p w14:paraId="455399DF" w14:textId="77777777" w:rsidR="00332991" w:rsidRPr="00894211" w:rsidRDefault="00332991" w:rsidP="00332991">
            <w:pPr>
              <w:pStyle w:val="Doc-text2"/>
              <w:numPr>
                <w:ilvl w:val="0"/>
                <w:numId w:val="226"/>
              </w:numPr>
              <w:overflowPunct/>
              <w:autoSpaceDE/>
              <w:autoSpaceDN/>
              <w:adjustRightInd/>
              <w:ind w:left="720"/>
              <w:textAlignment w:val="auto"/>
              <w:rPr>
                <w:lang w:val="en-US"/>
              </w:rPr>
            </w:pPr>
            <w:r w:rsidRPr="00894211">
              <w:rPr>
                <w:rFonts w:hint="eastAsia"/>
                <w:lang w:val="en-US"/>
              </w:rPr>
              <w:t>The following methods for network control of the initiation and configuration for data collection:</w:t>
            </w:r>
          </w:p>
          <w:p w14:paraId="3342CF10" w14:textId="77777777" w:rsidR="00332991" w:rsidRPr="00894211" w:rsidRDefault="00332991" w:rsidP="00332991">
            <w:pPr>
              <w:pStyle w:val="Doc-text2"/>
              <w:numPr>
                <w:ilvl w:val="1"/>
                <w:numId w:val="226"/>
              </w:numPr>
              <w:overflowPunct/>
              <w:autoSpaceDE/>
              <w:autoSpaceDN/>
              <w:adjustRightInd/>
              <w:ind w:left="1440"/>
              <w:textAlignment w:val="auto"/>
              <w:rPr>
                <w:lang w:val="en-US"/>
              </w:rPr>
            </w:pPr>
            <w:r w:rsidRPr="00894211">
              <w:rPr>
                <w:lang w:val="en-US"/>
              </w:rPr>
              <w:t>The network can decide when to start/stop the data collection and send configuration.</w:t>
            </w:r>
          </w:p>
          <w:p w14:paraId="250E647E" w14:textId="77777777" w:rsidR="00332991" w:rsidRDefault="00332991" w:rsidP="00332991">
            <w:pPr>
              <w:pStyle w:val="Doc-text2"/>
              <w:numPr>
                <w:ilvl w:val="1"/>
                <w:numId w:val="226"/>
              </w:numPr>
              <w:overflowPunct/>
              <w:autoSpaceDE/>
              <w:autoSpaceDN/>
              <w:adjustRightInd/>
              <w:ind w:left="1440"/>
              <w:textAlignment w:val="auto"/>
              <w:rPr>
                <w:lang w:val="en-US"/>
              </w:rPr>
            </w:pPr>
            <w:r w:rsidRPr="00894211">
              <w:rPr>
                <w:lang w:val="en-US"/>
              </w:rPr>
              <w:t>The network can configure whether UE is allowed to initiate request for data collection (e.g. start/stop indication).</w:t>
            </w:r>
          </w:p>
          <w:p w14:paraId="3431FAC9" w14:textId="77777777" w:rsidR="00332991" w:rsidRPr="00435440" w:rsidRDefault="00332991" w:rsidP="0099778E">
            <w:pPr>
              <w:pStyle w:val="Doc-text2"/>
              <w:ind w:left="363"/>
              <w:rPr>
                <w:lang w:val="en-US"/>
              </w:rPr>
            </w:pPr>
            <w:r>
              <w:rPr>
                <w:lang w:val="en-US"/>
              </w:rPr>
              <w:tab/>
              <w:t>NOTE this can be aligned with AI/ML PHY agreements at the end of this</w:t>
            </w:r>
          </w:p>
          <w:p w14:paraId="7C6EAFA8" w14:textId="77777777" w:rsidR="00332991" w:rsidRPr="004F3347" w:rsidRDefault="00332991" w:rsidP="00332991">
            <w:pPr>
              <w:pStyle w:val="Agreement"/>
              <w:numPr>
                <w:ilvl w:val="0"/>
                <w:numId w:val="228"/>
              </w:numPr>
              <w:overflowPunct/>
              <w:autoSpaceDE/>
              <w:autoSpaceDN/>
              <w:adjustRightInd/>
              <w:ind w:left="360"/>
              <w:textAlignment w:val="auto"/>
              <w:rPr>
                <w:b w:val="0"/>
                <w:bCs/>
                <w:lang w:val="en-US"/>
              </w:rPr>
            </w:pPr>
            <w:r w:rsidRPr="004F3347">
              <w:rPr>
                <w:b w:val="0"/>
                <w:bCs/>
                <w:lang w:val="en-US"/>
              </w:rPr>
              <w:t xml:space="preserve">For UE-side data collection, UE can perform measurement by </w:t>
            </w:r>
            <w:r w:rsidRPr="004F3347">
              <w:rPr>
                <w:rFonts w:hint="eastAsia"/>
                <w:b w:val="0"/>
                <w:bCs/>
                <w:lang w:val="en-US"/>
              </w:rPr>
              <w:t>r</w:t>
            </w:r>
            <w:r w:rsidRPr="004F3347">
              <w:rPr>
                <w:b w:val="0"/>
                <w:bCs/>
                <w:lang w:val="en-US"/>
              </w:rPr>
              <w:t xml:space="preserve">e-using MOs configured for legacy RRM measurement.  </w:t>
            </w:r>
          </w:p>
          <w:p w14:paraId="3D55BA8A" w14:textId="77777777" w:rsidR="00332991" w:rsidRDefault="00332991" w:rsidP="00332991">
            <w:pPr>
              <w:pStyle w:val="Agreement"/>
              <w:numPr>
                <w:ilvl w:val="0"/>
                <w:numId w:val="228"/>
              </w:numPr>
              <w:overflowPunct/>
              <w:autoSpaceDE/>
              <w:autoSpaceDN/>
              <w:adjustRightInd/>
              <w:ind w:left="360"/>
              <w:textAlignment w:val="auto"/>
              <w:rPr>
                <w:b w:val="0"/>
                <w:bCs/>
                <w:lang w:val="en-US"/>
              </w:rPr>
            </w:pPr>
            <w:r w:rsidRPr="004F3347">
              <w:rPr>
                <w:b w:val="0"/>
                <w:bCs/>
                <w:lang w:val="en-US"/>
              </w:rPr>
              <w:t xml:space="preserve">The full list of candidate </w:t>
            </w:r>
            <w:r>
              <w:rPr>
                <w:b w:val="0"/>
                <w:bCs/>
                <w:lang w:val="en-US"/>
              </w:rPr>
              <w:t xml:space="preserve">measurement </w:t>
            </w:r>
            <w:r w:rsidRPr="004F3347">
              <w:rPr>
                <w:b w:val="0"/>
                <w:bCs/>
                <w:lang w:val="en-US"/>
              </w:rPr>
              <w:t xml:space="preserve">configuration is not needed for AI mobility.    </w:t>
            </w:r>
          </w:p>
          <w:p w14:paraId="1CE21960" w14:textId="77777777" w:rsidR="00332991" w:rsidRPr="00C47A86" w:rsidRDefault="00332991" w:rsidP="0099778E">
            <w:pPr>
              <w:pStyle w:val="Doc-text2"/>
              <w:ind w:left="360" w:firstLine="0"/>
              <w:rPr>
                <w:lang w:val="en-US"/>
              </w:rPr>
            </w:pPr>
            <w:r>
              <w:rPr>
                <w:lang w:val="en-US"/>
              </w:rPr>
              <w:t xml:space="preserve">Capture following options in the TR.   Up to normative phase to determine solution.  </w:t>
            </w:r>
          </w:p>
          <w:p w14:paraId="28F4382A" w14:textId="77777777" w:rsidR="00332991" w:rsidRDefault="00332991" w:rsidP="0099778E">
            <w:pPr>
              <w:pStyle w:val="Agreement"/>
              <w:numPr>
                <w:ilvl w:val="0"/>
                <w:numId w:val="0"/>
              </w:numPr>
              <w:ind w:left="360"/>
              <w:rPr>
                <w:b w:val="0"/>
                <w:bCs/>
                <w:lang w:val="en-US"/>
              </w:rPr>
            </w:pPr>
            <w:r w:rsidRPr="004F3347">
              <w:rPr>
                <w:b w:val="0"/>
                <w:bCs/>
                <w:lang w:val="en-US"/>
              </w:rPr>
              <w:t>Option</w:t>
            </w:r>
            <w:r>
              <w:rPr>
                <w:b w:val="0"/>
                <w:bCs/>
                <w:lang w:val="en-US"/>
              </w:rPr>
              <w:t xml:space="preserve"> 1</w:t>
            </w:r>
          </w:p>
          <w:p w14:paraId="3C1B7741" w14:textId="77777777" w:rsidR="00332991" w:rsidRDefault="00332991" w:rsidP="00332991">
            <w:pPr>
              <w:pStyle w:val="Agreement"/>
              <w:numPr>
                <w:ilvl w:val="0"/>
                <w:numId w:val="233"/>
              </w:numPr>
              <w:overflowPunct/>
              <w:autoSpaceDE/>
              <w:autoSpaceDN/>
              <w:adjustRightInd/>
              <w:ind w:left="720"/>
              <w:textAlignment w:val="auto"/>
              <w:rPr>
                <w:b w:val="0"/>
                <w:bCs/>
                <w:lang w:val="en-US"/>
              </w:rPr>
            </w:pPr>
            <w:r w:rsidRPr="004F3347">
              <w:rPr>
                <w:b w:val="0"/>
                <w:bCs/>
                <w:lang w:val="en-US"/>
              </w:rPr>
              <w:t xml:space="preserve">Network can configure a set of candidate frequencies </w:t>
            </w:r>
            <w:r>
              <w:rPr>
                <w:b w:val="0"/>
                <w:bCs/>
                <w:lang w:val="en-US"/>
              </w:rPr>
              <w:t xml:space="preserve">the UE can request.  </w:t>
            </w:r>
          </w:p>
          <w:p w14:paraId="04BAC3D8" w14:textId="77777777" w:rsidR="00332991" w:rsidRPr="00C8319F" w:rsidRDefault="00332991" w:rsidP="00332991">
            <w:pPr>
              <w:pStyle w:val="Doc-text2"/>
              <w:numPr>
                <w:ilvl w:val="0"/>
                <w:numId w:val="233"/>
              </w:numPr>
              <w:overflowPunct/>
              <w:autoSpaceDE/>
              <w:autoSpaceDN/>
              <w:adjustRightInd/>
              <w:ind w:left="720"/>
              <w:textAlignment w:val="auto"/>
              <w:rPr>
                <w:lang w:val="en-US"/>
              </w:rPr>
            </w:pPr>
            <w:r>
              <w:rPr>
                <w:lang w:val="en-US"/>
              </w:rPr>
              <w:t xml:space="preserve">The UE can indicate a preference for data collection within the set of candidate frequencies. </w:t>
            </w:r>
          </w:p>
          <w:p w14:paraId="0BF7F709" w14:textId="77777777" w:rsidR="00332991" w:rsidRDefault="00332991" w:rsidP="0099778E">
            <w:pPr>
              <w:pStyle w:val="Agreement"/>
              <w:numPr>
                <w:ilvl w:val="0"/>
                <w:numId w:val="0"/>
              </w:numPr>
              <w:ind w:left="360"/>
              <w:rPr>
                <w:b w:val="0"/>
                <w:bCs/>
                <w:lang w:val="en-US"/>
              </w:rPr>
            </w:pPr>
            <w:r w:rsidRPr="004F3347">
              <w:rPr>
                <w:b w:val="0"/>
                <w:bCs/>
                <w:lang w:val="en-US"/>
              </w:rPr>
              <w:t>Option</w:t>
            </w:r>
            <w:r>
              <w:rPr>
                <w:b w:val="0"/>
                <w:bCs/>
                <w:lang w:val="en-US"/>
              </w:rPr>
              <w:t xml:space="preserve"> 2</w:t>
            </w:r>
          </w:p>
          <w:p w14:paraId="42CCC546" w14:textId="77777777" w:rsidR="00332991" w:rsidRDefault="00332991" w:rsidP="00332991">
            <w:pPr>
              <w:pStyle w:val="Doc-text2"/>
              <w:numPr>
                <w:ilvl w:val="0"/>
                <w:numId w:val="234"/>
              </w:numPr>
              <w:overflowPunct/>
              <w:autoSpaceDE/>
              <w:autoSpaceDN/>
              <w:adjustRightInd/>
              <w:ind w:left="723"/>
              <w:textAlignment w:val="auto"/>
              <w:rPr>
                <w:lang w:val="en-US"/>
              </w:rPr>
            </w:pPr>
            <w:r w:rsidRPr="00435440">
              <w:rPr>
                <w:lang w:val="en-US"/>
              </w:rPr>
              <w:t xml:space="preserve">The UE can indicate preferred frequencies for data collection (under network control).  </w:t>
            </w:r>
          </w:p>
          <w:p w14:paraId="44B8E054" w14:textId="77777777" w:rsidR="00332991" w:rsidRDefault="00332991" w:rsidP="0099778E">
            <w:pPr>
              <w:pStyle w:val="Doc-text2"/>
              <w:ind w:left="363" w:firstLine="0"/>
              <w:rPr>
                <w:lang w:val="en-US"/>
              </w:rPr>
            </w:pPr>
            <w:r>
              <w:rPr>
                <w:lang w:val="en-US"/>
              </w:rPr>
              <w:t xml:space="preserve">FFS what mechanism to use.  </w:t>
            </w:r>
          </w:p>
          <w:p w14:paraId="0382BE73" w14:textId="77777777" w:rsidR="00332991" w:rsidRPr="00435440" w:rsidRDefault="00332991" w:rsidP="0099778E">
            <w:pPr>
              <w:pStyle w:val="Doc-text2"/>
              <w:ind w:left="363" w:firstLine="0"/>
              <w:rPr>
                <w:lang w:val="en-US"/>
              </w:rPr>
            </w:pPr>
            <w:r w:rsidRPr="00435440">
              <w:rPr>
                <w:lang w:val="en-US"/>
              </w:rPr>
              <w:t xml:space="preserve">UP to normative phase if other information is required.  </w:t>
            </w:r>
          </w:p>
          <w:p w14:paraId="49D103A4" w14:textId="77777777" w:rsidR="00332991" w:rsidRDefault="00332991" w:rsidP="0099778E">
            <w:pPr>
              <w:pStyle w:val="Doc-text2"/>
              <w:ind w:left="0" w:firstLine="0"/>
            </w:pPr>
          </w:p>
        </w:tc>
      </w:tr>
    </w:tbl>
    <w:p w14:paraId="054484EC" w14:textId="77777777" w:rsidR="00332991" w:rsidRPr="00E927B1" w:rsidRDefault="00332991" w:rsidP="00332991">
      <w:pPr>
        <w:pStyle w:val="Doc-text2"/>
      </w:pPr>
    </w:p>
    <w:p w14:paraId="30ABF4E1" w14:textId="77777777" w:rsidR="00332991" w:rsidRPr="00C8319F" w:rsidRDefault="00332991" w:rsidP="00332991">
      <w:pPr>
        <w:pStyle w:val="Doc-text2"/>
        <w:rPr>
          <w:lang w:val="en-US"/>
        </w:rPr>
      </w:pPr>
    </w:p>
    <w:p w14:paraId="4FDE167B" w14:textId="77777777" w:rsidR="00332991" w:rsidRDefault="00332991" w:rsidP="00332991">
      <w:pPr>
        <w:pStyle w:val="Doc-text2"/>
        <w:ind w:left="0" w:firstLine="0"/>
      </w:pPr>
    </w:p>
    <w:p w14:paraId="1611561C" w14:textId="77777777" w:rsidR="00332991" w:rsidRDefault="00332991" w:rsidP="00332991">
      <w:pPr>
        <w:pStyle w:val="Doc-text2"/>
        <w:ind w:left="0" w:firstLine="0"/>
      </w:pPr>
    </w:p>
    <w:p w14:paraId="32213974" w14:textId="77777777" w:rsidR="00332991" w:rsidRDefault="00332991" w:rsidP="00332991">
      <w:pPr>
        <w:pStyle w:val="Comments"/>
        <w:rPr>
          <w:b/>
          <w:bCs/>
          <w:i w:val="0"/>
          <w:iCs/>
          <w:sz w:val="20"/>
          <w:szCs w:val="28"/>
        </w:rPr>
      </w:pPr>
      <w:r>
        <w:rPr>
          <w:b/>
          <w:bCs/>
          <w:i w:val="0"/>
          <w:iCs/>
          <w:sz w:val="20"/>
          <w:szCs w:val="28"/>
        </w:rPr>
        <w:t xml:space="preserve">Content of collected data: </w:t>
      </w:r>
    </w:p>
    <w:p w14:paraId="3FA5E358" w14:textId="2A9E887E" w:rsidR="00332991" w:rsidRPr="004E4D41" w:rsidRDefault="00332991" w:rsidP="00332991">
      <w:pPr>
        <w:pStyle w:val="Doc-title"/>
      </w:pPr>
      <w:r w:rsidRPr="000B2097">
        <w:t>R2-2505131</w:t>
      </w:r>
      <w:r w:rsidRPr="004E4D41">
        <w:tab/>
        <w:t>Discussion on UE side data collection</w:t>
      </w:r>
      <w:r w:rsidRPr="004E4D41">
        <w:tab/>
        <w:t>vivo</w:t>
      </w:r>
      <w:r w:rsidRPr="004E4D41">
        <w:tab/>
        <w:t>discussion</w:t>
      </w:r>
      <w:r w:rsidRPr="004E4D41">
        <w:tab/>
        <w:t>Rel-19</w:t>
      </w:r>
      <w:r w:rsidRPr="004E4D41">
        <w:tab/>
        <w:t>FS_NR_AIML_Mob</w:t>
      </w:r>
    </w:p>
    <w:p w14:paraId="5A0F7664" w14:textId="77777777" w:rsidR="00332991" w:rsidRPr="00F53E81" w:rsidRDefault="00332991" w:rsidP="00332991">
      <w:pPr>
        <w:pStyle w:val="Doc-text2"/>
        <w:rPr>
          <w:lang w:val="en-US"/>
        </w:rPr>
      </w:pPr>
      <w:r w:rsidRPr="00F53E81">
        <w:rPr>
          <w:lang w:val="en-US"/>
        </w:rPr>
        <w:t>Proposal 5.</w:t>
      </w:r>
      <w:r w:rsidRPr="00F53E81">
        <w:rPr>
          <w:lang w:val="en-US"/>
        </w:rPr>
        <w:tab/>
        <w:t>For UE-side data collection, there is no need for the network to configure the contents of collected data.</w:t>
      </w:r>
    </w:p>
    <w:p w14:paraId="1E3DC8DA" w14:textId="77777777" w:rsidR="00332991" w:rsidRDefault="00332991" w:rsidP="00332991">
      <w:pPr>
        <w:pStyle w:val="Comments"/>
        <w:rPr>
          <w:b/>
          <w:bCs/>
          <w:i w:val="0"/>
          <w:iCs/>
          <w:sz w:val="20"/>
          <w:szCs w:val="28"/>
        </w:rPr>
      </w:pPr>
    </w:p>
    <w:p w14:paraId="434F0399" w14:textId="2D5D37AC" w:rsidR="00332991" w:rsidRDefault="00332991" w:rsidP="00332991">
      <w:pPr>
        <w:pStyle w:val="Doc-title"/>
      </w:pPr>
      <w:r w:rsidRPr="000B2097">
        <w:t>R2-2505218</w:t>
      </w:r>
      <w:r>
        <w:tab/>
        <w:t>Discussion on UE-sided data collection</w:t>
      </w:r>
      <w:r>
        <w:tab/>
        <w:t>CATT, Turkcell</w:t>
      </w:r>
      <w:r>
        <w:tab/>
        <w:t>discussion</w:t>
      </w:r>
      <w:r>
        <w:tab/>
        <w:t>Rel-19</w:t>
      </w:r>
      <w:r>
        <w:tab/>
        <w:t>FS_NR_AIML_Mob</w:t>
      </w:r>
    </w:p>
    <w:p w14:paraId="4949EB75" w14:textId="77777777" w:rsidR="00332991" w:rsidRDefault="00332991" w:rsidP="00332991">
      <w:pPr>
        <w:pStyle w:val="Doc-text2"/>
        <w:rPr>
          <w:lang w:eastAsia="zh-CN"/>
        </w:rPr>
      </w:pPr>
      <w:r>
        <w:rPr>
          <w:rFonts w:hint="eastAsia"/>
          <w:lang w:eastAsia="zh-CN"/>
        </w:rPr>
        <w:t xml:space="preserve">Proposal 3: The </w:t>
      </w:r>
      <w:r w:rsidRPr="00C32254">
        <w:rPr>
          <w:lang w:eastAsia="zh-CN"/>
        </w:rPr>
        <w:t xml:space="preserve">agreements </w:t>
      </w:r>
      <w:r>
        <w:rPr>
          <w:rFonts w:hint="eastAsia"/>
          <w:lang w:eastAsia="zh-CN"/>
        </w:rPr>
        <w:t xml:space="preserve">about </w:t>
      </w:r>
      <w:r w:rsidRPr="00C32254">
        <w:rPr>
          <w:lang w:eastAsia="zh-CN"/>
        </w:rPr>
        <w:t xml:space="preserve">logging mechanism and content </w:t>
      </w:r>
      <w:r>
        <w:rPr>
          <w:rFonts w:hint="eastAsia"/>
          <w:lang w:eastAsia="zh-CN"/>
        </w:rPr>
        <w:t xml:space="preserve">configuration </w:t>
      </w:r>
      <w:r w:rsidRPr="00C32254">
        <w:rPr>
          <w:lang w:eastAsia="zh-CN"/>
        </w:rPr>
        <w:t>achieved for network-sided data collection could be directly reused</w:t>
      </w:r>
      <w:r w:rsidRPr="00625912">
        <w:rPr>
          <w:lang w:eastAsia="zh-CN"/>
        </w:rPr>
        <w:t xml:space="preserve"> </w:t>
      </w:r>
      <w:r w:rsidRPr="00C32254">
        <w:rPr>
          <w:lang w:eastAsia="zh-CN"/>
        </w:rPr>
        <w:t xml:space="preserve">for </w:t>
      </w:r>
      <w:r>
        <w:rPr>
          <w:rFonts w:hint="eastAsia"/>
          <w:lang w:eastAsia="zh-CN"/>
        </w:rPr>
        <w:t>UE</w:t>
      </w:r>
      <w:r w:rsidRPr="00C32254">
        <w:rPr>
          <w:lang w:eastAsia="zh-CN"/>
        </w:rPr>
        <w:t>-sided data collection</w:t>
      </w:r>
      <w:r>
        <w:rPr>
          <w:rFonts w:hint="eastAsia"/>
          <w:lang w:eastAsia="zh-CN"/>
        </w:rPr>
        <w:t>:</w:t>
      </w:r>
    </w:p>
    <w:p w14:paraId="33DAD068" w14:textId="77777777" w:rsidR="00332991" w:rsidRPr="00646063" w:rsidRDefault="00332991" w:rsidP="00332991">
      <w:pPr>
        <w:pStyle w:val="Doc-text2"/>
        <w:numPr>
          <w:ilvl w:val="0"/>
          <w:numId w:val="227"/>
        </w:numPr>
        <w:overflowPunct/>
        <w:autoSpaceDE/>
        <w:autoSpaceDN/>
        <w:adjustRightInd/>
        <w:textAlignment w:val="auto"/>
        <w:rPr>
          <w:lang w:val="x-none" w:eastAsia="zh-CN"/>
        </w:rPr>
      </w:pPr>
      <w:r w:rsidRPr="00646063">
        <w:rPr>
          <w:lang w:val="x-none" w:eastAsia="zh-CN"/>
        </w:rPr>
        <w:t>UE can be configured to log, at a certain logging periodicity, one or more of the following:</w:t>
      </w:r>
    </w:p>
    <w:p w14:paraId="6C79E4A5" w14:textId="77777777" w:rsidR="00332991" w:rsidRPr="00646063" w:rsidRDefault="00332991" w:rsidP="00332991">
      <w:pPr>
        <w:pStyle w:val="Doc-text2"/>
        <w:numPr>
          <w:ilvl w:val="1"/>
          <w:numId w:val="227"/>
        </w:numPr>
        <w:overflowPunct/>
        <w:autoSpaceDE/>
        <w:autoSpaceDN/>
        <w:adjustRightInd/>
        <w:textAlignment w:val="auto"/>
        <w:rPr>
          <w:lang w:val="x-none" w:eastAsia="zh-CN"/>
        </w:rPr>
      </w:pPr>
      <w:r>
        <w:rPr>
          <w:lang w:val="x-none" w:eastAsia="zh-CN"/>
        </w:rPr>
        <w:t>L3 cell level measurements</w:t>
      </w:r>
      <w:r>
        <w:rPr>
          <w:rFonts w:hint="eastAsia"/>
          <w:lang w:val="x-none" w:eastAsia="zh-CN"/>
        </w:rPr>
        <w:t>;</w:t>
      </w:r>
    </w:p>
    <w:p w14:paraId="1B4576FE" w14:textId="77777777" w:rsidR="00332991" w:rsidRPr="00646063" w:rsidRDefault="00332991" w:rsidP="00332991">
      <w:pPr>
        <w:pStyle w:val="Doc-text2"/>
        <w:numPr>
          <w:ilvl w:val="1"/>
          <w:numId w:val="227"/>
        </w:numPr>
        <w:overflowPunct/>
        <w:autoSpaceDE/>
        <w:autoSpaceDN/>
        <w:adjustRightInd/>
        <w:textAlignment w:val="auto"/>
        <w:rPr>
          <w:lang w:val="x-none" w:eastAsia="zh-CN"/>
        </w:rPr>
      </w:pPr>
      <w:r>
        <w:rPr>
          <w:lang w:val="x-none" w:eastAsia="zh-CN"/>
        </w:rPr>
        <w:t>L3 beam level measurements</w:t>
      </w:r>
      <w:r>
        <w:rPr>
          <w:rFonts w:hint="eastAsia"/>
          <w:lang w:val="x-none" w:eastAsia="zh-CN"/>
        </w:rPr>
        <w:t>;</w:t>
      </w:r>
    </w:p>
    <w:p w14:paraId="52F2BB39" w14:textId="77777777" w:rsidR="00332991" w:rsidRPr="00646063" w:rsidRDefault="00332991" w:rsidP="00332991">
      <w:pPr>
        <w:pStyle w:val="Doc-text2"/>
        <w:numPr>
          <w:ilvl w:val="1"/>
          <w:numId w:val="227"/>
        </w:numPr>
        <w:overflowPunct/>
        <w:autoSpaceDE/>
        <w:autoSpaceDN/>
        <w:adjustRightInd/>
        <w:textAlignment w:val="auto"/>
        <w:rPr>
          <w:lang w:val="x-none" w:eastAsia="zh-CN"/>
        </w:rPr>
      </w:pPr>
      <w:r w:rsidRPr="00646063">
        <w:rPr>
          <w:lang w:val="x-none" w:eastAsia="zh-CN"/>
        </w:rPr>
        <w:t>L1-filtered beam level measurements (if sub-case 1 and 3 is supported)</w:t>
      </w:r>
      <w:r>
        <w:rPr>
          <w:rFonts w:hint="eastAsia"/>
          <w:lang w:val="x-none" w:eastAsia="zh-CN"/>
        </w:rPr>
        <w:t>;</w:t>
      </w:r>
    </w:p>
    <w:p w14:paraId="45056873" w14:textId="77777777" w:rsidR="00332991" w:rsidRPr="00646063" w:rsidRDefault="00332991" w:rsidP="00332991">
      <w:pPr>
        <w:pStyle w:val="Doc-text2"/>
        <w:numPr>
          <w:ilvl w:val="1"/>
          <w:numId w:val="227"/>
        </w:numPr>
        <w:overflowPunct/>
        <w:autoSpaceDE/>
        <w:autoSpaceDN/>
        <w:adjustRightInd/>
        <w:textAlignment w:val="auto"/>
        <w:rPr>
          <w:lang w:val="x-none" w:eastAsia="zh-CN"/>
        </w:rPr>
      </w:pPr>
      <w:r w:rsidRPr="00646063">
        <w:rPr>
          <w:lang w:val="x-none" w:eastAsia="zh-CN"/>
        </w:rPr>
        <w:t>Cell ID (FFS CGI of serving cell.  If CGI is unavailable, or for neighboring cells the UE logs PCI-ARFCN as a fallback)</w:t>
      </w:r>
      <w:r>
        <w:rPr>
          <w:rFonts w:hint="eastAsia"/>
          <w:lang w:val="x-none" w:eastAsia="zh-CN"/>
        </w:rPr>
        <w:t>;</w:t>
      </w:r>
    </w:p>
    <w:p w14:paraId="7B84EF72" w14:textId="77777777" w:rsidR="00332991" w:rsidRPr="00646063" w:rsidRDefault="00332991" w:rsidP="00332991">
      <w:pPr>
        <w:pStyle w:val="Doc-text2"/>
        <w:numPr>
          <w:ilvl w:val="1"/>
          <w:numId w:val="227"/>
        </w:numPr>
        <w:overflowPunct/>
        <w:autoSpaceDE/>
        <w:autoSpaceDN/>
        <w:adjustRightInd/>
        <w:textAlignment w:val="auto"/>
        <w:rPr>
          <w:lang w:val="x-none" w:eastAsia="zh-CN"/>
        </w:rPr>
      </w:pPr>
      <w:r w:rsidRPr="00646063">
        <w:rPr>
          <w:lang w:val="x-none" w:eastAsia="zh-CN"/>
        </w:rPr>
        <w:t>Time info (if as agreed by AI/ML and/or if needed)</w:t>
      </w:r>
      <w:r>
        <w:rPr>
          <w:rFonts w:hint="eastAsia"/>
          <w:lang w:val="x-none" w:eastAsia="zh-CN"/>
        </w:rPr>
        <w:t>.</w:t>
      </w:r>
    </w:p>
    <w:p w14:paraId="35E2E94B" w14:textId="77777777" w:rsidR="00332991" w:rsidRPr="00646063" w:rsidRDefault="00332991" w:rsidP="00332991">
      <w:pPr>
        <w:pStyle w:val="Doc-text2"/>
        <w:numPr>
          <w:ilvl w:val="0"/>
          <w:numId w:val="227"/>
        </w:numPr>
        <w:overflowPunct/>
        <w:autoSpaceDE/>
        <w:autoSpaceDN/>
        <w:adjustRightInd/>
        <w:textAlignment w:val="auto"/>
        <w:rPr>
          <w:lang w:val="x-none" w:eastAsia="zh-CN"/>
        </w:rPr>
      </w:pPr>
      <w:r w:rsidRPr="00646063">
        <w:rPr>
          <w:lang w:val="x-none" w:eastAsia="zh-CN"/>
        </w:rPr>
        <w:t xml:space="preserve">The UE can be configured with a L3 event for determining when logging is to be performed. When the event conditions are fulfilled, it performs the logging with the logging periodicity.   </w:t>
      </w:r>
    </w:p>
    <w:p w14:paraId="5D1CA5E8" w14:textId="77777777" w:rsidR="00332991" w:rsidRDefault="00332991" w:rsidP="00332991">
      <w:pPr>
        <w:pStyle w:val="Doc-title"/>
      </w:pPr>
    </w:p>
    <w:p w14:paraId="2F158FF2" w14:textId="7BB7608D" w:rsidR="00332991" w:rsidRDefault="00332991" w:rsidP="00332991">
      <w:pPr>
        <w:pStyle w:val="Doc-title"/>
      </w:pPr>
      <w:r w:rsidRPr="000B2097">
        <w:t>R2-2505188</w:t>
      </w:r>
      <w:r>
        <w:tab/>
        <w:t>Discussion on data collection for UE sided model-V2</w:t>
      </w:r>
      <w:r>
        <w:tab/>
        <w:t>OPPO</w:t>
      </w:r>
      <w:r>
        <w:tab/>
        <w:t>discussion</w:t>
      </w:r>
      <w:r>
        <w:tab/>
        <w:t>Rel-19</w:t>
      </w:r>
      <w:r>
        <w:tab/>
        <w:t>FS_NR_AIML_Mob</w:t>
      </w:r>
    </w:p>
    <w:p w14:paraId="69400882" w14:textId="77777777" w:rsidR="00332991" w:rsidRPr="00D552B9" w:rsidRDefault="00332991" w:rsidP="00332991">
      <w:pPr>
        <w:pStyle w:val="Doc-text2"/>
        <w:rPr>
          <w:lang w:eastAsia="zh-CN"/>
        </w:rPr>
      </w:pPr>
      <w:r w:rsidRPr="00D552B9">
        <w:rPr>
          <w:rFonts w:hint="eastAsia"/>
          <w:lang w:eastAsia="zh-CN"/>
        </w:rPr>
        <w:t xml:space="preserve">Proposal 12: Measurement event should be logged if the target use case is </w:t>
      </w:r>
      <w:r w:rsidRPr="00D552B9">
        <w:rPr>
          <w:lang w:eastAsia="zh-CN"/>
        </w:rPr>
        <w:t>measurement</w:t>
      </w:r>
      <w:r w:rsidRPr="00D552B9">
        <w:rPr>
          <w:rFonts w:hint="eastAsia"/>
          <w:lang w:eastAsia="zh-CN"/>
        </w:rPr>
        <w:t xml:space="preserve"> event </w:t>
      </w:r>
      <w:r w:rsidRPr="00D552B9">
        <w:rPr>
          <w:lang w:eastAsia="zh-CN"/>
        </w:rPr>
        <w:t>prediction</w:t>
      </w:r>
    </w:p>
    <w:p w14:paraId="58935C03" w14:textId="77777777" w:rsidR="00332991" w:rsidRDefault="00332991" w:rsidP="00332991">
      <w:pPr>
        <w:pStyle w:val="Doc-text2"/>
      </w:pPr>
    </w:p>
    <w:p w14:paraId="283DB170" w14:textId="77777777" w:rsidR="00332991" w:rsidRDefault="00332991" w:rsidP="00332991">
      <w:pPr>
        <w:pStyle w:val="Doc-text2"/>
      </w:pPr>
    </w:p>
    <w:p w14:paraId="61CCE110" w14:textId="77777777" w:rsidR="00332991" w:rsidRDefault="00332991" w:rsidP="00332991">
      <w:pPr>
        <w:pStyle w:val="Comments"/>
        <w:rPr>
          <w:b/>
          <w:bCs/>
          <w:i w:val="0"/>
          <w:iCs/>
          <w:sz w:val="20"/>
          <w:szCs w:val="28"/>
        </w:rPr>
      </w:pPr>
      <w:r>
        <w:rPr>
          <w:b/>
          <w:bCs/>
          <w:i w:val="0"/>
          <w:iCs/>
          <w:sz w:val="20"/>
          <w:szCs w:val="28"/>
        </w:rPr>
        <w:t>Data collection in RRC_IDLE/INACTIVE:</w:t>
      </w:r>
    </w:p>
    <w:p w14:paraId="0BE318AE" w14:textId="5F694317" w:rsidR="00332991" w:rsidRDefault="00332991" w:rsidP="00332991">
      <w:pPr>
        <w:pStyle w:val="Doc-title"/>
      </w:pPr>
      <w:r w:rsidRPr="000B2097">
        <w:t>R2-2505889</w:t>
      </w:r>
      <w:r>
        <w:tab/>
        <w:t>Data collection for UE-side model</w:t>
      </w:r>
      <w:r>
        <w:tab/>
        <w:t>Qualcomm Incorporated</w:t>
      </w:r>
      <w:r>
        <w:tab/>
        <w:t>discussion</w:t>
      </w:r>
      <w:r>
        <w:tab/>
        <w:t>Rel-19</w:t>
      </w:r>
      <w:r>
        <w:tab/>
        <w:t>FS_NR_AIML_Mob</w:t>
      </w:r>
    </w:p>
    <w:p w14:paraId="223673F9" w14:textId="77777777" w:rsidR="00332991" w:rsidRPr="00E52E08" w:rsidRDefault="00332991" w:rsidP="00332991">
      <w:pPr>
        <w:pStyle w:val="Doc-text2"/>
        <w:rPr>
          <w:lang w:eastAsia="zh-CN"/>
        </w:rPr>
      </w:pPr>
      <w:r w:rsidRPr="00E52E08">
        <w:rPr>
          <w:lang w:eastAsia="zh-CN"/>
        </w:rPr>
        <w:t>Proposal 3: For a UE-side model for AI/ML for mobility, the UE does not perform data collection in RRC_IDLE or RRC_INACTIVE.</w:t>
      </w:r>
    </w:p>
    <w:p w14:paraId="1E0BEA1B" w14:textId="77777777" w:rsidR="00332991" w:rsidRPr="00E52E08" w:rsidRDefault="00332991" w:rsidP="00332991">
      <w:pPr>
        <w:pStyle w:val="Doc-text2"/>
        <w:rPr>
          <w:lang w:eastAsia="zh-CN"/>
        </w:rPr>
      </w:pPr>
      <w:r w:rsidRPr="00E52E08">
        <w:rPr>
          <w:lang w:eastAsia="zh-CN"/>
        </w:rPr>
        <w:t>Proposal 4: For a UE-side model for AI/ML for mobility, it is up to UE implementation whether to keep the collected data upon handover, upon experiencing RLF, and upon transitioning to RRC_IDLE or RRC_INACTIVE.</w:t>
      </w:r>
    </w:p>
    <w:p w14:paraId="4A20CEB2" w14:textId="77777777" w:rsidR="00332991" w:rsidRDefault="00332991" w:rsidP="00332991">
      <w:pPr>
        <w:pStyle w:val="Agreement"/>
        <w:tabs>
          <w:tab w:val="clear" w:pos="9990"/>
        </w:tabs>
        <w:overflowPunct/>
        <w:autoSpaceDE/>
        <w:autoSpaceDN/>
        <w:adjustRightInd/>
        <w:ind w:left="1619" w:hanging="360"/>
        <w:textAlignment w:val="auto"/>
      </w:pPr>
      <w:r>
        <w:t>Noted</w:t>
      </w:r>
    </w:p>
    <w:p w14:paraId="67A6680A" w14:textId="77777777" w:rsidR="00332991" w:rsidRPr="00F328DB" w:rsidRDefault="00332991" w:rsidP="00332991">
      <w:pPr>
        <w:pStyle w:val="Doc-text2"/>
      </w:pPr>
    </w:p>
    <w:p w14:paraId="75F23E9E" w14:textId="40D97DD5" w:rsidR="00332991" w:rsidRDefault="00332991" w:rsidP="00332991">
      <w:pPr>
        <w:pStyle w:val="Doc-title"/>
      </w:pPr>
      <w:r w:rsidRPr="000B2097">
        <w:t>R2-2505383</w:t>
      </w:r>
      <w:r>
        <w:tab/>
        <w:t>Data collection for UE sided models</w:t>
      </w:r>
      <w:r>
        <w:tab/>
        <w:t>Ericsson</w:t>
      </w:r>
      <w:r>
        <w:tab/>
        <w:t>discussion</w:t>
      </w:r>
      <w:r>
        <w:tab/>
        <w:t>Rel-19</w:t>
      </w:r>
      <w:r>
        <w:tab/>
        <w:t>FS_NR_AIML_Mob</w:t>
      </w:r>
    </w:p>
    <w:p w14:paraId="69591E52" w14:textId="77777777" w:rsidR="00332991" w:rsidRDefault="00332991" w:rsidP="00332991">
      <w:pPr>
        <w:pStyle w:val="Doc-text2"/>
      </w:pPr>
      <w:r>
        <w:t>Proposal 2</w:t>
      </w:r>
      <w:r>
        <w:tab/>
        <w:t>Data collection for UE sided models in RRC_IDLE/RRC_INACTIVE state is mainly up to UE implementation.</w:t>
      </w:r>
    </w:p>
    <w:p w14:paraId="1AED116C" w14:textId="77777777" w:rsidR="00332991" w:rsidRDefault="00332991" w:rsidP="00332991">
      <w:pPr>
        <w:pStyle w:val="Doc-text2"/>
      </w:pPr>
      <w:r>
        <w:t>Proposal 3</w:t>
      </w:r>
      <w:r>
        <w:tab/>
        <w:t>RAN2 will discuss configuration of data collection in RRC_IDLE/RRC_INACTIVE in the work item phase.</w:t>
      </w:r>
    </w:p>
    <w:p w14:paraId="13C229B7" w14:textId="77777777" w:rsidR="00332991" w:rsidRDefault="00332991" w:rsidP="00332991">
      <w:pPr>
        <w:pStyle w:val="Agreement"/>
        <w:tabs>
          <w:tab w:val="clear" w:pos="9990"/>
        </w:tabs>
        <w:overflowPunct/>
        <w:autoSpaceDE/>
        <w:autoSpaceDN/>
        <w:adjustRightInd/>
        <w:ind w:left="1619" w:hanging="360"/>
        <w:textAlignment w:val="auto"/>
      </w:pPr>
      <w:r>
        <w:t>Noted</w:t>
      </w:r>
    </w:p>
    <w:p w14:paraId="1AC6FDEA" w14:textId="77777777" w:rsidR="00332991" w:rsidRPr="00F328DB" w:rsidRDefault="00332991" w:rsidP="00332991">
      <w:pPr>
        <w:pStyle w:val="Doc-text2"/>
      </w:pPr>
    </w:p>
    <w:p w14:paraId="5F07C8D5" w14:textId="77777777" w:rsidR="00332991" w:rsidRDefault="00332991" w:rsidP="00332991">
      <w:pPr>
        <w:pStyle w:val="Doc-text2"/>
      </w:pPr>
      <w:r>
        <w:t>Discussion</w:t>
      </w:r>
    </w:p>
    <w:p w14:paraId="48B07084" w14:textId="77777777" w:rsidR="00332991" w:rsidRDefault="00332991" w:rsidP="00332991">
      <w:pPr>
        <w:pStyle w:val="Doc-text2"/>
      </w:pPr>
      <w:r>
        <w:t>-</w:t>
      </w:r>
      <w:r>
        <w:tab/>
        <w:t xml:space="preserve">Xiaomi thinks this is up to UE implementation </w:t>
      </w:r>
    </w:p>
    <w:p w14:paraId="33D94954" w14:textId="77777777" w:rsidR="00332991" w:rsidRDefault="00332991" w:rsidP="00332991">
      <w:pPr>
        <w:pStyle w:val="Doc-text2"/>
      </w:pPr>
      <w:r>
        <w:t>-</w:t>
      </w:r>
      <w:r>
        <w:tab/>
        <w:t xml:space="preserve">Ericsson thinks that at least associated ID is required by the UE.  Qualcomm and Interdigital think you can get in connected mode.   </w:t>
      </w:r>
    </w:p>
    <w:p w14:paraId="31DED908" w14:textId="77777777" w:rsidR="00332991" w:rsidRDefault="00332991" w:rsidP="00332991">
      <w:pPr>
        <w:pStyle w:val="Doc-text2"/>
      </w:pPr>
      <w:r>
        <w:t>-</w:t>
      </w:r>
      <w:r>
        <w:tab/>
        <w:t xml:space="preserve">Oppo thinks that this will impact power consumption and the network may need to be involved.   </w:t>
      </w:r>
    </w:p>
    <w:p w14:paraId="4D38E69D" w14:textId="77777777" w:rsidR="00332991" w:rsidRDefault="00332991" w:rsidP="00332991">
      <w:pPr>
        <w:pStyle w:val="Doc-text2"/>
      </w:pPr>
      <w:r>
        <w:t>-</w:t>
      </w:r>
      <w:r>
        <w:tab/>
        <w:t xml:space="preserve">Nokia thinks that this should be considered and the UE spends most of its time in idle.  </w:t>
      </w:r>
    </w:p>
    <w:p w14:paraId="1AF405A8" w14:textId="77777777" w:rsidR="00332991" w:rsidRDefault="00332991" w:rsidP="00332991">
      <w:pPr>
        <w:pStyle w:val="Doc-text2"/>
      </w:pPr>
      <w:r>
        <w:t>-</w:t>
      </w:r>
      <w:r>
        <w:tab/>
        <w:t xml:space="preserve">Mediatek doesn’t think this is technical useful but the UE can do it without specification impact.   The measurements are relaxed and those measurements are not very useful.   </w:t>
      </w:r>
    </w:p>
    <w:p w14:paraId="1E89B1BC" w14:textId="77777777" w:rsidR="00332991" w:rsidRDefault="00332991" w:rsidP="00332991">
      <w:pPr>
        <w:pStyle w:val="Doc-text2"/>
      </w:pPr>
      <w:r>
        <w:t>-</w:t>
      </w:r>
      <w:r>
        <w:tab/>
        <w:t xml:space="preserve">Huawei and Samsung thinks this can be up to UE implementation.   </w:t>
      </w:r>
    </w:p>
    <w:p w14:paraId="23743983" w14:textId="77777777" w:rsidR="00332991" w:rsidRDefault="00332991" w:rsidP="00332991">
      <w:pPr>
        <w:pStyle w:val="Doc-text2"/>
      </w:pPr>
      <w:r>
        <w:t>-</w:t>
      </w:r>
      <w:r>
        <w:tab/>
        <w:t xml:space="preserve">Ericsson asks why we have this connected mode then.  Qualcomm explains that the UE is not supposed to take these intensive measurements in idle mode but can do it if we are connected to the car for example.  </w:t>
      </w:r>
    </w:p>
    <w:p w14:paraId="3CCF239E" w14:textId="77777777" w:rsidR="00332991" w:rsidRDefault="00332991" w:rsidP="00332991">
      <w:pPr>
        <w:pStyle w:val="Doc-text2"/>
      </w:pPr>
      <w:r>
        <w:t>-</w:t>
      </w:r>
      <w:r>
        <w:tab/>
        <w:t xml:space="preserve">Nokia thinks it is not that simple as the network doesn’t know where you will show up in the connected mode and whether your associated ID is still applicable.   </w:t>
      </w:r>
    </w:p>
    <w:p w14:paraId="719633BF" w14:textId="77777777" w:rsidR="00332991" w:rsidRDefault="00332991" w:rsidP="00332991">
      <w:pPr>
        <w:pStyle w:val="Agreement"/>
        <w:tabs>
          <w:tab w:val="clear" w:pos="9990"/>
        </w:tabs>
        <w:overflowPunct/>
        <w:autoSpaceDE/>
        <w:autoSpaceDN/>
        <w:adjustRightInd/>
        <w:ind w:left="1619" w:hanging="360"/>
        <w:textAlignment w:val="auto"/>
      </w:pPr>
      <w:r>
        <w:t xml:space="preserve">UE can perform data collection in IDLE/INACTIVE mode without any specification impacts.  </w:t>
      </w:r>
    </w:p>
    <w:p w14:paraId="2A4C0DF0" w14:textId="77777777" w:rsidR="00332991" w:rsidRDefault="00332991" w:rsidP="00332991">
      <w:pPr>
        <w:pStyle w:val="Doc-title"/>
      </w:pPr>
      <w:r>
        <w:t>Not treated</w:t>
      </w:r>
    </w:p>
    <w:p w14:paraId="42BF8B3A" w14:textId="66758741" w:rsidR="00332991" w:rsidRPr="004D1C8F" w:rsidRDefault="00332991" w:rsidP="00332991">
      <w:pPr>
        <w:pStyle w:val="Doc-title"/>
      </w:pPr>
      <w:r w:rsidRPr="000B2097">
        <w:t>R2-2505115</w:t>
      </w:r>
      <w:r w:rsidRPr="004D1C8F">
        <w:tab/>
        <w:t>Discussions on data collection for UE sided model</w:t>
      </w:r>
      <w:r w:rsidRPr="004D1C8F">
        <w:tab/>
        <w:t>DOCOMO Beijing Labs</w:t>
      </w:r>
      <w:r w:rsidRPr="004D1C8F">
        <w:tab/>
        <w:t>discussion</w:t>
      </w:r>
    </w:p>
    <w:p w14:paraId="494CFE25" w14:textId="344E6CC9" w:rsidR="00332991" w:rsidRPr="004D1C8F" w:rsidRDefault="00332991" w:rsidP="00332991">
      <w:pPr>
        <w:pStyle w:val="Doc-title"/>
      </w:pPr>
      <w:r w:rsidRPr="000B2097">
        <w:t>R2-2505153</w:t>
      </w:r>
      <w:r w:rsidRPr="004D1C8F">
        <w:tab/>
        <w:t>Discussion on data collection</w:t>
      </w:r>
      <w:r w:rsidRPr="004D1C8F">
        <w:tab/>
        <w:t>Xiaomi</w:t>
      </w:r>
      <w:r w:rsidRPr="004D1C8F">
        <w:tab/>
        <w:t>discussion</w:t>
      </w:r>
    </w:p>
    <w:p w14:paraId="29BEB59F" w14:textId="4E045B59" w:rsidR="00332991" w:rsidRPr="004D1C8F" w:rsidRDefault="00332991" w:rsidP="00332991">
      <w:pPr>
        <w:pStyle w:val="Doc-title"/>
      </w:pPr>
      <w:r w:rsidRPr="000B2097">
        <w:t>R2-2505442</w:t>
      </w:r>
      <w:r w:rsidRPr="004D1C8F">
        <w:tab/>
        <w:t>UE-sided data collection</w:t>
      </w:r>
      <w:r w:rsidRPr="004D1C8F">
        <w:tab/>
        <w:t>Apple</w:t>
      </w:r>
      <w:r w:rsidRPr="004D1C8F">
        <w:tab/>
        <w:t>discussion</w:t>
      </w:r>
      <w:r w:rsidRPr="004D1C8F">
        <w:tab/>
        <w:t>Rel-19</w:t>
      </w:r>
      <w:r w:rsidRPr="004D1C8F">
        <w:tab/>
        <w:t>FS_NR_AIML_Mob</w:t>
      </w:r>
    </w:p>
    <w:p w14:paraId="144A68FC" w14:textId="70F34B62" w:rsidR="00332991" w:rsidRPr="004D1C8F" w:rsidRDefault="00332991" w:rsidP="00332991">
      <w:pPr>
        <w:pStyle w:val="Doc-title"/>
      </w:pPr>
      <w:r w:rsidRPr="000B2097">
        <w:t>R2-2505475</w:t>
      </w:r>
      <w:r w:rsidRPr="004D1C8F">
        <w:tab/>
        <w:t>Discussion on Data Collection for UE-sided Model</w:t>
      </w:r>
      <w:r w:rsidRPr="004D1C8F">
        <w:tab/>
        <w:t>MediaTek Inc.</w:t>
      </w:r>
      <w:r w:rsidRPr="004D1C8F">
        <w:tab/>
        <w:t>discussion</w:t>
      </w:r>
      <w:r w:rsidRPr="004D1C8F">
        <w:tab/>
        <w:t>Withdrawn</w:t>
      </w:r>
    </w:p>
    <w:p w14:paraId="05AA4552" w14:textId="3D140211" w:rsidR="00332991" w:rsidRPr="004D1C8F" w:rsidRDefault="00332991" w:rsidP="00332991">
      <w:pPr>
        <w:pStyle w:val="Doc-title"/>
      </w:pPr>
      <w:r w:rsidRPr="000B2097">
        <w:t>R2-2505654</w:t>
      </w:r>
      <w:r w:rsidRPr="004D1C8F">
        <w:tab/>
        <w:t>UE side Data collection for measurement/ event prediction</w:t>
      </w:r>
      <w:r w:rsidRPr="004D1C8F">
        <w:tab/>
        <w:t>Sony</w:t>
      </w:r>
      <w:r w:rsidRPr="004D1C8F">
        <w:tab/>
        <w:t>discussion</w:t>
      </w:r>
      <w:r w:rsidRPr="004D1C8F">
        <w:tab/>
        <w:t>Rel-19</w:t>
      </w:r>
      <w:r w:rsidRPr="004D1C8F">
        <w:tab/>
        <w:t>FS_NR_AIML_Mob</w:t>
      </w:r>
    </w:p>
    <w:p w14:paraId="70320FFC" w14:textId="461D8E5D" w:rsidR="00332991" w:rsidRPr="004D1C8F" w:rsidRDefault="00332991" w:rsidP="00332991">
      <w:pPr>
        <w:pStyle w:val="Doc-title"/>
      </w:pPr>
      <w:r w:rsidRPr="000B2097">
        <w:t>R2-2505673</w:t>
      </w:r>
      <w:r w:rsidRPr="004D1C8F">
        <w:tab/>
        <w:t>Discussion on UE-side data collection</w:t>
      </w:r>
      <w:r w:rsidRPr="004D1C8F">
        <w:tab/>
        <w:t>Huawei, HiSilicon</w:t>
      </w:r>
      <w:r w:rsidRPr="004D1C8F">
        <w:tab/>
        <w:t>discussion</w:t>
      </w:r>
      <w:r w:rsidRPr="004D1C8F">
        <w:tab/>
        <w:t>Rel-19</w:t>
      </w:r>
      <w:r w:rsidRPr="004D1C8F">
        <w:tab/>
        <w:t>FS_NR_AIML_Mob</w:t>
      </w:r>
    </w:p>
    <w:p w14:paraId="4B9C3566" w14:textId="7D945EFB" w:rsidR="00332991" w:rsidRPr="004D1C8F" w:rsidRDefault="00332991" w:rsidP="00332991">
      <w:pPr>
        <w:pStyle w:val="Doc-title"/>
      </w:pPr>
      <w:r w:rsidRPr="000B2097">
        <w:t>R2-2505876</w:t>
      </w:r>
      <w:r w:rsidRPr="004D1C8F">
        <w:tab/>
        <w:t>Data collection for UE sided model</w:t>
      </w:r>
      <w:r w:rsidRPr="004D1C8F">
        <w:tab/>
        <w:t>Interdigital Inc.</w:t>
      </w:r>
      <w:r w:rsidRPr="004D1C8F">
        <w:tab/>
        <w:t>discussion</w:t>
      </w:r>
      <w:r w:rsidRPr="004D1C8F">
        <w:tab/>
        <w:t>Rel-19</w:t>
      </w:r>
      <w:r w:rsidRPr="004D1C8F">
        <w:tab/>
        <w:t>FS_NR_AIML_Mob</w:t>
      </w:r>
    </w:p>
    <w:p w14:paraId="42B977D3" w14:textId="17DDF37B" w:rsidR="00332991" w:rsidRPr="004D1C8F" w:rsidRDefault="00332991" w:rsidP="00332991">
      <w:pPr>
        <w:pStyle w:val="Doc-title"/>
      </w:pPr>
      <w:r w:rsidRPr="000B2097">
        <w:t>R2-2505915</w:t>
      </w:r>
      <w:r w:rsidRPr="004D1C8F">
        <w:tab/>
        <w:t>UE-side data collection for AI Mobility</w:t>
      </w:r>
      <w:r w:rsidRPr="004D1C8F">
        <w:tab/>
        <w:t>Lenovo</w:t>
      </w:r>
      <w:r w:rsidRPr="004D1C8F">
        <w:tab/>
        <w:t>discussion</w:t>
      </w:r>
    </w:p>
    <w:p w14:paraId="6036B776" w14:textId="54E33C72" w:rsidR="00332991" w:rsidRPr="004D1C8F" w:rsidRDefault="00332991" w:rsidP="00332991">
      <w:pPr>
        <w:pStyle w:val="Doc-title"/>
      </w:pPr>
      <w:r w:rsidRPr="000B2097">
        <w:t>R2-2506128</w:t>
      </w:r>
      <w:r w:rsidRPr="004D1C8F">
        <w:tab/>
        <w:t>Discussion on data collection for UE side model</w:t>
      </w:r>
      <w:r w:rsidRPr="004D1C8F">
        <w:tab/>
        <w:t>ZTE Corporation</w:t>
      </w:r>
      <w:r w:rsidRPr="004D1C8F">
        <w:tab/>
        <w:t>discussion</w:t>
      </w:r>
      <w:r w:rsidRPr="004D1C8F">
        <w:tab/>
        <w:t>Rel-19</w:t>
      </w:r>
      <w:r w:rsidRPr="004D1C8F">
        <w:tab/>
        <w:t>FS_NR_AIML_Mob</w:t>
      </w:r>
    </w:p>
    <w:p w14:paraId="2E291398" w14:textId="714A409A" w:rsidR="00332991" w:rsidRPr="004D1C8F" w:rsidRDefault="00332991" w:rsidP="00332991">
      <w:pPr>
        <w:pStyle w:val="Doc-title"/>
      </w:pPr>
      <w:r w:rsidRPr="000B2097">
        <w:t>R2-2506136</w:t>
      </w:r>
      <w:r w:rsidRPr="004D1C8F">
        <w:tab/>
        <w:t>Data collection for UE-sided model</w:t>
      </w:r>
      <w:r w:rsidRPr="004D1C8F">
        <w:tab/>
        <w:t>Nokia</w:t>
      </w:r>
      <w:r w:rsidRPr="004D1C8F">
        <w:tab/>
        <w:t>discussion</w:t>
      </w:r>
      <w:r w:rsidRPr="004D1C8F">
        <w:tab/>
        <w:t>Rel-19</w:t>
      </w:r>
      <w:r w:rsidRPr="004D1C8F">
        <w:tab/>
        <w:t>FS_NR_AIML_Mob</w:t>
      </w:r>
    </w:p>
    <w:p w14:paraId="78E16D01" w14:textId="77777777" w:rsidR="00332991" w:rsidRPr="004604E1" w:rsidRDefault="00332991" w:rsidP="00332991">
      <w:pPr>
        <w:pStyle w:val="Doc-text2"/>
      </w:pPr>
    </w:p>
    <w:p w14:paraId="7B1FC7CE" w14:textId="77777777" w:rsidR="00332991" w:rsidRDefault="00332991" w:rsidP="00332991">
      <w:pPr>
        <w:pStyle w:val="Heading3"/>
        <w:rPr>
          <w:lang w:val="en-US"/>
        </w:rPr>
      </w:pPr>
      <w:bookmarkStart w:id="405" w:name="_Toc209094646"/>
      <w:bookmarkStart w:id="406" w:name="_Toc211197017"/>
      <w:r w:rsidRPr="00DB2F94">
        <w:rPr>
          <w:lang w:val="en-US"/>
        </w:rPr>
        <w:t>8.3.</w:t>
      </w:r>
      <w:r>
        <w:rPr>
          <w:lang w:val="en-US"/>
        </w:rPr>
        <w:t>3</w:t>
      </w:r>
      <w:r w:rsidRPr="00DB2F94">
        <w:rPr>
          <w:lang w:val="en-US"/>
        </w:rPr>
        <w:tab/>
      </w:r>
      <w:r>
        <w:rPr>
          <w:lang w:val="en-US"/>
        </w:rPr>
        <w:t>Network sided model</w:t>
      </w:r>
      <w:bookmarkEnd w:id="405"/>
      <w:bookmarkEnd w:id="406"/>
    </w:p>
    <w:p w14:paraId="0D412133" w14:textId="77777777" w:rsidR="00332991" w:rsidRDefault="00332991" w:rsidP="00332991">
      <w:pPr>
        <w:pStyle w:val="Doc-title"/>
        <w:ind w:left="360" w:hanging="360"/>
        <w:rPr>
          <w:i/>
          <w:sz w:val="18"/>
        </w:rPr>
      </w:pPr>
      <w:r>
        <w:rPr>
          <w:i/>
          <w:sz w:val="18"/>
        </w:rPr>
        <w:t>I</w:t>
      </w:r>
      <w:r w:rsidRPr="00E972F3">
        <w:rPr>
          <w:rFonts w:hint="eastAsia"/>
          <w:i/>
          <w:sz w:val="18"/>
        </w:rPr>
        <w:t xml:space="preserve">ncluding </w:t>
      </w:r>
      <w:r>
        <w:rPr>
          <w:i/>
          <w:sz w:val="18"/>
        </w:rPr>
        <w:t>(sub)use cases to be supported</w:t>
      </w:r>
      <w:r w:rsidRPr="00E972F3">
        <w:rPr>
          <w:rFonts w:hint="eastAsia"/>
          <w:i/>
          <w:sz w:val="18"/>
        </w:rPr>
        <w:t xml:space="preserve">, </w:t>
      </w:r>
      <w:r>
        <w:rPr>
          <w:i/>
          <w:sz w:val="18"/>
        </w:rPr>
        <w:t>assistance information from the UE (e.g., measurements for inference or performance monitoring), and data collection.</w:t>
      </w:r>
    </w:p>
    <w:p w14:paraId="16A362A5" w14:textId="77777777" w:rsidR="00332991" w:rsidRDefault="00332991" w:rsidP="00332991">
      <w:pPr>
        <w:pStyle w:val="Doc-text2"/>
      </w:pPr>
    </w:p>
    <w:p w14:paraId="150C0180" w14:textId="77777777" w:rsidR="00332991" w:rsidRDefault="00332991" w:rsidP="00332991">
      <w:pPr>
        <w:pStyle w:val="Comments"/>
        <w:rPr>
          <w:b/>
          <w:bCs/>
          <w:i w:val="0"/>
          <w:iCs/>
          <w:sz w:val="20"/>
          <w:szCs w:val="28"/>
        </w:rPr>
      </w:pPr>
      <w:r>
        <w:rPr>
          <w:b/>
          <w:bCs/>
          <w:i w:val="0"/>
          <w:iCs/>
          <w:sz w:val="20"/>
          <w:szCs w:val="28"/>
        </w:rPr>
        <w:t>Supported use cases:</w:t>
      </w:r>
    </w:p>
    <w:p w14:paraId="08A24FC3" w14:textId="07FB069E" w:rsidR="00332991" w:rsidRDefault="00332991" w:rsidP="00332991">
      <w:pPr>
        <w:pStyle w:val="Doc-title"/>
      </w:pPr>
      <w:r w:rsidRPr="000B2097">
        <w:t>R2-2505132</w:t>
      </w:r>
      <w:r>
        <w:tab/>
        <w:t>Discussion on NW-sided mode lin AI enhanced mobility</w:t>
      </w:r>
      <w:r>
        <w:tab/>
        <w:t>vivo</w:t>
      </w:r>
      <w:r>
        <w:tab/>
        <w:t>discussion</w:t>
      </w:r>
      <w:r>
        <w:tab/>
        <w:t>Rel-19</w:t>
      </w:r>
      <w:r>
        <w:tab/>
        <w:t>FS_NR_AIML_Mob</w:t>
      </w:r>
    </w:p>
    <w:p w14:paraId="55DAB186" w14:textId="77777777" w:rsidR="00332991" w:rsidRDefault="00332991" w:rsidP="00332991">
      <w:pPr>
        <w:pStyle w:val="Doc-text2"/>
      </w:pPr>
      <w:r w:rsidRPr="00D57CCF">
        <w:t>Proposal 6.</w:t>
      </w:r>
      <w:r w:rsidRPr="00D57CCF">
        <w:tab/>
        <w:t>All sub-use cases of NW-sided model are recommended for normative work, with the sub-use case type of NW-sided model is transparent to the UE.</w:t>
      </w:r>
    </w:p>
    <w:p w14:paraId="41D938AC" w14:textId="77777777" w:rsidR="00332991" w:rsidRDefault="00332991" w:rsidP="00332991">
      <w:pPr>
        <w:pStyle w:val="Agreement"/>
        <w:tabs>
          <w:tab w:val="clear" w:pos="9990"/>
        </w:tabs>
        <w:overflowPunct/>
        <w:autoSpaceDE/>
        <w:autoSpaceDN/>
        <w:adjustRightInd/>
        <w:ind w:left="1619" w:hanging="360"/>
        <w:textAlignment w:val="auto"/>
      </w:pPr>
      <w:r>
        <w:t>Noted</w:t>
      </w:r>
    </w:p>
    <w:p w14:paraId="455FF3E7" w14:textId="77777777" w:rsidR="00332991" w:rsidRPr="007C06A1" w:rsidRDefault="00332991" w:rsidP="00332991">
      <w:pPr>
        <w:pStyle w:val="Doc-text2"/>
      </w:pPr>
    </w:p>
    <w:p w14:paraId="0D1CC175" w14:textId="3A61DD36" w:rsidR="00332991" w:rsidRDefault="00332991" w:rsidP="00332991">
      <w:pPr>
        <w:pStyle w:val="Doc-title"/>
      </w:pPr>
      <w:r w:rsidRPr="000B2097">
        <w:t>R2-2505116</w:t>
      </w:r>
      <w:r>
        <w:tab/>
        <w:t>Discussions on NW-sided model</w:t>
      </w:r>
      <w:r>
        <w:tab/>
        <w:t>DOCOMO Beijing Labs</w:t>
      </w:r>
      <w:r>
        <w:tab/>
        <w:t>discussion</w:t>
      </w:r>
    </w:p>
    <w:p w14:paraId="2336657F" w14:textId="77777777" w:rsidR="00332991" w:rsidRDefault="00332991" w:rsidP="00332991">
      <w:pPr>
        <w:pStyle w:val="Doc-text2"/>
        <w:rPr>
          <w:lang w:val="en-US"/>
        </w:rPr>
      </w:pPr>
      <w:r w:rsidRPr="009653BF">
        <w:rPr>
          <w:rFonts w:hint="eastAsia"/>
          <w:lang w:val="en-US"/>
        </w:rPr>
        <w:t>Proposal 3</w:t>
      </w:r>
      <w:r w:rsidRPr="003013DD">
        <w:rPr>
          <w:rFonts w:hint="eastAsia"/>
          <w:lang w:val="en-US"/>
        </w:rPr>
        <w:t xml:space="preserve">: Support the scenarios and sub-use cases in the </w:t>
      </w:r>
      <w:r>
        <w:rPr>
          <w:rFonts w:hint="eastAsia"/>
          <w:lang w:val="en-US"/>
        </w:rPr>
        <w:t xml:space="preserve">Table.1 </w:t>
      </w:r>
      <w:r w:rsidRPr="003013DD">
        <w:rPr>
          <w:rFonts w:hint="eastAsia"/>
          <w:lang w:val="en-US"/>
        </w:rPr>
        <w:t>for Rel-20 specification.</w:t>
      </w:r>
    </w:p>
    <w:p w14:paraId="78E07141" w14:textId="77777777" w:rsidR="00332991" w:rsidRDefault="00332991" w:rsidP="00332991">
      <w:pPr>
        <w:pStyle w:val="Doc-text2"/>
        <w:rPr>
          <w:lang w:val="en-US"/>
        </w:rPr>
      </w:pPr>
    </w:p>
    <w:p w14:paraId="5565CCB0" w14:textId="77777777" w:rsidR="00332991" w:rsidRDefault="00332991" w:rsidP="00332991">
      <w:pPr>
        <w:pStyle w:val="Doc-text2"/>
        <w:rPr>
          <w:lang w:val="en-US"/>
        </w:rPr>
      </w:pPr>
      <w:r>
        <w:rPr>
          <w:rFonts w:hint="eastAsia"/>
          <w:lang w:val="en-US"/>
        </w:rPr>
        <w:t>Table.1 Supported scenarios and sub-use cases for Rel-20 specification</w:t>
      </w:r>
    </w:p>
    <w:p w14:paraId="3D6A625D" w14:textId="77777777" w:rsidR="00332991" w:rsidRDefault="00332991" w:rsidP="00332991">
      <w:pPr>
        <w:pStyle w:val="Comments"/>
        <w:rPr>
          <w:lang w:val="en-US"/>
        </w:rPr>
      </w:pPr>
    </w:p>
    <w:tbl>
      <w:tblPr>
        <w:tblStyle w:val="TableGrid"/>
        <w:tblW w:w="0" w:type="auto"/>
        <w:tblInd w:w="985" w:type="dxa"/>
        <w:tblLook w:val="04A0" w:firstRow="1" w:lastRow="0" w:firstColumn="1" w:lastColumn="0" w:noHBand="0" w:noVBand="1"/>
      </w:tblPr>
      <w:tblGrid>
        <w:gridCol w:w="1170"/>
        <w:gridCol w:w="3149"/>
        <w:gridCol w:w="2587"/>
        <w:gridCol w:w="2303"/>
      </w:tblGrid>
      <w:tr w:rsidR="00332991" w:rsidRPr="00844CB9" w14:paraId="2A94BD28" w14:textId="77777777" w:rsidTr="0099778E">
        <w:tc>
          <w:tcPr>
            <w:tcW w:w="3688" w:type="dxa"/>
            <w:gridSpan w:val="2"/>
          </w:tcPr>
          <w:p w14:paraId="354C6F3D" w14:textId="77777777" w:rsidR="00332991" w:rsidRPr="003013DD" w:rsidRDefault="00332991" w:rsidP="0099778E">
            <w:pPr>
              <w:rPr>
                <w:rFonts w:eastAsia="SimSun"/>
                <w:b/>
                <w:bCs/>
                <w:sz w:val="22"/>
                <w:szCs w:val="22"/>
                <w:lang w:val="en-US" w:eastAsia="zh-CN"/>
              </w:rPr>
            </w:pPr>
            <w:r w:rsidRPr="003013DD">
              <w:rPr>
                <w:rFonts w:eastAsia="SimSun" w:hint="eastAsia"/>
                <w:b/>
                <w:bCs/>
                <w:sz w:val="22"/>
                <w:szCs w:val="22"/>
                <w:lang w:val="en-US" w:eastAsia="zh-CN"/>
              </w:rPr>
              <w:t>Scenario</w:t>
            </w:r>
          </w:p>
        </w:tc>
        <w:tc>
          <w:tcPr>
            <w:tcW w:w="2798" w:type="dxa"/>
          </w:tcPr>
          <w:p w14:paraId="50544EC0" w14:textId="77777777" w:rsidR="00332991" w:rsidRPr="003013DD" w:rsidRDefault="00332991" w:rsidP="0099778E">
            <w:pPr>
              <w:rPr>
                <w:rFonts w:eastAsia="SimSun"/>
                <w:b/>
                <w:bCs/>
                <w:sz w:val="22"/>
                <w:szCs w:val="22"/>
                <w:lang w:val="en-US" w:eastAsia="zh-CN"/>
              </w:rPr>
            </w:pPr>
            <w:r w:rsidRPr="003013DD">
              <w:rPr>
                <w:rFonts w:eastAsia="SimSun" w:hint="eastAsia"/>
                <w:b/>
                <w:bCs/>
                <w:sz w:val="22"/>
                <w:szCs w:val="22"/>
                <w:lang w:val="en-US" w:eastAsia="zh-CN"/>
              </w:rPr>
              <w:t>UE-sided model</w:t>
            </w:r>
          </w:p>
        </w:tc>
        <w:tc>
          <w:tcPr>
            <w:tcW w:w="2491" w:type="dxa"/>
          </w:tcPr>
          <w:p w14:paraId="4D5E028D" w14:textId="77777777" w:rsidR="00332991" w:rsidRPr="003013DD" w:rsidRDefault="00332991" w:rsidP="0099778E">
            <w:pPr>
              <w:rPr>
                <w:rFonts w:eastAsia="SimSun"/>
                <w:b/>
                <w:bCs/>
                <w:sz w:val="22"/>
                <w:szCs w:val="22"/>
                <w:lang w:val="en-US" w:eastAsia="zh-CN"/>
              </w:rPr>
            </w:pPr>
            <w:r w:rsidRPr="003013DD">
              <w:rPr>
                <w:rFonts w:eastAsia="SimSun" w:hint="eastAsia"/>
                <w:b/>
                <w:bCs/>
                <w:sz w:val="22"/>
                <w:szCs w:val="22"/>
                <w:lang w:val="en-US" w:eastAsia="zh-CN"/>
              </w:rPr>
              <w:t>NW-sided model</w:t>
            </w:r>
          </w:p>
        </w:tc>
      </w:tr>
      <w:tr w:rsidR="00332991" w:rsidRPr="00844CB9" w14:paraId="2A038EB7" w14:textId="77777777" w:rsidTr="0099778E">
        <w:tc>
          <w:tcPr>
            <w:tcW w:w="286" w:type="dxa"/>
            <w:vMerge w:val="restart"/>
          </w:tcPr>
          <w:p w14:paraId="27296A85"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RRM prediction</w:t>
            </w:r>
          </w:p>
        </w:tc>
        <w:tc>
          <w:tcPr>
            <w:tcW w:w="3402" w:type="dxa"/>
          </w:tcPr>
          <w:p w14:paraId="7AE832A0"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Temporal domain Case A</w:t>
            </w:r>
          </w:p>
        </w:tc>
        <w:tc>
          <w:tcPr>
            <w:tcW w:w="2798" w:type="dxa"/>
          </w:tcPr>
          <w:p w14:paraId="38EB1AD0" w14:textId="77777777" w:rsidR="00332991" w:rsidRPr="00844CB9" w:rsidRDefault="00332991" w:rsidP="0099778E">
            <w:pPr>
              <w:rPr>
                <w:rFonts w:eastAsia="SimSun"/>
                <w:sz w:val="22"/>
                <w:szCs w:val="22"/>
                <w:lang w:val="en-US" w:eastAsia="zh-CN"/>
              </w:rPr>
            </w:pPr>
            <w:r w:rsidRPr="00844CB9">
              <w:rPr>
                <w:sz w:val="22"/>
                <w:szCs w:val="22"/>
              </w:rPr>
              <w:t>Sub-use case 1,2,3,4</w:t>
            </w:r>
          </w:p>
        </w:tc>
        <w:tc>
          <w:tcPr>
            <w:tcW w:w="2491" w:type="dxa"/>
          </w:tcPr>
          <w:p w14:paraId="2E706C9D" w14:textId="77777777" w:rsidR="00332991" w:rsidRPr="00844CB9" w:rsidRDefault="00332991" w:rsidP="0099778E">
            <w:pPr>
              <w:rPr>
                <w:rFonts w:eastAsia="SimSun"/>
                <w:sz w:val="22"/>
                <w:szCs w:val="22"/>
                <w:lang w:val="en-US" w:eastAsia="zh-CN"/>
              </w:rPr>
            </w:pPr>
            <w:r w:rsidRPr="00844CB9">
              <w:rPr>
                <w:sz w:val="22"/>
                <w:szCs w:val="22"/>
              </w:rPr>
              <w:t>Sub-use case 1,2,3,4</w:t>
            </w:r>
          </w:p>
        </w:tc>
      </w:tr>
      <w:tr w:rsidR="00332991" w:rsidRPr="00844CB9" w14:paraId="76AC2AEE" w14:textId="77777777" w:rsidTr="0099778E">
        <w:tc>
          <w:tcPr>
            <w:tcW w:w="286" w:type="dxa"/>
            <w:vMerge/>
          </w:tcPr>
          <w:p w14:paraId="6586C77D" w14:textId="77777777" w:rsidR="00332991" w:rsidRPr="00844CB9" w:rsidRDefault="00332991" w:rsidP="0099778E">
            <w:pPr>
              <w:rPr>
                <w:rFonts w:eastAsia="SimSun"/>
                <w:sz w:val="22"/>
                <w:szCs w:val="22"/>
                <w:lang w:val="en-US" w:eastAsia="zh-CN"/>
              </w:rPr>
            </w:pPr>
          </w:p>
        </w:tc>
        <w:tc>
          <w:tcPr>
            <w:tcW w:w="3402" w:type="dxa"/>
          </w:tcPr>
          <w:p w14:paraId="7E9FEB69"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Temporal domain Case B</w:t>
            </w:r>
          </w:p>
        </w:tc>
        <w:tc>
          <w:tcPr>
            <w:tcW w:w="2798" w:type="dxa"/>
          </w:tcPr>
          <w:p w14:paraId="581715A7" w14:textId="77777777" w:rsidR="00332991" w:rsidRPr="00844CB9" w:rsidRDefault="00332991" w:rsidP="0099778E">
            <w:pPr>
              <w:rPr>
                <w:rFonts w:eastAsia="SimSun"/>
                <w:sz w:val="22"/>
                <w:szCs w:val="22"/>
                <w:lang w:val="en-US" w:eastAsia="zh-CN"/>
              </w:rPr>
            </w:pPr>
            <w:r w:rsidRPr="00844CB9">
              <w:rPr>
                <w:sz w:val="22"/>
                <w:szCs w:val="22"/>
              </w:rPr>
              <w:t>Sub-use case 1,2,3,4</w:t>
            </w:r>
          </w:p>
        </w:tc>
        <w:tc>
          <w:tcPr>
            <w:tcW w:w="2491" w:type="dxa"/>
          </w:tcPr>
          <w:p w14:paraId="08A680E9" w14:textId="77777777" w:rsidR="00332991" w:rsidRPr="00844CB9" w:rsidRDefault="00332991" w:rsidP="0099778E">
            <w:pPr>
              <w:rPr>
                <w:rFonts w:eastAsia="SimSun"/>
                <w:sz w:val="22"/>
                <w:szCs w:val="22"/>
                <w:lang w:val="en-US" w:eastAsia="zh-CN"/>
              </w:rPr>
            </w:pPr>
            <w:r w:rsidRPr="00844CB9">
              <w:rPr>
                <w:sz w:val="22"/>
                <w:szCs w:val="22"/>
              </w:rPr>
              <w:t>Sub-use case 1,2,3,4</w:t>
            </w:r>
          </w:p>
        </w:tc>
      </w:tr>
      <w:tr w:rsidR="00332991" w:rsidRPr="00844CB9" w14:paraId="587F9CE8" w14:textId="77777777" w:rsidTr="0099778E">
        <w:tc>
          <w:tcPr>
            <w:tcW w:w="286" w:type="dxa"/>
            <w:vMerge/>
          </w:tcPr>
          <w:p w14:paraId="45F7E6D2" w14:textId="77777777" w:rsidR="00332991" w:rsidRPr="00844CB9" w:rsidRDefault="00332991" w:rsidP="0099778E">
            <w:pPr>
              <w:rPr>
                <w:rFonts w:eastAsia="SimSun"/>
                <w:sz w:val="22"/>
                <w:szCs w:val="22"/>
                <w:lang w:val="en-US" w:eastAsia="zh-CN"/>
              </w:rPr>
            </w:pPr>
          </w:p>
        </w:tc>
        <w:tc>
          <w:tcPr>
            <w:tcW w:w="3402" w:type="dxa"/>
          </w:tcPr>
          <w:p w14:paraId="525ED197"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Frequency domain</w:t>
            </w:r>
          </w:p>
        </w:tc>
        <w:tc>
          <w:tcPr>
            <w:tcW w:w="2798" w:type="dxa"/>
          </w:tcPr>
          <w:p w14:paraId="1A9B7CC0" w14:textId="77777777" w:rsidR="00332991" w:rsidRPr="00844CB9" w:rsidRDefault="00332991" w:rsidP="0099778E">
            <w:pPr>
              <w:rPr>
                <w:rFonts w:eastAsia="SimSun"/>
                <w:sz w:val="22"/>
                <w:szCs w:val="22"/>
                <w:lang w:val="en-US" w:eastAsia="zh-CN"/>
              </w:rPr>
            </w:pPr>
            <w:r w:rsidRPr="00844CB9">
              <w:rPr>
                <w:sz w:val="22"/>
                <w:szCs w:val="22"/>
              </w:rPr>
              <w:t>Sub-use case 1,2,3,4</w:t>
            </w:r>
          </w:p>
        </w:tc>
        <w:tc>
          <w:tcPr>
            <w:tcW w:w="2491" w:type="dxa"/>
          </w:tcPr>
          <w:p w14:paraId="5A0DA4FE" w14:textId="77777777" w:rsidR="00332991" w:rsidRPr="00844CB9" w:rsidRDefault="00332991" w:rsidP="0099778E">
            <w:pPr>
              <w:rPr>
                <w:rFonts w:eastAsia="SimSun"/>
                <w:sz w:val="22"/>
                <w:szCs w:val="22"/>
                <w:lang w:val="en-US" w:eastAsia="zh-CN"/>
              </w:rPr>
            </w:pPr>
            <w:r w:rsidRPr="00844CB9">
              <w:rPr>
                <w:sz w:val="22"/>
                <w:szCs w:val="22"/>
              </w:rPr>
              <w:t>Sub-use case 1,2,3,4</w:t>
            </w:r>
          </w:p>
        </w:tc>
      </w:tr>
      <w:tr w:rsidR="00332991" w:rsidRPr="00844CB9" w14:paraId="3CE46C66" w14:textId="77777777" w:rsidTr="0099778E">
        <w:tc>
          <w:tcPr>
            <w:tcW w:w="286" w:type="dxa"/>
            <w:vMerge/>
          </w:tcPr>
          <w:p w14:paraId="32B35B0E" w14:textId="77777777" w:rsidR="00332991" w:rsidRPr="00844CB9" w:rsidRDefault="00332991" w:rsidP="0099778E">
            <w:pPr>
              <w:rPr>
                <w:rFonts w:eastAsia="SimSun"/>
                <w:sz w:val="22"/>
                <w:szCs w:val="22"/>
                <w:lang w:val="en-US" w:eastAsia="zh-CN"/>
              </w:rPr>
            </w:pPr>
          </w:p>
        </w:tc>
        <w:tc>
          <w:tcPr>
            <w:tcW w:w="3402" w:type="dxa"/>
          </w:tcPr>
          <w:p w14:paraId="25B8FBB5"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Spatial domain in beam dimension</w:t>
            </w:r>
          </w:p>
        </w:tc>
        <w:tc>
          <w:tcPr>
            <w:tcW w:w="2798" w:type="dxa"/>
          </w:tcPr>
          <w:p w14:paraId="449D1D81"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w:t>
            </w:r>
          </w:p>
        </w:tc>
        <w:tc>
          <w:tcPr>
            <w:tcW w:w="2491" w:type="dxa"/>
          </w:tcPr>
          <w:p w14:paraId="5A81B408" w14:textId="77777777" w:rsidR="00332991" w:rsidRPr="00844CB9" w:rsidRDefault="00332991" w:rsidP="0099778E">
            <w:pPr>
              <w:rPr>
                <w:rFonts w:eastAsia="SimSun"/>
                <w:sz w:val="22"/>
                <w:szCs w:val="22"/>
                <w:lang w:val="en-US" w:eastAsia="zh-CN"/>
              </w:rPr>
            </w:pPr>
            <w:r w:rsidRPr="00844CB9">
              <w:rPr>
                <w:rFonts w:eastAsia="SimSun"/>
                <w:sz w:val="22"/>
                <w:szCs w:val="22"/>
                <w:lang w:val="en-US" w:eastAsia="zh-CN"/>
              </w:rPr>
              <w:t>Sub-use case 1,3,4</w:t>
            </w:r>
          </w:p>
        </w:tc>
      </w:tr>
      <w:tr w:rsidR="00332991" w:rsidRPr="00844CB9" w14:paraId="1F20683B" w14:textId="77777777" w:rsidTr="0099778E">
        <w:tc>
          <w:tcPr>
            <w:tcW w:w="3688" w:type="dxa"/>
            <w:gridSpan w:val="2"/>
          </w:tcPr>
          <w:p w14:paraId="221F6890" w14:textId="77777777" w:rsidR="00332991" w:rsidRPr="00844CB9" w:rsidRDefault="00332991" w:rsidP="0099778E">
            <w:pPr>
              <w:rPr>
                <w:rFonts w:eastAsia="SimSun"/>
                <w:sz w:val="22"/>
                <w:szCs w:val="22"/>
                <w:lang w:val="en-US" w:eastAsia="zh-CN"/>
              </w:rPr>
            </w:pPr>
            <w:r w:rsidRPr="00844CB9">
              <w:rPr>
                <w:rFonts w:eastAsia="SimSun" w:hint="eastAsia"/>
                <w:sz w:val="22"/>
                <w:szCs w:val="22"/>
                <w:lang w:val="en-US" w:eastAsia="zh-CN"/>
              </w:rPr>
              <w:t>Event prediction</w:t>
            </w:r>
          </w:p>
        </w:tc>
        <w:tc>
          <w:tcPr>
            <w:tcW w:w="2798" w:type="dxa"/>
          </w:tcPr>
          <w:p w14:paraId="29FB182F" w14:textId="77777777" w:rsidR="00332991" w:rsidRPr="00844CB9" w:rsidRDefault="00332991" w:rsidP="0099778E">
            <w:pPr>
              <w:rPr>
                <w:rFonts w:eastAsia="SimSun"/>
                <w:sz w:val="22"/>
                <w:szCs w:val="22"/>
                <w:lang w:val="en-US" w:eastAsia="zh-CN"/>
              </w:rPr>
            </w:pPr>
            <w:r>
              <w:rPr>
                <w:rFonts w:eastAsia="SimSun" w:hint="eastAsia"/>
                <w:sz w:val="22"/>
                <w:szCs w:val="22"/>
                <w:lang w:val="en-US" w:eastAsia="zh-CN"/>
              </w:rPr>
              <w:t>Indirect, Direct</w:t>
            </w:r>
          </w:p>
        </w:tc>
        <w:tc>
          <w:tcPr>
            <w:tcW w:w="2491" w:type="dxa"/>
          </w:tcPr>
          <w:p w14:paraId="20DB7B93" w14:textId="77777777" w:rsidR="00332991" w:rsidRPr="00844CB9" w:rsidRDefault="00332991" w:rsidP="0099778E">
            <w:pPr>
              <w:rPr>
                <w:rFonts w:eastAsia="SimSun"/>
                <w:sz w:val="22"/>
                <w:szCs w:val="22"/>
                <w:lang w:val="en-US" w:eastAsia="zh-CN"/>
              </w:rPr>
            </w:pPr>
            <w:r>
              <w:rPr>
                <w:rFonts w:eastAsia="SimSun" w:hint="eastAsia"/>
                <w:sz w:val="22"/>
                <w:szCs w:val="22"/>
                <w:lang w:val="en-US" w:eastAsia="zh-CN"/>
              </w:rPr>
              <w:t>--</w:t>
            </w:r>
          </w:p>
        </w:tc>
      </w:tr>
    </w:tbl>
    <w:p w14:paraId="394B7142" w14:textId="77777777" w:rsidR="00332991" w:rsidRDefault="00332991" w:rsidP="00332991">
      <w:pPr>
        <w:pStyle w:val="Doc-text2"/>
        <w:ind w:left="0" w:firstLine="0"/>
      </w:pPr>
    </w:p>
    <w:p w14:paraId="1E44B1F1" w14:textId="77777777" w:rsidR="00332991" w:rsidRDefault="00332991" w:rsidP="00332991">
      <w:pPr>
        <w:pStyle w:val="Agreement"/>
        <w:tabs>
          <w:tab w:val="clear" w:pos="9990"/>
        </w:tabs>
        <w:overflowPunct/>
        <w:autoSpaceDE/>
        <w:autoSpaceDN/>
        <w:adjustRightInd/>
        <w:ind w:left="1619" w:hanging="360"/>
        <w:textAlignment w:val="auto"/>
      </w:pPr>
      <w:r>
        <w:t xml:space="preserve">Noted </w:t>
      </w:r>
    </w:p>
    <w:p w14:paraId="4C6B3089" w14:textId="77777777" w:rsidR="00332991" w:rsidRPr="007C06A1" w:rsidRDefault="00332991" w:rsidP="00332991">
      <w:pPr>
        <w:pStyle w:val="Doc-text2"/>
      </w:pPr>
    </w:p>
    <w:p w14:paraId="4731C445" w14:textId="2C95AA19" w:rsidR="00332991" w:rsidRDefault="00332991" w:rsidP="00332991">
      <w:pPr>
        <w:pStyle w:val="Doc-title"/>
      </w:pPr>
      <w:r w:rsidRPr="000B2097">
        <w:t>R2-2505154</w:t>
      </w:r>
      <w:r>
        <w:tab/>
        <w:t>Discussion on NW sided model</w:t>
      </w:r>
      <w:r>
        <w:tab/>
        <w:t>Xiaomi</w:t>
      </w:r>
      <w:r>
        <w:tab/>
        <w:t>discussion</w:t>
      </w:r>
    </w:p>
    <w:p w14:paraId="5B43765D" w14:textId="77777777" w:rsidR="00332991" w:rsidRPr="002417C6" w:rsidRDefault="00332991" w:rsidP="00332991">
      <w:pPr>
        <w:pStyle w:val="Doc-text2"/>
        <w:rPr>
          <w:lang w:val="en-US"/>
        </w:rPr>
      </w:pPr>
      <w:r w:rsidRPr="002417C6">
        <w:rPr>
          <w:lang w:val="en-US"/>
        </w:rPr>
        <w:t xml:space="preserve">Proposal 1: NW sided model is not supported in temporal domain case B. </w:t>
      </w:r>
    </w:p>
    <w:p w14:paraId="4620ABD2" w14:textId="77777777" w:rsidR="00332991" w:rsidRDefault="00332991" w:rsidP="00332991">
      <w:pPr>
        <w:pStyle w:val="Doc-text2"/>
      </w:pPr>
      <w:r w:rsidRPr="00241349">
        <w:t>Proposal 2: L1 beam measurement result as model input, i.e. sub case 1, 3, 4 and 6, is not supported for NW sided model in RRM prediction and L3 beam prediction.</w:t>
      </w:r>
    </w:p>
    <w:p w14:paraId="6E6C6F8D" w14:textId="77777777" w:rsidR="00332991" w:rsidRDefault="00332991" w:rsidP="00332991">
      <w:pPr>
        <w:pStyle w:val="Agreement"/>
        <w:tabs>
          <w:tab w:val="clear" w:pos="9990"/>
        </w:tabs>
        <w:overflowPunct/>
        <w:autoSpaceDE/>
        <w:autoSpaceDN/>
        <w:adjustRightInd/>
        <w:ind w:left="1619" w:hanging="360"/>
        <w:textAlignment w:val="auto"/>
      </w:pPr>
      <w:r>
        <w:t>Noted</w:t>
      </w:r>
    </w:p>
    <w:p w14:paraId="51007360" w14:textId="77777777" w:rsidR="00332991" w:rsidRPr="006479F9" w:rsidRDefault="00332991" w:rsidP="00332991">
      <w:pPr>
        <w:pStyle w:val="Doc-text2"/>
      </w:pPr>
    </w:p>
    <w:p w14:paraId="19570D28" w14:textId="17AC343B" w:rsidR="00332991" w:rsidRDefault="00332991" w:rsidP="00332991">
      <w:pPr>
        <w:pStyle w:val="Doc-title"/>
      </w:pPr>
      <w:r w:rsidRPr="000B2097">
        <w:t>R2-2505359</w:t>
      </w:r>
      <w:r>
        <w:tab/>
        <w:t>Discussion on Network-sided model</w:t>
      </w:r>
      <w:r>
        <w:tab/>
        <w:t>Samsung</w:t>
      </w:r>
      <w:r>
        <w:tab/>
        <w:t>discussion</w:t>
      </w:r>
      <w:r>
        <w:tab/>
        <w:t>Rel-19</w:t>
      </w:r>
      <w:r>
        <w:tab/>
        <w:t>FS_NR_AIML_Mob</w:t>
      </w:r>
    </w:p>
    <w:p w14:paraId="3BA084DC" w14:textId="77777777" w:rsidR="00332991" w:rsidRDefault="00332991" w:rsidP="00332991">
      <w:pPr>
        <w:pStyle w:val="Doc-text2"/>
      </w:pPr>
      <w:r w:rsidRPr="00D823E9">
        <w:t>Proposal. 3: For cell-level temporal domain Case A, RAN2 support only subcase 2 for NW-sided model. I.e., UE can report only “cell-level” RRM measurement results at multiple time instances in one measurement report.</w:t>
      </w:r>
    </w:p>
    <w:p w14:paraId="1815B0C9" w14:textId="77777777" w:rsidR="00332991" w:rsidRDefault="00332991" w:rsidP="00332991">
      <w:pPr>
        <w:pStyle w:val="Agreement"/>
        <w:tabs>
          <w:tab w:val="clear" w:pos="9990"/>
        </w:tabs>
        <w:overflowPunct/>
        <w:autoSpaceDE/>
        <w:autoSpaceDN/>
        <w:adjustRightInd/>
        <w:ind w:left="1619" w:hanging="360"/>
        <w:textAlignment w:val="auto"/>
      </w:pPr>
      <w:r>
        <w:t>Noted</w:t>
      </w:r>
    </w:p>
    <w:p w14:paraId="132BBFBA" w14:textId="77777777" w:rsidR="00332991" w:rsidRDefault="00332991" w:rsidP="00332991">
      <w:pPr>
        <w:pStyle w:val="Doc-text2"/>
      </w:pPr>
    </w:p>
    <w:p w14:paraId="1066F899" w14:textId="77777777" w:rsidR="00332991" w:rsidRDefault="00332991" w:rsidP="00332991">
      <w:pPr>
        <w:pStyle w:val="Doc-text2"/>
      </w:pPr>
      <w:r>
        <w:t>Discussoion</w:t>
      </w:r>
    </w:p>
    <w:p w14:paraId="595BB7A2" w14:textId="77777777" w:rsidR="00332991" w:rsidRDefault="00332991" w:rsidP="00332991">
      <w:pPr>
        <w:pStyle w:val="Doc-text2"/>
      </w:pPr>
      <w:r>
        <w:t>-</w:t>
      </w:r>
      <w:r>
        <w:tab/>
        <w:t xml:space="preserve">Apple, Qualcomm, Mediatek shares concerns with Xiaomi and Samsung as we never evaluated overhead and performance.  </w:t>
      </w:r>
    </w:p>
    <w:p w14:paraId="2EA0A894" w14:textId="77777777" w:rsidR="00332991" w:rsidRDefault="00332991" w:rsidP="00332991">
      <w:pPr>
        <w:pStyle w:val="Doc-text2"/>
      </w:pPr>
      <w:r>
        <w:t>-</w:t>
      </w:r>
      <w:r>
        <w:tab/>
        <w:t xml:space="preserve">ZTE doesn’t thinks the overhead is a big problem as the UE won’t always configure the report only when in certain situations like cell edge.   Huawei and Ericsson agrees. </w:t>
      </w:r>
    </w:p>
    <w:p w14:paraId="647010BA" w14:textId="77777777" w:rsidR="00332991" w:rsidRDefault="00332991" w:rsidP="00332991">
      <w:pPr>
        <w:pStyle w:val="Doc-text2"/>
      </w:pPr>
      <w:r>
        <w:t>-</w:t>
      </w:r>
      <w:r>
        <w:tab/>
        <w:t xml:space="preserve">Huawei thinks the spec impact are minor and these are implementation issues and during implementation it will not configure the UE with something that breaks the system.  </w:t>
      </w:r>
    </w:p>
    <w:p w14:paraId="3A3E9D0B" w14:textId="77777777" w:rsidR="00332991" w:rsidRDefault="00332991" w:rsidP="00332991">
      <w:pPr>
        <w:pStyle w:val="Doc-text2"/>
      </w:pPr>
      <w:r>
        <w:t>-</w:t>
      </w:r>
      <w:r>
        <w:tab/>
        <w:t xml:space="preserve">Oppo thinks that if we report for multiple beams that is a lot of overhead.   and points out that we agreed that there is no spec impact for other cases.  So we should agree with Samsung and only do the Case A.  </w:t>
      </w:r>
    </w:p>
    <w:p w14:paraId="0F1B70F0" w14:textId="77777777" w:rsidR="00332991" w:rsidRDefault="00332991" w:rsidP="00332991">
      <w:pPr>
        <w:pStyle w:val="Doc-text2"/>
      </w:pPr>
      <w:r>
        <w:t>-</w:t>
      </w:r>
      <w:r>
        <w:tab/>
        <w:t xml:space="preserve">Mediatek is concerned with implementation due to buffer size.    </w:t>
      </w:r>
    </w:p>
    <w:p w14:paraId="2AC854AC" w14:textId="77777777" w:rsidR="00332991" w:rsidRDefault="00332991" w:rsidP="00332991">
      <w:pPr>
        <w:pStyle w:val="Doc-text2"/>
      </w:pPr>
      <w:r>
        <w:t>-</w:t>
      </w:r>
      <w:r>
        <w:tab/>
        <w:t xml:space="preserve">Samsung highlights that we already agreed that sub-case 2 outperforms sub-case 1 and 3.    ZTE thinks we need to beam level to enable CFRA.    </w:t>
      </w:r>
    </w:p>
    <w:p w14:paraId="626507C6" w14:textId="77777777" w:rsidR="00332991" w:rsidRDefault="00332991" w:rsidP="00332991">
      <w:pPr>
        <w:pStyle w:val="Doc-text2"/>
      </w:pPr>
      <w:r>
        <w:t>-</w:t>
      </w:r>
      <w:r>
        <w:tab/>
        <w:t xml:space="preserve">Apple just thinks that these are sub optimal use cases that weren’t evaluated.  So companies are agreeing that you can do it but not to do further enhancements.   </w:t>
      </w:r>
    </w:p>
    <w:p w14:paraId="58E82719" w14:textId="77777777" w:rsidR="00332991" w:rsidRDefault="00332991" w:rsidP="00332991">
      <w:pPr>
        <w:pStyle w:val="Doc-text2"/>
      </w:pPr>
    </w:p>
    <w:p w14:paraId="5D30C0B3" w14:textId="77777777" w:rsidR="00332991" w:rsidRPr="0016308F" w:rsidRDefault="00332991" w:rsidP="00332991">
      <w:pPr>
        <w:pStyle w:val="Doc-text2"/>
        <w:pBdr>
          <w:top w:val="single" w:sz="4" w:space="1" w:color="auto"/>
          <w:left w:val="single" w:sz="4" w:space="1" w:color="auto"/>
          <w:bottom w:val="single" w:sz="4" w:space="1" w:color="auto"/>
          <w:right w:val="single" w:sz="4" w:space="1" w:color="auto"/>
        </w:pBdr>
        <w:rPr>
          <w:b/>
          <w:bCs/>
        </w:rPr>
      </w:pPr>
      <w:r w:rsidRPr="0016308F">
        <w:rPr>
          <w:b/>
          <w:bCs/>
        </w:rPr>
        <w:t>For network sided models for inference:</w:t>
      </w:r>
    </w:p>
    <w:p w14:paraId="325D6BF8" w14:textId="77777777" w:rsidR="00332991" w:rsidRPr="00796918" w:rsidRDefault="00332991" w:rsidP="00332991">
      <w:pPr>
        <w:pStyle w:val="Agreement"/>
        <w:numPr>
          <w:ilvl w:val="0"/>
          <w:numId w:val="235"/>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796918">
        <w:rPr>
          <w:b w:val="0"/>
        </w:rPr>
        <w:t xml:space="preserve">For cell-level temporal domain Case A, </w:t>
      </w:r>
      <w:r>
        <w:rPr>
          <w:b w:val="0"/>
        </w:rPr>
        <w:t xml:space="preserve">sub-case 2 the following enhancement is considered </w:t>
      </w:r>
      <w:r w:rsidRPr="0016308F">
        <w:rPr>
          <w:b w:val="0"/>
        </w:rPr>
        <w:t>UE can report “cell-level</w:t>
      </w:r>
      <w:r w:rsidRPr="00796918">
        <w:rPr>
          <w:b w:val="0"/>
        </w:rPr>
        <w:t xml:space="preserve"> RRM measurement results at multiple time instances in one measurement report.</w:t>
      </w:r>
    </w:p>
    <w:p w14:paraId="4503D3DF" w14:textId="77777777" w:rsidR="00332991" w:rsidRDefault="00332991" w:rsidP="00332991">
      <w:pPr>
        <w:pStyle w:val="Agreement"/>
        <w:numPr>
          <w:ilvl w:val="0"/>
          <w:numId w:val="235"/>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796918">
        <w:rPr>
          <w:b w:val="0"/>
        </w:rPr>
        <w:t xml:space="preserve">For other cases there is no specification impact.   </w:t>
      </w:r>
      <w:r>
        <w:rPr>
          <w:b w:val="0"/>
        </w:rPr>
        <w:t>Can be discussed in WI phase whether any additional enhancements are needed and justified (i.e. multi-instances reporting of beam)</w:t>
      </w:r>
    </w:p>
    <w:p w14:paraId="3EE3F67E" w14:textId="77777777" w:rsidR="00332991" w:rsidRPr="00192FF7" w:rsidRDefault="00332991" w:rsidP="00332991">
      <w:pPr>
        <w:pStyle w:val="Doc-text2"/>
        <w:pBdr>
          <w:top w:val="single" w:sz="4" w:space="1" w:color="auto"/>
          <w:left w:val="single" w:sz="4" w:space="1" w:color="auto"/>
          <w:bottom w:val="single" w:sz="4" w:space="1" w:color="auto"/>
          <w:right w:val="single" w:sz="4" w:space="1" w:color="auto"/>
        </w:pBdr>
      </w:pPr>
      <w:r>
        <w:t>3</w:t>
      </w:r>
      <w:r>
        <w:tab/>
        <w:t xml:space="preserve">Study item can conclude that all scenarios and sub-cases are feasible.  </w:t>
      </w:r>
    </w:p>
    <w:p w14:paraId="4A740981" w14:textId="77777777" w:rsidR="00332991" w:rsidRPr="006970AB" w:rsidRDefault="00332991" w:rsidP="00332991">
      <w:pPr>
        <w:pStyle w:val="Agreement"/>
        <w:numPr>
          <w:ilvl w:val="0"/>
          <w:numId w:val="0"/>
        </w:numPr>
        <w:ind w:left="1619" w:hanging="360"/>
      </w:pPr>
    </w:p>
    <w:p w14:paraId="609D6983" w14:textId="77777777" w:rsidR="00332991" w:rsidRDefault="00332991" w:rsidP="00332991">
      <w:pPr>
        <w:pStyle w:val="Doc-text2"/>
        <w:ind w:left="0" w:firstLine="0"/>
      </w:pPr>
      <w:r>
        <w:t>Not treated</w:t>
      </w:r>
    </w:p>
    <w:p w14:paraId="11E5A3A7" w14:textId="77777777" w:rsidR="00332991" w:rsidRPr="00874A7C" w:rsidRDefault="00332991" w:rsidP="00332991">
      <w:pPr>
        <w:pStyle w:val="Comments"/>
        <w:rPr>
          <w:b/>
          <w:bCs/>
          <w:i w:val="0"/>
          <w:iCs/>
          <w:sz w:val="20"/>
          <w:szCs w:val="28"/>
        </w:rPr>
      </w:pPr>
      <w:r w:rsidRPr="00541D93">
        <w:rPr>
          <w:b/>
          <w:bCs/>
          <w:i w:val="0"/>
          <w:iCs/>
          <w:sz w:val="20"/>
          <w:szCs w:val="28"/>
        </w:rPr>
        <w:t>Reporting Information from UE for Inference Operation</w:t>
      </w:r>
    </w:p>
    <w:p w14:paraId="31C40813" w14:textId="479092C4" w:rsidR="00332991" w:rsidRPr="006B7AAA" w:rsidRDefault="00332991" w:rsidP="00332991">
      <w:pPr>
        <w:pStyle w:val="Doc-title"/>
      </w:pPr>
      <w:r w:rsidRPr="000B2097">
        <w:t>R2-2506133</w:t>
      </w:r>
      <w:r w:rsidRPr="006B7AAA">
        <w:tab/>
        <w:t>Considerations on network-sided model</w:t>
      </w:r>
      <w:r w:rsidRPr="006B7AAA">
        <w:tab/>
        <w:t>Nokia, Nokia Shanghai Bell</w:t>
      </w:r>
      <w:r w:rsidRPr="006B7AAA">
        <w:tab/>
        <w:t>discussion</w:t>
      </w:r>
      <w:r w:rsidRPr="006B7AAA">
        <w:tab/>
        <w:t>Rel-19</w:t>
      </w:r>
      <w:r w:rsidRPr="006B7AAA">
        <w:tab/>
        <w:t>FS_NR_AIML_Mob</w:t>
      </w:r>
    </w:p>
    <w:p w14:paraId="4876828A" w14:textId="77777777" w:rsidR="00332991" w:rsidRPr="006B7AAA" w:rsidRDefault="00332991" w:rsidP="00332991">
      <w:pPr>
        <w:pStyle w:val="Doc-text2"/>
        <w:rPr>
          <w:lang w:val="en-US"/>
        </w:rPr>
      </w:pPr>
      <w:r w:rsidRPr="006B7AAA">
        <w:rPr>
          <w:lang w:val="en-US"/>
        </w:rPr>
        <w:t>Proposal 10:</w:t>
      </w:r>
      <w:r w:rsidRPr="006B7AAA">
        <w:t xml:space="preserve"> Capture the overview of inference input to the network sided model in Table 2.2-1 in TR38.744.</w:t>
      </w:r>
    </w:p>
    <w:p w14:paraId="057AC679" w14:textId="77777777" w:rsidR="00332991" w:rsidRDefault="00332991" w:rsidP="00332991">
      <w:pPr>
        <w:pStyle w:val="Doc-text2"/>
      </w:pPr>
    </w:p>
    <w:p w14:paraId="521CB75E" w14:textId="77777777" w:rsidR="00332991" w:rsidRPr="006B7AAA" w:rsidRDefault="00332991" w:rsidP="00332991">
      <w:pPr>
        <w:pStyle w:val="TH"/>
        <w:rPr>
          <w:lang w:val="en-US"/>
        </w:rPr>
      </w:pPr>
      <w:r w:rsidRPr="006B7AAA">
        <w:rPr>
          <w:lang w:val="en-US"/>
        </w:rPr>
        <w:t>Table 2.2-1: RRM measurement prediction per use case analysis for inference input</w:t>
      </w:r>
    </w:p>
    <w:tbl>
      <w:tblPr>
        <w:tblStyle w:val="TableGrid"/>
        <w:tblW w:w="0" w:type="auto"/>
        <w:tblInd w:w="535" w:type="dxa"/>
        <w:tblLook w:val="04A0" w:firstRow="1" w:lastRow="0" w:firstColumn="1" w:lastColumn="0" w:noHBand="0" w:noVBand="1"/>
      </w:tblPr>
      <w:tblGrid>
        <w:gridCol w:w="1391"/>
        <w:gridCol w:w="1926"/>
        <w:gridCol w:w="1926"/>
        <w:gridCol w:w="1926"/>
        <w:gridCol w:w="1927"/>
      </w:tblGrid>
      <w:tr w:rsidR="00332991" w14:paraId="240A7538" w14:textId="77777777" w:rsidTr="0099778E">
        <w:tc>
          <w:tcPr>
            <w:tcW w:w="1391" w:type="dxa"/>
          </w:tcPr>
          <w:p w14:paraId="32B37FD2" w14:textId="77777777" w:rsidR="00332991" w:rsidRDefault="00332991" w:rsidP="0099778E">
            <w:pPr>
              <w:rPr>
                <w:lang w:val="en-US"/>
              </w:rPr>
            </w:pPr>
            <w:r>
              <w:rPr>
                <w:lang w:val="en-US"/>
              </w:rPr>
              <w:t>Use case</w:t>
            </w:r>
          </w:p>
        </w:tc>
        <w:tc>
          <w:tcPr>
            <w:tcW w:w="1926" w:type="dxa"/>
          </w:tcPr>
          <w:p w14:paraId="2B3B59A2" w14:textId="77777777" w:rsidR="00332991" w:rsidRDefault="00332991" w:rsidP="0099778E">
            <w:pPr>
              <w:rPr>
                <w:lang w:val="en-US"/>
              </w:rPr>
            </w:pPr>
            <w:r>
              <w:rPr>
                <w:lang w:val="en-US"/>
              </w:rPr>
              <w:t>Sub-use case</w:t>
            </w:r>
          </w:p>
        </w:tc>
        <w:tc>
          <w:tcPr>
            <w:tcW w:w="1926" w:type="dxa"/>
          </w:tcPr>
          <w:p w14:paraId="1EEA5420" w14:textId="77777777" w:rsidR="00332991" w:rsidRDefault="00332991" w:rsidP="0099778E">
            <w:pPr>
              <w:rPr>
                <w:lang w:val="en-US"/>
              </w:rPr>
            </w:pPr>
            <w:r>
              <w:rPr>
                <w:lang w:val="en-US"/>
              </w:rPr>
              <w:t>Temporal domain</w:t>
            </w:r>
          </w:p>
        </w:tc>
        <w:tc>
          <w:tcPr>
            <w:tcW w:w="1926" w:type="dxa"/>
          </w:tcPr>
          <w:p w14:paraId="1EAA12EA" w14:textId="77777777" w:rsidR="00332991" w:rsidRDefault="00332991" w:rsidP="0099778E">
            <w:pPr>
              <w:rPr>
                <w:lang w:val="en-US"/>
              </w:rPr>
            </w:pPr>
            <w:r>
              <w:rPr>
                <w:lang w:val="en-US"/>
              </w:rPr>
              <w:t>Frequency domain</w:t>
            </w:r>
          </w:p>
        </w:tc>
        <w:tc>
          <w:tcPr>
            <w:tcW w:w="1927" w:type="dxa"/>
          </w:tcPr>
          <w:p w14:paraId="7DA452D3" w14:textId="77777777" w:rsidR="00332991" w:rsidRDefault="00332991" w:rsidP="0099778E">
            <w:pPr>
              <w:rPr>
                <w:lang w:val="en-US"/>
              </w:rPr>
            </w:pPr>
            <w:r>
              <w:rPr>
                <w:lang w:val="en-US"/>
              </w:rPr>
              <w:t>Spatial domain</w:t>
            </w:r>
          </w:p>
        </w:tc>
      </w:tr>
      <w:tr w:rsidR="00332991" w14:paraId="78300F1D" w14:textId="77777777" w:rsidTr="0099778E">
        <w:tc>
          <w:tcPr>
            <w:tcW w:w="1391" w:type="dxa"/>
            <w:vMerge w:val="restart"/>
          </w:tcPr>
          <w:p w14:paraId="403FB5E4" w14:textId="77777777" w:rsidR="00332991" w:rsidRDefault="00332991" w:rsidP="0099778E">
            <w:pPr>
              <w:rPr>
                <w:lang w:val="en-US"/>
              </w:rPr>
            </w:pPr>
            <w:r>
              <w:rPr>
                <w:lang w:val="en-US"/>
              </w:rPr>
              <w:t>Cell-level prediction</w:t>
            </w:r>
          </w:p>
        </w:tc>
        <w:tc>
          <w:tcPr>
            <w:tcW w:w="1926" w:type="dxa"/>
          </w:tcPr>
          <w:p w14:paraId="6731CFC8" w14:textId="77777777" w:rsidR="00332991" w:rsidRDefault="00332991" w:rsidP="0099778E">
            <w:pPr>
              <w:rPr>
                <w:lang w:val="en-US"/>
              </w:rPr>
            </w:pPr>
            <w:r>
              <w:rPr>
                <w:lang w:val="en-US"/>
              </w:rPr>
              <w:t>1</w:t>
            </w:r>
          </w:p>
        </w:tc>
        <w:tc>
          <w:tcPr>
            <w:tcW w:w="1926" w:type="dxa"/>
          </w:tcPr>
          <w:p w14:paraId="7CFD1155" w14:textId="77777777" w:rsidR="00332991" w:rsidRDefault="00332991" w:rsidP="0099778E">
            <w:pPr>
              <w:rPr>
                <w:lang w:val="en-US"/>
              </w:rPr>
            </w:pPr>
            <w:r>
              <w:rPr>
                <w:lang w:val="en-US"/>
              </w:rPr>
              <w:t>Time-series of L1 filtered beam level measurements</w:t>
            </w:r>
          </w:p>
        </w:tc>
        <w:tc>
          <w:tcPr>
            <w:tcW w:w="1926" w:type="dxa"/>
          </w:tcPr>
          <w:p w14:paraId="138ED661" w14:textId="77777777" w:rsidR="00332991" w:rsidRDefault="00332991" w:rsidP="0099778E">
            <w:pPr>
              <w:rPr>
                <w:lang w:val="en-US"/>
              </w:rPr>
            </w:pPr>
            <w:r>
              <w:rPr>
                <w:lang w:val="en-US"/>
              </w:rPr>
              <w:t>L1 filtered beam level measurements of frequency 1</w:t>
            </w:r>
          </w:p>
        </w:tc>
        <w:tc>
          <w:tcPr>
            <w:tcW w:w="1927" w:type="dxa"/>
          </w:tcPr>
          <w:p w14:paraId="69C2FB50" w14:textId="77777777" w:rsidR="00332991" w:rsidRDefault="00332991" w:rsidP="0099778E">
            <w:pPr>
              <w:rPr>
                <w:lang w:val="en-US"/>
              </w:rPr>
            </w:pPr>
            <w:r>
              <w:rPr>
                <w:lang w:val="en-US"/>
              </w:rPr>
              <w:t>Set B of L1 filtered beam level measurements</w:t>
            </w:r>
          </w:p>
        </w:tc>
      </w:tr>
      <w:tr w:rsidR="00332991" w14:paraId="3BEE560B" w14:textId="77777777" w:rsidTr="0099778E">
        <w:tc>
          <w:tcPr>
            <w:tcW w:w="1391" w:type="dxa"/>
            <w:vMerge/>
          </w:tcPr>
          <w:p w14:paraId="66C0D0AE" w14:textId="77777777" w:rsidR="00332991" w:rsidRDefault="00332991" w:rsidP="0099778E">
            <w:pPr>
              <w:rPr>
                <w:lang w:val="en-US"/>
              </w:rPr>
            </w:pPr>
          </w:p>
        </w:tc>
        <w:tc>
          <w:tcPr>
            <w:tcW w:w="1926" w:type="dxa"/>
          </w:tcPr>
          <w:p w14:paraId="0E129AE0" w14:textId="77777777" w:rsidR="00332991" w:rsidRDefault="00332991" w:rsidP="0099778E">
            <w:pPr>
              <w:rPr>
                <w:lang w:val="en-US"/>
              </w:rPr>
            </w:pPr>
            <w:r>
              <w:rPr>
                <w:lang w:val="en-US"/>
              </w:rPr>
              <w:t>2</w:t>
            </w:r>
          </w:p>
        </w:tc>
        <w:tc>
          <w:tcPr>
            <w:tcW w:w="1926" w:type="dxa"/>
          </w:tcPr>
          <w:p w14:paraId="7ACC39EB" w14:textId="77777777" w:rsidR="00332991" w:rsidRDefault="00332991" w:rsidP="0099778E">
            <w:pPr>
              <w:rPr>
                <w:lang w:val="en-US"/>
              </w:rPr>
            </w:pPr>
            <w:r>
              <w:rPr>
                <w:lang w:val="en-US"/>
              </w:rPr>
              <w:t>Time-series of L3 filtered cell level measurements</w:t>
            </w:r>
          </w:p>
        </w:tc>
        <w:tc>
          <w:tcPr>
            <w:tcW w:w="1926" w:type="dxa"/>
          </w:tcPr>
          <w:p w14:paraId="07D6F592" w14:textId="77777777" w:rsidR="00332991" w:rsidRDefault="00332991" w:rsidP="0099778E">
            <w:pPr>
              <w:rPr>
                <w:lang w:val="en-US"/>
              </w:rPr>
            </w:pPr>
            <w:r>
              <w:rPr>
                <w:lang w:val="en-US"/>
              </w:rPr>
              <w:t>L3 filtered cell level measurements of frequency 1</w:t>
            </w:r>
          </w:p>
        </w:tc>
        <w:tc>
          <w:tcPr>
            <w:tcW w:w="1927" w:type="dxa"/>
          </w:tcPr>
          <w:p w14:paraId="5C9785A1" w14:textId="77777777" w:rsidR="00332991" w:rsidRDefault="00332991" w:rsidP="0099778E">
            <w:pPr>
              <w:rPr>
                <w:lang w:val="en-US"/>
              </w:rPr>
            </w:pPr>
            <w:r>
              <w:rPr>
                <w:lang w:val="en-US"/>
              </w:rPr>
              <w:t>N/A</w:t>
            </w:r>
          </w:p>
        </w:tc>
      </w:tr>
      <w:tr w:rsidR="00332991" w14:paraId="7687F988" w14:textId="77777777" w:rsidTr="0099778E">
        <w:tc>
          <w:tcPr>
            <w:tcW w:w="1391" w:type="dxa"/>
            <w:vMerge/>
          </w:tcPr>
          <w:p w14:paraId="4167B4B2" w14:textId="77777777" w:rsidR="00332991" w:rsidRDefault="00332991" w:rsidP="0099778E">
            <w:pPr>
              <w:rPr>
                <w:lang w:val="en-US"/>
              </w:rPr>
            </w:pPr>
          </w:p>
        </w:tc>
        <w:tc>
          <w:tcPr>
            <w:tcW w:w="1926" w:type="dxa"/>
          </w:tcPr>
          <w:p w14:paraId="428BDC31" w14:textId="77777777" w:rsidR="00332991" w:rsidRDefault="00332991" w:rsidP="0099778E">
            <w:pPr>
              <w:rPr>
                <w:lang w:val="en-US"/>
              </w:rPr>
            </w:pPr>
            <w:r>
              <w:rPr>
                <w:lang w:val="en-US"/>
              </w:rPr>
              <w:t>3</w:t>
            </w:r>
          </w:p>
        </w:tc>
        <w:tc>
          <w:tcPr>
            <w:tcW w:w="1926" w:type="dxa"/>
          </w:tcPr>
          <w:p w14:paraId="0A8B213D" w14:textId="77777777" w:rsidR="00332991" w:rsidRDefault="00332991" w:rsidP="0099778E">
            <w:pPr>
              <w:rPr>
                <w:lang w:val="en-US"/>
              </w:rPr>
            </w:pPr>
            <w:r>
              <w:rPr>
                <w:lang w:val="en-US"/>
              </w:rPr>
              <w:t>Time-series of L1 filtered beam level measurements</w:t>
            </w:r>
          </w:p>
        </w:tc>
        <w:tc>
          <w:tcPr>
            <w:tcW w:w="1926" w:type="dxa"/>
          </w:tcPr>
          <w:p w14:paraId="1686E80C" w14:textId="77777777" w:rsidR="00332991" w:rsidRDefault="00332991" w:rsidP="0099778E">
            <w:pPr>
              <w:rPr>
                <w:lang w:val="en-US"/>
              </w:rPr>
            </w:pPr>
            <w:r>
              <w:rPr>
                <w:lang w:val="en-US"/>
              </w:rPr>
              <w:t>L1 filtered beam level measurements of frequency 1</w:t>
            </w:r>
          </w:p>
        </w:tc>
        <w:tc>
          <w:tcPr>
            <w:tcW w:w="1927" w:type="dxa"/>
          </w:tcPr>
          <w:p w14:paraId="5080C164" w14:textId="77777777" w:rsidR="00332991" w:rsidRDefault="00332991" w:rsidP="0099778E">
            <w:pPr>
              <w:rPr>
                <w:lang w:val="en-US"/>
              </w:rPr>
            </w:pPr>
            <w:r>
              <w:rPr>
                <w:lang w:val="en-US"/>
              </w:rPr>
              <w:t>Set B of L1 filtered beam level measurements</w:t>
            </w:r>
          </w:p>
        </w:tc>
      </w:tr>
      <w:tr w:rsidR="00332991" w14:paraId="32885BF2" w14:textId="77777777" w:rsidTr="0099778E">
        <w:tc>
          <w:tcPr>
            <w:tcW w:w="1391" w:type="dxa"/>
            <w:vMerge w:val="restart"/>
          </w:tcPr>
          <w:p w14:paraId="597CDF4D" w14:textId="77777777" w:rsidR="00332991" w:rsidRDefault="00332991" w:rsidP="0099778E">
            <w:pPr>
              <w:rPr>
                <w:lang w:val="en-US"/>
              </w:rPr>
            </w:pPr>
            <w:r>
              <w:rPr>
                <w:lang w:val="en-US"/>
              </w:rPr>
              <w:t>Beam-level prediction</w:t>
            </w:r>
          </w:p>
        </w:tc>
        <w:tc>
          <w:tcPr>
            <w:tcW w:w="1926" w:type="dxa"/>
          </w:tcPr>
          <w:p w14:paraId="268F616B" w14:textId="77777777" w:rsidR="00332991" w:rsidRDefault="00332991" w:rsidP="0099778E">
            <w:pPr>
              <w:rPr>
                <w:lang w:val="en-US"/>
              </w:rPr>
            </w:pPr>
            <w:r>
              <w:rPr>
                <w:lang w:val="en-US"/>
              </w:rPr>
              <w:t>4</w:t>
            </w:r>
          </w:p>
        </w:tc>
        <w:tc>
          <w:tcPr>
            <w:tcW w:w="1926" w:type="dxa"/>
          </w:tcPr>
          <w:p w14:paraId="6599148B" w14:textId="77777777" w:rsidR="00332991" w:rsidRDefault="00332991" w:rsidP="0099778E">
            <w:pPr>
              <w:rPr>
                <w:lang w:val="en-US"/>
              </w:rPr>
            </w:pPr>
            <w:r>
              <w:rPr>
                <w:lang w:val="en-US"/>
              </w:rPr>
              <w:t>Time-series of L1 filtered beam level measurements</w:t>
            </w:r>
          </w:p>
        </w:tc>
        <w:tc>
          <w:tcPr>
            <w:tcW w:w="1926" w:type="dxa"/>
          </w:tcPr>
          <w:p w14:paraId="3CB60E0F" w14:textId="77777777" w:rsidR="00332991" w:rsidRDefault="00332991" w:rsidP="0099778E">
            <w:pPr>
              <w:rPr>
                <w:lang w:val="en-US"/>
              </w:rPr>
            </w:pPr>
            <w:r>
              <w:rPr>
                <w:lang w:val="en-US"/>
              </w:rPr>
              <w:t>L1 filtered beam level measurements of frequency 1</w:t>
            </w:r>
          </w:p>
        </w:tc>
        <w:tc>
          <w:tcPr>
            <w:tcW w:w="1927" w:type="dxa"/>
          </w:tcPr>
          <w:p w14:paraId="2F462F11" w14:textId="77777777" w:rsidR="00332991" w:rsidRDefault="00332991" w:rsidP="0099778E">
            <w:pPr>
              <w:rPr>
                <w:lang w:val="en-US"/>
              </w:rPr>
            </w:pPr>
            <w:r>
              <w:rPr>
                <w:lang w:val="en-US"/>
              </w:rPr>
              <w:t>Set B of L1 filtered beam level measurements</w:t>
            </w:r>
          </w:p>
        </w:tc>
      </w:tr>
      <w:tr w:rsidR="00332991" w14:paraId="011ADDB6" w14:textId="77777777" w:rsidTr="0099778E">
        <w:tc>
          <w:tcPr>
            <w:tcW w:w="1391" w:type="dxa"/>
            <w:vMerge/>
          </w:tcPr>
          <w:p w14:paraId="343C124E" w14:textId="77777777" w:rsidR="00332991" w:rsidRDefault="00332991" w:rsidP="0099778E">
            <w:pPr>
              <w:rPr>
                <w:lang w:val="en-US"/>
              </w:rPr>
            </w:pPr>
          </w:p>
        </w:tc>
        <w:tc>
          <w:tcPr>
            <w:tcW w:w="1926" w:type="dxa"/>
          </w:tcPr>
          <w:p w14:paraId="7F97076F" w14:textId="77777777" w:rsidR="00332991" w:rsidRDefault="00332991" w:rsidP="0099778E">
            <w:pPr>
              <w:rPr>
                <w:lang w:val="en-US"/>
              </w:rPr>
            </w:pPr>
            <w:r>
              <w:rPr>
                <w:lang w:val="en-US"/>
              </w:rPr>
              <w:t>5</w:t>
            </w:r>
          </w:p>
        </w:tc>
        <w:tc>
          <w:tcPr>
            <w:tcW w:w="1926" w:type="dxa"/>
          </w:tcPr>
          <w:p w14:paraId="60052A01" w14:textId="77777777" w:rsidR="00332991" w:rsidRDefault="00332991" w:rsidP="0099778E">
            <w:pPr>
              <w:rPr>
                <w:lang w:val="en-US"/>
              </w:rPr>
            </w:pPr>
            <w:r>
              <w:rPr>
                <w:lang w:val="en-US"/>
              </w:rPr>
              <w:t>Time-series of L3 filtered beam level measurements</w:t>
            </w:r>
          </w:p>
        </w:tc>
        <w:tc>
          <w:tcPr>
            <w:tcW w:w="1926" w:type="dxa"/>
          </w:tcPr>
          <w:p w14:paraId="41294BCB" w14:textId="77777777" w:rsidR="00332991" w:rsidRDefault="00332991" w:rsidP="0099778E">
            <w:pPr>
              <w:rPr>
                <w:lang w:val="en-US"/>
              </w:rPr>
            </w:pPr>
            <w:r>
              <w:rPr>
                <w:lang w:val="en-US"/>
              </w:rPr>
              <w:t>L3 filtered beam level measurements of frequency 1</w:t>
            </w:r>
          </w:p>
        </w:tc>
        <w:tc>
          <w:tcPr>
            <w:tcW w:w="1927" w:type="dxa"/>
          </w:tcPr>
          <w:p w14:paraId="684D8602" w14:textId="77777777" w:rsidR="00332991" w:rsidRDefault="00332991" w:rsidP="0099778E">
            <w:pPr>
              <w:rPr>
                <w:lang w:val="en-US"/>
              </w:rPr>
            </w:pPr>
            <w:r>
              <w:rPr>
                <w:lang w:val="en-US"/>
              </w:rPr>
              <w:t>N/A</w:t>
            </w:r>
          </w:p>
        </w:tc>
      </w:tr>
      <w:tr w:rsidR="00332991" w14:paraId="24DB2692" w14:textId="77777777" w:rsidTr="0099778E">
        <w:tc>
          <w:tcPr>
            <w:tcW w:w="1391" w:type="dxa"/>
            <w:vMerge/>
          </w:tcPr>
          <w:p w14:paraId="7EB84091" w14:textId="77777777" w:rsidR="00332991" w:rsidRDefault="00332991" w:rsidP="0099778E">
            <w:pPr>
              <w:rPr>
                <w:lang w:val="en-US"/>
              </w:rPr>
            </w:pPr>
          </w:p>
        </w:tc>
        <w:tc>
          <w:tcPr>
            <w:tcW w:w="1926" w:type="dxa"/>
          </w:tcPr>
          <w:p w14:paraId="7D91F661" w14:textId="77777777" w:rsidR="00332991" w:rsidRDefault="00332991" w:rsidP="0099778E">
            <w:pPr>
              <w:rPr>
                <w:lang w:val="en-US"/>
              </w:rPr>
            </w:pPr>
            <w:r>
              <w:rPr>
                <w:lang w:val="en-US"/>
              </w:rPr>
              <w:t>6</w:t>
            </w:r>
          </w:p>
        </w:tc>
        <w:tc>
          <w:tcPr>
            <w:tcW w:w="1926" w:type="dxa"/>
          </w:tcPr>
          <w:p w14:paraId="63A5EEC8" w14:textId="77777777" w:rsidR="00332991" w:rsidRDefault="00332991" w:rsidP="0099778E">
            <w:pPr>
              <w:rPr>
                <w:lang w:val="en-US"/>
              </w:rPr>
            </w:pPr>
            <w:r>
              <w:rPr>
                <w:lang w:val="en-US"/>
              </w:rPr>
              <w:t>Time-series of L1 filtered beam level measurements</w:t>
            </w:r>
          </w:p>
        </w:tc>
        <w:tc>
          <w:tcPr>
            <w:tcW w:w="1926" w:type="dxa"/>
          </w:tcPr>
          <w:p w14:paraId="6FC65F1F" w14:textId="77777777" w:rsidR="00332991" w:rsidRDefault="00332991" w:rsidP="0099778E">
            <w:pPr>
              <w:rPr>
                <w:lang w:val="en-US"/>
              </w:rPr>
            </w:pPr>
            <w:r>
              <w:rPr>
                <w:lang w:val="en-US"/>
              </w:rPr>
              <w:t>L1 filtered beam level measurements of frequency 1</w:t>
            </w:r>
          </w:p>
        </w:tc>
        <w:tc>
          <w:tcPr>
            <w:tcW w:w="1927" w:type="dxa"/>
          </w:tcPr>
          <w:p w14:paraId="283C1AC1" w14:textId="77777777" w:rsidR="00332991" w:rsidRDefault="00332991" w:rsidP="0099778E">
            <w:pPr>
              <w:rPr>
                <w:lang w:val="en-US"/>
              </w:rPr>
            </w:pPr>
            <w:r>
              <w:rPr>
                <w:lang w:val="en-US"/>
              </w:rPr>
              <w:t>Set B of L1 filtered beam level measurements</w:t>
            </w:r>
          </w:p>
        </w:tc>
      </w:tr>
    </w:tbl>
    <w:p w14:paraId="06637B52" w14:textId="77777777" w:rsidR="00332991" w:rsidRDefault="00332991" w:rsidP="00332991">
      <w:pPr>
        <w:rPr>
          <w:lang w:val="en-US"/>
        </w:rPr>
      </w:pPr>
      <w:r>
        <w:rPr>
          <w:lang w:val="en-US"/>
        </w:rPr>
        <w:t xml:space="preserve">Note: </w:t>
      </w:r>
      <w:r w:rsidRPr="00375A75">
        <w:t>Frequency 1 denotes the carrier frequency at which measurements are taken for inference input, whereas the model output corresponds to measurements taken at Frequency 2</w:t>
      </w:r>
      <w:r>
        <w:rPr>
          <w:lang w:val="en-US"/>
        </w:rPr>
        <w:t>.</w:t>
      </w:r>
    </w:p>
    <w:p w14:paraId="317EA8D2" w14:textId="77777777" w:rsidR="00332991" w:rsidRDefault="00332991" w:rsidP="00332991">
      <w:pPr>
        <w:pStyle w:val="Doc-text2"/>
      </w:pPr>
    </w:p>
    <w:p w14:paraId="631F4452" w14:textId="77777777" w:rsidR="00332991" w:rsidRDefault="00332991" w:rsidP="00332991">
      <w:pPr>
        <w:pStyle w:val="Doc-text2"/>
      </w:pPr>
    </w:p>
    <w:p w14:paraId="418CFB4B" w14:textId="1802DC7F" w:rsidR="00332991" w:rsidRDefault="00332991" w:rsidP="00332991">
      <w:pPr>
        <w:pStyle w:val="Doc-title"/>
      </w:pPr>
      <w:r w:rsidRPr="000B2097">
        <w:t>R2-2505443</w:t>
      </w:r>
      <w:r>
        <w:tab/>
        <w:t>On network-sided models</w:t>
      </w:r>
      <w:r>
        <w:tab/>
        <w:t>Apple</w:t>
      </w:r>
      <w:r>
        <w:tab/>
        <w:t>discussion</w:t>
      </w:r>
      <w:r>
        <w:tab/>
        <w:t>Rel-19</w:t>
      </w:r>
      <w:r>
        <w:tab/>
        <w:t>FS_NR_AIML_Mob</w:t>
      </w:r>
    </w:p>
    <w:p w14:paraId="58914F9A" w14:textId="77777777" w:rsidR="00332991" w:rsidRDefault="00332991" w:rsidP="00332991">
      <w:pPr>
        <w:pStyle w:val="Doc-text2"/>
        <w:rPr>
          <w:lang w:val="en-US"/>
        </w:rPr>
      </w:pPr>
      <w:r w:rsidRPr="00185DDE">
        <w:rPr>
          <w:lang w:val="en-US"/>
        </w:rPr>
        <w:t xml:space="preserve">Proposal 1: for NW-sided inference, a UE should never be configured with extra measurements (in terms of periodicity, cells and frequencies to measure, etc) compared to what it would have been configured for legacy operation. </w:t>
      </w:r>
    </w:p>
    <w:p w14:paraId="59A79B3D" w14:textId="77777777" w:rsidR="00332991" w:rsidRDefault="00332991" w:rsidP="00332991">
      <w:pPr>
        <w:pStyle w:val="Doc-text2"/>
        <w:rPr>
          <w:lang w:val="en-US"/>
        </w:rPr>
      </w:pPr>
      <w:r w:rsidRPr="00D0039E">
        <w:rPr>
          <w:lang w:val="en-US"/>
        </w:rPr>
        <w:t>Proposal 2: UE should be aware whether the measurements configured are for network-sided inference</w:t>
      </w:r>
      <w:r>
        <w:rPr>
          <w:lang w:val="en-US"/>
        </w:rPr>
        <w:t xml:space="preserve"> or legacy operation</w:t>
      </w:r>
      <w:r w:rsidRPr="00D0039E">
        <w:rPr>
          <w:lang w:val="en-US"/>
        </w:rPr>
        <w:t>.</w:t>
      </w:r>
    </w:p>
    <w:p w14:paraId="0DFB5A44" w14:textId="77777777" w:rsidR="00332991" w:rsidRDefault="00332991" w:rsidP="00332991">
      <w:pPr>
        <w:pStyle w:val="Doc-text2"/>
        <w:rPr>
          <w:lang w:val="en-US"/>
        </w:rPr>
      </w:pPr>
    </w:p>
    <w:p w14:paraId="7EC293C7" w14:textId="7D6362D6" w:rsidR="00332991" w:rsidRDefault="00332991" w:rsidP="00332991">
      <w:pPr>
        <w:pStyle w:val="Doc-title"/>
      </w:pPr>
      <w:r w:rsidRPr="000B2097">
        <w:t>R2-2505674</w:t>
      </w:r>
      <w:r>
        <w:tab/>
        <w:t>Discussion on NW-sided model support</w:t>
      </w:r>
      <w:r>
        <w:tab/>
        <w:t>Huawei, HiSilicon</w:t>
      </w:r>
      <w:r>
        <w:tab/>
        <w:t>discussion</w:t>
      </w:r>
      <w:r>
        <w:tab/>
        <w:t>Rel-19</w:t>
      </w:r>
      <w:r>
        <w:tab/>
        <w:t>FS_NR_AIML_Mob</w:t>
      </w:r>
    </w:p>
    <w:p w14:paraId="09AC3886" w14:textId="77777777" w:rsidR="00332991" w:rsidRPr="007250BC" w:rsidRDefault="00332991" w:rsidP="00332991">
      <w:pPr>
        <w:pStyle w:val="Doc-text2"/>
        <w:rPr>
          <w:lang w:val="en-US"/>
        </w:rPr>
      </w:pPr>
      <w:r w:rsidRPr="007250BC">
        <w:rPr>
          <w:rFonts w:hint="eastAsia"/>
          <w:lang w:val="en-US"/>
        </w:rPr>
        <w:t>P</w:t>
      </w:r>
      <w:r w:rsidRPr="007250BC">
        <w:rPr>
          <w:lang w:val="en-US"/>
        </w:rPr>
        <w:t>roposal 4: There is no need for the UE awareness or preference indication on whether RRM measurement result is/can be used by the NW as input to NW-sided model based AIML algorithms.</w:t>
      </w:r>
    </w:p>
    <w:p w14:paraId="2F0130A4" w14:textId="77777777" w:rsidR="00332991" w:rsidRPr="007250BC" w:rsidRDefault="00332991" w:rsidP="00332991">
      <w:pPr>
        <w:pStyle w:val="Doc-text2"/>
        <w:rPr>
          <w:lang w:val="en-US"/>
        </w:rPr>
      </w:pPr>
      <w:r w:rsidRPr="007250BC">
        <w:rPr>
          <w:lang w:val="en-US"/>
        </w:rPr>
        <w:t>Proposal 5: No assistance information from the UE is needed to support NW-side model inference other than L1/L3 RSRP beam/cell level measurement results.</w:t>
      </w:r>
    </w:p>
    <w:p w14:paraId="5BB3D3C0" w14:textId="77777777" w:rsidR="00332991" w:rsidRDefault="00332991" w:rsidP="00332991">
      <w:pPr>
        <w:pStyle w:val="Doc-text2"/>
        <w:rPr>
          <w:lang w:val="en-US"/>
        </w:rPr>
      </w:pPr>
    </w:p>
    <w:p w14:paraId="1CCF543A" w14:textId="08594A16" w:rsidR="00332991" w:rsidRDefault="00332991" w:rsidP="00332991">
      <w:pPr>
        <w:pStyle w:val="Doc-title"/>
      </w:pPr>
      <w:r w:rsidRPr="000B2097">
        <w:t>R2-2505359</w:t>
      </w:r>
      <w:r>
        <w:tab/>
        <w:t>Discussion on Network-sided model</w:t>
      </w:r>
      <w:r>
        <w:tab/>
        <w:t>Samsung</w:t>
      </w:r>
      <w:r>
        <w:tab/>
        <w:t>discussion</w:t>
      </w:r>
      <w:r>
        <w:tab/>
        <w:t>Rel-19</w:t>
      </w:r>
      <w:r>
        <w:tab/>
        <w:t>FS_NR_AIML_Mob</w:t>
      </w:r>
    </w:p>
    <w:p w14:paraId="58DF08FD" w14:textId="77777777" w:rsidR="00332991" w:rsidRPr="00B215BF" w:rsidRDefault="00332991" w:rsidP="00332991">
      <w:pPr>
        <w:pStyle w:val="Doc-text2"/>
        <w:rPr>
          <w:lang w:val="en-US"/>
        </w:rPr>
      </w:pPr>
      <w:r w:rsidRPr="00B215BF">
        <w:rPr>
          <w:lang w:val="en-US"/>
        </w:rPr>
        <w:t>Proposal. 1: For NW-side model inference, RAN2 should consider the ways to reduce the signalling overhead for the report of inference input (e.g., event-triggered reporting, adaptive reporting based on mobility status, …).</w:t>
      </w:r>
    </w:p>
    <w:p w14:paraId="7F68BC88" w14:textId="77777777" w:rsidR="00332991" w:rsidRDefault="00332991" w:rsidP="00332991">
      <w:pPr>
        <w:pStyle w:val="Doc-text2"/>
        <w:rPr>
          <w:lang w:val="en-US"/>
        </w:rPr>
      </w:pPr>
    </w:p>
    <w:p w14:paraId="70159973" w14:textId="77777777" w:rsidR="00332991" w:rsidRDefault="00332991" w:rsidP="00332991">
      <w:pPr>
        <w:pStyle w:val="Doc-text2"/>
        <w:rPr>
          <w:lang w:val="en-US"/>
        </w:rPr>
      </w:pPr>
    </w:p>
    <w:p w14:paraId="07ACCE49" w14:textId="77777777" w:rsidR="00332991" w:rsidRDefault="00332991" w:rsidP="00332991">
      <w:pPr>
        <w:pStyle w:val="Doc-text2"/>
        <w:rPr>
          <w:lang w:val="en-US"/>
        </w:rPr>
      </w:pPr>
    </w:p>
    <w:p w14:paraId="0B728397" w14:textId="77777777" w:rsidR="00332991" w:rsidRDefault="00332991" w:rsidP="00332991">
      <w:pPr>
        <w:pStyle w:val="Comments"/>
        <w:rPr>
          <w:b/>
          <w:bCs/>
          <w:i w:val="0"/>
          <w:iCs/>
          <w:sz w:val="20"/>
          <w:szCs w:val="28"/>
        </w:rPr>
      </w:pPr>
      <w:r>
        <w:rPr>
          <w:b/>
          <w:bCs/>
          <w:i w:val="0"/>
          <w:iCs/>
          <w:sz w:val="20"/>
          <w:szCs w:val="28"/>
        </w:rPr>
        <w:t>Performance Monitoring:</w:t>
      </w:r>
    </w:p>
    <w:p w14:paraId="432EECC1" w14:textId="53EFF2E2" w:rsidR="00332991" w:rsidRDefault="00332991" w:rsidP="00332991">
      <w:pPr>
        <w:pStyle w:val="Doc-title"/>
      </w:pPr>
      <w:r w:rsidRPr="000B2097">
        <w:t>R2-2505965</w:t>
      </w:r>
      <w:r>
        <w:tab/>
        <w:t>Discussion on RRM measurement prediction with NW sided model</w:t>
      </w:r>
      <w:r>
        <w:tab/>
        <w:t>CMCC</w:t>
      </w:r>
      <w:r>
        <w:tab/>
        <w:t>discussion</w:t>
      </w:r>
      <w:r>
        <w:tab/>
        <w:t>Rel-19</w:t>
      </w:r>
      <w:r>
        <w:tab/>
        <w:t>FS_NR_AIML_Mob</w:t>
      </w:r>
    </w:p>
    <w:p w14:paraId="7A3D8B17" w14:textId="77777777" w:rsidR="00332991" w:rsidRPr="00070730" w:rsidRDefault="00332991" w:rsidP="00332991">
      <w:pPr>
        <w:pStyle w:val="Doc-text2"/>
        <w:rPr>
          <w:lang w:val="en-US"/>
        </w:rPr>
      </w:pPr>
      <w:r w:rsidRPr="00070730">
        <w:rPr>
          <w:rFonts w:hint="eastAsia"/>
          <w:lang w:val="en-US"/>
        </w:rPr>
        <w:t xml:space="preserve">Proposal 3: At least </w:t>
      </w:r>
      <w:r w:rsidRPr="00070730">
        <w:rPr>
          <w:lang w:val="en-US"/>
        </w:rPr>
        <w:t>one or more of the following</w:t>
      </w:r>
      <w:r w:rsidRPr="00070730">
        <w:rPr>
          <w:rFonts w:hint="eastAsia"/>
          <w:lang w:val="en-US"/>
        </w:rPr>
        <w:t xml:space="preserve"> </w:t>
      </w:r>
      <w:r w:rsidRPr="00070730">
        <w:rPr>
          <w:lang w:val="en-US"/>
        </w:rPr>
        <w:t>should be considered for performance monitoring of NW-side model in RRM measurement prediction</w:t>
      </w:r>
      <w:r w:rsidRPr="00070730">
        <w:rPr>
          <w:rFonts w:hint="eastAsia"/>
          <w:lang w:val="en-US"/>
        </w:rPr>
        <w:t>:</w:t>
      </w:r>
    </w:p>
    <w:p w14:paraId="260DEF89" w14:textId="77777777" w:rsidR="00332991" w:rsidRPr="00070730" w:rsidRDefault="00332991" w:rsidP="00332991">
      <w:pPr>
        <w:pStyle w:val="Doc-text2"/>
        <w:numPr>
          <w:ilvl w:val="2"/>
          <w:numId w:val="26"/>
        </w:numPr>
        <w:overflowPunct/>
        <w:autoSpaceDE/>
        <w:autoSpaceDN/>
        <w:adjustRightInd/>
        <w:textAlignment w:val="auto"/>
        <w:rPr>
          <w:lang w:val="en-US"/>
        </w:rPr>
      </w:pPr>
      <w:r w:rsidRPr="00070730">
        <w:rPr>
          <w:lang w:val="en-US"/>
        </w:rPr>
        <w:t>L3 cell level measurements</w:t>
      </w:r>
    </w:p>
    <w:p w14:paraId="7FAB301C" w14:textId="77777777" w:rsidR="00332991" w:rsidRPr="00070730" w:rsidRDefault="00332991" w:rsidP="00332991">
      <w:pPr>
        <w:pStyle w:val="Doc-text2"/>
        <w:numPr>
          <w:ilvl w:val="2"/>
          <w:numId w:val="26"/>
        </w:numPr>
        <w:overflowPunct/>
        <w:autoSpaceDE/>
        <w:autoSpaceDN/>
        <w:adjustRightInd/>
        <w:textAlignment w:val="auto"/>
        <w:rPr>
          <w:lang w:val="en-US"/>
        </w:rPr>
      </w:pPr>
      <w:r w:rsidRPr="00070730">
        <w:rPr>
          <w:lang w:val="en-US"/>
        </w:rPr>
        <w:t xml:space="preserve">L3 beam level measurements </w:t>
      </w:r>
    </w:p>
    <w:p w14:paraId="65619E1A" w14:textId="77777777" w:rsidR="00332991" w:rsidRPr="00070730" w:rsidRDefault="00332991" w:rsidP="00332991">
      <w:pPr>
        <w:pStyle w:val="Doc-text2"/>
        <w:numPr>
          <w:ilvl w:val="2"/>
          <w:numId w:val="26"/>
        </w:numPr>
        <w:overflowPunct/>
        <w:autoSpaceDE/>
        <w:autoSpaceDN/>
        <w:adjustRightInd/>
        <w:textAlignment w:val="auto"/>
        <w:rPr>
          <w:lang w:val="en-US"/>
        </w:rPr>
      </w:pPr>
      <w:r w:rsidRPr="00070730">
        <w:rPr>
          <w:lang w:val="en-US"/>
        </w:rPr>
        <w:t>L1 beam level measurements</w:t>
      </w:r>
    </w:p>
    <w:p w14:paraId="6CFB3611" w14:textId="77777777" w:rsidR="00332991" w:rsidRPr="00070730" w:rsidRDefault="00332991" w:rsidP="00332991">
      <w:pPr>
        <w:pStyle w:val="Doc-text2"/>
        <w:rPr>
          <w:lang w:val="en-US"/>
        </w:rPr>
      </w:pPr>
      <w:r w:rsidRPr="00070730">
        <w:rPr>
          <w:rFonts w:hint="eastAsia"/>
          <w:lang w:val="en-US"/>
        </w:rPr>
        <w:t>Proposal 4:</w:t>
      </w:r>
      <w:r w:rsidRPr="00070730">
        <w:rPr>
          <w:lang w:val="en-US"/>
        </w:rPr>
        <w:t xml:space="preserve"> </w:t>
      </w:r>
      <w:r w:rsidRPr="00070730">
        <w:rPr>
          <w:rFonts w:hint="eastAsia"/>
          <w:lang w:val="en-US"/>
        </w:rPr>
        <w:t>T</w:t>
      </w:r>
      <w:r w:rsidRPr="00070730">
        <w:rPr>
          <w:lang w:val="en-US"/>
        </w:rPr>
        <w:t>he existing periodical RRM measurement reporting can be reused to report the actual measurement for performance monitoring of NW-side model.</w:t>
      </w:r>
    </w:p>
    <w:p w14:paraId="7C561638" w14:textId="77777777" w:rsidR="00332991" w:rsidRDefault="00332991" w:rsidP="00332991">
      <w:pPr>
        <w:pStyle w:val="Doc-text2"/>
        <w:rPr>
          <w:lang w:val="en-US"/>
        </w:rPr>
      </w:pPr>
    </w:p>
    <w:p w14:paraId="0D9F5FDA" w14:textId="32219777" w:rsidR="00332991" w:rsidRPr="00BB4B08" w:rsidRDefault="00332991" w:rsidP="00332991">
      <w:pPr>
        <w:pStyle w:val="Doc-title"/>
      </w:pPr>
      <w:r w:rsidRPr="000B2097">
        <w:t>R2-2505382</w:t>
      </w:r>
      <w:r w:rsidRPr="00BB4B08">
        <w:tab/>
        <w:t>Network sided model</w:t>
      </w:r>
      <w:r w:rsidRPr="00BB4B08">
        <w:tab/>
        <w:t>Ericsson</w:t>
      </w:r>
      <w:r w:rsidRPr="00BB4B08">
        <w:tab/>
        <w:t>discussion</w:t>
      </w:r>
      <w:r w:rsidRPr="00BB4B08">
        <w:tab/>
        <w:t>Rel-19</w:t>
      </w:r>
      <w:r w:rsidRPr="00BB4B08">
        <w:tab/>
        <w:t>FS_NR_AIML_Mob</w:t>
      </w:r>
    </w:p>
    <w:p w14:paraId="362CEB43" w14:textId="77777777" w:rsidR="00332991" w:rsidRPr="00786682" w:rsidRDefault="00332991" w:rsidP="00332991">
      <w:pPr>
        <w:pStyle w:val="Doc-text2"/>
        <w:rPr>
          <w:lang w:val="en-US"/>
        </w:rPr>
      </w:pPr>
      <w:r w:rsidRPr="00786682">
        <w:rPr>
          <w:lang w:val="en-US"/>
        </w:rPr>
        <w:t>Proposal 5</w:t>
      </w:r>
      <w:r w:rsidRPr="00786682">
        <w:rPr>
          <w:lang w:val="en-US"/>
        </w:rPr>
        <w:tab/>
        <w:t>There is no need for UE (chipset) awareness of network side AI/ML related measurements.</w:t>
      </w:r>
    </w:p>
    <w:p w14:paraId="744A449A" w14:textId="77777777" w:rsidR="00332991" w:rsidRDefault="00332991" w:rsidP="00332991">
      <w:pPr>
        <w:pStyle w:val="Doc-text2"/>
        <w:rPr>
          <w:lang w:val="en-US"/>
        </w:rPr>
      </w:pPr>
      <w:r w:rsidRPr="00786682">
        <w:rPr>
          <w:lang w:val="en-US"/>
        </w:rPr>
        <w:t>Proposal 6</w:t>
      </w:r>
      <w:r w:rsidRPr="00786682">
        <w:rPr>
          <w:lang w:val="en-US"/>
        </w:rPr>
        <w:tab/>
        <w:t>RAN2 abandons the discussion on UE awareness and leaves the user consent discussion to the relevant working groups (SA3) to discuss it on a need basis.</w:t>
      </w:r>
    </w:p>
    <w:p w14:paraId="6036AAED" w14:textId="77777777" w:rsidR="00332991" w:rsidRDefault="00332991" w:rsidP="00332991">
      <w:pPr>
        <w:pStyle w:val="Doc-text2"/>
        <w:rPr>
          <w:lang w:val="en-US"/>
        </w:rPr>
      </w:pPr>
    </w:p>
    <w:p w14:paraId="2C481DFD" w14:textId="77777777" w:rsidR="00332991" w:rsidRDefault="00332991" w:rsidP="00332991">
      <w:pPr>
        <w:pStyle w:val="Doc-text2"/>
        <w:rPr>
          <w:lang w:val="en-US"/>
        </w:rPr>
      </w:pPr>
    </w:p>
    <w:p w14:paraId="65B34F38" w14:textId="08ADB4B3" w:rsidR="00332991" w:rsidRDefault="00332991" w:rsidP="00332991">
      <w:pPr>
        <w:pStyle w:val="Doc-title"/>
      </w:pPr>
      <w:r w:rsidRPr="000B2097">
        <w:t>R2-2505877</w:t>
      </w:r>
      <w:r>
        <w:tab/>
        <w:t>Network sided model for AI/ML mobility</w:t>
      </w:r>
      <w:r>
        <w:tab/>
        <w:t>Interdigital Inc.</w:t>
      </w:r>
      <w:r>
        <w:tab/>
        <w:t>discussion</w:t>
      </w:r>
      <w:r>
        <w:tab/>
        <w:t>Rel-19</w:t>
      </w:r>
      <w:r>
        <w:tab/>
        <w:t>FS_NR_AIML_Mob</w:t>
      </w:r>
    </w:p>
    <w:p w14:paraId="2AF30F28" w14:textId="77777777" w:rsidR="00332991" w:rsidRPr="0012187C" w:rsidRDefault="00332991" w:rsidP="00332991">
      <w:pPr>
        <w:pStyle w:val="Doc-text2"/>
        <w:rPr>
          <w:lang w:val="en-US"/>
        </w:rPr>
      </w:pPr>
      <w:r w:rsidRPr="0012187C">
        <w:rPr>
          <w:lang w:val="en-US"/>
        </w:rPr>
        <w:t>Proposal 1: The network can request the UE for an on-demand measurement report for a given time duration (past or future time durations).</w:t>
      </w:r>
    </w:p>
    <w:p w14:paraId="49993604" w14:textId="77777777" w:rsidR="00332991" w:rsidRPr="0012187C" w:rsidRDefault="00332991" w:rsidP="00332991">
      <w:pPr>
        <w:pStyle w:val="Doc-text2"/>
        <w:rPr>
          <w:lang w:val="en-US"/>
        </w:rPr>
      </w:pPr>
      <w:r w:rsidRPr="0012187C">
        <w:rPr>
          <w:lang w:val="en-US"/>
        </w:rPr>
        <w:t>Proposal 4: A UE may support enhanced measurement logging/reporting for enabling LCM of a network sided AIML model (e.g., inference, performance monitoring, data collection for training, etc.,) without having AI/ML support on its side (e.g., no AI/ML mobility model/capability) or vice versa.</w:t>
      </w:r>
    </w:p>
    <w:p w14:paraId="15BA120B" w14:textId="77777777" w:rsidR="00332991" w:rsidRDefault="00332991" w:rsidP="00332991">
      <w:pPr>
        <w:pStyle w:val="Doc-text2"/>
        <w:rPr>
          <w:lang w:val="en-US"/>
        </w:rPr>
      </w:pPr>
    </w:p>
    <w:p w14:paraId="1E52FAA1" w14:textId="5A4901CF" w:rsidR="00332991" w:rsidRDefault="00332991" w:rsidP="00332991">
      <w:pPr>
        <w:pStyle w:val="Doc-title"/>
      </w:pPr>
      <w:r w:rsidRPr="000B2097">
        <w:t>R2-2505443</w:t>
      </w:r>
      <w:r>
        <w:tab/>
        <w:t>On network-sided models</w:t>
      </w:r>
      <w:r>
        <w:tab/>
        <w:t>Apple</w:t>
      </w:r>
      <w:r>
        <w:tab/>
        <w:t>discussion</w:t>
      </w:r>
      <w:r>
        <w:tab/>
        <w:t>Rel-19</w:t>
      </w:r>
      <w:r>
        <w:tab/>
        <w:t>FS_NR_AIML_Mob</w:t>
      </w:r>
    </w:p>
    <w:p w14:paraId="7065A2AA" w14:textId="77777777" w:rsidR="00332991" w:rsidRPr="0012187C" w:rsidRDefault="00332991" w:rsidP="00332991">
      <w:pPr>
        <w:pStyle w:val="Doc-text2"/>
        <w:rPr>
          <w:lang w:val="en-US"/>
        </w:rPr>
      </w:pPr>
      <w:r w:rsidRPr="0012187C">
        <w:rPr>
          <w:lang w:val="en-US"/>
        </w:rPr>
        <w:t xml:space="preserve">Proposal 3: network must obtain user consent for using their device for performance monitoring of network-sided models. </w:t>
      </w:r>
    </w:p>
    <w:p w14:paraId="061E4C19" w14:textId="77777777" w:rsidR="00332991" w:rsidRDefault="00332991" w:rsidP="00332991">
      <w:pPr>
        <w:pStyle w:val="Doc-text2"/>
        <w:rPr>
          <w:lang w:val="en-US"/>
        </w:rPr>
      </w:pPr>
      <w:r w:rsidRPr="0012187C">
        <w:rPr>
          <w:lang w:val="en-US"/>
        </w:rPr>
        <w:t>Proposal 4: user must be aware when their device is used for performance monitoring of network-sided models.</w:t>
      </w:r>
    </w:p>
    <w:p w14:paraId="535A03C4" w14:textId="77777777" w:rsidR="00332991" w:rsidRDefault="00332991" w:rsidP="00332991">
      <w:pPr>
        <w:pStyle w:val="Doc-text2"/>
        <w:rPr>
          <w:lang w:val="en-US"/>
        </w:rPr>
      </w:pPr>
    </w:p>
    <w:p w14:paraId="3F4F683F" w14:textId="77777777" w:rsidR="00332991" w:rsidRDefault="00332991" w:rsidP="00332991">
      <w:pPr>
        <w:pStyle w:val="Doc-text2"/>
        <w:rPr>
          <w:lang w:val="en-US"/>
        </w:rPr>
      </w:pPr>
    </w:p>
    <w:p w14:paraId="645EFDE5" w14:textId="77777777" w:rsidR="00332991" w:rsidRDefault="00332991" w:rsidP="00332991">
      <w:pPr>
        <w:pStyle w:val="Doc-text2"/>
        <w:rPr>
          <w:lang w:val="en-US"/>
        </w:rPr>
      </w:pPr>
    </w:p>
    <w:p w14:paraId="2B3F1F32" w14:textId="77777777" w:rsidR="00332991" w:rsidRDefault="00332991" w:rsidP="00332991">
      <w:pPr>
        <w:pStyle w:val="Comments"/>
        <w:rPr>
          <w:b/>
          <w:bCs/>
          <w:i w:val="0"/>
          <w:iCs/>
          <w:sz w:val="20"/>
          <w:szCs w:val="28"/>
        </w:rPr>
      </w:pPr>
      <w:r>
        <w:rPr>
          <w:b/>
          <w:bCs/>
          <w:i w:val="0"/>
          <w:iCs/>
          <w:sz w:val="20"/>
          <w:szCs w:val="28"/>
        </w:rPr>
        <w:t>Data Collection:</w:t>
      </w:r>
    </w:p>
    <w:p w14:paraId="2F9C954F" w14:textId="4E7FC293" w:rsidR="00332991" w:rsidRDefault="00332991" w:rsidP="00332991">
      <w:pPr>
        <w:pStyle w:val="Doc-title"/>
      </w:pPr>
      <w:r w:rsidRPr="000B2097">
        <w:t>R2-2505189</w:t>
      </w:r>
      <w:r>
        <w:tab/>
        <w:t>Discussion on LCM procedures of network sided model</w:t>
      </w:r>
      <w:r>
        <w:tab/>
        <w:t>OPPO</w:t>
      </w:r>
      <w:r>
        <w:tab/>
        <w:t>discussion</w:t>
      </w:r>
      <w:r>
        <w:tab/>
        <w:t>Rel-19</w:t>
      </w:r>
      <w:r>
        <w:tab/>
        <w:t>FS_NR_AIML_Mob</w:t>
      </w:r>
    </w:p>
    <w:p w14:paraId="2518D0DE" w14:textId="77777777" w:rsidR="00332991" w:rsidRPr="00AE7693" w:rsidRDefault="00332991" w:rsidP="00332991">
      <w:pPr>
        <w:pStyle w:val="Doc-text2"/>
        <w:rPr>
          <w:lang w:val="en-US"/>
        </w:rPr>
      </w:pPr>
      <w:r w:rsidRPr="00AE7693">
        <w:rPr>
          <w:rFonts w:hint="eastAsia"/>
          <w:lang w:val="en-US"/>
        </w:rPr>
        <w:t>Proposal 9: For AI mobility, the following agreements also applies:</w:t>
      </w:r>
    </w:p>
    <w:p w14:paraId="44118DF8" w14:textId="77777777" w:rsidR="00332991" w:rsidRPr="00AE7693" w:rsidRDefault="00332991" w:rsidP="00332991">
      <w:pPr>
        <w:pStyle w:val="Doc-text2"/>
        <w:numPr>
          <w:ilvl w:val="2"/>
          <w:numId w:val="26"/>
        </w:numPr>
        <w:overflowPunct/>
        <w:autoSpaceDE/>
        <w:autoSpaceDN/>
        <w:adjustRightInd/>
        <w:textAlignment w:val="auto"/>
        <w:rPr>
          <w:lang w:val="en-US"/>
        </w:rPr>
      </w:pPr>
      <w:r w:rsidRPr="00AE7693">
        <w:rPr>
          <w:lang w:val="en-US"/>
        </w:rPr>
        <w:t>UAI related to buffer status or low power state is triggered only once when specific conditions are met (e.g., buffer full/threshold, and low power state). A prohibit timer is not necessary for UAI related to buffer status or low power state</w:t>
      </w:r>
    </w:p>
    <w:p w14:paraId="70803B35" w14:textId="77777777" w:rsidR="00332991" w:rsidRPr="00AE7693" w:rsidRDefault="00332991" w:rsidP="00332991">
      <w:pPr>
        <w:pStyle w:val="Doc-text2"/>
        <w:numPr>
          <w:ilvl w:val="2"/>
          <w:numId w:val="26"/>
        </w:numPr>
        <w:overflowPunct/>
        <w:autoSpaceDE/>
        <w:autoSpaceDN/>
        <w:adjustRightInd/>
        <w:textAlignment w:val="auto"/>
        <w:rPr>
          <w:lang w:val="en-US"/>
        </w:rPr>
      </w:pPr>
      <w:r w:rsidRPr="00AE7693">
        <w:rPr>
          <w:lang w:val="en-US"/>
        </w:rPr>
        <w:t>No additional signaling from the UE is required when the low power issue is resolved</w:t>
      </w:r>
    </w:p>
    <w:p w14:paraId="026C517A" w14:textId="77777777" w:rsidR="00332991" w:rsidRPr="00AE7693" w:rsidRDefault="00332991" w:rsidP="00332991">
      <w:pPr>
        <w:pStyle w:val="Doc-text2"/>
        <w:numPr>
          <w:ilvl w:val="2"/>
          <w:numId w:val="26"/>
        </w:numPr>
        <w:overflowPunct/>
        <w:autoSpaceDE/>
        <w:autoSpaceDN/>
        <w:adjustRightInd/>
        <w:textAlignment w:val="auto"/>
        <w:rPr>
          <w:lang w:val="en-US"/>
        </w:rPr>
      </w:pPr>
      <w:r w:rsidRPr="00AE7693">
        <w:rPr>
          <w:lang w:val="en-US"/>
        </w:rPr>
        <w:t>No additional signaling from the UE is required when the buffer full issue is resolved</w:t>
      </w:r>
    </w:p>
    <w:p w14:paraId="107E541E" w14:textId="77777777" w:rsidR="00332991" w:rsidRPr="00AE7693" w:rsidRDefault="00332991" w:rsidP="00332991">
      <w:pPr>
        <w:pStyle w:val="Doc-text2"/>
        <w:rPr>
          <w:lang w:val="en-US"/>
        </w:rPr>
      </w:pPr>
    </w:p>
    <w:p w14:paraId="596DCF7A" w14:textId="3852DFFD" w:rsidR="00332991" w:rsidRDefault="00332991" w:rsidP="00332991">
      <w:pPr>
        <w:pStyle w:val="Doc-title"/>
      </w:pPr>
      <w:r w:rsidRPr="000B2097">
        <w:t>R2-2505219</w:t>
      </w:r>
      <w:r>
        <w:tab/>
        <w:t>Discussion on Network sided model</w:t>
      </w:r>
      <w:r>
        <w:tab/>
        <w:t>CATT, Turkcell</w:t>
      </w:r>
      <w:r>
        <w:tab/>
        <w:t>discussion</w:t>
      </w:r>
      <w:r>
        <w:tab/>
        <w:t>Rel-19</w:t>
      </w:r>
      <w:r>
        <w:tab/>
        <w:t>FS_NR_AIML_Mob</w:t>
      </w:r>
    </w:p>
    <w:p w14:paraId="64BD5E39" w14:textId="77777777" w:rsidR="00332991" w:rsidRDefault="00332991" w:rsidP="00332991">
      <w:pPr>
        <w:pStyle w:val="Doc-text2"/>
        <w:rPr>
          <w:lang w:val="en-US"/>
        </w:rPr>
      </w:pPr>
      <w:r w:rsidRPr="00CF757C">
        <w:rPr>
          <w:rFonts w:hint="eastAsia"/>
          <w:lang w:val="en-US"/>
        </w:rPr>
        <w:t xml:space="preserve">Proposal 4: </w:t>
      </w:r>
      <w:r w:rsidRPr="00CF757C">
        <w:rPr>
          <w:lang w:val="en-US"/>
        </w:rPr>
        <w:t>UE can be configured to log</w:t>
      </w:r>
      <w:r w:rsidRPr="00CF757C">
        <w:rPr>
          <w:rFonts w:hint="eastAsia"/>
          <w:lang w:val="en-US"/>
        </w:rPr>
        <w:t xml:space="preserve"> and report</w:t>
      </w:r>
      <w:r w:rsidRPr="00CF757C">
        <w:rPr>
          <w:lang w:val="en-US"/>
        </w:rPr>
        <w:t xml:space="preserve"> </w:t>
      </w:r>
      <w:r w:rsidRPr="00CF757C">
        <w:rPr>
          <w:rFonts w:hint="eastAsia"/>
          <w:lang w:val="en-US"/>
        </w:rPr>
        <w:t xml:space="preserve">the </w:t>
      </w:r>
      <w:r w:rsidRPr="00CF757C">
        <w:rPr>
          <w:lang w:val="en-US"/>
        </w:rPr>
        <w:t>CGI of serving cell.  If CGI is unavailable, the UE shall log PCI-ARFCN as a fallback</w:t>
      </w:r>
      <w:r w:rsidRPr="00CF757C">
        <w:rPr>
          <w:rFonts w:hint="eastAsia"/>
          <w:lang w:val="en-US"/>
        </w:rPr>
        <w:t>.</w:t>
      </w:r>
    </w:p>
    <w:p w14:paraId="4FD4A7EB" w14:textId="77777777" w:rsidR="00332991" w:rsidRPr="00CF757C" w:rsidRDefault="00332991" w:rsidP="00332991">
      <w:pPr>
        <w:pStyle w:val="Doc-text2"/>
        <w:rPr>
          <w:lang w:val="en-US"/>
        </w:rPr>
      </w:pPr>
      <w:r w:rsidRPr="00CF757C">
        <w:rPr>
          <w:rFonts w:hint="eastAsia"/>
          <w:lang w:val="en-US"/>
        </w:rPr>
        <w:t xml:space="preserve">Proposal 6: The following </w:t>
      </w:r>
      <w:r w:rsidRPr="00CF757C">
        <w:rPr>
          <w:lang w:val="en-US"/>
        </w:rPr>
        <w:t>agreements</w:t>
      </w:r>
      <w:r w:rsidRPr="00CF757C">
        <w:rPr>
          <w:rFonts w:hint="eastAsia"/>
          <w:lang w:val="en-US"/>
        </w:rPr>
        <w:t xml:space="preserve"> on s</w:t>
      </w:r>
      <w:r w:rsidRPr="00CF757C">
        <w:rPr>
          <w:lang w:val="en-US"/>
        </w:rPr>
        <w:t>tarting/stopping logging</w:t>
      </w:r>
      <w:r w:rsidRPr="00CF757C">
        <w:rPr>
          <w:rFonts w:hint="eastAsia"/>
          <w:lang w:val="en-US"/>
        </w:rPr>
        <w:t xml:space="preserve"> for NW-side data collection in AI/ML PHY are also applied to RRM measurement prediction:</w:t>
      </w:r>
    </w:p>
    <w:p w14:paraId="2C3ABBD6" w14:textId="77777777" w:rsidR="00332991" w:rsidRPr="00CF757C" w:rsidRDefault="00332991" w:rsidP="00332991">
      <w:pPr>
        <w:pStyle w:val="Doc-text2"/>
        <w:numPr>
          <w:ilvl w:val="2"/>
          <w:numId w:val="26"/>
        </w:numPr>
        <w:overflowPunct/>
        <w:autoSpaceDE/>
        <w:autoSpaceDN/>
        <w:adjustRightInd/>
        <w:textAlignment w:val="auto"/>
        <w:rPr>
          <w:lang w:val="en-US"/>
        </w:rPr>
      </w:pPr>
      <w:r w:rsidRPr="00CF757C">
        <w:rPr>
          <w:lang w:val="en-US"/>
        </w:rPr>
        <w:t>Data collection is controlled by the network. The UE will not autonomously stop when low power state is detected</w:t>
      </w:r>
      <w:r w:rsidRPr="00CF757C">
        <w:rPr>
          <w:rFonts w:hint="eastAsia"/>
          <w:lang w:val="en-US"/>
        </w:rPr>
        <w:t>;</w:t>
      </w:r>
    </w:p>
    <w:p w14:paraId="6444D5EF" w14:textId="77777777" w:rsidR="00332991" w:rsidRDefault="00332991" w:rsidP="00332991">
      <w:pPr>
        <w:pStyle w:val="Doc-text2"/>
        <w:numPr>
          <w:ilvl w:val="2"/>
          <w:numId w:val="26"/>
        </w:numPr>
        <w:overflowPunct/>
        <w:autoSpaceDE/>
        <w:autoSpaceDN/>
        <w:adjustRightInd/>
        <w:textAlignment w:val="auto"/>
        <w:rPr>
          <w:lang w:val="en-US"/>
        </w:rPr>
      </w:pPr>
      <w:r w:rsidRPr="00CF757C">
        <w:rPr>
          <w:lang w:val="en-US"/>
        </w:rPr>
        <w:t>When UE reaches its buffer limitation the UE stops measurement for data collection purposes and logging.</w:t>
      </w:r>
    </w:p>
    <w:p w14:paraId="3FD01FD2" w14:textId="77777777" w:rsidR="00332991" w:rsidRPr="00CF757C" w:rsidRDefault="00332991" w:rsidP="00332991">
      <w:pPr>
        <w:pStyle w:val="Doc-text2"/>
        <w:rPr>
          <w:lang w:val="en-US"/>
        </w:rPr>
      </w:pPr>
      <w:r w:rsidRPr="00CF757C">
        <w:rPr>
          <w:rFonts w:hint="eastAsia"/>
          <w:lang w:val="en-US"/>
        </w:rPr>
        <w:t xml:space="preserve">Proposal 7: The following </w:t>
      </w:r>
      <w:r w:rsidRPr="00CF757C">
        <w:rPr>
          <w:lang w:val="en-US"/>
        </w:rPr>
        <w:t>agreements</w:t>
      </w:r>
      <w:r w:rsidRPr="00CF757C">
        <w:rPr>
          <w:rFonts w:hint="eastAsia"/>
          <w:lang w:val="en-US"/>
        </w:rPr>
        <w:t xml:space="preserve"> on s</w:t>
      </w:r>
      <w:r w:rsidRPr="00CF757C">
        <w:rPr>
          <w:lang w:val="en-US"/>
        </w:rPr>
        <w:t>ending of the collected data</w:t>
      </w:r>
      <w:r w:rsidRPr="00CF757C">
        <w:rPr>
          <w:rFonts w:hint="eastAsia"/>
          <w:lang w:val="en-US"/>
        </w:rPr>
        <w:t xml:space="preserve"> for NW-side data collection in AI/ML PHY are also applied to RRM measurement prediction:</w:t>
      </w:r>
    </w:p>
    <w:p w14:paraId="2E6187A4" w14:textId="77777777" w:rsidR="00332991" w:rsidRPr="00CF757C" w:rsidRDefault="00332991" w:rsidP="00332991">
      <w:pPr>
        <w:pStyle w:val="Doc-text2"/>
        <w:numPr>
          <w:ilvl w:val="2"/>
          <w:numId w:val="26"/>
        </w:numPr>
        <w:overflowPunct/>
        <w:autoSpaceDE/>
        <w:autoSpaceDN/>
        <w:adjustRightInd/>
        <w:textAlignment w:val="auto"/>
        <w:rPr>
          <w:lang w:val="en-US"/>
        </w:rPr>
      </w:pPr>
      <w:r w:rsidRPr="00CF757C">
        <w:rPr>
          <w:lang w:val="en-US"/>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r w:rsidRPr="00CF757C">
        <w:rPr>
          <w:rFonts w:hint="eastAsia"/>
          <w:lang w:val="en-US"/>
        </w:rPr>
        <w:t>;</w:t>
      </w:r>
    </w:p>
    <w:p w14:paraId="6E9D7BF0" w14:textId="77777777" w:rsidR="00332991" w:rsidRPr="00CF757C" w:rsidRDefault="00332991" w:rsidP="00332991">
      <w:pPr>
        <w:pStyle w:val="Doc-text2"/>
        <w:numPr>
          <w:ilvl w:val="2"/>
          <w:numId w:val="26"/>
        </w:numPr>
        <w:overflowPunct/>
        <w:autoSpaceDE/>
        <w:autoSpaceDN/>
        <w:adjustRightInd/>
        <w:textAlignment w:val="auto"/>
        <w:rPr>
          <w:lang w:val="en-US"/>
        </w:rPr>
      </w:pPr>
      <w:r w:rsidRPr="00CF757C">
        <w:rPr>
          <w:lang w:val="en-US"/>
        </w:rPr>
        <w:t>New SRB can be configured for NW-side data collection (with lower priority)</w:t>
      </w:r>
      <w:r w:rsidRPr="00CF757C">
        <w:rPr>
          <w:rFonts w:hint="eastAsia"/>
          <w:lang w:val="en-US"/>
        </w:rPr>
        <w:t>.</w:t>
      </w:r>
    </w:p>
    <w:p w14:paraId="2AA88C77" w14:textId="77777777" w:rsidR="00332991" w:rsidRDefault="00332991" w:rsidP="00332991">
      <w:pPr>
        <w:pStyle w:val="Doc-text2"/>
      </w:pPr>
    </w:p>
    <w:p w14:paraId="1F2188D3" w14:textId="5B1AD374" w:rsidR="00332991" w:rsidRPr="00FD1908" w:rsidRDefault="00332991" w:rsidP="00332991">
      <w:pPr>
        <w:pStyle w:val="Doc-text2"/>
        <w:ind w:left="0" w:firstLine="0"/>
      </w:pPr>
      <w:r w:rsidRPr="000B2097">
        <w:t>R2-2505190</w:t>
      </w:r>
      <w:r w:rsidRPr="00FD1908">
        <w:tab/>
        <w:t>Discussion on AI/ML performance monitoring for network-sided model</w:t>
      </w:r>
      <w:r w:rsidRPr="00FD1908">
        <w:tab/>
        <w:t>KT Corp.</w:t>
      </w:r>
      <w:r w:rsidRPr="00FD1908">
        <w:tab/>
        <w:t>discussion</w:t>
      </w:r>
      <w:r w:rsidRPr="00FD1908">
        <w:tab/>
        <w:t>Rel-19</w:t>
      </w:r>
      <w:r w:rsidRPr="00FD1908">
        <w:tab/>
        <w:t>FS_NR_AIML_Mob</w:t>
      </w:r>
    </w:p>
    <w:p w14:paraId="648AC717" w14:textId="5D79107D" w:rsidR="00332991" w:rsidRPr="00FD1908" w:rsidRDefault="00332991" w:rsidP="00332991">
      <w:pPr>
        <w:pStyle w:val="Doc-text2"/>
        <w:ind w:left="0" w:firstLine="0"/>
      </w:pPr>
      <w:r w:rsidRPr="000B2097">
        <w:t>R2-2505637</w:t>
      </w:r>
      <w:r w:rsidRPr="00FD1908">
        <w:tab/>
        <w:t>Discussion on NW-side model input</w:t>
      </w:r>
      <w:r w:rsidRPr="00FD1908">
        <w:tab/>
        <w:t>Sharp</w:t>
      </w:r>
      <w:r w:rsidRPr="00FD1908">
        <w:tab/>
        <w:t>discussion</w:t>
      </w:r>
      <w:r w:rsidRPr="00FD1908">
        <w:tab/>
        <w:t>Rel-19</w:t>
      </w:r>
      <w:r w:rsidRPr="00FD1908">
        <w:tab/>
        <w:t>Withdrawn</w:t>
      </w:r>
    </w:p>
    <w:p w14:paraId="3B049F4A" w14:textId="36C138E3" w:rsidR="00332991" w:rsidRPr="00FD1908" w:rsidRDefault="00332991" w:rsidP="00332991">
      <w:pPr>
        <w:pStyle w:val="Doc-text2"/>
        <w:ind w:left="0" w:firstLine="0"/>
      </w:pPr>
      <w:r w:rsidRPr="000B2097">
        <w:t>R2-2505695</w:t>
      </w:r>
      <w:r w:rsidRPr="00FD1908">
        <w:tab/>
        <w:t>Discussion on network sided model</w:t>
      </w:r>
      <w:r w:rsidRPr="00FD1908">
        <w:tab/>
        <w:t>Lenovo</w:t>
      </w:r>
      <w:r w:rsidRPr="00FD1908">
        <w:tab/>
        <w:t>discussion</w:t>
      </w:r>
      <w:r w:rsidRPr="00FD1908">
        <w:tab/>
        <w:t>Rel-19</w:t>
      </w:r>
    </w:p>
    <w:p w14:paraId="3B5F9CDF" w14:textId="664B79F7" w:rsidR="00332991" w:rsidRPr="00FD1908" w:rsidRDefault="00332991" w:rsidP="00332991">
      <w:pPr>
        <w:pStyle w:val="Doc-text2"/>
        <w:ind w:left="0" w:firstLine="0"/>
      </w:pPr>
      <w:r w:rsidRPr="000B2097">
        <w:t>R2-2505890</w:t>
      </w:r>
      <w:r w:rsidRPr="00FD1908">
        <w:tab/>
        <w:t>Network-side model</w:t>
      </w:r>
      <w:r w:rsidRPr="00FD1908">
        <w:tab/>
        <w:t>Qualcomm Incorporated</w:t>
      </w:r>
      <w:r w:rsidRPr="00FD1908">
        <w:tab/>
        <w:t>discussion</w:t>
      </w:r>
      <w:r w:rsidRPr="00FD1908">
        <w:tab/>
        <w:t>Rel-19</w:t>
      </w:r>
      <w:r w:rsidRPr="00FD1908">
        <w:tab/>
        <w:t>FS_NR_AIML_Mob</w:t>
      </w:r>
    </w:p>
    <w:p w14:paraId="5E11D952" w14:textId="081BFB66" w:rsidR="00332991" w:rsidRPr="00FD1908" w:rsidRDefault="00332991" w:rsidP="00332991">
      <w:pPr>
        <w:pStyle w:val="Doc-text2"/>
        <w:ind w:left="0" w:firstLine="0"/>
      </w:pPr>
      <w:r w:rsidRPr="000B2097">
        <w:t>R2-2506007</w:t>
      </w:r>
      <w:r w:rsidRPr="00FD1908">
        <w:tab/>
        <w:t>Discussion on AIML mobility for Network Sided Model Performance</w:t>
      </w:r>
      <w:r w:rsidRPr="00FD1908">
        <w:tab/>
        <w:t>NEC</w:t>
      </w:r>
      <w:r w:rsidRPr="00FD1908">
        <w:tab/>
        <w:t>discussion</w:t>
      </w:r>
      <w:r w:rsidRPr="00FD1908">
        <w:tab/>
        <w:t>Rel-19</w:t>
      </w:r>
      <w:r w:rsidRPr="00FD1908">
        <w:tab/>
        <w:t>FS_NR_AIML_Mob</w:t>
      </w:r>
    </w:p>
    <w:p w14:paraId="6DCB1579" w14:textId="2EB5CA47" w:rsidR="00332991" w:rsidRPr="00FD1908" w:rsidRDefault="00332991" w:rsidP="00332991">
      <w:pPr>
        <w:pStyle w:val="Doc-text2"/>
        <w:ind w:left="0" w:firstLine="0"/>
      </w:pPr>
      <w:r w:rsidRPr="000B2097">
        <w:t>R2-2506129</w:t>
      </w:r>
      <w:r w:rsidRPr="00FD1908">
        <w:tab/>
        <w:t>Discussion on AI mobility for network side model</w:t>
      </w:r>
      <w:r w:rsidRPr="00FD1908">
        <w:tab/>
        <w:t>ZTE Corporation</w:t>
      </w:r>
      <w:r w:rsidRPr="00FD1908">
        <w:tab/>
        <w:t>discussion</w:t>
      </w:r>
      <w:r w:rsidRPr="00FD1908">
        <w:tab/>
        <w:t>Rel-19</w:t>
      </w:r>
      <w:r w:rsidRPr="00FD1908">
        <w:tab/>
        <w:t>FS_NR_AIML_Mob</w:t>
      </w:r>
    </w:p>
    <w:p w14:paraId="2303B85F" w14:textId="51312DBB" w:rsidR="00332991" w:rsidRPr="00FD1908" w:rsidRDefault="00332991" w:rsidP="00332991">
      <w:pPr>
        <w:pStyle w:val="Doc-text2"/>
        <w:ind w:left="0" w:firstLine="0"/>
      </w:pPr>
      <w:r w:rsidRPr="000B2097">
        <w:t>R2-2506164</w:t>
      </w:r>
      <w:r w:rsidRPr="00FD1908">
        <w:tab/>
        <w:t>Discussion on NW-side model input</w:t>
      </w:r>
      <w:r w:rsidRPr="00FD1908">
        <w:tab/>
        <w:t>Sharp</w:t>
      </w:r>
      <w:r w:rsidRPr="00FD1908">
        <w:tab/>
        <w:t>discussion</w:t>
      </w:r>
      <w:r w:rsidRPr="00FD1908">
        <w:tab/>
        <w:t>Rel-19</w:t>
      </w:r>
    </w:p>
    <w:p w14:paraId="60C4E043" w14:textId="77777777" w:rsidR="00332991" w:rsidRPr="004604E1" w:rsidRDefault="00332991" w:rsidP="00332991">
      <w:pPr>
        <w:pStyle w:val="Doc-text2"/>
        <w:ind w:left="0" w:firstLine="0"/>
      </w:pPr>
    </w:p>
    <w:p w14:paraId="7BDC5CAD" w14:textId="77777777" w:rsidR="00332991" w:rsidRPr="00DB2F94" w:rsidRDefault="00332991" w:rsidP="00332991">
      <w:pPr>
        <w:pStyle w:val="Heading2"/>
      </w:pPr>
      <w:bookmarkStart w:id="407" w:name="_Toc209094647"/>
      <w:bookmarkStart w:id="408" w:name="_Toc211197018"/>
      <w:r w:rsidRPr="00DB2F94">
        <w:t>8.4</w:t>
      </w:r>
      <w:r w:rsidRPr="00DB2F94">
        <w:tab/>
        <w:t>Low-power wake-up signal and receiver for NR (LP-WUS/WUR)</w:t>
      </w:r>
      <w:bookmarkEnd w:id="407"/>
      <w:bookmarkEnd w:id="408"/>
    </w:p>
    <w:p w14:paraId="4FDC6018" w14:textId="77777777" w:rsidR="00332991" w:rsidRPr="00DB2F94" w:rsidRDefault="00332991" w:rsidP="00332991">
      <w:pPr>
        <w:pStyle w:val="Comments"/>
      </w:pPr>
      <w:r w:rsidRPr="00DB2F94">
        <w:t>(</w:t>
      </w:r>
      <w:r w:rsidRPr="00DB2F94">
        <w:rPr>
          <w:rFonts w:eastAsia="Malgun Gothic" w:cs="Arial"/>
          <w:lang w:val="en-US" w:eastAsia="en-US"/>
        </w:rPr>
        <w:t>NR_LPWUS-Core</w:t>
      </w:r>
      <w:r w:rsidRPr="00DB2F94">
        <w:t>; leading WG: RAN1; REL-19; WID</w:t>
      </w:r>
      <w:r>
        <w:t xml:space="preserve"> </w:t>
      </w:r>
      <w:r w:rsidRPr="00A525B1">
        <w:rPr>
          <w:rFonts w:cs="Arial"/>
          <w:szCs w:val="18"/>
        </w:rPr>
        <w:t>RP-251200</w:t>
      </w:r>
      <w:r w:rsidRPr="00DB2F94">
        <w:t>)</w:t>
      </w:r>
    </w:p>
    <w:p w14:paraId="545F4D50" w14:textId="77777777" w:rsidR="00332991" w:rsidRPr="00DB2F94" w:rsidRDefault="00332991" w:rsidP="00332991">
      <w:pPr>
        <w:pStyle w:val="Comments"/>
      </w:pPr>
      <w:r w:rsidRPr="00DB2F94">
        <w:t xml:space="preserve">Time budget: </w:t>
      </w:r>
      <w:r w:rsidRPr="00DB2F94">
        <w:rPr>
          <w:rFonts w:eastAsia="SimSun" w:hint="eastAsia"/>
          <w:lang w:eastAsia="zh-CN"/>
        </w:rPr>
        <w:t>1</w:t>
      </w:r>
      <w:r w:rsidRPr="00DB2F94">
        <w:t xml:space="preserve"> TU</w:t>
      </w:r>
    </w:p>
    <w:p w14:paraId="6725D2AC" w14:textId="77777777" w:rsidR="00332991" w:rsidRPr="00DB2F94" w:rsidRDefault="00332991" w:rsidP="00332991">
      <w:pPr>
        <w:pStyle w:val="Comments"/>
      </w:pPr>
      <w:r w:rsidRPr="00DB2F94">
        <w:t xml:space="preserve">Tdoc Limitation: </w:t>
      </w:r>
      <w:r w:rsidRPr="00DB2F94">
        <w:rPr>
          <w:rFonts w:eastAsia="SimSun" w:hint="eastAsia"/>
          <w:lang w:eastAsia="zh-CN"/>
        </w:rPr>
        <w:t>3</w:t>
      </w:r>
      <w:r w:rsidRPr="00DB2F94">
        <w:t xml:space="preserve"> tdocs </w:t>
      </w:r>
    </w:p>
    <w:p w14:paraId="1E263AB4" w14:textId="77777777" w:rsidR="00B750BC" w:rsidRPr="00DB2F94" w:rsidRDefault="00B750BC" w:rsidP="00B750BC">
      <w:pPr>
        <w:pStyle w:val="Heading3"/>
      </w:pPr>
      <w:bookmarkStart w:id="409" w:name="_Toc209094648"/>
      <w:bookmarkStart w:id="410" w:name="_Toc211197019"/>
      <w:r w:rsidRPr="00DB2F94">
        <w:t>8.4.1</w:t>
      </w:r>
      <w:r w:rsidRPr="00DB2F94">
        <w:tab/>
        <w:t>Organizational</w:t>
      </w:r>
      <w:bookmarkEnd w:id="409"/>
      <w:bookmarkEnd w:id="410"/>
    </w:p>
    <w:p w14:paraId="3BA6C2C3" w14:textId="77777777" w:rsidR="00B750BC" w:rsidRPr="00DB2F94" w:rsidRDefault="00B750BC" w:rsidP="00B750BC">
      <w:pPr>
        <w:pStyle w:val="Comments"/>
        <w:rPr>
          <w:rFonts w:eastAsia="SimSun"/>
          <w:lang w:val="en-US" w:eastAsia="zh-CN"/>
        </w:rPr>
      </w:pPr>
      <w:r w:rsidRPr="00DB2F94">
        <w:rPr>
          <w:lang w:val="en-US"/>
        </w:rPr>
        <w:t xml:space="preserve">LS, Rapporteur input, including workplan, </w:t>
      </w:r>
      <w:r>
        <w:rPr>
          <w:rFonts w:eastAsia="SimSun" w:hint="eastAsia"/>
          <w:lang w:val="en-US" w:eastAsia="zh-CN"/>
        </w:rPr>
        <w:t xml:space="preserve">Running CRs, email discussion summary, open issue list(s), </w:t>
      </w:r>
      <w:r w:rsidRPr="00DB2F94">
        <w:rPr>
          <w:lang w:val="en-US"/>
        </w:rPr>
        <w:t xml:space="preserve">etc. </w:t>
      </w:r>
    </w:p>
    <w:p w14:paraId="078A9599" w14:textId="77777777" w:rsidR="00B750BC" w:rsidRDefault="00B750BC" w:rsidP="00B750BC">
      <w:pPr>
        <w:pStyle w:val="Doc-title"/>
        <w:rPr>
          <w:rFonts w:eastAsia="SimSun"/>
          <w:lang w:eastAsia="zh-CN"/>
        </w:rPr>
      </w:pPr>
    </w:p>
    <w:p w14:paraId="6A99D17E" w14:textId="77777777" w:rsidR="00B750BC" w:rsidRPr="00373051" w:rsidRDefault="00B750BC" w:rsidP="00B750BC">
      <w:pPr>
        <w:pStyle w:val="Doc-title"/>
        <w:rPr>
          <w:rFonts w:eastAsia="SimSun"/>
          <w:u w:val="single"/>
          <w:lang w:eastAsia="zh-CN"/>
        </w:rPr>
      </w:pPr>
      <w:r w:rsidRPr="00373051">
        <w:rPr>
          <w:rFonts w:eastAsia="SimSun" w:hint="eastAsia"/>
          <w:u w:val="single"/>
          <w:lang w:eastAsia="zh-CN"/>
        </w:rPr>
        <w:t>LS</w:t>
      </w:r>
    </w:p>
    <w:p w14:paraId="2A06B07B" w14:textId="77777777" w:rsidR="00B750BC" w:rsidRDefault="00B750BC" w:rsidP="00B750BC">
      <w:pPr>
        <w:pStyle w:val="Doc-title"/>
        <w:rPr>
          <w:rFonts w:eastAsia="SimSun"/>
          <w:lang w:eastAsia="zh-CN"/>
        </w:rPr>
      </w:pPr>
      <w:r>
        <w:t>R2-2505020</w:t>
      </w:r>
      <w:r>
        <w:tab/>
        <w:t>Reply LS on LP-WUS in RRC_CONNECTED (R1-2504888; contact: NTT DOCOMO)</w:t>
      </w:r>
      <w:r>
        <w:tab/>
        <w:t>RAN1</w:t>
      </w:r>
      <w:r>
        <w:tab/>
        <w:t>LS in</w:t>
      </w:r>
      <w:r>
        <w:tab/>
        <w:t>Rel-19</w:t>
      </w:r>
      <w:r>
        <w:tab/>
        <w:t>NR_LPWUS</w:t>
      </w:r>
      <w:r>
        <w:tab/>
        <w:t>To:RAN2</w:t>
      </w:r>
    </w:p>
    <w:p w14:paraId="5DAD3320"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88F47A9" w14:textId="77777777" w:rsidR="00B750BC" w:rsidRDefault="00B750BC" w:rsidP="00B750BC">
      <w:pPr>
        <w:pStyle w:val="Doc-text2"/>
        <w:rPr>
          <w:rFonts w:eastAsia="SimSun"/>
          <w:lang w:eastAsia="zh-CN"/>
        </w:rPr>
      </w:pPr>
    </w:p>
    <w:p w14:paraId="0BBD13F6" w14:textId="77777777" w:rsidR="00B750BC" w:rsidRDefault="00B750BC" w:rsidP="00B750BC">
      <w:pPr>
        <w:pStyle w:val="Doc-text2"/>
        <w:rPr>
          <w:rFonts w:eastAsia="SimSun"/>
          <w:lang w:eastAsia="zh-CN"/>
        </w:rPr>
      </w:pPr>
      <w:r>
        <w:rPr>
          <w:rFonts w:eastAsia="SimSun"/>
          <w:lang w:eastAsia="zh-CN"/>
        </w:rPr>
        <w:t>Discussion</w:t>
      </w:r>
    </w:p>
    <w:p w14:paraId="6FB3779E" w14:textId="77777777" w:rsidR="00B750BC" w:rsidRPr="00373051" w:rsidRDefault="00B750BC" w:rsidP="00B750BC">
      <w:pPr>
        <w:pStyle w:val="Doc-text2"/>
        <w:rPr>
          <w:lang w:eastAsia="zh-CN"/>
        </w:rPr>
      </w:pPr>
      <w:r>
        <w:rPr>
          <w:rFonts w:eastAsia="SimSun" w:hint="eastAsia"/>
          <w:lang w:eastAsia="zh-CN"/>
        </w:rPr>
        <w:t>-</w:t>
      </w:r>
      <w:r>
        <w:rPr>
          <w:rFonts w:eastAsia="SimSun" w:hint="eastAsia"/>
          <w:lang w:eastAsia="zh-CN"/>
        </w:rPr>
        <w:tab/>
        <w:t xml:space="preserve">Ericsson think R1 mention MR and LR cannot operate </w:t>
      </w:r>
      <w:r>
        <w:rPr>
          <w:rFonts w:eastAsia="SimSun"/>
          <w:lang w:eastAsia="zh-CN"/>
        </w:rPr>
        <w:t>simultaneously</w:t>
      </w:r>
      <w:r>
        <w:rPr>
          <w:rFonts w:eastAsia="SimSun" w:hint="eastAsia"/>
          <w:lang w:eastAsia="zh-CN"/>
        </w:rPr>
        <w:t>, but not sure what is the impact to R2 procedures. Apple think this was discussed in MAC running CR, and think this related to dual DRX group.</w:t>
      </w:r>
    </w:p>
    <w:p w14:paraId="5300CB87" w14:textId="77777777" w:rsidR="00B750BC" w:rsidRDefault="00B750BC" w:rsidP="00B750BC">
      <w:pPr>
        <w:pStyle w:val="Doc-title"/>
        <w:rPr>
          <w:rFonts w:eastAsia="SimSun"/>
          <w:lang w:eastAsia="zh-CN"/>
        </w:rPr>
      </w:pPr>
    </w:p>
    <w:p w14:paraId="608CDFDE" w14:textId="77777777" w:rsidR="00B750BC" w:rsidRDefault="00B750BC" w:rsidP="00B750BC">
      <w:pPr>
        <w:pStyle w:val="Doc-title"/>
        <w:rPr>
          <w:rFonts w:eastAsia="SimSun"/>
          <w:lang w:eastAsia="zh-CN"/>
        </w:rPr>
      </w:pPr>
      <w:r>
        <w:t>R2-2505025</w:t>
      </w:r>
      <w:r>
        <w:tab/>
        <w:t>Reply LS on LP-WUS UE RF (R1-2504943; contact: vivo)</w:t>
      </w:r>
      <w:r>
        <w:tab/>
        <w:t>RAN1</w:t>
      </w:r>
      <w:r>
        <w:tab/>
        <w:t>LS in</w:t>
      </w:r>
      <w:r>
        <w:tab/>
        <w:t>Rel-19</w:t>
      </w:r>
      <w:r>
        <w:tab/>
        <w:t>NR_LPWUS-Core</w:t>
      </w:r>
      <w:r>
        <w:tab/>
        <w:t>To:RAN4</w:t>
      </w:r>
      <w:r>
        <w:tab/>
        <w:t>Cc:RAN2</w:t>
      </w:r>
    </w:p>
    <w:p w14:paraId="17754216" w14:textId="77777777" w:rsidR="00B750BC" w:rsidRPr="00373051"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874F1D4" w14:textId="77777777" w:rsidR="00B750BC" w:rsidRPr="0011598B" w:rsidRDefault="00B750BC" w:rsidP="00B750BC">
      <w:pPr>
        <w:pStyle w:val="Doc-text2"/>
        <w:rPr>
          <w:rFonts w:eastAsia="SimSun"/>
          <w:lang w:eastAsia="zh-CN"/>
        </w:rPr>
      </w:pPr>
    </w:p>
    <w:p w14:paraId="096E0F76" w14:textId="77777777" w:rsidR="00B750BC" w:rsidRDefault="00B750BC" w:rsidP="00B750BC">
      <w:pPr>
        <w:pStyle w:val="Doc-title"/>
        <w:rPr>
          <w:rFonts w:eastAsia="SimSun"/>
          <w:lang w:eastAsia="zh-CN"/>
        </w:rPr>
      </w:pPr>
      <w:r>
        <w:t>R2-2505028</w:t>
      </w:r>
      <w:r>
        <w:tab/>
        <w:t>LS on TP to TS38.300 for Rel-19 LP-WUS/WUR (R1-2505070; contact: vivo)</w:t>
      </w:r>
      <w:r>
        <w:tab/>
        <w:t>RAN1</w:t>
      </w:r>
      <w:r>
        <w:tab/>
        <w:t>LS in</w:t>
      </w:r>
      <w:r>
        <w:tab/>
        <w:t>Rel-19</w:t>
      </w:r>
      <w:r>
        <w:tab/>
        <w:t>NR_LPWUS-Core</w:t>
      </w:r>
      <w:r>
        <w:tab/>
        <w:t>To:RAN2</w:t>
      </w:r>
    </w:p>
    <w:p w14:paraId="5E53D33E" w14:textId="77777777" w:rsidR="00B750BC" w:rsidRPr="00373051"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0DBE643" w14:textId="77777777" w:rsidR="00B750BC" w:rsidRDefault="00B750BC" w:rsidP="00B750BC">
      <w:pPr>
        <w:pStyle w:val="Doc-text2"/>
        <w:rPr>
          <w:rFonts w:eastAsia="SimSun"/>
          <w:lang w:eastAsia="zh-CN"/>
        </w:rPr>
      </w:pPr>
    </w:p>
    <w:p w14:paraId="1F1D7208" w14:textId="77777777" w:rsidR="00B750BC" w:rsidRDefault="00B750BC" w:rsidP="00B750BC">
      <w:pPr>
        <w:pStyle w:val="Doc-text2"/>
        <w:rPr>
          <w:rFonts w:eastAsia="SimSun"/>
          <w:lang w:eastAsia="zh-CN"/>
        </w:rPr>
      </w:pPr>
      <w:r>
        <w:rPr>
          <w:rFonts w:eastAsia="SimSun" w:hint="eastAsia"/>
          <w:lang w:eastAsia="zh-CN"/>
        </w:rPr>
        <w:t>Discussion</w:t>
      </w:r>
    </w:p>
    <w:p w14:paraId="47AC60A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may some texts that we can simply to </w:t>
      </w:r>
      <w:r>
        <w:rPr>
          <w:rFonts w:eastAsia="SimSun"/>
          <w:lang w:eastAsia="zh-CN"/>
        </w:rPr>
        <w:t>avoid</w:t>
      </w:r>
      <w:r>
        <w:rPr>
          <w:rFonts w:eastAsia="SimSun" w:hint="eastAsia"/>
          <w:lang w:eastAsia="zh-CN"/>
        </w:rPr>
        <w:t xml:space="preserve"> overlapping, and think we can take into </w:t>
      </w:r>
      <w:r>
        <w:rPr>
          <w:rFonts w:eastAsia="SimSun"/>
          <w:lang w:eastAsia="zh-CN"/>
        </w:rPr>
        <w:t>account</w:t>
      </w:r>
      <w:r>
        <w:rPr>
          <w:rFonts w:eastAsia="SimSun" w:hint="eastAsia"/>
          <w:lang w:eastAsia="zh-CN"/>
        </w:rPr>
        <w:t xml:space="preserve"> R1</w:t>
      </w:r>
      <w:r>
        <w:rPr>
          <w:rFonts w:eastAsia="SimSun"/>
          <w:lang w:eastAsia="zh-CN"/>
        </w:rPr>
        <w:t>’</w:t>
      </w:r>
      <w:r>
        <w:rPr>
          <w:rFonts w:eastAsia="SimSun" w:hint="eastAsia"/>
          <w:lang w:eastAsia="zh-CN"/>
        </w:rPr>
        <w:t xml:space="preserve">s texts. </w:t>
      </w:r>
    </w:p>
    <w:p w14:paraId="3B045536" w14:textId="77777777" w:rsidR="00B750BC" w:rsidRPr="0011598B" w:rsidRDefault="00B750BC" w:rsidP="00B750BC">
      <w:pPr>
        <w:pStyle w:val="Doc-text2"/>
        <w:rPr>
          <w:rFonts w:eastAsia="SimSun"/>
          <w:lang w:eastAsia="zh-CN"/>
        </w:rPr>
      </w:pPr>
    </w:p>
    <w:p w14:paraId="3045C618" w14:textId="77777777" w:rsidR="00B750BC" w:rsidRDefault="00B750BC" w:rsidP="00B750BC">
      <w:pPr>
        <w:pStyle w:val="Doc-title"/>
        <w:rPr>
          <w:rFonts w:eastAsia="SimSun"/>
          <w:lang w:eastAsia="zh-CN"/>
        </w:rPr>
      </w:pPr>
      <w:r>
        <w:t>R2-2505035</w:t>
      </w:r>
      <w:r>
        <w:tab/>
        <w:t>Reply LS on LP-WUS subgrouping progress (R3-253846; contact: NEC)</w:t>
      </w:r>
      <w:r>
        <w:tab/>
        <w:t>RAN3</w:t>
      </w:r>
      <w:r>
        <w:tab/>
        <w:t>LS in</w:t>
      </w:r>
      <w:r>
        <w:tab/>
        <w:t>Rel-19</w:t>
      </w:r>
      <w:r>
        <w:tab/>
        <w:t>NR_LPWUS-Core</w:t>
      </w:r>
      <w:r>
        <w:tab/>
        <w:t>To:RAN2</w:t>
      </w:r>
    </w:p>
    <w:p w14:paraId="7FCD5983" w14:textId="77777777" w:rsidR="00B750BC" w:rsidRPr="00373051"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3EFEBC8" w14:textId="77777777" w:rsidR="00B750BC" w:rsidRDefault="00B750BC" w:rsidP="00B750BC">
      <w:pPr>
        <w:pStyle w:val="Doc-title"/>
        <w:rPr>
          <w:rFonts w:eastAsia="SimSun"/>
          <w:lang w:eastAsia="zh-CN"/>
        </w:rPr>
      </w:pPr>
    </w:p>
    <w:p w14:paraId="26350E6E" w14:textId="77777777" w:rsidR="00B750BC" w:rsidRPr="0011598B" w:rsidRDefault="00B750BC" w:rsidP="00B750BC">
      <w:pPr>
        <w:pStyle w:val="Doc-title"/>
        <w:rPr>
          <w:rFonts w:eastAsia="SimSun"/>
          <w:u w:val="single"/>
          <w:lang w:eastAsia="zh-CN"/>
        </w:rPr>
      </w:pPr>
      <w:r w:rsidRPr="0011598B">
        <w:rPr>
          <w:rFonts w:eastAsia="SimSun" w:hint="eastAsia"/>
          <w:u w:val="single"/>
          <w:lang w:eastAsia="zh-CN"/>
        </w:rPr>
        <w:t>CRs</w:t>
      </w:r>
    </w:p>
    <w:p w14:paraId="5C776355" w14:textId="77777777" w:rsidR="00B750BC" w:rsidRDefault="00B750BC" w:rsidP="00B750BC">
      <w:pPr>
        <w:pStyle w:val="Doc-title"/>
      </w:pPr>
      <w:r>
        <w:t>R2-2505234</w:t>
      </w:r>
      <w:r>
        <w:tab/>
        <w:t>Introduction of LP-WUS in TS 38.304</w:t>
      </w:r>
      <w:r>
        <w:tab/>
        <w:t>CATT</w:t>
      </w:r>
      <w:r>
        <w:tab/>
        <w:t>CR</w:t>
      </w:r>
      <w:r>
        <w:tab/>
        <w:t>Rel-19</w:t>
      </w:r>
      <w:r>
        <w:tab/>
        <w:t>38.304</w:t>
      </w:r>
      <w:r>
        <w:tab/>
        <w:t>18.4.0</w:t>
      </w:r>
      <w:r>
        <w:tab/>
        <w:t>0440</w:t>
      </w:r>
      <w:r>
        <w:tab/>
        <w:t>-</w:t>
      </w:r>
      <w:r>
        <w:tab/>
        <w:t>B</w:t>
      </w:r>
      <w:r>
        <w:tab/>
        <w:t>NR_LPWUS-Core</w:t>
      </w:r>
    </w:p>
    <w:p w14:paraId="6B2A97C2" w14:textId="77777777" w:rsidR="00B750BC" w:rsidRDefault="00B750BC" w:rsidP="00B750BC">
      <w:pPr>
        <w:pStyle w:val="Doc-title"/>
      </w:pPr>
      <w:r>
        <w:t>R2-2505392</w:t>
      </w:r>
      <w:r>
        <w:tab/>
        <w:t>Introduction of LP-WUS/WUR in RRC</w:t>
      </w:r>
      <w:r>
        <w:tab/>
        <w:t>vivo (Rapporteur)</w:t>
      </w:r>
      <w:r>
        <w:tab/>
        <w:t>CR</w:t>
      </w:r>
      <w:r>
        <w:tab/>
        <w:t>Rel-19</w:t>
      </w:r>
      <w:r>
        <w:tab/>
        <w:t>38.331</w:t>
      </w:r>
      <w:r>
        <w:tab/>
        <w:t>18.6.0</w:t>
      </w:r>
      <w:r>
        <w:tab/>
        <w:t>5416</w:t>
      </w:r>
      <w:r>
        <w:tab/>
        <w:t>-</w:t>
      </w:r>
      <w:r>
        <w:tab/>
        <w:t>B</w:t>
      </w:r>
      <w:r>
        <w:tab/>
        <w:t>NR_LPWUS-Core</w:t>
      </w:r>
    </w:p>
    <w:p w14:paraId="5C0CCC2F" w14:textId="77777777" w:rsidR="00B750BC" w:rsidRDefault="00B750BC" w:rsidP="00B750BC">
      <w:pPr>
        <w:pStyle w:val="Doc-title"/>
      </w:pPr>
      <w:r>
        <w:t>R2-2505469</w:t>
      </w:r>
      <w:r>
        <w:tab/>
        <w:t>Introduction of LP-WUS in TS 37.340</w:t>
      </w:r>
      <w:r>
        <w:tab/>
        <w:t>ZTE Corporation, Sanechips</w:t>
      </w:r>
      <w:r>
        <w:tab/>
        <w:t>CR</w:t>
      </w:r>
      <w:r>
        <w:tab/>
        <w:t>Rel-19</w:t>
      </w:r>
      <w:r>
        <w:tab/>
        <w:t>37.340</w:t>
      </w:r>
      <w:r>
        <w:tab/>
        <w:t>18.6.0</w:t>
      </w:r>
      <w:r>
        <w:tab/>
        <w:t>0420</w:t>
      </w:r>
      <w:r>
        <w:tab/>
        <w:t>-</w:t>
      </w:r>
      <w:r>
        <w:tab/>
        <w:t>B</w:t>
      </w:r>
      <w:r>
        <w:tab/>
        <w:t>NR_LPWUS-Core</w:t>
      </w:r>
    </w:p>
    <w:p w14:paraId="720217B0" w14:textId="77777777" w:rsidR="00B750BC" w:rsidRDefault="00B750BC" w:rsidP="00B750BC">
      <w:pPr>
        <w:pStyle w:val="Doc-title"/>
      </w:pPr>
      <w:r>
        <w:t>R2-2505476</w:t>
      </w:r>
      <w:r>
        <w:tab/>
        <w:t>Running MAC CR for LP-WUS</w:t>
      </w:r>
      <w:r>
        <w:tab/>
        <w:t>Apple (Rapporteur)</w:t>
      </w:r>
      <w:r>
        <w:tab/>
        <w:t>CR</w:t>
      </w:r>
      <w:r>
        <w:tab/>
        <w:t>Rel-19</w:t>
      </w:r>
      <w:r>
        <w:tab/>
        <w:t>38.321</w:t>
      </w:r>
      <w:r>
        <w:tab/>
        <w:t>18.6.0</w:t>
      </w:r>
      <w:r>
        <w:tab/>
        <w:t>2103</w:t>
      </w:r>
      <w:r>
        <w:tab/>
        <w:t>-</w:t>
      </w:r>
      <w:r>
        <w:tab/>
        <w:t>B</w:t>
      </w:r>
      <w:r>
        <w:tab/>
        <w:t>NR_LPWUS-Core</w:t>
      </w:r>
    </w:p>
    <w:p w14:paraId="5553BB5D" w14:textId="77777777" w:rsidR="00B750BC" w:rsidRDefault="00B750BC" w:rsidP="00B750BC">
      <w:pPr>
        <w:pStyle w:val="Doc-title"/>
        <w:rPr>
          <w:rFonts w:eastAsia="SimSun"/>
          <w:lang w:eastAsia="zh-CN"/>
        </w:rPr>
      </w:pPr>
      <w:r>
        <w:t>R2-2505863</w:t>
      </w:r>
      <w:r>
        <w:tab/>
        <w:t>Introduction of Low-Power Wake-Up Signal and Receiver for NR</w:t>
      </w:r>
      <w:r>
        <w:tab/>
        <w:t>Ericsson</w:t>
      </w:r>
      <w:r>
        <w:tab/>
        <w:t>CR</w:t>
      </w:r>
      <w:r>
        <w:tab/>
        <w:t>Rel-19</w:t>
      </w:r>
      <w:r>
        <w:tab/>
        <w:t>38.300</w:t>
      </w:r>
      <w:r>
        <w:tab/>
        <w:t>18.6.0</w:t>
      </w:r>
      <w:r>
        <w:tab/>
        <w:t>1015</w:t>
      </w:r>
      <w:r>
        <w:tab/>
        <w:t>-</w:t>
      </w:r>
      <w:r>
        <w:tab/>
        <w:t>B</w:t>
      </w:r>
      <w:r>
        <w:tab/>
        <w:t>NR_LPWUS-Core</w:t>
      </w:r>
    </w:p>
    <w:p w14:paraId="0847C584" w14:textId="77777777" w:rsidR="00B750BC" w:rsidRPr="00FF51D6"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 xml:space="preserve">he above </w:t>
      </w:r>
      <w:r>
        <w:rPr>
          <w:rFonts w:eastAsia="SimSun" w:hint="eastAsia"/>
          <w:lang w:eastAsia="zh-CN"/>
        </w:rPr>
        <w:t xml:space="preserve">5 </w:t>
      </w:r>
      <w:r>
        <w:rPr>
          <w:rFonts w:hint="eastAsia"/>
          <w:lang w:eastAsia="zh-CN"/>
        </w:rPr>
        <w:t>CRs are</w:t>
      </w:r>
      <w:r>
        <w:rPr>
          <w:rFonts w:eastAsia="SimSun" w:hint="eastAsia"/>
          <w:lang w:eastAsia="zh-CN"/>
        </w:rPr>
        <w:t xml:space="preserve"> endorsed, and they will be</w:t>
      </w:r>
      <w:r>
        <w:rPr>
          <w:rFonts w:hint="eastAsia"/>
          <w:lang w:eastAsia="zh-CN"/>
        </w:rPr>
        <w:t xml:space="preserve"> taken as baseline for further updates and review</w:t>
      </w:r>
    </w:p>
    <w:p w14:paraId="44710D8E" w14:textId="77777777" w:rsidR="00B750BC" w:rsidRDefault="00B750BC" w:rsidP="00B750BC">
      <w:pPr>
        <w:pStyle w:val="Doc-title"/>
        <w:rPr>
          <w:rFonts w:eastAsia="SimSun"/>
          <w:lang w:eastAsia="zh-CN"/>
        </w:rPr>
      </w:pPr>
    </w:p>
    <w:p w14:paraId="4021C7B1" w14:textId="77777777" w:rsidR="00B750BC" w:rsidRDefault="00B750BC" w:rsidP="00B750BC">
      <w:pPr>
        <w:pStyle w:val="Doc-title"/>
        <w:rPr>
          <w:rFonts w:eastAsia="SimSun"/>
          <w:lang w:eastAsia="zh-CN"/>
        </w:rPr>
      </w:pPr>
      <w:r>
        <w:t>R2-2505670</w:t>
      </w:r>
      <w:r>
        <w:tab/>
        <w:t>Introduction of R19 LP-WUS UE Capabilities</w:t>
      </w:r>
      <w:r>
        <w:tab/>
        <w:t>Huawei, HiSilicon</w:t>
      </w:r>
      <w:r>
        <w:tab/>
        <w:t>draftCR</w:t>
      </w:r>
      <w:r>
        <w:tab/>
        <w:t>Rel-19</w:t>
      </w:r>
      <w:r>
        <w:tab/>
        <w:t>38.306</w:t>
      </w:r>
      <w:r>
        <w:tab/>
        <w:t>18.6.0</w:t>
      </w:r>
      <w:r>
        <w:tab/>
        <w:t>B</w:t>
      </w:r>
      <w:r>
        <w:tab/>
        <w:t>NR_LPWUS-Core</w:t>
      </w:r>
    </w:p>
    <w:p w14:paraId="6AF6B999" w14:textId="77777777" w:rsidR="00B750BC" w:rsidRPr="0011598B" w:rsidRDefault="00B750BC" w:rsidP="00B750BC">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E</w:t>
      </w:r>
      <w:r>
        <w:rPr>
          <w:rFonts w:hint="eastAsia"/>
          <w:lang w:eastAsia="zh-CN"/>
        </w:rPr>
        <w:t>ndorsed</w:t>
      </w:r>
    </w:p>
    <w:p w14:paraId="163B1CCB" w14:textId="77777777" w:rsidR="00B750BC" w:rsidRDefault="00B750BC" w:rsidP="00B750BC">
      <w:pPr>
        <w:pStyle w:val="Doc-text2"/>
        <w:ind w:left="0" w:firstLine="0"/>
        <w:rPr>
          <w:rFonts w:eastAsia="SimSun"/>
          <w:lang w:eastAsia="zh-CN"/>
        </w:rPr>
      </w:pPr>
    </w:p>
    <w:p w14:paraId="74CC551C" w14:textId="77777777" w:rsidR="00B750BC" w:rsidRDefault="00B750BC" w:rsidP="00B750BC">
      <w:pPr>
        <w:pStyle w:val="Doc-text2"/>
        <w:ind w:left="0" w:firstLine="0"/>
        <w:rPr>
          <w:rFonts w:eastAsia="SimSun"/>
          <w:u w:val="single"/>
          <w:lang w:eastAsia="zh-CN"/>
        </w:rPr>
      </w:pPr>
      <w:r w:rsidRPr="00342AEB">
        <w:rPr>
          <w:rFonts w:eastAsia="SimSun" w:hint="eastAsia"/>
          <w:u w:val="single"/>
          <w:lang w:eastAsia="zh-CN"/>
        </w:rPr>
        <w:t xml:space="preserve">Post meeting </w:t>
      </w:r>
      <w:r w:rsidRPr="00342AEB">
        <w:rPr>
          <w:rFonts w:eastAsia="SimSun"/>
          <w:u w:val="single"/>
          <w:lang w:eastAsia="zh-CN"/>
        </w:rPr>
        <w:t>email</w:t>
      </w:r>
      <w:r w:rsidRPr="00342AEB">
        <w:rPr>
          <w:rFonts w:eastAsia="SimSun" w:hint="eastAsia"/>
          <w:u w:val="single"/>
          <w:lang w:eastAsia="zh-CN"/>
        </w:rPr>
        <w:t xml:space="preserve"> discussions for the CRs</w:t>
      </w:r>
    </w:p>
    <w:p w14:paraId="5DEA0A4E" w14:textId="77777777" w:rsidR="00B750BC" w:rsidRPr="00342AEB" w:rsidRDefault="00B750BC" w:rsidP="00B750BC">
      <w:pPr>
        <w:pStyle w:val="Doc-text2"/>
        <w:ind w:left="0" w:firstLine="0"/>
        <w:rPr>
          <w:rFonts w:eastAsia="SimSun"/>
          <w:u w:val="single"/>
          <w:lang w:eastAsia="zh-CN"/>
        </w:rPr>
      </w:pPr>
    </w:p>
    <w:p w14:paraId="769A4B58"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10</w:t>
      </w:r>
      <w:r>
        <w:t>][</w:t>
      </w:r>
      <w:r>
        <w:rPr>
          <w:rFonts w:eastAsia="Malgun Gothic" w:cs="Arial"/>
          <w:lang w:val="en-US" w:eastAsia="en-US"/>
        </w:rPr>
        <w:t>LPWUS</w:t>
      </w:r>
      <w:r>
        <w:t xml:space="preserve">] </w:t>
      </w:r>
      <w:r>
        <w:rPr>
          <w:rFonts w:eastAsia="SimSun" w:hint="eastAsia"/>
          <w:lang w:eastAsia="zh-CN"/>
        </w:rPr>
        <w:t xml:space="preserve">CR for </w:t>
      </w:r>
      <w:r>
        <w:t>TS 38.304 (</w:t>
      </w:r>
      <w:r>
        <w:rPr>
          <w:rFonts w:eastAsia="SimSun" w:hint="eastAsia"/>
          <w:lang w:eastAsia="zh-CN"/>
        </w:rPr>
        <w:t>CATT</w:t>
      </w:r>
      <w:r>
        <w:t>)</w:t>
      </w:r>
    </w:p>
    <w:p w14:paraId="18495639" w14:textId="77777777" w:rsidR="00B750BC" w:rsidRPr="00D250DD"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38.304</w:t>
      </w:r>
    </w:p>
    <w:p w14:paraId="507D87DF"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2861AC3D" w14:textId="77777777" w:rsidR="007C7014" w:rsidRDefault="007C7014" w:rsidP="007C7014">
      <w:pPr>
        <w:pStyle w:val="EmailDiscussion2"/>
      </w:pPr>
      <w:r>
        <w:t xml:space="preserve">=&gt; </w:t>
      </w:r>
      <w:r w:rsidRPr="009D56B7">
        <w:t>A</w:t>
      </w:r>
      <w:r>
        <w:t>greed in R2-2506608 (38.304)</w:t>
      </w:r>
    </w:p>
    <w:p w14:paraId="7A99613E" w14:textId="77777777" w:rsidR="007C7014" w:rsidRDefault="007C7014" w:rsidP="00B750BC">
      <w:pPr>
        <w:pStyle w:val="EmailDiscussion2"/>
        <w:ind w:left="1619" w:firstLine="0"/>
        <w:rPr>
          <w:rFonts w:eastAsia="SimSun"/>
          <w:lang w:eastAsia="zh-CN"/>
        </w:rPr>
      </w:pPr>
    </w:p>
    <w:p w14:paraId="720347B8"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11</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31</w:t>
      </w:r>
      <w:r>
        <w:t xml:space="preserve"> (</w:t>
      </w:r>
      <w:r>
        <w:rPr>
          <w:rFonts w:eastAsia="SimSun" w:hint="eastAsia"/>
          <w:lang w:eastAsia="zh-CN"/>
        </w:rPr>
        <w:t>vivo</w:t>
      </w:r>
      <w:r>
        <w:t>)</w:t>
      </w:r>
    </w:p>
    <w:p w14:paraId="02E3403B" w14:textId="77777777" w:rsidR="00B750BC" w:rsidRPr="00373573"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w:t>
      </w:r>
      <w:r>
        <w:rPr>
          <w:rFonts w:eastAsia="SimSun" w:hint="eastAsia"/>
          <w:lang w:eastAsia="zh-CN"/>
        </w:rPr>
        <w:t>31</w:t>
      </w:r>
    </w:p>
    <w:p w14:paraId="6323B793"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457ADD58" w14:textId="77777777" w:rsidR="007C7014" w:rsidRDefault="007C7014" w:rsidP="007C7014">
      <w:pPr>
        <w:pStyle w:val="EmailDiscussion2"/>
      </w:pPr>
      <w:r>
        <w:t>=&gt; Agreed in R2-2506583 (3</w:t>
      </w:r>
      <w:r>
        <w:rPr>
          <w:rFonts w:hint="eastAsia"/>
        </w:rPr>
        <w:t>8.331</w:t>
      </w:r>
      <w:r>
        <w:t>)</w:t>
      </w:r>
    </w:p>
    <w:p w14:paraId="1C9E7B0B" w14:textId="77777777" w:rsidR="007C7014" w:rsidRDefault="007C7014" w:rsidP="00B750BC">
      <w:pPr>
        <w:pStyle w:val="EmailDiscussion2"/>
        <w:ind w:left="1619" w:firstLine="0"/>
        <w:rPr>
          <w:rFonts w:eastAsia="SimSun"/>
          <w:lang w:eastAsia="zh-CN"/>
        </w:rPr>
      </w:pPr>
    </w:p>
    <w:p w14:paraId="679D4206"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12</w:t>
      </w:r>
      <w:r>
        <w:t>][</w:t>
      </w:r>
      <w:r>
        <w:rPr>
          <w:rFonts w:eastAsia="Malgun Gothic" w:cs="Arial"/>
          <w:lang w:val="en-US" w:eastAsia="en-US"/>
        </w:rPr>
        <w:t>LPWUS</w:t>
      </w:r>
      <w:r>
        <w:t xml:space="preserve">] </w:t>
      </w:r>
      <w:r>
        <w:rPr>
          <w:rFonts w:eastAsia="SimSun" w:hint="eastAsia"/>
          <w:lang w:eastAsia="zh-CN"/>
        </w:rPr>
        <w:t xml:space="preserve">CR for </w:t>
      </w:r>
      <w:r>
        <w:t>TS 3</w:t>
      </w:r>
      <w:r>
        <w:rPr>
          <w:rFonts w:eastAsia="SimSun" w:hint="eastAsia"/>
          <w:lang w:eastAsia="zh-CN"/>
        </w:rPr>
        <w:t>7</w:t>
      </w:r>
      <w:r>
        <w:t>.3</w:t>
      </w:r>
      <w:r>
        <w:rPr>
          <w:rFonts w:eastAsia="SimSun" w:hint="eastAsia"/>
          <w:lang w:eastAsia="zh-CN"/>
        </w:rPr>
        <w:t>40</w:t>
      </w:r>
      <w:r>
        <w:t xml:space="preserve"> (</w:t>
      </w:r>
      <w:r>
        <w:rPr>
          <w:rFonts w:eastAsia="SimSun" w:hint="eastAsia"/>
          <w:lang w:eastAsia="zh-CN"/>
        </w:rPr>
        <w:t>ZTE</w:t>
      </w:r>
      <w:r>
        <w:t>)</w:t>
      </w:r>
    </w:p>
    <w:p w14:paraId="16FADE49" w14:textId="77777777" w:rsidR="00B750BC" w:rsidRPr="00373573"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w:t>
      </w:r>
      <w:r>
        <w:rPr>
          <w:rFonts w:eastAsia="SimSun" w:hint="eastAsia"/>
          <w:lang w:eastAsia="zh-CN"/>
        </w:rPr>
        <w:t>7</w:t>
      </w:r>
      <w:r>
        <w:t>.3</w:t>
      </w:r>
      <w:r>
        <w:rPr>
          <w:rFonts w:eastAsia="SimSun" w:hint="eastAsia"/>
          <w:lang w:eastAsia="zh-CN"/>
        </w:rPr>
        <w:t>40</w:t>
      </w:r>
    </w:p>
    <w:p w14:paraId="312E64E5"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5E72D884" w14:textId="77777777" w:rsidR="007C7014" w:rsidRDefault="007C7014" w:rsidP="007C7014">
      <w:pPr>
        <w:pStyle w:val="EmailDiscussion2"/>
      </w:pPr>
      <w:r>
        <w:t>=&gt; Agreed in R2-2506607 (37.340)</w:t>
      </w:r>
    </w:p>
    <w:p w14:paraId="5371C5F5" w14:textId="77777777" w:rsidR="007C7014" w:rsidRDefault="007C7014" w:rsidP="00B750BC">
      <w:pPr>
        <w:pStyle w:val="EmailDiscussion2"/>
        <w:ind w:left="1619" w:firstLine="0"/>
        <w:rPr>
          <w:rFonts w:eastAsia="SimSun"/>
          <w:lang w:eastAsia="zh-CN"/>
        </w:rPr>
      </w:pPr>
    </w:p>
    <w:p w14:paraId="74CD67D5"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13</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21</w:t>
      </w:r>
      <w:r>
        <w:t xml:space="preserve"> (</w:t>
      </w:r>
      <w:r>
        <w:rPr>
          <w:rFonts w:eastAsia="SimSun" w:hint="eastAsia"/>
          <w:lang w:eastAsia="zh-CN"/>
        </w:rPr>
        <w:t>Apple</w:t>
      </w:r>
      <w:r>
        <w:t>)</w:t>
      </w:r>
    </w:p>
    <w:p w14:paraId="07155E61" w14:textId="77777777" w:rsidR="00B750BC" w:rsidRPr="00373573"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w:t>
      </w:r>
      <w:r>
        <w:rPr>
          <w:rFonts w:eastAsia="SimSun" w:hint="eastAsia"/>
          <w:lang w:eastAsia="zh-CN"/>
        </w:rPr>
        <w:t>21</w:t>
      </w:r>
    </w:p>
    <w:p w14:paraId="59D2566D"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452296AE" w14:textId="77777777" w:rsidR="007C7014" w:rsidRDefault="007C7014" w:rsidP="007C7014">
      <w:pPr>
        <w:pStyle w:val="EmailDiscussion2"/>
      </w:pPr>
      <w:r>
        <w:t>=&gt; Agreed in R2-2506613 (3</w:t>
      </w:r>
      <w:r>
        <w:rPr>
          <w:rFonts w:hint="eastAsia"/>
        </w:rPr>
        <w:t>8.3</w:t>
      </w:r>
      <w:r>
        <w:t>2</w:t>
      </w:r>
      <w:r>
        <w:rPr>
          <w:rFonts w:hint="eastAsia"/>
        </w:rPr>
        <w:t>1</w:t>
      </w:r>
      <w:r>
        <w:t>)</w:t>
      </w:r>
    </w:p>
    <w:p w14:paraId="57ABF21C" w14:textId="77777777" w:rsidR="007C7014" w:rsidRDefault="007C7014" w:rsidP="00B750BC">
      <w:pPr>
        <w:pStyle w:val="EmailDiscussion2"/>
        <w:ind w:left="1619" w:firstLine="0"/>
        <w:rPr>
          <w:rFonts w:eastAsia="SimSun"/>
          <w:lang w:eastAsia="zh-CN"/>
        </w:rPr>
      </w:pPr>
    </w:p>
    <w:p w14:paraId="4352537D"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14</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00</w:t>
      </w:r>
      <w:r>
        <w:t xml:space="preserve"> (</w:t>
      </w:r>
      <w:r>
        <w:rPr>
          <w:rFonts w:eastAsia="SimSun" w:hint="eastAsia"/>
          <w:lang w:eastAsia="zh-CN"/>
        </w:rPr>
        <w:t>Ericsson</w:t>
      </w:r>
      <w:r>
        <w:t>)</w:t>
      </w:r>
    </w:p>
    <w:p w14:paraId="4859BFFF" w14:textId="77777777" w:rsidR="00B750BC" w:rsidRPr="00CA4950"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w:t>
      </w:r>
      <w:r>
        <w:rPr>
          <w:rFonts w:eastAsia="SimSun" w:hint="eastAsia"/>
          <w:lang w:eastAsia="zh-CN"/>
        </w:rPr>
        <w:t>00</w:t>
      </w:r>
    </w:p>
    <w:p w14:paraId="36276E75"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47BFDEEC" w14:textId="77777777" w:rsidR="007C7014" w:rsidRDefault="007C7014" w:rsidP="007C7014">
      <w:pPr>
        <w:pStyle w:val="EmailDiscussion2"/>
      </w:pPr>
      <w:r>
        <w:t>=&gt; Agreed in R2-2506609 (38.300)</w:t>
      </w:r>
    </w:p>
    <w:p w14:paraId="21C549A9" w14:textId="77777777" w:rsidR="00B750BC" w:rsidRDefault="00B750BC" w:rsidP="00B750BC">
      <w:pPr>
        <w:pStyle w:val="EmailDiscussion2"/>
        <w:ind w:left="1619" w:firstLine="0"/>
        <w:rPr>
          <w:rFonts w:eastAsia="SimSun"/>
          <w:lang w:eastAsia="zh-CN"/>
        </w:rPr>
      </w:pPr>
    </w:p>
    <w:p w14:paraId="28A792FD"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15</w:t>
      </w:r>
      <w:r>
        <w:t>][</w:t>
      </w:r>
      <w:r>
        <w:rPr>
          <w:rFonts w:eastAsia="Malgun Gothic" w:cs="Arial"/>
          <w:lang w:val="en-US" w:eastAsia="en-US"/>
        </w:rPr>
        <w:t>LPWUS</w:t>
      </w:r>
      <w:r>
        <w:t xml:space="preserve">] </w:t>
      </w:r>
      <w:r>
        <w:rPr>
          <w:rFonts w:eastAsia="SimSun" w:hint="eastAsia"/>
          <w:lang w:eastAsia="zh-CN"/>
        </w:rPr>
        <w:t>Draft CR for UE capability</w:t>
      </w:r>
      <w:r>
        <w:t xml:space="preserve"> (</w:t>
      </w:r>
      <w:r>
        <w:rPr>
          <w:rFonts w:eastAsia="SimSun" w:hint="eastAsia"/>
          <w:lang w:eastAsia="zh-CN"/>
        </w:rPr>
        <w:t>Huawei</w:t>
      </w:r>
      <w:r>
        <w:t>)</w:t>
      </w:r>
    </w:p>
    <w:p w14:paraId="3FBECF66" w14:textId="77777777" w:rsidR="00B750BC" w:rsidRPr="00CA4950"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Endorse the draft CR for </w:t>
      </w:r>
      <w:r>
        <w:t>TS 38.</w:t>
      </w:r>
      <w:r>
        <w:rPr>
          <w:rFonts w:eastAsia="SimSun" w:hint="eastAsia"/>
          <w:lang w:eastAsia="zh-CN"/>
        </w:rPr>
        <w:t>306</w:t>
      </w:r>
    </w:p>
    <w:p w14:paraId="16274D94"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 xml:space="preserve">Short </w:t>
      </w:r>
    </w:p>
    <w:p w14:paraId="55E22A8E" w14:textId="77777777" w:rsidR="007C7014" w:rsidRDefault="007C7014" w:rsidP="007C7014">
      <w:pPr>
        <w:pStyle w:val="EmailDiscussion2"/>
      </w:pPr>
      <w:r>
        <w:t>=&gt; Not triggered since it was found there is no need for this discussion.</w:t>
      </w:r>
    </w:p>
    <w:p w14:paraId="7CD7F237" w14:textId="77777777" w:rsidR="00B750BC" w:rsidRDefault="00B750BC" w:rsidP="00B750BC">
      <w:pPr>
        <w:pStyle w:val="Doc-text2"/>
        <w:rPr>
          <w:rFonts w:eastAsia="SimSun"/>
          <w:lang w:eastAsia="zh-CN"/>
        </w:rPr>
      </w:pPr>
    </w:p>
    <w:p w14:paraId="467CDAD0" w14:textId="3A29B1F4" w:rsidR="007C7014" w:rsidRDefault="007C7014" w:rsidP="007C7014">
      <w:pPr>
        <w:pStyle w:val="Doc-title"/>
      </w:pPr>
      <w:r>
        <w:t>R2-2506608</w:t>
      </w:r>
      <w:r>
        <w:tab/>
        <w:t>Introduction of LP-WUS in TS 38.304</w:t>
      </w:r>
      <w:r>
        <w:tab/>
        <w:t>CATT</w:t>
      </w:r>
      <w:r>
        <w:tab/>
        <w:t>CR</w:t>
      </w:r>
      <w:r>
        <w:tab/>
        <w:t>Rel-19</w:t>
      </w:r>
      <w:r>
        <w:tab/>
        <w:t>38.304</w:t>
      </w:r>
      <w:r>
        <w:tab/>
        <w:t>18.4.0</w:t>
      </w:r>
      <w:r>
        <w:tab/>
        <w:t>0440</w:t>
      </w:r>
      <w:r>
        <w:tab/>
        <w:t>3</w:t>
      </w:r>
      <w:r>
        <w:tab/>
        <w:t>B</w:t>
      </w:r>
      <w:r>
        <w:tab/>
        <w:t>NR_LPWUS-Core</w:t>
      </w:r>
    </w:p>
    <w:p w14:paraId="77367A73" w14:textId="7DBEADA2" w:rsidR="007C7014" w:rsidRDefault="007C7014" w:rsidP="007C7014">
      <w:pPr>
        <w:pStyle w:val="Doc-text2"/>
      </w:pPr>
      <w:r>
        <w:t>=&gt; Agreed</w:t>
      </w:r>
    </w:p>
    <w:p w14:paraId="1134060C" w14:textId="77777777" w:rsidR="007C7014" w:rsidRPr="007C7014" w:rsidRDefault="007C7014" w:rsidP="007C7014">
      <w:pPr>
        <w:pStyle w:val="Doc-text2"/>
      </w:pPr>
    </w:p>
    <w:p w14:paraId="3EE32558" w14:textId="3CA1A0E5" w:rsidR="007C7014" w:rsidRDefault="007C7014" w:rsidP="007C7014">
      <w:pPr>
        <w:pStyle w:val="Doc-title"/>
      </w:pPr>
      <w:r>
        <w:t>R2-2506583</w:t>
      </w:r>
      <w:r>
        <w:tab/>
        <w:t>Introduction of LP-WUS/WUR in RRC</w:t>
      </w:r>
      <w:r>
        <w:tab/>
        <w:t>vivo (Rapporteur)</w:t>
      </w:r>
      <w:r>
        <w:tab/>
        <w:t>CR</w:t>
      </w:r>
      <w:r>
        <w:tab/>
        <w:t>Rel-19</w:t>
      </w:r>
      <w:r>
        <w:tab/>
        <w:t>38.331</w:t>
      </w:r>
      <w:r>
        <w:tab/>
        <w:t>18.6.0</w:t>
      </w:r>
      <w:r>
        <w:tab/>
        <w:t>5416</w:t>
      </w:r>
      <w:r>
        <w:tab/>
        <w:t>2</w:t>
      </w:r>
      <w:r>
        <w:tab/>
        <w:t>B</w:t>
      </w:r>
      <w:r>
        <w:tab/>
        <w:t>NR_LPWUS-Core</w:t>
      </w:r>
    </w:p>
    <w:p w14:paraId="121A9946" w14:textId="77777777" w:rsidR="007C7014" w:rsidRDefault="007C7014" w:rsidP="007C7014">
      <w:pPr>
        <w:pStyle w:val="Doc-text2"/>
      </w:pPr>
      <w:r>
        <w:t>=&gt; Agreed</w:t>
      </w:r>
    </w:p>
    <w:p w14:paraId="2176C4B5" w14:textId="77777777" w:rsidR="007C7014" w:rsidRPr="007C7014" w:rsidRDefault="007C7014" w:rsidP="007C7014">
      <w:pPr>
        <w:pStyle w:val="Doc-text2"/>
      </w:pPr>
    </w:p>
    <w:p w14:paraId="2B1C7B42" w14:textId="7FEF7C0D" w:rsidR="007C7014" w:rsidRDefault="007C7014" w:rsidP="007C7014">
      <w:pPr>
        <w:pStyle w:val="Doc-title"/>
      </w:pPr>
      <w:r>
        <w:t>R2-2506607</w:t>
      </w:r>
      <w:r>
        <w:tab/>
        <w:t>Introduction of LP-WUS in TS 37.340</w:t>
      </w:r>
      <w:r>
        <w:tab/>
        <w:t>ZTE Corporation, Sanechips</w:t>
      </w:r>
      <w:r>
        <w:tab/>
        <w:t>CR</w:t>
      </w:r>
      <w:r>
        <w:tab/>
        <w:t>Rel-19</w:t>
      </w:r>
      <w:r>
        <w:tab/>
        <w:t>37.340</w:t>
      </w:r>
      <w:r>
        <w:tab/>
        <w:t>18.6.0</w:t>
      </w:r>
      <w:r>
        <w:tab/>
        <w:t>0420</w:t>
      </w:r>
      <w:r>
        <w:tab/>
        <w:t>2</w:t>
      </w:r>
      <w:r>
        <w:tab/>
        <w:t>B</w:t>
      </w:r>
      <w:r>
        <w:tab/>
        <w:t>NR_LPWUS-Core</w:t>
      </w:r>
    </w:p>
    <w:p w14:paraId="64652905" w14:textId="77777777" w:rsidR="007C7014" w:rsidRDefault="007C7014" w:rsidP="007C7014">
      <w:pPr>
        <w:pStyle w:val="Doc-text2"/>
      </w:pPr>
      <w:r>
        <w:t>=&gt; Agreed</w:t>
      </w:r>
    </w:p>
    <w:p w14:paraId="17E399C8" w14:textId="77777777" w:rsidR="007C7014" w:rsidRPr="007C7014" w:rsidRDefault="007C7014" w:rsidP="007C7014">
      <w:pPr>
        <w:pStyle w:val="Doc-text2"/>
      </w:pPr>
    </w:p>
    <w:p w14:paraId="7EB16817" w14:textId="2229252D" w:rsidR="007C7014" w:rsidRDefault="007C7014" w:rsidP="007C7014">
      <w:pPr>
        <w:pStyle w:val="Doc-title"/>
      </w:pPr>
      <w:r>
        <w:t>R2-2506613</w:t>
      </w:r>
      <w:r>
        <w:tab/>
      </w:r>
      <w:r w:rsidRPr="007C7014">
        <w:t>Introduction of LP-WUS in TS 38.321</w:t>
      </w:r>
      <w:r>
        <w:tab/>
        <w:t>Apple</w:t>
      </w:r>
      <w:r>
        <w:tab/>
        <w:t>CR</w:t>
      </w:r>
      <w:r>
        <w:tab/>
        <w:t>Rel-19</w:t>
      </w:r>
      <w:r>
        <w:tab/>
        <w:t>38.321</w:t>
      </w:r>
      <w:r>
        <w:tab/>
        <w:t>18.6.0</w:t>
      </w:r>
      <w:r>
        <w:tab/>
        <w:t>2103</w:t>
      </w:r>
      <w:r>
        <w:tab/>
        <w:t>2</w:t>
      </w:r>
      <w:r>
        <w:tab/>
        <w:t>B</w:t>
      </w:r>
      <w:r>
        <w:tab/>
        <w:t>NR_LPWUS-Core</w:t>
      </w:r>
    </w:p>
    <w:p w14:paraId="118F55E4" w14:textId="77777777" w:rsidR="007C7014" w:rsidRDefault="007C7014" w:rsidP="007C7014">
      <w:pPr>
        <w:pStyle w:val="Doc-text2"/>
      </w:pPr>
      <w:r>
        <w:t>=&gt; Agreed</w:t>
      </w:r>
    </w:p>
    <w:p w14:paraId="42DEC333" w14:textId="77777777" w:rsidR="007C7014" w:rsidRPr="007C7014" w:rsidRDefault="007C7014" w:rsidP="007C7014">
      <w:pPr>
        <w:pStyle w:val="Doc-text2"/>
      </w:pPr>
    </w:p>
    <w:p w14:paraId="76F347BE" w14:textId="56995E21" w:rsidR="007C7014" w:rsidRDefault="007C7014" w:rsidP="007C7014">
      <w:pPr>
        <w:pStyle w:val="Doc-title"/>
        <w:rPr>
          <w:rFonts w:eastAsia="SimSun"/>
          <w:lang w:eastAsia="zh-CN"/>
        </w:rPr>
      </w:pPr>
      <w:r>
        <w:t>R2-2506609</w:t>
      </w:r>
      <w:r>
        <w:tab/>
        <w:t>Introduction of Low-Power Wake-Up Signal and Receiver for NR</w:t>
      </w:r>
      <w:r>
        <w:tab/>
        <w:t>Ericsson</w:t>
      </w:r>
      <w:r>
        <w:tab/>
        <w:t>CR</w:t>
      </w:r>
      <w:r>
        <w:tab/>
        <w:t>Rel-19</w:t>
      </w:r>
      <w:r>
        <w:tab/>
        <w:t>38.300</w:t>
      </w:r>
      <w:r>
        <w:tab/>
        <w:t>18.6.0</w:t>
      </w:r>
      <w:r>
        <w:tab/>
        <w:t>1015</w:t>
      </w:r>
      <w:r>
        <w:tab/>
        <w:t>1</w:t>
      </w:r>
      <w:r>
        <w:tab/>
        <w:t>B</w:t>
      </w:r>
      <w:r>
        <w:tab/>
        <w:t>NR_LPWUS-Core</w:t>
      </w:r>
    </w:p>
    <w:p w14:paraId="76F35E48" w14:textId="77777777" w:rsidR="007C7014" w:rsidRDefault="007C7014" w:rsidP="007C7014">
      <w:pPr>
        <w:pStyle w:val="Doc-text2"/>
      </w:pPr>
      <w:r>
        <w:t>=&gt; Agreed</w:t>
      </w:r>
    </w:p>
    <w:p w14:paraId="7174D96E" w14:textId="77777777" w:rsidR="007C7014" w:rsidRPr="007C7014" w:rsidRDefault="007C7014" w:rsidP="007C7014">
      <w:pPr>
        <w:pStyle w:val="Doc-text2"/>
      </w:pPr>
    </w:p>
    <w:p w14:paraId="3740A814" w14:textId="77777777" w:rsidR="007C7014" w:rsidRDefault="007C7014" w:rsidP="00B750BC">
      <w:pPr>
        <w:pStyle w:val="Doc-text2"/>
        <w:rPr>
          <w:rFonts w:eastAsia="SimSun"/>
          <w:lang w:eastAsia="zh-CN"/>
        </w:rPr>
      </w:pPr>
    </w:p>
    <w:p w14:paraId="037424D1" w14:textId="77777777" w:rsidR="00B750BC" w:rsidRDefault="00B750BC" w:rsidP="00B750BC">
      <w:pPr>
        <w:pStyle w:val="Doc-title"/>
      </w:pPr>
      <w:r>
        <w:t>R2-2505380</w:t>
      </w:r>
      <w:r>
        <w:tab/>
        <w:t>Introduction of R19 LP-WUS UE Capabilities</w:t>
      </w:r>
      <w:r>
        <w:tab/>
        <w:t>Huawei, HiSilicon</w:t>
      </w:r>
      <w:r>
        <w:tab/>
        <w:t>CR</w:t>
      </w:r>
      <w:r>
        <w:tab/>
        <w:t>Rel-19</w:t>
      </w:r>
      <w:r>
        <w:tab/>
        <w:t>38.306</w:t>
      </w:r>
      <w:r>
        <w:tab/>
        <w:t>18.6.0</w:t>
      </w:r>
      <w:r>
        <w:tab/>
        <w:t>1325</w:t>
      </w:r>
      <w:r>
        <w:tab/>
        <w:t>-</w:t>
      </w:r>
      <w:r>
        <w:tab/>
        <w:t>B</w:t>
      </w:r>
      <w:r>
        <w:tab/>
        <w:t>NR_LPWUS-Core</w:t>
      </w:r>
      <w:r>
        <w:tab/>
        <w:t>Withdrawn</w:t>
      </w:r>
    </w:p>
    <w:p w14:paraId="19B50AB8" w14:textId="77777777" w:rsidR="00B750BC" w:rsidRDefault="00B750BC" w:rsidP="00B750BC">
      <w:pPr>
        <w:pStyle w:val="Doc-text2"/>
        <w:rPr>
          <w:rFonts w:eastAsia="SimSun"/>
          <w:lang w:eastAsia="zh-CN"/>
        </w:rPr>
      </w:pPr>
    </w:p>
    <w:p w14:paraId="5168EF70" w14:textId="77777777" w:rsidR="00B750BC" w:rsidRPr="00956A84" w:rsidRDefault="00B750BC" w:rsidP="00B750BC">
      <w:pPr>
        <w:pStyle w:val="Doc-text2"/>
        <w:ind w:left="0" w:firstLine="0"/>
        <w:rPr>
          <w:rFonts w:eastAsia="SimSun"/>
          <w:u w:val="single"/>
          <w:lang w:eastAsia="zh-CN"/>
        </w:rPr>
      </w:pPr>
      <w:r w:rsidRPr="00956A84">
        <w:rPr>
          <w:rFonts w:eastAsia="SimSun" w:hint="eastAsia"/>
          <w:u w:val="single"/>
          <w:lang w:eastAsia="zh-CN"/>
        </w:rPr>
        <w:t>Email discussion summary</w:t>
      </w:r>
    </w:p>
    <w:p w14:paraId="41B6772D" w14:textId="77777777" w:rsidR="00B750BC" w:rsidRDefault="00B750BC" w:rsidP="00B750BC">
      <w:pPr>
        <w:pStyle w:val="Doc-title"/>
        <w:rPr>
          <w:rFonts w:eastAsia="SimSun"/>
          <w:lang w:eastAsia="zh-CN"/>
        </w:rPr>
      </w:pPr>
      <w:r>
        <w:t>R2-2505235</w:t>
      </w:r>
      <w:r>
        <w:tab/>
        <w:t>Discussion of [Post130][211][LPWUS] Running CR for 38.304 (CATT)</w:t>
      </w:r>
      <w:r>
        <w:tab/>
        <w:t>CATT</w:t>
      </w:r>
      <w:r>
        <w:tab/>
        <w:t>discussion</w:t>
      </w:r>
      <w:r>
        <w:tab/>
        <w:t>Rel-19</w:t>
      </w:r>
      <w:r>
        <w:tab/>
        <w:t>NR_LPWUS-Core</w:t>
      </w:r>
    </w:p>
    <w:p w14:paraId="1006CADF"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6FA19876" w14:textId="77777777" w:rsidR="00B750BC" w:rsidRDefault="00B750BC" w:rsidP="00B750BC">
      <w:pPr>
        <w:pStyle w:val="Doc-text2"/>
        <w:rPr>
          <w:rFonts w:eastAsia="SimSun"/>
          <w:i/>
          <w:highlight w:val="lightGray"/>
          <w:lang w:eastAsia="zh-CN"/>
        </w:rPr>
      </w:pPr>
    </w:p>
    <w:p w14:paraId="2562E3B3" w14:textId="77777777" w:rsidR="00B750BC" w:rsidRPr="001E1775" w:rsidRDefault="00B750BC" w:rsidP="00B750BC">
      <w:pPr>
        <w:pStyle w:val="Doc-text2"/>
        <w:rPr>
          <w:rFonts w:eastAsia="SimSun"/>
          <w:i/>
          <w:highlight w:val="lightGray"/>
          <w:lang w:eastAsia="zh-CN"/>
        </w:rPr>
      </w:pPr>
      <w:r w:rsidRPr="001E1775">
        <w:rPr>
          <w:rFonts w:eastAsia="SimSun"/>
          <w:i/>
          <w:highlight w:val="lightGray"/>
          <w:lang w:eastAsia="zh-CN"/>
        </w:rPr>
        <w:t>Proposal 1(11/2): In the running CR, UE supporting LP-WUS is used instead of LP-WUS UE.</w:t>
      </w:r>
    </w:p>
    <w:p w14:paraId="5DC6152E" w14:textId="77777777" w:rsidR="00B750BC" w:rsidRPr="001E1775" w:rsidRDefault="00B750BC" w:rsidP="00B750BC">
      <w:pPr>
        <w:pStyle w:val="Doc-text2"/>
        <w:rPr>
          <w:rFonts w:eastAsia="SimSun"/>
          <w:i/>
          <w:highlight w:val="lightGray"/>
          <w:lang w:eastAsia="zh-CN"/>
        </w:rPr>
      </w:pPr>
      <w:r w:rsidRPr="001E1775">
        <w:rPr>
          <w:rFonts w:eastAsia="SimSun"/>
          <w:i/>
          <w:highlight w:val="lightGray"/>
          <w:lang w:eastAsia="zh-CN"/>
        </w:rPr>
        <w:t>Proposal 2(11/0): Nothing is needed on high priority frequency for serving cell measurement offloading or measurement relaxation with LP-WUS in 38.304 running CR if the corresponding higher priority frequency relaxation has been captured in RAN4 specification.</w:t>
      </w:r>
    </w:p>
    <w:p w14:paraId="132766AC" w14:textId="77777777" w:rsidR="00B750BC" w:rsidRPr="001E1775" w:rsidRDefault="00B750BC" w:rsidP="00B750BC">
      <w:pPr>
        <w:pStyle w:val="Doc-text2"/>
        <w:rPr>
          <w:rFonts w:eastAsia="SimSun"/>
          <w:i/>
          <w:highlight w:val="lightGray"/>
          <w:lang w:eastAsia="zh-CN"/>
        </w:rPr>
      </w:pPr>
      <w:r w:rsidRPr="001E1775">
        <w:rPr>
          <w:rFonts w:eastAsia="SimSun"/>
          <w:i/>
          <w:highlight w:val="lightGray"/>
          <w:lang w:eastAsia="zh-CN"/>
        </w:rPr>
        <w:t>Proposal 3 (13/0): Same as LP-WUS monitoring, it is up to UE implementation to choose whether SSB measurement based or OOK LP-SS measurement based are used for RRM relaxation/offloading conditions if UE supports both measurement types.</w:t>
      </w:r>
    </w:p>
    <w:p w14:paraId="699A899B" w14:textId="77777777" w:rsidR="00B750BC" w:rsidRPr="0092455D" w:rsidRDefault="00B750BC" w:rsidP="00B750BC">
      <w:pPr>
        <w:pStyle w:val="Doc-text2"/>
        <w:rPr>
          <w:rFonts w:eastAsia="SimSun"/>
          <w:i/>
          <w:highlight w:val="lightGray"/>
          <w:lang w:eastAsia="zh-CN"/>
        </w:rPr>
      </w:pPr>
      <w:r w:rsidRPr="0092455D">
        <w:rPr>
          <w:rFonts w:eastAsia="SimSun"/>
          <w:i/>
          <w:highlight w:val="lightGray"/>
          <w:lang w:eastAsia="zh-CN"/>
        </w:rPr>
        <w:t>Proposal 4: RAN2 discuss whether not to redefine aspects in TS 38.304 which are already defined in TS 38.213, i.e. the details regarding the locations, offsets, and UE behaviors related to LO (LP-WUS Occasion) monitoring.</w:t>
      </w:r>
    </w:p>
    <w:p w14:paraId="689DF731" w14:textId="77777777" w:rsidR="00B750BC" w:rsidRDefault="00B750BC" w:rsidP="00B750BC">
      <w:pPr>
        <w:pStyle w:val="Doc-title"/>
        <w:rPr>
          <w:rFonts w:eastAsia="SimSun"/>
          <w:lang w:eastAsia="zh-CN"/>
        </w:rPr>
      </w:pPr>
    </w:p>
    <w:p w14:paraId="0F21049F"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sidRPr="00250A52">
        <w:rPr>
          <w:lang w:eastAsia="zh-CN"/>
        </w:rPr>
        <w:t xml:space="preserve">In the running CR, </w:t>
      </w:r>
      <w:r>
        <w:rPr>
          <w:rFonts w:eastAsia="SimSun"/>
          <w:lang w:eastAsia="zh-CN"/>
        </w:rPr>
        <w:t>‘</w:t>
      </w:r>
      <w:r w:rsidRPr="00250A52">
        <w:rPr>
          <w:lang w:eastAsia="zh-CN"/>
        </w:rPr>
        <w:t>UE supporting LP-WUS</w:t>
      </w:r>
      <w:r>
        <w:rPr>
          <w:rFonts w:eastAsia="SimSun"/>
          <w:lang w:eastAsia="zh-CN"/>
        </w:rPr>
        <w:t>’</w:t>
      </w:r>
      <w:r w:rsidRPr="00250A52">
        <w:rPr>
          <w:lang w:eastAsia="zh-CN"/>
        </w:rPr>
        <w:t xml:space="preserve"> is used instead of </w:t>
      </w:r>
      <w:r>
        <w:rPr>
          <w:rFonts w:eastAsia="SimSun"/>
          <w:lang w:eastAsia="zh-CN"/>
        </w:rPr>
        <w:t>‘</w:t>
      </w:r>
      <w:r w:rsidRPr="00250A52">
        <w:rPr>
          <w:lang w:eastAsia="zh-CN"/>
        </w:rPr>
        <w:t>LP-WUS UE</w:t>
      </w:r>
      <w:r>
        <w:rPr>
          <w:rFonts w:eastAsia="SimSun"/>
          <w:lang w:eastAsia="zh-CN"/>
        </w:rPr>
        <w:t>’</w:t>
      </w:r>
      <w:r w:rsidRPr="00250A52">
        <w:rPr>
          <w:lang w:eastAsia="zh-CN"/>
        </w:rPr>
        <w:t>.</w:t>
      </w:r>
    </w:p>
    <w:p w14:paraId="00BAF7DF" w14:textId="77777777" w:rsidR="00B750BC" w:rsidRPr="00E54A37" w:rsidRDefault="00B750BC" w:rsidP="00B750BC">
      <w:pPr>
        <w:pStyle w:val="Agreement"/>
        <w:tabs>
          <w:tab w:val="clear" w:pos="9990"/>
        </w:tabs>
        <w:overflowPunct/>
        <w:autoSpaceDE/>
        <w:autoSpaceDN/>
        <w:adjustRightInd/>
        <w:ind w:left="1619" w:hanging="360"/>
        <w:textAlignment w:val="auto"/>
        <w:rPr>
          <w:lang w:eastAsia="zh-CN"/>
        </w:rPr>
      </w:pPr>
      <w:r w:rsidRPr="00E54A37">
        <w:rPr>
          <w:lang w:eastAsia="zh-CN"/>
        </w:rPr>
        <w:t>Nothing is needed on high priority frequency for serving cell measurement offloading or measurement relaxation with LP-WUS in 38.304 running CR if the corresponding higher priority frequency relaxation has been captured in RAN4 specification.</w:t>
      </w:r>
    </w:p>
    <w:p w14:paraId="1FC3CAA7" w14:textId="77777777" w:rsidR="00B750BC" w:rsidRDefault="00B750BC" w:rsidP="00B750BC">
      <w:pPr>
        <w:pStyle w:val="Doc-text2"/>
        <w:rPr>
          <w:rFonts w:eastAsia="SimSun"/>
          <w:lang w:eastAsia="zh-CN"/>
        </w:rPr>
      </w:pPr>
    </w:p>
    <w:p w14:paraId="35423BB1" w14:textId="77777777" w:rsidR="00B750BC" w:rsidRDefault="00B750BC" w:rsidP="00B750BC">
      <w:pPr>
        <w:pStyle w:val="Doc-text2"/>
        <w:rPr>
          <w:rFonts w:eastAsia="SimSun"/>
          <w:lang w:eastAsia="zh-CN"/>
        </w:rPr>
      </w:pPr>
      <w:r>
        <w:rPr>
          <w:rFonts w:eastAsia="SimSun" w:hint="eastAsia"/>
          <w:lang w:eastAsia="zh-CN"/>
        </w:rPr>
        <w:t>Discussions</w:t>
      </w:r>
    </w:p>
    <w:p w14:paraId="48F8BE2B" w14:textId="77777777" w:rsidR="00B750BC" w:rsidRDefault="00B750BC" w:rsidP="00B750BC">
      <w:pPr>
        <w:pStyle w:val="Doc-text2"/>
        <w:rPr>
          <w:rFonts w:eastAsia="SimSun"/>
          <w:lang w:eastAsia="zh-CN"/>
        </w:rPr>
      </w:pPr>
      <w:r>
        <w:rPr>
          <w:rFonts w:eastAsia="SimSun" w:hint="eastAsia"/>
          <w:lang w:eastAsia="zh-CN"/>
        </w:rPr>
        <w:t>P3</w:t>
      </w:r>
    </w:p>
    <w:p w14:paraId="09A4570C"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not sure why it is based on UE </w:t>
      </w:r>
      <w:r>
        <w:rPr>
          <w:rFonts w:eastAsia="SimSun"/>
          <w:lang w:eastAsia="zh-CN"/>
        </w:rPr>
        <w:t>implementation</w:t>
      </w:r>
      <w:r>
        <w:rPr>
          <w:rFonts w:eastAsia="SimSun" w:hint="eastAsia"/>
          <w:lang w:eastAsia="zh-CN"/>
        </w:rPr>
        <w:t xml:space="preserve">, since these two types have different </w:t>
      </w:r>
      <w:r>
        <w:rPr>
          <w:rFonts w:eastAsia="SimSun"/>
          <w:lang w:eastAsia="zh-CN"/>
        </w:rPr>
        <w:t>performance</w:t>
      </w:r>
      <w:r>
        <w:rPr>
          <w:rFonts w:eastAsia="SimSun" w:hint="eastAsia"/>
          <w:lang w:eastAsia="zh-CN"/>
        </w:rPr>
        <w:t xml:space="preserve">. </w:t>
      </w:r>
    </w:p>
    <w:p w14:paraId="00AC13DF" w14:textId="77777777" w:rsidR="00B750BC" w:rsidRDefault="00B750BC" w:rsidP="00B750BC">
      <w:pPr>
        <w:pStyle w:val="Doc-text2"/>
        <w:rPr>
          <w:rFonts w:eastAsia="SimSun"/>
          <w:lang w:eastAsia="zh-CN"/>
        </w:rPr>
      </w:pPr>
    </w:p>
    <w:p w14:paraId="64830170" w14:textId="77777777" w:rsidR="00B750BC" w:rsidRPr="001E1775" w:rsidRDefault="00B750BC" w:rsidP="00B750BC">
      <w:pPr>
        <w:pStyle w:val="Agreement"/>
        <w:tabs>
          <w:tab w:val="clear" w:pos="9990"/>
        </w:tabs>
        <w:overflowPunct/>
        <w:autoSpaceDE/>
        <w:autoSpaceDN/>
        <w:adjustRightInd/>
        <w:ind w:left="1619" w:hanging="360"/>
        <w:textAlignment w:val="auto"/>
        <w:rPr>
          <w:lang w:eastAsia="zh-CN"/>
        </w:rPr>
      </w:pPr>
      <w:r w:rsidRPr="001E1775">
        <w:rPr>
          <w:lang w:eastAsia="zh-CN"/>
        </w:rPr>
        <w:t>Same as LP-WUS monitoring, it is up to UE implementation to choose whether SSB measurement based or OOK LP-SS measurement based are used for RRM relaxation/offloading conditions if UE supports both measurement types.</w:t>
      </w:r>
    </w:p>
    <w:p w14:paraId="10DB2512" w14:textId="77777777" w:rsidR="00B750BC" w:rsidRDefault="00B750BC" w:rsidP="00B750BC">
      <w:pPr>
        <w:pStyle w:val="Doc-text2"/>
        <w:rPr>
          <w:rFonts w:eastAsia="SimSun"/>
          <w:lang w:eastAsia="zh-CN"/>
        </w:rPr>
      </w:pPr>
    </w:p>
    <w:p w14:paraId="4229DA63" w14:textId="77777777" w:rsidR="00B750BC" w:rsidRDefault="00B750BC" w:rsidP="00B750BC">
      <w:pPr>
        <w:pStyle w:val="Doc-text2"/>
        <w:rPr>
          <w:rFonts w:eastAsia="SimSun"/>
          <w:lang w:eastAsia="zh-CN"/>
        </w:rPr>
      </w:pPr>
      <w:r>
        <w:rPr>
          <w:rFonts w:eastAsia="SimSun" w:hint="eastAsia"/>
          <w:lang w:eastAsia="zh-CN"/>
        </w:rPr>
        <w:t>P4</w:t>
      </w:r>
    </w:p>
    <w:p w14:paraId="5AABE04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in </w:t>
      </w:r>
      <w:r>
        <w:rPr>
          <w:rFonts w:eastAsia="SimSun"/>
          <w:lang w:eastAsia="zh-CN"/>
        </w:rPr>
        <w:t>general</w:t>
      </w:r>
      <w:r>
        <w:rPr>
          <w:rFonts w:eastAsia="SimSun" w:hint="eastAsia"/>
          <w:lang w:eastAsia="zh-CN"/>
        </w:rPr>
        <w:t xml:space="preserve"> we should not repeat the same thing btw R1 and R2 specs. </w:t>
      </w:r>
    </w:p>
    <w:p w14:paraId="0EC8F019"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and vivo think for PEI we have similar texts so it is fine to keep them, even though there may be some </w:t>
      </w:r>
      <w:r>
        <w:rPr>
          <w:rFonts w:eastAsia="SimSun"/>
          <w:lang w:eastAsia="zh-CN"/>
        </w:rPr>
        <w:t>similar</w:t>
      </w:r>
      <w:r>
        <w:rPr>
          <w:rFonts w:eastAsia="SimSun" w:hint="eastAsia"/>
          <w:lang w:eastAsia="zh-CN"/>
        </w:rPr>
        <w:t xml:space="preserve"> texts also in R1 spec. Qualcomm, OPPO, Xiaomi agree and think this way it is clearer. </w:t>
      </w:r>
    </w:p>
    <w:p w14:paraId="4DAFA7CD" w14:textId="77777777" w:rsidR="00B750BC" w:rsidRPr="00250A52" w:rsidRDefault="00B750BC" w:rsidP="00B750BC">
      <w:pPr>
        <w:pStyle w:val="Doc-text2"/>
        <w:rPr>
          <w:rFonts w:eastAsia="SimSun"/>
          <w:lang w:eastAsia="zh-CN"/>
        </w:rPr>
      </w:pPr>
    </w:p>
    <w:p w14:paraId="66C55091" w14:textId="77777777" w:rsidR="00B750BC" w:rsidRDefault="00B750BC" w:rsidP="00B750BC">
      <w:pPr>
        <w:pStyle w:val="Doc-title"/>
        <w:rPr>
          <w:rFonts w:eastAsia="SimSun"/>
          <w:lang w:eastAsia="zh-CN"/>
        </w:rPr>
      </w:pPr>
      <w:r>
        <w:t>R2-2505393</w:t>
      </w:r>
      <w:r>
        <w:tab/>
        <w:t>Discussion summary and list of RRC open issue for LP-WUS WUR</w:t>
      </w:r>
      <w:r>
        <w:tab/>
        <w:t>vivo</w:t>
      </w:r>
      <w:r>
        <w:tab/>
        <w:t>discussion</w:t>
      </w:r>
      <w:r>
        <w:tab/>
        <w:t>Rel-19</w:t>
      </w:r>
      <w:r>
        <w:tab/>
        <w:t>NR_LPWUS-Core</w:t>
      </w:r>
    </w:p>
    <w:p w14:paraId="3AB0B680"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8560E97"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 xml:space="preserve">Open issue RRC-6 (essential): the value range of ThresholdPLP and ThresholdQLP for LR measurement based threshold </w:t>
      </w:r>
    </w:p>
    <w:p w14:paraId="087A7247"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Proposal 1: [8/13] RAN2 assumes the value range of ThresholdPLP and ThresholdQLP for LR measurement based threshold for entry/exit condition for LP-WUS monitoring and RRM relaxation/offloading is captured as below in RRC. It could be revised based on inputs from RAN1/RAN4, if any.</w:t>
      </w:r>
    </w:p>
    <w:p w14:paraId="5C7EC2D7"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The IE ThresholdLP is used to indicate a measured RSRP threshold for LP-WUS. Actual value of threshold = field value * 2 [dBm].</w:t>
      </w:r>
    </w:p>
    <w:p w14:paraId="0605A307"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ThresholdP-LP ::=               INTEGER (-80..0)</w:t>
      </w:r>
    </w:p>
    <w:p w14:paraId="214BECC1"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The IE ThresholdQ-LP is used to indicate a measured RSRQ threshold for LP-WUS. Actual value of threshold = field value [dB].</w:t>
      </w:r>
    </w:p>
    <w:p w14:paraId="78C67E34"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ThresholdQ-LP ::=               INTEGER (-34..0)</w:t>
      </w:r>
    </w:p>
    <w:p w14:paraId="71E485C7" w14:textId="77777777" w:rsidR="00B750BC" w:rsidRPr="00472C80" w:rsidRDefault="00B750BC" w:rsidP="00B750BC">
      <w:pPr>
        <w:pStyle w:val="Doc-text2"/>
        <w:rPr>
          <w:rFonts w:eastAsia="SimSun"/>
          <w:i/>
          <w:highlight w:val="lightGray"/>
          <w:lang w:eastAsia="zh-CN"/>
        </w:rPr>
      </w:pPr>
    </w:p>
    <w:p w14:paraId="66ED0AEB"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 xml:space="preserve">Open issue RRC-13 (essential): how to determine the cell quality for LR based measurement.  </w:t>
      </w:r>
    </w:p>
    <w:p w14:paraId="2EC8BB4E"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Proposal 2: [11/14] LR measurement based RX level and cell quality value should be derived by UE implementation in multi-beam operations.</w:t>
      </w:r>
    </w:p>
    <w:p w14:paraId="65C66252"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Proposal 3: RAN2 will keep the current terminologies in RAN2 specification, i.e. LP-WUS, LP-SS, LO (LP-WUS Occasion), LR, and MR.</w:t>
      </w:r>
    </w:p>
    <w:p w14:paraId="06B6CC78" w14:textId="77777777" w:rsidR="00B750BC" w:rsidRPr="00472C80" w:rsidRDefault="00B750BC" w:rsidP="00B750BC">
      <w:pPr>
        <w:pStyle w:val="Doc-text2"/>
        <w:rPr>
          <w:rFonts w:eastAsia="SimSun"/>
          <w:i/>
          <w:highlight w:val="lightGray"/>
          <w:lang w:eastAsia="zh-CN"/>
        </w:rPr>
      </w:pPr>
      <w:r w:rsidRPr="00472C80">
        <w:rPr>
          <w:rFonts w:eastAsia="SimSun"/>
          <w:i/>
          <w:highlight w:val="lightGray"/>
          <w:lang w:eastAsia="zh-CN"/>
        </w:rPr>
        <w:t xml:space="preserve">  - 11/14 companies voted to keep the terminology: LP-WUS, LP-SS, LO (LP-WUS Occasion), and LR. </w:t>
      </w:r>
    </w:p>
    <w:p w14:paraId="2DCEC18E" w14:textId="77777777" w:rsidR="00B750BC" w:rsidRPr="007E5E8A" w:rsidRDefault="00B750BC" w:rsidP="00B750BC">
      <w:pPr>
        <w:pStyle w:val="Doc-text2"/>
        <w:rPr>
          <w:rFonts w:eastAsia="SimSun"/>
          <w:i/>
          <w:lang w:eastAsia="zh-CN"/>
        </w:rPr>
      </w:pPr>
      <w:r w:rsidRPr="00472C80">
        <w:rPr>
          <w:rFonts w:eastAsia="SimSun"/>
          <w:i/>
          <w:highlight w:val="lightGray"/>
          <w:lang w:eastAsia="zh-CN"/>
        </w:rPr>
        <w:t xml:space="preserve">  - 12/13 companies voted to keep the terminology: MR.</w:t>
      </w:r>
      <w:r w:rsidRPr="007E5E8A">
        <w:rPr>
          <w:rFonts w:eastAsia="SimSun"/>
          <w:i/>
          <w:lang w:eastAsia="zh-CN"/>
        </w:rPr>
        <w:t xml:space="preserve"> </w:t>
      </w:r>
    </w:p>
    <w:p w14:paraId="6FE433A2" w14:textId="77777777" w:rsidR="00B750BC" w:rsidRDefault="00B750BC" w:rsidP="00B750BC">
      <w:pPr>
        <w:pStyle w:val="Doc-text2"/>
        <w:rPr>
          <w:rFonts w:eastAsia="SimSun"/>
          <w:lang w:eastAsia="zh-CN"/>
        </w:rPr>
      </w:pPr>
    </w:p>
    <w:p w14:paraId="209DBFE5" w14:textId="77777777" w:rsidR="00B750BC" w:rsidRPr="005E6A79" w:rsidRDefault="00B750BC" w:rsidP="00B750BC">
      <w:pPr>
        <w:pStyle w:val="Agreement"/>
        <w:tabs>
          <w:tab w:val="clear" w:pos="9990"/>
        </w:tabs>
        <w:overflowPunct/>
        <w:autoSpaceDE/>
        <w:autoSpaceDN/>
        <w:adjustRightInd/>
        <w:ind w:left="1619" w:hanging="360"/>
        <w:textAlignment w:val="auto"/>
        <w:rPr>
          <w:lang w:eastAsia="zh-CN"/>
        </w:rPr>
      </w:pPr>
      <w:r w:rsidRPr="005E6A79">
        <w:rPr>
          <w:lang w:eastAsia="zh-CN"/>
        </w:rPr>
        <w:t xml:space="preserve">RAN2 assumes the </w:t>
      </w:r>
      <w:r>
        <w:rPr>
          <w:rFonts w:eastAsia="SimSun" w:hint="eastAsia"/>
          <w:lang w:eastAsia="zh-CN"/>
        </w:rPr>
        <w:t xml:space="preserve">following </w:t>
      </w:r>
      <w:r w:rsidRPr="005E6A79">
        <w:rPr>
          <w:lang w:eastAsia="zh-CN"/>
        </w:rPr>
        <w:t xml:space="preserve">value range of ThresholdPLP and ThresholdQLP for LR measurement based threshold for entry/exit condition for LP-WUS monitoring and RRM relaxation/offloading </w:t>
      </w:r>
    </w:p>
    <w:p w14:paraId="5ED77959" w14:textId="77777777" w:rsidR="00B750BC" w:rsidRPr="005E6A79" w:rsidRDefault="00B750BC" w:rsidP="00B750BC">
      <w:pPr>
        <w:pStyle w:val="Agreement"/>
        <w:numPr>
          <w:ilvl w:val="0"/>
          <w:numId w:val="259"/>
        </w:numPr>
        <w:overflowPunct/>
        <w:autoSpaceDE/>
        <w:autoSpaceDN/>
        <w:adjustRightInd/>
        <w:ind w:left="2339"/>
        <w:textAlignment w:val="auto"/>
      </w:pPr>
      <w:r w:rsidRPr="005E6A79">
        <w:t>The IE ThresholdLP is used to indicate a measured RSRP threshold for LP-WUS. Actual value of threshold = field value * 2 [dBm].</w:t>
      </w:r>
    </w:p>
    <w:p w14:paraId="0B573E47" w14:textId="77777777" w:rsidR="00B750BC" w:rsidRPr="005E6A79" w:rsidRDefault="00B750BC" w:rsidP="00B750BC">
      <w:pPr>
        <w:pStyle w:val="Agreement"/>
        <w:numPr>
          <w:ilvl w:val="0"/>
          <w:numId w:val="0"/>
        </w:numPr>
        <w:ind w:left="2339"/>
      </w:pPr>
      <w:r w:rsidRPr="005E6A79">
        <w:t>ThresholdP-LP ::=               INTEGER (-80..0)</w:t>
      </w:r>
    </w:p>
    <w:p w14:paraId="2CFCCF55" w14:textId="77777777" w:rsidR="00B750BC" w:rsidRPr="005E6A79" w:rsidRDefault="00B750BC" w:rsidP="00B750BC">
      <w:pPr>
        <w:pStyle w:val="Agreement"/>
        <w:numPr>
          <w:ilvl w:val="0"/>
          <w:numId w:val="259"/>
        </w:numPr>
        <w:overflowPunct/>
        <w:autoSpaceDE/>
        <w:autoSpaceDN/>
        <w:adjustRightInd/>
        <w:ind w:left="2339"/>
        <w:textAlignment w:val="auto"/>
      </w:pPr>
      <w:r w:rsidRPr="005E6A79">
        <w:t>The IE ThresholdQ-LP is used to indicate a measured RSRQ threshold for LP-WUS. Actual value of threshold = field value [dB].</w:t>
      </w:r>
    </w:p>
    <w:p w14:paraId="79AAC9CA" w14:textId="77777777" w:rsidR="00B750BC" w:rsidRPr="005E6A79" w:rsidRDefault="00B750BC" w:rsidP="00B750BC">
      <w:pPr>
        <w:pStyle w:val="Agreement"/>
        <w:numPr>
          <w:ilvl w:val="0"/>
          <w:numId w:val="0"/>
        </w:numPr>
        <w:ind w:left="2339"/>
      </w:pPr>
      <w:r w:rsidRPr="005E6A79">
        <w:t>ThresholdQ-LP ::=               INTEGER (-34..0)</w:t>
      </w:r>
    </w:p>
    <w:p w14:paraId="280C4963" w14:textId="77777777" w:rsidR="00B750BC" w:rsidRDefault="00B750BC" w:rsidP="00B750BC">
      <w:pPr>
        <w:pStyle w:val="Doc-text2"/>
        <w:rPr>
          <w:rFonts w:eastAsia="SimSun"/>
          <w:lang w:eastAsia="zh-CN"/>
        </w:rPr>
      </w:pPr>
    </w:p>
    <w:p w14:paraId="7A68304E" w14:textId="77777777" w:rsidR="00B750BC" w:rsidRDefault="00B750BC" w:rsidP="00B750BC">
      <w:pPr>
        <w:pStyle w:val="Doc-text2"/>
        <w:rPr>
          <w:rFonts w:eastAsia="SimSun"/>
          <w:lang w:eastAsia="zh-CN"/>
        </w:rPr>
      </w:pPr>
      <w:r>
        <w:rPr>
          <w:rFonts w:eastAsia="SimSun" w:hint="eastAsia"/>
          <w:lang w:eastAsia="zh-CN"/>
        </w:rPr>
        <w:t>Discussions</w:t>
      </w:r>
    </w:p>
    <w:p w14:paraId="0A121C45" w14:textId="77777777" w:rsidR="00B750BC" w:rsidRDefault="00B750BC" w:rsidP="00B750BC">
      <w:pPr>
        <w:pStyle w:val="Doc-text2"/>
        <w:rPr>
          <w:rFonts w:eastAsia="SimSun"/>
          <w:lang w:eastAsia="zh-CN"/>
        </w:rPr>
      </w:pPr>
      <w:r>
        <w:rPr>
          <w:rFonts w:eastAsia="SimSun" w:hint="eastAsia"/>
          <w:lang w:eastAsia="zh-CN"/>
        </w:rPr>
        <w:t>P2</w:t>
      </w:r>
    </w:p>
    <w:p w14:paraId="73D34753"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is no need to introduce </w:t>
      </w:r>
      <w:r>
        <w:rPr>
          <w:rFonts w:eastAsia="SimSun"/>
          <w:lang w:eastAsia="zh-CN"/>
        </w:rPr>
        <w:t>configuration</w:t>
      </w:r>
      <w:r>
        <w:rPr>
          <w:rFonts w:eastAsia="SimSun" w:hint="eastAsia"/>
          <w:lang w:eastAsia="zh-CN"/>
        </w:rPr>
        <w:t xml:space="preserve"> for this, but want to have predictable </w:t>
      </w:r>
      <w:r>
        <w:rPr>
          <w:rFonts w:eastAsia="SimSun"/>
          <w:lang w:eastAsia="zh-CN"/>
        </w:rPr>
        <w:t>behaviour</w:t>
      </w:r>
      <w:r>
        <w:rPr>
          <w:rFonts w:eastAsia="SimSun" w:hint="eastAsia"/>
          <w:lang w:eastAsia="zh-CN"/>
        </w:rPr>
        <w:t xml:space="preserve">, such as </w:t>
      </w:r>
      <w:r>
        <w:rPr>
          <w:rFonts w:eastAsia="SimSun"/>
          <w:lang w:eastAsia="zh-CN"/>
        </w:rPr>
        <w:t>‘</w:t>
      </w:r>
      <w:r>
        <w:rPr>
          <w:rFonts w:eastAsia="SimSun" w:hint="eastAsia"/>
          <w:lang w:eastAsia="zh-CN"/>
        </w:rPr>
        <w:t>using the strongest beam</w:t>
      </w:r>
      <w:r>
        <w:rPr>
          <w:rFonts w:eastAsia="SimSun"/>
          <w:lang w:eastAsia="zh-CN"/>
        </w:rPr>
        <w:t>’</w:t>
      </w:r>
      <w:r>
        <w:rPr>
          <w:rFonts w:eastAsia="SimSun" w:hint="eastAsia"/>
          <w:lang w:eastAsia="zh-CN"/>
        </w:rPr>
        <w:t xml:space="preserve">. Nokia agree. LG E slightly prefer this way, and think it is better for NW to </w:t>
      </w:r>
      <w:r>
        <w:rPr>
          <w:rFonts w:eastAsia="SimSun"/>
          <w:lang w:eastAsia="zh-CN"/>
        </w:rPr>
        <w:t>properly</w:t>
      </w:r>
      <w:r>
        <w:rPr>
          <w:rFonts w:eastAsia="SimSun" w:hint="eastAsia"/>
          <w:lang w:eastAsia="zh-CN"/>
        </w:rPr>
        <w:t xml:space="preserve"> configure the thresholds. </w:t>
      </w:r>
    </w:p>
    <w:p w14:paraId="0B64273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QC want to leave this to UE implementation. Apple, CATT agree. </w:t>
      </w:r>
    </w:p>
    <w:p w14:paraId="1C40A6AC" w14:textId="77777777" w:rsidR="00B750BC" w:rsidRDefault="00B750BC" w:rsidP="00B750BC">
      <w:pPr>
        <w:pStyle w:val="Doc-text2"/>
        <w:rPr>
          <w:rFonts w:eastAsia="SimSun"/>
          <w:lang w:eastAsia="zh-CN"/>
        </w:rPr>
      </w:pPr>
    </w:p>
    <w:p w14:paraId="7746D179" w14:textId="77777777" w:rsidR="00B750BC" w:rsidRPr="00383F3A" w:rsidRDefault="00B750BC" w:rsidP="00B750BC">
      <w:pPr>
        <w:pStyle w:val="Agreement"/>
        <w:tabs>
          <w:tab w:val="clear" w:pos="9990"/>
        </w:tabs>
        <w:overflowPunct/>
        <w:autoSpaceDE/>
        <w:autoSpaceDN/>
        <w:adjustRightInd/>
        <w:ind w:left="1619" w:hanging="360"/>
        <w:textAlignment w:val="auto"/>
        <w:rPr>
          <w:sz w:val="24"/>
          <w:lang w:eastAsia="zh-CN"/>
        </w:rPr>
      </w:pPr>
      <w:r w:rsidRPr="00383F3A">
        <w:rPr>
          <w:lang w:eastAsia="zh-CN"/>
        </w:rPr>
        <w:t>LR measurement based RX level and cell quality value should be derived by UE implementation in multi-beam operations</w:t>
      </w:r>
      <w:r w:rsidRPr="00383F3A">
        <w:rPr>
          <w:rFonts w:hint="eastAsia"/>
          <w:lang w:eastAsia="zh-CN"/>
        </w:rPr>
        <w:t xml:space="preserve">. </w:t>
      </w:r>
      <w:r w:rsidRPr="00383F3A">
        <w:rPr>
          <w:lang w:eastAsia="zh-CN"/>
        </w:rPr>
        <w:t>W</w:t>
      </w:r>
      <w:r w:rsidRPr="00383F3A">
        <w:rPr>
          <w:rFonts w:hint="eastAsia"/>
          <w:lang w:eastAsia="zh-CN"/>
        </w:rPr>
        <w:t xml:space="preserve">e assume this conclusion does not impact the cell </w:t>
      </w:r>
      <w:r w:rsidRPr="00383F3A">
        <w:rPr>
          <w:lang w:eastAsia="zh-CN"/>
        </w:rPr>
        <w:t>reselection</w:t>
      </w:r>
      <w:r w:rsidRPr="00383F3A">
        <w:rPr>
          <w:rFonts w:hint="eastAsia"/>
          <w:lang w:eastAsia="zh-CN"/>
        </w:rPr>
        <w:t xml:space="preserve"> procedure. </w:t>
      </w:r>
    </w:p>
    <w:p w14:paraId="72DF099D" w14:textId="77777777" w:rsidR="00B750BC" w:rsidRDefault="00B750BC" w:rsidP="00B750BC">
      <w:pPr>
        <w:pStyle w:val="Doc-text2"/>
        <w:rPr>
          <w:rFonts w:eastAsia="SimSun"/>
          <w:lang w:eastAsia="zh-CN"/>
        </w:rPr>
      </w:pPr>
    </w:p>
    <w:p w14:paraId="7180B335" w14:textId="77777777" w:rsidR="00B750BC" w:rsidRDefault="00B750BC" w:rsidP="00B750BC">
      <w:pPr>
        <w:pStyle w:val="Doc-text2"/>
        <w:rPr>
          <w:rFonts w:eastAsia="SimSun"/>
          <w:lang w:eastAsia="zh-CN"/>
        </w:rPr>
      </w:pPr>
      <w:r>
        <w:rPr>
          <w:rFonts w:eastAsia="SimSun"/>
          <w:lang w:eastAsia="zh-CN"/>
        </w:rPr>
        <w:t>Discussion</w:t>
      </w:r>
      <w:r>
        <w:rPr>
          <w:rFonts w:eastAsia="SimSun" w:hint="eastAsia"/>
          <w:lang w:eastAsia="zh-CN"/>
        </w:rPr>
        <w:t>s</w:t>
      </w:r>
      <w:r w:rsidRPr="000C235D">
        <w:rPr>
          <w:rFonts w:eastAsia="SimSun" w:hint="eastAsia"/>
          <w:lang w:eastAsia="zh-CN"/>
        </w:rPr>
        <w:t xml:space="preserve"> </w:t>
      </w:r>
    </w:p>
    <w:p w14:paraId="7167FD19" w14:textId="77777777" w:rsidR="00B750BC" w:rsidRDefault="00B750BC" w:rsidP="00B750BC">
      <w:pPr>
        <w:pStyle w:val="Doc-text2"/>
        <w:rPr>
          <w:rFonts w:eastAsia="SimSun"/>
          <w:lang w:eastAsia="zh-CN"/>
        </w:rPr>
      </w:pPr>
      <w:r>
        <w:rPr>
          <w:rFonts w:eastAsia="SimSun" w:hint="eastAsia"/>
          <w:lang w:eastAsia="zh-CN"/>
        </w:rPr>
        <w:t>P3</w:t>
      </w:r>
    </w:p>
    <w:p w14:paraId="3D65AA3C"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agree if this is </w:t>
      </w:r>
      <w:r>
        <w:rPr>
          <w:rFonts w:eastAsia="SimSun"/>
          <w:lang w:eastAsia="zh-CN"/>
        </w:rPr>
        <w:t>majority</w:t>
      </w:r>
      <w:r>
        <w:rPr>
          <w:rFonts w:eastAsia="SimSun" w:hint="eastAsia"/>
          <w:lang w:eastAsia="zh-CN"/>
        </w:rPr>
        <w:t xml:space="preserve"> view in R2, but want to note that with </w:t>
      </w:r>
      <w:r>
        <w:rPr>
          <w:rFonts w:eastAsia="SimSun"/>
          <w:lang w:eastAsia="zh-CN"/>
        </w:rPr>
        <w:t>this</w:t>
      </w:r>
      <w:r>
        <w:rPr>
          <w:rFonts w:eastAsia="SimSun" w:hint="eastAsia"/>
          <w:lang w:eastAsia="zh-CN"/>
        </w:rPr>
        <w:t xml:space="preserve"> there is mis-alignment in R1/R2 wordings. </w:t>
      </w:r>
      <w:r>
        <w:rPr>
          <w:rFonts w:eastAsia="SimSun"/>
          <w:lang w:eastAsia="zh-CN"/>
        </w:rPr>
        <w:t>V</w:t>
      </w:r>
      <w:r>
        <w:rPr>
          <w:rFonts w:eastAsia="SimSun" w:hint="eastAsia"/>
          <w:lang w:eastAsia="zh-CN"/>
        </w:rPr>
        <w:t xml:space="preserve">ivo think this is not critical issue. </w:t>
      </w:r>
    </w:p>
    <w:p w14:paraId="004086E8" w14:textId="77777777" w:rsidR="00B750BC" w:rsidRDefault="00B750BC" w:rsidP="00B750BC">
      <w:pPr>
        <w:pStyle w:val="Doc-text2"/>
        <w:rPr>
          <w:rFonts w:eastAsia="SimSun"/>
          <w:lang w:eastAsia="zh-CN"/>
        </w:rPr>
      </w:pPr>
      <w:r>
        <w:rPr>
          <w:rFonts w:eastAsia="SimSun" w:hint="eastAsia"/>
          <w:lang w:eastAsia="zh-CN"/>
        </w:rPr>
        <w:t xml:space="preserve"> -</w:t>
      </w:r>
      <w:r>
        <w:rPr>
          <w:rFonts w:eastAsia="SimSun" w:hint="eastAsia"/>
          <w:lang w:eastAsia="zh-CN"/>
        </w:rPr>
        <w:tab/>
        <w:t xml:space="preserve">Qualcomm think LR/MR are just names but not necessarily </w:t>
      </w:r>
      <w:r>
        <w:rPr>
          <w:rFonts w:eastAsia="SimSun"/>
          <w:lang w:eastAsia="zh-CN"/>
        </w:rPr>
        <w:t>mandat</w:t>
      </w:r>
      <w:r>
        <w:rPr>
          <w:rFonts w:eastAsia="SimSun" w:hint="eastAsia"/>
          <w:lang w:eastAsia="zh-CN"/>
        </w:rPr>
        <w:t xml:space="preserve">e any specific implementation choices. </w:t>
      </w:r>
    </w:p>
    <w:p w14:paraId="46843438" w14:textId="77777777" w:rsidR="00B750BC" w:rsidRDefault="00B750BC" w:rsidP="00B750BC">
      <w:pPr>
        <w:pStyle w:val="Doc-text2"/>
        <w:rPr>
          <w:rFonts w:eastAsia="SimSun"/>
          <w:lang w:eastAsia="zh-CN"/>
        </w:rPr>
      </w:pPr>
    </w:p>
    <w:p w14:paraId="58D41C30" w14:textId="77777777" w:rsidR="00B750BC" w:rsidRPr="00F5329E" w:rsidRDefault="00B750BC" w:rsidP="00B750BC">
      <w:pPr>
        <w:pStyle w:val="Agreement"/>
        <w:tabs>
          <w:tab w:val="clear" w:pos="9990"/>
        </w:tabs>
        <w:overflowPunct/>
        <w:autoSpaceDE/>
        <w:autoSpaceDN/>
        <w:adjustRightInd/>
        <w:ind w:left="1619" w:hanging="360"/>
        <w:textAlignment w:val="auto"/>
        <w:rPr>
          <w:lang w:eastAsia="zh-CN"/>
        </w:rPr>
      </w:pPr>
      <w:r w:rsidRPr="00F5329E">
        <w:rPr>
          <w:lang w:eastAsia="zh-CN"/>
        </w:rPr>
        <w:t>RAN2 will keep the current terminologies in RAN2 specification, i.e. LP-WUS, LP-SS, LO (LP-WUS Occasion), LR, and MR.</w:t>
      </w:r>
    </w:p>
    <w:p w14:paraId="5C4A4F7A" w14:textId="77777777" w:rsidR="00B750BC" w:rsidRPr="00C61296" w:rsidRDefault="00B750BC" w:rsidP="00B750BC">
      <w:pPr>
        <w:pStyle w:val="Doc-text2"/>
        <w:rPr>
          <w:rFonts w:eastAsia="SimSun"/>
          <w:lang w:eastAsia="zh-CN"/>
        </w:rPr>
      </w:pPr>
    </w:p>
    <w:p w14:paraId="29D7E6B2" w14:textId="77777777" w:rsidR="00B750BC" w:rsidRDefault="00B750BC" w:rsidP="00B750BC">
      <w:pPr>
        <w:pStyle w:val="Doc-title"/>
        <w:rPr>
          <w:rFonts w:eastAsia="SimSun"/>
          <w:lang w:eastAsia="zh-CN"/>
        </w:rPr>
      </w:pPr>
      <w:r>
        <w:t>R2-2505477</w:t>
      </w:r>
      <w:r>
        <w:tab/>
        <w:t>Report of [Post130][213][LPWUS] Running CR for TS 38.321 (Apple)</w:t>
      </w:r>
      <w:r>
        <w:tab/>
        <w:t>Apple (Rapporteur)</w:t>
      </w:r>
      <w:r>
        <w:tab/>
        <w:t>discussion</w:t>
      </w:r>
      <w:r>
        <w:tab/>
        <w:t>Rel-19</w:t>
      </w:r>
      <w:r>
        <w:tab/>
        <w:t>NR_LPWUS-Core</w:t>
      </w:r>
    </w:p>
    <w:p w14:paraId="5AB9F94E" w14:textId="77777777" w:rsidR="00B750BC" w:rsidRPr="00C61296"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B9DF97B"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For open issue 1: Support of LP-WUS with dual DRX group</w:t>
      </w:r>
    </w:p>
    <w:p w14:paraId="6678BCD9"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Proposal 1: Confirm the following working assumption to support LP-WUS with dual DRX group.</w:t>
      </w:r>
    </w:p>
    <w:p w14:paraId="40F1B084"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RAN2#130 progress</w:t>
      </w:r>
    </w:p>
    <w:p w14:paraId="130D9012"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w:t>
      </w:r>
      <w:r w:rsidRPr="00745DE7">
        <w:rPr>
          <w:rFonts w:eastAsia="SimSun"/>
          <w:i/>
          <w:highlight w:val="lightGray"/>
          <w:lang w:eastAsia="zh-CN"/>
        </w:rPr>
        <w:tab/>
        <w:t xml:space="preserve">Working assumption: 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 </w:t>
      </w:r>
    </w:p>
    <w:p w14:paraId="0A5CCD65" w14:textId="77777777" w:rsidR="00B750BC" w:rsidRPr="00745DE7" w:rsidRDefault="00B750BC" w:rsidP="00B750BC">
      <w:pPr>
        <w:pStyle w:val="Doc-text2"/>
        <w:rPr>
          <w:rFonts w:eastAsia="SimSun"/>
          <w:i/>
          <w:highlight w:val="lightGray"/>
          <w:lang w:eastAsia="zh-CN"/>
        </w:rPr>
      </w:pPr>
    </w:p>
    <w:p w14:paraId="254060C7"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Proposal 2: If secondary DRX group is configured, UE monitors LP-WUS only when both DRX groups are not in DRX active time. (NOTE: One company has concern)</w:t>
      </w:r>
    </w:p>
    <w:p w14:paraId="31CD77E7"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 xml:space="preserve">Proposal 2a: If secondary DRX group is configured, UE monitors LP-WUS only when both DRX groups are not in DRX active time. Regarding the RAN1 agreement on not supporting simultaneous LR and MR operation, further check with RAN1 whether the agreement is applicable to DC and CA, and whether it has any impact on per CG DRX operation.  </w:t>
      </w:r>
    </w:p>
    <w:p w14:paraId="327DA8F1"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 xml:space="preserve">Proposal 3: If secondary DRX group is configured, the lpwus-PDCCH-MonitoringTimer configuration for secondary DRX group is different from that for the default DRX group. </w:t>
      </w:r>
    </w:p>
    <w:p w14:paraId="19C6FF18"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 xml:space="preserve">Proposal 3a: The lpwus-PDCCH-MonitoringTimer configuration for secondary DRX group is smaller than that for the default DRX group. </w:t>
      </w:r>
    </w:p>
    <w:p w14:paraId="0234F185" w14:textId="77777777" w:rsidR="00B750BC" w:rsidRPr="00745DE7" w:rsidRDefault="00B750BC" w:rsidP="00B750BC">
      <w:pPr>
        <w:pStyle w:val="Doc-text2"/>
        <w:rPr>
          <w:rFonts w:eastAsia="SimSun"/>
          <w:i/>
          <w:highlight w:val="lightGray"/>
          <w:lang w:eastAsia="zh-CN"/>
        </w:rPr>
      </w:pPr>
    </w:p>
    <w:p w14:paraId="44223ED4"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For open issue 2: UE operation for the potential collision</w:t>
      </w:r>
    </w:p>
    <w:p w14:paraId="70D117BE"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 xml:space="preserve">Proposal 4: Confirm the following RAN2#129bis working assumption for Option 1-1.  </w:t>
      </w:r>
    </w:p>
    <w:p w14:paraId="2088C4DE"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RAN2#129bis progress</w:t>
      </w:r>
    </w:p>
    <w:p w14:paraId="39F54168"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w:t>
      </w:r>
      <w:r w:rsidRPr="00745DE7">
        <w:rPr>
          <w:rFonts w:eastAsia="SimSun"/>
          <w:i/>
          <w:highlight w:val="lightGray"/>
          <w:lang w:eastAsia="zh-CN"/>
        </w:rPr>
        <w:tab/>
        <w:t>Working assumption for the case of potential collision (if any): In Option 1-1, when the UE is not able to monitor the LP-WUS occasion(s) the UE should start the drx-OnDurationTimer (as if LP-WUS was detected). FFS for Option 1-2.</w:t>
      </w:r>
    </w:p>
    <w:p w14:paraId="10DAF492" w14:textId="77777777" w:rsidR="00B750BC" w:rsidRPr="00745DE7" w:rsidRDefault="00B750BC" w:rsidP="00B750BC">
      <w:pPr>
        <w:pStyle w:val="Doc-text2"/>
        <w:rPr>
          <w:rFonts w:eastAsia="SimSun"/>
          <w:i/>
          <w:highlight w:val="lightGray"/>
          <w:lang w:eastAsia="zh-CN"/>
        </w:rPr>
      </w:pPr>
    </w:p>
    <w:p w14:paraId="3AE54AF3"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 xml:space="preserve">Proposal 5: Agree the proposed LP-WUS TP (with the addition MUSIM gap case) to capture the UE operation in Option 1-1 for the collision and timing issue. </w:t>
      </w:r>
    </w:p>
    <w:p w14:paraId="097911D1"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Proposal 6: For Option 1-2, NW configures UE whether to start the lpwus-PDCCH-MonitoringTimer in collision cases, i.e. when the UE is not able to monitor the LP-WUS occasion(s).</w:t>
      </w:r>
    </w:p>
    <w:p w14:paraId="04AD219F" w14:textId="77777777" w:rsidR="00B750BC" w:rsidRPr="00745DE7" w:rsidRDefault="00B750BC" w:rsidP="00B750BC">
      <w:pPr>
        <w:pStyle w:val="Doc-text2"/>
        <w:rPr>
          <w:rFonts w:eastAsia="SimSun"/>
          <w:i/>
          <w:highlight w:val="lightGray"/>
          <w:lang w:eastAsia="zh-CN"/>
        </w:rPr>
      </w:pPr>
    </w:p>
    <w:p w14:paraId="00EF8810"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For open issue 3: MAC spec impact to support the LP-WUS in Cell DTX operation</w:t>
      </w:r>
    </w:p>
    <w:p w14:paraId="0043833E" w14:textId="77777777" w:rsidR="00B750BC" w:rsidRPr="00745DE7" w:rsidRDefault="00B750BC" w:rsidP="00B750BC">
      <w:pPr>
        <w:pStyle w:val="Doc-text2"/>
        <w:rPr>
          <w:rFonts w:eastAsia="SimSun"/>
          <w:i/>
          <w:highlight w:val="lightGray"/>
          <w:lang w:eastAsia="zh-CN"/>
        </w:rPr>
      </w:pPr>
      <w:r w:rsidRPr="00745DE7">
        <w:rPr>
          <w:rFonts w:eastAsia="SimSun"/>
          <w:i/>
          <w:highlight w:val="lightGray"/>
          <w:lang w:eastAsia="zh-CN"/>
        </w:rPr>
        <w:t xml:space="preserve">Proposal 7: There is no MAC spec impact to reflect the LP-WUS operation in Cell DTX operation.   </w:t>
      </w:r>
    </w:p>
    <w:p w14:paraId="390E8232" w14:textId="77777777" w:rsidR="00B750BC" w:rsidRPr="00745DE7" w:rsidRDefault="00B750BC" w:rsidP="00B750BC">
      <w:pPr>
        <w:pStyle w:val="Doc-text2"/>
        <w:rPr>
          <w:rFonts w:eastAsia="SimSun"/>
          <w:i/>
          <w:highlight w:val="lightGray"/>
          <w:lang w:eastAsia="zh-CN"/>
        </w:rPr>
      </w:pPr>
    </w:p>
    <w:p w14:paraId="7CA57EA1" w14:textId="77777777" w:rsidR="00B750BC" w:rsidRPr="00745DE7" w:rsidRDefault="00B750BC" w:rsidP="00B750BC">
      <w:pPr>
        <w:pStyle w:val="Doc-text2"/>
        <w:rPr>
          <w:rFonts w:eastAsia="SimSun"/>
          <w:i/>
          <w:lang w:eastAsia="zh-CN"/>
        </w:rPr>
      </w:pPr>
      <w:r w:rsidRPr="00745DE7">
        <w:rPr>
          <w:rFonts w:eastAsia="SimSun"/>
          <w:i/>
          <w:highlight w:val="lightGray"/>
          <w:lang w:eastAsia="zh-CN"/>
        </w:rPr>
        <w:t>Proposal 9: RAN2 confirm that the available UL occasions (e.g. SR occasion, RACH occasion, CG occasion) are MR-ready occasions.</w:t>
      </w:r>
    </w:p>
    <w:p w14:paraId="73F7DF58" w14:textId="77777777" w:rsidR="00B750BC" w:rsidRDefault="00B750BC" w:rsidP="00B750BC">
      <w:pPr>
        <w:pStyle w:val="Doc-text2"/>
        <w:rPr>
          <w:rFonts w:eastAsia="SimSun"/>
          <w:lang w:eastAsia="zh-CN"/>
        </w:rPr>
      </w:pPr>
    </w:p>
    <w:p w14:paraId="074032BA" w14:textId="77777777" w:rsidR="00B750BC" w:rsidRPr="007E158A" w:rsidRDefault="00B750BC" w:rsidP="00B750BC">
      <w:pPr>
        <w:pStyle w:val="Agreement"/>
        <w:tabs>
          <w:tab w:val="clear" w:pos="9990"/>
        </w:tabs>
        <w:overflowPunct/>
        <w:autoSpaceDE/>
        <w:autoSpaceDN/>
        <w:adjustRightInd/>
        <w:ind w:left="1619" w:hanging="360"/>
        <w:textAlignment w:val="auto"/>
        <w:rPr>
          <w:lang w:eastAsia="zh-CN"/>
        </w:rPr>
      </w:pPr>
      <w:r w:rsidRPr="007E158A">
        <w:rPr>
          <w:lang w:eastAsia="zh-CN"/>
        </w:rPr>
        <w:t>Confirm the following working assumption to support LP-WUS with dual DRX group.</w:t>
      </w:r>
    </w:p>
    <w:p w14:paraId="44E6B182" w14:textId="77777777" w:rsidR="00B750BC" w:rsidRPr="007E158A" w:rsidRDefault="00B750BC" w:rsidP="00B750BC">
      <w:pPr>
        <w:pStyle w:val="Agreement"/>
        <w:numPr>
          <w:ilvl w:val="0"/>
          <w:numId w:val="0"/>
        </w:numPr>
        <w:ind w:left="1619"/>
        <w:rPr>
          <w:lang w:eastAsia="zh-CN"/>
        </w:rPr>
      </w:pPr>
      <w:r w:rsidRPr="007E158A">
        <w:rPr>
          <w:lang w:eastAsia="zh-CN"/>
        </w:rPr>
        <w:t xml:space="preserve">Working assumption: 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 </w:t>
      </w:r>
    </w:p>
    <w:p w14:paraId="61349AF2" w14:textId="77777777" w:rsidR="00B750BC" w:rsidRPr="00A0538D" w:rsidRDefault="00B750BC" w:rsidP="00B750BC">
      <w:pPr>
        <w:pStyle w:val="Agreement"/>
        <w:tabs>
          <w:tab w:val="clear" w:pos="9990"/>
        </w:tabs>
        <w:overflowPunct/>
        <w:autoSpaceDE/>
        <w:autoSpaceDN/>
        <w:adjustRightInd/>
        <w:ind w:left="1619" w:hanging="360"/>
        <w:textAlignment w:val="auto"/>
        <w:rPr>
          <w:lang w:eastAsia="zh-CN"/>
        </w:rPr>
      </w:pPr>
      <w:r w:rsidRPr="00A0538D">
        <w:rPr>
          <w:lang w:eastAsia="zh-CN"/>
        </w:rPr>
        <w:t xml:space="preserve">If secondary DRX group is configured, the lpwus-PDCCH-MonitoringTimer configuration for secondary DRX group is different from that for the default DRX group. </w:t>
      </w:r>
    </w:p>
    <w:p w14:paraId="3A292422" w14:textId="77777777" w:rsidR="00B750BC" w:rsidRDefault="00B750BC" w:rsidP="00B750BC">
      <w:pPr>
        <w:pStyle w:val="Doc-text2"/>
        <w:rPr>
          <w:rFonts w:eastAsia="SimSun"/>
          <w:lang w:eastAsia="zh-CN"/>
        </w:rPr>
      </w:pPr>
    </w:p>
    <w:p w14:paraId="575C0D9B" w14:textId="77777777" w:rsidR="00B750BC" w:rsidRDefault="00B750BC" w:rsidP="00B750BC">
      <w:pPr>
        <w:pStyle w:val="Doc-text2"/>
        <w:rPr>
          <w:rFonts w:eastAsia="SimSun"/>
          <w:lang w:eastAsia="zh-CN"/>
        </w:rPr>
      </w:pPr>
      <w:r>
        <w:rPr>
          <w:rFonts w:hint="eastAsia"/>
          <w:lang w:eastAsia="zh-CN"/>
        </w:rPr>
        <w:t>Discussions</w:t>
      </w:r>
    </w:p>
    <w:p w14:paraId="0182EAAC" w14:textId="77777777" w:rsidR="00B750BC" w:rsidRPr="000E01E8" w:rsidRDefault="00B750BC" w:rsidP="00B750BC">
      <w:pPr>
        <w:pStyle w:val="Doc-text2"/>
        <w:rPr>
          <w:rFonts w:eastAsia="SimSun"/>
          <w:lang w:eastAsia="zh-CN"/>
        </w:rPr>
      </w:pPr>
      <w:r>
        <w:rPr>
          <w:rFonts w:eastAsia="SimSun" w:hint="eastAsia"/>
          <w:lang w:eastAsia="zh-CN"/>
        </w:rPr>
        <w:t>P2</w:t>
      </w:r>
    </w:p>
    <w:p w14:paraId="16718986"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Qualcomm think R1 conclusion is for single frequency band, and think </w:t>
      </w:r>
      <w:r>
        <w:rPr>
          <w:rFonts w:eastAsia="SimSun"/>
          <w:lang w:eastAsia="zh-CN"/>
        </w:rPr>
        <w:t>typically</w:t>
      </w:r>
      <w:r>
        <w:rPr>
          <w:rFonts w:eastAsia="SimSun" w:hint="eastAsia"/>
          <w:lang w:eastAsia="zh-CN"/>
        </w:rPr>
        <w:t xml:space="preserve"> we configure two DRX groups in FR1 and FR2, </w:t>
      </w:r>
      <w:r>
        <w:rPr>
          <w:rFonts w:eastAsia="SimSun"/>
          <w:lang w:eastAsia="zh-CN"/>
        </w:rPr>
        <w:t>respectively</w:t>
      </w:r>
      <w:r>
        <w:rPr>
          <w:rFonts w:eastAsia="SimSun" w:hint="eastAsia"/>
          <w:lang w:eastAsia="zh-CN"/>
        </w:rPr>
        <w:t xml:space="preserve">. Qualcomm think the </w:t>
      </w:r>
      <w:r>
        <w:rPr>
          <w:rFonts w:eastAsia="SimSun"/>
          <w:lang w:eastAsia="zh-CN"/>
        </w:rPr>
        <w:t>current</w:t>
      </w:r>
      <w:r>
        <w:rPr>
          <w:rFonts w:eastAsia="SimSun" w:hint="eastAsia"/>
          <w:lang w:eastAsia="zh-CN"/>
        </w:rPr>
        <w:t xml:space="preserve"> P2 is not efficient in terms of power saving, and want to check with R1. Xiaomi have sympathy </w:t>
      </w:r>
      <w:r>
        <w:rPr>
          <w:rFonts w:eastAsia="SimSun"/>
          <w:lang w:eastAsia="zh-CN"/>
        </w:rPr>
        <w:t>with</w:t>
      </w:r>
      <w:r>
        <w:rPr>
          <w:rFonts w:eastAsia="SimSun" w:hint="eastAsia"/>
          <w:lang w:eastAsia="zh-CN"/>
        </w:rPr>
        <w:t xml:space="preserve"> Qualcomm view. </w:t>
      </w:r>
    </w:p>
    <w:p w14:paraId="1CB5A6A2" w14:textId="77777777" w:rsidR="00B750BC" w:rsidRPr="00B13B5D" w:rsidRDefault="00B750BC" w:rsidP="00B750BC">
      <w:pPr>
        <w:pStyle w:val="Doc-text2"/>
        <w:rPr>
          <w:rFonts w:eastAsia="SimSun"/>
        </w:rPr>
      </w:pPr>
      <w:r>
        <w:rPr>
          <w:rFonts w:eastAsia="SimSun" w:hint="eastAsia"/>
          <w:lang w:eastAsia="zh-CN"/>
        </w:rPr>
        <w:t>-</w:t>
      </w:r>
      <w:r>
        <w:rPr>
          <w:rFonts w:eastAsia="SimSun" w:hint="eastAsia"/>
          <w:lang w:eastAsia="zh-CN"/>
        </w:rPr>
        <w:tab/>
        <w:t xml:space="preserve">Ericsson think we should stick to general principle that UE </w:t>
      </w:r>
      <w:r>
        <w:rPr>
          <w:rFonts w:eastAsia="SimSun"/>
          <w:lang w:eastAsia="zh-CN"/>
        </w:rPr>
        <w:t>monitor</w:t>
      </w:r>
      <w:r>
        <w:rPr>
          <w:rFonts w:eastAsia="SimSun" w:hint="eastAsia"/>
          <w:lang w:eastAsia="zh-CN"/>
        </w:rPr>
        <w:t xml:space="preserve"> LPWUS outside </w:t>
      </w:r>
      <w:r>
        <w:rPr>
          <w:rFonts w:eastAsia="SimSun"/>
          <w:lang w:eastAsia="zh-CN"/>
        </w:rPr>
        <w:t>active</w:t>
      </w:r>
      <w:r>
        <w:rPr>
          <w:rFonts w:eastAsia="SimSun" w:hint="eastAsia"/>
          <w:lang w:eastAsia="zh-CN"/>
        </w:rPr>
        <w:t xml:space="preserve"> time, and think we should allow different possible UE </w:t>
      </w:r>
      <w:r>
        <w:rPr>
          <w:rFonts w:eastAsia="SimSun"/>
          <w:lang w:eastAsia="zh-CN"/>
        </w:rPr>
        <w:t>implementations</w:t>
      </w:r>
      <w:r>
        <w:rPr>
          <w:rFonts w:eastAsia="SimSun" w:hint="eastAsia"/>
          <w:lang w:eastAsia="zh-CN"/>
        </w:rPr>
        <w:t xml:space="preserve"> and think that should base on UE capability. </w:t>
      </w:r>
    </w:p>
    <w:p w14:paraId="7FC668BB" w14:textId="77777777" w:rsidR="00B750BC" w:rsidRPr="008C3C18" w:rsidRDefault="00B750BC" w:rsidP="00B750BC">
      <w:pPr>
        <w:pStyle w:val="Doc-text2"/>
        <w:rPr>
          <w:rFonts w:eastAsia="SimSun"/>
          <w:highlight w:val="yellow"/>
          <w:lang w:eastAsia="zh-CN"/>
        </w:rPr>
      </w:pPr>
    </w:p>
    <w:p w14:paraId="79ACC840" w14:textId="77777777" w:rsidR="00B750BC" w:rsidRPr="00481180" w:rsidRDefault="00B750BC" w:rsidP="00B750BC">
      <w:pPr>
        <w:pStyle w:val="Agreement"/>
        <w:tabs>
          <w:tab w:val="clear" w:pos="9990"/>
        </w:tabs>
        <w:overflowPunct/>
        <w:autoSpaceDE/>
        <w:autoSpaceDN/>
        <w:adjustRightInd/>
        <w:ind w:left="1619" w:hanging="360"/>
        <w:textAlignment w:val="auto"/>
        <w:rPr>
          <w:lang w:eastAsia="zh-CN"/>
        </w:rPr>
      </w:pPr>
      <w:r w:rsidRPr="00481180">
        <w:rPr>
          <w:lang w:eastAsia="zh-CN"/>
        </w:rPr>
        <w:t xml:space="preserve">If secondary DRX group is configured, UE monitors LP-WUS only when both DRX groups are not in DRX active time. </w:t>
      </w:r>
    </w:p>
    <w:p w14:paraId="748B40A6"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RAN2 understand that </w:t>
      </w:r>
      <w:r w:rsidRPr="00481180">
        <w:rPr>
          <w:rFonts w:eastAsia="SimSun"/>
          <w:lang w:eastAsia="zh-CN"/>
        </w:rPr>
        <w:t>the RAN1 agreement on not supporting simultaneous LR and MR operation</w:t>
      </w:r>
      <w:r>
        <w:rPr>
          <w:rFonts w:eastAsia="SimSun" w:hint="eastAsia"/>
          <w:lang w:eastAsia="zh-CN"/>
        </w:rPr>
        <w:t xml:space="preserve"> is only </w:t>
      </w:r>
      <w:r>
        <w:rPr>
          <w:rFonts w:eastAsia="SimSun"/>
          <w:lang w:eastAsia="zh-CN"/>
        </w:rPr>
        <w:t>applicable</w:t>
      </w:r>
      <w:r>
        <w:rPr>
          <w:rFonts w:eastAsia="SimSun" w:hint="eastAsia"/>
          <w:lang w:eastAsia="zh-CN"/>
        </w:rPr>
        <w:t xml:space="preserve"> within one cell group (with or </w:t>
      </w:r>
      <w:r>
        <w:rPr>
          <w:rFonts w:eastAsia="SimSun"/>
          <w:lang w:eastAsia="zh-CN"/>
        </w:rPr>
        <w:t>without</w:t>
      </w:r>
      <w:r>
        <w:rPr>
          <w:rFonts w:eastAsia="SimSun" w:hint="eastAsia"/>
          <w:lang w:eastAsia="zh-CN"/>
        </w:rPr>
        <w:t xml:space="preserve"> secondary DRX group configuration). Send LS to RAN1 for </w:t>
      </w:r>
      <w:r>
        <w:rPr>
          <w:rFonts w:eastAsia="SimSun"/>
          <w:lang w:eastAsia="zh-CN"/>
        </w:rPr>
        <w:t>confirmation</w:t>
      </w:r>
      <w:r>
        <w:rPr>
          <w:rFonts w:eastAsia="SimSun" w:hint="eastAsia"/>
          <w:lang w:eastAsia="zh-CN"/>
        </w:rPr>
        <w:t xml:space="preserve">. </w:t>
      </w:r>
    </w:p>
    <w:p w14:paraId="1D3C14D2" w14:textId="77777777" w:rsidR="00B750BC" w:rsidRPr="00784FD1" w:rsidRDefault="00B750BC" w:rsidP="00B750BC">
      <w:pPr>
        <w:pStyle w:val="Agreement"/>
        <w:tabs>
          <w:tab w:val="clear" w:pos="9990"/>
        </w:tabs>
        <w:overflowPunct/>
        <w:autoSpaceDE/>
        <w:autoSpaceDN/>
        <w:adjustRightInd/>
        <w:ind w:left="1619" w:hanging="360"/>
        <w:textAlignment w:val="auto"/>
        <w:rPr>
          <w:lang w:eastAsia="zh-CN"/>
        </w:rPr>
      </w:pPr>
      <w:r w:rsidRPr="00784FD1">
        <w:rPr>
          <w:lang w:eastAsia="zh-CN"/>
        </w:rPr>
        <w:t>The lpwus-PDCCH-MonitoringTimer configuration for secondary DRX group is smaller than</w:t>
      </w:r>
      <w:r w:rsidRPr="00784FD1">
        <w:rPr>
          <w:rFonts w:eastAsia="SimSun" w:hint="eastAsia"/>
          <w:lang w:eastAsia="zh-CN"/>
        </w:rPr>
        <w:t xml:space="preserve"> or </w:t>
      </w:r>
      <w:r w:rsidRPr="00784FD1">
        <w:rPr>
          <w:rFonts w:eastAsia="SimSun"/>
          <w:lang w:eastAsia="zh-CN"/>
        </w:rPr>
        <w:t>equal</w:t>
      </w:r>
      <w:r w:rsidRPr="00784FD1">
        <w:rPr>
          <w:rFonts w:eastAsia="SimSun" w:hint="eastAsia"/>
          <w:lang w:eastAsia="zh-CN"/>
        </w:rPr>
        <w:t xml:space="preserve"> to that</w:t>
      </w:r>
      <w:r w:rsidRPr="00784FD1">
        <w:rPr>
          <w:lang w:eastAsia="zh-CN"/>
        </w:rPr>
        <w:t xml:space="preserve"> for the default DRX group. </w:t>
      </w:r>
    </w:p>
    <w:p w14:paraId="24F78126" w14:textId="77777777" w:rsidR="00B750BC" w:rsidRDefault="00B750BC" w:rsidP="00B750BC">
      <w:pPr>
        <w:pStyle w:val="Agreement"/>
        <w:numPr>
          <w:ilvl w:val="0"/>
          <w:numId w:val="0"/>
        </w:numPr>
        <w:ind w:left="1619"/>
        <w:rPr>
          <w:highlight w:val="yellow"/>
          <w:lang w:eastAsia="zh-CN"/>
        </w:rPr>
      </w:pPr>
    </w:p>
    <w:p w14:paraId="462265DF" w14:textId="77777777" w:rsidR="00B750BC" w:rsidRPr="00D37E69" w:rsidRDefault="00B750BC" w:rsidP="00B750BC">
      <w:pPr>
        <w:pStyle w:val="Agreement"/>
        <w:tabs>
          <w:tab w:val="clear" w:pos="9990"/>
        </w:tabs>
        <w:overflowPunct/>
        <w:autoSpaceDE/>
        <w:autoSpaceDN/>
        <w:adjustRightInd/>
        <w:ind w:left="1619" w:hanging="360"/>
        <w:textAlignment w:val="auto"/>
        <w:rPr>
          <w:lang w:eastAsia="zh-CN"/>
        </w:rPr>
      </w:pPr>
      <w:r w:rsidRPr="00D37E69">
        <w:rPr>
          <w:lang w:eastAsia="zh-CN"/>
        </w:rPr>
        <w:t>Confirm the following RAN2#129bis working assumption for Option 1-1</w:t>
      </w:r>
      <w:r w:rsidRPr="00D37E69">
        <w:rPr>
          <w:rFonts w:eastAsia="SimSun" w:hint="eastAsia"/>
          <w:lang w:eastAsia="zh-CN"/>
        </w:rPr>
        <w:t>:</w:t>
      </w:r>
      <w:r w:rsidRPr="00D37E69">
        <w:rPr>
          <w:lang w:eastAsia="zh-CN"/>
        </w:rPr>
        <w:t xml:space="preserve">  </w:t>
      </w:r>
    </w:p>
    <w:p w14:paraId="30AAF866" w14:textId="77777777" w:rsidR="00B750BC" w:rsidRDefault="00B750BC" w:rsidP="00B750BC">
      <w:pPr>
        <w:pStyle w:val="Agreement"/>
        <w:numPr>
          <w:ilvl w:val="0"/>
          <w:numId w:val="0"/>
        </w:numPr>
        <w:ind w:left="1979" w:hanging="360"/>
        <w:rPr>
          <w:rFonts w:eastAsia="SimSun"/>
          <w:lang w:eastAsia="zh-CN"/>
        </w:rPr>
      </w:pPr>
      <w:r w:rsidRPr="00D37E69">
        <w:rPr>
          <w:lang w:eastAsia="zh-CN"/>
        </w:rPr>
        <w:t xml:space="preserve">In Option 1-1, when the UE is not able to monitor the LP-WUS occasion(s) the UE should start the drx-OnDurationTimer (as if LP-WUS was detected). </w:t>
      </w:r>
    </w:p>
    <w:p w14:paraId="2A083979" w14:textId="77777777" w:rsidR="00B750BC" w:rsidRPr="00513FFE" w:rsidRDefault="00B750BC" w:rsidP="00B750BC">
      <w:pPr>
        <w:pStyle w:val="Doc-text2"/>
        <w:rPr>
          <w:rFonts w:eastAsia="SimSun"/>
          <w:lang w:eastAsia="zh-CN"/>
        </w:rPr>
      </w:pPr>
    </w:p>
    <w:p w14:paraId="18919753" w14:textId="77777777" w:rsidR="00B750BC" w:rsidRPr="00D65FBA" w:rsidRDefault="00B750BC" w:rsidP="00B750BC">
      <w:pPr>
        <w:pStyle w:val="Agreement"/>
        <w:tabs>
          <w:tab w:val="clear" w:pos="9990"/>
        </w:tabs>
        <w:overflowPunct/>
        <w:autoSpaceDE/>
        <w:autoSpaceDN/>
        <w:adjustRightInd/>
        <w:ind w:left="1619" w:hanging="360"/>
        <w:textAlignment w:val="auto"/>
        <w:rPr>
          <w:lang w:eastAsia="zh-CN"/>
        </w:rPr>
      </w:pPr>
      <w:r w:rsidRPr="00D65FBA">
        <w:rPr>
          <w:lang w:eastAsia="zh-CN"/>
        </w:rPr>
        <w:t xml:space="preserve">For Option 1-2, UE </w:t>
      </w:r>
      <w:r w:rsidRPr="00D65FBA">
        <w:rPr>
          <w:rFonts w:hint="eastAsia"/>
          <w:lang w:eastAsia="zh-CN"/>
        </w:rPr>
        <w:t>does not</w:t>
      </w:r>
      <w:r w:rsidRPr="00D65FBA">
        <w:rPr>
          <w:lang w:eastAsia="zh-CN"/>
        </w:rPr>
        <w:t xml:space="preserve"> start the lpwus-PDCCH-MonitoringTimer in collision cases, i.e. when the UE is not able to monitor the LP-WUS occasion(s).</w:t>
      </w:r>
      <w:r w:rsidRPr="00D65FBA">
        <w:rPr>
          <w:rFonts w:hint="eastAsia"/>
          <w:lang w:eastAsia="zh-CN"/>
        </w:rPr>
        <w:t xml:space="preserve"> Can discuss if critical issue identified with this </w:t>
      </w:r>
      <w:r w:rsidRPr="00D65FBA">
        <w:rPr>
          <w:lang w:eastAsia="zh-CN"/>
        </w:rPr>
        <w:t>mechanism</w:t>
      </w:r>
      <w:r w:rsidRPr="00D65FBA">
        <w:rPr>
          <w:rFonts w:hint="eastAsia"/>
          <w:lang w:eastAsia="zh-CN"/>
        </w:rPr>
        <w:t xml:space="preserve">. </w:t>
      </w:r>
    </w:p>
    <w:p w14:paraId="2466FFC1" w14:textId="77777777" w:rsidR="00B750BC" w:rsidRPr="006844E9" w:rsidRDefault="00B750BC" w:rsidP="00B750BC">
      <w:pPr>
        <w:pStyle w:val="Doc-text2"/>
        <w:rPr>
          <w:rFonts w:eastAsia="SimSun"/>
          <w:lang w:eastAsia="zh-CN"/>
        </w:rPr>
      </w:pPr>
    </w:p>
    <w:p w14:paraId="1E6E5639" w14:textId="77777777" w:rsidR="00B750BC" w:rsidRPr="006D5652" w:rsidRDefault="00B750BC" w:rsidP="00B750BC">
      <w:pPr>
        <w:pStyle w:val="Agreement"/>
        <w:tabs>
          <w:tab w:val="clear" w:pos="9990"/>
        </w:tabs>
        <w:overflowPunct/>
        <w:autoSpaceDE/>
        <w:autoSpaceDN/>
        <w:adjustRightInd/>
        <w:ind w:left="1619" w:hanging="360"/>
        <w:textAlignment w:val="auto"/>
        <w:rPr>
          <w:lang w:eastAsia="zh-CN"/>
        </w:rPr>
      </w:pPr>
      <w:r w:rsidRPr="006D5652">
        <w:rPr>
          <w:lang w:eastAsia="zh-CN"/>
        </w:rPr>
        <w:t xml:space="preserve">Agree the addition </w:t>
      </w:r>
      <w:r w:rsidRPr="006D5652">
        <w:rPr>
          <w:rFonts w:eastAsia="SimSun" w:hint="eastAsia"/>
          <w:lang w:eastAsia="zh-CN"/>
        </w:rPr>
        <w:t xml:space="preserve">of the </w:t>
      </w:r>
      <w:r w:rsidRPr="006D5652">
        <w:rPr>
          <w:lang w:eastAsia="zh-CN"/>
        </w:rPr>
        <w:t>MUSIM gap case</w:t>
      </w:r>
      <w:r w:rsidRPr="006D5652">
        <w:rPr>
          <w:rFonts w:eastAsia="SimSun" w:hint="eastAsia"/>
          <w:lang w:eastAsia="zh-CN"/>
        </w:rPr>
        <w:t>, for</w:t>
      </w:r>
      <w:r w:rsidRPr="006D5652">
        <w:rPr>
          <w:lang w:eastAsia="zh-CN"/>
        </w:rPr>
        <w:t xml:space="preserve"> the UE operation in Option 1-1 for the collision and timing issue. </w:t>
      </w:r>
    </w:p>
    <w:p w14:paraId="09EE8AA6" w14:textId="77777777" w:rsidR="00B750BC" w:rsidRPr="00C54208" w:rsidRDefault="00B750BC" w:rsidP="00B750BC">
      <w:pPr>
        <w:pStyle w:val="Agreement"/>
        <w:tabs>
          <w:tab w:val="clear" w:pos="9990"/>
        </w:tabs>
        <w:overflowPunct/>
        <w:autoSpaceDE/>
        <w:autoSpaceDN/>
        <w:adjustRightInd/>
        <w:ind w:left="1619" w:hanging="360"/>
        <w:textAlignment w:val="auto"/>
        <w:rPr>
          <w:lang w:eastAsia="zh-CN"/>
        </w:rPr>
      </w:pPr>
      <w:r w:rsidRPr="00C54208">
        <w:rPr>
          <w:lang w:eastAsia="zh-CN"/>
        </w:rPr>
        <w:t xml:space="preserve">There is no MAC spec impact to reflect the LP-WUS operation in Cell DTX operation. </w:t>
      </w:r>
      <w:r w:rsidRPr="00C54208">
        <w:rPr>
          <w:rFonts w:eastAsia="SimSun" w:hint="eastAsia"/>
          <w:lang w:eastAsia="zh-CN"/>
        </w:rPr>
        <w:t xml:space="preserve">Can further check in </w:t>
      </w:r>
      <w:r w:rsidRPr="00C54208">
        <w:rPr>
          <w:rFonts w:eastAsia="SimSun"/>
          <w:lang w:eastAsia="zh-CN"/>
        </w:rPr>
        <w:t>maintenance</w:t>
      </w:r>
      <w:r w:rsidRPr="00C54208">
        <w:rPr>
          <w:rFonts w:eastAsia="SimSun" w:hint="eastAsia"/>
          <w:lang w:eastAsia="zh-CN"/>
        </w:rPr>
        <w:t xml:space="preserve"> phase. </w:t>
      </w:r>
      <w:r w:rsidRPr="00C54208">
        <w:rPr>
          <w:lang w:eastAsia="zh-CN"/>
        </w:rPr>
        <w:t xml:space="preserve">  </w:t>
      </w:r>
    </w:p>
    <w:p w14:paraId="1F49AFCA" w14:textId="77777777" w:rsidR="00B750BC" w:rsidRPr="00C12261" w:rsidRDefault="00B750BC" w:rsidP="00B750BC">
      <w:pPr>
        <w:pStyle w:val="Agreement"/>
        <w:tabs>
          <w:tab w:val="clear" w:pos="9990"/>
        </w:tabs>
        <w:overflowPunct/>
        <w:autoSpaceDE/>
        <w:autoSpaceDN/>
        <w:adjustRightInd/>
        <w:ind w:left="1619" w:hanging="360"/>
        <w:textAlignment w:val="auto"/>
        <w:rPr>
          <w:lang w:eastAsia="zh-CN"/>
        </w:rPr>
      </w:pPr>
      <w:r w:rsidRPr="00C12261">
        <w:rPr>
          <w:lang w:eastAsia="zh-CN"/>
        </w:rPr>
        <w:t>RAN2 confirm that the available UL occasions (e.g. SR occasion, RACH occasion, CG occasion) are MR-ready.</w:t>
      </w:r>
      <w:r w:rsidRPr="00C12261">
        <w:rPr>
          <w:rFonts w:hint="eastAsia"/>
          <w:lang w:eastAsia="zh-CN"/>
        </w:rPr>
        <w:t xml:space="preserve"> Can further check whether any spec change is needed.</w:t>
      </w:r>
    </w:p>
    <w:p w14:paraId="68E995AC" w14:textId="77777777" w:rsidR="00B750BC" w:rsidRDefault="00B750BC" w:rsidP="00B750BC">
      <w:pPr>
        <w:pStyle w:val="Doc-text2"/>
        <w:ind w:left="0" w:firstLine="0"/>
        <w:rPr>
          <w:rFonts w:eastAsia="SimSun"/>
          <w:lang w:eastAsia="zh-CN"/>
        </w:rPr>
      </w:pPr>
    </w:p>
    <w:p w14:paraId="641FD7A6" w14:textId="77777777" w:rsidR="00B750BC" w:rsidRDefault="00B750BC" w:rsidP="00B750BC">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20</w:t>
      </w:r>
      <w:r>
        <w:rPr>
          <w:rFonts w:eastAsia="SimSun" w:hint="eastAsia"/>
          <w:lang w:eastAsia="zh-CN"/>
        </w:rPr>
        <w:t>9</w:t>
      </w:r>
      <w:r>
        <w:t>][</w:t>
      </w:r>
      <w:r>
        <w:rPr>
          <w:rFonts w:eastAsia="Malgun Gothic" w:cs="Arial"/>
          <w:lang w:val="en-US" w:eastAsia="en-US"/>
        </w:rPr>
        <w:t>LPWUS</w:t>
      </w:r>
      <w:r>
        <w:t xml:space="preserve">] </w:t>
      </w:r>
      <w:r>
        <w:rPr>
          <w:rFonts w:eastAsia="SimSun" w:hint="eastAsia"/>
          <w:lang w:eastAsia="zh-CN"/>
        </w:rPr>
        <w:t xml:space="preserve">LS on not supporting </w:t>
      </w:r>
      <w:r w:rsidRPr="00481180">
        <w:rPr>
          <w:rFonts w:eastAsia="SimSun"/>
          <w:lang w:eastAsia="zh-CN"/>
        </w:rPr>
        <w:t>simultaneous LR and MR operation</w:t>
      </w:r>
      <w:r>
        <w:t xml:space="preserve"> (</w:t>
      </w:r>
      <w:r>
        <w:rPr>
          <w:rFonts w:eastAsia="SimSun" w:hint="eastAsia"/>
          <w:lang w:eastAsia="zh-CN"/>
        </w:rPr>
        <w:t>Apple</w:t>
      </w:r>
      <w:r>
        <w:t>)</w:t>
      </w:r>
    </w:p>
    <w:p w14:paraId="34A0F849" w14:textId="77777777" w:rsidR="00B750BC" w:rsidRPr="00D250DD"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Prepare and approved the LS based on the corresponding agreements</w:t>
      </w:r>
    </w:p>
    <w:p w14:paraId="1E61E176"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03135D7A" w14:textId="77777777" w:rsidR="007C7014" w:rsidRDefault="007C7014" w:rsidP="007C7014">
      <w:pPr>
        <w:pStyle w:val="EmailDiscussion2"/>
      </w:pPr>
      <w:r>
        <w:t>=&gt; A</w:t>
      </w:r>
      <w:r>
        <w:rPr>
          <w:rFonts w:hint="eastAsia"/>
        </w:rPr>
        <w:t>pproved</w:t>
      </w:r>
      <w:r>
        <w:t xml:space="preserve"> in R2-2506550 (LS out)</w:t>
      </w:r>
    </w:p>
    <w:p w14:paraId="714E5DB6" w14:textId="77777777" w:rsidR="007C7014" w:rsidRDefault="007C7014" w:rsidP="007C7014">
      <w:pPr>
        <w:pStyle w:val="EmailDiscussion2"/>
      </w:pPr>
    </w:p>
    <w:p w14:paraId="268B1755" w14:textId="515583D0" w:rsidR="007C7014" w:rsidRDefault="007C7014" w:rsidP="007C7014">
      <w:pPr>
        <w:pStyle w:val="Doc-title"/>
      </w:pPr>
      <w:r>
        <w:t>R2-2506550</w:t>
      </w:r>
      <w:r>
        <w:tab/>
      </w:r>
      <w:r w:rsidRPr="007C7014">
        <w:t>LS on not supporting simultaneous LR and MR operation</w:t>
      </w:r>
      <w:r>
        <w:tab/>
        <w:t>RAN2</w:t>
      </w:r>
      <w:r>
        <w:tab/>
        <w:t>LS out</w:t>
      </w:r>
      <w:r>
        <w:tab/>
        <w:t>Rel-19</w:t>
      </w:r>
      <w:r>
        <w:tab/>
      </w:r>
      <w:r w:rsidRPr="007C7014">
        <w:t>NR_LPWUS-Core</w:t>
      </w:r>
      <w:r>
        <w:tab/>
        <w:t>To:RAN1</w:t>
      </w:r>
      <w:r>
        <w:tab/>
        <w:t>Cc:RAN4</w:t>
      </w:r>
    </w:p>
    <w:p w14:paraId="4064CE0D" w14:textId="5BA0828C" w:rsidR="007C7014" w:rsidRDefault="007C7014" w:rsidP="007C7014">
      <w:pPr>
        <w:pStyle w:val="Doc-text2"/>
      </w:pPr>
      <w:r>
        <w:t>=&gt; Approved</w:t>
      </w:r>
    </w:p>
    <w:p w14:paraId="6F92A507" w14:textId="77777777" w:rsidR="007C7014" w:rsidRPr="007C7014" w:rsidRDefault="007C7014" w:rsidP="007C7014">
      <w:pPr>
        <w:pStyle w:val="Doc-text2"/>
      </w:pPr>
    </w:p>
    <w:p w14:paraId="2C1336A6" w14:textId="77777777" w:rsidR="00B750BC" w:rsidRDefault="00B750BC" w:rsidP="00B750BC">
      <w:pPr>
        <w:pStyle w:val="Doc-text2"/>
        <w:ind w:left="0" w:firstLine="0"/>
        <w:rPr>
          <w:rFonts w:eastAsia="SimSun"/>
          <w:lang w:eastAsia="zh-CN"/>
        </w:rPr>
      </w:pPr>
    </w:p>
    <w:p w14:paraId="78243C6B" w14:textId="77777777" w:rsidR="00B750BC" w:rsidRPr="008B05DA" w:rsidRDefault="00B750BC" w:rsidP="00B750BC">
      <w:pPr>
        <w:pStyle w:val="Doc-text2"/>
        <w:ind w:left="0" w:firstLine="0"/>
        <w:rPr>
          <w:rFonts w:eastAsia="SimSun"/>
          <w:u w:val="single"/>
          <w:lang w:eastAsia="zh-CN"/>
        </w:rPr>
      </w:pPr>
      <w:r w:rsidRPr="008B05DA">
        <w:rPr>
          <w:rFonts w:eastAsia="SimSun" w:hint="eastAsia"/>
          <w:u w:val="single"/>
          <w:lang w:eastAsia="zh-CN"/>
        </w:rPr>
        <w:t>Others</w:t>
      </w:r>
    </w:p>
    <w:p w14:paraId="212EC4F7" w14:textId="77777777" w:rsidR="00B750BC" w:rsidRDefault="00B750BC" w:rsidP="00B750BC">
      <w:pPr>
        <w:pStyle w:val="Doc-title"/>
        <w:rPr>
          <w:rFonts w:eastAsia="SimSun"/>
          <w:lang w:eastAsia="zh-CN"/>
        </w:rPr>
      </w:pPr>
      <w:r>
        <w:t>R2-2505478</w:t>
      </w:r>
      <w:r>
        <w:tab/>
        <w:t>Draft Reply LS on LP-WUS in RRC_CONNECTED</w:t>
      </w:r>
      <w:r>
        <w:tab/>
        <w:t>Apple</w:t>
      </w:r>
      <w:r>
        <w:tab/>
        <w:t>LS out</w:t>
      </w:r>
      <w:r>
        <w:tab/>
        <w:t>Rel-19</w:t>
      </w:r>
      <w:r>
        <w:tab/>
        <w:t>NR_LPWUS-Core</w:t>
      </w:r>
      <w:r>
        <w:tab/>
        <w:t>RAN1</w:t>
      </w:r>
    </w:p>
    <w:p w14:paraId="1A470762" w14:textId="77777777" w:rsidR="00B750BC" w:rsidRPr="00F54D53"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 treated</w:t>
      </w:r>
    </w:p>
    <w:p w14:paraId="31F2F14D" w14:textId="77777777" w:rsidR="00B750BC" w:rsidRDefault="00B750BC" w:rsidP="00B750BC">
      <w:pPr>
        <w:pStyle w:val="Doc-text2"/>
        <w:ind w:left="0" w:firstLine="0"/>
        <w:rPr>
          <w:rFonts w:eastAsia="SimSun"/>
          <w:lang w:eastAsia="zh-CN"/>
        </w:rPr>
      </w:pPr>
    </w:p>
    <w:p w14:paraId="501FE160" w14:textId="77777777" w:rsidR="00B750BC" w:rsidRDefault="00B750BC" w:rsidP="00B750BC">
      <w:pPr>
        <w:pStyle w:val="Doc-text2"/>
        <w:ind w:left="0" w:firstLine="0"/>
        <w:rPr>
          <w:rFonts w:eastAsia="SimSun"/>
          <w:lang w:eastAsia="zh-CN"/>
        </w:rPr>
      </w:pPr>
      <w:r>
        <w:rPr>
          <w:rFonts w:eastAsia="SimSun" w:hint="eastAsia"/>
          <w:lang w:eastAsia="zh-CN"/>
        </w:rPr>
        <w:t>Agreements based on email summary discussions</w:t>
      </w:r>
    </w:p>
    <w:p w14:paraId="721607DF"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59FBE89B" w14:textId="77777777" w:rsidTr="00504B7D">
        <w:tc>
          <w:tcPr>
            <w:tcW w:w="10420" w:type="dxa"/>
          </w:tcPr>
          <w:p w14:paraId="5238FAB5" w14:textId="77777777" w:rsidR="00B750BC" w:rsidRDefault="00B750BC" w:rsidP="00504B7D">
            <w:pPr>
              <w:pStyle w:val="Doc-title"/>
              <w:rPr>
                <w:rFonts w:eastAsia="SimSun"/>
                <w:lang w:eastAsia="zh-CN"/>
              </w:rPr>
            </w:pPr>
          </w:p>
          <w:p w14:paraId="6EF6E5F7"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sidRPr="00250A52">
              <w:rPr>
                <w:lang w:eastAsia="zh-CN"/>
              </w:rPr>
              <w:t xml:space="preserve">In the running CR, </w:t>
            </w:r>
            <w:r>
              <w:rPr>
                <w:rFonts w:eastAsia="SimSun"/>
                <w:lang w:eastAsia="zh-CN"/>
              </w:rPr>
              <w:t>‘</w:t>
            </w:r>
            <w:r w:rsidRPr="00250A52">
              <w:rPr>
                <w:lang w:eastAsia="zh-CN"/>
              </w:rPr>
              <w:t>UE supporting LP-WUS</w:t>
            </w:r>
            <w:r>
              <w:rPr>
                <w:rFonts w:eastAsia="SimSun"/>
                <w:lang w:eastAsia="zh-CN"/>
              </w:rPr>
              <w:t>’</w:t>
            </w:r>
            <w:r w:rsidRPr="00250A52">
              <w:rPr>
                <w:lang w:eastAsia="zh-CN"/>
              </w:rPr>
              <w:t xml:space="preserve"> is used instead of </w:t>
            </w:r>
            <w:r>
              <w:rPr>
                <w:rFonts w:eastAsia="SimSun"/>
                <w:lang w:eastAsia="zh-CN"/>
              </w:rPr>
              <w:t>‘</w:t>
            </w:r>
            <w:r w:rsidRPr="00250A52">
              <w:rPr>
                <w:lang w:eastAsia="zh-CN"/>
              </w:rPr>
              <w:t>LP-WUS UE</w:t>
            </w:r>
            <w:r>
              <w:rPr>
                <w:rFonts w:eastAsia="SimSun"/>
                <w:lang w:eastAsia="zh-CN"/>
              </w:rPr>
              <w:t>’</w:t>
            </w:r>
            <w:r w:rsidRPr="00250A52">
              <w:rPr>
                <w:lang w:eastAsia="zh-CN"/>
              </w:rPr>
              <w:t>.</w:t>
            </w:r>
          </w:p>
          <w:p w14:paraId="10E12A5F" w14:textId="77777777" w:rsidR="00B750BC" w:rsidRPr="00E54A37" w:rsidRDefault="00B750BC" w:rsidP="00B750BC">
            <w:pPr>
              <w:pStyle w:val="Agreement"/>
              <w:tabs>
                <w:tab w:val="clear" w:pos="9990"/>
              </w:tabs>
              <w:overflowPunct/>
              <w:autoSpaceDE/>
              <w:autoSpaceDN/>
              <w:adjustRightInd/>
              <w:ind w:left="1619" w:hanging="360"/>
              <w:textAlignment w:val="auto"/>
              <w:rPr>
                <w:lang w:eastAsia="zh-CN"/>
              </w:rPr>
            </w:pPr>
            <w:r w:rsidRPr="00E54A37">
              <w:rPr>
                <w:lang w:eastAsia="zh-CN"/>
              </w:rPr>
              <w:t>Nothing is needed on high priority frequency for serving cell measurement offloading or measurement relaxation with LP-WUS in 38.304 running CR if the corresponding higher priority frequency relaxation has been captured in RAN4 specification.</w:t>
            </w:r>
          </w:p>
          <w:p w14:paraId="292338E2" w14:textId="77777777" w:rsidR="00B750BC" w:rsidRDefault="00B750BC" w:rsidP="00504B7D">
            <w:pPr>
              <w:pStyle w:val="Doc-text2"/>
              <w:rPr>
                <w:rFonts w:eastAsia="SimSun"/>
                <w:lang w:eastAsia="zh-CN"/>
              </w:rPr>
            </w:pPr>
          </w:p>
          <w:p w14:paraId="4749FCAF" w14:textId="77777777" w:rsidR="00B750BC" w:rsidRPr="001E1775" w:rsidRDefault="00B750BC" w:rsidP="00B750BC">
            <w:pPr>
              <w:pStyle w:val="Agreement"/>
              <w:tabs>
                <w:tab w:val="clear" w:pos="9990"/>
              </w:tabs>
              <w:overflowPunct/>
              <w:autoSpaceDE/>
              <w:autoSpaceDN/>
              <w:adjustRightInd/>
              <w:ind w:left="1619" w:hanging="360"/>
              <w:textAlignment w:val="auto"/>
              <w:rPr>
                <w:lang w:eastAsia="zh-CN"/>
              </w:rPr>
            </w:pPr>
            <w:r w:rsidRPr="001E1775">
              <w:rPr>
                <w:lang w:eastAsia="zh-CN"/>
              </w:rPr>
              <w:t>Same as LP-WUS monitoring, it is up to UE implementation to choose whether SSB measurement based or OOK LP-SS measurement based are used for RRM relaxation/offloading conditions if UE supports both measurement types.</w:t>
            </w:r>
          </w:p>
          <w:p w14:paraId="7C6FA375" w14:textId="77777777" w:rsidR="00B750BC" w:rsidRDefault="00B750BC" w:rsidP="00504B7D">
            <w:pPr>
              <w:pStyle w:val="Doc-text2"/>
              <w:ind w:left="0" w:firstLine="0"/>
              <w:rPr>
                <w:rFonts w:eastAsia="SimSun"/>
                <w:lang w:eastAsia="zh-CN"/>
              </w:rPr>
            </w:pPr>
          </w:p>
          <w:p w14:paraId="61DEB032" w14:textId="77777777" w:rsidR="00B750BC" w:rsidRPr="005E6A79" w:rsidRDefault="00B750BC" w:rsidP="00B750BC">
            <w:pPr>
              <w:pStyle w:val="Agreement"/>
              <w:tabs>
                <w:tab w:val="clear" w:pos="9990"/>
              </w:tabs>
              <w:overflowPunct/>
              <w:autoSpaceDE/>
              <w:autoSpaceDN/>
              <w:adjustRightInd/>
              <w:ind w:left="1619" w:hanging="360"/>
              <w:textAlignment w:val="auto"/>
              <w:rPr>
                <w:lang w:eastAsia="zh-CN"/>
              </w:rPr>
            </w:pPr>
            <w:r w:rsidRPr="005E6A79">
              <w:rPr>
                <w:lang w:eastAsia="zh-CN"/>
              </w:rPr>
              <w:t xml:space="preserve">RAN2 assumes the </w:t>
            </w:r>
            <w:r>
              <w:rPr>
                <w:rFonts w:eastAsia="SimSun" w:hint="eastAsia"/>
                <w:lang w:eastAsia="zh-CN"/>
              </w:rPr>
              <w:t xml:space="preserve">following </w:t>
            </w:r>
            <w:r w:rsidRPr="005E6A79">
              <w:rPr>
                <w:lang w:eastAsia="zh-CN"/>
              </w:rPr>
              <w:t xml:space="preserve">value range of ThresholdPLP and ThresholdQLP for LR measurement based threshold for entry/exit condition for LP-WUS monitoring and RRM relaxation/offloading </w:t>
            </w:r>
          </w:p>
          <w:p w14:paraId="371A4F32" w14:textId="77777777" w:rsidR="00B750BC" w:rsidRPr="005E6A79" w:rsidRDefault="00B750BC" w:rsidP="00B750BC">
            <w:pPr>
              <w:pStyle w:val="Agreement"/>
              <w:numPr>
                <w:ilvl w:val="0"/>
                <w:numId w:val="259"/>
              </w:numPr>
              <w:overflowPunct/>
              <w:autoSpaceDE/>
              <w:autoSpaceDN/>
              <w:adjustRightInd/>
              <w:ind w:left="2520"/>
              <w:textAlignment w:val="auto"/>
            </w:pPr>
            <w:r w:rsidRPr="005E6A79">
              <w:t>The IE ThresholdLP is used to indicate a measured RSRP threshold for LP-WUS. Actual value of threshold = field value * 2 [dBm].</w:t>
            </w:r>
          </w:p>
          <w:p w14:paraId="075D13A0" w14:textId="77777777" w:rsidR="00B750BC" w:rsidRPr="005E6A79" w:rsidRDefault="00B750BC" w:rsidP="00504B7D">
            <w:pPr>
              <w:pStyle w:val="Agreement"/>
              <w:numPr>
                <w:ilvl w:val="0"/>
                <w:numId w:val="0"/>
              </w:numPr>
              <w:ind w:left="2520"/>
            </w:pPr>
            <w:r w:rsidRPr="005E6A79">
              <w:t>ThresholdP-LP ::=               INTEGER (-80..0)</w:t>
            </w:r>
          </w:p>
          <w:p w14:paraId="18C6882A" w14:textId="77777777" w:rsidR="00B750BC" w:rsidRPr="005E6A79" w:rsidRDefault="00B750BC" w:rsidP="00B750BC">
            <w:pPr>
              <w:pStyle w:val="Agreement"/>
              <w:numPr>
                <w:ilvl w:val="0"/>
                <w:numId w:val="259"/>
              </w:numPr>
              <w:overflowPunct/>
              <w:autoSpaceDE/>
              <w:autoSpaceDN/>
              <w:adjustRightInd/>
              <w:ind w:left="2520"/>
              <w:textAlignment w:val="auto"/>
            </w:pPr>
            <w:r w:rsidRPr="005E6A79">
              <w:t>The IE ThresholdQ-LP is used to indicate a measured RSRQ threshold for LP-WUS. Actual value of threshold = field value [dB].</w:t>
            </w:r>
          </w:p>
          <w:p w14:paraId="13627F17" w14:textId="77777777" w:rsidR="00B750BC" w:rsidRPr="005E6A79" w:rsidRDefault="00B750BC" w:rsidP="00504B7D">
            <w:pPr>
              <w:pStyle w:val="Agreement"/>
              <w:numPr>
                <w:ilvl w:val="0"/>
                <w:numId w:val="0"/>
              </w:numPr>
              <w:ind w:left="2520"/>
            </w:pPr>
            <w:r w:rsidRPr="005E6A79">
              <w:t>ThresholdQ-LP ::=               INTEGER (-34..0)</w:t>
            </w:r>
          </w:p>
          <w:p w14:paraId="44B241F0" w14:textId="77777777" w:rsidR="00B750BC" w:rsidRDefault="00B750BC" w:rsidP="00504B7D">
            <w:pPr>
              <w:pStyle w:val="Doc-text2"/>
              <w:rPr>
                <w:rFonts w:eastAsia="SimSun"/>
                <w:lang w:eastAsia="zh-CN"/>
              </w:rPr>
            </w:pPr>
          </w:p>
          <w:p w14:paraId="059870F4" w14:textId="77777777" w:rsidR="00B750BC" w:rsidRPr="00383F3A" w:rsidRDefault="00B750BC" w:rsidP="00B750BC">
            <w:pPr>
              <w:pStyle w:val="Agreement"/>
              <w:tabs>
                <w:tab w:val="clear" w:pos="9990"/>
              </w:tabs>
              <w:overflowPunct/>
              <w:autoSpaceDE/>
              <w:autoSpaceDN/>
              <w:adjustRightInd/>
              <w:ind w:left="1619" w:hanging="360"/>
              <w:textAlignment w:val="auto"/>
              <w:rPr>
                <w:sz w:val="24"/>
                <w:lang w:eastAsia="zh-CN"/>
              </w:rPr>
            </w:pPr>
            <w:r w:rsidRPr="00383F3A">
              <w:rPr>
                <w:lang w:eastAsia="zh-CN"/>
              </w:rPr>
              <w:t>LR measurement based RX level and cell quality value should be derived by UE implementation in multi-beam operations</w:t>
            </w:r>
            <w:r w:rsidRPr="00383F3A">
              <w:rPr>
                <w:rFonts w:hint="eastAsia"/>
                <w:lang w:eastAsia="zh-CN"/>
              </w:rPr>
              <w:t xml:space="preserve">. </w:t>
            </w:r>
            <w:r w:rsidRPr="00383F3A">
              <w:rPr>
                <w:lang w:eastAsia="zh-CN"/>
              </w:rPr>
              <w:t>W</w:t>
            </w:r>
            <w:r w:rsidRPr="00383F3A">
              <w:rPr>
                <w:rFonts w:hint="eastAsia"/>
                <w:lang w:eastAsia="zh-CN"/>
              </w:rPr>
              <w:t xml:space="preserve">e assume this conclusion does not impact the cell </w:t>
            </w:r>
            <w:r w:rsidRPr="00383F3A">
              <w:rPr>
                <w:lang w:eastAsia="zh-CN"/>
              </w:rPr>
              <w:t>reselection</w:t>
            </w:r>
            <w:r w:rsidRPr="00383F3A">
              <w:rPr>
                <w:rFonts w:hint="eastAsia"/>
                <w:lang w:eastAsia="zh-CN"/>
              </w:rPr>
              <w:t xml:space="preserve"> procedure. </w:t>
            </w:r>
          </w:p>
          <w:p w14:paraId="4431EF2C" w14:textId="77777777" w:rsidR="00B750BC" w:rsidRDefault="00B750BC" w:rsidP="00504B7D">
            <w:pPr>
              <w:pStyle w:val="Doc-text2"/>
              <w:ind w:left="0" w:firstLine="0"/>
              <w:rPr>
                <w:rFonts w:eastAsia="SimSun"/>
                <w:lang w:eastAsia="zh-CN"/>
              </w:rPr>
            </w:pPr>
          </w:p>
          <w:p w14:paraId="4AB13D1B" w14:textId="77777777" w:rsidR="00B750BC" w:rsidRPr="00F5329E" w:rsidRDefault="00B750BC" w:rsidP="00B750BC">
            <w:pPr>
              <w:pStyle w:val="Agreement"/>
              <w:tabs>
                <w:tab w:val="clear" w:pos="9990"/>
              </w:tabs>
              <w:overflowPunct/>
              <w:autoSpaceDE/>
              <w:autoSpaceDN/>
              <w:adjustRightInd/>
              <w:ind w:left="1619" w:hanging="360"/>
              <w:textAlignment w:val="auto"/>
              <w:rPr>
                <w:lang w:eastAsia="zh-CN"/>
              </w:rPr>
            </w:pPr>
            <w:r w:rsidRPr="00F5329E">
              <w:rPr>
                <w:lang w:eastAsia="zh-CN"/>
              </w:rPr>
              <w:t>RAN2 will keep the current terminologies in RAN2 specification, i.e. LP-WUS, LP-SS, LO (LP-WUS Occasion), LR, and MR.</w:t>
            </w:r>
          </w:p>
          <w:p w14:paraId="0C8211A6" w14:textId="77777777" w:rsidR="00B750BC" w:rsidRDefault="00B750BC" w:rsidP="00504B7D">
            <w:pPr>
              <w:pStyle w:val="Doc-text2"/>
              <w:rPr>
                <w:rFonts w:eastAsia="SimSun"/>
                <w:lang w:eastAsia="zh-CN"/>
              </w:rPr>
            </w:pPr>
          </w:p>
          <w:p w14:paraId="74EBC2CD" w14:textId="77777777" w:rsidR="00B750BC" w:rsidRPr="007E158A" w:rsidRDefault="00B750BC" w:rsidP="00B750BC">
            <w:pPr>
              <w:pStyle w:val="Agreement"/>
              <w:tabs>
                <w:tab w:val="clear" w:pos="9990"/>
              </w:tabs>
              <w:overflowPunct/>
              <w:autoSpaceDE/>
              <w:autoSpaceDN/>
              <w:adjustRightInd/>
              <w:ind w:left="1619" w:hanging="360"/>
              <w:textAlignment w:val="auto"/>
              <w:rPr>
                <w:lang w:eastAsia="zh-CN"/>
              </w:rPr>
            </w:pPr>
            <w:r w:rsidRPr="007E158A">
              <w:rPr>
                <w:lang w:eastAsia="zh-CN"/>
              </w:rPr>
              <w:t>Confirm the following working assumption to support LP-WUS with dual DRX group.</w:t>
            </w:r>
          </w:p>
          <w:p w14:paraId="139D26D7" w14:textId="77777777" w:rsidR="00B750BC" w:rsidRPr="007E158A" w:rsidRDefault="00B750BC" w:rsidP="00504B7D">
            <w:pPr>
              <w:pStyle w:val="Agreement"/>
              <w:numPr>
                <w:ilvl w:val="0"/>
                <w:numId w:val="0"/>
              </w:numPr>
              <w:ind w:left="1619"/>
              <w:rPr>
                <w:lang w:eastAsia="zh-CN"/>
              </w:rPr>
            </w:pPr>
            <w:r w:rsidRPr="007E158A">
              <w:rPr>
                <w:lang w:eastAsia="zh-CN"/>
              </w:rPr>
              <w:t xml:space="preserve">Working assumption: 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 </w:t>
            </w:r>
          </w:p>
          <w:p w14:paraId="0EE7BD08" w14:textId="77777777" w:rsidR="00B750BC" w:rsidRPr="00A0538D" w:rsidRDefault="00B750BC" w:rsidP="00B750BC">
            <w:pPr>
              <w:pStyle w:val="Agreement"/>
              <w:tabs>
                <w:tab w:val="clear" w:pos="9990"/>
              </w:tabs>
              <w:overflowPunct/>
              <w:autoSpaceDE/>
              <w:autoSpaceDN/>
              <w:adjustRightInd/>
              <w:ind w:left="1619" w:hanging="360"/>
              <w:textAlignment w:val="auto"/>
              <w:rPr>
                <w:lang w:eastAsia="zh-CN"/>
              </w:rPr>
            </w:pPr>
            <w:r w:rsidRPr="00A0538D">
              <w:rPr>
                <w:lang w:eastAsia="zh-CN"/>
              </w:rPr>
              <w:t xml:space="preserve">If secondary DRX group is configured, the lpwus-PDCCH-MonitoringTimer configuration for secondary DRX group is different from that for the default DRX group. </w:t>
            </w:r>
          </w:p>
          <w:p w14:paraId="6B4B94D9" w14:textId="77777777" w:rsidR="00B750BC" w:rsidRPr="008C3C18" w:rsidRDefault="00B750BC" w:rsidP="00504B7D">
            <w:pPr>
              <w:pStyle w:val="Doc-text2"/>
              <w:rPr>
                <w:rFonts w:eastAsia="SimSun"/>
                <w:highlight w:val="yellow"/>
                <w:lang w:eastAsia="zh-CN"/>
              </w:rPr>
            </w:pPr>
          </w:p>
          <w:p w14:paraId="4D9A4AD5" w14:textId="77777777" w:rsidR="00B750BC" w:rsidRPr="00481180" w:rsidRDefault="00B750BC" w:rsidP="00B750BC">
            <w:pPr>
              <w:pStyle w:val="Agreement"/>
              <w:tabs>
                <w:tab w:val="clear" w:pos="9990"/>
              </w:tabs>
              <w:overflowPunct/>
              <w:autoSpaceDE/>
              <w:autoSpaceDN/>
              <w:adjustRightInd/>
              <w:ind w:left="1619" w:hanging="360"/>
              <w:textAlignment w:val="auto"/>
              <w:rPr>
                <w:lang w:eastAsia="zh-CN"/>
              </w:rPr>
            </w:pPr>
            <w:r w:rsidRPr="00481180">
              <w:rPr>
                <w:lang w:eastAsia="zh-CN"/>
              </w:rPr>
              <w:t xml:space="preserve">If secondary DRX group is configured, UE monitors LP-WUS only when both DRX groups are not in DRX active time. </w:t>
            </w:r>
          </w:p>
          <w:p w14:paraId="3335ACEA"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RAN2 understand that </w:t>
            </w:r>
            <w:r w:rsidRPr="00481180">
              <w:rPr>
                <w:rFonts w:eastAsia="SimSun"/>
                <w:lang w:eastAsia="zh-CN"/>
              </w:rPr>
              <w:t>the RAN1 agreement on not supporting simultaneous LR and MR operation</w:t>
            </w:r>
            <w:r>
              <w:rPr>
                <w:rFonts w:eastAsia="SimSun" w:hint="eastAsia"/>
                <w:lang w:eastAsia="zh-CN"/>
              </w:rPr>
              <w:t xml:space="preserve"> is only </w:t>
            </w:r>
            <w:r>
              <w:rPr>
                <w:rFonts w:eastAsia="SimSun"/>
                <w:lang w:eastAsia="zh-CN"/>
              </w:rPr>
              <w:t>applicable</w:t>
            </w:r>
            <w:r>
              <w:rPr>
                <w:rFonts w:eastAsia="SimSun" w:hint="eastAsia"/>
                <w:lang w:eastAsia="zh-CN"/>
              </w:rPr>
              <w:t xml:space="preserve"> within one cell group (with or </w:t>
            </w:r>
            <w:r>
              <w:rPr>
                <w:rFonts w:eastAsia="SimSun"/>
                <w:lang w:eastAsia="zh-CN"/>
              </w:rPr>
              <w:t>without</w:t>
            </w:r>
            <w:r>
              <w:rPr>
                <w:rFonts w:eastAsia="SimSun" w:hint="eastAsia"/>
                <w:lang w:eastAsia="zh-CN"/>
              </w:rPr>
              <w:t xml:space="preserve"> secondary DRX group configuration). Send LS to RAN1 for </w:t>
            </w:r>
            <w:r>
              <w:rPr>
                <w:rFonts w:eastAsia="SimSun"/>
                <w:lang w:eastAsia="zh-CN"/>
              </w:rPr>
              <w:t>confirmation</w:t>
            </w:r>
            <w:r>
              <w:rPr>
                <w:rFonts w:eastAsia="SimSun" w:hint="eastAsia"/>
                <w:lang w:eastAsia="zh-CN"/>
              </w:rPr>
              <w:t xml:space="preserve">. </w:t>
            </w:r>
          </w:p>
          <w:p w14:paraId="2D375730" w14:textId="77777777" w:rsidR="00B750BC" w:rsidRPr="00784FD1" w:rsidRDefault="00B750BC" w:rsidP="00B750BC">
            <w:pPr>
              <w:pStyle w:val="Agreement"/>
              <w:tabs>
                <w:tab w:val="clear" w:pos="9990"/>
              </w:tabs>
              <w:overflowPunct/>
              <w:autoSpaceDE/>
              <w:autoSpaceDN/>
              <w:adjustRightInd/>
              <w:ind w:left="1619" w:hanging="360"/>
              <w:textAlignment w:val="auto"/>
              <w:rPr>
                <w:lang w:eastAsia="zh-CN"/>
              </w:rPr>
            </w:pPr>
            <w:r w:rsidRPr="00784FD1">
              <w:rPr>
                <w:lang w:eastAsia="zh-CN"/>
              </w:rPr>
              <w:t>The lpwus-PDCCH-MonitoringTimer configuration for secondary DRX group is smaller than</w:t>
            </w:r>
            <w:r w:rsidRPr="00784FD1">
              <w:rPr>
                <w:rFonts w:eastAsia="SimSun" w:hint="eastAsia"/>
                <w:lang w:eastAsia="zh-CN"/>
              </w:rPr>
              <w:t xml:space="preserve"> or </w:t>
            </w:r>
            <w:r w:rsidRPr="00784FD1">
              <w:rPr>
                <w:rFonts w:eastAsia="SimSun"/>
                <w:lang w:eastAsia="zh-CN"/>
              </w:rPr>
              <w:t>equal</w:t>
            </w:r>
            <w:r w:rsidRPr="00784FD1">
              <w:rPr>
                <w:rFonts w:eastAsia="SimSun" w:hint="eastAsia"/>
                <w:lang w:eastAsia="zh-CN"/>
              </w:rPr>
              <w:t xml:space="preserve"> to that</w:t>
            </w:r>
            <w:r w:rsidRPr="00784FD1">
              <w:rPr>
                <w:lang w:eastAsia="zh-CN"/>
              </w:rPr>
              <w:t xml:space="preserve"> for the default DRX group. </w:t>
            </w:r>
          </w:p>
          <w:p w14:paraId="3F189F89" w14:textId="77777777" w:rsidR="00B750BC" w:rsidRDefault="00B750BC" w:rsidP="00504B7D">
            <w:pPr>
              <w:pStyle w:val="Agreement"/>
              <w:numPr>
                <w:ilvl w:val="0"/>
                <w:numId w:val="0"/>
              </w:numPr>
              <w:ind w:left="1619"/>
              <w:rPr>
                <w:highlight w:val="yellow"/>
                <w:lang w:eastAsia="zh-CN"/>
              </w:rPr>
            </w:pPr>
          </w:p>
          <w:p w14:paraId="2EAD0F1B" w14:textId="77777777" w:rsidR="00B750BC" w:rsidRPr="00D37E69" w:rsidRDefault="00B750BC" w:rsidP="00B750BC">
            <w:pPr>
              <w:pStyle w:val="Agreement"/>
              <w:tabs>
                <w:tab w:val="clear" w:pos="9990"/>
              </w:tabs>
              <w:overflowPunct/>
              <w:autoSpaceDE/>
              <w:autoSpaceDN/>
              <w:adjustRightInd/>
              <w:ind w:left="1619" w:hanging="360"/>
              <w:textAlignment w:val="auto"/>
              <w:rPr>
                <w:lang w:eastAsia="zh-CN"/>
              </w:rPr>
            </w:pPr>
            <w:r w:rsidRPr="00D37E69">
              <w:rPr>
                <w:lang w:eastAsia="zh-CN"/>
              </w:rPr>
              <w:t>Confirm the following RAN2#129bis working assumption for Option 1-1</w:t>
            </w:r>
            <w:r w:rsidRPr="00D37E69">
              <w:rPr>
                <w:rFonts w:eastAsia="SimSun" w:hint="eastAsia"/>
                <w:lang w:eastAsia="zh-CN"/>
              </w:rPr>
              <w:t>:</w:t>
            </w:r>
            <w:r w:rsidRPr="00D37E69">
              <w:rPr>
                <w:lang w:eastAsia="zh-CN"/>
              </w:rPr>
              <w:t xml:space="preserve">  </w:t>
            </w:r>
          </w:p>
          <w:p w14:paraId="40294B76" w14:textId="77777777" w:rsidR="00B750BC" w:rsidRDefault="00B750BC" w:rsidP="00504B7D">
            <w:pPr>
              <w:pStyle w:val="Agreement"/>
              <w:numPr>
                <w:ilvl w:val="0"/>
                <w:numId w:val="0"/>
              </w:numPr>
              <w:ind w:left="1979" w:hanging="360"/>
              <w:rPr>
                <w:rFonts w:eastAsia="SimSun"/>
                <w:lang w:eastAsia="zh-CN"/>
              </w:rPr>
            </w:pPr>
            <w:r w:rsidRPr="00D37E69">
              <w:rPr>
                <w:lang w:eastAsia="zh-CN"/>
              </w:rPr>
              <w:t xml:space="preserve">In Option 1-1, when the UE is not able to monitor the LP-WUS occasion(s) the UE should start the drx-OnDurationTimer (as if LP-WUS was detected). </w:t>
            </w:r>
          </w:p>
          <w:p w14:paraId="0B40C0BE" w14:textId="77777777" w:rsidR="00B750BC" w:rsidRDefault="00B750BC" w:rsidP="00504B7D">
            <w:pPr>
              <w:pStyle w:val="Doc-text2"/>
              <w:rPr>
                <w:rFonts w:eastAsia="SimSun"/>
                <w:lang w:eastAsia="zh-CN"/>
              </w:rPr>
            </w:pPr>
          </w:p>
          <w:p w14:paraId="4E2EE874" w14:textId="77777777" w:rsidR="00B750BC" w:rsidRPr="00D65FBA" w:rsidRDefault="00B750BC" w:rsidP="00B750BC">
            <w:pPr>
              <w:pStyle w:val="Agreement"/>
              <w:tabs>
                <w:tab w:val="clear" w:pos="9990"/>
              </w:tabs>
              <w:overflowPunct/>
              <w:autoSpaceDE/>
              <w:autoSpaceDN/>
              <w:adjustRightInd/>
              <w:ind w:left="1619" w:hanging="360"/>
              <w:textAlignment w:val="auto"/>
              <w:rPr>
                <w:lang w:eastAsia="zh-CN"/>
              </w:rPr>
            </w:pPr>
            <w:r w:rsidRPr="00D65FBA">
              <w:rPr>
                <w:lang w:eastAsia="zh-CN"/>
              </w:rPr>
              <w:t xml:space="preserve">For Option 1-2, UE </w:t>
            </w:r>
            <w:r w:rsidRPr="00D65FBA">
              <w:rPr>
                <w:rFonts w:hint="eastAsia"/>
                <w:lang w:eastAsia="zh-CN"/>
              </w:rPr>
              <w:t>does not</w:t>
            </w:r>
            <w:r w:rsidRPr="00D65FBA">
              <w:rPr>
                <w:lang w:eastAsia="zh-CN"/>
              </w:rPr>
              <w:t xml:space="preserve"> start the lpwus-PDCCH-MonitoringTimer in collision cases, i.e. when the UE is not able to monitor the LP-WUS occasion(s).</w:t>
            </w:r>
            <w:r w:rsidRPr="00D65FBA">
              <w:rPr>
                <w:rFonts w:hint="eastAsia"/>
                <w:lang w:eastAsia="zh-CN"/>
              </w:rPr>
              <w:t xml:space="preserve"> Can discuss if critical issue identified with this </w:t>
            </w:r>
            <w:r w:rsidRPr="00D65FBA">
              <w:rPr>
                <w:lang w:eastAsia="zh-CN"/>
              </w:rPr>
              <w:t>mechanism</w:t>
            </w:r>
            <w:r w:rsidRPr="00D65FBA">
              <w:rPr>
                <w:rFonts w:hint="eastAsia"/>
                <w:lang w:eastAsia="zh-CN"/>
              </w:rPr>
              <w:t xml:space="preserve">. </w:t>
            </w:r>
          </w:p>
          <w:p w14:paraId="78988327" w14:textId="77777777" w:rsidR="00B750BC" w:rsidRPr="001B1B97" w:rsidRDefault="00B750BC" w:rsidP="00504B7D">
            <w:pPr>
              <w:pStyle w:val="Doc-text2"/>
              <w:rPr>
                <w:rFonts w:eastAsia="SimSun"/>
                <w:lang w:eastAsia="zh-CN"/>
              </w:rPr>
            </w:pPr>
          </w:p>
          <w:p w14:paraId="0DEC6748" w14:textId="77777777" w:rsidR="00B750BC" w:rsidRPr="006D5652" w:rsidRDefault="00B750BC" w:rsidP="00B750BC">
            <w:pPr>
              <w:pStyle w:val="Agreement"/>
              <w:tabs>
                <w:tab w:val="clear" w:pos="9990"/>
              </w:tabs>
              <w:overflowPunct/>
              <w:autoSpaceDE/>
              <w:autoSpaceDN/>
              <w:adjustRightInd/>
              <w:ind w:left="1619" w:hanging="360"/>
              <w:textAlignment w:val="auto"/>
              <w:rPr>
                <w:lang w:eastAsia="zh-CN"/>
              </w:rPr>
            </w:pPr>
            <w:r w:rsidRPr="006D5652">
              <w:rPr>
                <w:lang w:eastAsia="zh-CN"/>
              </w:rPr>
              <w:t xml:space="preserve">Agree the addition </w:t>
            </w:r>
            <w:r w:rsidRPr="006D5652">
              <w:rPr>
                <w:rFonts w:eastAsia="SimSun" w:hint="eastAsia"/>
                <w:lang w:eastAsia="zh-CN"/>
              </w:rPr>
              <w:t xml:space="preserve">of the </w:t>
            </w:r>
            <w:r w:rsidRPr="006D5652">
              <w:rPr>
                <w:lang w:eastAsia="zh-CN"/>
              </w:rPr>
              <w:t>MUSIM gap case)</w:t>
            </w:r>
            <w:r w:rsidRPr="006D5652">
              <w:rPr>
                <w:rFonts w:eastAsia="SimSun" w:hint="eastAsia"/>
                <w:lang w:eastAsia="zh-CN"/>
              </w:rPr>
              <w:t>, for</w:t>
            </w:r>
            <w:r w:rsidRPr="006D5652">
              <w:rPr>
                <w:lang w:eastAsia="zh-CN"/>
              </w:rPr>
              <w:t xml:space="preserve"> the UE operation in Option 1-1 for the collision and timing issue. </w:t>
            </w:r>
          </w:p>
          <w:p w14:paraId="4142EF3A" w14:textId="77777777" w:rsidR="00B750BC" w:rsidRPr="00C54208" w:rsidRDefault="00B750BC" w:rsidP="00B750BC">
            <w:pPr>
              <w:pStyle w:val="Agreement"/>
              <w:tabs>
                <w:tab w:val="clear" w:pos="9990"/>
              </w:tabs>
              <w:overflowPunct/>
              <w:autoSpaceDE/>
              <w:autoSpaceDN/>
              <w:adjustRightInd/>
              <w:ind w:left="1619" w:hanging="360"/>
              <w:textAlignment w:val="auto"/>
              <w:rPr>
                <w:lang w:eastAsia="zh-CN"/>
              </w:rPr>
            </w:pPr>
            <w:r w:rsidRPr="00C54208">
              <w:rPr>
                <w:lang w:eastAsia="zh-CN"/>
              </w:rPr>
              <w:t xml:space="preserve">There is no MAC spec impact to reflect the LP-WUS operation in Cell DTX operation. </w:t>
            </w:r>
            <w:r w:rsidRPr="00C54208">
              <w:rPr>
                <w:rFonts w:eastAsia="SimSun" w:hint="eastAsia"/>
                <w:lang w:eastAsia="zh-CN"/>
              </w:rPr>
              <w:t xml:space="preserve">Can further check in </w:t>
            </w:r>
            <w:r w:rsidRPr="00C54208">
              <w:rPr>
                <w:rFonts w:eastAsia="SimSun"/>
                <w:lang w:eastAsia="zh-CN"/>
              </w:rPr>
              <w:t>maintenance</w:t>
            </w:r>
            <w:r w:rsidRPr="00C54208">
              <w:rPr>
                <w:rFonts w:eastAsia="SimSun" w:hint="eastAsia"/>
                <w:lang w:eastAsia="zh-CN"/>
              </w:rPr>
              <w:t xml:space="preserve"> phase. </w:t>
            </w:r>
            <w:r w:rsidRPr="00C54208">
              <w:rPr>
                <w:lang w:eastAsia="zh-CN"/>
              </w:rPr>
              <w:t xml:space="preserve">  </w:t>
            </w:r>
          </w:p>
          <w:p w14:paraId="3FE05525" w14:textId="77777777" w:rsidR="00B750BC" w:rsidRPr="00C12261" w:rsidRDefault="00B750BC" w:rsidP="00B750BC">
            <w:pPr>
              <w:pStyle w:val="Agreement"/>
              <w:tabs>
                <w:tab w:val="clear" w:pos="9990"/>
              </w:tabs>
              <w:overflowPunct/>
              <w:autoSpaceDE/>
              <w:autoSpaceDN/>
              <w:adjustRightInd/>
              <w:ind w:left="1619" w:hanging="360"/>
              <w:textAlignment w:val="auto"/>
              <w:rPr>
                <w:lang w:eastAsia="zh-CN"/>
              </w:rPr>
            </w:pPr>
            <w:r w:rsidRPr="00C12261">
              <w:rPr>
                <w:lang w:eastAsia="zh-CN"/>
              </w:rPr>
              <w:t>RAN2 confirm that the available UL occasions (e.g. SR occasion, RACH occasion, CG occasion) are MR-ready.</w:t>
            </w:r>
            <w:r w:rsidRPr="00C12261">
              <w:rPr>
                <w:rFonts w:hint="eastAsia"/>
                <w:lang w:eastAsia="zh-CN"/>
              </w:rPr>
              <w:t xml:space="preserve"> Can further check whether any spec change is needed.</w:t>
            </w:r>
          </w:p>
          <w:p w14:paraId="1C2F3473" w14:textId="77777777" w:rsidR="00B750BC" w:rsidRDefault="00B750BC" w:rsidP="00504B7D">
            <w:pPr>
              <w:pStyle w:val="Doc-text2"/>
              <w:ind w:left="0" w:firstLine="0"/>
              <w:rPr>
                <w:rFonts w:eastAsia="SimSun"/>
                <w:lang w:eastAsia="zh-CN"/>
              </w:rPr>
            </w:pPr>
          </w:p>
        </w:tc>
      </w:tr>
    </w:tbl>
    <w:p w14:paraId="3017716E" w14:textId="77777777" w:rsidR="00B750BC" w:rsidRDefault="00B750BC" w:rsidP="00B750BC">
      <w:pPr>
        <w:pStyle w:val="Doc-text2"/>
        <w:ind w:left="0" w:firstLine="0"/>
        <w:rPr>
          <w:rFonts w:eastAsia="SimSun"/>
          <w:lang w:eastAsia="zh-CN"/>
        </w:rPr>
      </w:pPr>
    </w:p>
    <w:p w14:paraId="0E674AC0" w14:textId="77777777" w:rsidR="00B750BC" w:rsidRPr="001247BC" w:rsidRDefault="00B750BC" w:rsidP="00B750BC">
      <w:pPr>
        <w:pStyle w:val="Doc-text2"/>
        <w:ind w:left="0" w:firstLine="0"/>
        <w:rPr>
          <w:rFonts w:eastAsia="SimSun"/>
          <w:u w:val="single"/>
          <w:lang w:eastAsia="zh-CN"/>
        </w:rPr>
      </w:pPr>
      <w:r w:rsidRPr="001247BC">
        <w:rPr>
          <w:rFonts w:eastAsia="SimSun" w:hint="eastAsia"/>
          <w:u w:val="single"/>
          <w:lang w:eastAsia="zh-CN"/>
        </w:rPr>
        <w:t>Completion of the WI</w:t>
      </w:r>
    </w:p>
    <w:p w14:paraId="2BAB6DA9" w14:textId="77777777" w:rsidR="00B750BC" w:rsidRPr="00201DD7"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From RAN2 point of view, the Rel-19 work item </w:t>
      </w:r>
      <w:r w:rsidRPr="00DB2F94">
        <w:rPr>
          <w:rFonts w:eastAsia="Malgun Gothic" w:cs="Arial"/>
          <w:lang w:val="en-US" w:eastAsia="en-US"/>
        </w:rPr>
        <w:t>NR_LPWUS-Core</w:t>
      </w:r>
      <w:r>
        <w:rPr>
          <w:rFonts w:cs="Arial" w:hint="eastAsia"/>
          <w:lang w:val="en-US" w:eastAsia="zh-CN"/>
        </w:rPr>
        <w:t xml:space="preserve"> is completed. </w:t>
      </w:r>
    </w:p>
    <w:p w14:paraId="6A9AB1ED" w14:textId="77777777" w:rsidR="00B750BC" w:rsidRPr="0011598B" w:rsidRDefault="00B750BC" w:rsidP="00B750BC">
      <w:pPr>
        <w:pStyle w:val="Doc-text2"/>
        <w:ind w:left="0" w:firstLine="0"/>
        <w:rPr>
          <w:rFonts w:eastAsia="SimSun"/>
          <w:lang w:eastAsia="zh-CN"/>
        </w:rPr>
      </w:pPr>
    </w:p>
    <w:p w14:paraId="4BA8C084" w14:textId="77777777" w:rsidR="00B750BC" w:rsidRPr="00DB2F94" w:rsidRDefault="00B750BC" w:rsidP="00B750BC">
      <w:pPr>
        <w:pStyle w:val="Heading3"/>
        <w:rPr>
          <w:rFonts w:eastAsia="SimSun"/>
          <w:lang w:val="en-US"/>
        </w:rPr>
      </w:pPr>
      <w:bookmarkStart w:id="411" w:name="_Toc209094649"/>
      <w:bookmarkStart w:id="412" w:name="_Toc211197020"/>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411"/>
      <w:bookmarkEnd w:id="412"/>
    </w:p>
    <w:p w14:paraId="23EE659E" w14:textId="77777777" w:rsidR="00B750BC" w:rsidRPr="00BA11CB" w:rsidRDefault="00B750BC" w:rsidP="00B750BC">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Pr>
          <w:rFonts w:eastAsia="SimSun" w:hint="eastAsia"/>
          <w:lang w:eastAsia="zh-CN"/>
        </w:rPr>
        <w:t>,</w:t>
      </w:r>
      <w:r w:rsidRPr="00DB2F94">
        <w:t xml:space="preserve"> </w:t>
      </w:r>
      <w:r>
        <w:rPr>
          <w:rFonts w:eastAsia="SimSun" w:hint="eastAsia"/>
          <w:lang w:eastAsia="zh-CN"/>
        </w:rPr>
        <w:t xml:space="preserve">and </w:t>
      </w:r>
      <w:r w:rsidRPr="00DB2F94">
        <w:t>entry/exit condition for LP-WUS monitoring</w:t>
      </w:r>
    </w:p>
    <w:p w14:paraId="0BBD13D3" w14:textId="77777777" w:rsidR="00B750BC" w:rsidRDefault="00B750BC" w:rsidP="00B750BC">
      <w:pPr>
        <w:pStyle w:val="Doc-text2"/>
        <w:ind w:left="0" w:firstLine="0"/>
        <w:rPr>
          <w:rFonts w:eastAsia="SimSun"/>
          <w:noProof/>
          <w:lang w:eastAsia="zh-CN"/>
        </w:rPr>
      </w:pPr>
    </w:p>
    <w:p w14:paraId="6FAE4CAF" w14:textId="77777777" w:rsidR="00B750BC" w:rsidRDefault="00B750BC" w:rsidP="00B750BC">
      <w:pPr>
        <w:pStyle w:val="Doc-text2"/>
        <w:ind w:left="0" w:firstLine="0"/>
        <w:rPr>
          <w:rFonts w:eastAsia="SimSun"/>
          <w:lang w:eastAsia="zh-CN"/>
        </w:rPr>
      </w:pPr>
      <w:r w:rsidRPr="001E5577">
        <w:rPr>
          <w:rFonts w:eastAsia="SimSun" w:hint="eastAsia"/>
          <w:u w:val="single"/>
          <w:lang w:eastAsia="zh-CN"/>
        </w:rPr>
        <w:t>RRC-12</w:t>
      </w:r>
      <w:r>
        <w:rPr>
          <w:rFonts w:eastAsia="SimSun" w:hint="eastAsia"/>
          <w:u w:val="single"/>
          <w:lang w:eastAsia="zh-CN"/>
        </w:rPr>
        <w:t xml:space="preserve">, </w:t>
      </w:r>
      <w:r w:rsidRPr="00CE3F1D">
        <w:rPr>
          <w:rFonts w:eastAsia="SimSun"/>
          <w:u w:val="single"/>
          <w:lang w:eastAsia="zh-CN"/>
        </w:rPr>
        <w:t>whether/how to enable/disable LP-WUS</w:t>
      </w:r>
    </w:p>
    <w:p w14:paraId="0CC0B6E9" w14:textId="77777777" w:rsidR="00B750BC" w:rsidRPr="00EA40F1" w:rsidRDefault="00B750BC" w:rsidP="00B750BC">
      <w:pPr>
        <w:pStyle w:val="Doc-text2"/>
        <w:rPr>
          <w:rFonts w:eastAsia="SimSun"/>
          <w:lang w:eastAsia="zh-CN"/>
        </w:rPr>
      </w:pPr>
    </w:p>
    <w:p w14:paraId="5835BA52" w14:textId="77777777" w:rsidR="00B750BC" w:rsidRDefault="00B750BC" w:rsidP="00B750BC">
      <w:pPr>
        <w:pStyle w:val="Doc-title"/>
        <w:rPr>
          <w:rFonts w:eastAsia="SimSun"/>
          <w:lang w:eastAsia="zh-CN"/>
        </w:rPr>
      </w:pPr>
      <w:r>
        <w:t>R2-2505381</w:t>
      </w:r>
      <w:r>
        <w:tab/>
        <w:t>Summary of [Post130][222][LPWUS] Potential solution to support enabling/disabling LP-WUS monitoring in IDLEI/NACTVE per UE (Huawei)</w:t>
      </w:r>
      <w:r>
        <w:tab/>
        <w:t>Huawei, HiSilicon</w:t>
      </w:r>
      <w:r>
        <w:tab/>
        <w:t>discussion</w:t>
      </w:r>
      <w:r>
        <w:tab/>
        <w:t>Rel-19</w:t>
      </w:r>
    </w:p>
    <w:p w14:paraId="2039C60A"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636F36D6" w14:textId="77777777" w:rsidR="00B750BC" w:rsidRPr="0012293C" w:rsidRDefault="00B750BC" w:rsidP="00B750BC">
      <w:pPr>
        <w:pStyle w:val="Doc-text2"/>
        <w:rPr>
          <w:rFonts w:eastAsia="SimSun"/>
          <w:i/>
          <w:lang w:eastAsia="zh-CN"/>
        </w:rPr>
      </w:pPr>
      <w:r w:rsidRPr="0012293C">
        <w:rPr>
          <w:rFonts w:eastAsia="SimSun"/>
          <w:i/>
          <w:highlight w:val="lightGray"/>
          <w:lang w:eastAsia="zh-CN"/>
        </w:rPr>
        <w:t>Proposal: (RRC-12) RAN2 to down-select from NAS signalling or RRC signalling to support enabling/disabling LP-WUS per UE.</w:t>
      </w:r>
    </w:p>
    <w:p w14:paraId="3C979B57" w14:textId="77777777" w:rsidR="00B750BC" w:rsidRDefault="00B750BC" w:rsidP="00B750BC">
      <w:pPr>
        <w:pStyle w:val="Doc-text2"/>
        <w:ind w:left="0" w:firstLine="0"/>
        <w:rPr>
          <w:rFonts w:eastAsia="SimSun"/>
          <w:lang w:eastAsia="zh-CN"/>
        </w:rPr>
      </w:pPr>
    </w:p>
    <w:p w14:paraId="1F2F2C27" w14:textId="77777777" w:rsidR="00B750BC" w:rsidRDefault="00B750BC" w:rsidP="00B750BC">
      <w:pPr>
        <w:pStyle w:val="Doc-title"/>
        <w:rPr>
          <w:rFonts w:eastAsia="SimSun"/>
          <w:lang w:eastAsia="zh-CN"/>
        </w:rPr>
      </w:pPr>
      <w:r>
        <w:t>R2-2506038</w:t>
      </w:r>
      <w:r>
        <w:tab/>
        <w:t>IDLE/Inactive LP-WUS disabling and enabling</w:t>
      </w:r>
      <w:r>
        <w:tab/>
        <w:t>Qualcomm Incorporated</w:t>
      </w:r>
      <w:r>
        <w:tab/>
        <w:t>discussion</w:t>
      </w:r>
      <w:r>
        <w:tab/>
        <w:t>NR_LPWUS-Core</w:t>
      </w:r>
    </w:p>
    <w:p w14:paraId="6FBD9BF2"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58149391" w14:textId="77777777" w:rsidR="00B750BC" w:rsidRPr="00E92FCF" w:rsidRDefault="00B750BC" w:rsidP="00B750BC">
      <w:pPr>
        <w:pStyle w:val="Doc-text2"/>
        <w:rPr>
          <w:rFonts w:eastAsia="SimSun"/>
          <w:i/>
          <w:highlight w:val="lightGray"/>
          <w:lang w:eastAsia="zh-CN"/>
        </w:rPr>
      </w:pPr>
      <w:r w:rsidRPr="00E92FCF">
        <w:rPr>
          <w:rFonts w:eastAsia="SimSun"/>
          <w:i/>
          <w:highlight w:val="lightGray"/>
          <w:lang w:eastAsia="zh-CN"/>
        </w:rPr>
        <w:t>Proposal 1</w:t>
      </w:r>
      <w:r w:rsidRPr="00E92FCF">
        <w:rPr>
          <w:rFonts w:eastAsia="SimSun"/>
          <w:i/>
          <w:highlight w:val="lightGray"/>
          <w:lang w:eastAsia="zh-CN"/>
        </w:rPr>
        <w:tab/>
        <w:t>RAN2 selects one of the following solutions to disable or enable LP-WUS.</w:t>
      </w:r>
    </w:p>
    <w:p w14:paraId="286DF6DF" w14:textId="77777777" w:rsidR="00B750BC" w:rsidRPr="00E92FCF" w:rsidRDefault="00B750BC" w:rsidP="00B750BC">
      <w:pPr>
        <w:pStyle w:val="Doc-text2"/>
        <w:rPr>
          <w:rFonts w:eastAsia="SimSun"/>
          <w:i/>
          <w:highlight w:val="lightGray"/>
          <w:lang w:eastAsia="zh-CN"/>
        </w:rPr>
      </w:pPr>
      <w:r w:rsidRPr="00E92FCF">
        <w:rPr>
          <w:rFonts w:eastAsia="SimSun"/>
          <w:i/>
          <w:highlight w:val="lightGray"/>
          <w:lang w:eastAsia="zh-CN"/>
        </w:rPr>
        <w:t>Option 4a: gNB sets proper offset between an LO and a reference PO/PF, UE determines whether to disable LP-WUS monitoring via comparing the offset and supported wake up delay.</w:t>
      </w:r>
    </w:p>
    <w:p w14:paraId="1DA490A5" w14:textId="77777777" w:rsidR="00B750BC" w:rsidRPr="00E92FCF" w:rsidRDefault="00B750BC" w:rsidP="00B750BC">
      <w:pPr>
        <w:pStyle w:val="Doc-text2"/>
        <w:rPr>
          <w:rFonts w:eastAsia="SimSun"/>
          <w:i/>
          <w:lang w:eastAsia="zh-CN"/>
        </w:rPr>
      </w:pPr>
      <w:r w:rsidRPr="00E92FCF">
        <w:rPr>
          <w:rFonts w:eastAsia="SimSun"/>
          <w:i/>
          <w:highlight w:val="lightGray"/>
          <w:lang w:eastAsia="zh-CN"/>
        </w:rPr>
        <w:t>Option 2a: The gNB can disable or enable LP-WUS using dedicated RRC message, e.g. RRC release message, and the enabling and disabling indication is only valid in current cell.</w:t>
      </w:r>
    </w:p>
    <w:p w14:paraId="4D4DD64B" w14:textId="77777777" w:rsidR="00B750BC" w:rsidRDefault="00B750BC" w:rsidP="00B750BC">
      <w:pPr>
        <w:pStyle w:val="Doc-text2"/>
        <w:ind w:left="0" w:firstLine="0"/>
        <w:rPr>
          <w:rFonts w:eastAsia="SimSun"/>
          <w:lang w:eastAsia="zh-CN"/>
        </w:rPr>
      </w:pPr>
    </w:p>
    <w:p w14:paraId="3E22D89B" w14:textId="77777777" w:rsidR="00B750BC" w:rsidRDefault="00B750BC" w:rsidP="00B750BC">
      <w:pPr>
        <w:pStyle w:val="Doc-text2"/>
        <w:rPr>
          <w:rFonts w:eastAsia="SimSun"/>
          <w:lang w:eastAsia="zh-CN"/>
        </w:rPr>
      </w:pPr>
      <w:r>
        <w:rPr>
          <w:rFonts w:eastAsia="SimSun" w:hint="eastAsia"/>
          <w:lang w:eastAsia="zh-CN"/>
        </w:rPr>
        <w:t>Discussion</w:t>
      </w:r>
    </w:p>
    <w:p w14:paraId="59DC9896"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is </w:t>
      </w:r>
      <w:r>
        <w:rPr>
          <w:rFonts w:eastAsia="SimSun"/>
          <w:lang w:eastAsia="zh-CN"/>
        </w:rPr>
        <w:t>majority</w:t>
      </w:r>
      <w:r>
        <w:rPr>
          <w:rFonts w:eastAsia="SimSun" w:hint="eastAsia"/>
          <w:lang w:eastAsia="zh-CN"/>
        </w:rPr>
        <w:t xml:space="preserve"> support for the NAS base way. </w:t>
      </w:r>
      <w:r>
        <w:rPr>
          <w:rFonts w:eastAsia="SimSun"/>
          <w:lang w:eastAsia="zh-CN"/>
        </w:rPr>
        <w:t>V</w:t>
      </w:r>
      <w:r>
        <w:rPr>
          <w:rFonts w:eastAsia="SimSun" w:hint="eastAsia"/>
          <w:lang w:eastAsia="zh-CN"/>
        </w:rPr>
        <w:t xml:space="preserve">ivo, IDT share </w:t>
      </w:r>
      <w:r>
        <w:rPr>
          <w:rFonts w:eastAsia="SimSun"/>
          <w:lang w:eastAsia="zh-CN"/>
        </w:rPr>
        <w:t>this</w:t>
      </w:r>
      <w:r>
        <w:rPr>
          <w:rFonts w:eastAsia="SimSun" w:hint="eastAsia"/>
          <w:lang w:eastAsia="zh-CN"/>
        </w:rPr>
        <w:t xml:space="preserve"> view. ZTE ok to go this way if there is majority. Apple think we do not need new NAS based solution. </w:t>
      </w:r>
    </w:p>
    <w:p w14:paraId="7ED68A0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Rapporteur think this feature is beneficial for deployment in the future. </w:t>
      </w:r>
    </w:p>
    <w:p w14:paraId="07794E9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want to </w:t>
      </w:r>
      <w:r>
        <w:rPr>
          <w:rFonts w:eastAsia="SimSun"/>
          <w:lang w:eastAsia="zh-CN"/>
        </w:rPr>
        <w:t>avoid</w:t>
      </w:r>
      <w:r>
        <w:rPr>
          <w:rFonts w:eastAsia="SimSun" w:hint="eastAsia"/>
          <w:lang w:eastAsia="zh-CN"/>
        </w:rPr>
        <w:t xml:space="preserve"> the impact to the other WGs/TSGs. DCM share this view. </w:t>
      </w:r>
    </w:p>
    <w:p w14:paraId="53C7AA13"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both RRC and NAS based </w:t>
      </w:r>
      <w:r>
        <w:rPr>
          <w:rFonts w:eastAsia="SimSun"/>
          <w:lang w:eastAsia="zh-CN"/>
        </w:rPr>
        <w:t>solution</w:t>
      </w:r>
      <w:r>
        <w:rPr>
          <w:rFonts w:eastAsia="SimSun" w:hint="eastAsia"/>
          <w:lang w:eastAsia="zh-CN"/>
        </w:rPr>
        <w:t xml:space="preserve"> may have impact to other WG. </w:t>
      </w:r>
    </w:p>
    <w:p w14:paraId="2DD48AD9"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Ericsson, InterDigital, vivo, NEC, OPPO, ZTE think NAS </w:t>
      </w:r>
      <w:r>
        <w:rPr>
          <w:rFonts w:eastAsia="SimSun"/>
          <w:lang w:eastAsia="zh-CN"/>
        </w:rPr>
        <w:t>signalling</w:t>
      </w:r>
      <w:r>
        <w:rPr>
          <w:rFonts w:eastAsia="SimSun" w:hint="eastAsia"/>
          <w:lang w:eastAsia="zh-CN"/>
        </w:rPr>
        <w:t xml:space="preserve"> based way has majority</w:t>
      </w:r>
      <w:r>
        <w:rPr>
          <w:rFonts w:eastAsia="SimSun"/>
          <w:lang w:eastAsia="zh-CN"/>
        </w:rPr>
        <w:t>’</w:t>
      </w:r>
      <w:r>
        <w:rPr>
          <w:rFonts w:eastAsia="SimSun" w:hint="eastAsia"/>
          <w:lang w:eastAsia="zh-CN"/>
        </w:rPr>
        <w:t xml:space="preserve">s support. QC, CATT think not. </w:t>
      </w:r>
    </w:p>
    <w:p w14:paraId="4DDF688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want to </w:t>
      </w:r>
      <w:r>
        <w:rPr>
          <w:rFonts w:eastAsia="SimSun"/>
          <w:lang w:eastAsia="zh-CN"/>
        </w:rPr>
        <w:t>avoid</w:t>
      </w:r>
      <w:r>
        <w:rPr>
          <w:rFonts w:eastAsia="SimSun" w:hint="eastAsia"/>
          <w:lang w:eastAsia="zh-CN"/>
        </w:rPr>
        <w:t xml:space="preserve"> impact to other WG. ZTE think the impact is not much.</w:t>
      </w:r>
    </w:p>
    <w:p w14:paraId="0EBA81C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WI Rapp think if we go with NAS </w:t>
      </w:r>
      <w:r>
        <w:rPr>
          <w:rFonts w:eastAsia="SimSun"/>
          <w:lang w:eastAsia="zh-CN"/>
        </w:rPr>
        <w:t>signalling</w:t>
      </w:r>
      <w:r>
        <w:rPr>
          <w:rFonts w:eastAsia="SimSun" w:hint="eastAsia"/>
          <w:lang w:eastAsia="zh-CN"/>
        </w:rPr>
        <w:t xml:space="preserve"> based way, it does not impact WI completion. </w:t>
      </w:r>
    </w:p>
    <w:p w14:paraId="24125F21" w14:textId="77777777" w:rsidR="00B750BC" w:rsidRDefault="00B750BC" w:rsidP="00B750BC">
      <w:pPr>
        <w:pStyle w:val="Doc-text2"/>
        <w:ind w:left="0" w:firstLine="0"/>
        <w:rPr>
          <w:rFonts w:eastAsia="SimSun"/>
          <w:lang w:eastAsia="zh-CN"/>
        </w:rPr>
      </w:pPr>
    </w:p>
    <w:p w14:paraId="6FD83DAB" w14:textId="77777777" w:rsidR="00B750BC" w:rsidRPr="0047069A" w:rsidRDefault="00B750BC" w:rsidP="00B750BC">
      <w:pPr>
        <w:pStyle w:val="Agreement"/>
        <w:tabs>
          <w:tab w:val="clear" w:pos="9990"/>
        </w:tabs>
        <w:overflowPunct/>
        <w:autoSpaceDE/>
        <w:autoSpaceDN/>
        <w:adjustRightInd/>
        <w:ind w:left="1619" w:hanging="360"/>
        <w:textAlignment w:val="auto"/>
        <w:rPr>
          <w:lang w:eastAsia="zh-CN"/>
        </w:rPr>
      </w:pPr>
      <w:r w:rsidRPr="0047069A">
        <w:rPr>
          <w:rFonts w:eastAsia="SimSun" w:hint="eastAsia"/>
          <w:lang w:eastAsia="zh-CN"/>
        </w:rPr>
        <w:t xml:space="preserve">RAN2 assumes </w:t>
      </w:r>
      <w:r w:rsidRPr="0047069A">
        <w:rPr>
          <w:lang w:eastAsia="zh-CN"/>
        </w:rPr>
        <w:t xml:space="preserve">NAS signalling </w:t>
      </w:r>
      <w:r w:rsidRPr="0047069A">
        <w:rPr>
          <w:rFonts w:eastAsia="SimSun" w:hint="eastAsia"/>
          <w:lang w:eastAsia="zh-CN"/>
        </w:rPr>
        <w:t xml:space="preserve">is introduced </w:t>
      </w:r>
      <w:r w:rsidRPr="0047069A">
        <w:rPr>
          <w:lang w:eastAsia="zh-CN"/>
        </w:rPr>
        <w:t>to support enabling/disabling LP-WUS per UE.</w:t>
      </w:r>
      <w:r w:rsidRPr="0047069A">
        <w:rPr>
          <w:rFonts w:eastAsia="SimSun" w:hint="eastAsia"/>
          <w:lang w:eastAsia="zh-CN"/>
        </w:rPr>
        <w:t xml:space="preserve"> Inform SA2, CT1 and RAN3 about </w:t>
      </w:r>
      <w:r w:rsidRPr="0047069A">
        <w:rPr>
          <w:rFonts w:eastAsia="SimSun"/>
          <w:lang w:eastAsia="zh-CN"/>
        </w:rPr>
        <w:t>this</w:t>
      </w:r>
      <w:r w:rsidRPr="0047069A">
        <w:rPr>
          <w:rFonts w:eastAsia="SimSun" w:hint="eastAsia"/>
          <w:lang w:eastAsia="zh-CN"/>
        </w:rPr>
        <w:t xml:space="preserve"> conclusion. </w:t>
      </w:r>
    </w:p>
    <w:p w14:paraId="55C2AA4D" w14:textId="77777777" w:rsidR="00B750BC" w:rsidRDefault="00B750BC" w:rsidP="00B750BC">
      <w:pPr>
        <w:pStyle w:val="Doc-text2"/>
        <w:ind w:left="0" w:firstLine="0"/>
        <w:rPr>
          <w:rFonts w:eastAsia="SimSun"/>
          <w:lang w:eastAsia="zh-CN"/>
        </w:rPr>
      </w:pPr>
    </w:p>
    <w:p w14:paraId="280C3C71" w14:textId="77777777" w:rsidR="00B750BC" w:rsidRPr="0053401A" w:rsidRDefault="00B750BC" w:rsidP="00B750BC">
      <w:pPr>
        <w:pStyle w:val="EmailDiscussion"/>
        <w:overflowPunct/>
        <w:autoSpaceDE/>
        <w:autoSpaceDN/>
        <w:adjustRightInd/>
        <w:ind w:left="1619" w:hanging="360"/>
        <w:textAlignment w:val="auto"/>
      </w:pPr>
      <w:r w:rsidRPr="0053401A">
        <w:t>[AT1</w:t>
      </w:r>
      <w:r w:rsidRPr="0053401A">
        <w:rPr>
          <w:rFonts w:eastAsia="SimSun" w:hint="eastAsia"/>
          <w:lang w:eastAsia="zh-CN"/>
        </w:rPr>
        <w:t>31</w:t>
      </w:r>
      <w:r w:rsidRPr="0053401A">
        <w:t>][20</w:t>
      </w:r>
      <w:r w:rsidRPr="0053401A">
        <w:rPr>
          <w:rFonts w:eastAsia="SimSun" w:hint="eastAsia"/>
          <w:lang w:eastAsia="zh-CN"/>
        </w:rPr>
        <w:t>3</w:t>
      </w:r>
      <w:r w:rsidRPr="0053401A">
        <w:t>][</w:t>
      </w:r>
      <w:r w:rsidRPr="0053401A">
        <w:rPr>
          <w:rFonts w:eastAsia="Malgun Gothic" w:cs="Arial"/>
          <w:lang w:val="en-US" w:eastAsia="en-US"/>
        </w:rPr>
        <w:t>LPWUS</w:t>
      </w:r>
      <w:r w:rsidRPr="0053401A">
        <w:t xml:space="preserve">] </w:t>
      </w:r>
      <w:r w:rsidRPr="0053401A">
        <w:rPr>
          <w:rFonts w:eastAsia="SimSun" w:hint="eastAsia"/>
          <w:lang w:eastAsia="zh-CN"/>
        </w:rPr>
        <w:t xml:space="preserve">Proposals for </w:t>
      </w:r>
      <w:r w:rsidRPr="0053401A">
        <w:t>NAS signalling to support enabling/disabling LP-WUS per UE (</w:t>
      </w:r>
      <w:r w:rsidRPr="0053401A">
        <w:rPr>
          <w:rFonts w:eastAsia="SimSun" w:hint="eastAsia"/>
          <w:lang w:eastAsia="zh-CN"/>
        </w:rPr>
        <w:t>Huawei</w:t>
      </w:r>
      <w:r w:rsidRPr="0053401A">
        <w:t>)</w:t>
      </w:r>
    </w:p>
    <w:p w14:paraId="7877872D" w14:textId="77777777" w:rsidR="00B750BC" w:rsidRPr="00243193" w:rsidRDefault="00B750BC" w:rsidP="00B750BC">
      <w:pPr>
        <w:pStyle w:val="EmailDiscussion2"/>
        <w:rPr>
          <w:rFonts w:eastAsia="SimSun"/>
          <w:lang w:eastAsia="zh-CN"/>
        </w:rPr>
      </w:pPr>
      <w:r>
        <w:rPr>
          <w:rFonts w:eastAsia="SimSun"/>
          <w:lang w:eastAsia="zh-CN"/>
        </w:rPr>
        <w:tab/>
      </w:r>
      <w:r>
        <w:t>Intended outcome: Summary</w:t>
      </w:r>
      <w:r>
        <w:rPr>
          <w:rFonts w:eastAsia="SimSun" w:hint="eastAsia"/>
          <w:lang w:eastAsia="zh-CN"/>
        </w:rPr>
        <w:t xml:space="preserve"> with p</w:t>
      </w:r>
      <w:r>
        <w:t>roposals in R2-2506245</w:t>
      </w:r>
      <w:r>
        <w:rPr>
          <w:rFonts w:eastAsia="SimSun" w:hint="eastAsia"/>
          <w:lang w:eastAsia="zh-CN"/>
        </w:rPr>
        <w:t xml:space="preserve">, draft LS in </w:t>
      </w:r>
      <w:r>
        <w:t>R2-250624</w:t>
      </w:r>
      <w:r>
        <w:rPr>
          <w:rFonts w:eastAsia="SimSun" w:hint="eastAsia"/>
          <w:lang w:eastAsia="zh-CN"/>
        </w:rPr>
        <w:t>6</w:t>
      </w:r>
    </w:p>
    <w:p w14:paraId="1C89B82B" w14:textId="77777777" w:rsidR="00B750BC" w:rsidRDefault="00B750BC" w:rsidP="00B750BC">
      <w:pPr>
        <w:pStyle w:val="EmailDiscussion2"/>
        <w:rPr>
          <w:rFonts w:eastAsia="SimSun"/>
          <w:lang w:eastAsia="zh-CN"/>
        </w:rPr>
      </w:pPr>
      <w:r>
        <w:tab/>
        <w:t xml:space="preserve">Deadline: </w:t>
      </w:r>
      <w:r>
        <w:rPr>
          <w:rFonts w:eastAsia="SimSun" w:hint="eastAsia"/>
          <w:lang w:eastAsia="zh-CN"/>
        </w:rPr>
        <w:t>before Thursday CB.</w:t>
      </w:r>
    </w:p>
    <w:p w14:paraId="6A6B15F9" w14:textId="77777777" w:rsidR="00B750BC" w:rsidRDefault="00B750BC" w:rsidP="00B750BC">
      <w:pPr>
        <w:pStyle w:val="Doc-text2"/>
        <w:ind w:left="0" w:firstLine="0"/>
        <w:rPr>
          <w:rFonts w:eastAsia="SimSun"/>
          <w:lang w:eastAsia="zh-CN"/>
        </w:rPr>
      </w:pPr>
    </w:p>
    <w:p w14:paraId="2936CED2" w14:textId="77777777" w:rsidR="00B750BC" w:rsidRDefault="00B750BC" w:rsidP="00B750BC">
      <w:pPr>
        <w:pStyle w:val="Doc-title"/>
        <w:rPr>
          <w:rFonts w:eastAsia="SimSun"/>
          <w:lang w:eastAsia="zh-CN"/>
        </w:rPr>
      </w:pPr>
      <w:r w:rsidRPr="00050F9E">
        <w:t>R2-2506245</w:t>
      </w:r>
      <w:r>
        <w:rPr>
          <w:rFonts w:eastAsia="SimSun" w:hint="eastAsia"/>
          <w:lang w:eastAsia="zh-CN"/>
        </w:rPr>
        <w:tab/>
      </w:r>
      <w:r w:rsidRPr="00050F9E">
        <w:rPr>
          <w:rFonts w:eastAsia="SimSun"/>
          <w:lang w:eastAsia="zh-CN"/>
        </w:rPr>
        <w:t>Summary of [AT131][203][LPWUS] Proposals for NAS signalling to support enabling/disabling LP-WUS per UE (Huawei)</w:t>
      </w:r>
    </w:p>
    <w:p w14:paraId="36A90E34" w14:textId="77777777" w:rsidR="00B750BC" w:rsidRPr="00050F9E" w:rsidRDefault="00B750BC" w:rsidP="00B750BC">
      <w:pPr>
        <w:pStyle w:val="Agreement"/>
        <w:tabs>
          <w:tab w:val="clear" w:pos="9990"/>
        </w:tabs>
        <w:overflowPunct/>
        <w:autoSpaceDE/>
        <w:autoSpaceDN/>
        <w:adjustRightInd/>
        <w:ind w:left="1619" w:hanging="360"/>
        <w:textAlignment w:val="auto"/>
        <w:rPr>
          <w:lang w:eastAsia="zh-CN"/>
        </w:rPr>
      </w:pPr>
      <w:r>
        <w:rPr>
          <w:rFonts w:hint="eastAsia"/>
          <w:noProof/>
          <w:lang w:eastAsia="zh-CN"/>
        </w:rPr>
        <w:t>Noted</w:t>
      </w:r>
    </w:p>
    <w:p w14:paraId="0E92B869" w14:textId="77777777" w:rsidR="00B750BC" w:rsidRDefault="00B750BC" w:rsidP="00B750BC">
      <w:pPr>
        <w:pStyle w:val="Doc-text2"/>
        <w:ind w:left="0" w:firstLine="0"/>
        <w:rPr>
          <w:rFonts w:eastAsia="SimSun"/>
          <w:lang w:eastAsia="zh-CN"/>
        </w:rPr>
      </w:pPr>
    </w:p>
    <w:p w14:paraId="2DB94D9E" w14:textId="77777777" w:rsidR="00B750BC" w:rsidRPr="00D7070D" w:rsidRDefault="00B750BC" w:rsidP="00B750BC">
      <w:pPr>
        <w:pStyle w:val="Agreement"/>
        <w:tabs>
          <w:tab w:val="clear" w:pos="9990"/>
        </w:tabs>
        <w:overflowPunct/>
        <w:autoSpaceDE/>
        <w:autoSpaceDN/>
        <w:adjustRightInd/>
        <w:ind w:left="1619" w:hanging="360"/>
        <w:textAlignment w:val="auto"/>
      </w:pPr>
      <w:r w:rsidRPr="00D7070D">
        <w:t xml:space="preserve">RAN2 assumes that NAS signalling needs to be extended to enable/disable LP-WUS for a UE in IDLE and INACTIVE. Detail signalling is up to SA2, CT1. </w:t>
      </w:r>
    </w:p>
    <w:p w14:paraId="38E36617" w14:textId="77777777" w:rsidR="00B750BC" w:rsidRPr="00D7070D" w:rsidRDefault="00B750BC" w:rsidP="00B750BC">
      <w:pPr>
        <w:pStyle w:val="Agreement"/>
        <w:tabs>
          <w:tab w:val="clear" w:pos="9990"/>
        </w:tabs>
        <w:overflowPunct/>
        <w:autoSpaceDE/>
        <w:autoSpaceDN/>
        <w:adjustRightInd/>
        <w:ind w:left="1619" w:hanging="360"/>
        <w:textAlignment w:val="auto"/>
      </w:pPr>
      <w:r w:rsidRPr="00D7070D">
        <w:t>RAN2 assumes that CN needs to inform gNB that LP-WUS is enabled/disabled for a UE in IDLE and INACTIVE. Details signalling is up to SA2, CT1, RAN3.</w:t>
      </w:r>
    </w:p>
    <w:p w14:paraId="06D042F8" w14:textId="77777777" w:rsidR="00B750BC" w:rsidRPr="00D7070D" w:rsidRDefault="00B750BC" w:rsidP="00B750BC">
      <w:pPr>
        <w:pStyle w:val="Agreement"/>
        <w:tabs>
          <w:tab w:val="clear" w:pos="9990"/>
        </w:tabs>
        <w:overflowPunct/>
        <w:autoSpaceDE/>
        <w:autoSpaceDN/>
        <w:adjustRightInd/>
        <w:ind w:left="1619" w:hanging="360"/>
        <w:textAlignment w:val="auto"/>
      </w:pPr>
      <w:r w:rsidRPr="00D7070D">
        <w:rPr>
          <w:rFonts w:hint="eastAsia"/>
        </w:rPr>
        <w:t>RAN2 assume</w:t>
      </w:r>
      <w:r>
        <w:rPr>
          <w:rFonts w:eastAsia="SimSun" w:hint="eastAsia"/>
          <w:lang w:eastAsia="zh-CN"/>
        </w:rPr>
        <w:t>s</w:t>
      </w:r>
      <w:r w:rsidRPr="00D7070D">
        <w:rPr>
          <w:rFonts w:hint="eastAsia"/>
        </w:rPr>
        <w:t xml:space="preserve"> that without such NAS singalling, UE is allowed to use LPWUS</w:t>
      </w:r>
      <w:r>
        <w:rPr>
          <w:rFonts w:eastAsia="SimSun" w:hint="eastAsia"/>
          <w:lang w:eastAsia="zh-CN"/>
        </w:rPr>
        <w:t xml:space="preserve"> in </w:t>
      </w:r>
      <w:r w:rsidRPr="00164376">
        <w:rPr>
          <w:rFonts w:eastAsia="SimSun"/>
          <w:lang w:eastAsia="zh-CN"/>
        </w:rPr>
        <w:t>IDLE and INACTIVE</w:t>
      </w:r>
      <w:r w:rsidRPr="00D7070D">
        <w:rPr>
          <w:rFonts w:hint="eastAsia"/>
        </w:rPr>
        <w:t>.</w:t>
      </w:r>
    </w:p>
    <w:p w14:paraId="7EA5E9EC" w14:textId="77777777" w:rsidR="00B750BC" w:rsidRDefault="00B750BC" w:rsidP="00B750BC">
      <w:pPr>
        <w:pStyle w:val="Agreement"/>
        <w:numPr>
          <w:ilvl w:val="0"/>
          <w:numId w:val="0"/>
        </w:numPr>
        <w:ind w:left="1619"/>
        <w:rPr>
          <w:rFonts w:eastAsia="SimSun"/>
          <w:highlight w:val="cyan"/>
          <w:lang w:eastAsia="zh-CN"/>
        </w:rPr>
      </w:pPr>
    </w:p>
    <w:p w14:paraId="3E0C0E07" w14:textId="77777777" w:rsidR="00B750BC" w:rsidRDefault="00B750BC" w:rsidP="00B750BC">
      <w:pPr>
        <w:pStyle w:val="Doc-text2"/>
        <w:ind w:left="0" w:firstLine="0"/>
        <w:rPr>
          <w:rFonts w:eastAsia="SimSun"/>
          <w:bCs/>
          <w:lang w:eastAsia="zh-CN"/>
        </w:rPr>
      </w:pPr>
      <w:r>
        <w:rPr>
          <w:bCs/>
        </w:rPr>
        <w:t>R2</w:t>
      </w:r>
      <w:r w:rsidRPr="00FE4204">
        <w:rPr>
          <w:bCs/>
        </w:rPr>
        <w:t>-250</w:t>
      </w:r>
      <w:r>
        <w:rPr>
          <w:bCs/>
        </w:rPr>
        <w:t>6246</w:t>
      </w:r>
      <w:r>
        <w:rPr>
          <w:rFonts w:eastAsia="SimSun" w:hint="eastAsia"/>
          <w:bCs/>
          <w:lang w:eastAsia="zh-CN"/>
        </w:rPr>
        <w:tab/>
      </w:r>
      <w:r w:rsidRPr="0013172D">
        <w:rPr>
          <w:rFonts w:eastAsia="SimSun"/>
          <w:bCs/>
          <w:lang w:eastAsia="zh-CN"/>
        </w:rPr>
        <w:t>[Draft] LS on enabling/disabling LP-WUS per UE with NAS signalling</w:t>
      </w:r>
    </w:p>
    <w:p w14:paraId="6F82EFCB"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D362301" w14:textId="77777777" w:rsidR="00B750BC" w:rsidRPr="00D41FC6" w:rsidRDefault="00B750BC" w:rsidP="00B750BC">
      <w:pPr>
        <w:pStyle w:val="Agreement"/>
        <w:tabs>
          <w:tab w:val="clear" w:pos="9990"/>
        </w:tabs>
        <w:overflowPunct/>
        <w:autoSpaceDE/>
        <w:autoSpaceDN/>
        <w:adjustRightInd/>
        <w:ind w:left="1619" w:hanging="360"/>
        <w:textAlignment w:val="auto"/>
        <w:rPr>
          <w:lang w:eastAsia="zh-CN"/>
        </w:rPr>
      </w:pPr>
      <w:r w:rsidRPr="00D41FC6">
        <w:rPr>
          <w:lang w:eastAsia="zh-CN"/>
        </w:rPr>
        <w:t>A</w:t>
      </w:r>
      <w:r w:rsidRPr="00D41FC6">
        <w:rPr>
          <w:rFonts w:hint="eastAsia"/>
          <w:lang w:eastAsia="zh-CN"/>
        </w:rPr>
        <w:t xml:space="preserve">dd the </w:t>
      </w:r>
      <w:r w:rsidRPr="00D41FC6">
        <w:rPr>
          <w:lang w:eastAsia="zh-CN"/>
        </w:rPr>
        <w:t>‘RAN2 assume that without such NAS singalling, UE is allowed to use LPWUS</w:t>
      </w:r>
      <w:r>
        <w:rPr>
          <w:rFonts w:eastAsia="SimSun" w:hint="eastAsia"/>
          <w:lang w:eastAsia="zh-CN"/>
        </w:rPr>
        <w:t xml:space="preserve"> </w:t>
      </w:r>
      <w:r w:rsidRPr="00384A5D">
        <w:rPr>
          <w:rFonts w:eastAsia="SimSun"/>
          <w:lang w:eastAsia="zh-CN"/>
        </w:rPr>
        <w:t>n IDLE and INACTIVE</w:t>
      </w:r>
      <w:r w:rsidRPr="00D41FC6">
        <w:rPr>
          <w:lang w:eastAsia="zh-CN"/>
        </w:rPr>
        <w:t>’</w:t>
      </w:r>
      <w:r w:rsidRPr="00D41FC6">
        <w:rPr>
          <w:rFonts w:hint="eastAsia"/>
          <w:lang w:eastAsia="zh-CN"/>
        </w:rPr>
        <w:t xml:space="preserve"> to the LS. </w:t>
      </w:r>
    </w:p>
    <w:p w14:paraId="70E99256" w14:textId="77777777" w:rsidR="00B750BC" w:rsidRPr="00D41FC6" w:rsidRDefault="00B750BC" w:rsidP="00B750BC">
      <w:pPr>
        <w:pStyle w:val="Agreement"/>
        <w:tabs>
          <w:tab w:val="clear" w:pos="9990"/>
        </w:tabs>
        <w:overflowPunct/>
        <w:autoSpaceDE/>
        <w:autoSpaceDN/>
        <w:adjustRightInd/>
        <w:ind w:left="1619" w:hanging="360"/>
        <w:textAlignment w:val="auto"/>
        <w:rPr>
          <w:lang w:eastAsia="zh-CN"/>
        </w:rPr>
      </w:pPr>
      <w:r w:rsidRPr="00D41FC6">
        <w:rPr>
          <w:rFonts w:hint="eastAsia"/>
          <w:lang w:eastAsia="zh-CN"/>
        </w:rPr>
        <w:t xml:space="preserve">The LS is approved unseen in </w:t>
      </w:r>
      <w:r w:rsidRPr="00D41FC6">
        <w:rPr>
          <w:lang w:eastAsia="zh-CN"/>
        </w:rPr>
        <w:t>R2-2506261</w:t>
      </w:r>
    </w:p>
    <w:p w14:paraId="4B9FD731" w14:textId="77777777" w:rsidR="00B750BC" w:rsidRDefault="00B750BC" w:rsidP="00B750BC">
      <w:pPr>
        <w:pStyle w:val="Doc-text2"/>
        <w:rPr>
          <w:rFonts w:eastAsia="SimSun"/>
          <w:highlight w:val="cyan"/>
          <w:lang w:eastAsia="zh-CN"/>
        </w:rPr>
      </w:pPr>
    </w:p>
    <w:p w14:paraId="4E0F46A5" w14:textId="77777777" w:rsidR="00B750BC" w:rsidRPr="00EE5E18" w:rsidRDefault="00B750BC" w:rsidP="00B750BC">
      <w:pPr>
        <w:pStyle w:val="Doc-text2"/>
        <w:ind w:left="0" w:firstLine="0"/>
        <w:rPr>
          <w:rFonts w:eastAsia="SimSun"/>
          <w:u w:val="single"/>
          <w:lang w:eastAsia="zh-CN"/>
        </w:rPr>
      </w:pPr>
      <w:r w:rsidRPr="00021543">
        <w:rPr>
          <w:rFonts w:eastAsia="SimSun"/>
          <w:u w:val="single"/>
          <w:lang w:eastAsia="zh-CN"/>
        </w:rPr>
        <w:t>38304-8: Whether LP-WUS is only used in the last used cell or in any cell</w:t>
      </w:r>
    </w:p>
    <w:p w14:paraId="3B160B99" w14:textId="77777777" w:rsidR="00B750BC" w:rsidRDefault="00B750BC" w:rsidP="00B750BC">
      <w:pPr>
        <w:pStyle w:val="Doc-title"/>
        <w:rPr>
          <w:rFonts w:eastAsia="SimSun"/>
          <w:lang w:eastAsia="zh-CN"/>
        </w:rPr>
      </w:pPr>
      <w:r>
        <w:t>R2-2505605</w:t>
      </w:r>
      <w:r>
        <w:tab/>
        <w:t>Discussion on LP-WUS procedure and configuration</w:t>
      </w:r>
      <w:r>
        <w:tab/>
        <w:t>OPPO</w:t>
      </w:r>
      <w:r>
        <w:tab/>
        <w:t>discussion</w:t>
      </w:r>
      <w:r>
        <w:tab/>
        <w:t>Rel-19</w:t>
      </w:r>
      <w:r>
        <w:tab/>
        <w:t>NR_LPWUS-Core</w:t>
      </w:r>
    </w:p>
    <w:p w14:paraId="57C7B663" w14:textId="77777777" w:rsidR="00B750BC" w:rsidRPr="00F80AF2" w:rsidRDefault="00B750BC" w:rsidP="00B750BC">
      <w:pPr>
        <w:pStyle w:val="Agreement"/>
        <w:tabs>
          <w:tab w:val="clear" w:pos="9990"/>
        </w:tabs>
        <w:overflowPunct/>
        <w:autoSpaceDE/>
        <w:autoSpaceDN/>
        <w:adjustRightInd/>
        <w:ind w:left="1619" w:hanging="360"/>
        <w:textAlignment w:val="auto"/>
        <w:rPr>
          <w:lang w:eastAsia="zh-CN"/>
        </w:rPr>
      </w:pPr>
      <w:r>
        <w:rPr>
          <w:lang w:eastAsia="zh-CN"/>
        </w:rPr>
        <w:t>N</w:t>
      </w:r>
      <w:r>
        <w:rPr>
          <w:rFonts w:hint="eastAsia"/>
          <w:lang w:eastAsia="zh-CN"/>
        </w:rPr>
        <w:t>oted</w:t>
      </w:r>
    </w:p>
    <w:p w14:paraId="23ACCA96" w14:textId="77777777" w:rsidR="00B750BC" w:rsidRPr="00833DCD" w:rsidRDefault="00B750BC" w:rsidP="00B750BC">
      <w:pPr>
        <w:pStyle w:val="Doc-text2"/>
        <w:rPr>
          <w:i/>
          <w:lang w:eastAsia="zh-CN"/>
        </w:rPr>
      </w:pPr>
      <w:r w:rsidRPr="00833DCD">
        <w:rPr>
          <w:rFonts w:hint="eastAsia"/>
          <w:i/>
          <w:lang w:eastAsia="zh-CN"/>
        </w:rPr>
        <w:t xml:space="preserve"> </w:t>
      </w:r>
      <w:r w:rsidRPr="00833DCD">
        <w:rPr>
          <w:i/>
          <w:highlight w:val="lightGray"/>
          <w:lang w:eastAsia="zh-CN"/>
        </w:rPr>
        <w:t>Proposal 3</w:t>
      </w:r>
      <w:r w:rsidRPr="00833DCD">
        <w:rPr>
          <w:i/>
          <w:highlight w:val="lightGray"/>
          <w:lang w:eastAsia="zh-CN"/>
        </w:rPr>
        <w:tab/>
        <w:t>LP-WUS can be used in any cell, i.e., don’t introduce lastUsedCellOnly for LP-WUS.</w:t>
      </w:r>
    </w:p>
    <w:p w14:paraId="36E48F12" w14:textId="77777777" w:rsidR="00B750BC" w:rsidRPr="00F17AF8" w:rsidRDefault="00B750BC" w:rsidP="00B750BC">
      <w:pPr>
        <w:pStyle w:val="Doc-text2"/>
        <w:rPr>
          <w:rFonts w:eastAsia="SimSun"/>
          <w:lang w:eastAsia="zh-CN"/>
        </w:rPr>
      </w:pPr>
    </w:p>
    <w:p w14:paraId="79517050" w14:textId="77777777" w:rsidR="00B750BC" w:rsidRDefault="00B750BC" w:rsidP="00B750BC">
      <w:pPr>
        <w:pStyle w:val="Doc-title"/>
      </w:pPr>
      <w:r>
        <w:t>R2-2505856</w:t>
      </w:r>
      <w:r>
        <w:tab/>
        <w:t>LP-WUS in Idle and Inactive</w:t>
      </w:r>
      <w:r>
        <w:tab/>
        <w:t>Ericsson</w:t>
      </w:r>
      <w:r>
        <w:tab/>
        <w:t>discussion</w:t>
      </w:r>
      <w:r>
        <w:tab/>
        <w:t>Rel-19</w:t>
      </w:r>
      <w:r>
        <w:tab/>
        <w:t>NR_LPWUS-Core</w:t>
      </w:r>
      <w:r>
        <w:tab/>
        <w:t>R2-2504288</w:t>
      </w:r>
    </w:p>
    <w:p w14:paraId="444EB7E8" w14:textId="77777777" w:rsidR="00B750BC" w:rsidRPr="00F80AF2" w:rsidRDefault="00B750BC" w:rsidP="00B750BC">
      <w:pPr>
        <w:pStyle w:val="Agreement"/>
        <w:tabs>
          <w:tab w:val="clear" w:pos="9990"/>
        </w:tabs>
        <w:overflowPunct/>
        <w:autoSpaceDE/>
        <w:autoSpaceDN/>
        <w:adjustRightInd/>
        <w:ind w:left="1619" w:hanging="360"/>
        <w:textAlignment w:val="auto"/>
        <w:rPr>
          <w:lang w:eastAsia="zh-CN"/>
        </w:rPr>
      </w:pPr>
      <w:r>
        <w:rPr>
          <w:lang w:eastAsia="zh-CN"/>
        </w:rPr>
        <w:t>N</w:t>
      </w:r>
      <w:r>
        <w:rPr>
          <w:rFonts w:hint="eastAsia"/>
          <w:lang w:eastAsia="zh-CN"/>
        </w:rPr>
        <w:t>oted</w:t>
      </w:r>
    </w:p>
    <w:p w14:paraId="1AF20917" w14:textId="77777777" w:rsidR="00B750BC" w:rsidRPr="00D26874" w:rsidRDefault="00B750BC" w:rsidP="00B750BC">
      <w:pPr>
        <w:pStyle w:val="Doc-text2"/>
        <w:rPr>
          <w:i/>
        </w:rPr>
      </w:pPr>
      <w:r w:rsidRPr="00D26874">
        <w:rPr>
          <w:i/>
          <w:highlight w:val="lightGray"/>
        </w:rPr>
        <w:t>Proposal 1</w:t>
      </w:r>
      <w:r w:rsidRPr="00D26874">
        <w:rPr>
          <w:i/>
          <w:highlight w:val="lightGray"/>
        </w:rPr>
        <w:tab/>
        <w:t>Similar as with PEI LP-WUS can be configured to be used in lastUsedCellOnly or in any cell where LP-WUS is configured.</w:t>
      </w:r>
    </w:p>
    <w:p w14:paraId="5253679C" w14:textId="77777777" w:rsidR="00B750BC" w:rsidRDefault="00B750BC" w:rsidP="00B750BC">
      <w:pPr>
        <w:pStyle w:val="Doc-text2"/>
        <w:ind w:left="0" w:firstLine="0"/>
        <w:rPr>
          <w:rFonts w:eastAsia="SimSun"/>
          <w:lang w:eastAsia="zh-CN"/>
        </w:rPr>
      </w:pPr>
    </w:p>
    <w:p w14:paraId="64BAA49C" w14:textId="77777777" w:rsidR="00B750BC" w:rsidRDefault="00B750BC" w:rsidP="00B750BC">
      <w:pPr>
        <w:pStyle w:val="Doc-text2"/>
        <w:rPr>
          <w:rFonts w:eastAsia="SimSun"/>
          <w:lang w:eastAsia="zh-CN"/>
        </w:rPr>
      </w:pPr>
      <w:r>
        <w:rPr>
          <w:rFonts w:eastAsia="SimSun" w:hint="eastAsia"/>
          <w:lang w:eastAsia="zh-CN"/>
        </w:rPr>
        <w:t>Discussions</w:t>
      </w:r>
    </w:p>
    <w:p w14:paraId="6749E5D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support Ericsson proposal. Vodafone agree and think false alarm is a real issue. LG E agree. </w:t>
      </w:r>
    </w:p>
    <w:p w14:paraId="1902410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r>
      <w:r>
        <w:rPr>
          <w:rFonts w:eastAsia="SimSun"/>
          <w:lang w:eastAsia="zh-CN"/>
        </w:rPr>
        <w:t>V</w:t>
      </w:r>
      <w:r>
        <w:rPr>
          <w:rFonts w:eastAsia="SimSun" w:hint="eastAsia"/>
          <w:lang w:eastAsia="zh-CN"/>
        </w:rPr>
        <w:t xml:space="preserve">ivo think the false alarm issue is less serious for LPWUS since we now have more subgroups. Nokia agree. Nokia want to </w:t>
      </w:r>
      <w:r>
        <w:rPr>
          <w:rFonts w:eastAsia="SimSun"/>
          <w:lang w:eastAsia="zh-CN"/>
        </w:rPr>
        <w:t>avoid</w:t>
      </w:r>
      <w:r>
        <w:rPr>
          <w:rFonts w:eastAsia="SimSun" w:hint="eastAsia"/>
          <w:lang w:eastAsia="zh-CN"/>
        </w:rPr>
        <w:t xml:space="preserve"> also RAN3 impact. CATT agree. </w:t>
      </w:r>
    </w:p>
    <w:p w14:paraId="06860CB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think with the </w:t>
      </w:r>
      <w:r>
        <w:rPr>
          <w:rFonts w:eastAsia="SimSun"/>
          <w:lang w:eastAsia="zh-CN"/>
        </w:rPr>
        <w:t>mechanism</w:t>
      </w:r>
      <w:r>
        <w:rPr>
          <w:rFonts w:eastAsia="SimSun" w:hint="eastAsia"/>
          <w:lang w:eastAsia="zh-CN"/>
        </w:rPr>
        <w:t xml:space="preserve"> of enable/</w:t>
      </w:r>
      <w:r>
        <w:rPr>
          <w:rFonts w:eastAsia="SimSun"/>
          <w:lang w:eastAsia="zh-CN"/>
        </w:rPr>
        <w:t>disabling</w:t>
      </w:r>
      <w:r>
        <w:rPr>
          <w:rFonts w:eastAsia="SimSun" w:hint="eastAsia"/>
          <w:lang w:eastAsia="zh-CN"/>
        </w:rPr>
        <w:t xml:space="preserve"> this feature is not so </w:t>
      </w:r>
      <w:r>
        <w:rPr>
          <w:rFonts w:eastAsia="SimSun"/>
          <w:lang w:eastAsia="zh-CN"/>
        </w:rPr>
        <w:t>critical</w:t>
      </w:r>
      <w:r>
        <w:rPr>
          <w:rFonts w:eastAsia="SimSun" w:hint="eastAsia"/>
          <w:lang w:eastAsia="zh-CN"/>
        </w:rPr>
        <w:t xml:space="preserve">. </w:t>
      </w:r>
      <w:r>
        <w:rPr>
          <w:rFonts w:eastAsia="SimSun"/>
          <w:lang w:eastAsia="zh-CN"/>
        </w:rPr>
        <w:t>V</w:t>
      </w:r>
      <w:r>
        <w:rPr>
          <w:rFonts w:eastAsia="SimSun" w:hint="eastAsia"/>
          <w:lang w:eastAsia="zh-CN"/>
        </w:rPr>
        <w:t xml:space="preserve">ivo share this view. </w:t>
      </w:r>
    </w:p>
    <w:p w14:paraId="5FA30B3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LG E think we can just copy paste PEI </w:t>
      </w:r>
      <w:r>
        <w:rPr>
          <w:rFonts w:eastAsia="SimSun"/>
          <w:lang w:eastAsia="zh-CN"/>
        </w:rPr>
        <w:t>mechanism</w:t>
      </w:r>
      <w:r>
        <w:rPr>
          <w:rFonts w:eastAsia="SimSun" w:hint="eastAsia"/>
          <w:lang w:eastAsia="zh-CN"/>
        </w:rPr>
        <w:t xml:space="preserve">. </w:t>
      </w:r>
    </w:p>
    <w:p w14:paraId="0CF2406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Ericsson think impact to R3 is acceptable level.</w:t>
      </w:r>
    </w:p>
    <w:p w14:paraId="449DA02F"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vivo think we can close the WI even we do not have any </w:t>
      </w:r>
      <w:r>
        <w:rPr>
          <w:rFonts w:eastAsia="SimSun"/>
          <w:lang w:eastAsia="zh-CN"/>
        </w:rPr>
        <w:t>conclusion</w:t>
      </w:r>
      <w:r>
        <w:rPr>
          <w:rFonts w:eastAsia="SimSun" w:hint="eastAsia"/>
          <w:lang w:eastAsia="zh-CN"/>
        </w:rPr>
        <w:t xml:space="preserve">.  </w:t>
      </w:r>
    </w:p>
    <w:p w14:paraId="6E17131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suggest to postpone the issue. </w:t>
      </w:r>
      <w:r>
        <w:rPr>
          <w:rFonts w:eastAsia="SimSun"/>
          <w:lang w:eastAsia="zh-CN"/>
        </w:rPr>
        <w:t>V</w:t>
      </w:r>
      <w:r>
        <w:rPr>
          <w:rFonts w:eastAsia="SimSun" w:hint="eastAsia"/>
          <w:lang w:eastAsia="zh-CN"/>
        </w:rPr>
        <w:t xml:space="preserve">ivo think </w:t>
      </w:r>
      <w:r>
        <w:rPr>
          <w:rFonts w:eastAsia="SimSun"/>
          <w:lang w:eastAsia="zh-CN"/>
        </w:rPr>
        <w:t>this</w:t>
      </w:r>
      <w:r>
        <w:rPr>
          <w:rFonts w:eastAsia="SimSun" w:hint="eastAsia"/>
          <w:lang w:eastAsia="zh-CN"/>
        </w:rPr>
        <w:t xml:space="preserve"> does not impact the WI completion. Nokia think we can conclude. </w:t>
      </w:r>
    </w:p>
    <w:p w14:paraId="06439E3E" w14:textId="77777777" w:rsidR="00B750BC" w:rsidRDefault="00B750BC" w:rsidP="00B750BC">
      <w:pPr>
        <w:pStyle w:val="Doc-text2"/>
        <w:ind w:left="0" w:firstLine="0"/>
        <w:rPr>
          <w:rFonts w:eastAsia="SimSun"/>
          <w:i/>
          <w:highlight w:val="lightGray"/>
          <w:lang w:eastAsia="zh-CN"/>
        </w:rPr>
      </w:pPr>
    </w:p>
    <w:p w14:paraId="6B1A5802" w14:textId="77777777" w:rsidR="00B750BC" w:rsidRPr="0045705A"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45705A">
        <w:rPr>
          <w:lang w:eastAsia="zh-CN"/>
        </w:rPr>
        <w:t>LP-WUS can be used in any cell, i.e., don’t introduce lastUsedCellOnly for LP-WUS.</w:t>
      </w:r>
    </w:p>
    <w:p w14:paraId="6CAF3A5D" w14:textId="77777777" w:rsidR="00B750BC" w:rsidRDefault="00B750BC" w:rsidP="00B750BC">
      <w:pPr>
        <w:pStyle w:val="Doc-text2"/>
        <w:ind w:left="0" w:firstLine="0"/>
        <w:rPr>
          <w:rFonts w:eastAsia="SimSun"/>
          <w:lang w:eastAsia="zh-CN"/>
        </w:rPr>
      </w:pPr>
    </w:p>
    <w:p w14:paraId="195EE285" w14:textId="77777777" w:rsidR="00B750BC" w:rsidRPr="001C754D" w:rsidRDefault="00B750BC" w:rsidP="00B750BC">
      <w:pPr>
        <w:pStyle w:val="Doc-text2"/>
        <w:ind w:left="0" w:firstLine="0"/>
        <w:rPr>
          <w:rFonts w:eastAsia="SimSun"/>
          <w:u w:val="single"/>
          <w:lang w:eastAsia="zh-CN"/>
        </w:rPr>
      </w:pPr>
      <w:r w:rsidRPr="001C754D">
        <w:rPr>
          <w:rFonts w:eastAsia="SimSun"/>
          <w:u w:val="single"/>
          <w:lang w:eastAsia="zh-CN"/>
        </w:rPr>
        <w:t>38304-9</w:t>
      </w:r>
      <w:r w:rsidRPr="001C754D">
        <w:rPr>
          <w:rFonts w:eastAsia="SimSun" w:hint="eastAsia"/>
          <w:u w:val="single"/>
          <w:lang w:eastAsia="zh-CN"/>
        </w:rPr>
        <w:t xml:space="preserve">, </w:t>
      </w:r>
      <w:r w:rsidRPr="001C754D">
        <w:rPr>
          <w:rFonts w:eastAsia="SimSun"/>
          <w:u w:val="single"/>
          <w:lang w:eastAsia="zh-CN"/>
        </w:rPr>
        <w:t>Subgroup ID for LP-WUS outside CN PTW</w:t>
      </w:r>
    </w:p>
    <w:p w14:paraId="6824CEF9" w14:textId="77777777" w:rsidR="00B750BC" w:rsidRDefault="00B750BC" w:rsidP="00B750BC">
      <w:pPr>
        <w:pStyle w:val="Doc-title"/>
        <w:rPr>
          <w:rFonts w:eastAsia="SimSun"/>
          <w:lang w:eastAsia="zh-CN"/>
        </w:rPr>
      </w:pPr>
      <w:r>
        <w:t>R2-2505605</w:t>
      </w:r>
      <w:r>
        <w:tab/>
        <w:t>Discussion on LP-WUS procedure and configuration</w:t>
      </w:r>
      <w:r>
        <w:tab/>
        <w:t>OPPO</w:t>
      </w:r>
      <w:r>
        <w:tab/>
        <w:t>discussion</w:t>
      </w:r>
      <w:r>
        <w:tab/>
        <w:t>Rel-19</w:t>
      </w:r>
      <w:r>
        <w:tab/>
        <w:t>NR_LPWUS-Core</w:t>
      </w:r>
    </w:p>
    <w:p w14:paraId="67250B4F"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132FC246" w14:textId="77777777" w:rsidR="00B750BC" w:rsidRPr="001C754D" w:rsidRDefault="00B750BC" w:rsidP="00B750BC">
      <w:pPr>
        <w:pStyle w:val="Doc-text2"/>
        <w:rPr>
          <w:i/>
          <w:highlight w:val="lightGray"/>
        </w:rPr>
      </w:pPr>
      <w:r w:rsidRPr="001C754D">
        <w:rPr>
          <w:i/>
          <w:highlight w:val="lightGray"/>
        </w:rPr>
        <w:t>Proposal 1</w:t>
      </w:r>
      <w:r w:rsidRPr="001C754D">
        <w:rPr>
          <w:i/>
          <w:highlight w:val="lightGray"/>
        </w:rPr>
        <w:tab/>
        <w:t>In RRC_INACTIVE state, for LP-W</w:t>
      </w:r>
      <w:r>
        <w:rPr>
          <w:i/>
          <w:highlight w:val="lightGray"/>
        </w:rPr>
        <w:t>US, when the UE uses the same i</w:t>
      </w:r>
      <w:r w:rsidRPr="001C754D">
        <w:rPr>
          <w:i/>
          <w:highlight w:val="lightGray"/>
        </w:rPr>
        <w:t>_s as for RRC_IDLE state, the UE shall use the same iPO LP-WUS as for RRC_IDLE state. Otherwise, the UE determines the iPO for LP-WUS for based on the i_s for RRC_INACTIVE state.</w:t>
      </w:r>
    </w:p>
    <w:p w14:paraId="2A3CB27A" w14:textId="77777777" w:rsidR="00B750BC" w:rsidRPr="001C754D" w:rsidRDefault="00B750BC" w:rsidP="00B750BC">
      <w:pPr>
        <w:pStyle w:val="Doc-text2"/>
        <w:rPr>
          <w:i/>
        </w:rPr>
      </w:pPr>
      <w:r w:rsidRPr="001C754D">
        <w:rPr>
          <w:i/>
          <w:highlight w:val="lightGray"/>
        </w:rPr>
        <w:t>Proposal 2</w:t>
      </w:r>
      <w:r w:rsidRPr="001C754D">
        <w:rPr>
          <w:i/>
          <w:highlight w:val="lightGray"/>
        </w:rPr>
        <w:tab/>
        <w:t>In RRC_INACTIVE state with CN configured PTW, the SubgroupID for LP-WUS used outside CN PTW is the same as the SubgroupID used inside CN PTW.</w:t>
      </w:r>
    </w:p>
    <w:p w14:paraId="7597AAE3" w14:textId="77777777" w:rsidR="00B750BC" w:rsidRDefault="00B750BC" w:rsidP="00B750BC">
      <w:pPr>
        <w:pStyle w:val="Doc-text2"/>
        <w:ind w:left="0" w:firstLine="0"/>
        <w:rPr>
          <w:rFonts w:eastAsia="SimSun"/>
          <w:lang w:eastAsia="zh-CN"/>
        </w:rPr>
      </w:pPr>
    </w:p>
    <w:p w14:paraId="5683CBFC" w14:textId="77777777" w:rsidR="00B750BC" w:rsidRDefault="00B750BC" w:rsidP="00B750BC">
      <w:pPr>
        <w:pStyle w:val="Doc-text2"/>
        <w:rPr>
          <w:rFonts w:eastAsia="SimSun"/>
          <w:lang w:eastAsia="zh-CN"/>
        </w:rPr>
      </w:pPr>
      <w:r>
        <w:rPr>
          <w:rFonts w:eastAsia="SimSun"/>
          <w:lang w:eastAsia="zh-CN"/>
        </w:rPr>
        <w:t>Discussions</w:t>
      </w:r>
    </w:p>
    <w:p w14:paraId="193576C3" w14:textId="77777777" w:rsidR="00B750BC" w:rsidRPr="00E0117A"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Xiaomi, Ericsson </w:t>
      </w:r>
      <w:r>
        <w:rPr>
          <w:rFonts w:eastAsia="SimSun"/>
          <w:lang w:eastAsia="zh-CN"/>
        </w:rPr>
        <w:t>support</w:t>
      </w:r>
      <w:r>
        <w:rPr>
          <w:rFonts w:eastAsia="SimSun" w:hint="eastAsia"/>
          <w:lang w:eastAsia="zh-CN"/>
        </w:rPr>
        <w:t xml:space="preserve"> both proposals. </w:t>
      </w:r>
    </w:p>
    <w:p w14:paraId="3319E61D" w14:textId="77777777" w:rsidR="00B750BC" w:rsidRDefault="00B750BC" w:rsidP="00B750BC">
      <w:pPr>
        <w:pStyle w:val="Doc-text2"/>
        <w:ind w:left="0" w:firstLine="0"/>
        <w:rPr>
          <w:rFonts w:eastAsia="SimSun"/>
          <w:lang w:eastAsia="zh-CN"/>
        </w:rPr>
      </w:pPr>
    </w:p>
    <w:p w14:paraId="039DC71F" w14:textId="77777777" w:rsidR="00B750BC" w:rsidRPr="00251D8F" w:rsidRDefault="00B750BC" w:rsidP="00B750BC">
      <w:pPr>
        <w:pStyle w:val="Agreement"/>
        <w:tabs>
          <w:tab w:val="clear" w:pos="9990"/>
        </w:tabs>
        <w:overflowPunct/>
        <w:autoSpaceDE/>
        <w:autoSpaceDN/>
        <w:adjustRightInd/>
        <w:ind w:left="1619" w:hanging="360"/>
        <w:textAlignment w:val="auto"/>
      </w:pPr>
      <w:r w:rsidRPr="00251D8F">
        <w:t>In RRC_INACTIVE state, for LP-WUS, when the UE uses the same i_s as for RRC_IDLE state, the UE shall use the same iPO LP-WUS as for RRC_IDLE state. Otherwise, the UE determines the iPO for LP-WUS for based on the i_s for RRC_INACTIVE state.</w:t>
      </w:r>
    </w:p>
    <w:p w14:paraId="56ECA8E8" w14:textId="77777777" w:rsidR="00B750BC" w:rsidRPr="00251D8F" w:rsidRDefault="00B750BC" w:rsidP="00B750BC">
      <w:pPr>
        <w:pStyle w:val="Agreement"/>
        <w:tabs>
          <w:tab w:val="clear" w:pos="9990"/>
        </w:tabs>
        <w:overflowPunct/>
        <w:autoSpaceDE/>
        <w:autoSpaceDN/>
        <w:adjustRightInd/>
        <w:ind w:left="1619" w:hanging="360"/>
        <w:textAlignment w:val="auto"/>
      </w:pPr>
      <w:r w:rsidRPr="00251D8F">
        <w:t>In RRC_INACTIVE state with CN configured PTW, the SubgroupID for LP-WUS used outside CN PTW is the same as the SubgroupID used inside CN PTW.</w:t>
      </w:r>
    </w:p>
    <w:p w14:paraId="5018B268" w14:textId="77777777" w:rsidR="00B750BC" w:rsidRDefault="00B750BC" w:rsidP="00B750BC">
      <w:pPr>
        <w:pStyle w:val="Doc-text2"/>
        <w:ind w:left="0" w:firstLine="0"/>
        <w:rPr>
          <w:rFonts w:eastAsia="SimSun"/>
          <w:lang w:eastAsia="zh-CN"/>
        </w:rPr>
      </w:pPr>
    </w:p>
    <w:p w14:paraId="5E812FB9" w14:textId="77777777" w:rsidR="00B750BC" w:rsidRDefault="00B750BC" w:rsidP="00B750BC">
      <w:pPr>
        <w:pStyle w:val="Doc-text2"/>
        <w:ind w:left="0" w:firstLine="0"/>
        <w:rPr>
          <w:rFonts w:eastAsia="SimSun"/>
          <w:lang w:eastAsia="zh-CN"/>
        </w:rPr>
      </w:pPr>
    </w:p>
    <w:p w14:paraId="1D10B449" w14:textId="77777777" w:rsidR="00B750BC" w:rsidRPr="00166B08" w:rsidRDefault="00B750BC" w:rsidP="00B750BC">
      <w:pPr>
        <w:pStyle w:val="Doc-text2"/>
        <w:ind w:left="0" w:firstLine="0"/>
        <w:rPr>
          <w:rFonts w:eastAsia="SimSun"/>
          <w:u w:val="single"/>
          <w:lang w:eastAsia="zh-CN"/>
        </w:rPr>
      </w:pPr>
      <w:r w:rsidRPr="00166B08">
        <w:rPr>
          <w:rFonts w:eastAsia="SimSun" w:hint="eastAsia"/>
          <w:u w:val="single"/>
          <w:lang w:eastAsia="zh-CN"/>
        </w:rPr>
        <w:t>38304-10: FFS whether/h</w:t>
      </w:r>
      <w:r>
        <w:rPr>
          <w:rFonts w:eastAsia="SimSun" w:hint="eastAsia"/>
          <w:u w:val="single"/>
          <w:lang w:eastAsia="zh-CN"/>
        </w:rPr>
        <w:t>ow LP-WUS with SDT is supported</w:t>
      </w:r>
    </w:p>
    <w:p w14:paraId="24E11376" w14:textId="77777777" w:rsidR="00B750BC" w:rsidRDefault="00B750BC" w:rsidP="00B750BC">
      <w:pPr>
        <w:pStyle w:val="Doc-title"/>
      </w:pPr>
      <w:r>
        <w:t>R2-2505479</w:t>
      </w:r>
      <w:r>
        <w:tab/>
        <w:t>Remaining issues of LP-WUS in RRC_IDLE/INACTIVE</w:t>
      </w:r>
      <w:r>
        <w:tab/>
        <w:t>Apple</w:t>
      </w:r>
      <w:r>
        <w:tab/>
        <w:t>discussion</w:t>
      </w:r>
      <w:r>
        <w:tab/>
        <w:t>Rel-19</w:t>
      </w:r>
      <w:r>
        <w:tab/>
        <w:t>NR_LPWUS-Core</w:t>
      </w:r>
    </w:p>
    <w:p w14:paraId="69B45F85"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47C1605C" w14:textId="77777777" w:rsidR="00B750BC" w:rsidRPr="00600BCB" w:rsidRDefault="00B750BC" w:rsidP="00B750BC">
      <w:pPr>
        <w:pStyle w:val="Doc-text2"/>
        <w:rPr>
          <w:i/>
          <w:highlight w:val="lightGray"/>
        </w:rPr>
      </w:pPr>
      <w:r w:rsidRPr="00600BCB">
        <w:rPr>
          <w:i/>
          <w:highlight w:val="lightGray"/>
        </w:rPr>
        <w:t xml:space="preserve">Proposal 6: Introduce the new UE capability to indicate whether UE supports the LPWUS when SDT is enabled. </w:t>
      </w:r>
    </w:p>
    <w:p w14:paraId="609A8A9A" w14:textId="77777777" w:rsidR="00B750BC" w:rsidRPr="00600BCB" w:rsidRDefault="00B750BC" w:rsidP="00B750BC">
      <w:pPr>
        <w:pStyle w:val="Doc-text2"/>
        <w:rPr>
          <w:i/>
        </w:rPr>
      </w:pPr>
      <w:r w:rsidRPr="00600BCB">
        <w:rPr>
          <w:i/>
          <w:highlight w:val="lightGray"/>
        </w:rPr>
        <w:t>Proposal 7: Introduce the new configuration in RRCRelease message to enable/disable LP-WUS when SDT is enabled.</w:t>
      </w:r>
    </w:p>
    <w:p w14:paraId="23C42657" w14:textId="77777777" w:rsidR="00B750BC" w:rsidRDefault="00B750BC" w:rsidP="00B750BC">
      <w:pPr>
        <w:pStyle w:val="Doc-text2"/>
        <w:ind w:left="0" w:firstLine="0"/>
        <w:rPr>
          <w:rFonts w:eastAsia="SimSun"/>
          <w:lang w:eastAsia="zh-CN"/>
        </w:rPr>
      </w:pPr>
    </w:p>
    <w:p w14:paraId="36FF9CC4" w14:textId="77777777" w:rsidR="00B750BC" w:rsidRDefault="00B750BC" w:rsidP="00B750BC">
      <w:pPr>
        <w:pStyle w:val="Doc-title"/>
        <w:rPr>
          <w:rFonts w:eastAsia="SimSun"/>
          <w:lang w:eastAsia="zh-CN"/>
        </w:rPr>
      </w:pPr>
      <w:r>
        <w:t>R2-2505976</w:t>
      </w:r>
      <w:r>
        <w:tab/>
        <w:t>Remaining issues on LP-WUS in RRC IDLE or INACTIVE</w:t>
      </w:r>
      <w:r>
        <w:tab/>
        <w:t>LG Electronics Inc.</w:t>
      </w:r>
      <w:r>
        <w:tab/>
        <w:t>discussion</w:t>
      </w:r>
      <w:r>
        <w:tab/>
        <w:t>Rel-19</w:t>
      </w:r>
      <w:r>
        <w:tab/>
        <w:t>NR_LPWUS-Core</w:t>
      </w:r>
    </w:p>
    <w:p w14:paraId="072DD7C9"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04BBDF90" w14:textId="77777777" w:rsidR="00B750BC" w:rsidRPr="00433BB8" w:rsidRDefault="00B750BC" w:rsidP="00B750BC">
      <w:pPr>
        <w:pStyle w:val="Doc-text2"/>
        <w:rPr>
          <w:i/>
          <w:highlight w:val="lightGray"/>
        </w:rPr>
      </w:pPr>
      <w:r w:rsidRPr="00433BB8">
        <w:rPr>
          <w:i/>
          <w:highlight w:val="lightGray"/>
        </w:rPr>
        <w:t>Proposal 7</w:t>
      </w:r>
      <w:r w:rsidRPr="00433BB8">
        <w:rPr>
          <w:i/>
          <w:highlight w:val="lightGray"/>
        </w:rPr>
        <w:tab/>
        <w:t>[OI 38304-10] Confirm that UE can initiate MO/MT-SDT while monitoring LP-WUS. No CR change is needed.</w:t>
      </w:r>
    </w:p>
    <w:p w14:paraId="367C4ADD" w14:textId="77777777" w:rsidR="00B750BC" w:rsidRDefault="00B750BC" w:rsidP="00B750BC">
      <w:pPr>
        <w:pStyle w:val="Doc-text2"/>
        <w:ind w:left="0" w:firstLine="0"/>
        <w:rPr>
          <w:rFonts w:eastAsia="SimSun"/>
          <w:lang w:eastAsia="zh-CN"/>
        </w:rPr>
      </w:pPr>
    </w:p>
    <w:p w14:paraId="5950D8ED" w14:textId="77777777" w:rsidR="00B750BC" w:rsidRPr="00CE69C1" w:rsidRDefault="00B750BC" w:rsidP="00B750BC">
      <w:pPr>
        <w:pStyle w:val="Doc-text2"/>
      </w:pPr>
      <w:r w:rsidRPr="00CE69C1">
        <w:rPr>
          <w:rFonts w:hint="eastAsia"/>
        </w:rPr>
        <w:t>Discussions</w:t>
      </w:r>
    </w:p>
    <w:p w14:paraId="0D9ED15F" w14:textId="77777777" w:rsidR="00B750BC" w:rsidRDefault="00B750BC" w:rsidP="00B750BC">
      <w:pPr>
        <w:pStyle w:val="Doc-text2"/>
        <w:rPr>
          <w:rFonts w:eastAsia="SimSun"/>
          <w:lang w:eastAsia="zh-CN"/>
        </w:rPr>
      </w:pPr>
      <w:r w:rsidRPr="00CE69C1">
        <w:rPr>
          <w:rFonts w:hint="eastAsia"/>
        </w:rPr>
        <w:t>-</w:t>
      </w:r>
      <w:r w:rsidRPr="00CE69C1">
        <w:rPr>
          <w:rFonts w:hint="eastAsia"/>
        </w:rPr>
        <w:tab/>
        <w:t>ZTE</w:t>
      </w:r>
      <w:r>
        <w:rPr>
          <w:rFonts w:eastAsia="SimSun" w:hint="eastAsia"/>
          <w:lang w:eastAsia="zh-CN"/>
        </w:rPr>
        <w:t xml:space="preserve">, </w:t>
      </w:r>
      <w:r w:rsidRPr="006C35ED">
        <w:rPr>
          <w:rFonts w:eastAsia="SimSun"/>
          <w:lang w:eastAsia="zh-CN"/>
        </w:rPr>
        <w:t>InterDigital</w:t>
      </w:r>
      <w:r>
        <w:rPr>
          <w:rFonts w:eastAsia="SimSun" w:hint="eastAsia"/>
          <w:lang w:eastAsia="zh-CN"/>
        </w:rPr>
        <w:t>, Xiaomi</w:t>
      </w:r>
      <w:r w:rsidRPr="006C35ED">
        <w:rPr>
          <w:rFonts w:eastAsia="SimSun" w:hint="eastAsia"/>
          <w:lang w:eastAsia="zh-CN"/>
        </w:rPr>
        <w:t xml:space="preserve"> </w:t>
      </w:r>
      <w:r>
        <w:rPr>
          <w:rFonts w:eastAsia="SimSun" w:hint="eastAsia"/>
          <w:lang w:eastAsia="zh-CN"/>
        </w:rPr>
        <w:t xml:space="preserve">share the view from LG E. </w:t>
      </w:r>
    </w:p>
    <w:p w14:paraId="20D2D1C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wonders in this case whether UE is transmitting small data and monitor LPWUS </w:t>
      </w:r>
      <w:r>
        <w:rPr>
          <w:rFonts w:eastAsia="SimSun"/>
          <w:lang w:eastAsia="zh-CN"/>
        </w:rPr>
        <w:t>simultaneously</w:t>
      </w:r>
      <w:r>
        <w:rPr>
          <w:rFonts w:eastAsia="SimSun" w:hint="eastAsia"/>
          <w:lang w:eastAsia="zh-CN"/>
        </w:rPr>
        <w:t xml:space="preserve">. </w:t>
      </w:r>
    </w:p>
    <w:p w14:paraId="52C57AF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Nokia think if SDT is triggered, MR is in operation. N</w:t>
      </w:r>
      <w:r>
        <w:rPr>
          <w:rFonts w:eastAsia="SimSun"/>
          <w:lang w:eastAsia="zh-CN"/>
        </w:rPr>
        <w:t>o</w:t>
      </w:r>
      <w:r>
        <w:rPr>
          <w:rFonts w:eastAsia="SimSun" w:hint="eastAsia"/>
          <w:lang w:eastAsia="zh-CN"/>
        </w:rPr>
        <w:t xml:space="preserve">kia think one issue is when UE is </w:t>
      </w:r>
      <w:r>
        <w:rPr>
          <w:rFonts w:eastAsia="SimSun"/>
          <w:lang w:eastAsia="zh-CN"/>
        </w:rPr>
        <w:t>monitoring</w:t>
      </w:r>
      <w:r>
        <w:rPr>
          <w:rFonts w:eastAsia="SimSun" w:hint="eastAsia"/>
          <w:lang w:eastAsia="zh-CN"/>
        </w:rPr>
        <w:t xml:space="preserve"> LPWUS there is no RSRP </w:t>
      </w:r>
      <w:r>
        <w:rPr>
          <w:rFonts w:eastAsia="SimSun"/>
          <w:lang w:eastAsia="zh-CN"/>
        </w:rPr>
        <w:t>measurement</w:t>
      </w:r>
      <w:r>
        <w:rPr>
          <w:rFonts w:eastAsia="SimSun" w:hint="eastAsia"/>
          <w:lang w:eastAsia="zh-CN"/>
        </w:rPr>
        <w:t xml:space="preserve">. Xiaomi agree with this issue. </w:t>
      </w:r>
    </w:p>
    <w:p w14:paraId="7D0BCCEA"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InterDigital think we already excluded the P7 from Apple. </w:t>
      </w:r>
    </w:p>
    <w:p w14:paraId="48C1362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think if there is real concern about extra delay for UE </w:t>
      </w:r>
      <w:r>
        <w:rPr>
          <w:rFonts w:eastAsia="SimSun"/>
          <w:lang w:eastAsia="zh-CN"/>
        </w:rPr>
        <w:t>measurement</w:t>
      </w:r>
      <w:r>
        <w:rPr>
          <w:rFonts w:eastAsia="SimSun" w:hint="eastAsia"/>
          <w:lang w:eastAsia="zh-CN"/>
        </w:rPr>
        <w:t xml:space="preserve"> then one way is to disable the LPWUS. </w:t>
      </w:r>
    </w:p>
    <w:p w14:paraId="3746530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vivo think intention of LG E </w:t>
      </w:r>
      <w:r>
        <w:rPr>
          <w:rFonts w:eastAsia="SimSun"/>
          <w:lang w:eastAsia="zh-CN"/>
        </w:rPr>
        <w:t>proposal</w:t>
      </w:r>
      <w:r>
        <w:rPr>
          <w:rFonts w:eastAsia="SimSun" w:hint="eastAsia"/>
          <w:lang w:eastAsia="zh-CN"/>
        </w:rPr>
        <w:t xml:space="preserve"> is fine, and suggest to update the wording </w:t>
      </w:r>
      <w:r>
        <w:rPr>
          <w:rFonts w:eastAsia="SimSun"/>
          <w:lang w:eastAsia="zh-CN"/>
        </w:rPr>
        <w:t>‘</w:t>
      </w:r>
      <w:r>
        <w:rPr>
          <w:rFonts w:eastAsia="SimSun" w:hint="eastAsia"/>
          <w:lang w:eastAsia="zh-CN"/>
        </w:rPr>
        <w:t>there is no impact to the SDT procedure</w:t>
      </w:r>
      <w:r>
        <w:rPr>
          <w:rFonts w:eastAsia="SimSun"/>
          <w:lang w:eastAsia="zh-CN"/>
        </w:rPr>
        <w:t>’</w:t>
      </w:r>
      <w:r>
        <w:rPr>
          <w:rFonts w:eastAsia="SimSun" w:hint="eastAsia"/>
          <w:lang w:eastAsia="zh-CN"/>
        </w:rPr>
        <w:t xml:space="preserve">. Lenovo, QC agree. </w:t>
      </w:r>
    </w:p>
    <w:p w14:paraId="1FECE301" w14:textId="77777777" w:rsidR="00B750BC" w:rsidRPr="00037D8A"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there is impact to the latency. LG E think it is not </w:t>
      </w:r>
      <w:r>
        <w:rPr>
          <w:rFonts w:eastAsia="SimSun"/>
          <w:lang w:eastAsia="zh-CN"/>
        </w:rPr>
        <w:t>critical</w:t>
      </w:r>
      <w:r>
        <w:rPr>
          <w:rFonts w:eastAsia="SimSun" w:hint="eastAsia"/>
          <w:lang w:eastAsia="zh-CN"/>
        </w:rPr>
        <w:t xml:space="preserve"> issue for delay </w:t>
      </w:r>
      <w:r>
        <w:rPr>
          <w:rFonts w:eastAsia="SimSun"/>
          <w:lang w:eastAsia="zh-CN"/>
        </w:rPr>
        <w:t>tolerant</w:t>
      </w:r>
      <w:r>
        <w:rPr>
          <w:rFonts w:eastAsia="SimSun" w:hint="eastAsia"/>
          <w:lang w:eastAsia="zh-CN"/>
        </w:rPr>
        <w:t xml:space="preserve"> </w:t>
      </w:r>
      <w:r w:rsidRPr="00037D8A">
        <w:rPr>
          <w:rFonts w:eastAsia="SimSun" w:hint="eastAsia"/>
          <w:lang w:eastAsia="zh-CN"/>
        </w:rPr>
        <w:t xml:space="preserve">services. </w:t>
      </w:r>
    </w:p>
    <w:p w14:paraId="5DCD6990" w14:textId="77777777" w:rsidR="00B750BC" w:rsidRDefault="00B750BC" w:rsidP="00B750BC">
      <w:pPr>
        <w:pStyle w:val="Doc-text2"/>
        <w:rPr>
          <w:rFonts w:eastAsia="SimSun"/>
          <w:lang w:eastAsia="zh-CN"/>
        </w:rPr>
      </w:pPr>
      <w:r w:rsidRPr="00037D8A">
        <w:rPr>
          <w:rFonts w:eastAsia="SimSun" w:hint="eastAsia"/>
          <w:lang w:eastAsia="zh-CN"/>
        </w:rPr>
        <w:t>-</w:t>
      </w:r>
      <w:r w:rsidRPr="00037D8A">
        <w:rPr>
          <w:rFonts w:eastAsia="SimSun" w:hint="eastAsia"/>
          <w:lang w:eastAsia="zh-CN"/>
        </w:rPr>
        <w:tab/>
        <w:t xml:space="preserve">Ericsson think we need to specify that SDT is initiated then UE stops </w:t>
      </w:r>
      <w:r w:rsidRPr="00037D8A">
        <w:rPr>
          <w:rFonts w:eastAsia="SimSun"/>
          <w:lang w:eastAsia="zh-CN"/>
        </w:rPr>
        <w:t>monitoring</w:t>
      </w:r>
      <w:r w:rsidRPr="00037D8A">
        <w:rPr>
          <w:rFonts w:eastAsia="SimSun" w:hint="eastAsia"/>
          <w:lang w:eastAsia="zh-CN"/>
        </w:rPr>
        <w:t xml:space="preserve"> LP-WUS.</w:t>
      </w:r>
      <w:r>
        <w:rPr>
          <w:rFonts w:eastAsia="SimSun" w:hint="eastAsia"/>
          <w:lang w:eastAsia="zh-CN"/>
        </w:rPr>
        <w:t xml:space="preserve"> </w:t>
      </w:r>
    </w:p>
    <w:p w14:paraId="2C57AF1A" w14:textId="77777777" w:rsidR="00B750BC" w:rsidRDefault="00B750BC" w:rsidP="00B750BC">
      <w:pPr>
        <w:pStyle w:val="Doc-text2"/>
        <w:ind w:left="0" w:firstLine="0"/>
        <w:rPr>
          <w:rFonts w:eastAsia="SimSun"/>
          <w:lang w:eastAsia="zh-CN"/>
        </w:rPr>
      </w:pPr>
    </w:p>
    <w:p w14:paraId="3AE5409A" w14:textId="77777777" w:rsidR="00B750BC" w:rsidRPr="00A8766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A8766C">
        <w:t xml:space="preserve">Confirm that </w:t>
      </w:r>
      <w:r w:rsidRPr="00A8766C">
        <w:rPr>
          <w:rFonts w:eastAsia="SimSun" w:hint="eastAsia"/>
          <w:lang w:eastAsia="zh-CN"/>
        </w:rPr>
        <w:t xml:space="preserve">SDT </w:t>
      </w:r>
      <w:r w:rsidRPr="00A8766C">
        <w:t xml:space="preserve">can </w:t>
      </w:r>
      <w:r w:rsidRPr="00A8766C">
        <w:rPr>
          <w:rFonts w:eastAsia="SimSun" w:hint="eastAsia"/>
          <w:lang w:eastAsia="zh-CN"/>
        </w:rPr>
        <w:t xml:space="preserve">be </w:t>
      </w:r>
      <w:r w:rsidRPr="00A8766C">
        <w:t>initiate</w:t>
      </w:r>
      <w:r w:rsidRPr="00A8766C">
        <w:rPr>
          <w:rFonts w:eastAsia="SimSun" w:hint="eastAsia"/>
          <w:lang w:eastAsia="zh-CN"/>
        </w:rPr>
        <w:t>d</w:t>
      </w:r>
      <w:r w:rsidRPr="00A8766C">
        <w:t xml:space="preserve"> while</w:t>
      </w:r>
      <w:r w:rsidRPr="00A8766C">
        <w:rPr>
          <w:rFonts w:eastAsia="SimSun" w:hint="eastAsia"/>
          <w:lang w:eastAsia="zh-CN"/>
        </w:rPr>
        <w:t xml:space="preserve"> UE is</w:t>
      </w:r>
      <w:r w:rsidRPr="00A8766C">
        <w:t xml:space="preserve"> monitoring LP-WUS</w:t>
      </w:r>
      <w:r w:rsidRPr="00A8766C">
        <w:rPr>
          <w:rFonts w:eastAsia="SimSun" w:hint="eastAsia"/>
          <w:lang w:eastAsia="zh-CN"/>
        </w:rPr>
        <w:t xml:space="preserve">, and </w:t>
      </w:r>
      <w:r w:rsidRPr="00A8766C">
        <w:rPr>
          <w:rFonts w:eastAsia="SimSun"/>
          <w:lang w:eastAsia="zh-CN"/>
        </w:rPr>
        <w:t>there is no impact to the SDT procedure</w:t>
      </w:r>
      <w:r w:rsidRPr="00A8766C">
        <w:t>.</w:t>
      </w:r>
      <w:r w:rsidRPr="00A8766C">
        <w:rPr>
          <w:rFonts w:eastAsia="SimSun" w:hint="eastAsia"/>
          <w:lang w:eastAsia="zh-CN"/>
        </w:rPr>
        <w:t xml:space="preserve"> Can check if any spec change is needed. </w:t>
      </w:r>
    </w:p>
    <w:p w14:paraId="07EC2AB7" w14:textId="77777777" w:rsidR="00B750BC" w:rsidRDefault="00B750BC" w:rsidP="00B750BC">
      <w:pPr>
        <w:pStyle w:val="Doc-text2"/>
        <w:ind w:left="0" w:firstLine="0"/>
        <w:rPr>
          <w:rFonts w:eastAsia="SimSun"/>
          <w:lang w:eastAsia="zh-CN"/>
        </w:rPr>
      </w:pPr>
    </w:p>
    <w:p w14:paraId="0A2F6EFF" w14:textId="77777777" w:rsidR="00B750BC" w:rsidRPr="00485415" w:rsidRDefault="00B750BC" w:rsidP="00B750BC">
      <w:pPr>
        <w:pStyle w:val="Doc-text2"/>
        <w:ind w:left="0" w:firstLine="0"/>
        <w:rPr>
          <w:rFonts w:eastAsia="SimSun"/>
          <w:u w:val="single"/>
          <w:lang w:eastAsia="zh-CN"/>
        </w:rPr>
      </w:pPr>
      <w:r w:rsidRPr="00485415">
        <w:rPr>
          <w:rFonts w:eastAsia="SimSun" w:hint="eastAsia"/>
          <w:u w:val="single"/>
          <w:lang w:eastAsia="zh-CN"/>
        </w:rPr>
        <w:t>Other issues</w:t>
      </w:r>
    </w:p>
    <w:p w14:paraId="58C1EF2C" w14:textId="77777777" w:rsidR="00B750BC" w:rsidRDefault="00B750BC" w:rsidP="00B750BC">
      <w:pPr>
        <w:pStyle w:val="Doc-title"/>
        <w:rPr>
          <w:rFonts w:eastAsia="SimSun"/>
          <w:lang w:eastAsia="zh-CN"/>
        </w:rPr>
      </w:pPr>
      <w:r>
        <w:t>R2-2505856</w:t>
      </w:r>
      <w:r>
        <w:tab/>
        <w:t>LP-WUS in Idle and Inactive</w:t>
      </w:r>
      <w:r>
        <w:tab/>
        <w:t>Ericsson</w:t>
      </w:r>
      <w:r>
        <w:tab/>
        <w:t>discussion</w:t>
      </w:r>
      <w:r>
        <w:tab/>
        <w:t>Rel-19</w:t>
      </w:r>
      <w:r>
        <w:tab/>
        <w:t>NR_LPWUS-Core</w:t>
      </w:r>
      <w:r>
        <w:tab/>
        <w:t>R2-2504288</w:t>
      </w:r>
    </w:p>
    <w:p w14:paraId="23015037"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046F10AC" w14:textId="77777777" w:rsidR="00B750BC" w:rsidRPr="00131128" w:rsidRDefault="00B750BC" w:rsidP="00B750BC">
      <w:pPr>
        <w:pStyle w:val="Doc-text2"/>
        <w:rPr>
          <w:rFonts w:eastAsia="SimSun"/>
          <w:i/>
          <w:lang w:eastAsia="zh-CN"/>
        </w:rPr>
      </w:pPr>
      <w:r w:rsidRPr="00131128">
        <w:rPr>
          <w:rFonts w:eastAsia="SimSun"/>
          <w:i/>
          <w:highlight w:val="lightGray"/>
          <w:lang w:eastAsia="zh-CN"/>
        </w:rPr>
        <w:t>Proposal 11</w:t>
      </w:r>
      <w:r w:rsidRPr="00131128">
        <w:rPr>
          <w:rFonts w:eastAsia="SimSun"/>
          <w:i/>
          <w:highlight w:val="lightGray"/>
          <w:lang w:eastAsia="zh-CN"/>
        </w:rPr>
        <w:tab/>
        <w:t>If the UE is not able to monitor the LP-WUS then the UE is required to monitor the following PO.</w:t>
      </w:r>
    </w:p>
    <w:p w14:paraId="33DF3CEC" w14:textId="77777777" w:rsidR="00B750BC" w:rsidRDefault="00B750BC" w:rsidP="00B750BC">
      <w:pPr>
        <w:pStyle w:val="Doc-text2"/>
        <w:ind w:left="0" w:firstLine="0"/>
        <w:rPr>
          <w:rFonts w:eastAsia="SimSun"/>
          <w:lang w:eastAsia="zh-CN"/>
        </w:rPr>
      </w:pPr>
    </w:p>
    <w:p w14:paraId="16310A8B" w14:textId="77777777" w:rsidR="00B750BC" w:rsidRDefault="00B750BC" w:rsidP="00B750BC">
      <w:pPr>
        <w:pStyle w:val="Doc-text2"/>
        <w:rPr>
          <w:rFonts w:eastAsia="SimSun"/>
          <w:lang w:eastAsia="zh-CN"/>
        </w:rPr>
      </w:pPr>
      <w:r>
        <w:rPr>
          <w:rFonts w:eastAsia="SimSun" w:hint="eastAsia"/>
          <w:lang w:eastAsia="zh-CN"/>
        </w:rPr>
        <w:t>Discussions</w:t>
      </w:r>
    </w:p>
    <w:p w14:paraId="726E440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LG E, Nokia, CATT support the proposal. </w:t>
      </w:r>
    </w:p>
    <w:p w14:paraId="0B355A21" w14:textId="77777777" w:rsidR="00B750BC" w:rsidRPr="0069717E"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agree with the intention, and think we should consider the care when UE is doing cell reselection. CATT think the proposal covers different cases. </w:t>
      </w:r>
    </w:p>
    <w:p w14:paraId="18CF487B" w14:textId="77777777" w:rsidR="00B750BC" w:rsidRDefault="00B750BC" w:rsidP="00B750BC">
      <w:pPr>
        <w:pStyle w:val="Doc-text2"/>
        <w:ind w:left="0" w:firstLine="0"/>
        <w:rPr>
          <w:rFonts w:eastAsia="SimSun"/>
          <w:lang w:eastAsia="zh-CN"/>
        </w:rPr>
      </w:pPr>
    </w:p>
    <w:p w14:paraId="631C5BC4" w14:textId="77777777" w:rsidR="00B750BC" w:rsidRPr="00027B44" w:rsidRDefault="00B750BC" w:rsidP="00B750BC">
      <w:pPr>
        <w:pStyle w:val="Agreement"/>
        <w:tabs>
          <w:tab w:val="clear" w:pos="9990"/>
        </w:tabs>
        <w:overflowPunct/>
        <w:autoSpaceDE/>
        <w:autoSpaceDN/>
        <w:adjustRightInd/>
        <w:ind w:left="1619" w:hanging="360"/>
        <w:textAlignment w:val="auto"/>
        <w:rPr>
          <w:lang w:eastAsia="zh-CN"/>
        </w:rPr>
      </w:pPr>
      <w:r w:rsidRPr="00027B44">
        <w:rPr>
          <w:lang w:eastAsia="zh-CN"/>
        </w:rPr>
        <w:t>F</w:t>
      </w:r>
      <w:r w:rsidRPr="00027B44">
        <w:rPr>
          <w:rFonts w:hint="eastAsia"/>
          <w:lang w:eastAsia="zh-CN"/>
        </w:rPr>
        <w:t>or the RRC-IDLE and RRC-INACTIVE, i</w:t>
      </w:r>
      <w:r w:rsidRPr="00027B44">
        <w:rPr>
          <w:lang w:eastAsia="zh-CN"/>
        </w:rPr>
        <w:t>f the UE is not able to monitor the LP-WUS</w:t>
      </w:r>
      <w:r w:rsidRPr="00027B44">
        <w:rPr>
          <w:rFonts w:eastAsia="SimSun" w:hint="eastAsia"/>
          <w:lang w:eastAsia="zh-CN"/>
        </w:rPr>
        <w:t xml:space="preserve"> in all MO</w:t>
      </w:r>
      <w:r w:rsidRPr="00027B44">
        <w:rPr>
          <w:lang w:eastAsia="zh-CN"/>
        </w:rPr>
        <w:t xml:space="preserve"> then the UE is required to monitor the following </w:t>
      </w:r>
      <w:r w:rsidRPr="00027B44">
        <w:rPr>
          <w:rFonts w:eastAsia="SimSun" w:hint="eastAsia"/>
          <w:lang w:eastAsia="zh-CN"/>
        </w:rPr>
        <w:t xml:space="preserve">PEI and/or </w:t>
      </w:r>
      <w:r w:rsidRPr="00027B44">
        <w:rPr>
          <w:lang w:eastAsia="zh-CN"/>
        </w:rPr>
        <w:t>PO.</w:t>
      </w:r>
      <w:r w:rsidRPr="00027B44">
        <w:rPr>
          <w:rFonts w:eastAsia="SimSun" w:hint="eastAsia"/>
          <w:lang w:eastAsia="zh-CN"/>
        </w:rPr>
        <w:t xml:space="preserve"> Detailed changes to the spec can be further checked. </w:t>
      </w:r>
    </w:p>
    <w:p w14:paraId="51F95A2D" w14:textId="77777777" w:rsidR="00B750BC" w:rsidRDefault="00B750BC" w:rsidP="00B750BC">
      <w:pPr>
        <w:pStyle w:val="Doc-text2"/>
        <w:ind w:left="0" w:firstLine="0"/>
        <w:rPr>
          <w:rFonts w:eastAsia="SimSun"/>
          <w:lang w:eastAsia="zh-CN"/>
        </w:rPr>
      </w:pPr>
    </w:p>
    <w:p w14:paraId="6605405E" w14:textId="77777777" w:rsidR="00B750BC" w:rsidRDefault="00B750BC" w:rsidP="00B750BC">
      <w:pPr>
        <w:pStyle w:val="Doc-title"/>
        <w:rPr>
          <w:rFonts w:eastAsia="SimSun"/>
          <w:lang w:eastAsia="zh-CN"/>
        </w:rPr>
      </w:pPr>
      <w:r>
        <w:t>R2-2505394</w:t>
      </w:r>
      <w:r>
        <w:tab/>
        <w:t>Discussion on LP-WUS WUR in RRC_IDLE INACTIVE</w:t>
      </w:r>
      <w:r>
        <w:tab/>
        <w:t>vivo</w:t>
      </w:r>
      <w:r>
        <w:tab/>
        <w:t>discussion</w:t>
      </w:r>
      <w:r>
        <w:tab/>
        <w:t>Rel-19</w:t>
      </w:r>
      <w:r>
        <w:tab/>
        <w:t>NR_LPWUS-Core</w:t>
      </w:r>
    </w:p>
    <w:p w14:paraId="7283560C"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33890CE3" w14:textId="77777777" w:rsidR="00B750BC" w:rsidRPr="009E1EE3" w:rsidRDefault="00B750BC" w:rsidP="00B750BC">
      <w:pPr>
        <w:pStyle w:val="Doc-text2"/>
        <w:rPr>
          <w:rFonts w:eastAsia="SimSun"/>
          <w:i/>
          <w:highlight w:val="lightGray"/>
          <w:lang w:eastAsia="zh-CN"/>
        </w:rPr>
      </w:pPr>
      <w:r w:rsidRPr="009E1EE3">
        <w:rPr>
          <w:rFonts w:eastAsia="SimSun"/>
          <w:i/>
          <w:highlight w:val="lightGray"/>
          <w:lang w:eastAsia="zh-CN"/>
        </w:rPr>
        <w:t>Entry/exit condition for LP-WUS monitoring</w:t>
      </w:r>
    </w:p>
    <w:p w14:paraId="2BC02420" w14:textId="77777777" w:rsidR="00B750BC" w:rsidRPr="009E1EE3" w:rsidRDefault="00B750BC" w:rsidP="00B750BC">
      <w:pPr>
        <w:pStyle w:val="Doc-text2"/>
        <w:rPr>
          <w:rFonts w:eastAsia="SimSun"/>
          <w:i/>
          <w:highlight w:val="lightGray"/>
          <w:lang w:eastAsia="zh-CN"/>
        </w:rPr>
      </w:pPr>
      <w:r w:rsidRPr="009E1EE3">
        <w:rPr>
          <w:rFonts w:eastAsia="SimSun"/>
          <w:i/>
          <w:highlight w:val="lightGray"/>
          <w:lang w:eastAsia="zh-CN"/>
        </w:rPr>
        <w:t>Proposal 2: The conclusion on the entry/exit conditions for RRM relaxation/offloading for different LR types is applicable for the entry/exit conditions for LP-WUS monitoring, which is already captured in RRC and 38.304 running CR:</w:t>
      </w:r>
    </w:p>
    <w:p w14:paraId="0536BA4B" w14:textId="77777777" w:rsidR="00B750BC" w:rsidRPr="009E1EE3" w:rsidRDefault="00B750BC" w:rsidP="00B750BC">
      <w:pPr>
        <w:pStyle w:val="Doc-text2"/>
        <w:rPr>
          <w:rFonts w:eastAsia="SimSun"/>
          <w:i/>
          <w:highlight w:val="lightGray"/>
          <w:lang w:eastAsia="zh-CN"/>
        </w:rPr>
      </w:pPr>
      <w:r w:rsidRPr="009E1EE3">
        <w:rPr>
          <w:rFonts w:eastAsia="SimSun"/>
          <w:i/>
          <w:highlight w:val="lightGray"/>
          <w:lang w:eastAsia="zh-CN"/>
        </w:rPr>
        <w:t>-</w:t>
      </w:r>
      <w:r w:rsidRPr="009E1EE3">
        <w:rPr>
          <w:rFonts w:eastAsia="SimSun"/>
          <w:i/>
          <w:highlight w:val="lightGray"/>
          <w:lang w:eastAsia="zh-CN"/>
        </w:rPr>
        <w:tab/>
        <w:t xml:space="preserve">RAN2 assumes the entry/exit thresholds for LP-WUS monitoring for OFDM-based WUR measuring LP-SS only are the same as that for OOK-based WUR measuring LP-SS. It can be revisited based on RAN1/RAN4 process, if any. Network is allowed to provide either OOK based threshold or OFDM based WUR measuring SSB threshold or both. </w:t>
      </w:r>
    </w:p>
    <w:p w14:paraId="1F957A7B" w14:textId="77777777" w:rsidR="00B750BC" w:rsidRPr="009E1EE3" w:rsidRDefault="00B750BC" w:rsidP="00B750BC">
      <w:pPr>
        <w:pStyle w:val="Doc-text2"/>
        <w:rPr>
          <w:rFonts w:eastAsia="SimSun"/>
          <w:i/>
          <w:lang w:eastAsia="zh-CN"/>
        </w:rPr>
      </w:pPr>
      <w:r w:rsidRPr="009E1EE3">
        <w:rPr>
          <w:rFonts w:eastAsia="SimSun"/>
          <w:i/>
          <w:highlight w:val="lightGray"/>
          <w:lang w:eastAsia="zh-CN"/>
        </w:rPr>
        <w:t>-</w:t>
      </w:r>
      <w:r w:rsidRPr="009E1EE3">
        <w:rPr>
          <w:rFonts w:eastAsia="SimSun"/>
          <w:i/>
          <w:highlight w:val="lightGray"/>
          <w:lang w:eastAsia="zh-CN"/>
        </w:rPr>
        <w:tab/>
        <w:t>RAN2 assumes for the entry/ exit conditions of LP-WUS monitoring: separate MR thresholds (according to RAN1 agreement)/LR thresholds can be configured for different types of LP WUR if a cell supports both types of LRs (can revisit based on RAN1 and RAN 4 progress, if any).</w:t>
      </w:r>
    </w:p>
    <w:p w14:paraId="4488931B" w14:textId="77777777" w:rsidR="00B750BC" w:rsidRDefault="00B750BC" w:rsidP="00B750BC">
      <w:pPr>
        <w:pStyle w:val="Doc-text2"/>
        <w:ind w:left="0" w:firstLine="0"/>
        <w:rPr>
          <w:rFonts w:eastAsia="SimSun"/>
          <w:lang w:eastAsia="zh-CN"/>
        </w:rPr>
      </w:pPr>
    </w:p>
    <w:p w14:paraId="46804528" w14:textId="77777777" w:rsidR="00B750BC" w:rsidRDefault="00B750BC" w:rsidP="00B750BC">
      <w:pPr>
        <w:pStyle w:val="Doc-text2"/>
        <w:rPr>
          <w:rFonts w:eastAsia="SimSun"/>
          <w:lang w:eastAsia="zh-CN"/>
        </w:rPr>
      </w:pPr>
      <w:r>
        <w:rPr>
          <w:rFonts w:eastAsia="SimSun"/>
          <w:lang w:eastAsia="zh-CN"/>
        </w:rPr>
        <w:t>Discussions</w:t>
      </w:r>
    </w:p>
    <w:p w14:paraId="41E9DAE9" w14:textId="77777777" w:rsidR="00B750BC" w:rsidRPr="00C925E3"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these needs RAN4 confirmation. </w:t>
      </w:r>
    </w:p>
    <w:p w14:paraId="437FEC25" w14:textId="77777777" w:rsidR="00B750BC" w:rsidRDefault="00B750BC" w:rsidP="00B750BC">
      <w:pPr>
        <w:pStyle w:val="Doc-text2"/>
        <w:rPr>
          <w:rFonts w:eastAsia="SimSun"/>
          <w:i/>
          <w:lang w:eastAsia="zh-CN"/>
        </w:rPr>
      </w:pPr>
    </w:p>
    <w:p w14:paraId="1D931691" w14:textId="77777777" w:rsidR="00B750BC" w:rsidRPr="00CB257A" w:rsidRDefault="00B750BC" w:rsidP="00B750BC">
      <w:pPr>
        <w:pStyle w:val="Agreement"/>
        <w:tabs>
          <w:tab w:val="clear" w:pos="9990"/>
        </w:tabs>
        <w:overflowPunct/>
        <w:autoSpaceDE/>
        <w:autoSpaceDN/>
        <w:adjustRightInd/>
        <w:ind w:left="1619" w:hanging="360"/>
        <w:textAlignment w:val="auto"/>
        <w:rPr>
          <w:lang w:eastAsia="zh-CN"/>
        </w:rPr>
      </w:pPr>
      <w:r w:rsidRPr="00CB257A">
        <w:rPr>
          <w:lang w:eastAsia="zh-CN"/>
        </w:rPr>
        <w:t>RAN2 assumes the entry/exit thresholds for LP-WUS monitoring for OFDM-based WUR measuring LP-SS only are the same as that for OOK-based WUR measuring LP-SS.</w:t>
      </w:r>
      <w:r>
        <w:rPr>
          <w:rFonts w:eastAsia="SimSun" w:hint="eastAsia"/>
          <w:lang w:eastAsia="zh-CN"/>
        </w:rPr>
        <w:t xml:space="preserve"> </w:t>
      </w:r>
      <w:r w:rsidRPr="00CB257A">
        <w:rPr>
          <w:lang w:eastAsia="zh-CN"/>
        </w:rPr>
        <w:t xml:space="preserve">Network is allowed to provide either OOK based threshold or OFDM based WUR measuring SSB threshold or both. </w:t>
      </w:r>
    </w:p>
    <w:p w14:paraId="2ED58B53" w14:textId="77777777" w:rsidR="00B750BC" w:rsidRDefault="00B750BC" w:rsidP="00B750BC">
      <w:pPr>
        <w:pStyle w:val="Doc-text2"/>
        <w:ind w:left="0" w:firstLine="0"/>
        <w:rPr>
          <w:rFonts w:eastAsia="SimSun"/>
          <w:lang w:eastAsia="zh-CN"/>
        </w:rPr>
      </w:pPr>
    </w:p>
    <w:p w14:paraId="514EB00A" w14:textId="77777777" w:rsidR="00B750BC" w:rsidRDefault="00B750BC" w:rsidP="00B750BC">
      <w:pPr>
        <w:pStyle w:val="Doc-title"/>
        <w:rPr>
          <w:rFonts w:eastAsia="SimSun"/>
          <w:lang w:eastAsia="zh-CN"/>
        </w:rPr>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52C45503" w14:textId="77777777" w:rsidR="00B750BC" w:rsidRPr="008C771D"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0FE24B6" w14:textId="77777777" w:rsidR="00B750BC" w:rsidRDefault="00B750BC" w:rsidP="00B750BC">
      <w:pPr>
        <w:pStyle w:val="Doc-text2"/>
        <w:ind w:left="0" w:firstLine="0"/>
        <w:rPr>
          <w:rFonts w:eastAsia="SimSun"/>
          <w:lang w:eastAsia="zh-CN"/>
        </w:rPr>
      </w:pPr>
    </w:p>
    <w:p w14:paraId="40D3450A" w14:textId="77777777" w:rsidR="00B750BC" w:rsidRPr="008C771D" w:rsidRDefault="00B750BC" w:rsidP="00B750BC">
      <w:pPr>
        <w:pStyle w:val="Doc-text2"/>
        <w:rPr>
          <w:i/>
        </w:rPr>
      </w:pPr>
      <w:r w:rsidRPr="008C771D">
        <w:rPr>
          <w:i/>
          <w:highlight w:val="lightGray"/>
        </w:rPr>
        <w:t>Proposal 1: Support 1-bit flag for each inter-frequency in SIB. If the flag is set to true for a frequency and UE supports LP-WUS on this frequency, UE can consider this frequency to be the highest priority.</w:t>
      </w:r>
    </w:p>
    <w:p w14:paraId="040C7232" w14:textId="77777777" w:rsidR="00B750BC" w:rsidRDefault="00B750BC" w:rsidP="00B750BC">
      <w:pPr>
        <w:pStyle w:val="Doc-text2"/>
        <w:rPr>
          <w:rFonts w:eastAsia="SimSun"/>
          <w:lang w:eastAsia="zh-CN"/>
        </w:rPr>
      </w:pPr>
    </w:p>
    <w:p w14:paraId="6C85884E" w14:textId="77777777" w:rsidR="00B750BC" w:rsidRDefault="00B750BC" w:rsidP="00B750BC">
      <w:pPr>
        <w:pStyle w:val="Doc-text2"/>
        <w:rPr>
          <w:rFonts w:eastAsia="SimSun"/>
          <w:lang w:eastAsia="zh-CN"/>
        </w:rPr>
      </w:pPr>
      <w:r>
        <w:rPr>
          <w:rFonts w:eastAsia="SimSun" w:hint="eastAsia"/>
          <w:lang w:eastAsia="zh-CN"/>
        </w:rPr>
        <w:t>Discussions</w:t>
      </w:r>
    </w:p>
    <w:p w14:paraId="59CB159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Vodafone think we should not </w:t>
      </w:r>
      <w:r>
        <w:rPr>
          <w:rFonts w:eastAsia="SimSun"/>
          <w:lang w:eastAsia="zh-CN"/>
        </w:rPr>
        <w:t>introduce</w:t>
      </w:r>
      <w:r>
        <w:rPr>
          <w:rFonts w:eastAsia="SimSun" w:hint="eastAsia"/>
          <w:lang w:eastAsia="zh-CN"/>
        </w:rPr>
        <w:t xml:space="preserve"> this. </w:t>
      </w:r>
    </w:p>
    <w:p w14:paraId="5F091CD9"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vivo think we need to conclude on this issue, and think it impact UE </w:t>
      </w:r>
      <w:r>
        <w:rPr>
          <w:rFonts w:eastAsia="SimSun"/>
          <w:lang w:eastAsia="zh-CN"/>
        </w:rPr>
        <w:t>capability</w:t>
      </w:r>
      <w:r>
        <w:rPr>
          <w:rFonts w:eastAsia="SimSun" w:hint="eastAsia"/>
          <w:lang w:eastAsia="zh-CN"/>
        </w:rPr>
        <w:t xml:space="preserve"> discussion. </w:t>
      </w:r>
    </w:p>
    <w:p w14:paraId="7BA4917C"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QC think this has been discussed and would like not to reopen. </w:t>
      </w:r>
    </w:p>
    <w:p w14:paraId="736E4E6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LG E think similar </w:t>
      </w:r>
      <w:r>
        <w:rPr>
          <w:rFonts w:eastAsia="SimSun"/>
          <w:lang w:eastAsia="zh-CN"/>
        </w:rPr>
        <w:t>mechanism</w:t>
      </w:r>
      <w:r>
        <w:rPr>
          <w:rFonts w:eastAsia="SimSun" w:hint="eastAsia"/>
          <w:lang w:eastAsia="zh-CN"/>
        </w:rPr>
        <w:t xml:space="preserve"> exists for many features so think this is important. </w:t>
      </w:r>
    </w:p>
    <w:p w14:paraId="69C20E0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N</w:t>
      </w:r>
      <w:r>
        <w:rPr>
          <w:rFonts w:eastAsia="SimSun"/>
          <w:lang w:eastAsia="zh-CN"/>
        </w:rPr>
        <w:t>o</w:t>
      </w:r>
      <w:r>
        <w:rPr>
          <w:rFonts w:eastAsia="SimSun" w:hint="eastAsia"/>
          <w:lang w:eastAsia="zh-CN"/>
        </w:rPr>
        <w:t xml:space="preserve">kia think there is no overload issue with the proposed solution. </w:t>
      </w:r>
    </w:p>
    <w:p w14:paraId="54A1B35B" w14:textId="77777777" w:rsidR="00B750BC" w:rsidRDefault="00B750BC" w:rsidP="00B750BC">
      <w:pPr>
        <w:pStyle w:val="Doc-title"/>
        <w:rPr>
          <w:rFonts w:eastAsia="SimSun"/>
          <w:lang w:eastAsia="zh-CN"/>
        </w:rPr>
      </w:pPr>
    </w:p>
    <w:p w14:paraId="5A6A9175" w14:textId="77777777" w:rsidR="00B750BC" w:rsidRPr="00B04CD9" w:rsidRDefault="00B750BC" w:rsidP="00B750BC">
      <w:pPr>
        <w:pStyle w:val="Doc-text2"/>
        <w:ind w:left="0" w:firstLine="0"/>
        <w:rPr>
          <w:rFonts w:eastAsia="SimSun"/>
          <w:u w:val="single"/>
          <w:lang w:eastAsia="zh-CN"/>
        </w:rPr>
      </w:pPr>
      <w:bookmarkStart w:id="413" w:name="OLE_LINK3"/>
      <w:r w:rsidRPr="00217C45">
        <w:rPr>
          <w:rFonts w:eastAsia="SimSun" w:hint="eastAsia"/>
          <w:u w:val="single"/>
          <w:lang w:eastAsia="zh-CN"/>
        </w:rPr>
        <w:t>UE capability</w:t>
      </w:r>
    </w:p>
    <w:p w14:paraId="455B28D2" w14:textId="77777777" w:rsidR="00B750BC" w:rsidRDefault="00B750BC" w:rsidP="00B750BC">
      <w:pPr>
        <w:pStyle w:val="Doc-title"/>
        <w:rPr>
          <w:rFonts w:eastAsia="SimSun"/>
          <w:lang w:eastAsia="zh-CN"/>
        </w:rPr>
      </w:pPr>
      <w:r>
        <w:t>R2-2505394</w:t>
      </w:r>
      <w:r>
        <w:tab/>
        <w:t>Discussion on LP-WUS WUR in RRC_IDLE INACTIVE</w:t>
      </w:r>
      <w:r>
        <w:tab/>
        <w:t>vivo</w:t>
      </w:r>
      <w:r>
        <w:tab/>
        <w:t>discussion</w:t>
      </w:r>
      <w:r>
        <w:tab/>
        <w:t>Rel-19</w:t>
      </w:r>
      <w:r>
        <w:tab/>
        <w:t>NR_LPWUS-Core</w:t>
      </w:r>
    </w:p>
    <w:p w14:paraId="5539C8AB" w14:textId="77777777" w:rsidR="00B750BC" w:rsidRPr="0029223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4D433CC" w14:textId="77777777" w:rsidR="00B750BC" w:rsidRPr="00F205EA" w:rsidRDefault="00B750BC" w:rsidP="00B750BC">
      <w:pPr>
        <w:pStyle w:val="Doc-text2"/>
        <w:rPr>
          <w:rFonts w:eastAsia="SimSun"/>
          <w:i/>
          <w:lang w:eastAsia="zh-CN"/>
        </w:rPr>
      </w:pPr>
      <w:r w:rsidRPr="00F205EA">
        <w:rPr>
          <w:rFonts w:eastAsia="SimSun"/>
          <w:i/>
          <w:highlight w:val="lightGray"/>
          <w:lang w:eastAsia="zh-CN"/>
        </w:rPr>
        <w:t>Proposal 1: The capability for supporting UE_ID based subgrouping is defined as one of the components of LP-WUS operation basic features based on OOK signal (62-1) and OFDM overlaid sequence (62-1a) in IDLE/INACTIVE.</w:t>
      </w:r>
    </w:p>
    <w:p w14:paraId="7BD3CD42" w14:textId="77777777" w:rsidR="00B750BC" w:rsidRDefault="00B750BC" w:rsidP="00B750BC">
      <w:pPr>
        <w:pStyle w:val="Doc-text2"/>
        <w:ind w:left="0" w:firstLine="0"/>
        <w:rPr>
          <w:rFonts w:eastAsia="SimSun"/>
          <w:lang w:eastAsia="zh-CN"/>
        </w:rPr>
      </w:pPr>
    </w:p>
    <w:p w14:paraId="07764701" w14:textId="77777777" w:rsidR="00B750BC" w:rsidRPr="0033336B" w:rsidRDefault="00B750BC" w:rsidP="00B750BC">
      <w:pPr>
        <w:pStyle w:val="Agreement"/>
        <w:tabs>
          <w:tab w:val="clear" w:pos="9990"/>
        </w:tabs>
        <w:overflowPunct/>
        <w:autoSpaceDE/>
        <w:autoSpaceDN/>
        <w:adjustRightInd/>
        <w:ind w:left="1619" w:hanging="360"/>
        <w:textAlignment w:val="auto"/>
        <w:rPr>
          <w:lang w:eastAsia="zh-CN"/>
        </w:rPr>
      </w:pPr>
      <w:r w:rsidRPr="0033336B">
        <w:rPr>
          <w:lang w:eastAsia="zh-CN"/>
        </w:rPr>
        <w:t>The capability for supporting UE_ID based subgrouping is defined as one of the components of LP-WUS operation basic features based on OOK signal (62-1) and OFDM overlaid sequence (62-1a) in IDLE/INACTIVE.</w:t>
      </w:r>
    </w:p>
    <w:p w14:paraId="5F8EA5BD" w14:textId="77777777" w:rsidR="00B750BC" w:rsidRDefault="00B750BC" w:rsidP="00B750BC">
      <w:pPr>
        <w:pStyle w:val="Doc-text2"/>
        <w:ind w:left="0" w:firstLine="0"/>
        <w:rPr>
          <w:rFonts w:eastAsia="SimSun"/>
          <w:lang w:eastAsia="zh-CN"/>
        </w:rPr>
      </w:pPr>
    </w:p>
    <w:p w14:paraId="7E791C39" w14:textId="77777777" w:rsidR="00B750BC" w:rsidRDefault="00B750BC" w:rsidP="00B750BC">
      <w:pPr>
        <w:pStyle w:val="Doc-title"/>
        <w:rPr>
          <w:rFonts w:eastAsia="SimSun"/>
          <w:lang w:eastAsia="zh-CN"/>
        </w:rPr>
      </w:pPr>
      <w:r>
        <w:t>R2-2505379</w:t>
      </w:r>
      <w:r>
        <w:tab/>
        <w:t>Further discussion on LP-WUS in RRC_IDLE/INACTIVE</w:t>
      </w:r>
      <w:r>
        <w:tab/>
        <w:t>Huawei, HiSilicon</w:t>
      </w:r>
      <w:r>
        <w:tab/>
        <w:t>discussion</w:t>
      </w:r>
      <w:r>
        <w:tab/>
        <w:t>Rel-19</w:t>
      </w:r>
    </w:p>
    <w:p w14:paraId="073CAB60" w14:textId="77777777" w:rsidR="00B750BC" w:rsidRPr="0029223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bookmarkEnd w:id="413"/>
    <w:p w14:paraId="3D872E4F" w14:textId="77777777" w:rsidR="00B750BC" w:rsidRDefault="00B750BC" w:rsidP="00B750BC">
      <w:pPr>
        <w:pStyle w:val="Doc-text2"/>
        <w:rPr>
          <w:rFonts w:eastAsia="SimSun"/>
          <w:lang w:eastAsia="zh-CN"/>
        </w:rPr>
      </w:pPr>
    </w:p>
    <w:p w14:paraId="06085B87" w14:textId="77777777" w:rsidR="00B750BC" w:rsidRDefault="00B750BC" w:rsidP="00B750BC">
      <w:pPr>
        <w:pStyle w:val="Doc-title"/>
        <w:rPr>
          <w:rFonts w:eastAsia="SimSun"/>
          <w:lang w:eastAsia="zh-CN"/>
        </w:rPr>
      </w:pPr>
      <w:r>
        <w:t>R2-2505280</w:t>
      </w:r>
      <w:r>
        <w:tab/>
        <w:t>Remaining issues on LP-WUS paging monitoring</w:t>
      </w:r>
      <w:r>
        <w:tab/>
        <w:t>Xiaomi Communications, Huawei, HiSilicon, ZTE Corporation, Sanechips, Apple, Ericsson</w:t>
      </w:r>
      <w:r>
        <w:tab/>
        <w:t>discussion</w:t>
      </w:r>
    </w:p>
    <w:p w14:paraId="09AC00D2" w14:textId="77777777" w:rsidR="00B750BC" w:rsidRPr="00017D59"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6A8234D" w14:textId="77777777" w:rsidR="00B750BC" w:rsidRDefault="00B750BC" w:rsidP="00B750BC">
      <w:pPr>
        <w:pStyle w:val="Doc-text2"/>
        <w:ind w:left="0" w:firstLine="0"/>
        <w:rPr>
          <w:rFonts w:eastAsia="SimSun"/>
          <w:lang w:eastAsia="zh-CN"/>
        </w:rPr>
      </w:pPr>
    </w:p>
    <w:p w14:paraId="1B5EFE7E" w14:textId="77777777" w:rsidR="00B750BC" w:rsidRDefault="00B750BC" w:rsidP="00B750BC">
      <w:pPr>
        <w:pStyle w:val="Doc-text2"/>
        <w:ind w:left="0" w:firstLine="0"/>
        <w:rPr>
          <w:rFonts w:eastAsia="SimSun"/>
          <w:lang w:eastAsia="zh-CN"/>
        </w:rPr>
      </w:pPr>
      <w:r>
        <w:rPr>
          <w:rFonts w:eastAsia="SimSun" w:hint="eastAsia"/>
          <w:lang w:eastAsia="zh-CN"/>
        </w:rPr>
        <w:t>Agreements on IDLE/INACTIVE procedures</w:t>
      </w:r>
    </w:p>
    <w:p w14:paraId="2655E01F"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14418316" w14:textId="77777777" w:rsidTr="00504B7D">
        <w:tc>
          <w:tcPr>
            <w:tcW w:w="10420" w:type="dxa"/>
          </w:tcPr>
          <w:p w14:paraId="4783CF84" w14:textId="77777777" w:rsidR="00B750BC" w:rsidRDefault="00B750BC" w:rsidP="00504B7D">
            <w:pPr>
              <w:pStyle w:val="Doc-text2"/>
              <w:ind w:left="0" w:firstLine="0"/>
              <w:rPr>
                <w:rFonts w:eastAsia="SimSun"/>
                <w:lang w:eastAsia="zh-CN"/>
              </w:rPr>
            </w:pPr>
            <w:r>
              <w:rPr>
                <w:rFonts w:eastAsia="SimSun" w:hint="eastAsia"/>
                <w:lang w:eastAsia="zh-CN"/>
              </w:rPr>
              <w:t>On remaining issues</w:t>
            </w:r>
          </w:p>
          <w:p w14:paraId="26BCD505"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47069A">
              <w:rPr>
                <w:rFonts w:eastAsia="SimSun" w:hint="eastAsia"/>
                <w:lang w:eastAsia="zh-CN"/>
              </w:rPr>
              <w:t xml:space="preserve">RAN2 assumes </w:t>
            </w:r>
            <w:r w:rsidRPr="0047069A">
              <w:rPr>
                <w:lang w:eastAsia="zh-CN"/>
              </w:rPr>
              <w:t xml:space="preserve">NAS signalling </w:t>
            </w:r>
            <w:r w:rsidRPr="0047069A">
              <w:rPr>
                <w:rFonts w:eastAsia="SimSun" w:hint="eastAsia"/>
                <w:lang w:eastAsia="zh-CN"/>
              </w:rPr>
              <w:t xml:space="preserve">is introduced </w:t>
            </w:r>
            <w:r w:rsidRPr="0047069A">
              <w:rPr>
                <w:lang w:eastAsia="zh-CN"/>
              </w:rPr>
              <w:t>to support enabling/disabling LP-WUS per UE.</w:t>
            </w:r>
            <w:r w:rsidRPr="0047069A">
              <w:rPr>
                <w:rFonts w:eastAsia="SimSun" w:hint="eastAsia"/>
                <w:lang w:eastAsia="zh-CN"/>
              </w:rPr>
              <w:t xml:space="preserve"> Inform SA2, CT1 and RAN3 about </w:t>
            </w:r>
            <w:r w:rsidRPr="0047069A">
              <w:rPr>
                <w:rFonts w:eastAsia="SimSun"/>
                <w:lang w:eastAsia="zh-CN"/>
              </w:rPr>
              <w:t>this</w:t>
            </w:r>
            <w:r w:rsidRPr="0047069A">
              <w:rPr>
                <w:rFonts w:eastAsia="SimSun" w:hint="eastAsia"/>
                <w:lang w:eastAsia="zh-CN"/>
              </w:rPr>
              <w:t xml:space="preserve"> conclusion. </w:t>
            </w:r>
          </w:p>
          <w:p w14:paraId="3544E108" w14:textId="77777777" w:rsidR="00B750BC" w:rsidRPr="00D7070D" w:rsidRDefault="00B750BC" w:rsidP="00B750BC">
            <w:pPr>
              <w:pStyle w:val="Agreement"/>
              <w:tabs>
                <w:tab w:val="clear" w:pos="9990"/>
              </w:tabs>
              <w:overflowPunct/>
              <w:autoSpaceDE/>
              <w:autoSpaceDN/>
              <w:adjustRightInd/>
              <w:ind w:left="1619" w:hanging="360"/>
              <w:textAlignment w:val="auto"/>
            </w:pPr>
            <w:r w:rsidRPr="00D7070D">
              <w:t xml:space="preserve">RAN2 assumes that NAS signalling needs to be extended to enable/disable LP-WUS for a UE in IDLE and INACTIVE. Detail signalling is up to SA2, CT1. </w:t>
            </w:r>
          </w:p>
          <w:p w14:paraId="2E79BCEF" w14:textId="77777777" w:rsidR="00B750BC" w:rsidRPr="00D7070D" w:rsidRDefault="00B750BC" w:rsidP="00B750BC">
            <w:pPr>
              <w:pStyle w:val="Agreement"/>
              <w:tabs>
                <w:tab w:val="clear" w:pos="9990"/>
              </w:tabs>
              <w:overflowPunct/>
              <w:autoSpaceDE/>
              <w:autoSpaceDN/>
              <w:adjustRightInd/>
              <w:ind w:left="1619" w:hanging="360"/>
              <w:textAlignment w:val="auto"/>
            </w:pPr>
            <w:r w:rsidRPr="00D7070D">
              <w:t>RAN2 assumes that CN needs to inform gNB that LP-WUS is enabled/disabled for a UE in IDLE and INACTIVE. Details signalling is up to SA2, CT1, RAN3.</w:t>
            </w:r>
          </w:p>
          <w:p w14:paraId="0F51EC2D" w14:textId="77777777" w:rsidR="00B750BC" w:rsidRPr="00D7070D" w:rsidRDefault="00B750BC" w:rsidP="00B750BC">
            <w:pPr>
              <w:pStyle w:val="Agreement"/>
              <w:tabs>
                <w:tab w:val="clear" w:pos="9990"/>
              </w:tabs>
              <w:overflowPunct/>
              <w:autoSpaceDE/>
              <w:autoSpaceDN/>
              <w:adjustRightInd/>
              <w:ind w:left="1619" w:hanging="360"/>
              <w:textAlignment w:val="auto"/>
            </w:pPr>
            <w:r w:rsidRPr="00D7070D">
              <w:rPr>
                <w:rFonts w:hint="eastAsia"/>
              </w:rPr>
              <w:t>RAN2 assume</w:t>
            </w:r>
            <w:r>
              <w:rPr>
                <w:rFonts w:eastAsia="SimSun" w:hint="eastAsia"/>
                <w:lang w:eastAsia="zh-CN"/>
              </w:rPr>
              <w:t>s</w:t>
            </w:r>
            <w:r w:rsidRPr="00D7070D">
              <w:rPr>
                <w:rFonts w:hint="eastAsia"/>
              </w:rPr>
              <w:t xml:space="preserve"> that without such NAS singalling, UE is allowed to use LPWUS</w:t>
            </w:r>
            <w:r>
              <w:rPr>
                <w:rFonts w:eastAsia="SimSun" w:hint="eastAsia"/>
                <w:lang w:eastAsia="zh-CN"/>
              </w:rPr>
              <w:t xml:space="preserve"> in </w:t>
            </w:r>
            <w:r w:rsidRPr="00164376">
              <w:rPr>
                <w:rFonts w:eastAsia="SimSun"/>
                <w:lang w:eastAsia="zh-CN"/>
              </w:rPr>
              <w:t>IDLE and INACTIVE</w:t>
            </w:r>
            <w:r w:rsidRPr="00D7070D">
              <w:rPr>
                <w:rFonts w:hint="eastAsia"/>
              </w:rPr>
              <w:t>.</w:t>
            </w:r>
          </w:p>
          <w:p w14:paraId="54DE3B89" w14:textId="77777777" w:rsidR="00B750BC" w:rsidRPr="00D41FC6" w:rsidRDefault="00B750BC" w:rsidP="00B750BC">
            <w:pPr>
              <w:pStyle w:val="Agreement"/>
              <w:tabs>
                <w:tab w:val="clear" w:pos="9990"/>
              </w:tabs>
              <w:overflowPunct/>
              <w:autoSpaceDE/>
              <w:autoSpaceDN/>
              <w:adjustRightInd/>
              <w:ind w:left="1619" w:hanging="360"/>
              <w:textAlignment w:val="auto"/>
              <w:rPr>
                <w:lang w:eastAsia="zh-CN"/>
              </w:rPr>
            </w:pPr>
            <w:r w:rsidRPr="00D41FC6">
              <w:rPr>
                <w:rFonts w:hint="eastAsia"/>
                <w:lang w:eastAsia="zh-CN"/>
              </w:rPr>
              <w:t xml:space="preserve">The LS is approved unseen in </w:t>
            </w:r>
            <w:r w:rsidRPr="00D41FC6">
              <w:rPr>
                <w:lang w:eastAsia="zh-CN"/>
              </w:rPr>
              <w:t>R2-2506261</w:t>
            </w:r>
          </w:p>
          <w:p w14:paraId="6C9ED1A8" w14:textId="77777777" w:rsidR="00B750BC" w:rsidRPr="008721D0" w:rsidRDefault="00B750BC" w:rsidP="00504B7D">
            <w:pPr>
              <w:pStyle w:val="Doc-text2"/>
              <w:rPr>
                <w:rFonts w:eastAsia="SimSun"/>
                <w:lang w:eastAsia="zh-CN"/>
              </w:rPr>
            </w:pPr>
          </w:p>
          <w:p w14:paraId="23DE0089" w14:textId="77777777" w:rsidR="00B750BC" w:rsidRPr="0045705A"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45705A">
              <w:rPr>
                <w:lang w:eastAsia="zh-CN"/>
              </w:rPr>
              <w:t>LP-WUS can be used in any cell, i.e., don’t introduce lastUsedCellOnly for LP-WUS.</w:t>
            </w:r>
          </w:p>
          <w:p w14:paraId="16C74DD5" w14:textId="77777777" w:rsidR="00B750BC" w:rsidRDefault="00B750BC" w:rsidP="00504B7D">
            <w:pPr>
              <w:pStyle w:val="Doc-text2"/>
              <w:ind w:left="0" w:firstLine="0"/>
              <w:rPr>
                <w:rFonts w:eastAsia="SimSun"/>
                <w:lang w:eastAsia="zh-CN"/>
              </w:rPr>
            </w:pPr>
          </w:p>
          <w:p w14:paraId="7701917C" w14:textId="77777777" w:rsidR="00B750BC" w:rsidRPr="00251D8F" w:rsidRDefault="00B750BC" w:rsidP="00B750BC">
            <w:pPr>
              <w:pStyle w:val="Agreement"/>
              <w:tabs>
                <w:tab w:val="clear" w:pos="9990"/>
              </w:tabs>
              <w:overflowPunct/>
              <w:autoSpaceDE/>
              <w:autoSpaceDN/>
              <w:adjustRightInd/>
              <w:ind w:left="1619" w:hanging="360"/>
              <w:textAlignment w:val="auto"/>
            </w:pPr>
            <w:r w:rsidRPr="00251D8F">
              <w:t>In RRC_INACTIVE state, for LP-WUS, when the UE uses the same i_s as for RRC_IDLE state, the UE shall use the same iPO LP-WUS as for RRC_IDLE state. Otherwise, the UE determines the iPO for LP-WUS for based on the i_s for RRC_INACTIVE state.</w:t>
            </w:r>
          </w:p>
          <w:p w14:paraId="1237293A"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251D8F">
              <w:t>In RRC_INACTIVE state with CN configured PTW, the SubgroupID for LP-WUS used outside CN PTW is the same as the SubgroupID used inside CN PTW.</w:t>
            </w:r>
          </w:p>
          <w:p w14:paraId="69354E30" w14:textId="77777777" w:rsidR="00B750BC" w:rsidRPr="00E22C1F" w:rsidRDefault="00B750BC" w:rsidP="00504B7D">
            <w:pPr>
              <w:pStyle w:val="Doc-text2"/>
              <w:rPr>
                <w:rFonts w:eastAsia="SimSun"/>
                <w:lang w:eastAsia="zh-CN"/>
              </w:rPr>
            </w:pPr>
          </w:p>
          <w:p w14:paraId="3D058983" w14:textId="77777777" w:rsidR="00B750BC" w:rsidRPr="00A8766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A8766C">
              <w:t xml:space="preserve">Confirm that </w:t>
            </w:r>
            <w:r w:rsidRPr="00A8766C">
              <w:rPr>
                <w:rFonts w:eastAsia="SimSun" w:hint="eastAsia"/>
                <w:lang w:eastAsia="zh-CN"/>
              </w:rPr>
              <w:t xml:space="preserve">SDT </w:t>
            </w:r>
            <w:r w:rsidRPr="00A8766C">
              <w:t xml:space="preserve">can </w:t>
            </w:r>
            <w:r w:rsidRPr="00A8766C">
              <w:rPr>
                <w:rFonts w:eastAsia="SimSun" w:hint="eastAsia"/>
                <w:lang w:eastAsia="zh-CN"/>
              </w:rPr>
              <w:t xml:space="preserve">be </w:t>
            </w:r>
            <w:r w:rsidRPr="00A8766C">
              <w:t>initiate</w:t>
            </w:r>
            <w:r w:rsidRPr="00A8766C">
              <w:rPr>
                <w:rFonts w:eastAsia="SimSun" w:hint="eastAsia"/>
                <w:lang w:eastAsia="zh-CN"/>
              </w:rPr>
              <w:t>d</w:t>
            </w:r>
            <w:r w:rsidRPr="00A8766C">
              <w:t xml:space="preserve"> while</w:t>
            </w:r>
            <w:r w:rsidRPr="00A8766C">
              <w:rPr>
                <w:rFonts w:eastAsia="SimSun" w:hint="eastAsia"/>
                <w:lang w:eastAsia="zh-CN"/>
              </w:rPr>
              <w:t xml:space="preserve"> UE is</w:t>
            </w:r>
            <w:r w:rsidRPr="00A8766C">
              <w:t xml:space="preserve"> monitoring LP-WUS</w:t>
            </w:r>
            <w:r w:rsidRPr="00A8766C">
              <w:rPr>
                <w:rFonts w:eastAsia="SimSun" w:hint="eastAsia"/>
                <w:lang w:eastAsia="zh-CN"/>
              </w:rPr>
              <w:t xml:space="preserve">, and </w:t>
            </w:r>
            <w:r w:rsidRPr="00A8766C">
              <w:rPr>
                <w:rFonts w:eastAsia="SimSun"/>
                <w:lang w:eastAsia="zh-CN"/>
              </w:rPr>
              <w:t>there is no impact to the SDT procedure</w:t>
            </w:r>
            <w:r w:rsidRPr="00A8766C">
              <w:t>.</w:t>
            </w:r>
            <w:r w:rsidRPr="00A8766C">
              <w:rPr>
                <w:rFonts w:eastAsia="SimSun" w:hint="eastAsia"/>
                <w:lang w:eastAsia="zh-CN"/>
              </w:rPr>
              <w:t xml:space="preserve"> Can check if any spec change is needed. </w:t>
            </w:r>
          </w:p>
          <w:p w14:paraId="18794D05" w14:textId="77777777" w:rsidR="00B750BC" w:rsidRDefault="00B750BC" w:rsidP="00504B7D">
            <w:pPr>
              <w:pStyle w:val="Doc-text2"/>
              <w:ind w:left="0" w:firstLine="0"/>
              <w:rPr>
                <w:rFonts w:eastAsia="SimSun"/>
                <w:lang w:eastAsia="zh-CN"/>
              </w:rPr>
            </w:pPr>
          </w:p>
          <w:p w14:paraId="008C77E9"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027B44">
              <w:rPr>
                <w:lang w:eastAsia="zh-CN"/>
              </w:rPr>
              <w:t>F</w:t>
            </w:r>
            <w:r w:rsidRPr="00027B44">
              <w:rPr>
                <w:rFonts w:hint="eastAsia"/>
                <w:lang w:eastAsia="zh-CN"/>
              </w:rPr>
              <w:t>or the RRC-IDLE and RRC-INACTIVE, i</w:t>
            </w:r>
            <w:r w:rsidRPr="00027B44">
              <w:rPr>
                <w:lang w:eastAsia="zh-CN"/>
              </w:rPr>
              <w:t>f the UE is not able to monitor the LP-WUS</w:t>
            </w:r>
            <w:r w:rsidRPr="00027B44">
              <w:rPr>
                <w:rFonts w:eastAsia="SimSun" w:hint="eastAsia"/>
                <w:lang w:eastAsia="zh-CN"/>
              </w:rPr>
              <w:t xml:space="preserve"> in all MO</w:t>
            </w:r>
            <w:r w:rsidRPr="00027B44">
              <w:rPr>
                <w:lang w:eastAsia="zh-CN"/>
              </w:rPr>
              <w:t xml:space="preserve"> then the UE is required to monitor the following </w:t>
            </w:r>
            <w:r w:rsidRPr="00027B44">
              <w:rPr>
                <w:rFonts w:eastAsia="SimSun" w:hint="eastAsia"/>
                <w:lang w:eastAsia="zh-CN"/>
              </w:rPr>
              <w:t xml:space="preserve">PEI and/or </w:t>
            </w:r>
            <w:r w:rsidRPr="00027B44">
              <w:rPr>
                <w:lang w:eastAsia="zh-CN"/>
              </w:rPr>
              <w:t>PO.</w:t>
            </w:r>
            <w:r w:rsidRPr="00027B44">
              <w:rPr>
                <w:rFonts w:eastAsia="SimSun" w:hint="eastAsia"/>
                <w:lang w:eastAsia="zh-CN"/>
              </w:rPr>
              <w:t xml:space="preserve"> Detailed changes to the spec can be further checked. </w:t>
            </w:r>
          </w:p>
          <w:p w14:paraId="27E0D6E0" w14:textId="77777777" w:rsidR="00B750BC" w:rsidRPr="005A5167" w:rsidRDefault="00B750BC" w:rsidP="00504B7D">
            <w:pPr>
              <w:pStyle w:val="Doc-text2"/>
              <w:rPr>
                <w:rFonts w:eastAsia="SimSun"/>
                <w:lang w:eastAsia="zh-CN"/>
              </w:rPr>
            </w:pPr>
          </w:p>
          <w:p w14:paraId="77A00FD0" w14:textId="77777777" w:rsidR="00B750BC" w:rsidRPr="00CB257A" w:rsidRDefault="00B750BC" w:rsidP="00B750BC">
            <w:pPr>
              <w:pStyle w:val="Agreement"/>
              <w:tabs>
                <w:tab w:val="clear" w:pos="9990"/>
              </w:tabs>
              <w:overflowPunct/>
              <w:autoSpaceDE/>
              <w:autoSpaceDN/>
              <w:adjustRightInd/>
              <w:ind w:left="1619" w:hanging="360"/>
              <w:textAlignment w:val="auto"/>
              <w:rPr>
                <w:lang w:eastAsia="zh-CN"/>
              </w:rPr>
            </w:pPr>
            <w:r w:rsidRPr="00CB257A">
              <w:rPr>
                <w:lang w:eastAsia="zh-CN"/>
              </w:rPr>
              <w:t>RAN2 assumes the entry/exit thresholds for LP-WUS monitoring for OFDM-based WUR measuring LP-SS only are the same as that for OOK-based WUR measuring LP-SS.</w:t>
            </w:r>
            <w:r>
              <w:rPr>
                <w:rFonts w:eastAsia="SimSun" w:hint="eastAsia"/>
                <w:lang w:eastAsia="zh-CN"/>
              </w:rPr>
              <w:t xml:space="preserve"> </w:t>
            </w:r>
            <w:r w:rsidRPr="00CB257A">
              <w:rPr>
                <w:lang w:eastAsia="zh-CN"/>
              </w:rPr>
              <w:t xml:space="preserve">Network is allowed to provide either OOK based threshold or OFDM based WUR measuring SSB threshold or both. </w:t>
            </w:r>
          </w:p>
          <w:p w14:paraId="528B8BFF" w14:textId="77777777" w:rsidR="00B750BC" w:rsidRDefault="00B750BC" w:rsidP="00504B7D">
            <w:pPr>
              <w:pStyle w:val="Doc-text2"/>
              <w:ind w:left="0" w:firstLine="0"/>
              <w:rPr>
                <w:rFonts w:eastAsia="SimSun"/>
                <w:lang w:eastAsia="zh-CN"/>
              </w:rPr>
            </w:pPr>
          </w:p>
          <w:p w14:paraId="4E868762" w14:textId="77777777" w:rsidR="00B750BC" w:rsidRDefault="00B750BC" w:rsidP="00504B7D">
            <w:pPr>
              <w:pStyle w:val="Doc-text2"/>
              <w:ind w:left="0" w:firstLine="0"/>
              <w:rPr>
                <w:rFonts w:eastAsia="SimSun"/>
                <w:lang w:eastAsia="zh-CN"/>
              </w:rPr>
            </w:pPr>
            <w:r>
              <w:rPr>
                <w:rFonts w:eastAsia="SimSun" w:hint="eastAsia"/>
                <w:lang w:eastAsia="zh-CN"/>
              </w:rPr>
              <w:t>On UE capability</w:t>
            </w:r>
          </w:p>
          <w:p w14:paraId="1A049AF6" w14:textId="77777777" w:rsidR="00B750BC" w:rsidRPr="0033336B" w:rsidRDefault="00B750BC" w:rsidP="00B750BC">
            <w:pPr>
              <w:pStyle w:val="Agreement"/>
              <w:tabs>
                <w:tab w:val="clear" w:pos="9990"/>
              </w:tabs>
              <w:overflowPunct/>
              <w:autoSpaceDE/>
              <w:autoSpaceDN/>
              <w:adjustRightInd/>
              <w:ind w:left="1619" w:hanging="360"/>
              <w:textAlignment w:val="auto"/>
              <w:rPr>
                <w:lang w:eastAsia="zh-CN"/>
              </w:rPr>
            </w:pPr>
            <w:r w:rsidRPr="0033336B">
              <w:rPr>
                <w:lang w:eastAsia="zh-CN"/>
              </w:rPr>
              <w:t>The capability for supporting UE_ID based subgrouping is defined as one of the components of LP-WUS operation basic features based on OOK signal (62-1) and OFDM overlaid sequence (62-1a) in IDLE/INACTIVE.</w:t>
            </w:r>
          </w:p>
          <w:p w14:paraId="3DB99979" w14:textId="77777777" w:rsidR="00B750BC" w:rsidRDefault="00B750BC" w:rsidP="00504B7D">
            <w:pPr>
              <w:pStyle w:val="Doc-text2"/>
              <w:ind w:left="0" w:firstLine="0"/>
              <w:rPr>
                <w:rFonts w:eastAsia="SimSun"/>
                <w:lang w:eastAsia="zh-CN"/>
              </w:rPr>
            </w:pPr>
          </w:p>
        </w:tc>
      </w:tr>
    </w:tbl>
    <w:p w14:paraId="304EAB73" w14:textId="77777777" w:rsidR="00B750BC" w:rsidRDefault="00B750BC" w:rsidP="00B750BC">
      <w:pPr>
        <w:pStyle w:val="Doc-text2"/>
        <w:ind w:left="0" w:firstLine="0"/>
        <w:rPr>
          <w:rFonts w:eastAsia="SimSun"/>
          <w:lang w:eastAsia="zh-CN"/>
        </w:rPr>
      </w:pPr>
    </w:p>
    <w:p w14:paraId="5514270E" w14:textId="77777777" w:rsidR="00B750BC" w:rsidRPr="00B04CD9" w:rsidRDefault="00B750BC" w:rsidP="00B750BC">
      <w:pPr>
        <w:pStyle w:val="Doc-text2"/>
        <w:ind w:left="0" w:firstLine="0"/>
        <w:rPr>
          <w:rFonts w:eastAsia="SimSun"/>
          <w:lang w:eastAsia="zh-CN"/>
        </w:rPr>
      </w:pPr>
    </w:p>
    <w:p w14:paraId="012B1A7B" w14:textId="77777777" w:rsidR="00B750BC" w:rsidRDefault="00B750BC" w:rsidP="00B750BC">
      <w:pPr>
        <w:pStyle w:val="Doc-title"/>
      </w:pPr>
      <w:r>
        <w:t>R2-2505236</w:t>
      </w:r>
      <w:r>
        <w:tab/>
        <w:t>Open issues on LP-WUS in IDLE and INACTIVE</w:t>
      </w:r>
      <w:r>
        <w:tab/>
        <w:t>CATT</w:t>
      </w:r>
      <w:r>
        <w:tab/>
        <w:t>discussion</w:t>
      </w:r>
      <w:r>
        <w:tab/>
        <w:t>Rel-19</w:t>
      </w:r>
      <w:r>
        <w:tab/>
        <w:t>NR_LPWUS-Core</w:t>
      </w:r>
    </w:p>
    <w:p w14:paraId="6DA3A4B7" w14:textId="77777777" w:rsidR="00B750BC" w:rsidRDefault="00B750BC" w:rsidP="00B750BC">
      <w:pPr>
        <w:pStyle w:val="Doc-title"/>
      </w:pPr>
      <w:r>
        <w:t>R2-</w:t>
      </w:r>
      <w:bookmarkStart w:id="414" w:name="OLE_LINK4"/>
      <w:bookmarkStart w:id="415" w:name="OLE_LINK5"/>
      <w:r>
        <w:t>2505280</w:t>
      </w:r>
      <w:bookmarkEnd w:id="414"/>
      <w:bookmarkEnd w:id="415"/>
      <w:r>
        <w:tab/>
        <w:t>Remaining issues on LP-WUS paging monitoring</w:t>
      </w:r>
      <w:r>
        <w:tab/>
        <w:t>Xiaomi Communications, Huawei, HiSilicon, ZTE Corporation, Sanechips, Apple, Ericsson</w:t>
      </w:r>
      <w:r>
        <w:tab/>
        <w:t>discussion</w:t>
      </w:r>
    </w:p>
    <w:p w14:paraId="39F2FDFD" w14:textId="77777777" w:rsidR="00B750BC" w:rsidRDefault="00B750BC" w:rsidP="00B750BC">
      <w:pPr>
        <w:pStyle w:val="Doc-title"/>
      </w:pPr>
      <w:r>
        <w:t>R2-2505336</w:t>
      </w:r>
      <w:r>
        <w:tab/>
        <w:t xml:space="preserve">Discussion on LP-WUS in RRC_IDLE INACTIVE </w:t>
      </w:r>
      <w:r>
        <w:tab/>
        <w:t>NEC</w:t>
      </w:r>
      <w:r>
        <w:tab/>
        <w:t>discussion</w:t>
      </w:r>
      <w:r>
        <w:tab/>
        <w:t>NR_LPWUS-Core</w:t>
      </w:r>
    </w:p>
    <w:p w14:paraId="3A069B84" w14:textId="77777777" w:rsidR="00B750BC" w:rsidRDefault="00B750BC" w:rsidP="00B750BC">
      <w:pPr>
        <w:pStyle w:val="Doc-title"/>
      </w:pPr>
      <w:r>
        <w:t>R2-2505379</w:t>
      </w:r>
      <w:r>
        <w:tab/>
        <w:t>Further discussion on LP-WUS in RRC_IDLE/INACTIVE</w:t>
      </w:r>
      <w:r>
        <w:tab/>
        <w:t>Huawei, HiSilicon</w:t>
      </w:r>
      <w:r>
        <w:tab/>
        <w:t>discussion</w:t>
      </w:r>
      <w:r>
        <w:tab/>
        <w:t>Rel-19</w:t>
      </w:r>
    </w:p>
    <w:p w14:paraId="2A88F12B" w14:textId="77777777" w:rsidR="00B750BC" w:rsidRDefault="00B750BC" w:rsidP="00B750BC">
      <w:pPr>
        <w:pStyle w:val="Doc-title"/>
      </w:pPr>
      <w:r>
        <w:t>R2-2505381</w:t>
      </w:r>
      <w:r>
        <w:tab/>
        <w:t>Summary of [Post130][222][LPWUS] Potential solution to support enabling/disabling LP-WUS monitoring in IDLEI/NACTVE per UE (Huawei)</w:t>
      </w:r>
      <w:r>
        <w:tab/>
        <w:t>Huawei, HiSilicon</w:t>
      </w:r>
      <w:r>
        <w:tab/>
        <w:t>discussion</w:t>
      </w:r>
      <w:r>
        <w:tab/>
        <w:t>Rel-19</w:t>
      </w:r>
    </w:p>
    <w:p w14:paraId="6298CCC5" w14:textId="77777777" w:rsidR="00B750BC" w:rsidRDefault="00B750BC" w:rsidP="00B750BC">
      <w:pPr>
        <w:pStyle w:val="Doc-title"/>
      </w:pPr>
      <w:r>
        <w:t>R2-2505394</w:t>
      </w:r>
      <w:r>
        <w:tab/>
        <w:t>Discussion on LP-WUS WUR in RRC_IDLE INACTIVE</w:t>
      </w:r>
      <w:r>
        <w:tab/>
        <w:t>vivo</w:t>
      </w:r>
      <w:r>
        <w:tab/>
        <w:t>discussion</w:t>
      </w:r>
      <w:r>
        <w:tab/>
        <w:t>Rel-19</w:t>
      </w:r>
      <w:r>
        <w:tab/>
        <w:t>NR_LPWUS-Core</w:t>
      </w:r>
    </w:p>
    <w:p w14:paraId="1AF48CB7" w14:textId="77777777" w:rsidR="00B750BC" w:rsidRDefault="00B750BC" w:rsidP="00B750BC">
      <w:pPr>
        <w:pStyle w:val="Doc-title"/>
      </w:pPr>
      <w:r>
        <w:t>R2-2505479</w:t>
      </w:r>
      <w:r>
        <w:tab/>
        <w:t>Remaining issues of LP-WUS in RRC_IDLE/INACTIVE</w:t>
      </w:r>
      <w:r>
        <w:tab/>
        <w:t>Apple</w:t>
      </w:r>
      <w:r>
        <w:tab/>
        <w:t>discussion</w:t>
      </w:r>
      <w:r>
        <w:tab/>
        <w:t>Rel-19</w:t>
      </w:r>
      <w:r>
        <w:tab/>
        <w:t>NR_LPWUS-Core</w:t>
      </w:r>
    </w:p>
    <w:p w14:paraId="32C71894" w14:textId="77777777" w:rsidR="00B750BC" w:rsidRDefault="00B750BC" w:rsidP="00B750BC">
      <w:pPr>
        <w:pStyle w:val="Doc-title"/>
      </w:pPr>
      <w:r>
        <w:t>R2-2505529</w:t>
      </w:r>
      <w:r>
        <w:tab/>
        <w:t>Procedure and Configuration of LP-WUS in RRC Idle Inactive Mode</w:t>
      </w:r>
      <w:r>
        <w:tab/>
        <w:t>Samsung</w:t>
      </w:r>
      <w:r>
        <w:tab/>
        <w:t>discussion</w:t>
      </w:r>
      <w:r>
        <w:tab/>
        <w:t>Rel-19</w:t>
      </w:r>
    </w:p>
    <w:p w14:paraId="1B06C647" w14:textId="77777777" w:rsidR="00B750BC" w:rsidRDefault="00B750BC" w:rsidP="00B750BC">
      <w:pPr>
        <w:pStyle w:val="Doc-title"/>
      </w:pPr>
      <w:r>
        <w:t>R2-2505588</w:t>
      </w:r>
      <w:r>
        <w:tab/>
        <w:t>Remaining issues on LP-WUS in IDLE and INACTIVE</w:t>
      </w:r>
      <w:r>
        <w:tab/>
        <w:t>NTT DOCOMO INC.</w:t>
      </w:r>
      <w:r>
        <w:tab/>
        <w:t>discussion</w:t>
      </w:r>
      <w:r>
        <w:tab/>
        <w:t>Rel-19</w:t>
      </w:r>
      <w:r>
        <w:tab/>
        <w:t>NR_LPWUS-Core</w:t>
      </w:r>
    </w:p>
    <w:p w14:paraId="6DF14378" w14:textId="77777777" w:rsidR="00B750BC" w:rsidRDefault="00B750BC" w:rsidP="00B750BC">
      <w:pPr>
        <w:pStyle w:val="Doc-title"/>
      </w:pPr>
      <w:r>
        <w:t>R2-2505605</w:t>
      </w:r>
      <w:r>
        <w:tab/>
        <w:t>Discussion on LP-WUS procedure and configuration</w:t>
      </w:r>
      <w:r>
        <w:tab/>
        <w:t>OPPO</w:t>
      </w:r>
      <w:r>
        <w:tab/>
        <w:t>discussion</w:t>
      </w:r>
      <w:r>
        <w:tab/>
        <w:t>Rel-19</w:t>
      </w:r>
      <w:r>
        <w:tab/>
        <w:t>NR_LPWUS-Core</w:t>
      </w:r>
    </w:p>
    <w:p w14:paraId="5BB63CD7" w14:textId="77777777" w:rsidR="00B750BC" w:rsidRDefault="00B750BC" w:rsidP="00B750BC">
      <w:pPr>
        <w:pStyle w:val="Doc-title"/>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7948F3D2" w14:textId="77777777" w:rsidR="00B750BC" w:rsidRDefault="00B750BC" w:rsidP="00B750BC">
      <w:pPr>
        <w:pStyle w:val="Doc-title"/>
      </w:pPr>
      <w:r>
        <w:t>R2-2505655</w:t>
      </w:r>
      <w:r>
        <w:tab/>
        <w:t>Disabling/enabling LP-WUS in RRC Idle/Inactive mode</w:t>
      </w:r>
      <w:r>
        <w:tab/>
        <w:t>Sony</w:t>
      </w:r>
      <w:r>
        <w:tab/>
        <w:t>discussion</w:t>
      </w:r>
      <w:r>
        <w:tab/>
        <w:t>Rel-19</w:t>
      </w:r>
      <w:r>
        <w:tab/>
        <w:t>NR_LPWUS-Core</w:t>
      </w:r>
    </w:p>
    <w:p w14:paraId="7EBEB8D2" w14:textId="77777777" w:rsidR="00B750BC" w:rsidRDefault="00B750BC" w:rsidP="00B750BC">
      <w:pPr>
        <w:pStyle w:val="Doc-title"/>
      </w:pPr>
      <w:r>
        <w:t>R2-2505682</w:t>
      </w:r>
      <w:r>
        <w:tab/>
        <w:t>Open issues on LP-WUS in RRC_IDLE/INACTIVE mode</w:t>
      </w:r>
      <w:r>
        <w:tab/>
        <w:t>Lenovo</w:t>
      </w:r>
      <w:r>
        <w:tab/>
        <w:t>discussion</w:t>
      </w:r>
      <w:r>
        <w:tab/>
        <w:t>Rel-19</w:t>
      </w:r>
    </w:p>
    <w:p w14:paraId="75C5421A" w14:textId="77777777" w:rsidR="00B750BC" w:rsidRDefault="00B750BC" w:rsidP="00B750BC">
      <w:pPr>
        <w:pStyle w:val="Doc-title"/>
      </w:pPr>
      <w:r>
        <w:t>R2-2505752</w:t>
      </w:r>
      <w:r>
        <w:tab/>
        <w:t>LP-WUS in IDLE and INACTIVE</w:t>
      </w:r>
      <w:r>
        <w:tab/>
        <w:t>Nokia</w:t>
      </w:r>
      <w:r>
        <w:tab/>
        <w:t>discussion</w:t>
      </w:r>
      <w:r>
        <w:tab/>
        <w:t>Rel-19</w:t>
      </w:r>
      <w:r>
        <w:tab/>
        <w:t>NR_LPWUS-Core</w:t>
      </w:r>
    </w:p>
    <w:p w14:paraId="2B85DC5A" w14:textId="77777777" w:rsidR="00B750BC" w:rsidRDefault="00B750BC" w:rsidP="00B750BC">
      <w:pPr>
        <w:pStyle w:val="Doc-title"/>
      </w:pPr>
      <w:r>
        <w:t>R2-2505779</w:t>
      </w:r>
      <w:r>
        <w:tab/>
        <w:t>Remaining issues in IDLE/INACTIVE procedure for LP-WUS</w:t>
      </w:r>
      <w:r>
        <w:tab/>
        <w:t>Tejas Network Limited</w:t>
      </w:r>
      <w:r>
        <w:tab/>
        <w:t>discussion</w:t>
      </w:r>
      <w:r>
        <w:tab/>
        <w:t>Rel-19</w:t>
      </w:r>
    </w:p>
    <w:p w14:paraId="49633ABE" w14:textId="77777777" w:rsidR="00B750BC" w:rsidRDefault="00B750BC" w:rsidP="00B750BC">
      <w:pPr>
        <w:pStyle w:val="Doc-title"/>
      </w:pPr>
      <w:r>
        <w:t>R2-2505856</w:t>
      </w:r>
      <w:r>
        <w:tab/>
        <w:t>LP-WUS in Idle and Inactive</w:t>
      </w:r>
      <w:r>
        <w:tab/>
        <w:t>Ericsson</w:t>
      </w:r>
      <w:r>
        <w:tab/>
        <w:t>discussion</w:t>
      </w:r>
      <w:r>
        <w:tab/>
        <w:t>Rel-19</w:t>
      </w:r>
      <w:r>
        <w:tab/>
        <w:t>NR_LPWUS-Core</w:t>
      </w:r>
      <w:r>
        <w:tab/>
        <w:t>R2-2504288</w:t>
      </w:r>
    </w:p>
    <w:p w14:paraId="7ED160E3" w14:textId="77777777" w:rsidR="00B750BC" w:rsidRDefault="00B750BC" w:rsidP="00B750BC">
      <w:pPr>
        <w:pStyle w:val="Doc-title"/>
      </w:pPr>
      <w:r>
        <w:t>R2-2505906</w:t>
      </w:r>
      <w:r>
        <w:tab/>
        <w:t>Remaining issues on LP-WUS operation in RRC_IDLE/INACTIVE modes</w:t>
      </w:r>
      <w:r>
        <w:tab/>
        <w:t>InterDigital, Inc.</w:t>
      </w:r>
      <w:r>
        <w:tab/>
        <w:t>discussion</w:t>
      </w:r>
      <w:r>
        <w:tab/>
        <w:t>Rel-19</w:t>
      </w:r>
      <w:r>
        <w:tab/>
        <w:t>NR_LPWUS-Core</w:t>
      </w:r>
    </w:p>
    <w:p w14:paraId="417EEAD0" w14:textId="77777777" w:rsidR="00B750BC" w:rsidRDefault="00B750BC" w:rsidP="00B750BC">
      <w:pPr>
        <w:pStyle w:val="Doc-title"/>
      </w:pPr>
      <w:r>
        <w:t>R2-2505968</w:t>
      </w:r>
      <w:r>
        <w:tab/>
        <w:t>Remaining issues of LP-WUS operation in IDLE/INACTIVE</w:t>
      </w:r>
      <w:r>
        <w:tab/>
        <w:t>CMCC</w:t>
      </w:r>
      <w:r>
        <w:tab/>
        <w:t>discussion</w:t>
      </w:r>
      <w:r>
        <w:tab/>
        <w:t>Rel-19</w:t>
      </w:r>
      <w:r>
        <w:tab/>
        <w:t>NR_LPWUS-Core</w:t>
      </w:r>
    </w:p>
    <w:p w14:paraId="3D02FB43" w14:textId="77777777" w:rsidR="00B750BC" w:rsidRDefault="00B750BC" w:rsidP="00B750BC">
      <w:pPr>
        <w:pStyle w:val="Doc-title"/>
      </w:pPr>
      <w:r>
        <w:t>R2-2505976</w:t>
      </w:r>
      <w:r>
        <w:tab/>
        <w:t>Remaining issues on LP-WUS in RRC IDLE or INACTIVE</w:t>
      </w:r>
      <w:r>
        <w:tab/>
        <w:t>LG Electronics Inc.</w:t>
      </w:r>
      <w:r>
        <w:tab/>
        <w:t>discussion</w:t>
      </w:r>
      <w:r>
        <w:tab/>
        <w:t>Rel-19</w:t>
      </w:r>
      <w:r>
        <w:tab/>
        <w:t>NR_LPWUS-Core</w:t>
      </w:r>
    </w:p>
    <w:p w14:paraId="366E210B" w14:textId="77777777" w:rsidR="00B750BC" w:rsidRDefault="00B750BC" w:rsidP="00B750BC">
      <w:pPr>
        <w:pStyle w:val="Doc-title"/>
      </w:pPr>
      <w:r>
        <w:t>R2-2505992</w:t>
      </w:r>
      <w:r>
        <w:tab/>
        <w:t>Procedure and configuration of LP-WUS for IDLE and INACTIVE mode</w:t>
      </w:r>
      <w:r>
        <w:tab/>
        <w:t>ZTE Corporation, Sanechips</w:t>
      </w:r>
      <w:r>
        <w:tab/>
        <w:t>discussion</w:t>
      </w:r>
      <w:r>
        <w:tab/>
        <w:t>Rel-19</w:t>
      </w:r>
      <w:r>
        <w:tab/>
        <w:t>NR_LPWUS-Core</w:t>
      </w:r>
    </w:p>
    <w:p w14:paraId="39F66575" w14:textId="77777777" w:rsidR="00B750BC" w:rsidRDefault="00B750BC" w:rsidP="00B750BC">
      <w:pPr>
        <w:pStyle w:val="Doc-title"/>
      </w:pPr>
      <w:r>
        <w:t>R2-2506038</w:t>
      </w:r>
      <w:r>
        <w:tab/>
        <w:t>IDLE/Inactive LP-WUS disabling and enabling</w:t>
      </w:r>
      <w:r>
        <w:tab/>
        <w:t>Qualcomm Incorporated</w:t>
      </w:r>
      <w:r>
        <w:tab/>
        <w:t>discussion</w:t>
      </w:r>
      <w:r>
        <w:tab/>
        <w:t>NR_LPWUS-Core</w:t>
      </w:r>
    </w:p>
    <w:p w14:paraId="3C9F17C4" w14:textId="77777777" w:rsidR="00B750BC" w:rsidRPr="00997E1F" w:rsidRDefault="00B750BC" w:rsidP="00B750BC">
      <w:pPr>
        <w:pStyle w:val="Doc-text2"/>
      </w:pPr>
    </w:p>
    <w:p w14:paraId="3E5F8103" w14:textId="77777777" w:rsidR="00B750BC" w:rsidRPr="00DB2F94" w:rsidRDefault="00B750BC" w:rsidP="00B750BC">
      <w:pPr>
        <w:pStyle w:val="Heading3"/>
        <w:rPr>
          <w:rFonts w:eastAsiaTheme="minorEastAsia"/>
          <w:lang w:val="en-US"/>
        </w:rPr>
      </w:pPr>
      <w:bookmarkStart w:id="416" w:name="_Toc209094650"/>
      <w:bookmarkStart w:id="417" w:name="_Toc211197021"/>
      <w:r w:rsidRPr="00DB2F94">
        <w:rPr>
          <w:rFonts w:eastAsiaTheme="minorEastAsia" w:hint="eastAsia"/>
        </w:rPr>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416"/>
      <w:bookmarkEnd w:id="417"/>
    </w:p>
    <w:p w14:paraId="70E51C84" w14:textId="77777777" w:rsidR="00B750BC" w:rsidRPr="00DB2F94" w:rsidRDefault="00B750BC" w:rsidP="00B750BC">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2083D849" w14:textId="77777777" w:rsidR="00B750BC" w:rsidRDefault="00B750BC" w:rsidP="00B750BC">
      <w:pPr>
        <w:pStyle w:val="Doc-text2"/>
        <w:ind w:left="0" w:firstLine="0"/>
        <w:rPr>
          <w:rFonts w:eastAsia="SimSun"/>
          <w:i/>
          <w:noProof/>
          <w:lang w:eastAsia="zh-CN"/>
        </w:rPr>
      </w:pPr>
    </w:p>
    <w:p w14:paraId="7D0D2462" w14:textId="77777777" w:rsidR="00B750BC" w:rsidRPr="006447A9" w:rsidRDefault="00B750BC" w:rsidP="00B750BC">
      <w:pPr>
        <w:pStyle w:val="Doc-text2"/>
        <w:ind w:left="0" w:firstLine="0"/>
        <w:rPr>
          <w:rFonts w:eastAsia="SimSun"/>
          <w:noProof/>
          <w:u w:val="single"/>
          <w:lang w:eastAsia="zh-CN"/>
        </w:rPr>
      </w:pPr>
      <w:r w:rsidRPr="006447A9">
        <w:rPr>
          <w:rFonts w:eastAsia="SimSun"/>
          <w:noProof/>
          <w:u w:val="single"/>
          <w:lang w:eastAsia="zh-CN"/>
        </w:rPr>
        <w:t>RRC-7/38304-3 Whether separate exit condition is needed for Rel-19 RRM relaxation</w:t>
      </w:r>
    </w:p>
    <w:p w14:paraId="7C39C8D2" w14:textId="77777777" w:rsidR="00B750BC" w:rsidRDefault="00B750BC" w:rsidP="00B750BC">
      <w:pPr>
        <w:pStyle w:val="Doc-title"/>
        <w:rPr>
          <w:rFonts w:eastAsia="SimSun"/>
          <w:lang w:eastAsia="zh-CN"/>
        </w:rPr>
      </w:pPr>
      <w:r>
        <w:t>R2-2505967</w:t>
      </w:r>
      <w:r>
        <w:tab/>
        <w:t>Remaining issues of RRM measurement relaxation and offloading in RRC_IDLE INACTIVE</w:t>
      </w:r>
      <w:r>
        <w:tab/>
        <w:t>CMCC</w:t>
      </w:r>
      <w:r>
        <w:tab/>
        <w:t>discussion</w:t>
      </w:r>
      <w:r>
        <w:tab/>
        <w:t>Rel-19</w:t>
      </w:r>
      <w:r>
        <w:tab/>
        <w:t>NR_LPWUS-Core</w:t>
      </w:r>
    </w:p>
    <w:p w14:paraId="4FDA1EFE" w14:textId="77777777" w:rsidR="00B750BC" w:rsidRPr="00212FD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DE3D61A" w14:textId="77777777" w:rsidR="00B750BC" w:rsidRPr="00212FDF" w:rsidRDefault="00B750BC" w:rsidP="00B750BC">
      <w:pPr>
        <w:pStyle w:val="Doc-text2"/>
        <w:rPr>
          <w:rFonts w:eastAsia="SimSun"/>
          <w:i/>
          <w:lang w:eastAsia="zh-CN"/>
        </w:rPr>
      </w:pPr>
      <w:r w:rsidRPr="00212FDF">
        <w:rPr>
          <w:rFonts w:eastAsia="SimSun"/>
          <w:i/>
          <w:highlight w:val="lightGray"/>
          <w:lang w:eastAsia="zh-CN"/>
        </w:rPr>
        <w:t>Proposal 1: No separate exit condition is needed for serving cell RRM relaxation, and the exit condition can be defined as failing to meet the entry condition, i.e., MR or LR is below the configured threshold.</w:t>
      </w:r>
    </w:p>
    <w:p w14:paraId="2899AFDD" w14:textId="77777777" w:rsidR="00B750BC" w:rsidRDefault="00B750BC" w:rsidP="00B750BC">
      <w:pPr>
        <w:pStyle w:val="Doc-title"/>
        <w:rPr>
          <w:rFonts w:eastAsia="SimSun"/>
          <w:lang w:eastAsia="zh-CN"/>
        </w:rPr>
      </w:pPr>
    </w:p>
    <w:p w14:paraId="2AFC740C" w14:textId="77777777" w:rsidR="00B750BC" w:rsidRDefault="00B750BC" w:rsidP="00B750BC">
      <w:pPr>
        <w:pStyle w:val="Doc-title"/>
        <w:rPr>
          <w:rFonts w:eastAsia="SimSun"/>
          <w:lang w:eastAsia="zh-CN"/>
        </w:rPr>
      </w:pPr>
      <w:r>
        <w:t>R2-2505907</w:t>
      </w:r>
      <w:r>
        <w:tab/>
        <w:t>Remaining issues on RRM measurement relaxation and offloading</w:t>
      </w:r>
      <w:r>
        <w:tab/>
        <w:t>InterDigital, Inc.</w:t>
      </w:r>
      <w:r>
        <w:tab/>
        <w:t>discussion</w:t>
      </w:r>
      <w:r>
        <w:tab/>
        <w:t>Rel-19</w:t>
      </w:r>
      <w:r>
        <w:tab/>
        <w:t>NR_LPWUS-Core</w:t>
      </w:r>
    </w:p>
    <w:p w14:paraId="31FCC421" w14:textId="77777777" w:rsidR="00B750BC" w:rsidRPr="00217A9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8FD02AD" w14:textId="77777777" w:rsidR="00B750BC" w:rsidRPr="00C82257" w:rsidRDefault="00B750BC" w:rsidP="00B750BC">
      <w:pPr>
        <w:pStyle w:val="Doc-text2"/>
        <w:rPr>
          <w:rFonts w:eastAsia="SimSun"/>
          <w:i/>
          <w:highlight w:val="lightGray"/>
          <w:lang w:eastAsia="zh-CN"/>
        </w:rPr>
      </w:pPr>
      <w:r w:rsidRPr="00217A9F">
        <w:rPr>
          <w:rFonts w:eastAsia="SimSun"/>
          <w:i/>
          <w:highlight w:val="lightGray"/>
          <w:lang w:eastAsia="zh-CN"/>
        </w:rPr>
        <w:t>Proposal 3: For relaxed case, support the exit condition based on LR measurement.</w:t>
      </w:r>
    </w:p>
    <w:p w14:paraId="2D5C74C6" w14:textId="77777777" w:rsidR="00B750BC" w:rsidRDefault="00B750BC" w:rsidP="00B750BC">
      <w:pPr>
        <w:pStyle w:val="Doc-text2"/>
        <w:ind w:left="0" w:firstLine="0"/>
        <w:rPr>
          <w:rFonts w:eastAsia="SimSun"/>
          <w:i/>
          <w:noProof/>
          <w:lang w:eastAsia="zh-CN"/>
        </w:rPr>
      </w:pPr>
    </w:p>
    <w:p w14:paraId="4EF8A62C" w14:textId="77777777" w:rsidR="00B750BC" w:rsidRDefault="00B750BC" w:rsidP="00B750BC">
      <w:pPr>
        <w:pStyle w:val="Doc-text2"/>
        <w:rPr>
          <w:rFonts w:eastAsia="SimSun"/>
          <w:lang w:eastAsia="zh-CN"/>
        </w:rPr>
      </w:pPr>
      <w:r>
        <w:rPr>
          <w:rFonts w:eastAsia="SimSun" w:hint="eastAsia"/>
          <w:lang w:eastAsia="zh-CN"/>
        </w:rPr>
        <w:t>Discussions</w:t>
      </w:r>
    </w:p>
    <w:p w14:paraId="340BC27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not sure what is the issue if the exit condition is based on LR. </w:t>
      </w:r>
    </w:p>
    <w:p w14:paraId="422F6ECC"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LG E think if we go with CMCC proposal there is no issue. QC think there would be ping-pong issue. vivo do not see any ping-pong issue.</w:t>
      </w:r>
      <w:r w:rsidRPr="00DF371C">
        <w:rPr>
          <w:rFonts w:eastAsia="SimSun" w:hint="eastAsia"/>
          <w:lang w:eastAsia="zh-CN"/>
        </w:rPr>
        <w:t xml:space="preserve"> </w:t>
      </w:r>
      <w:r>
        <w:rPr>
          <w:rFonts w:eastAsia="SimSun" w:hint="eastAsia"/>
          <w:lang w:eastAsia="zh-CN"/>
        </w:rPr>
        <w:t>OPPO, ZTE, Xiaomi, Lenovo agree with vivo.</w:t>
      </w:r>
    </w:p>
    <w:p w14:paraId="30BA6AB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think if network only configure MR based </w:t>
      </w:r>
      <w:r>
        <w:rPr>
          <w:rFonts w:eastAsia="SimSun"/>
          <w:lang w:eastAsia="zh-CN"/>
        </w:rPr>
        <w:t>condition</w:t>
      </w:r>
      <w:r>
        <w:rPr>
          <w:rFonts w:eastAsia="SimSun" w:hint="eastAsia"/>
          <w:lang w:eastAsia="zh-CN"/>
        </w:rPr>
        <w:t xml:space="preserve"> then due to relaxed </w:t>
      </w:r>
      <w:r>
        <w:rPr>
          <w:rFonts w:eastAsia="SimSun"/>
          <w:lang w:eastAsia="zh-CN"/>
        </w:rPr>
        <w:t>measurement</w:t>
      </w:r>
      <w:r>
        <w:rPr>
          <w:rFonts w:eastAsia="SimSun" w:hint="eastAsia"/>
          <w:lang w:eastAsia="zh-CN"/>
        </w:rPr>
        <w:t xml:space="preserve"> the latency to quit the relaxation status is larger. HW, Apple agree with CATT. </w:t>
      </w:r>
      <w:r>
        <w:rPr>
          <w:rFonts w:eastAsia="SimSun"/>
          <w:lang w:eastAsia="zh-CN"/>
        </w:rPr>
        <w:t>V</w:t>
      </w:r>
      <w:r>
        <w:rPr>
          <w:rFonts w:eastAsia="SimSun" w:hint="eastAsia"/>
          <w:lang w:eastAsia="zh-CN"/>
        </w:rPr>
        <w:t xml:space="preserve">ivo think this can be handled by NW implementation. </w:t>
      </w:r>
    </w:p>
    <w:p w14:paraId="7A9CC9D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think even if we do relaxation the accuracy is not </w:t>
      </w:r>
      <w:r>
        <w:rPr>
          <w:rFonts w:eastAsia="SimSun"/>
          <w:lang w:eastAsia="zh-CN"/>
        </w:rPr>
        <w:t>changed</w:t>
      </w:r>
      <w:r>
        <w:rPr>
          <w:rFonts w:eastAsia="SimSun" w:hint="eastAsia"/>
          <w:lang w:eastAsia="zh-CN"/>
        </w:rPr>
        <w:t xml:space="preserve">, so think there is no issue. </w:t>
      </w:r>
    </w:p>
    <w:p w14:paraId="6BF740DF"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support the InterDigital proposal. </w:t>
      </w:r>
    </w:p>
    <w:p w14:paraId="0780A539"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for full offloading we rely on LR. </w:t>
      </w:r>
    </w:p>
    <w:p w14:paraId="6D4F391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Sony think the entry </w:t>
      </w:r>
      <w:r>
        <w:rPr>
          <w:rFonts w:eastAsia="SimSun"/>
          <w:lang w:eastAsia="zh-CN"/>
        </w:rPr>
        <w:t>condition</w:t>
      </w:r>
      <w:r>
        <w:rPr>
          <w:rFonts w:eastAsia="SimSun" w:hint="eastAsia"/>
          <w:lang w:eastAsia="zh-CN"/>
        </w:rPr>
        <w:t xml:space="preserve"> should be higher. </w:t>
      </w:r>
    </w:p>
    <w:p w14:paraId="134D5EA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there is no technical issue with </w:t>
      </w:r>
      <w:r>
        <w:rPr>
          <w:rFonts w:eastAsia="SimSun"/>
          <w:lang w:eastAsia="zh-CN"/>
        </w:rPr>
        <w:t>separate</w:t>
      </w:r>
      <w:r>
        <w:rPr>
          <w:rFonts w:eastAsia="SimSun" w:hint="eastAsia"/>
          <w:lang w:eastAsia="zh-CN"/>
        </w:rPr>
        <w:t xml:space="preserve"> </w:t>
      </w:r>
      <w:r>
        <w:rPr>
          <w:rFonts w:eastAsia="SimSun"/>
          <w:lang w:eastAsia="zh-CN"/>
        </w:rPr>
        <w:t>condition</w:t>
      </w:r>
      <w:r>
        <w:rPr>
          <w:rFonts w:eastAsia="SimSun" w:hint="eastAsia"/>
          <w:lang w:eastAsia="zh-CN"/>
        </w:rPr>
        <w:t xml:space="preserve">. Ericsson think we should have </w:t>
      </w:r>
      <w:r>
        <w:rPr>
          <w:rFonts w:eastAsia="SimSun"/>
          <w:lang w:eastAsia="zh-CN"/>
        </w:rPr>
        <w:t>separate</w:t>
      </w:r>
      <w:r>
        <w:rPr>
          <w:rFonts w:eastAsia="SimSun" w:hint="eastAsia"/>
          <w:lang w:eastAsia="zh-CN"/>
        </w:rPr>
        <w:t xml:space="preserve"> entry and exist conditions. </w:t>
      </w:r>
    </w:p>
    <w:p w14:paraId="1A35E57F" w14:textId="77777777" w:rsidR="00B750BC" w:rsidRDefault="00B750BC" w:rsidP="00B750BC">
      <w:pPr>
        <w:pStyle w:val="Doc-text2"/>
        <w:rPr>
          <w:rFonts w:eastAsia="SimSun"/>
          <w:lang w:eastAsia="zh-CN"/>
        </w:rPr>
      </w:pPr>
    </w:p>
    <w:p w14:paraId="20B1FA07" w14:textId="77777777" w:rsidR="00B750BC" w:rsidRPr="00AF03A7" w:rsidRDefault="00B750BC" w:rsidP="00B750BC">
      <w:pPr>
        <w:pStyle w:val="Agreement"/>
        <w:tabs>
          <w:tab w:val="clear" w:pos="9990"/>
        </w:tabs>
        <w:overflowPunct/>
        <w:autoSpaceDE/>
        <w:autoSpaceDN/>
        <w:adjustRightInd/>
        <w:ind w:left="1619" w:hanging="360"/>
        <w:textAlignment w:val="auto"/>
        <w:rPr>
          <w:lang w:eastAsia="zh-CN"/>
        </w:rPr>
      </w:pPr>
      <w:r w:rsidRPr="00AF03A7">
        <w:rPr>
          <w:rFonts w:hint="eastAsia"/>
          <w:lang w:eastAsia="zh-CN"/>
        </w:rPr>
        <w:t>The</w:t>
      </w:r>
      <w:r w:rsidRPr="00AF03A7">
        <w:rPr>
          <w:lang w:eastAsia="zh-CN"/>
        </w:rPr>
        <w:t xml:space="preserve"> exit condition for RRM relaxation</w:t>
      </w:r>
      <w:r w:rsidRPr="00AF03A7">
        <w:rPr>
          <w:rFonts w:hint="eastAsia"/>
          <w:lang w:eastAsia="zh-CN"/>
        </w:rPr>
        <w:t xml:space="preserve"> is defined as </w:t>
      </w:r>
      <w:r w:rsidRPr="00AF03A7">
        <w:rPr>
          <w:lang w:eastAsia="zh-CN"/>
        </w:rPr>
        <w:t>‘</w:t>
      </w:r>
      <w:r w:rsidRPr="00AF03A7">
        <w:rPr>
          <w:rFonts w:hint="eastAsia"/>
          <w:lang w:eastAsia="zh-CN"/>
        </w:rPr>
        <w:t xml:space="preserve">not </w:t>
      </w:r>
      <w:r w:rsidRPr="00AF03A7">
        <w:rPr>
          <w:lang w:eastAsia="zh-CN"/>
        </w:rPr>
        <w:t>fulfilling</w:t>
      </w:r>
      <w:r w:rsidRPr="00AF03A7">
        <w:rPr>
          <w:rFonts w:hint="eastAsia"/>
          <w:lang w:eastAsia="zh-CN"/>
        </w:rPr>
        <w:t xml:space="preserve"> the entry </w:t>
      </w:r>
      <w:r w:rsidRPr="00AF03A7">
        <w:rPr>
          <w:lang w:eastAsia="zh-CN"/>
        </w:rPr>
        <w:t>condition’.</w:t>
      </w:r>
    </w:p>
    <w:p w14:paraId="66D19D8E" w14:textId="77777777" w:rsidR="00B750BC" w:rsidRDefault="00B750BC" w:rsidP="00B750BC">
      <w:pPr>
        <w:pStyle w:val="Doc-text2"/>
        <w:ind w:left="0" w:firstLine="0"/>
        <w:rPr>
          <w:rFonts w:eastAsia="SimSun"/>
          <w:i/>
          <w:noProof/>
          <w:lang w:eastAsia="zh-CN"/>
        </w:rPr>
      </w:pPr>
    </w:p>
    <w:p w14:paraId="12964793" w14:textId="77777777" w:rsidR="00B750BC" w:rsidRPr="00200968" w:rsidRDefault="00B750BC" w:rsidP="00B750BC">
      <w:pPr>
        <w:pStyle w:val="Doc-text2"/>
        <w:ind w:left="0" w:firstLine="0"/>
        <w:rPr>
          <w:rFonts w:eastAsia="SimSun"/>
          <w:noProof/>
          <w:u w:val="single"/>
          <w:lang w:eastAsia="zh-CN"/>
        </w:rPr>
      </w:pPr>
      <w:r w:rsidRPr="00200968">
        <w:rPr>
          <w:rFonts w:eastAsia="SimSun"/>
          <w:noProof/>
          <w:u w:val="single"/>
          <w:lang w:eastAsia="zh-CN"/>
        </w:rPr>
        <w:t>RRC-10/38304-6</w:t>
      </w:r>
      <w:r>
        <w:rPr>
          <w:rFonts w:eastAsia="SimSun" w:hint="eastAsia"/>
          <w:noProof/>
          <w:u w:val="single"/>
          <w:lang w:eastAsia="zh-CN"/>
        </w:rPr>
        <w:t xml:space="preserve">, </w:t>
      </w:r>
      <w:r w:rsidRPr="00200968">
        <w:rPr>
          <w:rFonts w:eastAsia="SimSun"/>
          <w:noProof/>
          <w:u w:val="single"/>
          <w:lang w:eastAsia="zh-CN"/>
        </w:rPr>
        <w:t>Whether UE low mobility criterion or stationary criterion should be considered for RRM relaxation/offloading.</w:t>
      </w:r>
    </w:p>
    <w:p w14:paraId="2A4496F7" w14:textId="77777777" w:rsidR="00B750BC" w:rsidRDefault="00B750BC" w:rsidP="00B750BC">
      <w:pPr>
        <w:pStyle w:val="Doc-title"/>
        <w:rPr>
          <w:rFonts w:eastAsia="SimSun"/>
          <w:lang w:eastAsia="zh-CN"/>
        </w:rPr>
      </w:pPr>
      <w:r>
        <w:t>R2-2506040</w:t>
      </w:r>
      <w:r>
        <w:tab/>
        <w:t>Open issues on LP-WUS RRM measurement relaxation and offloading</w:t>
      </w:r>
      <w:r>
        <w:tab/>
        <w:t>Qualcomm Incorporated</w:t>
      </w:r>
      <w:r>
        <w:tab/>
        <w:t>discussion</w:t>
      </w:r>
      <w:r>
        <w:tab/>
        <w:t>NR_LPWUS-Core</w:t>
      </w:r>
    </w:p>
    <w:p w14:paraId="24603CED"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1B0E169C" w14:textId="77777777" w:rsidR="00B750BC" w:rsidRPr="00DF7F35" w:rsidRDefault="00B750BC" w:rsidP="00B750BC">
      <w:pPr>
        <w:pStyle w:val="Doc-text2"/>
        <w:rPr>
          <w:rFonts w:eastAsia="SimSun"/>
          <w:i/>
          <w:lang w:eastAsia="zh-CN"/>
        </w:rPr>
      </w:pPr>
      <w:r w:rsidRPr="00DF7F35">
        <w:rPr>
          <w:rFonts w:eastAsia="SimSun"/>
          <w:i/>
          <w:highlight w:val="lightGray"/>
          <w:lang w:eastAsia="zh-CN"/>
        </w:rPr>
        <w:t>Proposal 5</w:t>
      </w:r>
      <w:r w:rsidRPr="00DF7F35">
        <w:rPr>
          <w:rFonts w:eastAsia="SimSun"/>
          <w:i/>
          <w:highlight w:val="lightGray"/>
          <w:lang w:eastAsia="zh-CN"/>
        </w:rPr>
        <w:tab/>
        <w:t>RAN2 does not consider low mobility or stationary status to evaluate whether to enter or exit from Rel-19 RRM relaxation/offloading mode.</w:t>
      </w:r>
    </w:p>
    <w:p w14:paraId="06860F3B" w14:textId="77777777" w:rsidR="00B750BC" w:rsidRDefault="00B750BC" w:rsidP="00B750BC">
      <w:pPr>
        <w:pStyle w:val="Doc-title"/>
        <w:rPr>
          <w:rFonts w:eastAsia="SimSun"/>
          <w:lang w:eastAsia="zh-CN"/>
        </w:rPr>
      </w:pPr>
    </w:p>
    <w:p w14:paraId="6002F285" w14:textId="77777777" w:rsidR="00B750BC" w:rsidRDefault="00B750BC" w:rsidP="00B750BC">
      <w:pPr>
        <w:pStyle w:val="Doc-title"/>
        <w:rPr>
          <w:rFonts w:eastAsia="SimSun"/>
          <w:lang w:eastAsia="zh-CN"/>
        </w:rPr>
      </w:pPr>
      <w:r>
        <w:t>R2-2505530</w:t>
      </w:r>
      <w:r>
        <w:tab/>
        <w:t>RRM measurement relaxation and offloading in RRC Idle Inactive Mode</w:t>
      </w:r>
      <w:r>
        <w:tab/>
        <w:t>Samsung</w:t>
      </w:r>
      <w:r>
        <w:tab/>
        <w:t>discussion</w:t>
      </w:r>
      <w:r>
        <w:tab/>
        <w:t>Rel-19</w:t>
      </w:r>
    </w:p>
    <w:p w14:paraId="6C1EB8F9"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71AB0E6F" w14:textId="77777777" w:rsidR="00B750BC" w:rsidRPr="004E24E7" w:rsidRDefault="00B750BC" w:rsidP="00B750BC">
      <w:pPr>
        <w:pStyle w:val="Doc-text2"/>
        <w:rPr>
          <w:rFonts w:eastAsia="SimSun"/>
          <w:i/>
          <w:highlight w:val="lightGray"/>
          <w:lang w:eastAsia="zh-CN"/>
        </w:rPr>
      </w:pPr>
      <w:r w:rsidRPr="004E24E7">
        <w:rPr>
          <w:rFonts w:eastAsia="SimSun"/>
          <w:i/>
          <w:highlight w:val="lightGray"/>
          <w:lang w:eastAsia="zh-CN"/>
        </w:rPr>
        <w:t>Proposal 2: (RRC-10, 38304-6) For Rel19 MR serving/neighbour cell measurement relaxation for UEs capable of LP-WUS, UE not at cell edge and UE with low mobility are reused.</w:t>
      </w:r>
    </w:p>
    <w:p w14:paraId="4A559A68" w14:textId="77777777" w:rsidR="00B750BC" w:rsidRPr="004E24E7" w:rsidRDefault="00B750BC" w:rsidP="00B750BC">
      <w:pPr>
        <w:pStyle w:val="Doc-text2"/>
        <w:rPr>
          <w:rFonts w:eastAsia="SimSun"/>
          <w:i/>
          <w:lang w:eastAsia="zh-CN"/>
        </w:rPr>
      </w:pPr>
      <w:r w:rsidRPr="004E24E7">
        <w:rPr>
          <w:rFonts w:eastAsia="SimSun"/>
          <w:i/>
          <w:highlight w:val="lightGray"/>
          <w:lang w:eastAsia="zh-CN"/>
        </w:rPr>
        <w:t>Proposal 3: (RRC-10, 38304-6) For Rel19 serving cell measurement (full) offloading for UEs capable of LP-WUS, UE not at cell edge and UE with low mobility are reused.</w:t>
      </w:r>
    </w:p>
    <w:p w14:paraId="511158C7" w14:textId="77777777" w:rsidR="00B750BC" w:rsidRDefault="00B750BC" w:rsidP="00B750BC">
      <w:pPr>
        <w:pStyle w:val="Doc-text2"/>
        <w:rPr>
          <w:rFonts w:eastAsia="SimSun"/>
          <w:lang w:eastAsia="zh-CN"/>
        </w:rPr>
      </w:pPr>
    </w:p>
    <w:p w14:paraId="2187B1B2" w14:textId="77777777" w:rsidR="00B750BC" w:rsidRDefault="00B750BC" w:rsidP="00B750BC">
      <w:pPr>
        <w:pStyle w:val="Doc-text2"/>
        <w:rPr>
          <w:rFonts w:eastAsia="SimSun"/>
          <w:lang w:eastAsia="zh-CN"/>
        </w:rPr>
      </w:pPr>
      <w:r>
        <w:rPr>
          <w:rFonts w:eastAsia="SimSun" w:hint="eastAsia"/>
          <w:lang w:eastAsia="zh-CN"/>
        </w:rPr>
        <w:t>Discussions</w:t>
      </w:r>
    </w:p>
    <w:p w14:paraId="6DB8C69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we should </w:t>
      </w:r>
      <w:r>
        <w:rPr>
          <w:rFonts w:eastAsia="SimSun"/>
          <w:lang w:eastAsia="zh-CN"/>
        </w:rPr>
        <w:t>avoid</w:t>
      </w:r>
      <w:r>
        <w:rPr>
          <w:rFonts w:eastAsia="SimSun" w:hint="eastAsia"/>
          <w:lang w:eastAsia="zh-CN"/>
        </w:rPr>
        <w:t xml:space="preserve"> </w:t>
      </w:r>
      <w:r>
        <w:rPr>
          <w:rFonts w:eastAsia="SimSun"/>
          <w:lang w:eastAsia="zh-CN"/>
        </w:rPr>
        <w:t>the</w:t>
      </w:r>
      <w:r>
        <w:rPr>
          <w:rFonts w:eastAsia="SimSun" w:hint="eastAsia"/>
          <w:lang w:eastAsia="zh-CN"/>
        </w:rPr>
        <w:t xml:space="preserve"> case that a moving UE not </w:t>
      </w:r>
      <w:r>
        <w:rPr>
          <w:rFonts w:eastAsia="SimSun"/>
          <w:lang w:eastAsia="zh-CN"/>
        </w:rPr>
        <w:t>measuring</w:t>
      </w:r>
      <w:r>
        <w:rPr>
          <w:rFonts w:eastAsia="SimSun" w:hint="eastAsia"/>
          <w:lang w:eastAsia="zh-CN"/>
        </w:rPr>
        <w:t xml:space="preserve"> the serving cell for a very long time. Ericsson agree with P2 from Samsung but think the issue is only for neighbour cell </w:t>
      </w:r>
      <w:r>
        <w:rPr>
          <w:rFonts w:eastAsia="SimSun"/>
          <w:lang w:eastAsia="zh-CN"/>
        </w:rPr>
        <w:t>measurement</w:t>
      </w:r>
      <w:r>
        <w:rPr>
          <w:rFonts w:eastAsia="SimSun" w:hint="eastAsia"/>
          <w:lang w:eastAsia="zh-CN"/>
        </w:rPr>
        <w:t xml:space="preserve">. </w:t>
      </w:r>
    </w:p>
    <w:p w14:paraId="64A863C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w:t>
      </w:r>
      <w:r>
        <w:rPr>
          <w:rFonts w:eastAsia="SimSun"/>
          <w:lang w:eastAsia="zh-CN"/>
        </w:rPr>
        <w:t>support</w:t>
      </w:r>
      <w:r>
        <w:rPr>
          <w:rFonts w:eastAsia="SimSun" w:hint="eastAsia"/>
          <w:lang w:eastAsia="zh-CN"/>
        </w:rPr>
        <w:t xml:space="preserve"> QC proposal. vivo also agree. </w:t>
      </w:r>
      <w:r>
        <w:rPr>
          <w:rFonts w:eastAsia="SimSun"/>
          <w:lang w:eastAsia="zh-CN"/>
        </w:rPr>
        <w:t>V</w:t>
      </w:r>
      <w:r>
        <w:rPr>
          <w:rFonts w:eastAsia="SimSun" w:hint="eastAsia"/>
          <w:lang w:eastAsia="zh-CN"/>
        </w:rPr>
        <w:t xml:space="preserve">ivo think UE </w:t>
      </w:r>
      <w:r>
        <w:rPr>
          <w:rFonts w:eastAsia="SimSun"/>
          <w:lang w:eastAsia="zh-CN"/>
        </w:rPr>
        <w:t>implementation</w:t>
      </w:r>
      <w:r>
        <w:rPr>
          <w:rFonts w:eastAsia="SimSun" w:hint="eastAsia"/>
          <w:lang w:eastAsia="zh-CN"/>
        </w:rPr>
        <w:t xml:space="preserve"> can handle the low/high mobility.  LG E share vivo</w:t>
      </w:r>
      <w:r>
        <w:rPr>
          <w:rFonts w:eastAsia="SimSun"/>
          <w:lang w:eastAsia="zh-CN"/>
        </w:rPr>
        <w:t>’</w:t>
      </w:r>
      <w:r>
        <w:rPr>
          <w:rFonts w:eastAsia="SimSun" w:hint="eastAsia"/>
          <w:lang w:eastAsia="zh-CN"/>
        </w:rPr>
        <w:t xml:space="preserve">s understanding. </w:t>
      </w:r>
    </w:p>
    <w:p w14:paraId="2B08B51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Lenovo support Samsung </w:t>
      </w:r>
      <w:r>
        <w:rPr>
          <w:rFonts w:eastAsia="SimSun"/>
          <w:lang w:eastAsia="zh-CN"/>
        </w:rPr>
        <w:t>proposal</w:t>
      </w:r>
      <w:r>
        <w:rPr>
          <w:rFonts w:eastAsia="SimSun" w:hint="eastAsia"/>
          <w:lang w:eastAsia="zh-CN"/>
        </w:rPr>
        <w:t xml:space="preserve"> and think we could reuse </w:t>
      </w:r>
      <w:r>
        <w:rPr>
          <w:rFonts w:eastAsia="SimSun"/>
          <w:lang w:eastAsia="zh-CN"/>
        </w:rPr>
        <w:t>similar</w:t>
      </w:r>
      <w:r>
        <w:rPr>
          <w:rFonts w:eastAsia="SimSun" w:hint="eastAsia"/>
          <w:lang w:eastAsia="zh-CN"/>
        </w:rPr>
        <w:t xml:space="preserve"> </w:t>
      </w:r>
      <w:r>
        <w:rPr>
          <w:rFonts w:eastAsia="SimSun"/>
          <w:lang w:eastAsia="zh-CN"/>
        </w:rPr>
        <w:t>mechanism</w:t>
      </w:r>
      <w:r>
        <w:rPr>
          <w:rFonts w:eastAsia="SimSun" w:hint="eastAsia"/>
          <w:lang w:eastAsia="zh-CN"/>
        </w:rPr>
        <w:t xml:space="preserve"> as Rel-16. OPPO agree and think the effort to extend to LR is limited. Ericsson, ZTE, DCM, Nokia, InterDigital also support. </w:t>
      </w:r>
    </w:p>
    <w:p w14:paraId="081901F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turning on and off the MR consume high power so especially for offloading case the low mob condition is meaningful. </w:t>
      </w:r>
    </w:p>
    <w:p w14:paraId="426E025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Apple think we can consider mobility status is needed and let R4 decide whether any requirement is needed for that. </w:t>
      </w:r>
    </w:p>
    <w:p w14:paraId="115C2BE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think the case is different than legacy, and think NW can configure proper thresholds already. </w:t>
      </w:r>
    </w:p>
    <w:p w14:paraId="180E140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do not want to extend the condition of low mob to LR. </w:t>
      </w:r>
    </w:p>
    <w:p w14:paraId="6F22AD06" w14:textId="77777777" w:rsidR="00B750BC" w:rsidRPr="004E24E7"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Qulacomm think this is not considered in RAN4 so far, and think it is not clear how to handle different conditions if we now introduce more conditions. </w:t>
      </w:r>
    </w:p>
    <w:p w14:paraId="2054BBA3" w14:textId="77777777" w:rsidR="00B750BC" w:rsidRDefault="00B750BC" w:rsidP="00B750BC">
      <w:pPr>
        <w:pStyle w:val="Doc-text2"/>
        <w:ind w:left="0" w:firstLine="0"/>
        <w:rPr>
          <w:rFonts w:eastAsia="SimSun"/>
          <w:i/>
          <w:noProof/>
          <w:lang w:eastAsia="zh-CN"/>
        </w:rPr>
      </w:pPr>
    </w:p>
    <w:p w14:paraId="6DAF2AD0" w14:textId="77777777" w:rsidR="00B750BC" w:rsidRDefault="00B750BC" w:rsidP="00B750BC">
      <w:pPr>
        <w:pStyle w:val="Doc-text2"/>
        <w:ind w:left="0" w:firstLine="0"/>
        <w:rPr>
          <w:rFonts w:eastAsia="SimSun"/>
          <w:i/>
          <w:noProof/>
          <w:lang w:eastAsia="zh-CN"/>
        </w:rPr>
      </w:pPr>
    </w:p>
    <w:p w14:paraId="740A5C27" w14:textId="77777777" w:rsidR="00B750BC" w:rsidRPr="00C30F7B" w:rsidRDefault="00B750BC" w:rsidP="00B750BC">
      <w:pPr>
        <w:pStyle w:val="Doc-text2"/>
        <w:ind w:left="0" w:firstLine="0"/>
        <w:rPr>
          <w:rFonts w:eastAsia="SimSun"/>
          <w:noProof/>
          <w:u w:val="single"/>
          <w:lang w:eastAsia="zh-CN"/>
        </w:rPr>
      </w:pPr>
      <w:r>
        <w:rPr>
          <w:rFonts w:eastAsia="SimSun"/>
          <w:noProof/>
          <w:u w:val="single"/>
          <w:lang w:eastAsia="zh-CN"/>
        </w:rPr>
        <w:t>RRC-1</w:t>
      </w:r>
      <w:r>
        <w:rPr>
          <w:rFonts w:eastAsia="SimSun" w:hint="eastAsia"/>
          <w:noProof/>
          <w:u w:val="single"/>
          <w:lang w:eastAsia="zh-CN"/>
        </w:rPr>
        <w:t>5</w:t>
      </w:r>
      <w:r w:rsidRPr="00C30F7B">
        <w:rPr>
          <w:rFonts w:eastAsia="SimSun"/>
          <w:noProof/>
          <w:u w:val="single"/>
          <w:lang w:eastAsia="zh-CN"/>
        </w:rPr>
        <w:t>/38304-2</w:t>
      </w:r>
      <w:r w:rsidRPr="00C30F7B">
        <w:rPr>
          <w:rFonts w:eastAsia="SimSun" w:hint="eastAsia"/>
          <w:noProof/>
          <w:u w:val="single"/>
          <w:lang w:eastAsia="zh-CN"/>
        </w:rPr>
        <w:t xml:space="preserve">, </w:t>
      </w:r>
      <w:r w:rsidRPr="00C30F7B">
        <w:rPr>
          <w:rFonts w:eastAsia="SimSun"/>
          <w:noProof/>
          <w:u w:val="single"/>
          <w:lang w:eastAsia="zh-CN"/>
        </w:rPr>
        <w:t>FFS (if needed) on enhancements based on R16 criteria (e.g., based on the LR measurements) for the case when MR serving cell measurement results are not available.</w:t>
      </w:r>
    </w:p>
    <w:p w14:paraId="4C7E4844" w14:textId="77777777" w:rsidR="00B750BC" w:rsidRDefault="00B750BC" w:rsidP="00B750BC">
      <w:pPr>
        <w:pStyle w:val="Doc-title"/>
        <w:rPr>
          <w:rFonts w:eastAsia="SimSun"/>
          <w:lang w:eastAsia="zh-CN"/>
        </w:rPr>
      </w:pPr>
      <w:r>
        <w:t>R2-2505395</w:t>
      </w:r>
      <w:r>
        <w:tab/>
        <w:t>Discussion on RRM measurement relaxation and offloading in RRC_IDLE/INACTIVE</w:t>
      </w:r>
      <w:r>
        <w:tab/>
        <w:t>vivo</w:t>
      </w:r>
      <w:r>
        <w:tab/>
        <w:t>discussion</w:t>
      </w:r>
      <w:r>
        <w:tab/>
        <w:t>Rel-19</w:t>
      </w:r>
      <w:r>
        <w:tab/>
        <w:t>NR_LPWUS-Core</w:t>
      </w:r>
    </w:p>
    <w:p w14:paraId="23A73B89"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1A3C0A6" w14:textId="77777777" w:rsidR="00B750BC" w:rsidRPr="009E7CAE" w:rsidRDefault="00B750BC" w:rsidP="00B750BC">
      <w:pPr>
        <w:pStyle w:val="Doc-text2"/>
        <w:rPr>
          <w:i/>
        </w:rPr>
      </w:pPr>
      <w:r w:rsidRPr="00217B61">
        <w:rPr>
          <w:i/>
          <w:highlight w:val="lightGray"/>
        </w:rPr>
        <w:t>Proposal 8: (RRC-15/38304-2) There is no impact on R16/R17 criterion of neighboring cell RRM relaxation regardless whether MR serving cell RRM measurement results are available or not, i.e., LR measurement won’t be used for R16/R17 RRM relaxation condition.</w:t>
      </w:r>
    </w:p>
    <w:p w14:paraId="62227DE3" w14:textId="77777777" w:rsidR="00B750BC" w:rsidRDefault="00B750BC" w:rsidP="00B750BC">
      <w:pPr>
        <w:pStyle w:val="Doc-text2"/>
        <w:ind w:left="0" w:firstLine="0"/>
        <w:rPr>
          <w:rFonts w:eastAsia="SimSun"/>
          <w:i/>
          <w:noProof/>
          <w:lang w:eastAsia="zh-CN"/>
        </w:rPr>
      </w:pPr>
    </w:p>
    <w:p w14:paraId="604468A5" w14:textId="77777777" w:rsidR="00B750BC" w:rsidRDefault="00B750BC" w:rsidP="00B750BC">
      <w:pPr>
        <w:pStyle w:val="Doc-text2"/>
        <w:ind w:left="0" w:firstLine="0"/>
        <w:rPr>
          <w:rFonts w:eastAsia="SimSun"/>
          <w:noProof/>
          <w:u w:val="single"/>
          <w:lang w:eastAsia="zh-CN"/>
        </w:rPr>
      </w:pPr>
    </w:p>
    <w:p w14:paraId="3B6F7375" w14:textId="77777777" w:rsidR="00B750BC" w:rsidRDefault="00B750BC" w:rsidP="00B750BC">
      <w:pPr>
        <w:pStyle w:val="Doc-text2"/>
        <w:ind w:left="0" w:firstLine="0"/>
        <w:rPr>
          <w:rFonts w:eastAsia="SimSun"/>
          <w:i/>
          <w:noProof/>
          <w:lang w:eastAsia="zh-CN"/>
        </w:rPr>
      </w:pPr>
      <w:r w:rsidRPr="0087773F">
        <w:rPr>
          <w:rFonts w:eastAsia="SimSun"/>
          <w:noProof/>
          <w:u w:val="single"/>
          <w:lang w:eastAsia="zh-CN"/>
        </w:rPr>
        <w:t>38304-12: FFS the impact on legacy low-mobility criteria for MR with LP-WUS.</w:t>
      </w:r>
      <w:r>
        <w:rPr>
          <w:rFonts w:eastAsia="SimSun" w:hint="eastAsia"/>
          <w:i/>
          <w:noProof/>
          <w:lang w:eastAsia="zh-CN"/>
        </w:rPr>
        <w:tab/>
      </w:r>
    </w:p>
    <w:p w14:paraId="3DAD3076" w14:textId="77777777" w:rsidR="00B750BC" w:rsidRDefault="00B750BC" w:rsidP="00B750BC">
      <w:pPr>
        <w:pStyle w:val="Doc-title"/>
        <w:rPr>
          <w:rFonts w:eastAsia="SimSun"/>
          <w:lang w:eastAsia="zh-CN"/>
        </w:rPr>
      </w:pPr>
      <w:r>
        <w:t>R2-2505289</w:t>
      </w:r>
      <w:r>
        <w:tab/>
        <w:t>Remaining issues on RRM measurement relaxation for RRC_IDLE_INACTIVE</w:t>
      </w:r>
      <w:r>
        <w:tab/>
        <w:t>Xiaomi Communications</w:t>
      </w:r>
      <w:r>
        <w:tab/>
        <w:t>discussion</w:t>
      </w:r>
    </w:p>
    <w:p w14:paraId="3828FA5B" w14:textId="77777777" w:rsidR="00B750BC" w:rsidRPr="00561A29"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7194695" w14:textId="77777777" w:rsidR="00B750BC" w:rsidRPr="00561A29" w:rsidRDefault="00B750BC" w:rsidP="00B750BC">
      <w:pPr>
        <w:pStyle w:val="Doc-text2"/>
        <w:rPr>
          <w:i/>
          <w:highlight w:val="lightGray"/>
        </w:rPr>
      </w:pPr>
      <w:r w:rsidRPr="00561A29">
        <w:rPr>
          <w:i/>
          <w:highlight w:val="lightGray"/>
        </w:rPr>
        <w:t>Proposal 4</w:t>
      </w:r>
      <w:r w:rsidRPr="00561A29">
        <w:rPr>
          <w:i/>
          <w:highlight w:val="lightGray"/>
        </w:rPr>
        <w:tab/>
        <w:t>[38304-12] When UE exits fully offload state, UE will reset the reference RSRP for “low mobility” criterion evaluation for MR if configured</w:t>
      </w:r>
    </w:p>
    <w:p w14:paraId="3FB58D95" w14:textId="77777777" w:rsidR="00B750BC" w:rsidRDefault="00B750BC" w:rsidP="00B750BC">
      <w:pPr>
        <w:pStyle w:val="Doc-title"/>
        <w:rPr>
          <w:rFonts w:eastAsia="SimSun"/>
          <w:lang w:eastAsia="zh-CN"/>
        </w:rPr>
      </w:pPr>
    </w:p>
    <w:p w14:paraId="33056399" w14:textId="77777777" w:rsidR="00B750BC" w:rsidRDefault="00B750BC" w:rsidP="00B750BC">
      <w:pPr>
        <w:pStyle w:val="Doc-title"/>
        <w:rPr>
          <w:rFonts w:eastAsia="SimSun"/>
          <w:lang w:eastAsia="zh-CN"/>
        </w:rPr>
      </w:pPr>
      <w:r>
        <w:t>R2-2505237</w:t>
      </w:r>
      <w:r>
        <w:tab/>
        <w:t>Open issues on RRM Relaxation and Offloading in IDLE and INACTIVE</w:t>
      </w:r>
      <w:r>
        <w:tab/>
        <w:t>CATT</w:t>
      </w:r>
      <w:r>
        <w:tab/>
        <w:t>discussion</w:t>
      </w:r>
      <w:r>
        <w:tab/>
        <w:t>Rel-19</w:t>
      </w:r>
      <w:r>
        <w:tab/>
        <w:t>NR_LPWUS-Core</w:t>
      </w:r>
    </w:p>
    <w:p w14:paraId="70CAAF95"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ABEE084" w14:textId="77777777" w:rsidR="00B750BC" w:rsidRPr="00B22B64" w:rsidRDefault="00B750BC" w:rsidP="00B750BC">
      <w:pPr>
        <w:pStyle w:val="Doc-text2"/>
        <w:rPr>
          <w:i/>
        </w:rPr>
      </w:pPr>
      <w:r w:rsidRPr="00B22B64">
        <w:rPr>
          <w:i/>
          <w:highlight w:val="lightGray"/>
        </w:rPr>
        <w:t>Proposal 5: RAN2 confirm the case that the UE (re)-starts the evaluation of R16 low mobility criterion after the UE exits fully offloading case is similar to the case that the UE (re)-starts the evaluation of R16 low mobility criterion after camping on a cell for a period. There is no specification impact for R16 low mobility criterion when UE exits using fully offloading.</w:t>
      </w:r>
    </w:p>
    <w:p w14:paraId="77B7E551" w14:textId="77777777" w:rsidR="00B750BC" w:rsidRDefault="00B750BC" w:rsidP="00B750BC">
      <w:pPr>
        <w:pStyle w:val="Doc-text2"/>
        <w:ind w:left="0" w:firstLine="0"/>
        <w:rPr>
          <w:rFonts w:eastAsia="SimSun"/>
          <w:i/>
          <w:noProof/>
          <w:lang w:eastAsia="zh-CN"/>
        </w:rPr>
      </w:pPr>
    </w:p>
    <w:p w14:paraId="64E54B8F" w14:textId="77777777" w:rsidR="00B750BC" w:rsidRPr="002429E9" w:rsidRDefault="00B750BC" w:rsidP="00B750BC">
      <w:pPr>
        <w:pStyle w:val="EmailDiscussion"/>
        <w:overflowPunct/>
        <w:autoSpaceDE/>
        <w:autoSpaceDN/>
        <w:adjustRightInd/>
        <w:ind w:left="1619" w:hanging="360"/>
        <w:textAlignment w:val="auto"/>
      </w:pPr>
      <w:r w:rsidRPr="002429E9">
        <w:t>[AT1</w:t>
      </w:r>
      <w:r w:rsidRPr="002429E9">
        <w:rPr>
          <w:rFonts w:eastAsia="SimSun" w:hint="eastAsia"/>
          <w:lang w:eastAsia="zh-CN"/>
        </w:rPr>
        <w:t>31</w:t>
      </w:r>
      <w:r w:rsidRPr="002429E9">
        <w:t>][20</w:t>
      </w:r>
      <w:r w:rsidRPr="002429E9">
        <w:rPr>
          <w:rFonts w:eastAsia="SimSun" w:hint="eastAsia"/>
          <w:lang w:eastAsia="zh-CN"/>
        </w:rPr>
        <w:t>4</w:t>
      </w:r>
      <w:r w:rsidRPr="002429E9">
        <w:t>][</w:t>
      </w:r>
      <w:r w:rsidRPr="002429E9">
        <w:rPr>
          <w:rFonts w:eastAsia="Malgun Gothic" w:cs="Arial"/>
          <w:lang w:val="en-US" w:eastAsia="en-US"/>
        </w:rPr>
        <w:t>LPWUS</w:t>
      </w:r>
      <w:r w:rsidRPr="002429E9">
        <w:t xml:space="preserve">] Proposals for </w:t>
      </w:r>
      <w:r w:rsidRPr="002429E9">
        <w:rPr>
          <w:rFonts w:eastAsia="SimSun"/>
          <w:lang w:eastAsia="zh-CN"/>
        </w:rPr>
        <w:t>RRC-10/38304-6</w:t>
      </w:r>
      <w:r w:rsidRPr="002429E9">
        <w:rPr>
          <w:rFonts w:eastAsia="SimSun" w:hint="eastAsia"/>
          <w:lang w:eastAsia="zh-CN"/>
        </w:rPr>
        <w:t xml:space="preserve">, </w:t>
      </w:r>
      <w:r w:rsidRPr="002429E9">
        <w:rPr>
          <w:rFonts w:eastAsia="SimSun"/>
          <w:noProof/>
          <w:lang w:eastAsia="zh-CN"/>
        </w:rPr>
        <w:t>RRC-1</w:t>
      </w:r>
      <w:r w:rsidRPr="002429E9">
        <w:rPr>
          <w:rFonts w:eastAsia="SimSun" w:hint="eastAsia"/>
          <w:noProof/>
          <w:lang w:eastAsia="zh-CN"/>
        </w:rPr>
        <w:t>5</w:t>
      </w:r>
      <w:r w:rsidRPr="002429E9">
        <w:rPr>
          <w:rFonts w:eastAsia="SimSun"/>
          <w:noProof/>
          <w:lang w:eastAsia="zh-CN"/>
        </w:rPr>
        <w:t>/38304-2</w:t>
      </w:r>
      <w:r w:rsidRPr="002429E9">
        <w:rPr>
          <w:rFonts w:eastAsia="SimSun" w:hint="eastAsia"/>
          <w:noProof/>
          <w:lang w:eastAsia="zh-CN"/>
        </w:rPr>
        <w:t xml:space="preserve">, </w:t>
      </w:r>
      <w:r w:rsidRPr="002429E9">
        <w:rPr>
          <w:rFonts w:eastAsia="SimSun"/>
          <w:noProof/>
          <w:lang w:eastAsia="zh-CN"/>
        </w:rPr>
        <w:t>38304-12</w:t>
      </w:r>
      <w:r w:rsidRPr="002429E9">
        <w:rPr>
          <w:rFonts w:eastAsia="SimSun"/>
          <w:lang w:eastAsia="zh-CN"/>
        </w:rPr>
        <w:t xml:space="preserve"> </w:t>
      </w:r>
      <w:r w:rsidRPr="002429E9">
        <w:t>(</w:t>
      </w:r>
      <w:r w:rsidRPr="002429E9">
        <w:rPr>
          <w:rFonts w:eastAsia="SimSun" w:hint="eastAsia"/>
          <w:lang w:eastAsia="zh-CN"/>
        </w:rPr>
        <w:t>CATT</w:t>
      </w:r>
      <w:r w:rsidRPr="002429E9">
        <w:t>)</w:t>
      </w:r>
    </w:p>
    <w:p w14:paraId="4B90A5F5" w14:textId="77777777" w:rsidR="00B750BC" w:rsidRPr="002429E9" w:rsidRDefault="00B750BC" w:rsidP="00B750BC">
      <w:pPr>
        <w:pStyle w:val="EmailDiscussion2"/>
      </w:pPr>
      <w:r w:rsidRPr="002429E9">
        <w:rPr>
          <w:rFonts w:eastAsia="SimSun"/>
          <w:lang w:eastAsia="zh-CN"/>
        </w:rPr>
        <w:tab/>
      </w:r>
      <w:r w:rsidRPr="002429E9">
        <w:t xml:space="preserve">Intended outcome: </w:t>
      </w:r>
      <w:r w:rsidRPr="002429E9">
        <w:rPr>
          <w:rFonts w:eastAsia="SimSun"/>
          <w:lang w:eastAsia="zh-CN"/>
        </w:rPr>
        <w:t>P</w:t>
      </w:r>
      <w:r w:rsidRPr="002429E9">
        <w:t xml:space="preserve">roposals in R2-2506247 </w:t>
      </w:r>
      <w:r w:rsidRPr="002429E9">
        <w:rPr>
          <w:rFonts w:eastAsia="SimSun"/>
          <w:lang w:eastAsia="zh-CN"/>
        </w:rPr>
        <w:t>for RRC-10/38304-6, RRC-15/38304-2, 38304-12</w:t>
      </w:r>
      <w:r w:rsidRPr="002429E9">
        <w:t xml:space="preserve">. </w:t>
      </w:r>
    </w:p>
    <w:p w14:paraId="073B8F42" w14:textId="77777777" w:rsidR="00B750BC" w:rsidRDefault="00B750BC" w:rsidP="00B750BC">
      <w:pPr>
        <w:pStyle w:val="EmailDiscussion2"/>
        <w:rPr>
          <w:rFonts w:eastAsia="SimSun"/>
          <w:lang w:eastAsia="zh-CN"/>
        </w:rPr>
      </w:pPr>
      <w:r w:rsidRPr="002429E9">
        <w:tab/>
        <w:t xml:space="preserve">Deadline: </w:t>
      </w:r>
      <w:r w:rsidRPr="002429E9">
        <w:rPr>
          <w:rFonts w:eastAsia="SimSun" w:hint="eastAsia"/>
          <w:lang w:eastAsia="zh-CN"/>
        </w:rPr>
        <w:t>Before CB</w:t>
      </w:r>
    </w:p>
    <w:p w14:paraId="12F395FF" w14:textId="77777777" w:rsidR="00B750BC" w:rsidRDefault="00B750BC" w:rsidP="00B750BC">
      <w:pPr>
        <w:pStyle w:val="Doc-text2"/>
        <w:ind w:left="0" w:firstLine="0"/>
        <w:rPr>
          <w:rFonts w:eastAsia="SimSun"/>
          <w:i/>
          <w:noProof/>
          <w:lang w:eastAsia="zh-CN"/>
        </w:rPr>
      </w:pPr>
    </w:p>
    <w:p w14:paraId="25CE01E6" w14:textId="77777777" w:rsidR="00B750BC" w:rsidRDefault="00B750BC" w:rsidP="00B750BC">
      <w:pPr>
        <w:pStyle w:val="Doc-title"/>
        <w:rPr>
          <w:rFonts w:eastAsia="SimSun"/>
          <w:lang w:eastAsia="zh-CN"/>
        </w:rPr>
      </w:pPr>
      <w:r>
        <w:t>R2-</w:t>
      </w:r>
      <w:r w:rsidRPr="007550CC">
        <w:t>2506247</w:t>
      </w:r>
      <w:r w:rsidRPr="002429E9">
        <w:t>[AT131][204][LPWUS] Proposals for RRC-10/38304-6, RRC-15/38304-2, 38304-12 (CATT)</w:t>
      </w:r>
    </w:p>
    <w:p w14:paraId="6B2B991D"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029DCF19" w14:textId="77777777" w:rsidR="00B750BC" w:rsidRDefault="00B750BC" w:rsidP="00B750BC">
      <w:pPr>
        <w:pStyle w:val="Doc-text2"/>
        <w:rPr>
          <w:rFonts w:eastAsia="SimSun"/>
          <w:lang w:eastAsia="zh-CN"/>
        </w:rPr>
      </w:pPr>
      <w:r>
        <w:rPr>
          <w:rFonts w:eastAsia="SimSun" w:hint="eastAsia"/>
          <w:lang w:eastAsia="zh-CN"/>
        </w:rPr>
        <w:t>Discussions</w:t>
      </w:r>
    </w:p>
    <w:p w14:paraId="7B1E925F" w14:textId="77777777" w:rsidR="00B750BC" w:rsidRDefault="00B750BC" w:rsidP="00B750BC">
      <w:pPr>
        <w:pStyle w:val="Doc-text2"/>
        <w:rPr>
          <w:rFonts w:eastAsia="SimSun"/>
          <w:lang w:eastAsia="zh-CN"/>
        </w:rPr>
      </w:pPr>
      <w:r>
        <w:rPr>
          <w:rFonts w:eastAsia="SimSun" w:hint="eastAsia"/>
          <w:lang w:eastAsia="zh-CN"/>
        </w:rPr>
        <w:t>P1</w:t>
      </w:r>
    </w:p>
    <w:p w14:paraId="5EE251BB" w14:textId="77777777" w:rsidR="00B750BC" w:rsidRPr="00091C41" w:rsidRDefault="00B750BC" w:rsidP="00B750BC">
      <w:pPr>
        <w:pStyle w:val="Doc-text2"/>
      </w:pPr>
      <w:r>
        <w:rPr>
          <w:rFonts w:eastAsia="SimSun" w:hint="eastAsia"/>
          <w:lang w:eastAsia="zh-CN"/>
        </w:rPr>
        <w:t xml:space="preserve">WI </w:t>
      </w:r>
      <w:r w:rsidRPr="00091C41">
        <w:rPr>
          <w:rFonts w:hint="eastAsia"/>
        </w:rPr>
        <w:t xml:space="preserve">Rapporteur: in offline discussions there were different understanding on detailed mechanism if we </w:t>
      </w:r>
      <w:r w:rsidRPr="00091C41">
        <w:t>introduce</w:t>
      </w:r>
      <w:r w:rsidRPr="00091C41">
        <w:rPr>
          <w:rFonts w:hint="eastAsia"/>
        </w:rPr>
        <w:t xml:space="preserve"> low mob </w:t>
      </w:r>
      <w:r w:rsidRPr="00091C41">
        <w:t>criterion</w:t>
      </w:r>
      <w:r w:rsidRPr="00091C41">
        <w:rPr>
          <w:rFonts w:hint="eastAsia"/>
        </w:rPr>
        <w:t xml:space="preserve">. </w:t>
      </w:r>
    </w:p>
    <w:p w14:paraId="2B665039" w14:textId="77777777" w:rsidR="00B750BC" w:rsidRPr="00091C41" w:rsidRDefault="00B750BC" w:rsidP="00B750BC">
      <w:pPr>
        <w:pStyle w:val="Doc-text2"/>
      </w:pPr>
      <w:r w:rsidRPr="00091C41">
        <w:rPr>
          <w:rFonts w:hint="eastAsia"/>
        </w:rPr>
        <w:t xml:space="preserve">Chair: </w:t>
      </w:r>
      <w:r w:rsidRPr="00091C41">
        <w:t>One company still has concern on Rel-19 UE cannot use low mobility criterion to save power.</w:t>
      </w:r>
    </w:p>
    <w:p w14:paraId="0F2053A8" w14:textId="77777777" w:rsidR="00B750BC" w:rsidRDefault="00B750BC" w:rsidP="00B750BC">
      <w:pPr>
        <w:pStyle w:val="Doc-text2"/>
        <w:ind w:left="0" w:firstLine="0"/>
        <w:rPr>
          <w:rFonts w:eastAsia="SimSun"/>
          <w:i/>
          <w:noProof/>
          <w:lang w:eastAsia="zh-CN"/>
        </w:rPr>
      </w:pPr>
    </w:p>
    <w:p w14:paraId="6636094E" w14:textId="77777777" w:rsidR="00B750BC" w:rsidRPr="0072678A" w:rsidRDefault="00B750BC" w:rsidP="00B750BC">
      <w:pPr>
        <w:pStyle w:val="Agreement"/>
        <w:tabs>
          <w:tab w:val="clear" w:pos="9990"/>
        </w:tabs>
        <w:overflowPunct/>
        <w:autoSpaceDE/>
        <w:autoSpaceDN/>
        <w:adjustRightInd/>
        <w:ind w:left="1619" w:hanging="360"/>
        <w:textAlignment w:val="auto"/>
        <w:rPr>
          <w:lang w:eastAsia="zh-CN"/>
        </w:rPr>
      </w:pPr>
      <w:r w:rsidRPr="0072678A">
        <w:rPr>
          <w:rFonts w:eastAsia="SimSun" w:hint="eastAsia"/>
          <w:lang w:eastAsia="zh-CN"/>
        </w:rPr>
        <w:t xml:space="preserve">RAN2 assumes </w:t>
      </w:r>
      <w:r w:rsidRPr="0072678A">
        <w:rPr>
          <w:lang w:eastAsia="zh-CN"/>
        </w:rPr>
        <w:t>UE low mobility criterion</w:t>
      </w:r>
      <w:r w:rsidRPr="0072678A">
        <w:rPr>
          <w:rFonts w:eastAsia="SimSun" w:hint="eastAsia"/>
          <w:lang w:eastAsia="zh-CN"/>
        </w:rPr>
        <w:t xml:space="preserve"> is not included</w:t>
      </w:r>
      <w:r w:rsidRPr="0072678A">
        <w:rPr>
          <w:lang w:eastAsia="zh-CN"/>
        </w:rPr>
        <w:t xml:space="preserve"> for Rel-19 LP-WUS RRM relaxation/offloading mode. </w:t>
      </w:r>
    </w:p>
    <w:p w14:paraId="420FD4CB" w14:textId="77777777" w:rsidR="00B750BC" w:rsidRPr="0008450C" w:rsidRDefault="00B750BC" w:rsidP="00B750BC">
      <w:pPr>
        <w:pStyle w:val="Agreement"/>
        <w:tabs>
          <w:tab w:val="clear" w:pos="9990"/>
        </w:tabs>
        <w:overflowPunct/>
        <w:autoSpaceDE/>
        <w:autoSpaceDN/>
        <w:adjustRightInd/>
        <w:ind w:left="1619" w:hanging="360"/>
        <w:textAlignment w:val="auto"/>
        <w:rPr>
          <w:sz w:val="24"/>
          <w:lang w:eastAsia="zh-CN"/>
        </w:rPr>
      </w:pPr>
      <w:r w:rsidRPr="005426CE">
        <w:rPr>
          <w:lang w:eastAsia="zh-CN"/>
        </w:rPr>
        <w:t xml:space="preserve">LR measurement </w:t>
      </w:r>
      <w:r w:rsidRPr="005426CE">
        <w:rPr>
          <w:rFonts w:hint="eastAsia"/>
          <w:lang w:eastAsia="zh-CN"/>
        </w:rPr>
        <w:t xml:space="preserve">is not </w:t>
      </w:r>
      <w:r w:rsidRPr="005426CE">
        <w:rPr>
          <w:lang w:eastAsia="zh-CN"/>
        </w:rPr>
        <w:t>used for R16/R17 RRM relaxation condition.</w:t>
      </w:r>
    </w:p>
    <w:p w14:paraId="74635951" w14:textId="77777777" w:rsidR="00B750BC" w:rsidRDefault="00B750BC" w:rsidP="00B750BC">
      <w:pPr>
        <w:pStyle w:val="Doc-title"/>
        <w:rPr>
          <w:rFonts w:eastAsia="SimSun"/>
          <w:lang w:eastAsia="zh-CN"/>
        </w:rPr>
      </w:pPr>
    </w:p>
    <w:p w14:paraId="22667602" w14:textId="77777777" w:rsidR="00B750BC" w:rsidRDefault="00B750BC" w:rsidP="00B750BC">
      <w:pPr>
        <w:pStyle w:val="Doc-title"/>
        <w:rPr>
          <w:rFonts w:eastAsia="SimSun"/>
          <w:lang w:eastAsia="zh-CN"/>
        </w:rPr>
      </w:pPr>
      <w:r>
        <w:t>R2-2505857</w:t>
      </w:r>
      <w:r>
        <w:tab/>
        <w:t>LP-WUS and RRM measurements</w:t>
      </w:r>
      <w:r>
        <w:tab/>
        <w:t>Ericsson</w:t>
      </w:r>
      <w:r>
        <w:tab/>
        <w:t>discussion</w:t>
      </w:r>
      <w:r>
        <w:tab/>
        <w:t>Rel-19</w:t>
      </w:r>
      <w:r>
        <w:tab/>
        <w:t>NR_LPWUS-Core</w:t>
      </w:r>
      <w:r>
        <w:tab/>
        <w:t>R2-2504289</w:t>
      </w:r>
    </w:p>
    <w:p w14:paraId="4FC9EEB0" w14:textId="77777777" w:rsidR="00B750BC" w:rsidRPr="00696058"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0D6A61D" w14:textId="77777777" w:rsidR="00B750BC" w:rsidRPr="0099363F" w:rsidRDefault="00B750BC" w:rsidP="00B750BC">
      <w:pPr>
        <w:pStyle w:val="Doc-text2"/>
        <w:rPr>
          <w:rFonts w:eastAsia="SimSun"/>
          <w:i/>
          <w:lang w:eastAsia="zh-CN"/>
        </w:rPr>
      </w:pPr>
      <w:r>
        <w:rPr>
          <w:rFonts w:eastAsia="SimSun" w:hint="eastAsia"/>
          <w:i/>
          <w:highlight w:val="lightGray"/>
          <w:lang w:eastAsia="zh-CN"/>
        </w:rPr>
        <w:t>Proposal 2</w:t>
      </w:r>
      <w:r>
        <w:rPr>
          <w:rFonts w:eastAsia="SimSun" w:hint="eastAsia"/>
          <w:i/>
          <w:highlight w:val="lightGray"/>
          <w:lang w:eastAsia="zh-CN"/>
        </w:rPr>
        <w:tab/>
      </w:r>
      <w:r w:rsidRPr="0099363F">
        <w:rPr>
          <w:rFonts w:eastAsia="SimSun"/>
          <w:i/>
          <w:highlight w:val="lightGray"/>
          <w:lang w:eastAsia="zh-CN"/>
        </w:rPr>
        <w:t>It is left to NW implementation to configure full or partial LP-WUS cell coverage, i.e. configuration of s-SearchThresholdP5 and s-SearchThresholdP6 is left to NW implementation.</w:t>
      </w:r>
    </w:p>
    <w:p w14:paraId="15AF67A7" w14:textId="77777777" w:rsidR="00B750BC" w:rsidRDefault="00B750BC" w:rsidP="00B750BC">
      <w:pPr>
        <w:pStyle w:val="Doc-title"/>
        <w:rPr>
          <w:rFonts w:eastAsia="SimSun"/>
          <w:lang w:eastAsia="zh-CN"/>
        </w:rPr>
      </w:pPr>
    </w:p>
    <w:p w14:paraId="05281F3A" w14:textId="77777777" w:rsidR="00B750BC" w:rsidRDefault="00B750BC" w:rsidP="00B750BC">
      <w:pPr>
        <w:pStyle w:val="Doc-text2"/>
        <w:ind w:left="0" w:firstLine="0"/>
        <w:rPr>
          <w:rFonts w:eastAsia="SimSun"/>
          <w:lang w:eastAsia="zh-CN"/>
        </w:rPr>
      </w:pPr>
      <w:r>
        <w:rPr>
          <w:rFonts w:eastAsia="SimSun" w:hint="eastAsia"/>
          <w:lang w:eastAsia="zh-CN"/>
        </w:rPr>
        <w:t xml:space="preserve">Agreements on </w:t>
      </w:r>
      <w:r w:rsidRPr="00DB2F94">
        <w:rPr>
          <w:rFonts w:eastAsiaTheme="minorEastAsia" w:hint="eastAsia"/>
          <w:lang w:eastAsia="zh-CN"/>
        </w:rPr>
        <w:t xml:space="preserve">RRM measurement relaxation and </w:t>
      </w:r>
      <w:r w:rsidRPr="00DB2F94">
        <w:rPr>
          <w:rFonts w:eastAsiaTheme="minorEastAsia"/>
          <w:lang w:eastAsia="zh-CN"/>
        </w:rPr>
        <w:t>offloading</w:t>
      </w:r>
    </w:p>
    <w:p w14:paraId="6F42B854"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67D91966" w14:textId="77777777" w:rsidTr="00504B7D">
        <w:tc>
          <w:tcPr>
            <w:tcW w:w="10420" w:type="dxa"/>
          </w:tcPr>
          <w:p w14:paraId="6DA65A8F" w14:textId="77777777" w:rsidR="00B750BC" w:rsidRDefault="00B750BC" w:rsidP="00504B7D">
            <w:pPr>
              <w:pStyle w:val="Doc-text2"/>
              <w:ind w:left="0" w:firstLine="0"/>
              <w:rPr>
                <w:rFonts w:eastAsia="SimSun"/>
                <w:lang w:eastAsia="zh-CN"/>
              </w:rPr>
            </w:pPr>
          </w:p>
          <w:p w14:paraId="21ED1D75" w14:textId="77777777" w:rsidR="00B750BC" w:rsidRPr="00AF03A7" w:rsidRDefault="00B750BC" w:rsidP="00B750BC">
            <w:pPr>
              <w:pStyle w:val="Agreement"/>
              <w:tabs>
                <w:tab w:val="clear" w:pos="9990"/>
              </w:tabs>
              <w:overflowPunct/>
              <w:autoSpaceDE/>
              <w:autoSpaceDN/>
              <w:adjustRightInd/>
              <w:ind w:left="1619" w:hanging="360"/>
              <w:textAlignment w:val="auto"/>
              <w:rPr>
                <w:lang w:eastAsia="zh-CN"/>
              </w:rPr>
            </w:pPr>
            <w:r w:rsidRPr="00AF03A7">
              <w:rPr>
                <w:rFonts w:hint="eastAsia"/>
                <w:lang w:eastAsia="zh-CN"/>
              </w:rPr>
              <w:t>The</w:t>
            </w:r>
            <w:r w:rsidRPr="00AF03A7">
              <w:rPr>
                <w:lang w:eastAsia="zh-CN"/>
              </w:rPr>
              <w:t xml:space="preserve"> exit condition for RRM relaxation</w:t>
            </w:r>
            <w:r w:rsidRPr="00AF03A7">
              <w:rPr>
                <w:rFonts w:hint="eastAsia"/>
                <w:lang w:eastAsia="zh-CN"/>
              </w:rPr>
              <w:t xml:space="preserve"> is defined as </w:t>
            </w:r>
            <w:r w:rsidRPr="00AF03A7">
              <w:rPr>
                <w:lang w:eastAsia="zh-CN"/>
              </w:rPr>
              <w:t>‘</w:t>
            </w:r>
            <w:r w:rsidRPr="00AF03A7">
              <w:rPr>
                <w:rFonts w:hint="eastAsia"/>
                <w:lang w:eastAsia="zh-CN"/>
              </w:rPr>
              <w:t xml:space="preserve">not </w:t>
            </w:r>
            <w:r w:rsidRPr="00AF03A7">
              <w:rPr>
                <w:lang w:eastAsia="zh-CN"/>
              </w:rPr>
              <w:t>fulfilling</w:t>
            </w:r>
            <w:r w:rsidRPr="00AF03A7">
              <w:rPr>
                <w:rFonts w:hint="eastAsia"/>
                <w:lang w:eastAsia="zh-CN"/>
              </w:rPr>
              <w:t xml:space="preserve"> the entry </w:t>
            </w:r>
            <w:r w:rsidRPr="00AF03A7">
              <w:rPr>
                <w:lang w:eastAsia="zh-CN"/>
              </w:rPr>
              <w:t>condition’.</w:t>
            </w:r>
          </w:p>
          <w:p w14:paraId="208FCE93" w14:textId="77777777" w:rsidR="00B750BC" w:rsidRDefault="00B750BC" w:rsidP="00504B7D">
            <w:pPr>
              <w:pStyle w:val="Doc-text2"/>
              <w:ind w:left="0" w:firstLine="0"/>
              <w:rPr>
                <w:rFonts w:eastAsia="SimSun"/>
                <w:lang w:eastAsia="zh-CN"/>
              </w:rPr>
            </w:pPr>
          </w:p>
          <w:p w14:paraId="47F4924D"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72678A">
              <w:rPr>
                <w:rFonts w:eastAsia="SimSun" w:hint="eastAsia"/>
                <w:lang w:eastAsia="zh-CN"/>
              </w:rPr>
              <w:t xml:space="preserve">RAN2 assumes </w:t>
            </w:r>
            <w:r w:rsidRPr="0072678A">
              <w:rPr>
                <w:lang w:eastAsia="zh-CN"/>
              </w:rPr>
              <w:t>UE low mobility criterion</w:t>
            </w:r>
            <w:r w:rsidRPr="0072678A">
              <w:rPr>
                <w:rFonts w:eastAsia="SimSun" w:hint="eastAsia"/>
                <w:lang w:eastAsia="zh-CN"/>
              </w:rPr>
              <w:t xml:space="preserve"> is not included</w:t>
            </w:r>
            <w:r w:rsidRPr="0072678A">
              <w:rPr>
                <w:lang w:eastAsia="zh-CN"/>
              </w:rPr>
              <w:t xml:space="preserve"> for Rel-19 LP-WUS RRM relaxation/offloading mode. </w:t>
            </w:r>
          </w:p>
          <w:p w14:paraId="0C9D76F5" w14:textId="77777777" w:rsidR="00B750BC" w:rsidRPr="00230858" w:rsidRDefault="00B750BC" w:rsidP="00504B7D">
            <w:pPr>
              <w:pStyle w:val="Doc-text2"/>
              <w:rPr>
                <w:rFonts w:eastAsia="SimSun"/>
                <w:lang w:eastAsia="zh-CN"/>
              </w:rPr>
            </w:pPr>
          </w:p>
          <w:p w14:paraId="0FE94676" w14:textId="77777777" w:rsidR="00B750BC" w:rsidRPr="0008450C" w:rsidRDefault="00B750BC" w:rsidP="00B750BC">
            <w:pPr>
              <w:pStyle w:val="Agreement"/>
              <w:tabs>
                <w:tab w:val="clear" w:pos="9990"/>
              </w:tabs>
              <w:overflowPunct/>
              <w:autoSpaceDE/>
              <w:autoSpaceDN/>
              <w:adjustRightInd/>
              <w:ind w:left="1619" w:hanging="360"/>
              <w:textAlignment w:val="auto"/>
              <w:rPr>
                <w:sz w:val="24"/>
                <w:lang w:eastAsia="zh-CN"/>
              </w:rPr>
            </w:pPr>
            <w:r w:rsidRPr="005426CE">
              <w:rPr>
                <w:lang w:eastAsia="zh-CN"/>
              </w:rPr>
              <w:t xml:space="preserve">LR measurement </w:t>
            </w:r>
            <w:r w:rsidRPr="005426CE">
              <w:rPr>
                <w:rFonts w:hint="eastAsia"/>
                <w:lang w:eastAsia="zh-CN"/>
              </w:rPr>
              <w:t xml:space="preserve">is not </w:t>
            </w:r>
            <w:r w:rsidRPr="005426CE">
              <w:rPr>
                <w:lang w:eastAsia="zh-CN"/>
              </w:rPr>
              <w:t>used for R16/R17 RRM relaxation condition.</w:t>
            </w:r>
          </w:p>
          <w:p w14:paraId="0340CBDA" w14:textId="77777777" w:rsidR="00B750BC" w:rsidRDefault="00B750BC" w:rsidP="00504B7D">
            <w:pPr>
              <w:pStyle w:val="Doc-text2"/>
              <w:ind w:left="0" w:firstLine="0"/>
              <w:rPr>
                <w:rFonts w:eastAsia="SimSun"/>
                <w:lang w:eastAsia="zh-CN"/>
              </w:rPr>
            </w:pPr>
          </w:p>
        </w:tc>
      </w:tr>
    </w:tbl>
    <w:p w14:paraId="0EB04889" w14:textId="77777777" w:rsidR="00B750BC" w:rsidRDefault="00B750BC" w:rsidP="00B750BC">
      <w:pPr>
        <w:pStyle w:val="Doc-title"/>
        <w:rPr>
          <w:rFonts w:eastAsia="SimSun"/>
          <w:lang w:eastAsia="zh-CN"/>
        </w:rPr>
      </w:pPr>
    </w:p>
    <w:p w14:paraId="1BDB5829" w14:textId="77777777" w:rsidR="00B750BC" w:rsidRDefault="00B750BC" w:rsidP="00B750BC">
      <w:pPr>
        <w:pStyle w:val="Doc-title"/>
      </w:pPr>
      <w:r>
        <w:t>R2-2505237</w:t>
      </w:r>
      <w:r>
        <w:tab/>
        <w:t>Open issues on RRM Relaxation and Offloading in IDLE and INACTIVE</w:t>
      </w:r>
      <w:r>
        <w:tab/>
        <w:t>CATT</w:t>
      </w:r>
      <w:r>
        <w:tab/>
        <w:t>discussion</w:t>
      </w:r>
      <w:r>
        <w:tab/>
        <w:t>Rel-19</w:t>
      </w:r>
      <w:r>
        <w:tab/>
        <w:t>NR_LPWUS-Core</w:t>
      </w:r>
    </w:p>
    <w:p w14:paraId="48D1CCB3" w14:textId="77777777" w:rsidR="00B750BC" w:rsidRDefault="00B750BC" w:rsidP="00B750BC">
      <w:pPr>
        <w:pStyle w:val="Doc-title"/>
      </w:pPr>
      <w:r>
        <w:t>R2-2505289</w:t>
      </w:r>
      <w:r>
        <w:tab/>
        <w:t>Remaining issues on RRM measurement relaxation for RRC_IDLE_INACTIVE</w:t>
      </w:r>
      <w:r>
        <w:tab/>
        <w:t>Xiaomi Communications</w:t>
      </w:r>
      <w:r>
        <w:tab/>
        <w:t>discussion</w:t>
      </w:r>
    </w:p>
    <w:p w14:paraId="1FCE05D3" w14:textId="77777777" w:rsidR="00B750BC" w:rsidRDefault="00B750BC" w:rsidP="00B750BC">
      <w:pPr>
        <w:pStyle w:val="Doc-title"/>
      </w:pPr>
      <w:r>
        <w:t>R2-2505480</w:t>
      </w:r>
      <w:r>
        <w:tab/>
        <w:t>Remaining issues of LP-WUS RRM Measurement</w:t>
      </w:r>
      <w:r>
        <w:tab/>
        <w:t>Apple</w:t>
      </w:r>
      <w:r>
        <w:tab/>
        <w:t>discussion</w:t>
      </w:r>
      <w:r>
        <w:tab/>
        <w:t>Rel-19</w:t>
      </w:r>
      <w:r>
        <w:tab/>
        <w:t>NR_LPWUS-Core</w:t>
      </w:r>
    </w:p>
    <w:p w14:paraId="3DC22B85" w14:textId="77777777" w:rsidR="00B750BC" w:rsidRDefault="00B750BC" w:rsidP="00B750BC">
      <w:pPr>
        <w:pStyle w:val="Doc-title"/>
      </w:pPr>
      <w:r>
        <w:t>R2-2505530</w:t>
      </w:r>
      <w:r>
        <w:tab/>
        <w:t>RRM measurement relaxation and offloading in RRC Idle Inactive Mode</w:t>
      </w:r>
      <w:r>
        <w:tab/>
        <w:t>Samsung</w:t>
      </w:r>
      <w:r>
        <w:tab/>
        <w:t>discussion</w:t>
      </w:r>
      <w:r>
        <w:tab/>
        <w:t>Rel-19</w:t>
      </w:r>
    </w:p>
    <w:p w14:paraId="5D0C6C2D" w14:textId="77777777" w:rsidR="00B750BC" w:rsidRDefault="00B750BC" w:rsidP="00B750BC">
      <w:pPr>
        <w:pStyle w:val="Doc-title"/>
      </w:pPr>
      <w:r>
        <w:t>R2-2505596</w:t>
      </w:r>
      <w:r>
        <w:tab/>
        <w:t>Remaining issues on RRM measurement relaxation and offloading</w:t>
      </w:r>
      <w:r>
        <w:tab/>
        <w:t>NTT DOCOMO INC.</w:t>
      </w:r>
      <w:r>
        <w:tab/>
        <w:t>discussion</w:t>
      </w:r>
      <w:r>
        <w:tab/>
        <w:t>Rel-19</w:t>
      </w:r>
      <w:r>
        <w:tab/>
        <w:t>NR_LPWUS-Core</w:t>
      </w:r>
    </w:p>
    <w:p w14:paraId="409ED28A" w14:textId="77777777" w:rsidR="00B750BC" w:rsidRDefault="00B750BC" w:rsidP="00B750BC">
      <w:pPr>
        <w:pStyle w:val="Doc-title"/>
      </w:pPr>
      <w:r>
        <w:t>R2-2505606</w:t>
      </w:r>
      <w:r>
        <w:tab/>
        <w:t>Discussion on the remaining issues on RRM measurement</w:t>
      </w:r>
      <w:r>
        <w:tab/>
        <w:t>OPPO</w:t>
      </w:r>
      <w:r>
        <w:tab/>
        <w:t>discussion</w:t>
      </w:r>
      <w:r>
        <w:tab/>
        <w:t>Rel-19</w:t>
      </w:r>
      <w:r>
        <w:tab/>
        <w:t>NR_LPWUS-Core</w:t>
      </w:r>
    </w:p>
    <w:p w14:paraId="27FFC9F5" w14:textId="77777777" w:rsidR="00B750BC" w:rsidRDefault="00B750BC" w:rsidP="00B750BC">
      <w:pPr>
        <w:pStyle w:val="Doc-title"/>
      </w:pPr>
      <w:r>
        <w:t>R2-2505683</w:t>
      </w:r>
      <w:r>
        <w:tab/>
        <w:t>Open issues on RRM measurement relaxation and offloading in RRC_IDLE/INACTIVE</w:t>
      </w:r>
      <w:r>
        <w:tab/>
        <w:t>Lenovo</w:t>
      </w:r>
      <w:r>
        <w:tab/>
        <w:t>discussion</w:t>
      </w:r>
      <w:r>
        <w:tab/>
        <w:t>Rel-19</w:t>
      </w:r>
    </w:p>
    <w:p w14:paraId="1AF37CF8" w14:textId="77777777" w:rsidR="00B750BC" w:rsidRDefault="00B750BC" w:rsidP="00B750BC">
      <w:pPr>
        <w:pStyle w:val="Doc-title"/>
      </w:pPr>
      <w:r>
        <w:t>R2-2505737</w:t>
      </w:r>
      <w:r>
        <w:tab/>
        <w:t>Further discussion on the criteria for RRM measurement relaxation and offloading</w:t>
      </w:r>
      <w:r>
        <w:tab/>
        <w:t>Huawei, HiSilicon</w:t>
      </w:r>
      <w:r>
        <w:tab/>
        <w:t>discussion</w:t>
      </w:r>
      <w:r>
        <w:tab/>
        <w:t>Rel-19</w:t>
      </w:r>
      <w:r>
        <w:tab/>
        <w:t>NR_LPWUS-Core</w:t>
      </w:r>
    </w:p>
    <w:p w14:paraId="0A0DFC15" w14:textId="77777777" w:rsidR="00B750BC" w:rsidRDefault="00B750BC" w:rsidP="00B750BC">
      <w:pPr>
        <w:pStyle w:val="Doc-title"/>
      </w:pPr>
      <w:r>
        <w:t>R2-2505753</w:t>
      </w:r>
      <w:r>
        <w:tab/>
        <w:t>RRM measurement relaxation in RRC_IDLE/INACTIVE</w:t>
      </w:r>
      <w:r>
        <w:tab/>
        <w:t>Nokia</w:t>
      </w:r>
      <w:r>
        <w:tab/>
        <w:t>discussion</w:t>
      </w:r>
      <w:r>
        <w:tab/>
        <w:t>Rel-19</w:t>
      </w:r>
      <w:r>
        <w:tab/>
        <w:t>NR_LPWUS-Core</w:t>
      </w:r>
    </w:p>
    <w:p w14:paraId="558C57C4" w14:textId="77777777" w:rsidR="00B750BC" w:rsidRDefault="00B750BC" w:rsidP="00B750BC">
      <w:pPr>
        <w:pStyle w:val="Doc-title"/>
      </w:pPr>
      <w:r>
        <w:t>R2-2505780</w:t>
      </w:r>
      <w:r>
        <w:tab/>
        <w:t xml:space="preserve">Remaining issues in LP-WUS based RRM relaxation and offloading </w:t>
      </w:r>
      <w:r>
        <w:tab/>
        <w:t>Tejas Network Limited</w:t>
      </w:r>
      <w:r>
        <w:tab/>
        <w:t>discussion</w:t>
      </w:r>
      <w:r>
        <w:tab/>
        <w:t>Rel-19</w:t>
      </w:r>
    </w:p>
    <w:p w14:paraId="040FE581" w14:textId="77777777" w:rsidR="00B750BC" w:rsidRDefault="00B750BC" w:rsidP="00B750BC">
      <w:pPr>
        <w:pStyle w:val="Doc-title"/>
      </w:pPr>
      <w:r>
        <w:t>R2-2505803</w:t>
      </w:r>
      <w:r>
        <w:tab/>
        <w:t>Remaining issues for LP-WUS RRM</w:t>
      </w:r>
      <w:r>
        <w:tab/>
        <w:t>ZTE Corporation, Sanechips</w:t>
      </w:r>
      <w:r>
        <w:tab/>
        <w:t>discussion</w:t>
      </w:r>
      <w:r>
        <w:tab/>
        <w:t>Rel-19</w:t>
      </w:r>
      <w:r>
        <w:tab/>
        <w:t>NR_LPWUS-Core</w:t>
      </w:r>
    </w:p>
    <w:p w14:paraId="70E43D88" w14:textId="77777777" w:rsidR="00B750BC" w:rsidRDefault="00B750BC" w:rsidP="00B750BC">
      <w:pPr>
        <w:pStyle w:val="Doc-title"/>
        <w:rPr>
          <w:rFonts w:eastAsia="SimSun"/>
          <w:lang w:eastAsia="zh-CN"/>
        </w:rPr>
      </w:pPr>
      <w:r>
        <w:t>R2-2505857</w:t>
      </w:r>
      <w:r>
        <w:tab/>
        <w:t>LP-WUS and RRM measurements</w:t>
      </w:r>
      <w:r>
        <w:tab/>
        <w:t>Ericsson</w:t>
      </w:r>
      <w:r>
        <w:tab/>
        <w:t>discussion</w:t>
      </w:r>
      <w:r>
        <w:tab/>
        <w:t>Rel-19</w:t>
      </w:r>
      <w:r>
        <w:tab/>
        <w:t>NR_LPWUS-Core</w:t>
      </w:r>
      <w:r>
        <w:tab/>
        <w:t>R2-2504289</w:t>
      </w:r>
    </w:p>
    <w:p w14:paraId="7F198908" w14:textId="77777777" w:rsidR="00B750BC" w:rsidRDefault="00B750BC" w:rsidP="00B750BC">
      <w:pPr>
        <w:pStyle w:val="Doc-title"/>
      </w:pPr>
      <w:r>
        <w:t>R2-2505907</w:t>
      </w:r>
      <w:r>
        <w:tab/>
        <w:t>Remaining issues on RRM measurement relaxation and offloading</w:t>
      </w:r>
      <w:r>
        <w:tab/>
        <w:t>InterDigital, Inc.</w:t>
      </w:r>
      <w:r>
        <w:tab/>
        <w:t>discussion</w:t>
      </w:r>
      <w:r>
        <w:tab/>
        <w:t>Rel-19</w:t>
      </w:r>
      <w:r>
        <w:tab/>
        <w:t>NR_LPWUS-Core</w:t>
      </w:r>
    </w:p>
    <w:p w14:paraId="11AAF736" w14:textId="77777777" w:rsidR="00B750BC" w:rsidRDefault="00B750BC" w:rsidP="00B750BC">
      <w:pPr>
        <w:pStyle w:val="Doc-title"/>
      </w:pPr>
      <w:r>
        <w:t>R2-2505967</w:t>
      </w:r>
      <w:r>
        <w:tab/>
        <w:t>Remaining issues of RRM measurement relaxation and offloading in RRC_IDLE INACTIVE</w:t>
      </w:r>
      <w:r>
        <w:tab/>
        <w:t>CMCC</w:t>
      </w:r>
      <w:r>
        <w:tab/>
        <w:t>discussion</w:t>
      </w:r>
      <w:r>
        <w:tab/>
        <w:t>Rel-19</w:t>
      </w:r>
      <w:r>
        <w:tab/>
        <w:t>NR_LPWUS-Core</w:t>
      </w:r>
    </w:p>
    <w:p w14:paraId="66DA9D78" w14:textId="77777777" w:rsidR="00B750BC" w:rsidRDefault="00B750BC" w:rsidP="00B750BC">
      <w:pPr>
        <w:pStyle w:val="Doc-title"/>
      </w:pPr>
      <w:r>
        <w:t>R2-2505977</w:t>
      </w:r>
      <w:r>
        <w:tab/>
        <w:t>Remaining issues on measurement offloading and relaxation</w:t>
      </w:r>
      <w:r>
        <w:tab/>
        <w:t>LG Electronics Inc.</w:t>
      </w:r>
      <w:r>
        <w:tab/>
        <w:t>discussion</w:t>
      </w:r>
      <w:r>
        <w:tab/>
        <w:t>Rel-19</w:t>
      </w:r>
      <w:r>
        <w:tab/>
        <w:t>NR_LPWUS-Core</w:t>
      </w:r>
    </w:p>
    <w:p w14:paraId="6BD7F00A" w14:textId="77777777" w:rsidR="00B750BC" w:rsidRDefault="00B750BC" w:rsidP="00B750BC">
      <w:pPr>
        <w:pStyle w:val="Doc-title"/>
      </w:pPr>
      <w:r>
        <w:t>R2-2506040</w:t>
      </w:r>
      <w:r>
        <w:tab/>
        <w:t>Open issues on LP-WUS RRM measurement relaxation and offloading</w:t>
      </w:r>
      <w:r>
        <w:tab/>
        <w:t>Qualcomm Incorporated</w:t>
      </w:r>
      <w:r>
        <w:tab/>
        <w:t>discussion</w:t>
      </w:r>
      <w:r>
        <w:tab/>
        <w:t>NR_LPWUS-Core</w:t>
      </w:r>
    </w:p>
    <w:p w14:paraId="56209B9A" w14:textId="77777777" w:rsidR="00B750BC" w:rsidRPr="00997E1F" w:rsidRDefault="00B750BC" w:rsidP="00B750BC">
      <w:pPr>
        <w:pStyle w:val="Doc-text2"/>
      </w:pPr>
    </w:p>
    <w:p w14:paraId="3BFE5968" w14:textId="77777777" w:rsidR="00B750BC" w:rsidRPr="00DB2F94" w:rsidRDefault="00B750BC" w:rsidP="00B750BC">
      <w:pPr>
        <w:pStyle w:val="Heading3"/>
        <w:rPr>
          <w:rFonts w:eastAsia="SimSun"/>
        </w:rPr>
      </w:pPr>
      <w:bookmarkStart w:id="418" w:name="_Toc209094651"/>
      <w:bookmarkStart w:id="419" w:name="_Toc211197022"/>
      <w:r w:rsidRPr="00DB2F94">
        <w:rPr>
          <w:rFonts w:eastAsiaTheme="minorEastAsia"/>
        </w:rPr>
        <w:t>8</w:t>
      </w:r>
      <w:r w:rsidRPr="00DB2F94">
        <w:t>.</w:t>
      </w:r>
      <w:r w:rsidRPr="00DB2F94">
        <w:rPr>
          <w:rFonts w:eastAsiaTheme="minorEastAsia"/>
        </w:rPr>
        <w:t>4</w:t>
      </w:r>
      <w:r w:rsidRPr="00DB2F94">
        <w:t>.</w:t>
      </w:r>
      <w:r w:rsidRPr="00DB2F94">
        <w:rPr>
          <w:rFonts w:eastAsia="SimSun"/>
        </w:rPr>
        <w:t>4</w:t>
      </w:r>
      <w:r w:rsidRPr="00DB2F94">
        <w:tab/>
      </w:r>
      <w:r w:rsidRPr="00DB2F94">
        <w:rPr>
          <w:rFonts w:eastAsia="SimSun"/>
        </w:rPr>
        <w:t xml:space="preserve">Procedures for </w:t>
      </w:r>
      <w:r w:rsidRPr="00DB2F94">
        <w:t xml:space="preserve">LP-WUS </w:t>
      </w:r>
      <w:r w:rsidRPr="00DB2F94">
        <w:rPr>
          <w:rFonts w:eastAsia="SimSun"/>
        </w:rPr>
        <w:t xml:space="preserve">in </w:t>
      </w:r>
      <w:r w:rsidRPr="00DB2F94">
        <w:t>RRC_CONNECTED</w:t>
      </w:r>
      <w:bookmarkEnd w:id="418"/>
      <w:bookmarkEnd w:id="419"/>
    </w:p>
    <w:p w14:paraId="27B8CB4A" w14:textId="77777777" w:rsidR="00B750BC" w:rsidRPr="00DB2F94" w:rsidRDefault="00B750BC" w:rsidP="00B750BC">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775BADEC" w14:textId="77777777" w:rsidR="00B750BC" w:rsidRDefault="00B750BC" w:rsidP="00B750BC">
      <w:pPr>
        <w:pStyle w:val="Doc-title"/>
        <w:rPr>
          <w:rFonts w:eastAsia="SimSun"/>
          <w:lang w:eastAsia="zh-CN"/>
        </w:rPr>
      </w:pPr>
    </w:p>
    <w:p w14:paraId="132C20FC" w14:textId="77777777" w:rsidR="00B750BC" w:rsidRPr="00396D84" w:rsidRDefault="00B750BC" w:rsidP="00B750BC">
      <w:pPr>
        <w:pStyle w:val="Doc-text2"/>
        <w:ind w:left="0" w:firstLine="0"/>
        <w:rPr>
          <w:rFonts w:eastAsia="SimSun"/>
          <w:u w:val="single"/>
          <w:lang w:eastAsia="zh-CN"/>
        </w:rPr>
      </w:pPr>
      <w:r>
        <w:rPr>
          <w:rFonts w:eastAsia="SimSun"/>
          <w:u w:val="single"/>
          <w:lang w:eastAsia="zh-CN"/>
        </w:rPr>
        <w:t>MAC-X1</w:t>
      </w:r>
      <w:r>
        <w:rPr>
          <w:rFonts w:eastAsia="SimSun" w:hint="eastAsia"/>
          <w:u w:val="single"/>
          <w:lang w:eastAsia="zh-CN"/>
        </w:rPr>
        <w:t xml:space="preserve"> </w:t>
      </w:r>
      <w:r w:rsidRPr="00396D84">
        <w:rPr>
          <w:rFonts w:eastAsia="SimSun"/>
          <w:u w:val="single"/>
          <w:lang w:eastAsia="zh-CN"/>
        </w:rPr>
        <w:t>The impact to the BWP switching mechanism</w:t>
      </w:r>
    </w:p>
    <w:p w14:paraId="1EFA2CE7" w14:textId="77777777" w:rsidR="00B750BC" w:rsidRDefault="00B750BC" w:rsidP="00B750BC">
      <w:pPr>
        <w:pStyle w:val="Doc-title"/>
        <w:rPr>
          <w:rFonts w:eastAsia="SimSun"/>
          <w:lang w:eastAsia="zh-CN"/>
        </w:rPr>
      </w:pPr>
      <w:r>
        <w:t>R2-2505630</w:t>
      </w:r>
      <w:r>
        <w:tab/>
        <w:t>Further discussion on LP-WUS for RRC_CONNECTED mode</w:t>
      </w:r>
      <w:r>
        <w:tab/>
        <w:t>Huawei, HiSilicon</w:t>
      </w:r>
      <w:r>
        <w:tab/>
        <w:t>discussion</w:t>
      </w:r>
      <w:r>
        <w:tab/>
        <w:t>Rel-19</w:t>
      </w:r>
      <w:r>
        <w:tab/>
        <w:t>NR_LPWUS-Core</w:t>
      </w:r>
    </w:p>
    <w:p w14:paraId="7E996D16" w14:textId="77777777" w:rsidR="00B750BC" w:rsidRPr="006C3CB4"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EFAD6A8" w14:textId="77777777" w:rsidR="00B750BC" w:rsidRPr="006C3CB4" w:rsidRDefault="00B750BC" w:rsidP="00B750BC">
      <w:pPr>
        <w:pStyle w:val="Doc-text2"/>
        <w:rPr>
          <w:i/>
        </w:rPr>
      </w:pPr>
      <w:r w:rsidRPr="006C3CB4">
        <w:rPr>
          <w:i/>
          <w:highlight w:val="lightGray"/>
        </w:rPr>
        <w:t>Proposal 6: (MAC-X1) The bwp-InactivityTimer can be stopped when UE monitors LP-WUS, in this case, the UE needs to (re)start the bwp-InactivityTimer when it receives the LP-WUS for PDCCH monitoring. Otherwise, there is no impact on bwp-InactivityTimer.</w:t>
      </w:r>
    </w:p>
    <w:p w14:paraId="5809DA00" w14:textId="77777777" w:rsidR="00B750BC" w:rsidRDefault="00B750BC" w:rsidP="00B750BC">
      <w:pPr>
        <w:pStyle w:val="Doc-text2"/>
        <w:ind w:left="0" w:firstLine="0"/>
        <w:rPr>
          <w:rFonts w:eastAsia="SimSun"/>
          <w:u w:val="single"/>
          <w:lang w:eastAsia="zh-CN"/>
        </w:rPr>
      </w:pPr>
    </w:p>
    <w:p w14:paraId="0CFD0C38" w14:textId="77777777" w:rsidR="00B750BC" w:rsidRDefault="00B750BC" w:rsidP="00B750BC">
      <w:pPr>
        <w:pStyle w:val="Doc-title"/>
        <w:rPr>
          <w:rFonts w:eastAsia="SimSun"/>
          <w:lang w:eastAsia="zh-CN"/>
        </w:rPr>
      </w:pPr>
      <w:r>
        <w:t>R2-2505684</w:t>
      </w:r>
      <w:r>
        <w:tab/>
        <w:t>Open issues on LP-WUS in RRC Connected mode</w:t>
      </w:r>
      <w:r>
        <w:tab/>
        <w:t>Lenovo</w:t>
      </w:r>
      <w:r>
        <w:tab/>
        <w:t>discussion</w:t>
      </w:r>
      <w:r>
        <w:tab/>
        <w:t>Rel-19</w:t>
      </w:r>
    </w:p>
    <w:p w14:paraId="62CA6821" w14:textId="77777777" w:rsidR="00B750BC" w:rsidRPr="00ED2A2A"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A09A524" w14:textId="77777777" w:rsidR="00B750BC" w:rsidRPr="00ED2A2A" w:rsidRDefault="00B750BC" w:rsidP="00B750BC">
      <w:pPr>
        <w:pStyle w:val="Doc-text2"/>
        <w:rPr>
          <w:i/>
          <w:highlight w:val="lightGray"/>
        </w:rPr>
      </w:pPr>
      <w:r w:rsidRPr="00ED2A2A">
        <w:rPr>
          <w:rFonts w:hint="eastAsia"/>
          <w:i/>
          <w:highlight w:val="lightGray"/>
        </w:rPr>
        <w:t xml:space="preserve">Proposal 6: </w:t>
      </w:r>
      <w:r w:rsidRPr="00ED2A2A">
        <w:rPr>
          <w:i/>
          <w:highlight w:val="lightGray"/>
        </w:rPr>
        <w:t>(MAC-</w:t>
      </w:r>
      <w:r w:rsidRPr="00ED2A2A">
        <w:rPr>
          <w:rFonts w:hint="eastAsia"/>
          <w:i/>
          <w:highlight w:val="lightGray"/>
        </w:rPr>
        <w:t>X</w:t>
      </w:r>
      <w:r w:rsidRPr="00ED2A2A">
        <w:rPr>
          <w:i/>
          <w:highlight w:val="lightGray"/>
        </w:rPr>
        <w:t xml:space="preserve">1) </w:t>
      </w:r>
      <w:r w:rsidRPr="00ED2A2A">
        <w:rPr>
          <w:rFonts w:hint="eastAsia"/>
          <w:i/>
          <w:highlight w:val="lightGray"/>
        </w:rPr>
        <w:t xml:space="preserve">UE does not start or re-start the </w:t>
      </w:r>
      <w:r w:rsidRPr="00ED2A2A">
        <w:rPr>
          <w:i/>
          <w:highlight w:val="lightGray"/>
        </w:rPr>
        <w:t>bwp-InactivityTimer</w:t>
      </w:r>
      <w:r w:rsidRPr="00ED2A2A">
        <w:rPr>
          <w:rFonts w:hint="eastAsia"/>
          <w:i/>
          <w:highlight w:val="lightGray"/>
        </w:rPr>
        <w:t xml:space="preserve"> when </w:t>
      </w:r>
      <w:r w:rsidRPr="00ED2A2A">
        <w:rPr>
          <w:i/>
          <w:highlight w:val="lightGray"/>
        </w:rPr>
        <w:t>receiving</w:t>
      </w:r>
      <w:r w:rsidRPr="00ED2A2A">
        <w:rPr>
          <w:rFonts w:hint="eastAsia"/>
          <w:i/>
          <w:highlight w:val="lightGray"/>
        </w:rPr>
        <w:t xml:space="preserve"> the LP-WUS</w:t>
      </w:r>
      <w:r w:rsidRPr="00ED2A2A">
        <w:rPr>
          <w:i/>
          <w:highlight w:val="lightGray"/>
        </w:rPr>
        <w:t>.</w:t>
      </w:r>
    </w:p>
    <w:p w14:paraId="2F10FFD1" w14:textId="77777777" w:rsidR="00B750BC" w:rsidRDefault="00B750BC" w:rsidP="00B750BC">
      <w:pPr>
        <w:pStyle w:val="Doc-text2"/>
        <w:ind w:left="0" w:firstLine="0"/>
        <w:rPr>
          <w:rFonts w:eastAsia="SimSun"/>
          <w:u w:val="single"/>
          <w:lang w:eastAsia="zh-CN"/>
        </w:rPr>
      </w:pPr>
    </w:p>
    <w:p w14:paraId="3A32AF12" w14:textId="77777777" w:rsidR="00B750BC" w:rsidRDefault="00B750BC" w:rsidP="00B750BC">
      <w:pPr>
        <w:pStyle w:val="Doc-text2"/>
        <w:rPr>
          <w:rFonts w:eastAsia="SimSun"/>
          <w:lang w:eastAsia="zh-CN"/>
        </w:rPr>
      </w:pPr>
      <w:r>
        <w:rPr>
          <w:rFonts w:eastAsia="SimSun" w:hint="eastAsia"/>
          <w:lang w:eastAsia="zh-CN"/>
        </w:rPr>
        <w:t>Discussion</w:t>
      </w:r>
    </w:p>
    <w:p w14:paraId="45731D9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R1 is discussing and think we can wait. </w:t>
      </w:r>
    </w:p>
    <w:p w14:paraId="6C42A103"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think we should </w:t>
      </w:r>
      <w:r>
        <w:rPr>
          <w:rFonts w:eastAsia="SimSun"/>
          <w:lang w:eastAsia="zh-CN"/>
        </w:rPr>
        <w:t>avoid</w:t>
      </w:r>
      <w:r>
        <w:rPr>
          <w:rFonts w:eastAsia="SimSun" w:hint="eastAsia"/>
          <w:lang w:eastAsia="zh-CN"/>
        </w:rPr>
        <w:t xml:space="preserve"> UE impact in BWP handling </w:t>
      </w:r>
      <w:r>
        <w:rPr>
          <w:rFonts w:eastAsia="SimSun"/>
          <w:lang w:eastAsia="zh-CN"/>
        </w:rPr>
        <w:t>behaviour</w:t>
      </w:r>
      <w:r>
        <w:rPr>
          <w:rFonts w:eastAsia="SimSun" w:hint="eastAsia"/>
          <w:lang w:eastAsia="zh-CN"/>
        </w:rPr>
        <w:t xml:space="preserve"> unless R1 decided so. Apple agree, and think from R2 point of view there is no special handling. </w:t>
      </w:r>
    </w:p>
    <w:p w14:paraId="5327DFA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wonders what </w:t>
      </w:r>
      <w:r>
        <w:rPr>
          <w:rFonts w:eastAsia="SimSun"/>
          <w:lang w:eastAsia="zh-CN"/>
        </w:rPr>
        <w:t>the issue is</w:t>
      </w:r>
      <w:r>
        <w:rPr>
          <w:rFonts w:eastAsia="SimSun" w:hint="eastAsia"/>
          <w:lang w:eastAsia="zh-CN"/>
        </w:rPr>
        <w:t xml:space="preserve"> if we do not specify anything. HW think it is possible that UE can only use LPWUS in some BWPs but not all. </w:t>
      </w:r>
    </w:p>
    <w:p w14:paraId="3BBC1BB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LG E, QC, InterDigial, CATT, Ericsson support Lenovo proposal. </w:t>
      </w:r>
    </w:p>
    <w:p w14:paraId="3A7FA2E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vivo support HW proposal, and think if UE receives LPWUS then there may be data transmission following. </w:t>
      </w:r>
    </w:p>
    <w:p w14:paraId="4D9961F1" w14:textId="77777777" w:rsidR="00B750BC" w:rsidRDefault="00B750BC" w:rsidP="00B750BC">
      <w:pPr>
        <w:pStyle w:val="Doc-text2"/>
        <w:ind w:left="0" w:firstLine="0"/>
        <w:rPr>
          <w:rFonts w:eastAsia="SimSun"/>
          <w:lang w:eastAsia="zh-CN"/>
        </w:rPr>
      </w:pPr>
    </w:p>
    <w:p w14:paraId="104F3538" w14:textId="77777777" w:rsidR="00B750BC" w:rsidRPr="009D5A4B" w:rsidRDefault="00B750BC" w:rsidP="00B750BC">
      <w:pPr>
        <w:pStyle w:val="Agreement"/>
        <w:tabs>
          <w:tab w:val="clear" w:pos="9990"/>
        </w:tabs>
        <w:overflowPunct/>
        <w:autoSpaceDE/>
        <w:autoSpaceDN/>
        <w:adjustRightInd/>
        <w:ind w:left="1619" w:hanging="360"/>
        <w:textAlignment w:val="auto"/>
      </w:pPr>
      <w:r w:rsidRPr="009D5A4B">
        <w:rPr>
          <w:rFonts w:eastAsia="SimSun" w:hint="eastAsia"/>
          <w:lang w:eastAsia="zh-CN"/>
        </w:rPr>
        <w:t xml:space="preserve">RAN2 assume </w:t>
      </w:r>
      <w:r w:rsidRPr="009D5A4B">
        <w:rPr>
          <w:rFonts w:hint="eastAsia"/>
        </w:rPr>
        <w:t xml:space="preserve">UE does not start or re-start the </w:t>
      </w:r>
      <w:r w:rsidRPr="009D5A4B">
        <w:t>bwp-InactivityTimer</w:t>
      </w:r>
      <w:r w:rsidRPr="009D5A4B">
        <w:rPr>
          <w:rFonts w:hint="eastAsia"/>
        </w:rPr>
        <w:t xml:space="preserve"> when </w:t>
      </w:r>
      <w:r w:rsidRPr="009D5A4B">
        <w:t>receiving</w:t>
      </w:r>
      <w:r w:rsidRPr="009D5A4B">
        <w:rPr>
          <w:rFonts w:hint="eastAsia"/>
        </w:rPr>
        <w:t xml:space="preserve"> the LP-WUS</w:t>
      </w:r>
      <w:r w:rsidRPr="009D5A4B">
        <w:t>.</w:t>
      </w:r>
    </w:p>
    <w:p w14:paraId="49B95094" w14:textId="77777777" w:rsidR="00B750BC" w:rsidRDefault="00B750BC" w:rsidP="00B750BC">
      <w:pPr>
        <w:pStyle w:val="Doc-text2"/>
        <w:ind w:left="0" w:firstLine="0"/>
        <w:rPr>
          <w:rFonts w:eastAsia="SimSun"/>
          <w:u w:val="single"/>
          <w:lang w:eastAsia="zh-CN"/>
        </w:rPr>
      </w:pPr>
    </w:p>
    <w:p w14:paraId="6555102F" w14:textId="77777777" w:rsidR="00B750BC" w:rsidRPr="00396D84" w:rsidRDefault="00B750BC" w:rsidP="00B750BC">
      <w:pPr>
        <w:pStyle w:val="Doc-text2"/>
        <w:ind w:left="0" w:firstLine="0"/>
        <w:rPr>
          <w:rFonts w:eastAsia="SimSun"/>
          <w:u w:val="single"/>
          <w:lang w:eastAsia="zh-CN"/>
        </w:rPr>
      </w:pPr>
      <w:r>
        <w:rPr>
          <w:rFonts w:eastAsia="SimSun"/>
          <w:u w:val="single"/>
          <w:lang w:eastAsia="zh-CN"/>
        </w:rPr>
        <w:t>MAC-X2</w:t>
      </w:r>
      <w:r>
        <w:rPr>
          <w:rFonts w:eastAsia="SimSun" w:hint="eastAsia"/>
          <w:u w:val="single"/>
          <w:lang w:eastAsia="zh-CN"/>
        </w:rPr>
        <w:t xml:space="preserve"> </w:t>
      </w:r>
      <w:r w:rsidRPr="00396D84">
        <w:rPr>
          <w:rFonts w:eastAsia="SimSun"/>
          <w:u w:val="single"/>
          <w:lang w:eastAsia="zh-CN"/>
        </w:rPr>
        <w:t>Whether to cons</w:t>
      </w:r>
      <w:r>
        <w:rPr>
          <w:rFonts w:eastAsia="SimSun"/>
          <w:u w:val="single"/>
          <w:lang w:eastAsia="zh-CN"/>
        </w:rPr>
        <w:t>ider the multiple LP-WUS cycles</w:t>
      </w:r>
    </w:p>
    <w:p w14:paraId="0B5AD3CA" w14:textId="77777777" w:rsidR="00B750BC" w:rsidRDefault="00B750BC" w:rsidP="00B750BC">
      <w:pPr>
        <w:pStyle w:val="Doc-title"/>
        <w:rPr>
          <w:rFonts w:eastAsia="SimSun"/>
          <w:lang w:eastAsia="zh-CN"/>
        </w:rPr>
      </w:pPr>
      <w:r>
        <w:t>R2-2505396</w:t>
      </w:r>
      <w:r>
        <w:tab/>
        <w:t>Discussion on LP-WUS WUR in RRC_Connected</w:t>
      </w:r>
      <w:r>
        <w:tab/>
        <w:t>vivo</w:t>
      </w:r>
      <w:r>
        <w:tab/>
        <w:t>discussion</w:t>
      </w:r>
      <w:r>
        <w:tab/>
        <w:t>Rel-19</w:t>
      </w:r>
      <w:r>
        <w:tab/>
        <w:t>NR_LPWUS-Core</w:t>
      </w:r>
    </w:p>
    <w:p w14:paraId="367B9166"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D85C58E" w14:textId="77777777" w:rsidR="00B750BC" w:rsidRPr="000F0D73" w:rsidRDefault="00B750BC" w:rsidP="00B750BC">
      <w:pPr>
        <w:pStyle w:val="Doc-text2"/>
        <w:rPr>
          <w:i/>
          <w:lang w:eastAsia="zh-CN"/>
        </w:rPr>
      </w:pPr>
      <w:r w:rsidRPr="000F0D73">
        <w:rPr>
          <w:i/>
          <w:highlight w:val="lightGray"/>
          <w:lang w:eastAsia="zh-CN"/>
        </w:rPr>
        <w:t>Proposal 4: (MAC-X2) For Option 1-2, two LP-WUS cycles will be configured. RAN2 assumes the design of switching between long LP-WUS cycle and short LP-WUS cycle is same as the C-DRX mechanism, including the MAC CE control, time control.</w:t>
      </w:r>
    </w:p>
    <w:p w14:paraId="4FF8A7B6" w14:textId="77777777" w:rsidR="00B750BC" w:rsidRDefault="00B750BC" w:rsidP="00B750BC">
      <w:pPr>
        <w:pStyle w:val="Doc-text2"/>
        <w:ind w:left="0" w:firstLine="0"/>
        <w:rPr>
          <w:rFonts w:eastAsia="SimSun"/>
          <w:u w:val="single"/>
          <w:lang w:eastAsia="zh-CN"/>
        </w:rPr>
      </w:pPr>
    </w:p>
    <w:p w14:paraId="1146C3C4" w14:textId="77777777" w:rsidR="00B750BC" w:rsidRDefault="00B750BC" w:rsidP="00B750BC">
      <w:pPr>
        <w:pStyle w:val="Doc-title"/>
        <w:rPr>
          <w:rFonts w:eastAsia="SimSun"/>
          <w:lang w:eastAsia="zh-CN"/>
        </w:rPr>
      </w:pPr>
      <w:r>
        <w:t>R2-2505993</w:t>
      </w:r>
      <w:r>
        <w:tab/>
        <w:t>Procedure for LP-WUS in RRC_Connected state</w:t>
      </w:r>
      <w:r>
        <w:tab/>
        <w:t>ZTE Corporation, Sanechips</w:t>
      </w:r>
      <w:r>
        <w:tab/>
        <w:t>discussion</w:t>
      </w:r>
      <w:r>
        <w:tab/>
        <w:t>Rel-19</w:t>
      </w:r>
      <w:r>
        <w:tab/>
        <w:t>NR_LPWUS-Core</w:t>
      </w:r>
    </w:p>
    <w:p w14:paraId="62D0F717"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05A412BD" w14:textId="77777777" w:rsidR="00B750BC" w:rsidRPr="00016755" w:rsidRDefault="00B750BC" w:rsidP="00B750BC">
      <w:pPr>
        <w:pStyle w:val="Doc-text2"/>
        <w:rPr>
          <w:rFonts w:eastAsia="SimSun"/>
          <w:i/>
          <w:lang w:eastAsia="zh-CN"/>
        </w:rPr>
      </w:pPr>
      <w:r w:rsidRPr="00016755">
        <w:rPr>
          <w:rFonts w:eastAsia="SimSun"/>
          <w:i/>
          <w:highlight w:val="lightGray"/>
          <w:lang w:eastAsia="zh-CN"/>
        </w:rPr>
        <w:t>Proposal 3(RRC-3): For Option 1-2, RAN2 confirms that one single LP-WUS cycle is defined to determine the LP-WUS monitoring occasion.</w:t>
      </w:r>
    </w:p>
    <w:p w14:paraId="026F86EC" w14:textId="77777777" w:rsidR="00B750BC" w:rsidRDefault="00B750BC" w:rsidP="00B750BC">
      <w:pPr>
        <w:pStyle w:val="Doc-text2"/>
        <w:ind w:left="0" w:firstLine="0"/>
        <w:rPr>
          <w:rFonts w:eastAsia="SimSun"/>
          <w:u w:val="single"/>
          <w:lang w:eastAsia="zh-CN"/>
        </w:rPr>
      </w:pPr>
    </w:p>
    <w:p w14:paraId="0B97D04C" w14:textId="77777777" w:rsidR="00B750BC" w:rsidRPr="00396D84" w:rsidRDefault="00B750BC" w:rsidP="00B750BC">
      <w:pPr>
        <w:pStyle w:val="Doc-text2"/>
        <w:ind w:left="0" w:firstLine="0"/>
        <w:rPr>
          <w:rFonts w:eastAsia="SimSun"/>
          <w:u w:val="single"/>
          <w:lang w:eastAsia="zh-CN"/>
        </w:rPr>
      </w:pPr>
      <w:r w:rsidRPr="00396D84">
        <w:rPr>
          <w:rFonts w:eastAsia="SimSun"/>
          <w:u w:val="single"/>
          <w:lang w:eastAsia="zh-CN"/>
        </w:rPr>
        <w:t>MAC-X3</w:t>
      </w:r>
      <w:r>
        <w:rPr>
          <w:rFonts w:eastAsia="SimSun" w:hint="eastAsia"/>
          <w:u w:val="single"/>
          <w:lang w:eastAsia="zh-CN"/>
        </w:rPr>
        <w:t xml:space="preserve"> </w:t>
      </w:r>
      <w:r w:rsidRPr="00396D84">
        <w:rPr>
          <w:rFonts w:eastAsia="SimSun"/>
          <w:u w:val="single"/>
          <w:lang w:eastAsia="zh-CN"/>
        </w:rPr>
        <w:t>UAI of the LP-WUS preference</w:t>
      </w:r>
    </w:p>
    <w:p w14:paraId="5A1EAECE" w14:textId="77777777" w:rsidR="00B750BC" w:rsidRDefault="00B750BC" w:rsidP="00B750BC">
      <w:pPr>
        <w:pStyle w:val="Doc-title"/>
        <w:rPr>
          <w:rFonts w:eastAsia="SimSun"/>
          <w:lang w:eastAsia="zh-CN"/>
        </w:rPr>
      </w:pPr>
      <w:r>
        <w:t>R2-2505630</w:t>
      </w:r>
      <w:r>
        <w:tab/>
        <w:t>Further discussion on LP-WUS for RRC_CONNECTED mode</w:t>
      </w:r>
      <w:r>
        <w:tab/>
        <w:t>Huawei, HiSilicon</w:t>
      </w:r>
      <w:r>
        <w:tab/>
        <w:t>discussion</w:t>
      </w:r>
      <w:r>
        <w:tab/>
        <w:t>Rel-19</w:t>
      </w:r>
      <w:r>
        <w:tab/>
        <w:t>NR_LPWUS-Core</w:t>
      </w:r>
    </w:p>
    <w:p w14:paraId="6624F256"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271B22C" w14:textId="77777777" w:rsidR="00B750BC" w:rsidRPr="00C73A8F" w:rsidRDefault="00B750BC" w:rsidP="00B750BC">
      <w:pPr>
        <w:pStyle w:val="Doc-text2"/>
        <w:rPr>
          <w:rFonts w:eastAsia="SimSun"/>
          <w:i/>
          <w:highlight w:val="lightGray"/>
          <w:lang w:eastAsia="zh-CN"/>
        </w:rPr>
      </w:pPr>
      <w:r w:rsidRPr="00C73A8F">
        <w:rPr>
          <w:rFonts w:eastAsia="SimSun"/>
          <w:i/>
          <w:highlight w:val="lightGray"/>
          <w:lang w:eastAsia="zh-CN"/>
        </w:rPr>
        <w:t>Proposal 1: (MAC-X3) UE can send assistance information to the network indicating to disable the LP-WUS functionality or whether the LP-WUS can be enabled again.</w:t>
      </w:r>
    </w:p>
    <w:p w14:paraId="4ECD0F29" w14:textId="77777777" w:rsidR="00B750BC" w:rsidRPr="00C73A8F" w:rsidRDefault="00B750BC" w:rsidP="00B750BC">
      <w:pPr>
        <w:pStyle w:val="Doc-text2"/>
        <w:rPr>
          <w:rFonts w:eastAsia="SimSun"/>
          <w:i/>
          <w:lang w:eastAsia="zh-CN"/>
        </w:rPr>
      </w:pPr>
      <w:r w:rsidRPr="00C73A8F">
        <w:rPr>
          <w:rFonts w:eastAsia="SimSun"/>
          <w:i/>
          <w:highlight w:val="lightGray"/>
          <w:lang w:eastAsia="zh-CN"/>
        </w:rPr>
        <w:t>Proposal 2: (MAC-X3) When to send the assistance information is up to UE implementation, without additional configuration to the UE.</w:t>
      </w:r>
    </w:p>
    <w:p w14:paraId="2BCB752F" w14:textId="77777777" w:rsidR="00B750BC" w:rsidRDefault="00B750BC" w:rsidP="00B750BC">
      <w:pPr>
        <w:pStyle w:val="Doc-text2"/>
        <w:rPr>
          <w:rFonts w:eastAsia="SimSun"/>
          <w:lang w:eastAsia="zh-CN"/>
        </w:rPr>
      </w:pPr>
    </w:p>
    <w:p w14:paraId="375B4505" w14:textId="77777777" w:rsidR="00B750BC" w:rsidRPr="004917BC" w:rsidRDefault="00B750BC" w:rsidP="00B750BC">
      <w:pPr>
        <w:pStyle w:val="Doc-text2"/>
        <w:ind w:left="0" w:firstLine="0"/>
        <w:rPr>
          <w:rFonts w:eastAsia="SimSun"/>
          <w:lang w:eastAsia="zh-CN"/>
        </w:rPr>
      </w:pPr>
      <w:r>
        <w:rPr>
          <w:rFonts w:eastAsia="SimSun" w:hint="eastAsia"/>
          <w:lang w:eastAsia="zh-CN"/>
        </w:rPr>
        <w:t>Agreements on RRC connected procedure</w:t>
      </w:r>
    </w:p>
    <w:p w14:paraId="4373AC74"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43806AB6" w14:textId="77777777" w:rsidTr="00504B7D">
        <w:tc>
          <w:tcPr>
            <w:tcW w:w="10420" w:type="dxa"/>
          </w:tcPr>
          <w:p w14:paraId="47ABBD99" w14:textId="77777777" w:rsidR="00B750BC" w:rsidRDefault="00B750BC" w:rsidP="00504B7D">
            <w:pPr>
              <w:pStyle w:val="Doc-text2"/>
              <w:ind w:left="0" w:firstLine="0"/>
              <w:rPr>
                <w:rFonts w:eastAsia="SimSun"/>
                <w:lang w:eastAsia="zh-CN"/>
              </w:rPr>
            </w:pPr>
          </w:p>
          <w:p w14:paraId="22958028" w14:textId="77777777" w:rsidR="00B750BC" w:rsidRPr="009D5A4B" w:rsidRDefault="00B750BC" w:rsidP="00B750BC">
            <w:pPr>
              <w:pStyle w:val="Agreement"/>
              <w:tabs>
                <w:tab w:val="clear" w:pos="9990"/>
              </w:tabs>
              <w:overflowPunct/>
              <w:autoSpaceDE/>
              <w:autoSpaceDN/>
              <w:adjustRightInd/>
              <w:ind w:left="1619" w:hanging="360"/>
              <w:textAlignment w:val="auto"/>
            </w:pPr>
            <w:r w:rsidRPr="009D5A4B">
              <w:rPr>
                <w:rFonts w:eastAsia="SimSun" w:hint="eastAsia"/>
                <w:lang w:eastAsia="zh-CN"/>
              </w:rPr>
              <w:t xml:space="preserve">RAN2 assume </w:t>
            </w:r>
            <w:r w:rsidRPr="009D5A4B">
              <w:rPr>
                <w:rFonts w:hint="eastAsia"/>
              </w:rPr>
              <w:t xml:space="preserve">UE does not start or re-start the </w:t>
            </w:r>
            <w:r w:rsidRPr="009D5A4B">
              <w:t>bwp-InactivityTimer</w:t>
            </w:r>
            <w:r w:rsidRPr="009D5A4B">
              <w:rPr>
                <w:rFonts w:hint="eastAsia"/>
              </w:rPr>
              <w:t xml:space="preserve"> when </w:t>
            </w:r>
            <w:r w:rsidRPr="009D5A4B">
              <w:t>receiving</w:t>
            </w:r>
            <w:r w:rsidRPr="009D5A4B">
              <w:rPr>
                <w:rFonts w:hint="eastAsia"/>
              </w:rPr>
              <w:t xml:space="preserve"> the LP-WUS</w:t>
            </w:r>
            <w:r w:rsidRPr="009D5A4B">
              <w:t>.</w:t>
            </w:r>
          </w:p>
          <w:p w14:paraId="5C6255BF" w14:textId="77777777" w:rsidR="00B750BC" w:rsidRDefault="00B750BC" w:rsidP="00504B7D">
            <w:pPr>
              <w:pStyle w:val="Doc-text2"/>
              <w:ind w:left="0" w:firstLine="0"/>
              <w:rPr>
                <w:rFonts w:eastAsia="SimSun"/>
                <w:lang w:eastAsia="zh-CN"/>
              </w:rPr>
            </w:pPr>
          </w:p>
        </w:tc>
      </w:tr>
    </w:tbl>
    <w:p w14:paraId="308A984B" w14:textId="77777777" w:rsidR="00B750BC" w:rsidRPr="008C6B32" w:rsidRDefault="00B750BC" w:rsidP="00B750BC">
      <w:pPr>
        <w:pStyle w:val="Doc-text2"/>
        <w:rPr>
          <w:rFonts w:eastAsia="SimSun"/>
          <w:lang w:eastAsia="zh-CN"/>
        </w:rPr>
      </w:pPr>
    </w:p>
    <w:p w14:paraId="5001365C" w14:textId="77777777" w:rsidR="00B750BC" w:rsidRDefault="00B750BC" w:rsidP="00B750BC">
      <w:pPr>
        <w:pStyle w:val="Doc-title"/>
      </w:pPr>
      <w:r>
        <w:t>R2-2505108</w:t>
      </w:r>
      <w:r>
        <w:tab/>
        <w:t>Discussing on LP-WUS monitoring in Connected mode</w:t>
      </w:r>
      <w:r>
        <w:tab/>
        <w:t>Xiaomi</w:t>
      </w:r>
      <w:r>
        <w:tab/>
        <w:t>discussion</w:t>
      </w:r>
      <w:r>
        <w:tab/>
        <w:t>Rel-19</w:t>
      </w:r>
      <w:r>
        <w:tab/>
        <w:t>NR_LPWUS-Core</w:t>
      </w:r>
    </w:p>
    <w:p w14:paraId="598F3B57" w14:textId="77777777" w:rsidR="00B750BC" w:rsidRDefault="00B750BC" w:rsidP="00B750BC">
      <w:pPr>
        <w:pStyle w:val="Doc-title"/>
      </w:pPr>
      <w:r>
        <w:t>R2-2505238</w:t>
      </w:r>
      <w:r>
        <w:tab/>
        <w:t>Analysis on LP-WUS for RRC_CONNECTED</w:t>
      </w:r>
      <w:r>
        <w:tab/>
        <w:t>CATT</w:t>
      </w:r>
      <w:r>
        <w:tab/>
        <w:t>discussion</w:t>
      </w:r>
      <w:r>
        <w:tab/>
        <w:t>Rel-19</w:t>
      </w:r>
      <w:r>
        <w:tab/>
        <w:t>NR_LPWUS-Core</w:t>
      </w:r>
    </w:p>
    <w:p w14:paraId="66E4633A" w14:textId="77777777" w:rsidR="00B750BC" w:rsidRDefault="00B750BC" w:rsidP="00B750BC">
      <w:pPr>
        <w:pStyle w:val="Doc-title"/>
      </w:pPr>
      <w:r>
        <w:t>R2-2505396</w:t>
      </w:r>
      <w:r>
        <w:tab/>
        <w:t>Discussion on LP-WUS WUR in RRC_Connected</w:t>
      </w:r>
      <w:r>
        <w:tab/>
        <w:t>vivo</w:t>
      </w:r>
      <w:r>
        <w:tab/>
        <w:t>discussion</w:t>
      </w:r>
      <w:r>
        <w:tab/>
        <w:t>Rel-19</w:t>
      </w:r>
      <w:r>
        <w:tab/>
        <w:t>NR_LPWUS-Core</w:t>
      </w:r>
    </w:p>
    <w:p w14:paraId="62BF941D" w14:textId="77777777" w:rsidR="00B750BC" w:rsidRDefault="00B750BC" w:rsidP="00B750BC">
      <w:pPr>
        <w:pStyle w:val="Doc-title"/>
      </w:pPr>
      <w:r>
        <w:t>R2-2505463</w:t>
      </w:r>
      <w:r>
        <w:tab/>
        <w:t>Remaining issues on LP-WUS in RRC_CONNECTED</w:t>
      </w:r>
      <w:r>
        <w:tab/>
        <w:t>LG Electronics Inc.</w:t>
      </w:r>
      <w:r>
        <w:tab/>
        <w:t>discussion</w:t>
      </w:r>
      <w:r>
        <w:tab/>
        <w:t>Rel-19</w:t>
      </w:r>
      <w:r>
        <w:tab/>
        <w:t>NR_LPWUS-Core</w:t>
      </w:r>
    </w:p>
    <w:p w14:paraId="6AA219E3" w14:textId="77777777" w:rsidR="00B750BC" w:rsidRDefault="00B750BC" w:rsidP="00B750BC">
      <w:pPr>
        <w:pStyle w:val="Doc-title"/>
      </w:pPr>
      <w:r>
        <w:t>R2-2505481</w:t>
      </w:r>
      <w:r>
        <w:tab/>
        <w:t>Remaining issues of LP-WUS in RRC_CONNECTED</w:t>
      </w:r>
      <w:r>
        <w:tab/>
        <w:t>Apple</w:t>
      </w:r>
      <w:r>
        <w:tab/>
        <w:t>discussion</w:t>
      </w:r>
      <w:r>
        <w:tab/>
        <w:t>Rel-19</w:t>
      </w:r>
      <w:r>
        <w:tab/>
        <w:t>NR_LPWUS-Core</w:t>
      </w:r>
    </w:p>
    <w:p w14:paraId="67C8153F" w14:textId="77777777" w:rsidR="00B750BC" w:rsidRDefault="00B750BC" w:rsidP="00B750BC">
      <w:pPr>
        <w:pStyle w:val="Doc-title"/>
      </w:pPr>
      <w:r>
        <w:t>R2-2505531</w:t>
      </w:r>
      <w:r>
        <w:tab/>
        <w:t>Procedures for LP-WUS in RRC Connected Mode</w:t>
      </w:r>
      <w:r>
        <w:tab/>
        <w:t>Samsung</w:t>
      </w:r>
      <w:r>
        <w:tab/>
        <w:t>discussion</w:t>
      </w:r>
      <w:r>
        <w:tab/>
        <w:t>Rel-19</w:t>
      </w:r>
    </w:p>
    <w:p w14:paraId="01E3EE6D" w14:textId="77777777" w:rsidR="00B750BC" w:rsidRDefault="00B750BC" w:rsidP="00B750BC">
      <w:pPr>
        <w:pStyle w:val="Doc-title"/>
      </w:pPr>
      <w:r>
        <w:t>R2-2505581</w:t>
      </w:r>
      <w:r>
        <w:tab/>
        <w:t>LP-WUS in RRC_CONNECTED</w:t>
      </w:r>
      <w:r>
        <w:tab/>
        <w:t>Nokia, Nokia Shanghai Bell</w:t>
      </w:r>
      <w:r>
        <w:tab/>
        <w:t>discussion</w:t>
      </w:r>
      <w:r>
        <w:tab/>
        <w:t>NR_LPWUS-Core</w:t>
      </w:r>
    </w:p>
    <w:p w14:paraId="203E8B97" w14:textId="77777777" w:rsidR="00B750BC" w:rsidRDefault="00B750BC" w:rsidP="00B750BC">
      <w:pPr>
        <w:pStyle w:val="Doc-title"/>
      </w:pPr>
      <w:r>
        <w:t>R2-2505597</w:t>
      </w:r>
      <w:r>
        <w:tab/>
        <w:t>Remaining issues on LP-WUS in RRC_CONNECTED</w:t>
      </w:r>
      <w:r>
        <w:tab/>
        <w:t>NTT DOCOMO INC.</w:t>
      </w:r>
      <w:r>
        <w:tab/>
        <w:t>discussion</w:t>
      </w:r>
      <w:r>
        <w:tab/>
        <w:t>Rel-19</w:t>
      </w:r>
      <w:r>
        <w:tab/>
        <w:t>NR_LPWUS-Core</w:t>
      </w:r>
    </w:p>
    <w:p w14:paraId="1A7DD7FB" w14:textId="77777777" w:rsidR="00B750BC" w:rsidRDefault="00B750BC" w:rsidP="00B750BC">
      <w:pPr>
        <w:pStyle w:val="Doc-title"/>
      </w:pPr>
      <w:r>
        <w:t>R2-2505607</w:t>
      </w:r>
      <w:r>
        <w:tab/>
        <w:t>Discussion on LP-WUS in RRC_CONNECTED</w:t>
      </w:r>
      <w:r>
        <w:tab/>
        <w:t>OPPO</w:t>
      </w:r>
      <w:r>
        <w:tab/>
        <w:t>discussion</w:t>
      </w:r>
      <w:r>
        <w:tab/>
        <w:t>Rel-19</w:t>
      </w:r>
      <w:r>
        <w:tab/>
        <w:t>NR_LPWUS-Core</w:t>
      </w:r>
    </w:p>
    <w:p w14:paraId="68D38489" w14:textId="77777777" w:rsidR="00B750BC" w:rsidRDefault="00B750BC" w:rsidP="00B750BC">
      <w:pPr>
        <w:pStyle w:val="Doc-title"/>
      </w:pPr>
      <w:r>
        <w:t>R2-2505630</w:t>
      </w:r>
      <w:r>
        <w:tab/>
        <w:t>Further discussion on LP-WUS for RRC_CONNECTED mode</w:t>
      </w:r>
      <w:r>
        <w:tab/>
        <w:t>Huawei, HiSilicon</w:t>
      </w:r>
      <w:r>
        <w:tab/>
        <w:t>discussion</w:t>
      </w:r>
      <w:r>
        <w:tab/>
        <w:t>Rel-19</w:t>
      </w:r>
      <w:r>
        <w:tab/>
        <w:t>NR_LPWUS-Core</w:t>
      </w:r>
    </w:p>
    <w:p w14:paraId="15905922" w14:textId="77777777" w:rsidR="00B750BC" w:rsidRDefault="00B750BC" w:rsidP="00B750BC">
      <w:pPr>
        <w:pStyle w:val="Doc-title"/>
      </w:pPr>
      <w:r>
        <w:t>R2-2505645</w:t>
      </w:r>
      <w:r>
        <w:tab/>
        <w:t>LP-WUS in CONNECTED mode</w:t>
      </w:r>
      <w:r>
        <w:tab/>
        <w:t>InterDigital</w:t>
      </w:r>
      <w:r>
        <w:tab/>
        <w:t>discussion</w:t>
      </w:r>
      <w:r>
        <w:tab/>
        <w:t>Rel-19</w:t>
      </w:r>
      <w:r>
        <w:tab/>
        <w:t>NR_LPWUS-Core</w:t>
      </w:r>
    </w:p>
    <w:p w14:paraId="5DB82D44" w14:textId="77777777" w:rsidR="00B750BC" w:rsidRDefault="00B750BC" w:rsidP="00B750BC">
      <w:pPr>
        <w:pStyle w:val="Doc-title"/>
      </w:pPr>
      <w:r>
        <w:t>R2-2505684</w:t>
      </w:r>
      <w:r>
        <w:tab/>
        <w:t>Open issues on LP-WUS in RRC Connected mode</w:t>
      </w:r>
      <w:r>
        <w:tab/>
        <w:t>Lenovo</w:t>
      </w:r>
      <w:r>
        <w:tab/>
        <w:t>discussion</w:t>
      </w:r>
      <w:r>
        <w:tab/>
        <w:t>Rel-19</w:t>
      </w:r>
    </w:p>
    <w:p w14:paraId="7DAD6137" w14:textId="77777777" w:rsidR="00B750BC" w:rsidRDefault="00B750BC" w:rsidP="00B750BC">
      <w:pPr>
        <w:pStyle w:val="Doc-title"/>
      </w:pPr>
      <w:r>
        <w:t>R2-2505782</w:t>
      </w:r>
      <w:r>
        <w:tab/>
        <w:t>Remaining issues in CONNECTED procedure for LP-WUS</w:t>
      </w:r>
      <w:r>
        <w:tab/>
        <w:t>Tejas Network Limited</w:t>
      </w:r>
      <w:r>
        <w:tab/>
        <w:t>discussion</w:t>
      </w:r>
      <w:r>
        <w:tab/>
        <w:t>Rel-19</w:t>
      </w:r>
    </w:p>
    <w:p w14:paraId="7F77812C" w14:textId="77777777" w:rsidR="00B750BC" w:rsidRDefault="00B750BC" w:rsidP="00B750BC">
      <w:pPr>
        <w:pStyle w:val="Doc-title"/>
      </w:pPr>
      <w:r>
        <w:t>R2-2505858</w:t>
      </w:r>
      <w:r>
        <w:tab/>
        <w:t>LP-WUS in Connected</w:t>
      </w:r>
      <w:r>
        <w:tab/>
        <w:t>Ericsson</w:t>
      </w:r>
      <w:r>
        <w:tab/>
        <w:t>discussion</w:t>
      </w:r>
      <w:r>
        <w:tab/>
        <w:t>Rel-19</w:t>
      </w:r>
      <w:r>
        <w:tab/>
        <w:t>NR_LPWUS-Core</w:t>
      </w:r>
      <w:r>
        <w:tab/>
        <w:t>R2-2504290</w:t>
      </w:r>
    </w:p>
    <w:p w14:paraId="26A3817A" w14:textId="77777777" w:rsidR="00B750BC" w:rsidRDefault="00B750BC" w:rsidP="00B750BC">
      <w:pPr>
        <w:pStyle w:val="Doc-title"/>
      </w:pPr>
      <w:r>
        <w:t>R2-2505942</w:t>
      </w:r>
      <w:r>
        <w:tab/>
        <w:t>Discussion on LP-WUS operation in CONNECTED mode</w:t>
      </w:r>
      <w:r>
        <w:tab/>
        <w:t>CMCC</w:t>
      </w:r>
      <w:r>
        <w:tab/>
        <w:t>discussion</w:t>
      </w:r>
      <w:r>
        <w:tab/>
        <w:t>Rel-19</w:t>
      </w:r>
      <w:r>
        <w:tab/>
        <w:t>NR_LPWUS-Core</w:t>
      </w:r>
    </w:p>
    <w:p w14:paraId="69AAEEF9" w14:textId="77777777" w:rsidR="00B750BC" w:rsidRDefault="00B750BC" w:rsidP="00B750BC">
      <w:pPr>
        <w:pStyle w:val="Doc-title"/>
      </w:pPr>
      <w:r>
        <w:t>R2-2505993</w:t>
      </w:r>
      <w:r>
        <w:tab/>
        <w:t>Procedure for LP-WUS in RRC_Connected state</w:t>
      </w:r>
      <w:r>
        <w:tab/>
        <w:t>ZTE Corporation, Sanechips</w:t>
      </w:r>
      <w:r>
        <w:tab/>
        <w:t>discussion</w:t>
      </w:r>
      <w:r>
        <w:tab/>
        <w:t>Rel-19</w:t>
      </w:r>
      <w:r>
        <w:tab/>
        <w:t>NR_LPWUS-Core</w:t>
      </w:r>
    </w:p>
    <w:p w14:paraId="5D9EB580" w14:textId="77777777" w:rsidR="00B750BC" w:rsidRDefault="00B750BC" w:rsidP="00B750BC">
      <w:pPr>
        <w:pStyle w:val="Doc-title"/>
      </w:pPr>
      <w:r>
        <w:t>R2-2506039</w:t>
      </w:r>
      <w:r>
        <w:tab/>
        <w:t>Open issues on LP-WUS operation in CONNECTED state</w:t>
      </w:r>
      <w:r>
        <w:tab/>
        <w:t>Qualcomm Incorporated</w:t>
      </w:r>
      <w:r>
        <w:tab/>
        <w:t>discussion</w:t>
      </w:r>
      <w:r>
        <w:tab/>
        <w:t>NR_LPWUS-Core</w:t>
      </w:r>
    </w:p>
    <w:p w14:paraId="2CA5D0AF" w14:textId="77777777" w:rsidR="00B750BC" w:rsidRPr="00DB2F94" w:rsidRDefault="00B750BC" w:rsidP="00B750BC">
      <w:pPr>
        <w:pStyle w:val="Doc-text2"/>
      </w:pPr>
    </w:p>
    <w:p w14:paraId="07E68EA3" w14:textId="77777777" w:rsidR="00332991" w:rsidRPr="00DB2F94" w:rsidRDefault="00332991" w:rsidP="00B750BC">
      <w:pPr>
        <w:pStyle w:val="Doc-text2"/>
        <w:ind w:left="0" w:firstLine="0"/>
      </w:pPr>
    </w:p>
    <w:p w14:paraId="32FAA6BB" w14:textId="77777777" w:rsidR="00332991" w:rsidRPr="00DB2F94" w:rsidRDefault="00332991" w:rsidP="00332991">
      <w:pPr>
        <w:pStyle w:val="Heading2"/>
      </w:pPr>
      <w:bookmarkStart w:id="420" w:name="_Toc209094652"/>
      <w:bookmarkStart w:id="421" w:name="_Toc211197023"/>
      <w:r w:rsidRPr="00DB2F94">
        <w:t>8.5</w:t>
      </w:r>
      <w:r w:rsidRPr="00DB2F94">
        <w:tab/>
        <w:t>Network Energy Saving Enh.</w:t>
      </w:r>
      <w:bookmarkEnd w:id="420"/>
      <w:bookmarkEnd w:id="421"/>
    </w:p>
    <w:p w14:paraId="54DB3185" w14:textId="74DCAFD2" w:rsidR="00332991" w:rsidRPr="00DB2F94" w:rsidRDefault="00332991" w:rsidP="00332991">
      <w:pPr>
        <w:pStyle w:val="Comments"/>
      </w:pPr>
      <w:r w:rsidRPr="00DB2F94">
        <w:t>(</w:t>
      </w:r>
      <w:r w:rsidRPr="00DB2F94">
        <w:rPr>
          <w:rFonts w:eastAsia="Malgun Gothic" w:cs="Arial"/>
          <w:lang w:val="en-US" w:eastAsia="en-US"/>
        </w:rPr>
        <w:t>Netw_Energy_NR_enh-Core</w:t>
      </w:r>
      <w:r w:rsidRPr="00DB2F94">
        <w:t xml:space="preserve">; leading WG: RAN1; REL-19; WID: </w:t>
      </w:r>
      <w:r w:rsidRPr="000B2097">
        <w:t>RP-242354</w:t>
      </w:r>
      <w:r w:rsidRPr="00DB2F94">
        <w:t>)</w:t>
      </w:r>
    </w:p>
    <w:p w14:paraId="78079022" w14:textId="77777777" w:rsidR="00332991" w:rsidRPr="00DB2F94" w:rsidRDefault="00332991" w:rsidP="00332991">
      <w:pPr>
        <w:pStyle w:val="Comments"/>
      </w:pPr>
      <w:r w:rsidRPr="00DB2F94">
        <w:t>Time budget: 1 TU</w:t>
      </w:r>
    </w:p>
    <w:p w14:paraId="553159DE" w14:textId="77777777" w:rsidR="00332991" w:rsidRPr="00DB2F94" w:rsidRDefault="00332991" w:rsidP="00332991">
      <w:pPr>
        <w:pStyle w:val="Comments"/>
      </w:pPr>
      <w:r w:rsidRPr="00DB2F94">
        <w:t xml:space="preserve">Tdoc Limitation: 3 tdocs </w:t>
      </w:r>
    </w:p>
    <w:p w14:paraId="698EEEE2" w14:textId="77777777" w:rsidR="000751AD" w:rsidRPr="00DB2F94" w:rsidRDefault="000751AD" w:rsidP="000751AD">
      <w:pPr>
        <w:pStyle w:val="Heading3"/>
      </w:pPr>
      <w:bookmarkStart w:id="422" w:name="_Toc209094653"/>
      <w:bookmarkStart w:id="423" w:name="_Toc211197024"/>
      <w:r w:rsidRPr="00DB2F94">
        <w:t>8.5.1</w:t>
      </w:r>
      <w:r w:rsidRPr="00DB2F94">
        <w:tab/>
        <w:t>Organizational</w:t>
      </w:r>
      <w:bookmarkEnd w:id="422"/>
      <w:bookmarkEnd w:id="423"/>
    </w:p>
    <w:p w14:paraId="2B6F3BE1" w14:textId="77777777" w:rsidR="000751AD" w:rsidRPr="00DB2F94" w:rsidRDefault="000751AD" w:rsidP="000751AD">
      <w:pPr>
        <w:pStyle w:val="Comments"/>
        <w:rPr>
          <w:lang w:val="en-US"/>
        </w:rPr>
      </w:pPr>
      <w:bookmarkStart w:id="424" w:name="_Hlk192756609"/>
      <w:r>
        <w:t xml:space="preserve">Incoming LS, WI rapporteur inputs, CR rapporteur inputs (including post email discussion </w:t>
      </w:r>
      <w:r w:rsidRPr="00CD7F01">
        <w:t>[</w:t>
      </w:r>
      <w:r>
        <w:t>POST</w:t>
      </w:r>
      <w:r w:rsidRPr="00CD7F01">
        <w:t>1</w:t>
      </w:r>
      <w:r>
        <w:t>30</w:t>
      </w:r>
      <w:r w:rsidRPr="00CD7F01">
        <w:t>][1</w:t>
      </w:r>
      <w:r>
        <w:rPr>
          <w:rFonts w:eastAsia="Malgun Gothic"/>
          <w:lang w:eastAsia="ko-KR"/>
        </w:rPr>
        <w:t>07</w:t>
      </w:r>
      <w:r w:rsidRPr="00CD7F01">
        <w:t>]</w:t>
      </w:r>
      <w:r>
        <w:t>, [1</w:t>
      </w:r>
      <w:r>
        <w:rPr>
          <w:rFonts w:eastAsia="Malgun Gothic"/>
          <w:lang w:eastAsia="ko-KR"/>
        </w:rPr>
        <w:t>08</w:t>
      </w:r>
      <w:r>
        <w:t>], [1</w:t>
      </w:r>
      <w:r>
        <w:rPr>
          <w:rFonts w:eastAsia="Malgun Gothic"/>
          <w:lang w:eastAsia="ko-KR"/>
        </w:rPr>
        <w:t>09</w:t>
      </w:r>
      <w:r>
        <w:t>], [1</w:t>
      </w:r>
      <w:r>
        <w:rPr>
          <w:rFonts w:eastAsia="Malgun Gothic" w:hint="eastAsia"/>
          <w:lang w:eastAsia="ko-KR"/>
        </w:rPr>
        <w:t>1</w:t>
      </w:r>
      <w:r>
        <w:t xml:space="preserve">9], summary of identified </w:t>
      </w:r>
      <w:r>
        <w:rPr>
          <w:rFonts w:eastAsia="Malgun Gothic" w:hint="eastAsia"/>
          <w:lang w:eastAsia="ko-KR"/>
        </w:rPr>
        <w:t xml:space="preserve">stage-3 </w:t>
      </w:r>
      <w:r>
        <w:t>open issues that need online discussion and rapporteur’s suggestions if needed, details of UE capability discussion if needed).</w:t>
      </w:r>
      <w:bookmarkEnd w:id="424"/>
    </w:p>
    <w:p w14:paraId="6558F02B" w14:textId="77777777" w:rsidR="000751AD" w:rsidRDefault="000751AD" w:rsidP="000751AD">
      <w:pPr>
        <w:pStyle w:val="Doc-title"/>
      </w:pPr>
    </w:p>
    <w:p w14:paraId="20027BC3"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WI is completed from RAN2 point of view. </w:t>
      </w:r>
    </w:p>
    <w:p w14:paraId="1A52AF06" w14:textId="77777777" w:rsidR="000751AD" w:rsidRDefault="000751AD" w:rsidP="000751AD">
      <w:pPr>
        <w:pStyle w:val="Doc-title"/>
      </w:pPr>
    </w:p>
    <w:p w14:paraId="71114215" w14:textId="77777777" w:rsidR="000751AD" w:rsidRDefault="000751AD" w:rsidP="000751AD">
      <w:pPr>
        <w:pStyle w:val="Doc-title"/>
      </w:pPr>
      <w:r>
        <w:t>R2-2505051</w:t>
      </w:r>
      <w:r>
        <w:tab/>
        <w:t>Reply LS on new servingCellMO of OD-SSB on SCell (R4-2508440; contact: Apple)</w:t>
      </w:r>
      <w:r>
        <w:tab/>
        <w:t>RAN4</w:t>
      </w:r>
      <w:r>
        <w:tab/>
        <w:t>LS in</w:t>
      </w:r>
      <w:r>
        <w:tab/>
        <w:t>Rel-19</w:t>
      </w:r>
      <w:r>
        <w:tab/>
        <w:t>Netw_Energy_NR_enh</w:t>
      </w:r>
      <w:r>
        <w:tab/>
        <w:t>To:RAN2</w:t>
      </w:r>
      <w:r>
        <w:tab/>
        <w:t>Cc:RAN1</w:t>
      </w:r>
    </w:p>
    <w:p w14:paraId="3E2115B7"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164AF183" w14:textId="77777777" w:rsidR="000751AD" w:rsidRPr="00CA55A4" w:rsidRDefault="000751AD" w:rsidP="000751AD">
      <w:pPr>
        <w:pStyle w:val="Doc-text2"/>
      </w:pPr>
    </w:p>
    <w:p w14:paraId="541FF4DF" w14:textId="77777777" w:rsidR="000751AD" w:rsidRDefault="000751AD" w:rsidP="000751AD">
      <w:pPr>
        <w:pStyle w:val="Doc-title"/>
      </w:pPr>
      <w:r>
        <w:t>R2-2505564</w:t>
      </w:r>
      <w:r>
        <w:tab/>
        <w:t>Introduction of Network Energy Savings Enhancements</w:t>
      </w:r>
      <w:r>
        <w:tab/>
        <w:t>Huawei, HiSilicon</w:t>
      </w:r>
      <w:r>
        <w:tab/>
        <w:t>CR</w:t>
      </w:r>
      <w:r>
        <w:tab/>
        <w:t>Rel-19</w:t>
      </w:r>
      <w:r>
        <w:tab/>
        <w:t>38.300</w:t>
      </w:r>
      <w:r>
        <w:tab/>
        <w:t>18.6.0</w:t>
      </w:r>
      <w:r>
        <w:tab/>
        <w:t>1013</w:t>
      </w:r>
      <w:r>
        <w:tab/>
        <w:t>-</w:t>
      </w:r>
      <w:r>
        <w:tab/>
        <w:t>B</w:t>
      </w:r>
      <w:r>
        <w:tab/>
        <w:t>Netw_Energy_NR_enh-Core</w:t>
      </w:r>
    </w:p>
    <w:p w14:paraId="6901F762" w14:textId="77777777" w:rsidR="000751AD" w:rsidRDefault="000751AD" w:rsidP="000751AD">
      <w:pPr>
        <w:pStyle w:val="Doc-text2"/>
      </w:pPr>
      <w:r>
        <w:t xml:space="preserve">[Session chair]: What about the following editor’s note? </w:t>
      </w:r>
    </w:p>
    <w:p w14:paraId="0B7C6BC8" w14:textId="77777777" w:rsidR="000751AD" w:rsidRDefault="000751AD" w:rsidP="000751AD">
      <w:pPr>
        <w:pStyle w:val="Doc-text2"/>
      </w:pPr>
      <w:r>
        <w:t>“</w:t>
      </w:r>
      <w:r w:rsidRPr="00CA55A4">
        <w:t>Editor’s note: FFS whether to merge OD-SSB and SSB adaptation into one section.</w:t>
      </w:r>
      <w:r>
        <w:t>”</w:t>
      </w:r>
    </w:p>
    <w:p w14:paraId="3F3F90D4"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Editor’s note needs to be removed in the revision.</w:t>
      </w:r>
    </w:p>
    <w:p w14:paraId="04A3DF33" w14:textId="77777777" w:rsidR="000751AD" w:rsidRPr="00247496"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1DB65443" w14:textId="77777777" w:rsidR="000751AD" w:rsidRDefault="000751AD" w:rsidP="000751AD">
      <w:pPr>
        <w:pStyle w:val="Doc-text2"/>
      </w:pPr>
    </w:p>
    <w:p w14:paraId="76CB52AC" w14:textId="77777777" w:rsidR="000751AD" w:rsidRPr="00EB3E33" w:rsidRDefault="000751AD" w:rsidP="000751AD">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08</w:t>
      </w:r>
      <w:r w:rsidRPr="00EB3E33">
        <w:t>][</w:t>
      </w:r>
      <w:r w:rsidRPr="00EB3E33">
        <w:rPr>
          <w:rFonts w:eastAsia="Malgun Gothic"/>
          <w:lang w:eastAsia="ko-KR"/>
        </w:rPr>
        <w:t>NES</w:t>
      </w:r>
      <w:r w:rsidRPr="00EB3E33">
        <w:t>] (Huawei)</w:t>
      </w:r>
      <w:r w:rsidRPr="00EB3E33">
        <w:rPr>
          <w:rFonts w:eastAsia="Malgun Gothic" w:hint="eastAsia"/>
          <w:lang w:eastAsia="ko-KR"/>
        </w:rPr>
        <w:t xml:space="preserve"> </w:t>
      </w:r>
    </w:p>
    <w:p w14:paraId="712F837F" w14:textId="77777777" w:rsidR="000751AD" w:rsidRPr="004C67CE" w:rsidRDefault="000751AD" w:rsidP="000751AD">
      <w:pPr>
        <w:pStyle w:val="EmailDiscussion2"/>
      </w:pPr>
      <w:r w:rsidRPr="00770DB4">
        <w:tab/>
      </w:r>
      <w:r w:rsidRPr="00AA559F">
        <w:rPr>
          <w:b/>
        </w:rPr>
        <w:t>Scope:</w:t>
      </w:r>
      <w:r>
        <w:t xml:space="preserve"> Update NES 38.300 CR (including this meeting agreements also).</w:t>
      </w:r>
    </w:p>
    <w:p w14:paraId="46D49872"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38.300 CR in R2-2506219 to be agreed.</w:t>
      </w:r>
    </w:p>
    <w:p w14:paraId="64E92A40" w14:textId="005C4AFF" w:rsidR="000751AD" w:rsidRPr="00351D80" w:rsidRDefault="00561D81" w:rsidP="00561D81">
      <w:pPr>
        <w:pStyle w:val="EmailDiscussion2"/>
        <w:rPr>
          <w:rFonts w:eastAsia="Malgun Gothic"/>
          <w:lang w:eastAsia="ko-KR"/>
        </w:rPr>
      </w:pPr>
      <w:r>
        <w:rPr>
          <w:b/>
        </w:rPr>
        <w:tab/>
      </w:r>
      <w:r w:rsidR="000751AD" w:rsidRPr="005A0307">
        <w:rPr>
          <w:b/>
        </w:rPr>
        <w:t>Deadline:</w:t>
      </w:r>
      <w:r w:rsidR="000751AD" w:rsidRPr="005A0307">
        <w:rPr>
          <w:rFonts w:eastAsia="Malgun Gothic"/>
          <w:b/>
          <w:lang w:eastAsia="ko-KR"/>
        </w:rPr>
        <w:t xml:space="preserve"> </w:t>
      </w:r>
      <w:r w:rsidR="000751AD" w:rsidRPr="00580B90">
        <w:rPr>
          <w:rFonts w:eastAsia="Malgun Gothic"/>
          <w:lang w:eastAsia="ko-KR"/>
        </w:rPr>
        <w:t>Short email discussion</w:t>
      </w:r>
    </w:p>
    <w:p w14:paraId="5789CF93" w14:textId="77777777" w:rsidR="00561D81" w:rsidRDefault="00561D81" w:rsidP="00561D81">
      <w:pPr>
        <w:pStyle w:val="EmailDiscussion2"/>
        <w:rPr>
          <w:rFonts w:eastAsia="Malgun Gothic"/>
          <w:lang w:eastAsia="ko-KR"/>
        </w:rPr>
      </w:pPr>
      <w:r>
        <w:rPr>
          <w:rFonts w:eastAsia="Malgun Gothic"/>
          <w:lang w:eastAsia="ko-KR"/>
        </w:rPr>
        <w:t>=&gt; Agreed in R2-2506615 (38.30</w:t>
      </w:r>
      <w:r>
        <w:rPr>
          <w:rFonts w:hint="eastAsia"/>
        </w:rPr>
        <w:t>0</w:t>
      </w:r>
      <w:r>
        <w:rPr>
          <w:rFonts w:eastAsia="Malgun Gothic"/>
          <w:lang w:eastAsia="ko-KR"/>
        </w:rPr>
        <w:t>)</w:t>
      </w:r>
    </w:p>
    <w:p w14:paraId="6006B51C" w14:textId="77777777" w:rsidR="000751AD" w:rsidRDefault="000751AD" w:rsidP="000751AD">
      <w:pPr>
        <w:pStyle w:val="Doc-text2"/>
      </w:pPr>
    </w:p>
    <w:p w14:paraId="1939BF31" w14:textId="123DD0B4" w:rsidR="00561D81" w:rsidRDefault="00561D81" w:rsidP="00561D81">
      <w:pPr>
        <w:pStyle w:val="Doc-title"/>
      </w:pPr>
      <w:r>
        <w:t>R2-2506615</w:t>
      </w:r>
      <w:r>
        <w:tab/>
        <w:t>Introduction of Network Energy Savings Enhancements</w:t>
      </w:r>
      <w:r>
        <w:tab/>
        <w:t>Huawei, HiSilicon</w:t>
      </w:r>
      <w:r>
        <w:tab/>
        <w:t>CR</w:t>
      </w:r>
      <w:r>
        <w:tab/>
        <w:t>Rel-19</w:t>
      </w:r>
      <w:r>
        <w:tab/>
        <w:t>38.300</w:t>
      </w:r>
      <w:r>
        <w:tab/>
        <w:t>18.6.0</w:t>
      </w:r>
      <w:r>
        <w:tab/>
        <w:t>1013</w:t>
      </w:r>
      <w:r>
        <w:tab/>
        <w:t>2</w:t>
      </w:r>
      <w:r>
        <w:tab/>
        <w:t>B</w:t>
      </w:r>
      <w:r>
        <w:tab/>
        <w:t>Netw_Energy_NR_enh-Core</w:t>
      </w:r>
    </w:p>
    <w:p w14:paraId="537060AD" w14:textId="77289988" w:rsidR="00561D81" w:rsidRDefault="00561D81" w:rsidP="000751AD">
      <w:pPr>
        <w:pStyle w:val="Doc-text2"/>
      </w:pPr>
      <w:r>
        <w:t>=&gt; Agreed</w:t>
      </w:r>
    </w:p>
    <w:p w14:paraId="5D699F4F" w14:textId="77777777" w:rsidR="00561D81" w:rsidRDefault="00561D81" w:rsidP="000751AD">
      <w:pPr>
        <w:pStyle w:val="Doc-text2"/>
      </w:pPr>
    </w:p>
    <w:p w14:paraId="7C5EE788" w14:textId="77777777" w:rsidR="000751AD" w:rsidRDefault="000751AD" w:rsidP="000751AD">
      <w:pPr>
        <w:pStyle w:val="Doc-title"/>
      </w:pPr>
      <w:r>
        <w:t>R2-2505497</w:t>
      </w:r>
      <w:r>
        <w:tab/>
        <w:t>Summary report of [POST130][108][NES] 38.304 CR (Apple)</w:t>
      </w:r>
      <w:r>
        <w:tab/>
        <w:t>Apple (Rapporteur)</w:t>
      </w:r>
      <w:r>
        <w:tab/>
        <w:t>discussion</w:t>
      </w:r>
      <w:r>
        <w:tab/>
        <w:t>Rel-19</w:t>
      </w:r>
      <w:r>
        <w:tab/>
        <w:t>Netw_Energy_NR_enh-Core</w:t>
      </w:r>
    </w:p>
    <w:p w14:paraId="5FE54FFB"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7B3A2885" w14:textId="77777777" w:rsidR="000751AD" w:rsidRPr="00AC4AD4" w:rsidRDefault="000751AD" w:rsidP="000751AD">
      <w:pPr>
        <w:pStyle w:val="Doc-text2"/>
      </w:pPr>
    </w:p>
    <w:p w14:paraId="01317C71" w14:textId="77777777" w:rsidR="000751AD" w:rsidRDefault="000751AD" w:rsidP="000751AD">
      <w:pPr>
        <w:pStyle w:val="Doc-title"/>
      </w:pPr>
      <w:r>
        <w:t>R2-2505496</w:t>
      </w:r>
      <w:r>
        <w:tab/>
        <w:t>Running 38.304 CR for network energy saving</w:t>
      </w:r>
      <w:r>
        <w:tab/>
        <w:t>Apple (Rapporteur)</w:t>
      </w:r>
      <w:r>
        <w:tab/>
        <w:t>CR</w:t>
      </w:r>
      <w:r>
        <w:tab/>
        <w:t>Rel-19</w:t>
      </w:r>
      <w:r>
        <w:tab/>
        <w:t>38.304</w:t>
      </w:r>
      <w:r>
        <w:tab/>
        <w:t>18.4.0</w:t>
      </w:r>
      <w:r>
        <w:tab/>
        <w:t>0442</w:t>
      </w:r>
      <w:r>
        <w:tab/>
        <w:t>-</w:t>
      </w:r>
      <w:r>
        <w:tab/>
        <w:t>B</w:t>
      </w:r>
      <w:r>
        <w:tab/>
        <w:t>Netw_Energy_NR_enh-Core</w:t>
      </w:r>
    </w:p>
    <w:p w14:paraId="627FB3EB" w14:textId="55A37DE0" w:rsidR="000751AD" w:rsidRPr="00AC4AD4"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58263967" w14:textId="77777777" w:rsidR="000751AD" w:rsidRDefault="000751AD" w:rsidP="000751AD">
      <w:pPr>
        <w:pStyle w:val="Doc-text2"/>
      </w:pPr>
    </w:p>
    <w:p w14:paraId="4D751376" w14:textId="08EF0BC7" w:rsidR="000751AD" w:rsidRPr="00EB3E33" w:rsidRDefault="000751AD" w:rsidP="000751AD">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09</w:t>
      </w:r>
      <w:r w:rsidRPr="00EB3E33">
        <w:t>][</w:t>
      </w:r>
      <w:r w:rsidRPr="00EB3E33">
        <w:rPr>
          <w:rFonts w:eastAsia="Malgun Gothic"/>
          <w:lang w:eastAsia="ko-KR"/>
        </w:rPr>
        <w:t>NES</w:t>
      </w:r>
      <w:r w:rsidRPr="00EB3E33">
        <w:t>] (Apple)</w:t>
      </w:r>
    </w:p>
    <w:p w14:paraId="1F78770D" w14:textId="77777777" w:rsidR="000751AD" w:rsidRPr="004C67CE" w:rsidRDefault="000751AD" w:rsidP="000751AD">
      <w:pPr>
        <w:pStyle w:val="EmailDiscussion2"/>
      </w:pPr>
      <w:r w:rsidRPr="00770DB4">
        <w:tab/>
      </w:r>
      <w:r w:rsidRPr="00AA559F">
        <w:rPr>
          <w:b/>
        </w:rPr>
        <w:t>Scope:</w:t>
      </w:r>
      <w:r>
        <w:t xml:space="preserve"> Update NES 38.304 CR (including this meeting agreements also).</w:t>
      </w:r>
    </w:p>
    <w:p w14:paraId="6B7BF7C0"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38.304 CR in R2-2506220 to be agreed.</w:t>
      </w:r>
    </w:p>
    <w:p w14:paraId="66947073" w14:textId="77777777" w:rsidR="00561D81" w:rsidRPr="00351D80" w:rsidRDefault="00561D81" w:rsidP="00561D81">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53196548" w14:textId="2629791E" w:rsidR="00561D81" w:rsidRDefault="00561D81" w:rsidP="00561D81">
      <w:pPr>
        <w:pStyle w:val="EmailDiscussion2"/>
        <w:rPr>
          <w:rFonts w:eastAsia="Malgun Gothic"/>
          <w:lang w:eastAsia="ko-KR"/>
        </w:rPr>
      </w:pPr>
      <w:r>
        <w:rPr>
          <w:rFonts w:eastAsia="Malgun Gothic"/>
          <w:lang w:eastAsia="ko-KR"/>
        </w:rPr>
        <w:t xml:space="preserve">=&gt; </w:t>
      </w:r>
      <w:r>
        <w:rPr>
          <w:rFonts w:hint="eastAsia"/>
        </w:rPr>
        <w:t>Agreed</w:t>
      </w:r>
      <w:r>
        <w:rPr>
          <w:rFonts w:eastAsia="Malgun Gothic"/>
          <w:lang w:eastAsia="ko-KR"/>
        </w:rPr>
        <w:t xml:space="preserve"> in R2-2506561</w:t>
      </w:r>
    </w:p>
    <w:p w14:paraId="5C328614" w14:textId="77777777" w:rsidR="000751AD" w:rsidRDefault="000751AD" w:rsidP="000751AD">
      <w:pPr>
        <w:pStyle w:val="Doc-text2"/>
      </w:pPr>
    </w:p>
    <w:p w14:paraId="3884BF98" w14:textId="355E2251" w:rsidR="00561D81" w:rsidRDefault="00561D81" w:rsidP="00561D81">
      <w:pPr>
        <w:pStyle w:val="Doc-title"/>
      </w:pPr>
      <w:r>
        <w:t>R2-2506561</w:t>
      </w:r>
      <w:r>
        <w:tab/>
      </w:r>
      <w:r w:rsidRPr="00561D81">
        <w:t>Introduction of Rel-19 network energy saving to TS 38.304</w:t>
      </w:r>
      <w:r>
        <w:tab/>
        <w:t>Apple (Rapporteur)</w:t>
      </w:r>
      <w:r>
        <w:tab/>
        <w:t>CR</w:t>
      </w:r>
      <w:r>
        <w:tab/>
        <w:t>Rel-19</w:t>
      </w:r>
      <w:r>
        <w:tab/>
        <w:t>38.304</w:t>
      </w:r>
      <w:r>
        <w:tab/>
        <w:t>18.4.0</w:t>
      </w:r>
      <w:r>
        <w:tab/>
        <w:t>0442</w:t>
      </w:r>
      <w:r>
        <w:tab/>
        <w:t>2</w:t>
      </w:r>
      <w:r>
        <w:tab/>
        <w:t>B</w:t>
      </w:r>
      <w:r>
        <w:tab/>
        <w:t>Netw_Energy_NR_enh-Core</w:t>
      </w:r>
    </w:p>
    <w:p w14:paraId="589DCB15" w14:textId="5F7AC6C3" w:rsidR="00561D81" w:rsidRDefault="00561D81" w:rsidP="000751AD">
      <w:pPr>
        <w:pStyle w:val="Doc-text2"/>
      </w:pPr>
      <w:r>
        <w:t>=&gt; Agreed</w:t>
      </w:r>
    </w:p>
    <w:p w14:paraId="2054E574" w14:textId="77777777" w:rsidR="00561D81" w:rsidRDefault="00561D81" w:rsidP="000751AD">
      <w:pPr>
        <w:pStyle w:val="Doc-text2"/>
      </w:pPr>
    </w:p>
    <w:p w14:paraId="69772302" w14:textId="77777777" w:rsidR="00561D81" w:rsidRDefault="00561D81" w:rsidP="000751AD">
      <w:pPr>
        <w:pStyle w:val="Doc-text2"/>
      </w:pPr>
    </w:p>
    <w:p w14:paraId="194EA681" w14:textId="77777777" w:rsidR="000751AD" w:rsidRDefault="000751AD" w:rsidP="000751AD">
      <w:pPr>
        <w:pStyle w:val="Doc-title"/>
      </w:pPr>
      <w:r>
        <w:t>R2-2505708</w:t>
      </w:r>
      <w:r>
        <w:tab/>
        <w:t>Report of [POST130][107][NES] (Ericsson)</w:t>
      </w:r>
      <w:r>
        <w:tab/>
        <w:t>Ericsson</w:t>
      </w:r>
      <w:r>
        <w:tab/>
        <w:t>discussion</w:t>
      </w:r>
      <w:r>
        <w:tab/>
        <w:t>Rel-19</w:t>
      </w:r>
      <w:r>
        <w:tab/>
        <w:t>Netw_Energy_NR_enh-Core</w:t>
      </w:r>
    </w:p>
    <w:p w14:paraId="7956524A" w14:textId="77777777" w:rsidR="000751AD" w:rsidRDefault="000751AD" w:rsidP="000751AD">
      <w:pPr>
        <w:pStyle w:val="Doc-text2"/>
        <w:ind w:left="1253" w:firstLine="0"/>
      </w:pPr>
      <w:r>
        <w:t xml:space="preserve">[Ericsson]: Indicates there is one issue that CR rapporteur accepted during the email discussion, but realize we need more discussion. Will indicate that issue to session chair (including WI rapporteur), then we can the discussion back later. [Session chair]: In the email, Ericsson clarified that it was already included in the offline discussion (P5 in R2-2505507). </w:t>
      </w:r>
    </w:p>
    <w:p w14:paraId="7F9FE042"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336B3C16" w14:textId="77777777" w:rsidR="000751AD" w:rsidRPr="00AC4AD4" w:rsidRDefault="000751AD" w:rsidP="000751AD">
      <w:pPr>
        <w:pStyle w:val="Doc-text2"/>
      </w:pPr>
    </w:p>
    <w:p w14:paraId="33ECF86D" w14:textId="77777777" w:rsidR="000751AD" w:rsidRDefault="000751AD" w:rsidP="000751AD">
      <w:pPr>
        <w:pStyle w:val="Doc-title"/>
      </w:pPr>
      <w:r>
        <w:t>R2-2505699</w:t>
      </w:r>
      <w:r>
        <w:tab/>
        <w:t xml:space="preserve">Introduction of enhancements for network energy efficiency </w:t>
      </w:r>
      <w:r>
        <w:tab/>
        <w:t>Ericsson</w:t>
      </w:r>
      <w:r>
        <w:tab/>
        <w:t>CR</w:t>
      </w:r>
      <w:r>
        <w:tab/>
        <w:t>Rel-19</w:t>
      </w:r>
      <w:r>
        <w:tab/>
        <w:t>38.331</w:t>
      </w:r>
      <w:r>
        <w:tab/>
        <w:t>18.6.0</w:t>
      </w:r>
      <w:r>
        <w:tab/>
        <w:t>5428</w:t>
      </w:r>
      <w:r>
        <w:tab/>
        <w:t>-</w:t>
      </w:r>
      <w:r>
        <w:tab/>
        <w:t>B</w:t>
      </w:r>
      <w:r>
        <w:tab/>
        <w:t>Netw_Energy_NR_enh-Core</w:t>
      </w:r>
    </w:p>
    <w:p w14:paraId="25033EAC"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0888147F" w14:textId="77777777" w:rsidR="000751AD" w:rsidRDefault="000751AD" w:rsidP="000751AD">
      <w:pPr>
        <w:pStyle w:val="Doc-text2"/>
      </w:pPr>
    </w:p>
    <w:p w14:paraId="6786EE9A" w14:textId="7C20D722" w:rsidR="000751AD" w:rsidRPr="00EB3E33" w:rsidRDefault="000751AD" w:rsidP="000751AD">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10</w:t>
      </w:r>
      <w:r w:rsidRPr="00EB3E33">
        <w:t>][</w:t>
      </w:r>
      <w:r w:rsidRPr="00EB3E33">
        <w:rPr>
          <w:rFonts w:eastAsia="Malgun Gothic"/>
          <w:lang w:eastAsia="ko-KR"/>
        </w:rPr>
        <w:t>NES</w:t>
      </w:r>
      <w:r w:rsidRPr="00EB3E33">
        <w:t>] (Ericsson)</w:t>
      </w:r>
    </w:p>
    <w:p w14:paraId="3E7C7910" w14:textId="77777777" w:rsidR="000751AD" w:rsidRPr="004C67CE" w:rsidRDefault="000751AD" w:rsidP="000751AD">
      <w:pPr>
        <w:pStyle w:val="EmailDiscussion2"/>
      </w:pPr>
      <w:r w:rsidRPr="00770DB4">
        <w:tab/>
      </w:r>
      <w:r w:rsidRPr="00AA559F">
        <w:rPr>
          <w:b/>
        </w:rPr>
        <w:t>Scope:</w:t>
      </w:r>
      <w:r>
        <w:t xml:space="preserve"> Update NES 38.331 CR (including this meeting agreements also).</w:t>
      </w:r>
    </w:p>
    <w:p w14:paraId="483D42F6"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38.331 CR in R2-2506221 to be agreed.</w:t>
      </w:r>
    </w:p>
    <w:p w14:paraId="67AAE9E1" w14:textId="77777777" w:rsidR="00561D81" w:rsidRPr="00351D80" w:rsidRDefault="00561D81" w:rsidP="00561D81">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EA0384F" w14:textId="0D8F117C" w:rsidR="00561D81" w:rsidRDefault="00561D81" w:rsidP="00561D81">
      <w:pPr>
        <w:pStyle w:val="EmailDiscussion2"/>
        <w:rPr>
          <w:rFonts w:eastAsia="Malgun Gothic"/>
          <w:lang w:eastAsia="ko-KR"/>
        </w:rPr>
      </w:pPr>
      <w:r>
        <w:rPr>
          <w:rFonts w:eastAsia="Malgun Gothic"/>
          <w:lang w:eastAsia="ko-KR"/>
        </w:rPr>
        <w:t>=&gt; Agreed in R2-2506</w:t>
      </w:r>
      <w:r>
        <w:rPr>
          <w:rFonts w:hint="eastAsia"/>
        </w:rPr>
        <w:t>221</w:t>
      </w:r>
    </w:p>
    <w:p w14:paraId="0FE4301D" w14:textId="77777777" w:rsidR="000751AD" w:rsidRDefault="000751AD" w:rsidP="000751AD">
      <w:pPr>
        <w:pStyle w:val="Doc-text2"/>
      </w:pPr>
    </w:p>
    <w:p w14:paraId="0DDBA9AF" w14:textId="2D8D5133" w:rsidR="00561D81" w:rsidRDefault="00561D81" w:rsidP="00561D81">
      <w:pPr>
        <w:pStyle w:val="Doc-title"/>
      </w:pPr>
      <w:r>
        <w:t>R2-2506221</w:t>
      </w:r>
      <w:r>
        <w:tab/>
        <w:t xml:space="preserve">Introduction of enhancements for network energy efficiency </w:t>
      </w:r>
      <w:r>
        <w:tab/>
        <w:t>Ericsson</w:t>
      </w:r>
      <w:r>
        <w:tab/>
        <w:t>CR</w:t>
      </w:r>
      <w:r>
        <w:tab/>
        <w:t>Rel-19</w:t>
      </w:r>
      <w:r>
        <w:tab/>
        <w:t>38.331</w:t>
      </w:r>
      <w:r>
        <w:tab/>
        <w:t>18.6.0</w:t>
      </w:r>
      <w:r>
        <w:tab/>
        <w:t>5428</w:t>
      </w:r>
      <w:r>
        <w:tab/>
        <w:t>1</w:t>
      </w:r>
      <w:r>
        <w:tab/>
        <w:t>B</w:t>
      </w:r>
      <w:r>
        <w:tab/>
        <w:t>Netw_Energy_NR_enh-Core</w:t>
      </w:r>
    </w:p>
    <w:p w14:paraId="445EC4CB" w14:textId="3B236EB0" w:rsidR="00561D81" w:rsidRDefault="00561D81" w:rsidP="000751AD">
      <w:pPr>
        <w:pStyle w:val="Doc-text2"/>
      </w:pPr>
      <w:r>
        <w:t>=&gt; Agreed</w:t>
      </w:r>
    </w:p>
    <w:p w14:paraId="730A60EC" w14:textId="77777777" w:rsidR="00561D81" w:rsidRDefault="00561D81" w:rsidP="000751AD">
      <w:pPr>
        <w:pStyle w:val="Doc-text2"/>
      </w:pPr>
    </w:p>
    <w:p w14:paraId="415482E0" w14:textId="77777777" w:rsidR="00561D81" w:rsidRPr="00AC4AD4" w:rsidRDefault="00561D81" w:rsidP="000751AD">
      <w:pPr>
        <w:pStyle w:val="Doc-text2"/>
      </w:pPr>
    </w:p>
    <w:p w14:paraId="40169197" w14:textId="77777777" w:rsidR="000751AD" w:rsidRDefault="000751AD" w:rsidP="000751AD">
      <w:pPr>
        <w:pStyle w:val="Doc-title"/>
      </w:pPr>
      <w:r>
        <w:t>R2-2505791</w:t>
      </w:r>
      <w:r>
        <w:tab/>
        <w:t>Report of [POST130][109][NES] Comments to 38.321 CR for NES</w:t>
      </w:r>
      <w:r>
        <w:tab/>
        <w:t>InterDigital</w:t>
      </w:r>
      <w:r>
        <w:tab/>
        <w:t>discussion</w:t>
      </w:r>
      <w:r>
        <w:tab/>
        <w:t>Rel-19</w:t>
      </w:r>
      <w:r>
        <w:tab/>
        <w:t>Netw_Energy_NR_enh-Core</w:t>
      </w:r>
    </w:p>
    <w:p w14:paraId="3CDC2B84" w14:textId="0D8A0A11"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657E42BD" w14:textId="77777777" w:rsidR="000751AD" w:rsidRPr="00AC4AD4" w:rsidRDefault="000751AD" w:rsidP="000751AD">
      <w:pPr>
        <w:pStyle w:val="Doc-text2"/>
      </w:pPr>
    </w:p>
    <w:p w14:paraId="37D33A0E" w14:textId="77777777" w:rsidR="000751AD" w:rsidRDefault="000751AD" w:rsidP="000751AD">
      <w:pPr>
        <w:pStyle w:val="Doc-title"/>
      </w:pPr>
      <w:r>
        <w:t>R2-2505792</w:t>
      </w:r>
      <w:r>
        <w:tab/>
        <w:t>Introduction of network energy saving enhancements to TS 38.321</w:t>
      </w:r>
      <w:r>
        <w:tab/>
        <w:t>InterDigital</w:t>
      </w:r>
      <w:r>
        <w:tab/>
        <w:t>CR</w:t>
      </w:r>
      <w:r>
        <w:tab/>
        <w:t>Rel-19</w:t>
      </w:r>
      <w:r>
        <w:tab/>
        <w:t>38.321</w:t>
      </w:r>
      <w:r>
        <w:tab/>
        <w:t>18.6.0</w:t>
      </w:r>
      <w:r>
        <w:tab/>
        <w:t>2110</w:t>
      </w:r>
      <w:r>
        <w:tab/>
        <w:t>-</w:t>
      </w:r>
      <w:r>
        <w:tab/>
        <w:t>B</w:t>
      </w:r>
      <w:r>
        <w:tab/>
        <w:t>Netw_Energy_NR_enh-Core</w:t>
      </w:r>
    </w:p>
    <w:p w14:paraId="3D670C6B"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Endorsed and considered as baseline for further discussion. </w:t>
      </w:r>
    </w:p>
    <w:p w14:paraId="35543CD6" w14:textId="77777777" w:rsidR="000751AD" w:rsidRDefault="000751AD" w:rsidP="000751AD">
      <w:pPr>
        <w:pStyle w:val="Doc-text2"/>
      </w:pPr>
    </w:p>
    <w:p w14:paraId="7BAEC105" w14:textId="12EA2E9D" w:rsidR="000751AD" w:rsidRPr="00EB3E33" w:rsidRDefault="000751AD" w:rsidP="000751AD">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11</w:t>
      </w:r>
      <w:r w:rsidRPr="00EB3E33">
        <w:t>][</w:t>
      </w:r>
      <w:r w:rsidRPr="00EB3E33">
        <w:rPr>
          <w:rFonts w:eastAsia="Malgun Gothic"/>
          <w:lang w:eastAsia="ko-KR"/>
        </w:rPr>
        <w:t>NES</w:t>
      </w:r>
      <w:r w:rsidRPr="00EB3E33">
        <w:t>] (InterDigital)</w:t>
      </w:r>
    </w:p>
    <w:p w14:paraId="7A2FD081" w14:textId="77777777" w:rsidR="000751AD" w:rsidRPr="004C67CE" w:rsidRDefault="000751AD" w:rsidP="000751AD">
      <w:pPr>
        <w:pStyle w:val="EmailDiscussion2"/>
      </w:pPr>
      <w:r w:rsidRPr="00770DB4">
        <w:tab/>
      </w:r>
      <w:r w:rsidRPr="00AA559F">
        <w:rPr>
          <w:b/>
        </w:rPr>
        <w:t>Scope:</w:t>
      </w:r>
      <w:r>
        <w:t xml:space="preserve"> Update NES 38.321 CR (including this meeting agreements also).</w:t>
      </w:r>
    </w:p>
    <w:p w14:paraId="175ED017"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38.321 CR in R2-2506222 to be agreed.</w:t>
      </w:r>
    </w:p>
    <w:p w14:paraId="22DB517B" w14:textId="77777777" w:rsidR="00561D81" w:rsidRPr="00351D80" w:rsidRDefault="00561D81" w:rsidP="00561D81">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0D7AB4B" w14:textId="77777777" w:rsidR="00561D81" w:rsidRDefault="00561D81" w:rsidP="00561D81">
      <w:pPr>
        <w:pStyle w:val="EmailDiscussion2"/>
        <w:rPr>
          <w:rFonts w:eastAsia="Malgun Gothic"/>
          <w:lang w:eastAsia="ko-KR"/>
        </w:rPr>
      </w:pPr>
      <w:r>
        <w:rPr>
          <w:rFonts w:eastAsia="Malgun Gothic"/>
          <w:lang w:eastAsia="ko-KR"/>
        </w:rPr>
        <w:t xml:space="preserve">=&gt; </w:t>
      </w:r>
      <w:r>
        <w:rPr>
          <w:rFonts w:hint="eastAsia"/>
        </w:rPr>
        <w:t>Agreed i</w:t>
      </w:r>
      <w:r>
        <w:rPr>
          <w:rFonts w:eastAsia="Malgun Gothic"/>
          <w:lang w:eastAsia="ko-KR"/>
        </w:rPr>
        <w:t>n R2-2506</w:t>
      </w:r>
      <w:r>
        <w:rPr>
          <w:rFonts w:hint="eastAsia"/>
        </w:rPr>
        <w:t>571</w:t>
      </w:r>
      <w:r>
        <w:rPr>
          <w:rFonts w:eastAsia="Malgun Gothic"/>
          <w:lang w:eastAsia="ko-KR"/>
        </w:rPr>
        <w:t xml:space="preserve"> (38.321)</w:t>
      </w:r>
    </w:p>
    <w:p w14:paraId="5E2202B4" w14:textId="77777777" w:rsidR="000751AD" w:rsidRDefault="000751AD" w:rsidP="000751AD">
      <w:pPr>
        <w:pStyle w:val="Doc-text2"/>
      </w:pPr>
    </w:p>
    <w:p w14:paraId="33CFB7D4" w14:textId="7FFD93E6" w:rsidR="00561D81" w:rsidRDefault="00561D81" w:rsidP="00561D81">
      <w:pPr>
        <w:pStyle w:val="Doc-title"/>
      </w:pPr>
      <w:r>
        <w:t>R2-2506571</w:t>
      </w:r>
      <w:r>
        <w:tab/>
        <w:t>Introduction of network energy saving enhancements to TS 38.321</w:t>
      </w:r>
      <w:r>
        <w:tab/>
        <w:t>InterDigital</w:t>
      </w:r>
      <w:r>
        <w:tab/>
        <w:t>CR</w:t>
      </w:r>
      <w:r>
        <w:tab/>
        <w:t>Rel-19</w:t>
      </w:r>
      <w:r>
        <w:tab/>
        <w:t>38.321</w:t>
      </w:r>
      <w:r>
        <w:tab/>
        <w:t>18.6.0</w:t>
      </w:r>
      <w:r>
        <w:tab/>
        <w:t>2110</w:t>
      </w:r>
      <w:r>
        <w:tab/>
        <w:t>2</w:t>
      </w:r>
      <w:r>
        <w:tab/>
        <w:t>B</w:t>
      </w:r>
      <w:r>
        <w:tab/>
        <w:t>Netw_Energy_NR_enh-Core</w:t>
      </w:r>
    </w:p>
    <w:p w14:paraId="317A16F6" w14:textId="0A62EF69" w:rsidR="00561D81" w:rsidRDefault="00561D81" w:rsidP="000751AD">
      <w:pPr>
        <w:pStyle w:val="Doc-text2"/>
      </w:pPr>
      <w:r>
        <w:t>=&gt; Agreed</w:t>
      </w:r>
    </w:p>
    <w:p w14:paraId="2BDD6EA9" w14:textId="77777777" w:rsidR="00561D81" w:rsidRDefault="00561D81" w:rsidP="000751AD">
      <w:pPr>
        <w:pStyle w:val="Doc-text2"/>
      </w:pPr>
    </w:p>
    <w:p w14:paraId="17B2D91E" w14:textId="77777777" w:rsidR="00561D81" w:rsidRPr="00AC4AD4" w:rsidRDefault="00561D81" w:rsidP="000751AD">
      <w:pPr>
        <w:pStyle w:val="Doc-text2"/>
      </w:pPr>
    </w:p>
    <w:p w14:paraId="59CEAE0C" w14:textId="77777777" w:rsidR="000751AD" w:rsidRDefault="000751AD" w:rsidP="000751AD">
      <w:pPr>
        <w:pStyle w:val="Doc-title"/>
      </w:pPr>
      <w:r>
        <w:t>R2-2505987</w:t>
      </w:r>
      <w:r>
        <w:tab/>
        <w:t>Introduction of UE capability for network energy saving enhancement in TS 38.306</w:t>
      </w:r>
      <w:r>
        <w:tab/>
        <w:t>ZTE Corporation, Sanechips</w:t>
      </w:r>
      <w:r>
        <w:tab/>
        <w:t>draftCR</w:t>
      </w:r>
      <w:r>
        <w:tab/>
        <w:t>Rel-18</w:t>
      </w:r>
      <w:r>
        <w:tab/>
        <w:t>38.306</w:t>
      </w:r>
      <w:r>
        <w:tab/>
        <w:t>18.6.0</w:t>
      </w:r>
      <w:r>
        <w:tab/>
        <w:t>F</w:t>
      </w:r>
      <w:r>
        <w:tab/>
        <w:t>Netw_Energy_NR_enh-Core</w:t>
      </w:r>
    </w:p>
    <w:p w14:paraId="68F7E975" w14:textId="32B60FD4"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w:t>
      </w:r>
    </w:p>
    <w:p w14:paraId="09C42B50" w14:textId="77777777" w:rsidR="000751AD" w:rsidRDefault="000751AD" w:rsidP="000751AD">
      <w:pPr>
        <w:pStyle w:val="Doc-text2"/>
      </w:pPr>
    </w:p>
    <w:p w14:paraId="45BE4E90" w14:textId="77777777" w:rsidR="000751AD" w:rsidRDefault="000751AD" w:rsidP="000751AD">
      <w:pPr>
        <w:pStyle w:val="Doc-title"/>
      </w:pPr>
      <w:r>
        <w:t>R2-2505988</w:t>
      </w:r>
      <w:r>
        <w:tab/>
        <w:t>Introduction of UE capability for network energy saving enhancement in TS 38.331</w:t>
      </w:r>
      <w:r>
        <w:tab/>
        <w:t>ZTE Corporation, Sanechips</w:t>
      </w:r>
      <w:r>
        <w:tab/>
        <w:t>draftCR</w:t>
      </w:r>
      <w:r>
        <w:tab/>
        <w:t>Rel-18</w:t>
      </w:r>
      <w:r>
        <w:tab/>
        <w:t>38.331</w:t>
      </w:r>
      <w:r>
        <w:tab/>
        <w:t>18.6.0</w:t>
      </w:r>
      <w:r>
        <w:tab/>
        <w:t>A</w:t>
      </w:r>
      <w:r>
        <w:tab/>
        <w:t>Netw_Energy_NR_enh-Core</w:t>
      </w:r>
    </w:p>
    <w:p w14:paraId="30D8D47D" w14:textId="1FED03E2"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w:t>
      </w:r>
    </w:p>
    <w:p w14:paraId="095C81A7" w14:textId="77777777" w:rsidR="000751AD" w:rsidRDefault="000751AD" w:rsidP="000751AD">
      <w:pPr>
        <w:pStyle w:val="Doc-text2"/>
      </w:pPr>
    </w:p>
    <w:p w14:paraId="3CE686A9" w14:textId="76A66633" w:rsidR="000751AD" w:rsidRPr="00EB3E33" w:rsidRDefault="000751AD" w:rsidP="000751AD">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12</w:t>
      </w:r>
      <w:r w:rsidRPr="00EB3E33">
        <w:t>][</w:t>
      </w:r>
      <w:r w:rsidRPr="00EB3E33">
        <w:rPr>
          <w:rFonts w:eastAsia="Malgun Gothic"/>
          <w:lang w:eastAsia="ko-KR"/>
        </w:rPr>
        <w:t>NES</w:t>
      </w:r>
      <w:r w:rsidRPr="00EB3E33">
        <w:t>] (</w:t>
      </w:r>
      <w:r>
        <w:t>ZTE</w:t>
      </w:r>
      <w:r w:rsidRPr="00EB3E33">
        <w:t>)</w:t>
      </w:r>
    </w:p>
    <w:p w14:paraId="72C8D490" w14:textId="77777777" w:rsidR="000751AD" w:rsidRPr="004C67CE" w:rsidRDefault="000751AD" w:rsidP="000751AD">
      <w:pPr>
        <w:pStyle w:val="EmailDiscussion2"/>
      </w:pPr>
      <w:r w:rsidRPr="00770DB4">
        <w:tab/>
      </w:r>
      <w:r w:rsidRPr="00AA559F">
        <w:rPr>
          <w:b/>
        </w:rPr>
        <w:t>Scope:</w:t>
      </w:r>
      <w:r>
        <w:t xml:space="preserve"> Update NES UE capability CRs (including this meeting agreements also).</w:t>
      </w:r>
    </w:p>
    <w:p w14:paraId="1D8F89FB"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38.331 CR in R2-2506223 and 38.306 CR in R2-2506224 to be endorsed.</w:t>
      </w:r>
    </w:p>
    <w:p w14:paraId="52D18F02" w14:textId="77777777" w:rsidR="00561D81" w:rsidRPr="00351D80" w:rsidRDefault="00561D81" w:rsidP="00561D81">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71C91384" w14:textId="77777777" w:rsidR="00561D81" w:rsidRDefault="00561D81" w:rsidP="00561D81">
      <w:pPr>
        <w:pStyle w:val="EmailDiscussion2"/>
        <w:rPr>
          <w:rFonts w:eastAsia="Malgun Gothic"/>
          <w:lang w:eastAsia="ko-KR"/>
        </w:rPr>
      </w:pPr>
      <w:r>
        <w:rPr>
          <w:rFonts w:eastAsia="Malgun Gothic"/>
          <w:lang w:eastAsia="ko-KR"/>
        </w:rPr>
        <w:t>=&gt; Endorsed in:</w:t>
      </w:r>
    </w:p>
    <w:p w14:paraId="49FE929C" w14:textId="77777777" w:rsidR="00561D81" w:rsidRDefault="00561D81" w:rsidP="00561D81">
      <w:pPr>
        <w:pStyle w:val="EmailDiscussion2"/>
        <w:rPr>
          <w:rFonts w:eastAsia="Malgun Gothic"/>
          <w:lang w:eastAsia="ko-KR"/>
        </w:rPr>
      </w:pPr>
      <w:r>
        <w:rPr>
          <w:rFonts w:eastAsia="Malgun Gothic"/>
          <w:lang w:eastAsia="ko-KR"/>
        </w:rPr>
        <w:tab/>
        <w:t>- R2-2506223 (38.331)</w:t>
      </w:r>
    </w:p>
    <w:p w14:paraId="464B34A0" w14:textId="77777777" w:rsidR="00561D81" w:rsidRDefault="00561D81" w:rsidP="00561D81">
      <w:pPr>
        <w:pStyle w:val="EmailDiscussion2"/>
        <w:rPr>
          <w:rFonts w:eastAsia="Malgun Gothic"/>
          <w:lang w:eastAsia="ko-KR"/>
        </w:rPr>
      </w:pPr>
      <w:r>
        <w:rPr>
          <w:rFonts w:eastAsia="Malgun Gothic"/>
          <w:lang w:eastAsia="ko-KR"/>
        </w:rPr>
        <w:tab/>
        <w:t>- R2-2506224 (38.306)</w:t>
      </w:r>
    </w:p>
    <w:p w14:paraId="5C4F6198" w14:textId="77777777" w:rsidR="000751AD" w:rsidRDefault="000751AD" w:rsidP="000751AD">
      <w:pPr>
        <w:pStyle w:val="Doc-text2"/>
      </w:pPr>
    </w:p>
    <w:p w14:paraId="0F0862F7" w14:textId="63758562" w:rsidR="00C66BB5" w:rsidRDefault="00C66BB5" w:rsidP="00C66BB5">
      <w:pPr>
        <w:pStyle w:val="Doc-title"/>
      </w:pPr>
      <w:r>
        <w:t>R2-2506223</w:t>
      </w:r>
      <w:r>
        <w:tab/>
        <w:t>Introduction of UE capability for network energy saving enhancement in TS 38.331</w:t>
      </w:r>
      <w:r>
        <w:tab/>
        <w:t>ZTE Corporation, Sanechips</w:t>
      </w:r>
      <w:r>
        <w:tab/>
        <w:t>draftCR</w:t>
      </w:r>
      <w:r>
        <w:tab/>
        <w:t>Rel-18</w:t>
      </w:r>
      <w:r>
        <w:tab/>
        <w:t>38.331</w:t>
      </w:r>
      <w:r>
        <w:tab/>
        <w:t>18.6.0</w:t>
      </w:r>
      <w:r>
        <w:tab/>
        <w:t>B</w:t>
      </w:r>
      <w:r>
        <w:tab/>
        <w:t>Netw_Energy_NR_enh-Core</w:t>
      </w:r>
    </w:p>
    <w:p w14:paraId="5F064816" w14:textId="77777777" w:rsidR="00C66BB5" w:rsidRDefault="00C66BB5" w:rsidP="000751AD">
      <w:pPr>
        <w:pStyle w:val="Doc-text2"/>
      </w:pPr>
    </w:p>
    <w:p w14:paraId="27B9CACD" w14:textId="0A3D8F12" w:rsidR="00C66BB5" w:rsidRDefault="00C66BB5" w:rsidP="00C66BB5">
      <w:pPr>
        <w:pStyle w:val="Doc-title"/>
      </w:pPr>
      <w:r>
        <w:t>R2-2506224</w:t>
      </w:r>
      <w:r>
        <w:tab/>
        <w:t>Introduction of UE capability for network energy saving enhancement in TS 38.306</w:t>
      </w:r>
      <w:r>
        <w:tab/>
        <w:t>ZTE Corporation, Sanechips</w:t>
      </w:r>
      <w:r>
        <w:tab/>
        <w:t>draftCR</w:t>
      </w:r>
      <w:r>
        <w:tab/>
        <w:t>Rel-18</w:t>
      </w:r>
      <w:r>
        <w:tab/>
        <w:t>38.306</w:t>
      </w:r>
      <w:r>
        <w:tab/>
        <w:t>18.6.0</w:t>
      </w:r>
      <w:r>
        <w:tab/>
        <w:t>B</w:t>
      </w:r>
      <w:r>
        <w:tab/>
        <w:t>Netw_Energy_NR_enh-Core</w:t>
      </w:r>
    </w:p>
    <w:p w14:paraId="62C481F0" w14:textId="77777777" w:rsidR="00C66BB5" w:rsidRDefault="00C66BB5" w:rsidP="000751AD">
      <w:pPr>
        <w:pStyle w:val="Doc-text2"/>
      </w:pPr>
    </w:p>
    <w:p w14:paraId="6C5FF8BB" w14:textId="77777777" w:rsidR="000751AD" w:rsidRDefault="000751AD" w:rsidP="000751AD">
      <w:pPr>
        <w:pStyle w:val="Doc-text2"/>
      </w:pPr>
    </w:p>
    <w:p w14:paraId="38D60915" w14:textId="68ABA95D" w:rsidR="000751AD" w:rsidRPr="00DB06F7" w:rsidRDefault="000751AD" w:rsidP="000751AD">
      <w:pPr>
        <w:pStyle w:val="EmailDiscussion"/>
        <w:overflowPunct/>
        <w:autoSpaceDE/>
        <w:autoSpaceDN/>
        <w:adjustRightInd/>
        <w:ind w:left="1619" w:hanging="360"/>
        <w:textAlignment w:val="auto"/>
      </w:pPr>
      <w:bookmarkStart w:id="425" w:name="_Hlk206808470"/>
      <w:r w:rsidRPr="00DB06F7">
        <w:t>[</w:t>
      </w:r>
      <w:r>
        <w:rPr>
          <w:rFonts w:eastAsia="Malgun Gothic"/>
          <w:lang w:eastAsia="ko-KR"/>
        </w:rPr>
        <w:t>AT</w:t>
      </w:r>
      <w:r w:rsidRPr="00DB06F7">
        <w:t>13</w:t>
      </w:r>
      <w:r>
        <w:t>1</w:t>
      </w:r>
      <w:r w:rsidRPr="00DB06F7">
        <w:t>][1</w:t>
      </w:r>
      <w:r>
        <w:rPr>
          <w:rFonts w:eastAsia="Malgun Gothic"/>
          <w:lang w:eastAsia="ko-KR"/>
        </w:rPr>
        <w:t>01</w:t>
      </w:r>
      <w:r w:rsidRPr="00DB06F7">
        <w:t>][</w:t>
      </w:r>
      <w:r w:rsidRPr="00DB06F7">
        <w:rPr>
          <w:rFonts w:eastAsia="Malgun Gothic"/>
          <w:lang w:eastAsia="ko-KR"/>
        </w:rPr>
        <w:t>NES</w:t>
      </w:r>
      <w:r w:rsidRPr="00DB06F7">
        <w:t>] (Apple)</w:t>
      </w:r>
    </w:p>
    <w:p w14:paraId="06273AE2" w14:textId="77777777" w:rsidR="000751AD" w:rsidRPr="004C67CE" w:rsidRDefault="000751AD" w:rsidP="000751AD">
      <w:pPr>
        <w:pStyle w:val="EmailDiscussion2"/>
      </w:pPr>
      <w:r w:rsidRPr="00770DB4">
        <w:tab/>
      </w:r>
      <w:r w:rsidRPr="00AA559F">
        <w:rPr>
          <w:b/>
        </w:rPr>
        <w:t>Scope:</w:t>
      </w:r>
      <w:r>
        <w:t xml:space="preserve"> </w:t>
      </w:r>
      <w:r w:rsidRPr="004C67CE">
        <w:t xml:space="preserve">Discuss and conclude the </w:t>
      </w:r>
      <w:r>
        <w:t>following stage-3 issues:</w:t>
      </w:r>
    </w:p>
    <w:p w14:paraId="2A0A91D2" w14:textId="77777777" w:rsidR="000751AD" w:rsidRDefault="000751AD" w:rsidP="000751AD">
      <w:pPr>
        <w:pStyle w:val="EmailDiscussion2"/>
        <w:numPr>
          <w:ilvl w:val="0"/>
          <w:numId w:val="253"/>
        </w:numPr>
        <w:overflowPunct/>
        <w:autoSpaceDE/>
        <w:autoSpaceDN/>
        <w:adjustRightInd/>
        <w:textAlignment w:val="auto"/>
      </w:pPr>
      <w:r>
        <w:t xml:space="preserve">Size of OD-SSB configuration index? P1 in R2-2506050, P1 in R2-2506112 </w:t>
      </w:r>
    </w:p>
    <w:p w14:paraId="7288F516" w14:textId="77777777" w:rsidR="000751AD" w:rsidRDefault="000751AD" w:rsidP="000751AD">
      <w:pPr>
        <w:pStyle w:val="EmailDiscussion2"/>
        <w:numPr>
          <w:ilvl w:val="0"/>
          <w:numId w:val="253"/>
        </w:numPr>
        <w:overflowPunct/>
        <w:autoSpaceDE/>
        <w:autoSpaceDN/>
        <w:adjustRightInd/>
        <w:textAlignment w:val="auto"/>
      </w:pPr>
      <w:r>
        <w:t xml:space="preserve">Whether </w:t>
      </w:r>
      <w:r w:rsidRPr="0008766A">
        <w:t xml:space="preserve">RRC activation </w:t>
      </w:r>
      <w:r>
        <w:t>supports</w:t>
      </w:r>
      <w:r w:rsidRPr="0008766A">
        <w:t xml:space="preserve"> implicit deactivation</w:t>
      </w:r>
      <w:r>
        <w:t xml:space="preserve">? </w:t>
      </w:r>
      <w:r w:rsidRPr="0008766A">
        <w:t>P1 of R2-2505338</w:t>
      </w:r>
      <w:r>
        <w:t>, P2 in R2-2506089</w:t>
      </w:r>
    </w:p>
    <w:p w14:paraId="0B2F37FE" w14:textId="77777777" w:rsidR="000751AD" w:rsidRDefault="000751AD" w:rsidP="000751AD">
      <w:pPr>
        <w:pStyle w:val="EmailDiscussion2"/>
        <w:numPr>
          <w:ilvl w:val="0"/>
          <w:numId w:val="253"/>
        </w:numPr>
        <w:overflowPunct/>
        <w:autoSpaceDE/>
        <w:autoSpaceDN/>
        <w:adjustRightInd/>
        <w:textAlignment w:val="auto"/>
      </w:pPr>
      <w:r>
        <w:t>Any other new PEI configuration? P3 in R2-2505500</w:t>
      </w:r>
    </w:p>
    <w:p w14:paraId="2D83CD70" w14:textId="77777777" w:rsidR="000751AD" w:rsidRDefault="000751AD" w:rsidP="000751AD">
      <w:pPr>
        <w:pStyle w:val="EmailDiscussion2"/>
        <w:numPr>
          <w:ilvl w:val="0"/>
          <w:numId w:val="253"/>
        </w:numPr>
        <w:overflowPunct/>
        <w:autoSpaceDE/>
        <w:autoSpaceDN/>
        <w:adjustRightInd/>
        <w:textAlignment w:val="auto"/>
      </w:pPr>
      <w:r>
        <w:t>Information structure of paging adaptation: P2a and P2b in R2-2505255</w:t>
      </w:r>
    </w:p>
    <w:p w14:paraId="346D0413" w14:textId="77777777" w:rsidR="000751AD" w:rsidRDefault="000751AD" w:rsidP="000751AD">
      <w:pPr>
        <w:pStyle w:val="EmailDiscussion2"/>
        <w:numPr>
          <w:ilvl w:val="0"/>
          <w:numId w:val="253"/>
        </w:numPr>
        <w:overflowPunct/>
        <w:autoSpaceDE/>
        <w:autoSpaceDN/>
        <w:adjustRightInd/>
        <w:textAlignment w:val="auto"/>
      </w:pPr>
      <w:r>
        <w:t>TP of SSB adaptation: P4 in R2-2506051, P1 in R2-2506095</w:t>
      </w:r>
    </w:p>
    <w:p w14:paraId="55422431" w14:textId="77777777" w:rsidR="000751AD" w:rsidRDefault="000751AD" w:rsidP="000751AD">
      <w:pPr>
        <w:pStyle w:val="EmailDiscussion2"/>
        <w:numPr>
          <w:ilvl w:val="0"/>
          <w:numId w:val="253"/>
        </w:numPr>
        <w:overflowPunct/>
        <w:autoSpaceDE/>
        <w:autoSpaceDN/>
        <w:adjustRightInd/>
        <w:textAlignment w:val="auto"/>
      </w:pPr>
      <w:r>
        <w:t xml:space="preserve">Other clarifications/corrections: </w:t>
      </w:r>
      <w:r w:rsidRPr="0008766A">
        <w:t>P7 of R2-2505315</w:t>
      </w:r>
      <w:r>
        <w:t xml:space="preserve">, </w:t>
      </w:r>
      <w:r w:rsidRPr="0008766A">
        <w:t>P4</w:t>
      </w:r>
      <w:r>
        <w:t xml:space="preserve"> and P7</w:t>
      </w:r>
      <w:r w:rsidRPr="0008766A">
        <w:t xml:space="preserve"> in R2-2506089</w:t>
      </w:r>
      <w:r>
        <w:t xml:space="preserve">, P2 in R2-2505506, </w:t>
      </w:r>
      <w:r w:rsidRPr="0008766A">
        <w:t>P6 in R2-2505097</w:t>
      </w:r>
      <w:r>
        <w:t xml:space="preserve">, </w:t>
      </w:r>
      <w:r w:rsidRPr="0008766A">
        <w:t>P3 in R2-2505338</w:t>
      </w:r>
      <w:r>
        <w:t>, P5 in R2-2505507, P4 in R2-2505253, P1 in R2-2505255, and P4 in R2-2505170</w:t>
      </w:r>
    </w:p>
    <w:p w14:paraId="65735D17"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Discussion summary in R2-2506211.</w:t>
      </w:r>
    </w:p>
    <w:p w14:paraId="15C72DC6" w14:textId="77777777" w:rsidR="000751AD" w:rsidRPr="00351D80" w:rsidRDefault="000751AD" w:rsidP="000751AD">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Phase-1: Email discussion (until 8/26 Tuesday noon), </w:t>
      </w:r>
      <w:r w:rsidRPr="00351D80">
        <w:t>Phase-</w:t>
      </w:r>
      <w:r w:rsidRPr="00351D80">
        <w:rPr>
          <w:rFonts w:eastAsia="Malgun Gothic"/>
          <w:lang w:eastAsia="ko-KR"/>
        </w:rPr>
        <w:t xml:space="preserve">2: </w:t>
      </w:r>
      <w:r>
        <w:rPr>
          <w:rFonts w:eastAsia="Malgun Gothic"/>
          <w:lang w:eastAsia="ko-KR"/>
        </w:rPr>
        <w:t>F2F discussion (8/26 Tuesday afternoon, offline meeting room will be announced) =&gt; Completed.</w:t>
      </w:r>
    </w:p>
    <w:bookmarkEnd w:id="425"/>
    <w:p w14:paraId="1533C66C" w14:textId="77777777" w:rsidR="000751AD" w:rsidRDefault="000751AD" w:rsidP="000751AD">
      <w:pPr>
        <w:pStyle w:val="Doc-text2"/>
      </w:pPr>
    </w:p>
    <w:p w14:paraId="7E4FC744" w14:textId="77777777" w:rsidR="000751AD" w:rsidRDefault="000751AD" w:rsidP="000751AD">
      <w:pPr>
        <w:pStyle w:val="Doc-title"/>
      </w:pPr>
      <w:r w:rsidRPr="00EB3E33">
        <w:t>R2-2506211</w:t>
      </w:r>
      <w:r>
        <w:tab/>
      </w:r>
      <w:r w:rsidRPr="00E64025">
        <w:t>Summary report of [AT131][101][NES] (Apple)</w:t>
      </w:r>
      <w:r>
        <w:tab/>
        <w:t>Apple</w:t>
      </w:r>
      <w:r>
        <w:tab/>
        <w:t>discussion</w:t>
      </w:r>
      <w:r>
        <w:tab/>
        <w:t>Rel-19</w:t>
      </w:r>
      <w:r>
        <w:tab/>
        <w:t>Netw_Energy_NR_enh-Core</w:t>
      </w:r>
    </w:p>
    <w:p w14:paraId="559C7815" w14:textId="77777777" w:rsidR="000751AD" w:rsidRDefault="000751AD" w:rsidP="000751AD">
      <w:pPr>
        <w:pStyle w:val="Doc-text2"/>
      </w:pPr>
      <w:r>
        <w:t>Agreeable proposals</w:t>
      </w:r>
    </w:p>
    <w:p w14:paraId="6EB7AB8C" w14:textId="77777777" w:rsidR="000751AD" w:rsidRDefault="000751AD" w:rsidP="000751AD">
      <w:pPr>
        <w:pStyle w:val="Doc-text2"/>
      </w:pPr>
      <w:r>
        <w:t xml:space="preserve">Proposal 1 (13/15) maxNrofOD-SSB is set to 16. </w:t>
      </w:r>
    </w:p>
    <w:p w14:paraId="173D059C" w14:textId="77777777" w:rsidR="000751AD" w:rsidRDefault="000751AD" w:rsidP="000751AD">
      <w:pPr>
        <w:pStyle w:val="Doc-text2"/>
      </w:pPr>
      <w:r>
        <w:t>Proposal 2 (13/15) RAN2 don’t pursue further optimization of MAC-CE format.</w:t>
      </w:r>
    </w:p>
    <w:p w14:paraId="1B0CECF1" w14:textId="77777777" w:rsidR="000751AD" w:rsidRDefault="000751AD" w:rsidP="000751AD">
      <w:pPr>
        <w:pStyle w:val="Doc-text2"/>
      </w:pPr>
      <w:r>
        <w:t>Proposal 3 (14/15) Following RAN1 conclusion, not support implicit deactivation with RRC-based activation. The following revisions to be reflected in RRC running CR:</w:t>
      </w:r>
    </w:p>
    <w:p w14:paraId="59EAA706" w14:textId="77777777" w:rsidR="000751AD" w:rsidRDefault="000751AD" w:rsidP="000751AD">
      <w:pPr>
        <w:pStyle w:val="Doc-text2"/>
      </w:pPr>
      <w:r>
        <w:t>•</w:t>
      </w:r>
      <w:r>
        <w:tab/>
        <w:t xml:space="preserve">od-ssb-ActivationStatus: Indicates the activation status of this OD-SSB pattern upon configuration. Only one OD-SSB pattern can be activated at one point of time. </w:t>
      </w:r>
    </w:p>
    <w:p w14:paraId="1A168A57" w14:textId="77777777" w:rsidR="000751AD" w:rsidRDefault="000751AD" w:rsidP="000751AD">
      <w:pPr>
        <w:pStyle w:val="Doc-text2"/>
      </w:pPr>
      <w:r>
        <w:t>•</w:t>
      </w:r>
      <w:r>
        <w:tab/>
        <w:t xml:space="preserve">od-ssb-nrofBurst: Indicates the number of OD-SSB bursts to be transmitted after OD-SSB is activated. Network only configures this field when od-ssb-ActivationStatus is absent. </w:t>
      </w:r>
    </w:p>
    <w:p w14:paraId="6DC5FA6D" w14:textId="77777777" w:rsidR="000751AD" w:rsidRDefault="000751AD" w:rsidP="000751AD">
      <w:pPr>
        <w:pStyle w:val="Doc-text2"/>
      </w:pPr>
      <w:r>
        <w:t xml:space="preserve">Proposal 4 (7/13) The following Rel-19 PEI configurations with the same value range (except pei-FrameOffset-r19) as Rel-17 PEI configuration need to be introduced. </w:t>
      </w:r>
    </w:p>
    <w:p w14:paraId="5F252B18" w14:textId="77777777" w:rsidR="000751AD" w:rsidRDefault="000751AD" w:rsidP="000751AD">
      <w:pPr>
        <w:pStyle w:val="Doc-text2"/>
      </w:pPr>
      <w:r>
        <w:t>o</w:t>
      </w:r>
      <w:r>
        <w:tab/>
        <w:t>po-NumPerPEI-r19</w:t>
      </w:r>
    </w:p>
    <w:p w14:paraId="2FF32F88" w14:textId="77777777" w:rsidR="000751AD" w:rsidRDefault="000751AD" w:rsidP="000751AD">
      <w:pPr>
        <w:pStyle w:val="Doc-text2"/>
      </w:pPr>
      <w:r>
        <w:t>o</w:t>
      </w:r>
      <w:r>
        <w:tab/>
        <w:t>payloadSizeDCI-2-7-r19</w:t>
      </w:r>
    </w:p>
    <w:p w14:paraId="1F7338E5" w14:textId="77777777" w:rsidR="000751AD" w:rsidRDefault="000751AD" w:rsidP="000751AD">
      <w:pPr>
        <w:pStyle w:val="Doc-text2"/>
      </w:pPr>
      <w:r>
        <w:t>o</w:t>
      </w:r>
      <w:r>
        <w:tab/>
        <w:t>pei-FrameOffset-r19: extend to 32 radio frame</w:t>
      </w:r>
    </w:p>
    <w:p w14:paraId="225A5D6B" w14:textId="77777777" w:rsidR="000751AD" w:rsidRDefault="000751AD" w:rsidP="000751AD">
      <w:pPr>
        <w:pStyle w:val="Doc-text2"/>
      </w:pPr>
      <w:r>
        <w:t xml:space="preserve">Proposal 5 (15/15) Adopt the following information structure of paging adaptation </w:t>
      </w:r>
    </w:p>
    <w:p w14:paraId="7FBE9C7F" w14:textId="77777777" w:rsidR="000751AD" w:rsidRDefault="000751AD" w:rsidP="000751AD">
      <w:pPr>
        <w:pStyle w:val="Doc-text2"/>
      </w:pPr>
      <w:r>
        <w:t>•</w:t>
      </w:r>
      <w:r>
        <w:tab/>
        <w:t>If network supports paging adaptation, both pagingAdaptation-NS-r19 and pagingAdaptationNAndPagingFrameOffset are configured.</w:t>
      </w:r>
    </w:p>
    <w:p w14:paraId="4E86B10B" w14:textId="77777777" w:rsidR="000751AD" w:rsidRDefault="000751AD" w:rsidP="000751AD">
      <w:pPr>
        <w:pStyle w:val="Doc-text2"/>
      </w:pPr>
      <w:r>
        <w:t>•</w:t>
      </w:r>
      <w:r>
        <w:tab/>
        <w:t>pagingAdaptation-NS-r19,  pagingAdaptationNAndPagingFrameOffset and  firstPDCCH-MonitoringOccasionOfPO are grouped together in one IE. pagingAdaptation-NS-r19,  pagingAdaptationNAndPagingFrameOffset are mandatory in this IE. firstPDCCH-MonitoringOccasionOfPO-r19 is optionally configured in the IE.</w:t>
      </w:r>
    </w:p>
    <w:p w14:paraId="2042C50B" w14:textId="77777777" w:rsidR="000751AD" w:rsidRDefault="000751AD" w:rsidP="000751AD">
      <w:pPr>
        <w:pStyle w:val="Doc-text2"/>
      </w:pPr>
      <w:r>
        <w:t>Proposal 8: Revise the type of od-ssb-nrofBurst as ENUMERATED {5, 10, 15, 20, 25, 30, 40, 50, 75, 100, 150, 200}.</w:t>
      </w:r>
    </w:p>
    <w:p w14:paraId="3C8E0CDD" w14:textId="77777777" w:rsidR="000751AD" w:rsidRDefault="000751AD" w:rsidP="000751AD">
      <w:pPr>
        <w:pStyle w:val="Doc-text2"/>
      </w:pPr>
      <w:r>
        <w:t>Proposal 9: OD-SSB SMTC adaptation apply to both inter and intra frequency measurement, and it should be clear which SMTC to use for the UE. It is up to RRC CR Rapporteur how to capture it in running CR.</w:t>
      </w:r>
    </w:p>
    <w:p w14:paraId="30905A45" w14:textId="77777777" w:rsidR="000751AD" w:rsidRDefault="000751AD" w:rsidP="000751AD">
      <w:pPr>
        <w:pStyle w:val="Doc-text2"/>
      </w:pPr>
      <w:r>
        <w:t>Proposal 10: On od-SSB-periodicity, remove default value of 5ms and change the presence to mandatory.</w:t>
      </w:r>
    </w:p>
    <w:p w14:paraId="2CE3D6B2" w14:textId="77777777" w:rsidR="000751AD" w:rsidRDefault="000751AD" w:rsidP="000751AD">
      <w:pPr>
        <w:pStyle w:val="Doc-text2"/>
      </w:pPr>
      <w:r>
        <w:t>Proposal 11: For Case#2, if the PBCH block power or SSB sub-carrier spacing or absolute frequency for OD-SSB is not configured, the UE applies the same value configured for the always-on SSB. RRC running CR to reflect this agreement in the field description.</w:t>
      </w:r>
    </w:p>
    <w:p w14:paraId="3BB02509" w14:textId="77777777" w:rsidR="000751AD" w:rsidRDefault="000751AD" w:rsidP="000751AD">
      <w:pPr>
        <w:pStyle w:val="Doc-text2"/>
      </w:pPr>
      <w:r>
        <w:t>Proposal 12: Adopt the change suggested by Proposal 5 of R2-2505507.</w:t>
      </w:r>
    </w:p>
    <w:p w14:paraId="6F8990D9" w14:textId="77777777" w:rsidR="000751AD" w:rsidRDefault="000751AD" w:rsidP="000751AD">
      <w:pPr>
        <w:pStyle w:val="Doc-text2"/>
      </w:pPr>
      <w:r>
        <w:t>Proposal 13: Adopt the following revised correction on OD-SIB1:</w:t>
      </w:r>
    </w:p>
    <w:p w14:paraId="0B86D916" w14:textId="77777777" w:rsidR="000751AD" w:rsidRDefault="000751AD" w:rsidP="000751AD">
      <w:pPr>
        <w:pStyle w:val="Doc-text2"/>
      </w:pPr>
      <w:r>
        <w:t>5.2.2.4.2x             Actions upon reception of SIBxx</w:t>
      </w:r>
    </w:p>
    <w:p w14:paraId="4F42C508" w14:textId="77777777" w:rsidR="000751AD" w:rsidRPr="00C67B98" w:rsidRDefault="000751AD" w:rsidP="000751AD">
      <w:pPr>
        <w:pStyle w:val="Doc-text2"/>
        <w:rPr>
          <w:strike/>
        </w:rPr>
      </w:pPr>
      <w:r w:rsidRPr="00C67B98">
        <w:rPr>
          <w:strike/>
        </w:rPr>
        <w:t>1&gt; if the UE has (re)selected to a cell providing OD-SIB1, the UE stores the configuration for SIB1 request for this cell and considers it valid while camping in this cell:</w:t>
      </w:r>
    </w:p>
    <w:p w14:paraId="4F8DABE8" w14:textId="77777777" w:rsidR="000751AD" w:rsidRDefault="000751AD" w:rsidP="000751AD">
      <w:pPr>
        <w:pStyle w:val="Doc-text2"/>
      </w:pPr>
      <w:r>
        <w:t>2&gt;</w:t>
      </w:r>
      <w:r>
        <w:tab/>
        <w:t>store the SIBxx;</w:t>
      </w:r>
    </w:p>
    <w:p w14:paraId="0908C19F" w14:textId="77777777" w:rsidR="000751AD" w:rsidRDefault="000751AD" w:rsidP="000751AD">
      <w:pPr>
        <w:pStyle w:val="Doc-text2"/>
      </w:pPr>
      <w:r>
        <w:t>2&gt;</w:t>
      </w:r>
      <w:r>
        <w:tab/>
        <w:t>SIB1 request configuration in the SIBxx is valid for acquiring OD-SIB1 of this cell in accordance with clause 5.2.3.3.x;</w:t>
      </w:r>
    </w:p>
    <w:p w14:paraId="2FF8982D" w14:textId="77777777" w:rsidR="000751AD" w:rsidRPr="00C67B98" w:rsidRDefault="000751AD" w:rsidP="000751AD">
      <w:pPr>
        <w:pStyle w:val="Doc-text2"/>
      </w:pPr>
      <w:r>
        <w:t>2&gt;</w:t>
      </w:r>
      <w:r>
        <w:tab/>
        <w:t>SIB1 request configuration of another cell in this stored SIBxx is valid for acquiring OD-SIB during reselection to that cell, and after reselection to that cell if the stored SIBxx is a valid version for that cell in accordance with clause 5.2.2.2.1;</w:t>
      </w:r>
    </w:p>
    <w:p w14:paraId="6EF2BEA7" w14:textId="77777777" w:rsidR="000751AD" w:rsidRDefault="000751AD" w:rsidP="000751AD">
      <w:pPr>
        <w:pStyle w:val="Doc-text2"/>
      </w:pPr>
      <w:r>
        <w:t>Proposal 14: If firstPDCCH-MonitoringOccasionOfPO-r19 is not configured, UE does not determine POs based on starting PDCCH monitoring occasion number. The starting PDCCH monitoring occasion number of (i_s + 1)th PO is equal to i_s * S*X.</w:t>
      </w:r>
    </w:p>
    <w:p w14:paraId="7188F15E" w14:textId="77777777" w:rsidR="000751AD" w:rsidRDefault="000751AD" w:rsidP="000751AD">
      <w:pPr>
        <w:pStyle w:val="Doc-text2"/>
      </w:pPr>
      <w:r>
        <w:t>Proposal 15: When pagingAdaptationPEI-Config is signaled in system information, pagingAdaptationFirstPDCCH-MonitoringOccasionOfPEI-O-r19 should be configured.</w:t>
      </w:r>
    </w:p>
    <w:p w14:paraId="2DA0A826" w14:textId="77777777" w:rsidR="000751AD" w:rsidRDefault="000751AD" w:rsidP="000751AD">
      <w:pPr>
        <w:pStyle w:val="Doc-text2"/>
      </w:pPr>
    </w:p>
    <w:p w14:paraId="075F7D2B"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All proposals above (proposal 1 - 5, and 8 - 15) are agreed.</w:t>
      </w:r>
    </w:p>
    <w:p w14:paraId="75519968" w14:textId="77777777" w:rsidR="000751AD" w:rsidRDefault="000751AD" w:rsidP="000751AD">
      <w:pPr>
        <w:pStyle w:val="Doc-text2"/>
      </w:pPr>
    </w:p>
    <w:p w14:paraId="5677333A" w14:textId="77777777" w:rsidR="000751AD" w:rsidRDefault="000751AD" w:rsidP="000751AD">
      <w:pPr>
        <w:pStyle w:val="Doc-text2"/>
      </w:pPr>
      <w:r>
        <w:t>Need online discussion:</w:t>
      </w:r>
    </w:p>
    <w:p w14:paraId="35F50912" w14:textId="77777777" w:rsidR="000751AD" w:rsidRDefault="000751AD" w:rsidP="000751AD">
      <w:pPr>
        <w:pStyle w:val="Doc-text2"/>
      </w:pPr>
      <w:r w:rsidRPr="00614DB6">
        <w:t>Proposal 6:</w:t>
      </w:r>
      <w:r w:rsidRPr="00D2784A">
        <w:t xml:space="preserve"> Discuss</w:t>
      </w:r>
      <w:r>
        <w:t xml:space="preserve"> whether to adopt the SSB adaptation TP (from Huawei or Ericsson) as baseline.</w:t>
      </w:r>
    </w:p>
    <w:p w14:paraId="1469B894" w14:textId="77777777" w:rsidR="000751AD" w:rsidRDefault="000751AD" w:rsidP="000751AD">
      <w:pPr>
        <w:pStyle w:val="Doc-text2"/>
      </w:pPr>
    </w:p>
    <w:p w14:paraId="36DAD2B8" w14:textId="77777777" w:rsidR="000751AD" w:rsidRDefault="000751AD" w:rsidP="000751AD">
      <w:pPr>
        <w:pStyle w:val="Doc-text2"/>
        <w:ind w:left="1253" w:firstLine="0"/>
      </w:pPr>
      <w:r>
        <w:t xml:space="preserve">[Apple]: Propose first to handle the TP on OD-SSB, then we can comeback to proposal 6. [Apple]: Propose to have same way as OD-SSB. [Ericsson]: Prefer keeping the current running RRC way to avoid changes in procedure text in the last meeting. [Apple]: Huawei’s TP already provides the procedure text. Xiaomi can merge it. [Ericsson]: Prefer to handle TP in separate for this case. Either option can work. [Xiaomi]: Although either option works, prefer to have same way as OD-SSB.  </w:t>
      </w:r>
    </w:p>
    <w:p w14:paraId="03D2A53A" w14:textId="77777777" w:rsidR="000751AD" w:rsidRDefault="000751AD" w:rsidP="000751AD">
      <w:pPr>
        <w:pStyle w:val="Doc-text2"/>
        <w:ind w:left="1253" w:firstLine="0"/>
      </w:pPr>
    </w:p>
    <w:p w14:paraId="43196761" w14:textId="77777777" w:rsidR="000751AD" w:rsidRPr="00614DB6" w:rsidRDefault="000751AD" w:rsidP="000751AD">
      <w:pPr>
        <w:pStyle w:val="Doc-text2"/>
        <w:ind w:left="1253" w:firstLine="0"/>
        <w:rPr>
          <w:b/>
        </w:rPr>
      </w:pPr>
      <w:r w:rsidRPr="00614DB6">
        <w:rPr>
          <w:b/>
        </w:rPr>
        <w:t xml:space="preserve">Comeback: </w:t>
      </w:r>
    </w:p>
    <w:p w14:paraId="409FCEC0" w14:textId="77777777" w:rsidR="000751AD" w:rsidRDefault="000751AD" w:rsidP="000751AD">
      <w:pPr>
        <w:pStyle w:val="Doc-title"/>
      </w:pPr>
      <w:r>
        <w:t>R2-2506231</w:t>
      </w:r>
      <w:r>
        <w:tab/>
      </w:r>
      <w:r w:rsidRPr="00614DB6">
        <w:t>TP for SSB adaptation</w:t>
      </w:r>
      <w:r>
        <w:tab/>
        <w:t>Huawei</w:t>
      </w:r>
      <w:r>
        <w:tab/>
        <w:t>discussion</w:t>
      </w:r>
      <w:r>
        <w:tab/>
        <w:t>Rel-19</w:t>
      </w:r>
      <w:r>
        <w:tab/>
        <w:t>Netw_Energy_NR_enh-Core</w:t>
      </w:r>
    </w:p>
    <w:p w14:paraId="4DCB85C6" w14:textId="77777777" w:rsidR="000751AD" w:rsidRDefault="000751AD" w:rsidP="000751AD">
      <w:pPr>
        <w:pStyle w:val="Doc-text2"/>
        <w:ind w:left="1253" w:firstLine="0"/>
      </w:pPr>
      <w:r>
        <w:t xml:space="preserve">[Huawei]: The new parts are text in 5.5.2.10 and adding SMTC in Measurement object. [Ericsson]: Wonder if we need also some UE procedure (e.g. like something captured in TP on OD-SSB). [Session chair]: It is up to RRC CR rapporteur to see the existing legacy section and analyse whether we need some UE procedure change also or not. </w:t>
      </w:r>
    </w:p>
    <w:p w14:paraId="13D7D799" w14:textId="77777777" w:rsidR="000751AD" w:rsidRDefault="000751AD" w:rsidP="000751AD">
      <w:pPr>
        <w:pStyle w:val="Doc-text2"/>
        <w:ind w:left="1253" w:firstLine="0"/>
      </w:pPr>
    </w:p>
    <w:p w14:paraId="5A76B3D0" w14:textId="77777777" w:rsidR="000751AD" w:rsidRPr="00614DB6"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TP in R2-2506231 is baseline. </w:t>
      </w:r>
    </w:p>
    <w:p w14:paraId="16DD2B5A" w14:textId="77777777" w:rsidR="000751AD" w:rsidRPr="00DB2F94" w:rsidRDefault="000751AD" w:rsidP="000751AD">
      <w:pPr>
        <w:pStyle w:val="Heading3"/>
      </w:pPr>
      <w:bookmarkStart w:id="426" w:name="_Toc209094654"/>
      <w:bookmarkStart w:id="427" w:name="_Toc211197025"/>
      <w:r w:rsidRPr="00DB2F94">
        <w:t>8.5.2</w:t>
      </w:r>
      <w:r w:rsidRPr="00DB2F94">
        <w:tab/>
        <w:t>On-demand SSB SCell operation</w:t>
      </w:r>
      <w:bookmarkEnd w:id="426"/>
      <w:bookmarkEnd w:id="427"/>
    </w:p>
    <w:p w14:paraId="3DD4C7AE" w14:textId="77777777" w:rsidR="000751AD" w:rsidRPr="00DB2F94" w:rsidRDefault="000751AD" w:rsidP="000751AD">
      <w:pPr>
        <w:pStyle w:val="Comments"/>
        <w:rPr>
          <w:lang w:val="en-US"/>
        </w:rPr>
      </w:pPr>
      <w:bookmarkStart w:id="428" w:name="_Hlk192758037"/>
      <w:r>
        <w:rPr>
          <w:rFonts w:cs="Arial"/>
        </w:rPr>
        <w:t xml:space="preserve">Remaining </w:t>
      </w:r>
      <w:r>
        <w:rPr>
          <w:rFonts w:eastAsia="Malgun Gothic" w:cs="Arial" w:hint="eastAsia"/>
          <w:lang w:eastAsia="ko-KR"/>
        </w:rPr>
        <w:t xml:space="preserve">essential </w:t>
      </w:r>
      <w:r>
        <w:rPr>
          <w:rFonts w:cs="Arial"/>
        </w:rPr>
        <w:t xml:space="preserve">open issues including </w:t>
      </w:r>
      <w:r w:rsidRPr="00636FB4">
        <w:rPr>
          <w:rFonts w:cs="Arial"/>
        </w:rPr>
        <w:t>stage-3 identified open issues</w:t>
      </w:r>
      <w:r>
        <w:rPr>
          <w:rFonts w:cs="Arial"/>
        </w:rPr>
        <w:t xml:space="preserve"> if needed</w:t>
      </w:r>
      <w:r w:rsidRPr="00636FB4">
        <w:rPr>
          <w:rFonts w:cs="Arial"/>
        </w:rPr>
        <w:t>,</w:t>
      </w:r>
      <w:r>
        <w:rPr>
          <w:rFonts w:cs="Arial"/>
        </w:rPr>
        <w:t xml:space="preserve"> etc.</w:t>
      </w:r>
      <w:bookmarkEnd w:id="428"/>
      <w:r>
        <w:rPr>
          <w:rFonts w:cs="Arial"/>
        </w:rPr>
        <w:t xml:space="preserve">  </w:t>
      </w:r>
    </w:p>
    <w:p w14:paraId="26FD2997" w14:textId="77777777" w:rsidR="000751AD" w:rsidRDefault="000751AD" w:rsidP="000751AD">
      <w:pPr>
        <w:pStyle w:val="Doc-title"/>
      </w:pPr>
    </w:p>
    <w:p w14:paraId="5931555A" w14:textId="77777777" w:rsidR="000751AD" w:rsidRPr="007D4DF2" w:rsidRDefault="000751AD" w:rsidP="000751AD">
      <w:pPr>
        <w:pStyle w:val="Doc-title"/>
        <w:rPr>
          <w:b/>
        </w:rPr>
      </w:pPr>
      <w:r>
        <w:rPr>
          <w:b/>
        </w:rPr>
        <w:t>1</w:t>
      </w:r>
      <w:r w:rsidRPr="007D4DF2">
        <w:rPr>
          <w:b/>
        </w:rPr>
        <w:t xml:space="preserve">. </w:t>
      </w:r>
      <w:r>
        <w:rPr>
          <w:b/>
        </w:rPr>
        <w:t>Information structure of OD-SSB-Config (including where to include servingCellMO)?</w:t>
      </w:r>
    </w:p>
    <w:p w14:paraId="54A4532F" w14:textId="77777777" w:rsidR="000751AD" w:rsidRDefault="000751AD" w:rsidP="000751AD">
      <w:pPr>
        <w:pStyle w:val="Doc-title"/>
      </w:pPr>
      <w:r>
        <w:t>R2-2505498</w:t>
      </w:r>
      <w:r>
        <w:tab/>
        <w:t>Remaining issues on on-demand SSB for SCell</w:t>
      </w:r>
      <w:r>
        <w:tab/>
        <w:t>Apple</w:t>
      </w:r>
      <w:r>
        <w:tab/>
        <w:t>discussion</w:t>
      </w:r>
      <w:r>
        <w:tab/>
        <w:t>Rel-19</w:t>
      </w:r>
      <w:r>
        <w:tab/>
        <w:t>Netw_Energy_NR_enh-Core</w:t>
      </w:r>
    </w:p>
    <w:p w14:paraId="3F1804B8" w14:textId="77777777" w:rsidR="000751AD" w:rsidRDefault="000751AD" w:rsidP="000751AD">
      <w:pPr>
        <w:pStyle w:val="Doc-text2"/>
        <w:ind w:left="1253" w:firstLine="0"/>
      </w:pPr>
      <w:r w:rsidRPr="00F07E1E">
        <w:t>Proposal 3 (RRC open issue 3): Following RAN2#130 agreement, move new servingCellMO for OD-SSB under ServingCellConfig (i.e. servingCellMO is per SCell configuration rather than per OD-SSB configuration).</w:t>
      </w:r>
    </w:p>
    <w:p w14:paraId="1779EE19" w14:textId="77777777" w:rsidR="000751AD" w:rsidRDefault="000751AD" w:rsidP="000751AD">
      <w:pPr>
        <w:pStyle w:val="Doc-text2"/>
        <w:ind w:left="1253" w:firstLine="0"/>
      </w:pPr>
      <w:r w:rsidRPr="00F07E1E">
        <w:t>Proposal 4 (RRC open issue 3): Move SMTC for OD-SSB under MeasObjectNR and add procedure text.</w:t>
      </w:r>
    </w:p>
    <w:p w14:paraId="3BAFF419" w14:textId="77777777" w:rsidR="000751AD" w:rsidRDefault="000751AD" w:rsidP="000751AD">
      <w:pPr>
        <w:pStyle w:val="Doc-text2"/>
        <w:ind w:left="1253" w:firstLine="0"/>
      </w:pPr>
    </w:p>
    <w:p w14:paraId="683433B4"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F07E1E">
        <w:t>Following RAN2#130 agreement, move new servingCellMO for OD-SSB under ServingCellConfig (i.e. servingCellMO is per SCell configuration rather than per OD-SSB configuration).</w:t>
      </w:r>
    </w:p>
    <w:p w14:paraId="35B06B50" w14:textId="77777777" w:rsidR="000751AD" w:rsidRPr="00E31EB7" w:rsidRDefault="000751AD" w:rsidP="000751AD">
      <w:pPr>
        <w:pStyle w:val="Agreement"/>
        <w:tabs>
          <w:tab w:val="clear" w:pos="1619"/>
          <w:tab w:val="clear" w:pos="9990"/>
          <w:tab w:val="num" w:pos="1800"/>
        </w:tabs>
        <w:overflowPunct/>
        <w:autoSpaceDE/>
        <w:autoSpaceDN/>
        <w:adjustRightInd/>
        <w:ind w:left="1800" w:hanging="360"/>
        <w:textAlignment w:val="auto"/>
      </w:pPr>
      <w:r w:rsidRPr="00F07E1E">
        <w:t>Move SMTC for OD-SSB under MeasObjectNR and add procedure text.</w:t>
      </w:r>
    </w:p>
    <w:p w14:paraId="4C11BD9E" w14:textId="77777777" w:rsidR="000751AD" w:rsidRDefault="000751AD" w:rsidP="000751AD">
      <w:pPr>
        <w:pStyle w:val="Doc-text2"/>
      </w:pPr>
    </w:p>
    <w:p w14:paraId="5FA44345" w14:textId="77777777" w:rsidR="000751AD" w:rsidRPr="00DB06F7" w:rsidRDefault="000751AD" w:rsidP="000751AD">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t>1</w:t>
      </w:r>
      <w:r w:rsidRPr="00DB06F7">
        <w:t>][1</w:t>
      </w:r>
      <w:r>
        <w:rPr>
          <w:rFonts w:eastAsia="Malgun Gothic"/>
          <w:lang w:eastAsia="ko-KR"/>
        </w:rPr>
        <w:t>05</w:t>
      </w:r>
      <w:r w:rsidRPr="00DB06F7">
        <w:t>][</w:t>
      </w:r>
      <w:r w:rsidRPr="00DB06F7">
        <w:rPr>
          <w:rFonts w:eastAsia="Malgun Gothic"/>
          <w:lang w:eastAsia="ko-KR"/>
        </w:rPr>
        <w:t>NES</w:t>
      </w:r>
      <w:r w:rsidRPr="00DB06F7">
        <w:t>] (</w:t>
      </w:r>
      <w:r>
        <w:t>Xiaomi</w:t>
      </w:r>
      <w:r w:rsidRPr="00DB06F7">
        <w:t>)</w:t>
      </w:r>
      <w:r w:rsidRPr="00DB06F7">
        <w:rPr>
          <w:rFonts w:eastAsia="Malgun Gothic" w:hint="eastAsia"/>
          <w:lang w:eastAsia="ko-KR"/>
        </w:rPr>
        <w:t xml:space="preserve"> </w:t>
      </w:r>
    </w:p>
    <w:p w14:paraId="3BB584FC" w14:textId="77777777" w:rsidR="000751AD" w:rsidRPr="004C67CE" w:rsidRDefault="000751AD" w:rsidP="000751AD">
      <w:pPr>
        <w:pStyle w:val="EmailDiscussion2"/>
      </w:pPr>
      <w:r w:rsidRPr="00770DB4">
        <w:tab/>
      </w:r>
      <w:r w:rsidRPr="00AA559F">
        <w:rPr>
          <w:b/>
        </w:rPr>
        <w:t>Scope:</w:t>
      </w:r>
      <w:r>
        <w:t xml:space="preserve"> Provide and discuss complete TP for option1 (including signalling and UE behaviour)</w:t>
      </w:r>
    </w:p>
    <w:p w14:paraId="3DBB85FF"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TP in R2-2506215.</w:t>
      </w:r>
    </w:p>
    <w:p w14:paraId="5E10684B" w14:textId="77777777" w:rsidR="000751AD" w:rsidRPr="00351D80" w:rsidRDefault="000751AD" w:rsidP="000751AD">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TP will be treated in Wednesday session =&gt; Completed.</w:t>
      </w:r>
    </w:p>
    <w:p w14:paraId="367DEB39" w14:textId="77777777" w:rsidR="000751AD" w:rsidRDefault="000751AD" w:rsidP="000751AD">
      <w:pPr>
        <w:pStyle w:val="Doc-text2"/>
        <w:ind w:left="1253" w:firstLine="0"/>
      </w:pPr>
    </w:p>
    <w:p w14:paraId="17B5CBB7" w14:textId="77777777" w:rsidR="000751AD" w:rsidRDefault="000751AD" w:rsidP="000751AD">
      <w:pPr>
        <w:pStyle w:val="Doc-text2"/>
        <w:ind w:left="1253" w:firstLine="0"/>
      </w:pPr>
      <w:r>
        <w:t xml:space="preserve">On proposal 3 and 4: </w:t>
      </w:r>
    </w:p>
    <w:p w14:paraId="3454F570" w14:textId="77777777" w:rsidR="000751AD" w:rsidRDefault="000751AD" w:rsidP="000751AD">
      <w:pPr>
        <w:pStyle w:val="Doc-text2"/>
        <w:ind w:left="1253" w:firstLine="0"/>
      </w:pPr>
      <w:r>
        <w:t>[Ericsson, Nokia]: If we agree with proposal 3, it needs more specification effort, e.g. SMTC list needs to be moved into measurement object and we should define an association between SMTC in the list and the corresponding OD-SSB configuration. Understand either option can work. [LG, Huawei, Xiaomi]: Support the proposal to keep the design of measurement configuration that has been for long time. [Session chair]: Agree with that either option can work. Suggest to follow majority companies’ preference.</w:t>
      </w:r>
    </w:p>
    <w:p w14:paraId="3A5887E1" w14:textId="77777777" w:rsidR="000751AD" w:rsidRDefault="000751AD" w:rsidP="000751AD">
      <w:pPr>
        <w:pStyle w:val="Doc-text2"/>
        <w:ind w:left="1253" w:firstLine="0"/>
      </w:pPr>
    </w:p>
    <w:p w14:paraId="7161936F" w14:textId="77777777" w:rsidR="000751AD" w:rsidRDefault="000751AD" w:rsidP="000751AD">
      <w:pPr>
        <w:pStyle w:val="Doc-text2"/>
        <w:numPr>
          <w:ilvl w:val="0"/>
          <w:numId w:val="253"/>
        </w:numPr>
        <w:overflowPunct/>
        <w:autoSpaceDE/>
        <w:autoSpaceDN/>
        <w:adjustRightInd/>
        <w:textAlignment w:val="auto"/>
      </w:pPr>
      <w:r>
        <w:t>Option1: proposal 3 + proposal 4</w:t>
      </w:r>
    </w:p>
    <w:p w14:paraId="4761FB37" w14:textId="77777777" w:rsidR="000751AD" w:rsidRDefault="000751AD" w:rsidP="000751AD">
      <w:pPr>
        <w:pStyle w:val="Doc-text2"/>
        <w:numPr>
          <w:ilvl w:val="1"/>
          <w:numId w:val="253"/>
        </w:numPr>
        <w:overflowPunct/>
        <w:autoSpaceDE/>
        <w:autoSpaceDN/>
        <w:adjustRightInd/>
        <w:textAlignment w:val="auto"/>
      </w:pPr>
      <w:r>
        <w:t>Apple, Huawei, Xiaomi, Samsung, Google, Fujitsu, LG, Vivo, CATT</w:t>
      </w:r>
    </w:p>
    <w:p w14:paraId="14EF4A6B" w14:textId="77777777" w:rsidR="000751AD" w:rsidRDefault="000751AD" w:rsidP="000751AD">
      <w:pPr>
        <w:pStyle w:val="Doc-text2"/>
        <w:numPr>
          <w:ilvl w:val="0"/>
          <w:numId w:val="253"/>
        </w:numPr>
        <w:overflowPunct/>
        <w:autoSpaceDE/>
        <w:autoSpaceDN/>
        <w:adjustRightInd/>
        <w:textAlignment w:val="auto"/>
      </w:pPr>
      <w:r>
        <w:t>Option2: keep the current information structure</w:t>
      </w:r>
    </w:p>
    <w:p w14:paraId="3B06B1C1" w14:textId="77777777" w:rsidR="000751AD" w:rsidRDefault="000751AD" w:rsidP="000751AD">
      <w:pPr>
        <w:pStyle w:val="Doc-text2"/>
        <w:numPr>
          <w:ilvl w:val="1"/>
          <w:numId w:val="253"/>
        </w:numPr>
        <w:overflowPunct/>
        <w:autoSpaceDE/>
        <w:autoSpaceDN/>
        <w:adjustRightInd/>
        <w:textAlignment w:val="auto"/>
      </w:pPr>
      <w:r>
        <w:t>Ericsson, Nokia, ZTE, OPPO, Qualcomm</w:t>
      </w:r>
    </w:p>
    <w:p w14:paraId="0ADE0C83" w14:textId="77777777" w:rsidR="000751AD" w:rsidRDefault="000751AD" w:rsidP="000751AD">
      <w:pPr>
        <w:pStyle w:val="Doc-text2"/>
        <w:ind w:left="1253" w:firstLine="0"/>
      </w:pPr>
    </w:p>
    <w:p w14:paraId="0392B770" w14:textId="77777777" w:rsidR="000751AD" w:rsidRDefault="000751AD" w:rsidP="000751AD">
      <w:pPr>
        <w:pStyle w:val="Doc-text2"/>
        <w:ind w:left="1253" w:firstLine="0"/>
      </w:pPr>
      <w:r w:rsidRPr="00F07E1E">
        <w:t>Proposal 5 (RRC open issue 3): Move the following OD-SSB IEs which can’t be dynamically adapted via MAC-CE under SCellConfig (i.e. they can only be reconfigured by RRC rather than by MAC-CE)</w:t>
      </w:r>
    </w:p>
    <w:p w14:paraId="2E93FFDB" w14:textId="77777777" w:rsidR="000751AD" w:rsidRDefault="000751AD" w:rsidP="000751AD">
      <w:pPr>
        <w:pStyle w:val="Doc-text2"/>
        <w:ind w:left="1253" w:firstLine="0"/>
      </w:pPr>
      <w:r>
        <w:t>•</w:t>
      </w:r>
      <w:r>
        <w:tab/>
        <w:t>od-ssb-sfn-Offset-r19</w:t>
      </w:r>
    </w:p>
    <w:p w14:paraId="7ECB48ED" w14:textId="77777777" w:rsidR="000751AD" w:rsidRDefault="000751AD" w:rsidP="000751AD">
      <w:pPr>
        <w:pStyle w:val="Doc-text2"/>
        <w:ind w:left="1253" w:firstLine="0"/>
      </w:pPr>
      <w:r>
        <w:t>•</w:t>
      </w:r>
      <w:r>
        <w:tab/>
        <w:t>od-ssb-halfFrameIndex-r19</w:t>
      </w:r>
    </w:p>
    <w:p w14:paraId="57B99A2B" w14:textId="77777777" w:rsidR="000751AD" w:rsidRDefault="000751AD" w:rsidP="000751AD">
      <w:pPr>
        <w:pStyle w:val="Doc-text2"/>
        <w:ind w:left="1253" w:firstLine="0"/>
      </w:pPr>
      <w:r>
        <w:t>•</w:t>
      </w:r>
      <w:r>
        <w:tab/>
        <w:t>od-ssb-absoluteFrequency-r19</w:t>
      </w:r>
    </w:p>
    <w:p w14:paraId="065C3705" w14:textId="77777777" w:rsidR="000751AD" w:rsidRDefault="000751AD" w:rsidP="000751AD">
      <w:pPr>
        <w:pStyle w:val="Doc-text2"/>
        <w:ind w:left="1253" w:firstLine="0"/>
      </w:pPr>
      <w:r>
        <w:t>•</w:t>
      </w:r>
      <w:r>
        <w:tab/>
        <w:t>od-ssbSubcarrierSpacing-r19</w:t>
      </w:r>
    </w:p>
    <w:p w14:paraId="1AB774AA" w14:textId="77777777" w:rsidR="000751AD" w:rsidRDefault="000751AD" w:rsidP="000751AD">
      <w:pPr>
        <w:pStyle w:val="Doc-text2"/>
        <w:ind w:left="1253" w:firstLine="0"/>
      </w:pPr>
      <w:r>
        <w:t>•</w:t>
      </w:r>
      <w:r>
        <w:tab/>
        <w:t>od-ss-PBCH-BlockPower-r19</w:t>
      </w:r>
    </w:p>
    <w:p w14:paraId="0B0359EE"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 with the intention of proposal 5.</w:t>
      </w:r>
    </w:p>
    <w:p w14:paraId="1A9DAD7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How to implement it to RRC is left to RRC rapporteur.</w:t>
      </w:r>
    </w:p>
    <w:p w14:paraId="2E149C4D" w14:textId="77777777" w:rsidR="000751AD" w:rsidRDefault="000751AD" w:rsidP="000751AD">
      <w:pPr>
        <w:pStyle w:val="Doc-text2"/>
        <w:ind w:left="1253" w:firstLine="0"/>
      </w:pPr>
    </w:p>
    <w:p w14:paraId="67BD094A" w14:textId="77777777" w:rsidR="000751AD" w:rsidRDefault="000751AD" w:rsidP="000751AD">
      <w:pPr>
        <w:pStyle w:val="Doc-text2"/>
      </w:pPr>
      <w:r>
        <w:t xml:space="preserve">On proposal 5: </w:t>
      </w:r>
    </w:p>
    <w:p w14:paraId="5A1A5B7C" w14:textId="77777777" w:rsidR="000751AD" w:rsidRDefault="000751AD" w:rsidP="000751AD">
      <w:pPr>
        <w:pStyle w:val="Doc-text2"/>
        <w:ind w:left="1253" w:firstLine="0"/>
      </w:pPr>
      <w:r>
        <w:t xml:space="preserve">[Ericsson]: Although it was not clear according to RAN1’s provided excel file, agree with intention. [LG, NTTDCM]: Understand od-ssb-sfn-Offset-r19 and od-ssb-halfFrameIndex-r19 can be also dynamically changed by MAC CE. [Apple]: It is not for OD-SSB. Understand there was similar discussion/decision for SSB adaptation. It is very clear what can be dynamically changed by MAC CE from RAN1 agreements. </w:t>
      </w:r>
    </w:p>
    <w:p w14:paraId="40348AB3" w14:textId="77777777" w:rsidR="000751AD" w:rsidRDefault="000751AD" w:rsidP="000751AD">
      <w:pPr>
        <w:pStyle w:val="Doc-text2"/>
        <w:ind w:left="1253" w:firstLine="0"/>
      </w:pPr>
      <w:r>
        <w:t xml:space="preserve"> </w:t>
      </w:r>
    </w:p>
    <w:p w14:paraId="3AB9C906" w14:textId="77777777" w:rsidR="000751AD" w:rsidRDefault="000751AD" w:rsidP="000751AD">
      <w:pPr>
        <w:pStyle w:val="Doc-title"/>
      </w:pPr>
      <w:r w:rsidRPr="00C20926">
        <w:t>R2-2506215</w:t>
      </w:r>
      <w:r w:rsidRPr="00C20926">
        <w:tab/>
        <w:t>Text proposal for option 1</w:t>
      </w:r>
      <w:r w:rsidRPr="00C20926">
        <w:tab/>
        <w:t>Xiaomi</w:t>
      </w:r>
      <w:r w:rsidRPr="00C20926">
        <w:tab/>
        <w:t>discussion</w:t>
      </w:r>
      <w:r w:rsidRPr="00C20926">
        <w:tab/>
        <w:t>Rel-19</w:t>
      </w:r>
      <w:r w:rsidRPr="00C20926">
        <w:tab/>
        <w:t>Netw_Energy_NR_enh-Core</w:t>
      </w:r>
    </w:p>
    <w:p w14:paraId="0461B66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TP in R2-2506215 is baseline. </w:t>
      </w:r>
    </w:p>
    <w:p w14:paraId="339F9BB5" w14:textId="77777777" w:rsidR="000751AD" w:rsidRDefault="000751AD" w:rsidP="000751AD">
      <w:pPr>
        <w:pStyle w:val="Doc-text2"/>
        <w:ind w:left="1253" w:firstLine="0"/>
      </w:pPr>
    </w:p>
    <w:p w14:paraId="0D254620" w14:textId="77777777" w:rsidR="000751AD" w:rsidRDefault="000751AD" w:rsidP="000751AD">
      <w:pPr>
        <w:pStyle w:val="Doc-text2"/>
        <w:ind w:left="1253" w:firstLine="0"/>
      </w:pPr>
      <w:r>
        <w:t xml:space="preserve">[Ericsson]: Proposed TP seems complicated and want to revert RAN2 agreement back. [Nokia]: We can first agree with three cases that Apple indicated during offline, then we may need further discussion how to implement the three cases. [Apple]: Understand Xiaomi’s TP already covers all three cases well. [Ericsson]: Understand this TP is also different compared to how to capture Rel-17 additional MO. [Xiaomi]: The difference comes from more cases for OD-SSB. [Session chair]: Suggest check companies’ opinions again after seeing the TP. </w:t>
      </w:r>
    </w:p>
    <w:p w14:paraId="69FFE528" w14:textId="77777777" w:rsidR="000751AD" w:rsidRDefault="000751AD" w:rsidP="000751AD">
      <w:pPr>
        <w:pStyle w:val="Doc-text2"/>
        <w:ind w:left="1253" w:firstLine="0"/>
      </w:pPr>
    </w:p>
    <w:p w14:paraId="19071DD4" w14:textId="77777777" w:rsidR="000751AD" w:rsidRDefault="000751AD" w:rsidP="000751AD">
      <w:pPr>
        <w:pStyle w:val="Doc-text2"/>
        <w:numPr>
          <w:ilvl w:val="0"/>
          <w:numId w:val="253"/>
        </w:numPr>
        <w:overflowPunct/>
        <w:autoSpaceDE/>
        <w:autoSpaceDN/>
        <w:adjustRightInd/>
        <w:textAlignment w:val="auto"/>
      </w:pPr>
      <w:r>
        <w:t>Option1: Current running CR: Ericsson, Nokia, OPPO</w:t>
      </w:r>
    </w:p>
    <w:p w14:paraId="41100FE1" w14:textId="77777777" w:rsidR="000751AD" w:rsidRDefault="000751AD" w:rsidP="000751AD">
      <w:pPr>
        <w:pStyle w:val="Doc-text2"/>
        <w:numPr>
          <w:ilvl w:val="0"/>
          <w:numId w:val="253"/>
        </w:numPr>
        <w:overflowPunct/>
        <w:autoSpaceDE/>
        <w:autoSpaceDN/>
        <w:adjustRightInd/>
        <w:textAlignment w:val="auto"/>
      </w:pPr>
      <w:r>
        <w:t>Option2: TP provided by Xiaomi: LG, Apple, Huawei, Xiaomi, Samsung</w:t>
      </w:r>
    </w:p>
    <w:p w14:paraId="203DF79E" w14:textId="77777777" w:rsidR="000751AD" w:rsidRDefault="000751AD" w:rsidP="000751AD">
      <w:pPr>
        <w:pStyle w:val="Doc-text2"/>
        <w:ind w:left="1253" w:firstLine="0"/>
      </w:pPr>
    </w:p>
    <w:p w14:paraId="045129D1" w14:textId="77777777" w:rsidR="000751AD" w:rsidRPr="008E6CC5" w:rsidRDefault="000751AD" w:rsidP="000751AD">
      <w:pPr>
        <w:pStyle w:val="Doc-text2"/>
        <w:ind w:left="1253" w:firstLine="0"/>
        <w:rPr>
          <w:b/>
        </w:rPr>
      </w:pPr>
      <w:r w:rsidRPr="008E6CC5">
        <w:rPr>
          <w:b/>
        </w:rPr>
        <w:t xml:space="preserve">Comeback: </w:t>
      </w:r>
    </w:p>
    <w:p w14:paraId="38BDD9FE" w14:textId="77777777" w:rsidR="000751AD" w:rsidRDefault="000751AD" w:rsidP="000751AD">
      <w:pPr>
        <w:pStyle w:val="Doc-text2"/>
        <w:ind w:left="1253" w:firstLine="0"/>
      </w:pPr>
      <w:r>
        <w:t xml:space="preserve">[Ericsson]: Wonder, when OD-SSB is activated, whether CSI measurement cannot be done. [LG]: Not understand the concern. The TP just specifies the relation between measurement and OD-SSB. [Nokia]: Understand the Ericsson’s concern is more RAN4 scope. [LG]: If concerned, we can just add legacy behaviours under the bullet “3&gt; </w:t>
      </w:r>
      <w:r w:rsidRPr="002E5D0C">
        <w:rPr>
          <w:lang w:eastAsia="zh-CN"/>
        </w:rPr>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an </w:t>
      </w:r>
      <w:r w:rsidRPr="002E5D0C">
        <w:rPr>
          <w:i/>
          <w:lang w:eastAsia="zh-CN"/>
        </w:rPr>
        <w:t>rsType</w:t>
      </w:r>
      <w:r w:rsidRPr="002E5D0C">
        <w:rPr>
          <w:lang w:eastAsia="zh-CN"/>
        </w:rPr>
        <w:t xml:space="preserve"> set to </w:t>
      </w:r>
      <w:r w:rsidRPr="002E5D0C">
        <w:rPr>
          <w:i/>
          <w:lang w:eastAsia="zh-CN"/>
        </w:rPr>
        <w:t>ssb</w:t>
      </w:r>
      <w:r w:rsidRPr="002E5D0C">
        <w:rPr>
          <w:lang w:eastAsia="zh-CN"/>
        </w:rPr>
        <w:t xml:space="preserve"> and </w:t>
      </w:r>
      <w:r w:rsidRPr="002E5D0C">
        <w:rPr>
          <w:i/>
          <w:lang w:eastAsia="zh-CN"/>
        </w:rPr>
        <w:t>ssb-ConfigMobility</w:t>
      </w:r>
      <w:r w:rsidRPr="002E5D0C">
        <w:rPr>
          <w:lang w:eastAsia="zh-CN"/>
        </w:rPr>
        <w:t xml:space="preserve"> is configured in the </w:t>
      </w:r>
      <w:r w:rsidRPr="002E5D0C">
        <w:rPr>
          <w:i/>
          <w:lang w:eastAsia="zh-CN"/>
        </w:rPr>
        <w:t>measObject</w:t>
      </w:r>
      <w:r w:rsidRPr="002E5D0C">
        <w:rPr>
          <w:lang w:eastAsia="zh-CN"/>
        </w:rPr>
        <w:t xml:space="preserve"> indicated by the </w:t>
      </w:r>
      <w:r w:rsidRPr="002E5D0C">
        <w:rPr>
          <w:i/>
          <w:lang w:eastAsia="zh-CN"/>
        </w:rPr>
        <w:t>servingCellMO</w:t>
      </w:r>
      <w:r>
        <w:rPr>
          <w:rFonts w:eastAsia="DengXian" w:hint="eastAsia"/>
          <w:i/>
          <w:lang w:eastAsia="zh-CN"/>
        </w:rPr>
        <w:t>-OD</w:t>
      </w:r>
      <w:r w:rsidRPr="002E5D0C">
        <w:rPr>
          <w:lang w:eastAsia="zh-CN"/>
        </w:rPr>
        <w:t>:</w:t>
      </w:r>
      <w:r>
        <w:rPr>
          <w:lang w:eastAsia="zh-CN"/>
        </w:rPr>
        <w:t>”</w:t>
      </w:r>
      <w:r>
        <w:t xml:space="preserve"> </w:t>
      </w:r>
    </w:p>
    <w:p w14:paraId="6660BF69" w14:textId="77777777" w:rsidR="000751AD" w:rsidRDefault="000751AD" w:rsidP="000751AD">
      <w:pPr>
        <w:pStyle w:val="Doc-text2"/>
        <w:ind w:left="1253" w:firstLine="0"/>
      </w:pPr>
    </w:p>
    <w:p w14:paraId="289C0CB1"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TP is updated that measurement on CSI-RS is allowed as legacy. </w:t>
      </w:r>
    </w:p>
    <w:p w14:paraId="059FAB36" w14:textId="77777777" w:rsidR="000751AD" w:rsidRPr="00093603" w:rsidRDefault="000751AD" w:rsidP="000751AD">
      <w:pPr>
        <w:pStyle w:val="Agreement"/>
        <w:tabs>
          <w:tab w:val="clear" w:pos="1619"/>
          <w:tab w:val="clear" w:pos="9990"/>
          <w:tab w:val="num" w:pos="1800"/>
        </w:tabs>
        <w:overflowPunct/>
        <w:autoSpaceDE/>
        <w:autoSpaceDN/>
        <w:adjustRightInd/>
        <w:ind w:left="1800" w:hanging="360"/>
        <w:textAlignment w:val="auto"/>
      </w:pPr>
      <w:r>
        <w:t>Under “</w:t>
      </w:r>
      <w:r>
        <w:rPr>
          <w:rFonts w:eastAsia="DengXian" w:hint="eastAsia"/>
          <w:lang w:eastAsia="zh-CN"/>
        </w:rPr>
        <w:t>3</w:t>
      </w:r>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an </w:t>
      </w:r>
      <w:r w:rsidRPr="002E5D0C">
        <w:rPr>
          <w:i/>
          <w:lang w:eastAsia="zh-CN"/>
        </w:rPr>
        <w:t>rsType</w:t>
      </w:r>
      <w:r w:rsidRPr="002E5D0C">
        <w:rPr>
          <w:lang w:eastAsia="zh-CN"/>
        </w:rPr>
        <w:t xml:space="preserve"> set to </w:t>
      </w:r>
      <w:r w:rsidRPr="002E5D0C">
        <w:rPr>
          <w:i/>
          <w:lang w:eastAsia="zh-CN"/>
        </w:rPr>
        <w:t>ssb</w:t>
      </w:r>
      <w:r w:rsidRPr="002E5D0C">
        <w:rPr>
          <w:lang w:eastAsia="zh-CN"/>
        </w:rPr>
        <w:t xml:space="preserve"> and </w:t>
      </w:r>
      <w:r w:rsidRPr="002E5D0C">
        <w:rPr>
          <w:i/>
          <w:lang w:eastAsia="zh-CN"/>
        </w:rPr>
        <w:t>ssb-ConfigMobility</w:t>
      </w:r>
      <w:r w:rsidRPr="002E5D0C">
        <w:rPr>
          <w:lang w:eastAsia="zh-CN"/>
        </w:rPr>
        <w:t xml:space="preserve"> is configured in the </w:t>
      </w:r>
      <w:r w:rsidRPr="002E5D0C">
        <w:rPr>
          <w:i/>
          <w:lang w:eastAsia="zh-CN"/>
        </w:rPr>
        <w:t>measObject</w:t>
      </w:r>
      <w:r w:rsidRPr="002E5D0C">
        <w:rPr>
          <w:lang w:eastAsia="zh-CN"/>
        </w:rPr>
        <w:t xml:space="preserve"> indicated by the </w:t>
      </w:r>
      <w:r w:rsidRPr="002E5D0C">
        <w:rPr>
          <w:i/>
          <w:lang w:eastAsia="zh-CN"/>
        </w:rPr>
        <w:t>servingCellMO</w:t>
      </w:r>
      <w:r>
        <w:rPr>
          <w:rFonts w:eastAsia="DengXian" w:hint="eastAsia"/>
          <w:i/>
          <w:lang w:eastAsia="zh-CN"/>
        </w:rPr>
        <w:t>-OD</w:t>
      </w:r>
      <w:r w:rsidRPr="002E5D0C">
        <w:rPr>
          <w:lang w:eastAsia="zh-CN"/>
        </w:rPr>
        <w:t>:</w:t>
      </w:r>
      <w:r>
        <w:rPr>
          <w:lang w:eastAsia="zh-CN"/>
        </w:rPr>
        <w:t xml:space="preserve">”, the following legacy UE behaviour is added. </w:t>
      </w:r>
      <w:r>
        <w:t xml:space="preserve"> </w:t>
      </w:r>
    </w:p>
    <w:p w14:paraId="5977DFFA" w14:textId="77777777" w:rsidR="000751AD" w:rsidRDefault="000751AD" w:rsidP="000751AD">
      <w:pPr>
        <w:pStyle w:val="Doc-text2"/>
        <w:ind w:left="1253" w:firstLine="0"/>
      </w:pPr>
    </w:p>
    <w:p w14:paraId="66D85DD9" w14:textId="6091BB3D" w:rsidR="000751AD" w:rsidRPr="002E5D0C" w:rsidRDefault="000751AD" w:rsidP="000751AD">
      <w:pPr>
        <w:ind w:left="1135" w:hanging="284"/>
        <w:rPr>
          <w:lang w:eastAsia="zh-CN"/>
        </w:rPr>
      </w:pPr>
      <w:r>
        <w:rPr>
          <w:rFonts w:eastAsia="DengXian"/>
          <w:lang w:eastAsia="zh-CN"/>
        </w:rPr>
        <w:tab/>
      </w:r>
      <w:r>
        <w:rPr>
          <w:rFonts w:eastAsia="DengXian" w:hint="eastAsia"/>
          <w:lang w:eastAsia="zh-CN"/>
        </w:rPr>
        <w:t>4</w:t>
      </w:r>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 </w:t>
      </w:r>
      <w:r w:rsidRPr="002E5D0C">
        <w:rPr>
          <w:i/>
          <w:lang w:eastAsia="zh-CN"/>
        </w:rPr>
        <w:t>reportQuantityRS-Indexes</w:t>
      </w:r>
      <w:r w:rsidRPr="002E5D0C">
        <w:rPr>
          <w:lang w:eastAsia="zh-CN"/>
        </w:rPr>
        <w:t xml:space="preserve"> and </w:t>
      </w:r>
      <w:r w:rsidRPr="002E5D0C">
        <w:rPr>
          <w:i/>
          <w:lang w:eastAsia="zh-CN"/>
        </w:rPr>
        <w:t>maxNrofRS-IndexesToReport</w:t>
      </w:r>
      <w:r w:rsidRPr="002E5D0C">
        <w:rPr>
          <w:lang w:eastAsia="zh-CN"/>
        </w:rPr>
        <w:t xml:space="preserve"> and contains an </w:t>
      </w:r>
      <w:r w:rsidRPr="002E5D0C">
        <w:rPr>
          <w:i/>
          <w:lang w:eastAsia="zh-CN"/>
        </w:rPr>
        <w:t>rsType</w:t>
      </w:r>
      <w:r w:rsidRPr="002E5D0C">
        <w:rPr>
          <w:lang w:eastAsia="zh-CN"/>
        </w:rPr>
        <w:t xml:space="preserve"> set to </w:t>
      </w:r>
      <w:r w:rsidRPr="002E5D0C">
        <w:rPr>
          <w:i/>
          <w:lang w:eastAsia="zh-CN"/>
        </w:rPr>
        <w:t>ssb</w:t>
      </w:r>
      <w:r w:rsidRPr="002E5D0C">
        <w:rPr>
          <w:lang w:eastAsia="zh-CN"/>
        </w:rPr>
        <w:t>:</w:t>
      </w:r>
    </w:p>
    <w:p w14:paraId="15953A7B" w14:textId="51C8F59D" w:rsidR="000751AD" w:rsidRPr="002E5D0C" w:rsidRDefault="000751AD" w:rsidP="000751AD">
      <w:pPr>
        <w:ind w:left="1418" w:hanging="284"/>
        <w:rPr>
          <w:lang w:eastAsia="zh-CN"/>
        </w:rPr>
      </w:pPr>
      <w:r>
        <w:rPr>
          <w:rFonts w:eastAsia="DengXian"/>
          <w:lang w:eastAsia="zh-CN"/>
        </w:rPr>
        <w:tab/>
      </w:r>
      <w:r>
        <w:rPr>
          <w:rFonts w:eastAsia="DengXian" w:hint="eastAsia"/>
          <w:lang w:eastAsia="zh-CN"/>
        </w:rPr>
        <w:t>5</w:t>
      </w:r>
      <w:r w:rsidRPr="002E5D0C">
        <w:rPr>
          <w:lang w:eastAsia="zh-CN"/>
        </w:rPr>
        <w:t>&gt;</w:t>
      </w:r>
      <w:r w:rsidRPr="002E5D0C">
        <w:rPr>
          <w:lang w:eastAsia="zh-CN"/>
        </w:rPr>
        <w:tab/>
        <w:t>derive layer 3 filtered RSRP and RSRQ per beam for the serving cell based on SS/PBCH block, as described in 5.5.3.3a;</w:t>
      </w:r>
    </w:p>
    <w:p w14:paraId="18F142B3" w14:textId="25837BCD" w:rsidR="000751AD" w:rsidRPr="002E5D0C" w:rsidRDefault="000751AD" w:rsidP="000751AD">
      <w:pPr>
        <w:ind w:left="1135" w:hanging="284"/>
        <w:rPr>
          <w:lang w:eastAsia="zh-CN"/>
        </w:rPr>
      </w:pPr>
      <w:r>
        <w:rPr>
          <w:rFonts w:eastAsia="DengXian"/>
          <w:lang w:eastAsia="zh-CN"/>
        </w:rPr>
        <w:tab/>
      </w:r>
      <w:r>
        <w:rPr>
          <w:rFonts w:eastAsia="DengXian" w:hint="eastAsia"/>
          <w:lang w:eastAsia="zh-CN"/>
        </w:rPr>
        <w:t>4</w:t>
      </w:r>
      <w:r w:rsidRPr="002E5D0C">
        <w:rPr>
          <w:lang w:eastAsia="zh-CN"/>
        </w:rPr>
        <w:t>&gt;</w:t>
      </w:r>
      <w:r w:rsidRPr="002E5D0C">
        <w:rPr>
          <w:lang w:eastAsia="zh-CN"/>
        </w:rPr>
        <w:tab/>
        <w:t>derive serving cell measurement results based on SS/PBCH block, as described in 5.5.3.3;</w:t>
      </w:r>
    </w:p>
    <w:p w14:paraId="7A988179" w14:textId="4031334D" w:rsidR="000751AD" w:rsidRPr="002E5D0C" w:rsidRDefault="000751AD" w:rsidP="000751AD">
      <w:pPr>
        <w:ind w:left="851" w:hanging="283"/>
        <w:rPr>
          <w:lang w:eastAsia="zh-CN"/>
        </w:rPr>
      </w:pPr>
      <w:r>
        <w:rPr>
          <w:rFonts w:eastAsia="DengXian"/>
          <w:lang w:eastAsia="zh-CN"/>
        </w:rPr>
        <w:tab/>
      </w:r>
      <w:r>
        <w:rPr>
          <w:rFonts w:eastAsia="DengXian" w:hint="eastAsia"/>
          <w:lang w:eastAsia="zh-CN"/>
        </w:rPr>
        <w:t>3</w:t>
      </w:r>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an </w:t>
      </w:r>
      <w:r w:rsidRPr="002E5D0C">
        <w:rPr>
          <w:i/>
          <w:lang w:eastAsia="zh-CN"/>
        </w:rPr>
        <w:t>rsType</w:t>
      </w:r>
      <w:r w:rsidRPr="002E5D0C">
        <w:rPr>
          <w:lang w:eastAsia="zh-CN"/>
        </w:rPr>
        <w:t xml:space="preserve"> set to </w:t>
      </w:r>
      <w:r w:rsidRPr="002E5D0C">
        <w:rPr>
          <w:i/>
          <w:lang w:eastAsia="zh-CN"/>
        </w:rPr>
        <w:t>csi-rs</w:t>
      </w:r>
      <w:r w:rsidRPr="002E5D0C">
        <w:rPr>
          <w:lang w:eastAsia="zh-CN"/>
        </w:rPr>
        <w:t xml:space="preserve"> and </w:t>
      </w:r>
      <w:r w:rsidRPr="002E5D0C">
        <w:rPr>
          <w:i/>
          <w:lang w:eastAsia="zh-CN"/>
        </w:rPr>
        <w:t>CSI-RS-ResourceConfigMobility</w:t>
      </w:r>
      <w:r w:rsidRPr="002E5D0C">
        <w:rPr>
          <w:lang w:eastAsia="zh-CN"/>
        </w:rPr>
        <w:t xml:space="preserve"> is configured in the </w:t>
      </w:r>
      <w:r w:rsidRPr="002E5D0C">
        <w:rPr>
          <w:i/>
          <w:lang w:eastAsia="zh-CN"/>
        </w:rPr>
        <w:t>measObject</w:t>
      </w:r>
      <w:r w:rsidRPr="002E5D0C">
        <w:rPr>
          <w:lang w:eastAsia="zh-CN"/>
        </w:rPr>
        <w:t xml:space="preserve"> indicated by the </w:t>
      </w:r>
      <w:r w:rsidRPr="002E5D0C">
        <w:rPr>
          <w:i/>
          <w:lang w:eastAsia="zh-CN"/>
        </w:rPr>
        <w:t>servingCellMO</w:t>
      </w:r>
      <w:r w:rsidRPr="002E5D0C">
        <w:rPr>
          <w:lang w:eastAsia="zh-CN"/>
        </w:rPr>
        <w:t>:</w:t>
      </w:r>
    </w:p>
    <w:p w14:paraId="47AC04DB" w14:textId="3A89E3EB" w:rsidR="000751AD" w:rsidRPr="002E5D0C" w:rsidRDefault="000751AD" w:rsidP="000751AD">
      <w:pPr>
        <w:ind w:left="1135" w:hanging="284"/>
        <w:rPr>
          <w:lang w:eastAsia="zh-CN"/>
        </w:rPr>
      </w:pPr>
      <w:r>
        <w:rPr>
          <w:rFonts w:eastAsia="DengXian"/>
          <w:lang w:eastAsia="zh-CN"/>
        </w:rPr>
        <w:tab/>
      </w:r>
      <w:r>
        <w:rPr>
          <w:rFonts w:eastAsia="DengXian" w:hint="eastAsia"/>
          <w:lang w:eastAsia="zh-CN"/>
        </w:rPr>
        <w:t>4</w:t>
      </w:r>
      <w:r w:rsidRPr="002E5D0C">
        <w:rPr>
          <w:lang w:eastAsia="zh-CN"/>
        </w:rPr>
        <w:t>&gt;</w:t>
      </w:r>
      <w:r w:rsidRPr="002E5D0C">
        <w:rPr>
          <w:lang w:eastAsia="zh-CN"/>
        </w:rPr>
        <w:tab/>
        <w:t xml:space="preserve">if the </w:t>
      </w:r>
      <w:r w:rsidRPr="002E5D0C">
        <w:rPr>
          <w:i/>
          <w:lang w:eastAsia="zh-CN"/>
        </w:rPr>
        <w:t>reportConfig</w:t>
      </w:r>
      <w:r w:rsidRPr="002E5D0C">
        <w:rPr>
          <w:lang w:eastAsia="zh-CN"/>
        </w:rPr>
        <w:t xml:space="preserve"> associated with at least one </w:t>
      </w:r>
      <w:r w:rsidRPr="002E5D0C">
        <w:rPr>
          <w:i/>
          <w:lang w:eastAsia="zh-CN"/>
        </w:rPr>
        <w:t>measId</w:t>
      </w:r>
      <w:r w:rsidRPr="002E5D0C">
        <w:rPr>
          <w:lang w:eastAsia="zh-CN"/>
        </w:rPr>
        <w:t xml:space="preserve"> included in the </w:t>
      </w:r>
      <w:r w:rsidRPr="002E5D0C">
        <w:rPr>
          <w:i/>
          <w:lang w:eastAsia="zh-CN"/>
        </w:rPr>
        <w:t>measIdList</w:t>
      </w:r>
      <w:r w:rsidRPr="002E5D0C">
        <w:rPr>
          <w:lang w:eastAsia="zh-CN"/>
        </w:rPr>
        <w:t xml:space="preserve"> within </w:t>
      </w:r>
      <w:r w:rsidRPr="002E5D0C">
        <w:rPr>
          <w:i/>
          <w:lang w:eastAsia="zh-CN"/>
        </w:rPr>
        <w:t>VarMeasConfig</w:t>
      </w:r>
      <w:r w:rsidRPr="002E5D0C">
        <w:rPr>
          <w:lang w:eastAsia="zh-CN"/>
        </w:rPr>
        <w:t xml:space="preserve"> contains a </w:t>
      </w:r>
      <w:r w:rsidRPr="002E5D0C">
        <w:rPr>
          <w:i/>
          <w:lang w:eastAsia="zh-CN"/>
        </w:rPr>
        <w:t>reportQuantityRS-Indexes</w:t>
      </w:r>
      <w:r w:rsidRPr="002E5D0C">
        <w:rPr>
          <w:lang w:eastAsia="zh-CN"/>
        </w:rPr>
        <w:t xml:space="preserve"> and </w:t>
      </w:r>
      <w:r w:rsidRPr="002E5D0C">
        <w:rPr>
          <w:i/>
          <w:lang w:eastAsia="zh-CN"/>
        </w:rPr>
        <w:t>maxNrofRS-IndexesToReport</w:t>
      </w:r>
      <w:r w:rsidRPr="002E5D0C">
        <w:rPr>
          <w:lang w:eastAsia="zh-CN"/>
        </w:rPr>
        <w:t xml:space="preserve"> and contains an </w:t>
      </w:r>
      <w:r w:rsidRPr="002E5D0C">
        <w:rPr>
          <w:i/>
          <w:lang w:eastAsia="zh-CN"/>
        </w:rPr>
        <w:t>rsType</w:t>
      </w:r>
      <w:r w:rsidRPr="002E5D0C">
        <w:rPr>
          <w:lang w:eastAsia="zh-CN"/>
        </w:rPr>
        <w:t xml:space="preserve"> set to </w:t>
      </w:r>
      <w:r w:rsidRPr="002E5D0C">
        <w:rPr>
          <w:i/>
          <w:lang w:eastAsia="zh-CN"/>
        </w:rPr>
        <w:t>csi-rs</w:t>
      </w:r>
      <w:r w:rsidRPr="002E5D0C">
        <w:rPr>
          <w:lang w:eastAsia="zh-CN"/>
        </w:rPr>
        <w:t>:</w:t>
      </w:r>
    </w:p>
    <w:p w14:paraId="2D430FD0" w14:textId="56F98B22" w:rsidR="000751AD" w:rsidRPr="002E5D0C" w:rsidRDefault="000751AD" w:rsidP="000751AD">
      <w:pPr>
        <w:ind w:left="1418" w:hanging="284"/>
        <w:rPr>
          <w:lang w:eastAsia="zh-CN"/>
        </w:rPr>
      </w:pPr>
      <w:r>
        <w:rPr>
          <w:rFonts w:eastAsia="DengXian"/>
          <w:lang w:eastAsia="zh-CN"/>
        </w:rPr>
        <w:tab/>
      </w:r>
      <w:r>
        <w:rPr>
          <w:rFonts w:eastAsia="DengXian" w:hint="eastAsia"/>
          <w:lang w:eastAsia="zh-CN"/>
        </w:rPr>
        <w:t>5</w:t>
      </w:r>
      <w:r w:rsidRPr="002E5D0C">
        <w:rPr>
          <w:lang w:eastAsia="zh-CN"/>
        </w:rPr>
        <w:t>&gt;</w:t>
      </w:r>
      <w:r w:rsidRPr="002E5D0C">
        <w:rPr>
          <w:lang w:eastAsia="zh-CN"/>
        </w:rPr>
        <w:tab/>
        <w:t>derive layer 3 filtered RSRP and RSRQ per beam for the serving cell based on CSI-RS, as described in 5.5.3.3a;</w:t>
      </w:r>
    </w:p>
    <w:p w14:paraId="00C278A1" w14:textId="3E5B6C3F" w:rsidR="000751AD" w:rsidRDefault="000751AD" w:rsidP="000751AD">
      <w:pPr>
        <w:ind w:left="1135" w:hanging="283"/>
        <w:rPr>
          <w:rFonts w:eastAsia="DengXian"/>
          <w:lang w:eastAsia="zh-CN"/>
        </w:rPr>
      </w:pPr>
      <w:r>
        <w:rPr>
          <w:rFonts w:eastAsia="DengXian"/>
          <w:lang w:eastAsia="zh-CN"/>
        </w:rPr>
        <w:tab/>
      </w:r>
      <w:r>
        <w:rPr>
          <w:rFonts w:eastAsia="DengXian" w:hint="eastAsia"/>
          <w:lang w:eastAsia="zh-CN"/>
        </w:rPr>
        <w:t>4</w:t>
      </w:r>
      <w:r w:rsidRPr="002E5D0C">
        <w:rPr>
          <w:lang w:eastAsia="zh-CN"/>
        </w:rPr>
        <w:t>&gt;</w:t>
      </w:r>
      <w:r w:rsidRPr="002E5D0C">
        <w:rPr>
          <w:lang w:eastAsia="zh-CN"/>
        </w:rPr>
        <w:tab/>
        <w:t>derive serving cell measurement results based on CSI-RS, as described in 5.5.3.3;</w:t>
      </w:r>
    </w:p>
    <w:p w14:paraId="3F9A78B4" w14:textId="77777777" w:rsidR="000751AD" w:rsidRDefault="000751AD" w:rsidP="000751AD">
      <w:pPr>
        <w:pStyle w:val="Doc-text2"/>
        <w:ind w:left="1253" w:firstLine="0"/>
      </w:pPr>
    </w:p>
    <w:p w14:paraId="24155E6C"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w:t>
      </w:r>
      <w:r w:rsidRPr="001D31E4">
        <w:t>2&gt; if the servingCellMO-OD is configured and OD-SSB transmission is activated:</w:t>
      </w:r>
      <w:r>
        <w:t>” is updated to “</w:t>
      </w:r>
      <w:r w:rsidRPr="001D31E4">
        <w:t xml:space="preserve">2&gt; </w:t>
      </w:r>
      <w:r w:rsidRPr="00E7692E">
        <w:rPr>
          <w:highlight w:val="yellow"/>
        </w:rPr>
        <w:t>else</w:t>
      </w:r>
      <w:r>
        <w:t xml:space="preserve"> </w:t>
      </w:r>
      <w:r w:rsidRPr="001D31E4">
        <w:t>if the servingCellMO-OD is configured and OD-SSB transmission is activated:</w:t>
      </w:r>
      <w:r>
        <w:t>”</w:t>
      </w:r>
    </w:p>
    <w:p w14:paraId="62D409AF" w14:textId="77777777" w:rsidR="000751AD" w:rsidRDefault="000751AD" w:rsidP="000751AD">
      <w:pPr>
        <w:pStyle w:val="Doc-text2"/>
        <w:ind w:left="1253" w:firstLine="0"/>
      </w:pPr>
    </w:p>
    <w:p w14:paraId="7B845E1B" w14:textId="77777777" w:rsidR="000751AD" w:rsidRPr="007D4DF2" w:rsidRDefault="000751AD" w:rsidP="000751AD">
      <w:pPr>
        <w:pStyle w:val="Doc-title"/>
        <w:rPr>
          <w:b/>
        </w:rPr>
      </w:pPr>
      <w:r>
        <w:rPr>
          <w:b/>
        </w:rPr>
        <w:t>2</w:t>
      </w:r>
      <w:r w:rsidRPr="007D4DF2">
        <w:rPr>
          <w:b/>
        </w:rPr>
        <w:t xml:space="preserve">. </w:t>
      </w:r>
      <w:r>
        <w:rPr>
          <w:b/>
        </w:rPr>
        <w:t>Definition of intra-F measurement and inter-F measurement</w:t>
      </w:r>
    </w:p>
    <w:p w14:paraId="201B225A" w14:textId="77777777" w:rsidR="000751AD" w:rsidRDefault="000751AD" w:rsidP="000751AD">
      <w:pPr>
        <w:pStyle w:val="Doc-title"/>
      </w:pPr>
      <w:r>
        <w:t>R2-2505498</w:t>
      </w:r>
      <w:r>
        <w:tab/>
        <w:t>Remaining issues on on-demand SSB for SCell</w:t>
      </w:r>
      <w:r>
        <w:tab/>
        <w:t>Apple</w:t>
      </w:r>
      <w:r>
        <w:tab/>
        <w:t>discussion</w:t>
      </w:r>
      <w:r>
        <w:tab/>
        <w:t>Rel-19</w:t>
      </w:r>
      <w:r>
        <w:tab/>
        <w:t>Netw_Energy_NR_enh-Core</w:t>
      </w:r>
    </w:p>
    <w:p w14:paraId="4C01A9F1" w14:textId="77777777" w:rsidR="000751AD" w:rsidRDefault="000751AD" w:rsidP="000751AD">
      <w:pPr>
        <w:pStyle w:val="Doc-text2"/>
        <w:ind w:left="1253" w:firstLine="0"/>
      </w:pPr>
      <w:r>
        <w:t>Proposal 6: RAN2 discuss and down-select between the following two options on how to define intra-frequency and inter-frequency measurement when OD-SSB and AO-SSB are in different frequencies:</w:t>
      </w:r>
    </w:p>
    <w:p w14:paraId="76E154D2" w14:textId="77777777" w:rsidR="000751AD" w:rsidRDefault="000751AD" w:rsidP="000751AD">
      <w:pPr>
        <w:pStyle w:val="Doc-text2"/>
        <w:ind w:left="1253" w:firstLine="0"/>
      </w:pPr>
      <w:r>
        <w:t>•</w:t>
      </w:r>
      <w:r>
        <w:tab/>
        <w:t>Option 1: When the center frequency of either AO-SSB or OD-SSB of one SCell is same as that of neighbor cell SSB, it is intra-frequency measurement. Otherwise, it is inter-frequency measurement.</w:t>
      </w:r>
    </w:p>
    <w:p w14:paraId="3D7FE710" w14:textId="77777777" w:rsidR="000751AD" w:rsidRDefault="000751AD" w:rsidP="000751AD">
      <w:pPr>
        <w:pStyle w:val="Doc-text2"/>
        <w:ind w:left="1253" w:firstLine="0"/>
      </w:pPr>
      <w:r>
        <w:t>•</w:t>
      </w:r>
      <w:r>
        <w:tab/>
        <w:t>Option 2: When the center frequency of the applied servingCellMO of one SCell is same as that of neighbor cell SSB, it is intra-frequency measurement. Otherwise, it is inter-frequency measurement.</w:t>
      </w:r>
    </w:p>
    <w:p w14:paraId="6ED02481" w14:textId="77777777" w:rsidR="000751AD" w:rsidRDefault="000751AD" w:rsidP="000751AD">
      <w:pPr>
        <w:pStyle w:val="Doc-text2"/>
        <w:ind w:left="1253" w:firstLine="0"/>
      </w:pPr>
      <w:r>
        <w:t>o</w:t>
      </w:r>
      <w:r>
        <w:tab/>
        <w:t>Note: which servingCellMO is applied follows RAN2#130 agreement.</w:t>
      </w:r>
    </w:p>
    <w:p w14:paraId="421564F2" w14:textId="77777777" w:rsidR="000751AD" w:rsidRDefault="000751AD" w:rsidP="000751AD">
      <w:pPr>
        <w:pStyle w:val="Doc-text2"/>
        <w:ind w:left="1253" w:firstLine="0"/>
      </w:pPr>
    </w:p>
    <w:p w14:paraId="49CE69F6" w14:textId="77777777" w:rsidR="000751AD" w:rsidRDefault="000751AD" w:rsidP="000751AD">
      <w:pPr>
        <w:pStyle w:val="Doc-text2"/>
        <w:ind w:left="1253" w:firstLine="0"/>
      </w:pPr>
      <w:r>
        <w:t xml:space="preserve">[Ericsson]: There are some description for intra-F and inter-F in the ASN.1 form, we can rename that if it confuses us. [LG]: Understand the current intra-F and inter-F measurement definition is based on the SSB frequency location and there is no reason to change it from RAN2 point of view. Since it may be helpful to RAN4’s further discussion, it is good to capture RAN2 agreement/understanding. </w:t>
      </w:r>
    </w:p>
    <w:p w14:paraId="0EC3D83D" w14:textId="77777777" w:rsidR="000751AD" w:rsidRDefault="000751AD" w:rsidP="000751AD">
      <w:pPr>
        <w:pStyle w:val="Doc-text2"/>
        <w:ind w:left="1253" w:firstLine="0"/>
      </w:pPr>
    </w:p>
    <w:p w14:paraId="0A4B55C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RAN2 understand the current definition of intra-F measurement ad inter-F measurement is kept even for OD-SSB case. </w:t>
      </w:r>
    </w:p>
    <w:p w14:paraId="0726A749" w14:textId="77777777" w:rsidR="000751AD" w:rsidRDefault="000751AD" w:rsidP="000751AD">
      <w:pPr>
        <w:pStyle w:val="Doc-text2"/>
        <w:ind w:left="1253" w:firstLine="0"/>
      </w:pPr>
    </w:p>
    <w:p w14:paraId="70EC55E3" w14:textId="77777777" w:rsidR="000751AD" w:rsidRDefault="000751AD" w:rsidP="000751AD">
      <w:pPr>
        <w:pStyle w:val="Doc-text2"/>
        <w:ind w:left="1253" w:firstLine="0"/>
      </w:pPr>
      <w:r>
        <w:t>Proposal 7: RAN2 discuss and down-select between the following two options on how to handle measurement gap when OD-SSB and AO-SSB are in different frequencies:</w:t>
      </w:r>
    </w:p>
    <w:p w14:paraId="35A7D269" w14:textId="77777777" w:rsidR="000751AD" w:rsidRDefault="000751AD" w:rsidP="000751AD">
      <w:pPr>
        <w:pStyle w:val="Doc-text2"/>
        <w:ind w:left="1253" w:firstLine="0"/>
      </w:pPr>
      <w:r>
        <w:t>•</w:t>
      </w:r>
      <w:r>
        <w:tab/>
        <w:t>Option 1: if any of the UE configured BWPs (other than initial BWP) do not contain the frequency domain resources of both AO-SSB and OD-SSB, a measurement gap configuration is always provided.</w:t>
      </w:r>
    </w:p>
    <w:p w14:paraId="023FE42F" w14:textId="77777777" w:rsidR="000751AD" w:rsidRDefault="000751AD" w:rsidP="000751AD">
      <w:pPr>
        <w:pStyle w:val="Doc-text2"/>
        <w:ind w:left="1253" w:firstLine="0"/>
      </w:pPr>
      <w:r>
        <w:t>•</w:t>
      </w:r>
      <w:r>
        <w:tab/>
        <w:t>Option 2: if any of the UE configured BWPs (other than initial BWP) do not contain the frequency domain resources of SSB in the applied servingCellMO, a measurement gap configuration is always provided.</w:t>
      </w:r>
    </w:p>
    <w:p w14:paraId="682190F9" w14:textId="77777777" w:rsidR="000751AD" w:rsidRDefault="000751AD" w:rsidP="000751AD">
      <w:pPr>
        <w:pStyle w:val="Doc-text2"/>
        <w:ind w:left="1253" w:firstLine="0"/>
      </w:pPr>
      <w:r>
        <w:t>o</w:t>
      </w:r>
      <w:r>
        <w:tab/>
        <w:t>Note: which servingCellMO is applied follows RAN2#130 agreement.</w:t>
      </w:r>
    </w:p>
    <w:p w14:paraId="6AC39F9C" w14:textId="77777777" w:rsidR="000751AD" w:rsidRPr="004432F3"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6DCF1DE1" w14:textId="77777777" w:rsidR="000751AD" w:rsidRDefault="000751AD" w:rsidP="000751AD">
      <w:pPr>
        <w:pStyle w:val="Doc-text2"/>
      </w:pPr>
    </w:p>
    <w:p w14:paraId="3DBA2465" w14:textId="77777777" w:rsidR="000751AD" w:rsidRDefault="000751AD" w:rsidP="000751AD">
      <w:pPr>
        <w:pStyle w:val="Doc-title"/>
      </w:pPr>
      <w:r>
        <w:t>R2-2505097</w:t>
      </w:r>
      <w:r>
        <w:tab/>
        <w:t>Remaining open issues on OD-SSB SCell operation</w:t>
      </w:r>
      <w:r>
        <w:tab/>
        <w:t>LG Electronics France</w:t>
      </w:r>
      <w:r>
        <w:tab/>
        <w:t>discussion</w:t>
      </w:r>
      <w:r>
        <w:tab/>
        <w:t>Rel-19</w:t>
      </w:r>
      <w:r>
        <w:tab/>
        <w:t>Netw_Energy_NR_enh-Core</w:t>
      </w:r>
    </w:p>
    <w:p w14:paraId="291300A6" w14:textId="77777777" w:rsidR="000751AD" w:rsidRDefault="000751AD" w:rsidP="000751AD">
      <w:pPr>
        <w:pStyle w:val="Doc-title"/>
      </w:pPr>
      <w:r>
        <w:t>R2-2505113</w:t>
      </w:r>
      <w:r>
        <w:tab/>
        <w:t>Discussion on On-Demand SSB</w:t>
      </w:r>
      <w:r>
        <w:tab/>
        <w:t>OPPO</w:t>
      </w:r>
      <w:r>
        <w:tab/>
        <w:t>discussion</w:t>
      </w:r>
      <w:r>
        <w:tab/>
        <w:t>Rel-19</w:t>
      </w:r>
      <w:r>
        <w:tab/>
        <w:t>Netw_Energy_NR_enh-Core</w:t>
      </w:r>
    </w:p>
    <w:p w14:paraId="590C9E7E" w14:textId="77777777" w:rsidR="000751AD" w:rsidRDefault="000751AD" w:rsidP="000751AD">
      <w:pPr>
        <w:pStyle w:val="Doc-title"/>
      </w:pPr>
      <w:r>
        <w:t>R2-2505168</w:t>
      </w:r>
      <w:r>
        <w:tab/>
        <w:t>Consideration on on-demand SSB SCell operation</w:t>
      </w:r>
      <w:r>
        <w:tab/>
        <w:t>CATT</w:t>
      </w:r>
      <w:r>
        <w:tab/>
        <w:t>discussion</w:t>
      </w:r>
      <w:r>
        <w:tab/>
        <w:t>Rel-19</w:t>
      </w:r>
      <w:r>
        <w:tab/>
        <w:t>Netw_Energy_NR_enh-Core</w:t>
      </w:r>
    </w:p>
    <w:p w14:paraId="54293ED5" w14:textId="77777777" w:rsidR="000751AD" w:rsidRDefault="000751AD" w:rsidP="000751AD">
      <w:pPr>
        <w:pStyle w:val="Doc-title"/>
      </w:pPr>
      <w:r>
        <w:t>R2-2505254</w:t>
      </w:r>
      <w:r>
        <w:tab/>
        <w:t>On-demand SSB SCell Operation</w:t>
      </w:r>
      <w:r>
        <w:tab/>
        <w:t>Samsung</w:t>
      </w:r>
      <w:r>
        <w:tab/>
        <w:t>discussion</w:t>
      </w:r>
      <w:r>
        <w:tab/>
        <w:t>Rel-19</w:t>
      </w:r>
      <w:r>
        <w:tab/>
        <w:t>Netw_Energy_NR_enh-Core</w:t>
      </w:r>
    </w:p>
    <w:p w14:paraId="4D5C6345" w14:textId="77777777" w:rsidR="000751AD" w:rsidRDefault="000751AD" w:rsidP="000751AD">
      <w:pPr>
        <w:pStyle w:val="Doc-title"/>
      </w:pPr>
      <w:r>
        <w:t>R2-2505276</w:t>
      </w:r>
      <w:r>
        <w:tab/>
        <w:t>Some details on OD-SSB for NES cell</w:t>
      </w:r>
      <w:r>
        <w:tab/>
        <w:t>Quectel</w:t>
      </w:r>
      <w:r>
        <w:tab/>
        <w:t>discussion</w:t>
      </w:r>
    </w:p>
    <w:p w14:paraId="6C592B80" w14:textId="77777777" w:rsidR="000751AD" w:rsidRDefault="000751AD" w:rsidP="000751AD">
      <w:pPr>
        <w:pStyle w:val="Doc-title"/>
      </w:pPr>
      <w:r>
        <w:t>R2-2505315</w:t>
      </w:r>
      <w:r>
        <w:tab/>
        <w:t>Remaining open issues on OD-SSB</w:t>
      </w:r>
      <w:r>
        <w:tab/>
        <w:t>Xiaomi</w:t>
      </w:r>
      <w:r>
        <w:tab/>
        <w:t>discussion</w:t>
      </w:r>
      <w:r>
        <w:tab/>
        <w:t>Netw_Energy_NR_enh-Core</w:t>
      </w:r>
    </w:p>
    <w:p w14:paraId="33E6BABF" w14:textId="77777777" w:rsidR="000751AD" w:rsidRDefault="000751AD" w:rsidP="000751AD">
      <w:pPr>
        <w:pStyle w:val="Doc-title"/>
      </w:pPr>
      <w:r>
        <w:t>R2-2505338</w:t>
      </w:r>
      <w:r>
        <w:tab/>
        <w:t>Remaining issues of On-demand SSB SCell operation</w:t>
      </w:r>
      <w:r>
        <w:tab/>
        <w:t>vivo</w:t>
      </w:r>
      <w:r>
        <w:tab/>
        <w:t>discussion</w:t>
      </w:r>
      <w:r>
        <w:tab/>
        <w:t>Rel-19</w:t>
      </w:r>
      <w:r>
        <w:tab/>
        <w:t>Netw_Energy_NR_enh-Core</w:t>
      </w:r>
    </w:p>
    <w:p w14:paraId="359704EF" w14:textId="77777777" w:rsidR="000751AD" w:rsidRDefault="000751AD" w:rsidP="000751AD">
      <w:pPr>
        <w:pStyle w:val="Doc-title"/>
      </w:pPr>
      <w:r>
        <w:t>R2-2505498</w:t>
      </w:r>
      <w:r>
        <w:tab/>
        <w:t>Remaining issues on on-demand SSB for SCell</w:t>
      </w:r>
      <w:r>
        <w:tab/>
        <w:t>Apple</w:t>
      </w:r>
      <w:r>
        <w:tab/>
        <w:t>discussion</w:t>
      </w:r>
      <w:r>
        <w:tab/>
        <w:t>Rel-19</w:t>
      </w:r>
      <w:r>
        <w:tab/>
        <w:t>Netw_Energy_NR_enh-Core</w:t>
      </w:r>
    </w:p>
    <w:p w14:paraId="7DA50C9A" w14:textId="77777777" w:rsidR="000751AD" w:rsidRDefault="000751AD" w:rsidP="000751AD">
      <w:pPr>
        <w:pStyle w:val="Doc-title"/>
      </w:pPr>
      <w:r>
        <w:t>R2-2505506</w:t>
      </w:r>
      <w:r>
        <w:tab/>
        <w:t>Remaining issues on on-demand SSB SCell operation</w:t>
      </w:r>
      <w:r>
        <w:tab/>
        <w:t>Fujitsu</w:t>
      </w:r>
      <w:r>
        <w:tab/>
        <w:t>discussion</w:t>
      </w:r>
      <w:r>
        <w:tab/>
        <w:t>Rel-19</w:t>
      </w:r>
      <w:r>
        <w:tab/>
        <w:t>Netw_Energy_NR_enh-Core</w:t>
      </w:r>
    </w:p>
    <w:p w14:paraId="3FE17099" w14:textId="77777777" w:rsidR="000751AD" w:rsidRDefault="000751AD" w:rsidP="000751AD">
      <w:pPr>
        <w:pStyle w:val="Doc-title"/>
      </w:pPr>
      <w:r>
        <w:t>R2-2505526</w:t>
      </w:r>
      <w:r>
        <w:tab/>
        <w:t>Discussion on on-demand SSB SCell operation</w:t>
      </w:r>
      <w:r>
        <w:tab/>
        <w:t>NTT DOCOMO, INC.</w:t>
      </w:r>
      <w:r>
        <w:tab/>
        <w:t>discussion</w:t>
      </w:r>
      <w:r>
        <w:tab/>
        <w:t>Rel-19</w:t>
      </w:r>
    </w:p>
    <w:p w14:paraId="46A972C7" w14:textId="77777777" w:rsidR="000751AD" w:rsidRDefault="000751AD" w:rsidP="000751AD">
      <w:pPr>
        <w:pStyle w:val="Doc-title"/>
      </w:pPr>
      <w:r>
        <w:t>R2-2505566</w:t>
      </w:r>
      <w:r>
        <w:tab/>
        <w:t>Remaining issues on OD-SSB</w:t>
      </w:r>
      <w:r>
        <w:tab/>
        <w:t>Sharp</w:t>
      </w:r>
      <w:r>
        <w:tab/>
        <w:t>discussion</w:t>
      </w:r>
    </w:p>
    <w:p w14:paraId="6DA503EC" w14:textId="77777777" w:rsidR="000751AD" w:rsidRDefault="000751AD" w:rsidP="000751AD">
      <w:pPr>
        <w:pStyle w:val="Doc-title"/>
      </w:pPr>
      <w:r>
        <w:t>R2-2505790</w:t>
      </w:r>
      <w:r>
        <w:tab/>
        <w:t>Remaining issues for On demand SSB</w:t>
      </w:r>
      <w:r>
        <w:tab/>
        <w:t>InterDigital</w:t>
      </w:r>
      <w:r>
        <w:tab/>
        <w:t>discussion</w:t>
      </w:r>
      <w:r>
        <w:tab/>
        <w:t>Rel-19</w:t>
      </w:r>
      <w:r>
        <w:tab/>
        <w:t>Netw_Energy_NR_enh-Core</w:t>
      </w:r>
    </w:p>
    <w:p w14:paraId="6E946772" w14:textId="77777777" w:rsidR="000751AD" w:rsidRDefault="000751AD" w:rsidP="000751AD">
      <w:pPr>
        <w:pStyle w:val="Doc-title"/>
      </w:pPr>
      <w:r>
        <w:t>R2-2505845</w:t>
      </w:r>
      <w:r>
        <w:tab/>
        <w:t>Discussion on remaining issues of on-demand SSB?</w:t>
      </w:r>
      <w:r>
        <w:tab/>
        <w:t>Qualcomm Incorporated</w:t>
      </w:r>
      <w:r>
        <w:tab/>
        <w:t>discussion</w:t>
      </w:r>
    </w:p>
    <w:p w14:paraId="4E518436" w14:textId="77777777" w:rsidR="000751AD" w:rsidRDefault="000751AD" w:rsidP="000751AD">
      <w:pPr>
        <w:pStyle w:val="Doc-title"/>
      </w:pPr>
      <w:r>
        <w:t>R2-2505943</w:t>
      </w:r>
      <w:r>
        <w:tab/>
        <w:t>Discussion on open issues of on-demand SSB for Scell</w:t>
      </w:r>
      <w:r>
        <w:tab/>
        <w:t>CMCC</w:t>
      </w:r>
      <w:r>
        <w:tab/>
        <w:t>discussion</w:t>
      </w:r>
      <w:r>
        <w:tab/>
        <w:t>Rel-19</w:t>
      </w:r>
      <w:r>
        <w:tab/>
        <w:t>Netw_Energy_NR_enh-Core</w:t>
      </w:r>
    </w:p>
    <w:p w14:paraId="2849F8F0" w14:textId="77777777" w:rsidR="000751AD" w:rsidRDefault="000751AD" w:rsidP="000751AD">
      <w:pPr>
        <w:pStyle w:val="Doc-title"/>
      </w:pPr>
      <w:r>
        <w:t>R2-2505989</w:t>
      </w:r>
      <w:r>
        <w:tab/>
        <w:t>Remaining issues of on demand SSB SCell operation</w:t>
      </w:r>
      <w:r>
        <w:tab/>
        <w:t>ZTE Corporation, Sanechips</w:t>
      </w:r>
      <w:r>
        <w:tab/>
        <w:t>discussion</w:t>
      </w:r>
      <w:r>
        <w:tab/>
        <w:t>Rel-19</w:t>
      </w:r>
      <w:r>
        <w:tab/>
        <w:t>Netw_Energy_NR_enh-Core</w:t>
      </w:r>
    </w:p>
    <w:p w14:paraId="38DFE98D" w14:textId="77777777" w:rsidR="000751AD" w:rsidRDefault="000751AD" w:rsidP="000751AD">
      <w:pPr>
        <w:pStyle w:val="Doc-title"/>
      </w:pPr>
      <w:r>
        <w:t>R2-2506050</w:t>
      </w:r>
      <w:r>
        <w:tab/>
        <w:t>Discussion on on-demand SSB SCell operation for NES</w:t>
      </w:r>
      <w:r>
        <w:tab/>
        <w:t>Huawei, HiSilicon</w:t>
      </w:r>
      <w:r>
        <w:tab/>
        <w:t>discussion</w:t>
      </w:r>
      <w:r>
        <w:tab/>
        <w:t>Rel-19</w:t>
      </w:r>
      <w:r>
        <w:tab/>
        <w:t>Netw_Energy_NR_enh-Core</w:t>
      </w:r>
    </w:p>
    <w:p w14:paraId="010FA250" w14:textId="77777777" w:rsidR="000751AD" w:rsidRDefault="000751AD" w:rsidP="000751AD">
      <w:pPr>
        <w:pStyle w:val="Doc-title"/>
      </w:pPr>
      <w:r>
        <w:t>R2-2506089</w:t>
      </w:r>
      <w:r>
        <w:tab/>
        <w:t>On demand SSB handling</w:t>
      </w:r>
      <w:r>
        <w:tab/>
        <w:t>Nokia, Nokia Shanghai Bell</w:t>
      </w:r>
      <w:r>
        <w:tab/>
        <w:t>discussion</w:t>
      </w:r>
      <w:r>
        <w:tab/>
        <w:t>Rel-19</w:t>
      </w:r>
      <w:r>
        <w:tab/>
        <w:t>Netw_Energy_NR_enh-Core</w:t>
      </w:r>
    </w:p>
    <w:p w14:paraId="4FD2939B" w14:textId="77777777" w:rsidR="000751AD" w:rsidRDefault="000751AD" w:rsidP="000751AD">
      <w:pPr>
        <w:pStyle w:val="Doc-title"/>
      </w:pPr>
      <w:r>
        <w:t>R2-2506112</w:t>
      </w:r>
      <w:r>
        <w:tab/>
        <w:t>Discussion on on-demand SSB for NES</w:t>
      </w:r>
      <w:r>
        <w:tab/>
        <w:t>Ericsson</w:t>
      </w:r>
      <w:r>
        <w:tab/>
        <w:t>discussion</w:t>
      </w:r>
      <w:r>
        <w:tab/>
        <w:t>Rel-19</w:t>
      </w:r>
      <w:r>
        <w:tab/>
        <w:t>Netw_Energy_NR_enh-Core</w:t>
      </w:r>
    </w:p>
    <w:p w14:paraId="5C757228" w14:textId="77777777" w:rsidR="000751AD" w:rsidRPr="00997E1F" w:rsidRDefault="000751AD" w:rsidP="000751AD">
      <w:pPr>
        <w:pStyle w:val="Doc-text2"/>
      </w:pPr>
    </w:p>
    <w:p w14:paraId="20A94D76" w14:textId="77777777" w:rsidR="000751AD" w:rsidRPr="00DB2F94" w:rsidRDefault="000751AD" w:rsidP="000751AD">
      <w:pPr>
        <w:pStyle w:val="Heading3"/>
      </w:pPr>
      <w:bookmarkStart w:id="429" w:name="_Toc209094655"/>
      <w:bookmarkStart w:id="430" w:name="_Toc211197026"/>
      <w:r w:rsidRPr="00DB2F94">
        <w:t>8.5.3</w:t>
      </w:r>
      <w:r w:rsidRPr="00DB2F94">
        <w:tab/>
        <w:t>On-demand SIB1</w:t>
      </w:r>
      <w:bookmarkEnd w:id="429"/>
      <w:bookmarkEnd w:id="430"/>
    </w:p>
    <w:p w14:paraId="1A0D750C" w14:textId="77777777" w:rsidR="000751AD" w:rsidRPr="00DB2F94" w:rsidRDefault="000751AD" w:rsidP="000751AD">
      <w:pPr>
        <w:pStyle w:val="Comments"/>
        <w:rPr>
          <w:lang w:val="en-US"/>
        </w:rPr>
      </w:pPr>
      <w:bookmarkStart w:id="431" w:name="_Hlk192762340"/>
      <w:r>
        <w:t xml:space="preserve">Remaining </w:t>
      </w:r>
      <w:r>
        <w:rPr>
          <w:rFonts w:eastAsia="Malgun Gothic" w:hint="eastAsia"/>
          <w:lang w:eastAsia="ko-KR"/>
        </w:rPr>
        <w:t xml:space="preserve">essential </w:t>
      </w:r>
      <w:r>
        <w:t xml:space="preserve">open issues </w:t>
      </w:r>
      <w:bookmarkStart w:id="432" w:name="_Hlk192758289"/>
      <w:r>
        <w:t>including</w:t>
      </w:r>
      <w:r>
        <w:rPr>
          <w:rFonts w:eastAsia="Malgun Gothic" w:hint="eastAsia"/>
          <w:lang w:eastAsia="ko-KR"/>
        </w:rPr>
        <w:t xml:space="preserve"> </w:t>
      </w:r>
      <w:r>
        <w:t xml:space="preserve">whether to support SUL in OD-SIB1 cell, </w:t>
      </w:r>
      <w:bookmarkEnd w:id="432"/>
      <w:r w:rsidRPr="00636FB4">
        <w:rPr>
          <w:rFonts w:cs="Arial"/>
        </w:rPr>
        <w:t>stage-3 identified open issues</w:t>
      </w:r>
      <w:r>
        <w:rPr>
          <w:rFonts w:cs="Arial"/>
        </w:rPr>
        <w:t xml:space="preserve"> if needed</w:t>
      </w:r>
      <w:r>
        <w:t>, etc.</w:t>
      </w:r>
      <w:bookmarkEnd w:id="431"/>
      <w:r>
        <w:t xml:space="preserve"> </w:t>
      </w:r>
    </w:p>
    <w:p w14:paraId="11500449" w14:textId="77777777" w:rsidR="000751AD" w:rsidRDefault="000751AD" w:rsidP="000751AD">
      <w:pPr>
        <w:pStyle w:val="Doc-title"/>
      </w:pPr>
    </w:p>
    <w:p w14:paraId="45C11D77" w14:textId="77777777" w:rsidR="000751AD" w:rsidRPr="006402BB" w:rsidRDefault="000751AD" w:rsidP="000751AD">
      <w:pPr>
        <w:pStyle w:val="Doc-title"/>
        <w:rPr>
          <w:b/>
        </w:rPr>
      </w:pPr>
      <w:r w:rsidRPr="006402BB">
        <w:rPr>
          <w:b/>
        </w:rPr>
        <w:t xml:space="preserve">1. </w:t>
      </w:r>
      <w:r>
        <w:rPr>
          <w:b/>
        </w:rPr>
        <w:t>Whether to support SUL in OD-SIB1 cell?</w:t>
      </w:r>
    </w:p>
    <w:p w14:paraId="1C9439DF" w14:textId="77777777" w:rsidR="000751AD" w:rsidRDefault="000751AD" w:rsidP="000751AD">
      <w:pPr>
        <w:pStyle w:val="Doc-title"/>
      </w:pPr>
      <w:r>
        <w:t>R2-2505253</w:t>
      </w:r>
      <w:r>
        <w:tab/>
        <w:t>On-demand SIB1</w:t>
      </w:r>
      <w:r>
        <w:tab/>
        <w:t>Samsung</w:t>
      </w:r>
      <w:r>
        <w:tab/>
        <w:t>discussion</w:t>
      </w:r>
      <w:r>
        <w:tab/>
        <w:t>Rel-19</w:t>
      </w:r>
      <w:r>
        <w:tab/>
        <w:t>Netw_Energy_NR_enh-Core</w:t>
      </w:r>
    </w:p>
    <w:p w14:paraId="7D7CD91B" w14:textId="77777777" w:rsidR="000751AD" w:rsidRDefault="000751AD" w:rsidP="000751AD">
      <w:pPr>
        <w:pStyle w:val="Doc-text2"/>
      </w:pPr>
      <w:r>
        <w:t>Proposal 1a: SIB 1 request is supported for both SUL and NUL.</w:t>
      </w:r>
    </w:p>
    <w:p w14:paraId="39A1CA62" w14:textId="77777777" w:rsidR="000751AD" w:rsidRPr="009653E8" w:rsidRDefault="000751AD" w:rsidP="000751AD">
      <w:pPr>
        <w:pStyle w:val="Doc-text2"/>
      </w:pPr>
      <w:r>
        <w:t>Proposal 1b: RSRP threshold for UL carrier selection is included in SIB1 request configuration.</w:t>
      </w:r>
    </w:p>
    <w:p w14:paraId="0EDDE8E5" w14:textId="77777777" w:rsidR="000751AD" w:rsidRDefault="000751AD" w:rsidP="000751AD">
      <w:pPr>
        <w:pStyle w:val="Doc-title"/>
      </w:pPr>
    </w:p>
    <w:p w14:paraId="723C641E" w14:textId="77777777" w:rsidR="000751AD" w:rsidRDefault="000751AD" w:rsidP="000751AD">
      <w:pPr>
        <w:pStyle w:val="Doc-title"/>
      </w:pPr>
      <w:r>
        <w:t>R2-2505990</w:t>
      </w:r>
      <w:r>
        <w:tab/>
        <w:t>Remaining issues of on demand SIB1</w:t>
      </w:r>
      <w:r>
        <w:tab/>
        <w:t>ZTE Corporation, Sanechips</w:t>
      </w:r>
      <w:r>
        <w:tab/>
        <w:t>discussion</w:t>
      </w:r>
      <w:r>
        <w:tab/>
        <w:t>Rel-19</w:t>
      </w:r>
      <w:r>
        <w:tab/>
        <w:t>Netw_Energy_NR_enh-Core</w:t>
      </w:r>
    </w:p>
    <w:p w14:paraId="11D9C551" w14:textId="77777777" w:rsidR="000751AD" w:rsidRDefault="000751AD" w:rsidP="000751AD">
      <w:pPr>
        <w:pStyle w:val="Doc-text2"/>
        <w:ind w:left="1253" w:firstLine="0"/>
      </w:pPr>
      <w:r w:rsidRPr="004D3C57">
        <w:t>Proposal 2: Follow RAN1 conclusion on whether to support SUL for on demand SIB1 request configuration, i.e. SupplementaryUL is not included in the UL-WUS configuration. LS should be sent to RAN1 for confirmation if RAN2 make different agreement.</w:t>
      </w:r>
    </w:p>
    <w:p w14:paraId="6A7375FC" w14:textId="77777777" w:rsidR="000751AD" w:rsidRDefault="000751AD" w:rsidP="000751AD">
      <w:pPr>
        <w:pStyle w:val="Doc-text2"/>
        <w:ind w:left="1253" w:firstLine="0"/>
      </w:pPr>
    </w:p>
    <w:p w14:paraId="6A824246" w14:textId="77777777" w:rsidR="000751AD" w:rsidRDefault="000751AD" w:rsidP="000751AD">
      <w:pPr>
        <w:pStyle w:val="Doc-text2"/>
        <w:ind w:left="1253" w:firstLine="0"/>
      </w:pPr>
      <w:r>
        <w:t xml:space="preserve">[Samsung]: Understand the </w:t>
      </w:r>
      <w:r w:rsidRPr="00D46925">
        <w:t>intention of “</w:t>
      </w:r>
      <w:r w:rsidRPr="00D46925">
        <w:rPr>
          <w:rFonts w:eastAsia="PMingLiU" w:cs="Arial"/>
        </w:rPr>
        <w:t xml:space="preserve">SupplementaryUL is not included in the UL-WUS configuration” </w:t>
      </w:r>
      <w:r w:rsidRPr="00D46925">
        <w:t xml:space="preserve">was not really </w:t>
      </w:r>
      <w:r>
        <w:t>regarding whether SUL is supported or not for OD-SIB1. It was about whether SUL was included or not in BWP configuration of OD-SIB1 REQ configuration. [Apple]: Understand there was no real technical discussion regarding whether SUL is supported or not in RAN1, just due to lack of time, RAN1 feature leader didn’t include SUL without actual discussion. Understands RAN2 can make decision. [Nokia]: Understand the RAN1 situation at that moment, but do we really have time to ask it to RAN1 to support SUL. Better to forget SUL due to lack of time. [Xiaomi]: Understand there is no actual RAN1 impact, even though RAN2 agrees to support SUL.</w:t>
      </w:r>
    </w:p>
    <w:p w14:paraId="22356FB1" w14:textId="77777777" w:rsidR="000751AD" w:rsidRDefault="000751AD" w:rsidP="000751AD">
      <w:pPr>
        <w:pStyle w:val="Doc-text2"/>
        <w:ind w:left="1253" w:firstLine="0"/>
      </w:pPr>
    </w:p>
    <w:p w14:paraId="770AA13B"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SIB 1 request is supported for both SUL and NUL.</w:t>
      </w:r>
    </w:p>
    <w:p w14:paraId="6DD83CA8" w14:textId="77777777" w:rsidR="000751AD" w:rsidRPr="009639E9" w:rsidRDefault="000751AD" w:rsidP="000751AD">
      <w:pPr>
        <w:pStyle w:val="Agreement"/>
        <w:tabs>
          <w:tab w:val="clear" w:pos="1619"/>
          <w:tab w:val="clear" w:pos="9990"/>
          <w:tab w:val="num" w:pos="1800"/>
        </w:tabs>
        <w:overflowPunct/>
        <w:autoSpaceDE/>
        <w:autoSpaceDN/>
        <w:adjustRightInd/>
        <w:ind w:left="1800" w:hanging="360"/>
        <w:textAlignment w:val="auto"/>
      </w:pPr>
      <w:r>
        <w:t>RSRP threshold for UL carrier selection is included in SIB1 request configuration.</w:t>
      </w:r>
    </w:p>
    <w:p w14:paraId="1B9BEC59" w14:textId="77777777" w:rsidR="000751AD" w:rsidRDefault="000751AD" w:rsidP="000751AD">
      <w:pPr>
        <w:pStyle w:val="Doc-text2"/>
        <w:ind w:left="1253" w:firstLine="0"/>
      </w:pPr>
    </w:p>
    <w:p w14:paraId="47C6DACA" w14:textId="77777777" w:rsidR="000751AD" w:rsidRPr="00DB06F7" w:rsidRDefault="000751AD" w:rsidP="000751AD">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t>1</w:t>
      </w:r>
      <w:r w:rsidRPr="00DB06F7">
        <w:t>][1</w:t>
      </w:r>
      <w:r>
        <w:rPr>
          <w:rFonts w:eastAsia="Malgun Gothic"/>
          <w:lang w:eastAsia="ko-KR"/>
        </w:rPr>
        <w:t>06</w:t>
      </w:r>
      <w:r w:rsidRPr="00DB06F7">
        <w:t>][</w:t>
      </w:r>
      <w:r w:rsidRPr="00DB06F7">
        <w:rPr>
          <w:rFonts w:eastAsia="Malgun Gothic"/>
          <w:lang w:eastAsia="ko-KR"/>
        </w:rPr>
        <w:t>NES</w:t>
      </w:r>
      <w:r w:rsidRPr="00DB06F7">
        <w:t>] (</w:t>
      </w:r>
      <w:r>
        <w:t>Samsung</w:t>
      </w:r>
      <w:r w:rsidRPr="00DB06F7">
        <w:t>)</w:t>
      </w:r>
      <w:r w:rsidRPr="00DB06F7">
        <w:rPr>
          <w:rFonts w:eastAsia="Malgun Gothic" w:hint="eastAsia"/>
          <w:lang w:eastAsia="ko-KR"/>
        </w:rPr>
        <w:t xml:space="preserve"> </w:t>
      </w:r>
    </w:p>
    <w:p w14:paraId="32C443A9" w14:textId="77777777" w:rsidR="000751AD" w:rsidRPr="004C67CE" w:rsidRDefault="000751AD" w:rsidP="000751AD">
      <w:pPr>
        <w:pStyle w:val="EmailDiscussion2"/>
      </w:pPr>
      <w:r w:rsidRPr="00770DB4">
        <w:tab/>
      </w:r>
      <w:r w:rsidRPr="00AA559F">
        <w:rPr>
          <w:b/>
        </w:rPr>
        <w:t>Scope:</w:t>
      </w:r>
      <w:r>
        <w:t xml:space="preserve"> Provide and discuss LS.</w:t>
      </w:r>
    </w:p>
    <w:p w14:paraId="2E6480CA"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LS in R2-2506216.</w:t>
      </w:r>
    </w:p>
    <w:p w14:paraId="60AD896B" w14:textId="77777777" w:rsidR="000751AD" w:rsidRDefault="000751AD" w:rsidP="000751AD">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Email approval until end of Wednesday =&gt; Handled online =&gt; Completed.</w:t>
      </w:r>
    </w:p>
    <w:p w14:paraId="7C7DA502" w14:textId="77777777" w:rsidR="000751AD" w:rsidRDefault="000751AD" w:rsidP="000751AD">
      <w:pPr>
        <w:pStyle w:val="Doc-text2"/>
      </w:pPr>
    </w:p>
    <w:p w14:paraId="7B304771" w14:textId="77777777" w:rsidR="000751AD" w:rsidRDefault="000751AD" w:rsidP="000751AD">
      <w:pPr>
        <w:pStyle w:val="Doc-title"/>
      </w:pPr>
      <w:r w:rsidRPr="00E54485">
        <w:t>R2-2506216</w:t>
      </w:r>
      <w:r>
        <w:tab/>
      </w:r>
      <w:r w:rsidRPr="000E6623">
        <w:t>LS on RAN2 agreement on SUL support for SIB1 request</w:t>
      </w:r>
      <w:r>
        <w:tab/>
        <w:t>LSout</w:t>
      </w:r>
      <w:r>
        <w:tab/>
        <w:t>To: RAN1</w:t>
      </w:r>
      <w:r>
        <w:tab/>
        <w:t>Rel-19</w:t>
      </w:r>
      <w:r>
        <w:tab/>
        <w:t>Netw_Energy_NR_enh-Core</w:t>
      </w:r>
    </w:p>
    <w:p w14:paraId="0631B4DD" w14:textId="77777777" w:rsidR="000751AD" w:rsidRPr="00E54485" w:rsidRDefault="000751AD" w:rsidP="000751AD">
      <w:pPr>
        <w:pStyle w:val="Agreement"/>
        <w:tabs>
          <w:tab w:val="clear" w:pos="1619"/>
          <w:tab w:val="clear" w:pos="9990"/>
          <w:tab w:val="num" w:pos="1800"/>
        </w:tabs>
        <w:overflowPunct/>
        <w:autoSpaceDE/>
        <w:autoSpaceDN/>
        <w:adjustRightInd/>
        <w:ind w:left="1800" w:hanging="360"/>
        <w:textAlignment w:val="auto"/>
      </w:pPr>
      <w:r>
        <w:t>Approved.</w:t>
      </w:r>
    </w:p>
    <w:p w14:paraId="3BF42AAC" w14:textId="77777777" w:rsidR="000751AD" w:rsidRDefault="000751AD" w:rsidP="000751AD">
      <w:pPr>
        <w:pStyle w:val="Doc-text2"/>
      </w:pPr>
    </w:p>
    <w:p w14:paraId="2115DEA7" w14:textId="77777777" w:rsidR="000751AD" w:rsidRDefault="000751AD" w:rsidP="000751AD">
      <w:pPr>
        <w:pStyle w:val="Doc-title"/>
        <w:rPr>
          <w:b/>
        </w:rPr>
      </w:pPr>
      <w:r>
        <w:rPr>
          <w:b/>
        </w:rPr>
        <w:t>2</w:t>
      </w:r>
      <w:r w:rsidRPr="006402BB">
        <w:rPr>
          <w:b/>
        </w:rPr>
        <w:t xml:space="preserve">. </w:t>
      </w:r>
      <w:r>
        <w:rPr>
          <w:b/>
        </w:rPr>
        <w:t xml:space="preserve">Clarification on </w:t>
      </w:r>
      <w:r w:rsidRPr="00B9757C">
        <w:rPr>
          <w:b/>
        </w:rPr>
        <w:t>si-BroadcastStatus</w:t>
      </w:r>
    </w:p>
    <w:p w14:paraId="5F0B8229" w14:textId="77777777" w:rsidR="000751AD" w:rsidRDefault="000751AD" w:rsidP="000751AD">
      <w:pPr>
        <w:pStyle w:val="Doc-title"/>
      </w:pPr>
      <w:r>
        <w:t>R2-2505562</w:t>
      </w:r>
      <w:r>
        <w:tab/>
        <w:t>Discussion on remaining issues of on-demand SIB1 operation for NES</w:t>
      </w:r>
      <w:r>
        <w:tab/>
        <w:t>Huawei, HiSilicon</w:t>
      </w:r>
      <w:r>
        <w:tab/>
        <w:t>discussion</w:t>
      </w:r>
      <w:r>
        <w:tab/>
        <w:t>Rel-19</w:t>
      </w:r>
      <w:r>
        <w:tab/>
        <w:t>Netw_Energy_NR_enh-Core</w:t>
      </w:r>
    </w:p>
    <w:p w14:paraId="578D4266" w14:textId="77777777" w:rsidR="000751AD" w:rsidRDefault="000751AD" w:rsidP="000751AD">
      <w:pPr>
        <w:pStyle w:val="Doc-text2"/>
        <w:ind w:left="1253" w:firstLine="0"/>
      </w:pPr>
      <w:r w:rsidRPr="008C6DBD">
        <w:t>Proposal 5: Clarify in the normative text that a UE supporting OD-SIB1 considers the si-BroadcastStatus in the stored SIB1 as the latest one if a cell is providing OD-SIB1.</w:t>
      </w:r>
    </w:p>
    <w:p w14:paraId="61392549" w14:textId="77777777" w:rsidR="000751AD" w:rsidRDefault="000751AD" w:rsidP="000751AD">
      <w:pPr>
        <w:pStyle w:val="Doc-text2"/>
        <w:ind w:left="1253" w:firstLine="0"/>
      </w:pPr>
    </w:p>
    <w:p w14:paraId="68584060" w14:textId="77777777" w:rsidR="000751AD" w:rsidRDefault="000751AD" w:rsidP="000751AD">
      <w:pPr>
        <w:pStyle w:val="Doc-text2"/>
        <w:ind w:left="1253" w:firstLine="0"/>
        <w:rPr>
          <w:rFonts w:eastAsiaTheme="minorEastAsia"/>
          <w:lang w:eastAsia="zh-CN"/>
        </w:rPr>
      </w:pPr>
      <w:r>
        <w:t>“</w:t>
      </w:r>
      <w:r>
        <w:rPr>
          <w:rFonts w:eastAsiaTheme="minorEastAsia"/>
          <w:lang w:eastAsia="zh-CN"/>
        </w:rPr>
        <w:t xml:space="preserve">Since the normative text already captures the UE behaviour, it is optional to include it in </w:t>
      </w:r>
      <w:r w:rsidRPr="00BE100F">
        <w:rPr>
          <w:rFonts w:eastAsiaTheme="minorEastAsia"/>
          <w:i/>
          <w:iCs/>
          <w:lang w:eastAsia="zh-CN"/>
        </w:rPr>
        <w:t>si-BroadcastStatus</w:t>
      </w:r>
      <w:r>
        <w:rPr>
          <w:rFonts w:eastAsiaTheme="minorEastAsia"/>
          <w:lang w:eastAsia="zh-CN"/>
        </w:rPr>
        <w:t xml:space="preserve">. In our view it can be captured in both places for clarity of the </w:t>
      </w:r>
      <w:r w:rsidRPr="00BE100F">
        <w:rPr>
          <w:rFonts w:eastAsiaTheme="minorEastAsia"/>
          <w:i/>
          <w:iCs/>
          <w:lang w:eastAsia="zh-CN"/>
        </w:rPr>
        <w:t>si-BroadcastStatus</w:t>
      </w:r>
      <w:r>
        <w:rPr>
          <w:rFonts w:eastAsiaTheme="minorEastAsia"/>
          <w:lang w:eastAsia="zh-CN"/>
        </w:rPr>
        <w:t xml:space="preserve"> behaviour.”</w:t>
      </w:r>
    </w:p>
    <w:p w14:paraId="1CAAA16E" w14:textId="77777777" w:rsidR="000751AD" w:rsidRDefault="000751AD" w:rsidP="000751AD">
      <w:pPr>
        <w:pStyle w:val="Doc-text2"/>
        <w:ind w:left="1253" w:firstLine="0"/>
      </w:pPr>
    </w:p>
    <w:p w14:paraId="58FFCAC8" w14:textId="77777777" w:rsidR="000751AD" w:rsidRDefault="000751AD" w:rsidP="000751AD">
      <w:pPr>
        <w:pStyle w:val="Doc-text2"/>
        <w:ind w:left="1253" w:firstLine="0"/>
      </w:pPr>
      <w:r>
        <w:t xml:space="preserve">[Ericsson]: Agree with intention, but wants to avoid “a cell is providing OD-SIB1”. [Samsung]: Instead, we can use the existing conditions, e.g. something like “if ssbCarrierOffset in MIB indicates no SIB1 and the UE has the corresponding OD-SIB1 REQ configuration”. [Ericsson]: Agree with Samsung. </w:t>
      </w:r>
    </w:p>
    <w:p w14:paraId="681341FB" w14:textId="77777777" w:rsidR="000751AD" w:rsidRDefault="000751AD" w:rsidP="000751AD">
      <w:pPr>
        <w:pStyle w:val="Doc-text2"/>
        <w:ind w:left="1253" w:firstLine="0"/>
      </w:pPr>
    </w:p>
    <w:p w14:paraId="45D7268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 with the intention, but the existing conditions that has same meaning as “a cell is providing OD-SIB1” will be used. It is only applicable to RRC connected state. How to implement is up to RRC rapporteur.</w:t>
      </w:r>
    </w:p>
    <w:p w14:paraId="69EDFBE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Agree to include the similar description in the field description of </w:t>
      </w:r>
      <w:r w:rsidRPr="00BE100F">
        <w:rPr>
          <w:rFonts w:eastAsiaTheme="minorEastAsia"/>
          <w:i/>
          <w:iCs/>
          <w:lang w:eastAsia="zh-CN"/>
        </w:rPr>
        <w:t>si-BroadcastStatus</w:t>
      </w:r>
      <w:r>
        <w:t xml:space="preserve">. </w:t>
      </w:r>
    </w:p>
    <w:p w14:paraId="69E5DE94" w14:textId="77777777" w:rsidR="000751AD" w:rsidRPr="009639E9" w:rsidRDefault="000751AD" w:rsidP="000751AD">
      <w:pPr>
        <w:pStyle w:val="Doc-text2"/>
      </w:pPr>
    </w:p>
    <w:p w14:paraId="3298B1CD" w14:textId="77777777" w:rsidR="000751AD" w:rsidRDefault="000751AD" w:rsidP="000751AD">
      <w:pPr>
        <w:pStyle w:val="Doc-title"/>
        <w:rPr>
          <w:b/>
        </w:rPr>
      </w:pPr>
      <w:r>
        <w:rPr>
          <w:b/>
        </w:rPr>
        <w:t>3</w:t>
      </w:r>
      <w:r w:rsidRPr="006402BB">
        <w:rPr>
          <w:b/>
        </w:rPr>
        <w:t xml:space="preserve">. </w:t>
      </w:r>
      <w:r>
        <w:rPr>
          <w:b/>
        </w:rPr>
        <w:t>Clarification on SIB1 update upon reception of short message</w:t>
      </w:r>
    </w:p>
    <w:p w14:paraId="26E9DDBD" w14:textId="77777777" w:rsidR="000751AD" w:rsidRDefault="000751AD" w:rsidP="000751AD">
      <w:pPr>
        <w:pStyle w:val="Doc-title"/>
      </w:pPr>
      <w:r>
        <w:t>R2-2505339</w:t>
      </w:r>
      <w:r>
        <w:tab/>
        <w:t>Remaining issues of On-demand SIB1</w:t>
      </w:r>
      <w:r>
        <w:tab/>
        <w:t>vivo</w:t>
      </w:r>
      <w:r>
        <w:tab/>
        <w:t>discussion</w:t>
      </w:r>
      <w:r>
        <w:tab/>
        <w:t>Rel-19</w:t>
      </w:r>
      <w:r>
        <w:tab/>
        <w:t>Netw_Energy_NR_enh-Core</w:t>
      </w:r>
    </w:p>
    <w:p w14:paraId="74EC7473" w14:textId="77777777" w:rsidR="000751AD" w:rsidRDefault="000751AD" w:rsidP="000751AD">
      <w:pPr>
        <w:pStyle w:val="Doc-text2"/>
      </w:pPr>
      <w:r w:rsidRPr="00317A11">
        <w:t>Proposal 1: RAN2 to discuss how to understand the previous agreement ‘Once the NES UE camps on the NES cell, if the UE receives SIB change notification, the UE is expected to receive SIB1 from NES cell.’:</w:t>
      </w:r>
    </w:p>
    <w:p w14:paraId="2E3C42FC" w14:textId="77777777" w:rsidR="000751AD" w:rsidRDefault="000751AD" w:rsidP="000751AD">
      <w:pPr>
        <w:pStyle w:val="Doc-text2"/>
      </w:pPr>
      <w:r>
        <w:t>-</w:t>
      </w:r>
      <w:r>
        <w:tab/>
        <w:t>Understanding 1: The UE assumes the NES cell will always transmits CD-SSB after sending SI change notification, the UE acquires SIB1 with the Coreset#0 and Searchspace#0 parameters in MIB as legacy;</w:t>
      </w:r>
    </w:p>
    <w:p w14:paraId="58E283E7" w14:textId="77777777" w:rsidR="000751AD" w:rsidRDefault="000751AD" w:rsidP="000751AD">
      <w:pPr>
        <w:pStyle w:val="Doc-text2"/>
      </w:pPr>
      <w:r>
        <w:t>-</w:t>
      </w:r>
      <w:r>
        <w:tab/>
        <w:t>Understanding 2: It is up to the NES cell to transmits CD-SSB or NCD-SSB after sending SI change notification. If the NES cell transmits CD-SSB, the UE acquires SIB1 with the Coreset#0 and Searchspace#0 parameters in MIB as legacy; and if the NES cell transmits NCD-SSB,</w:t>
      </w:r>
    </w:p>
    <w:p w14:paraId="04EB2444" w14:textId="77777777" w:rsidR="000751AD" w:rsidRDefault="000751AD" w:rsidP="000751AD">
      <w:pPr>
        <w:pStyle w:val="Doc-text2"/>
      </w:pPr>
      <w:r>
        <w:tab/>
        <w:t>•</w:t>
      </w:r>
      <w:r>
        <w:tab/>
        <w:t>2a: the UE assumes the Coreset#0 and Searchspace#0 parameters in the stored OD-SIB1 configuration are still valid, and acquires the updated SIB1 with the stored Coreset#0 and Searchspace#0 parameters from the start of the of the next modification period;</w:t>
      </w:r>
    </w:p>
    <w:p w14:paraId="4BDAF508" w14:textId="77777777" w:rsidR="000751AD" w:rsidRDefault="000751AD" w:rsidP="000751AD">
      <w:pPr>
        <w:pStyle w:val="Doc-text2"/>
      </w:pPr>
      <w:r>
        <w:tab/>
        <w:t>•</w:t>
      </w:r>
      <w:r>
        <w:tab/>
        <w:t>2b: the UE assumes the Coreset#0 and Searchspace#0 parameters in the stored OD-SIB1 configuration are no longer valid, and performs cell reselection to other cells;</w:t>
      </w:r>
    </w:p>
    <w:p w14:paraId="29F713D1" w14:textId="77777777" w:rsidR="000751AD" w:rsidRDefault="000751AD" w:rsidP="000751AD">
      <w:pPr>
        <w:pStyle w:val="Doc-text2"/>
      </w:pPr>
      <w:r>
        <w:tab/>
        <w:t>•</w:t>
      </w:r>
      <w:r>
        <w:tab/>
        <w:t>2c: the UE assumes the stored OD-SIB1 request configuration is still valid, and performs OD-SIB1 request as the current procedure in the running CR;</w:t>
      </w:r>
    </w:p>
    <w:p w14:paraId="06BFFF96" w14:textId="77777777" w:rsidR="000751AD" w:rsidRDefault="000751AD" w:rsidP="000751AD">
      <w:pPr>
        <w:pStyle w:val="Doc-text2"/>
      </w:pPr>
    </w:p>
    <w:p w14:paraId="0EBCDBFC" w14:textId="77777777" w:rsidR="000751AD" w:rsidRDefault="000751AD" w:rsidP="000751AD">
      <w:pPr>
        <w:pStyle w:val="Doc-title"/>
      </w:pPr>
      <w:r>
        <w:t>R2-2505169</w:t>
      </w:r>
      <w:r>
        <w:tab/>
        <w:t>Consideration on on-demand SIB1</w:t>
      </w:r>
      <w:r>
        <w:tab/>
        <w:t>CATT</w:t>
      </w:r>
      <w:r>
        <w:tab/>
        <w:t>discussion</w:t>
      </w:r>
      <w:r>
        <w:tab/>
        <w:t>Rel-19</w:t>
      </w:r>
      <w:r>
        <w:tab/>
        <w:t>Netw_Energy_NR_enh-Core</w:t>
      </w:r>
    </w:p>
    <w:p w14:paraId="7E5018C0" w14:textId="77777777" w:rsidR="000751AD" w:rsidRDefault="000751AD" w:rsidP="000751AD">
      <w:pPr>
        <w:pStyle w:val="Doc-text2"/>
        <w:ind w:left="1253" w:firstLine="0"/>
      </w:pPr>
      <w:r w:rsidRPr="00A4113A">
        <w:t>Proposal 2: Once the NES UE camps on the NES cell, if the UE receives SIB change notification, the UE is expected to receive SIB1 from network directly without sending OD-SIB1 request in next MP, i.e., the network will switch to normal mode with legacy K_SSB value and transmit the updated SIB1 in next MP.</w:t>
      </w:r>
    </w:p>
    <w:p w14:paraId="61D28585" w14:textId="77777777" w:rsidR="000751AD" w:rsidRDefault="000751AD" w:rsidP="000751AD">
      <w:pPr>
        <w:pStyle w:val="Doc-text2"/>
        <w:ind w:left="1253" w:firstLine="0"/>
      </w:pPr>
    </w:p>
    <w:p w14:paraId="64591E40" w14:textId="77777777" w:rsidR="000751AD" w:rsidRDefault="000751AD" w:rsidP="000751AD">
      <w:pPr>
        <w:pStyle w:val="Doc-text2"/>
        <w:ind w:left="1253" w:firstLine="0"/>
      </w:pPr>
      <w:r>
        <w:t xml:space="preserve">Proposal 3a: In emergency cases, it is up to network implementation to broadcast the SIB1 periodically based on the valid OD-SIB1 request configuration stored by UE, no spec impact will be introduced. </w:t>
      </w:r>
    </w:p>
    <w:p w14:paraId="49EA5C69" w14:textId="77777777" w:rsidR="000751AD" w:rsidRDefault="000751AD" w:rsidP="000751AD">
      <w:pPr>
        <w:pStyle w:val="Doc-text2"/>
        <w:ind w:left="1253" w:firstLine="0"/>
      </w:pPr>
      <w:r>
        <w:t>Proposal 3b: Upon receiving the etwsAndCmasIndication in a Short Message on the NES cell, the UE shall immediately re-acquire SIB1 based on the CORESET information contained in the OD-SIB1 request information, without sending an OD-SIB1 request. i.e., the UE will follow the legacy procedure.</w:t>
      </w:r>
    </w:p>
    <w:p w14:paraId="3EE7F5D8" w14:textId="77777777" w:rsidR="000751AD" w:rsidRDefault="000751AD" w:rsidP="000751AD">
      <w:pPr>
        <w:pStyle w:val="Doc-text2"/>
        <w:ind w:left="1253" w:firstLine="0"/>
      </w:pPr>
    </w:p>
    <w:p w14:paraId="63CF472B" w14:textId="77777777" w:rsidR="000751AD" w:rsidRDefault="000751AD" w:rsidP="000751AD">
      <w:pPr>
        <w:pStyle w:val="Doc-text2"/>
        <w:ind w:left="1253" w:firstLine="0"/>
      </w:pPr>
      <w:r>
        <w:t xml:space="preserve">[Samsung]: Agree with proposal 2, and think we need some change accordingly. [Ericsson]: Do not agree with proposal 2. [Session chair]: Based on the discussion, let’s list possible options. </w:t>
      </w:r>
    </w:p>
    <w:p w14:paraId="21EA2573" w14:textId="77777777" w:rsidR="000751AD" w:rsidRDefault="000751AD" w:rsidP="000751AD">
      <w:pPr>
        <w:pStyle w:val="Doc-text2"/>
        <w:numPr>
          <w:ilvl w:val="0"/>
          <w:numId w:val="253"/>
        </w:numPr>
        <w:overflowPunct/>
        <w:autoSpaceDE/>
        <w:autoSpaceDN/>
        <w:adjustRightInd/>
        <w:textAlignment w:val="auto"/>
      </w:pPr>
      <w:r>
        <w:t>Option1: Upon sending SI change notification, NW configure Kssb &lt; 24 or &lt;12 and the UE (including legacy UEs) receives the updated SIB (legacy way)</w:t>
      </w:r>
    </w:p>
    <w:p w14:paraId="2EAB64AD" w14:textId="77777777" w:rsidR="000751AD" w:rsidRDefault="000751AD" w:rsidP="000751AD">
      <w:pPr>
        <w:pStyle w:val="Doc-text2"/>
        <w:numPr>
          <w:ilvl w:val="0"/>
          <w:numId w:val="253"/>
        </w:numPr>
        <w:overflowPunct/>
        <w:autoSpaceDE/>
        <w:autoSpaceDN/>
        <w:adjustRightInd/>
        <w:textAlignment w:val="auto"/>
      </w:pPr>
      <w:r>
        <w:t>Option2a: Upon sending SI change notification, NW may configure/keep Kssb &gt;24 or &gt; 12, and the NES UE performs OD-SIB1 request procedure to acquire the updated SIB</w:t>
      </w:r>
    </w:p>
    <w:p w14:paraId="004207A9" w14:textId="77777777" w:rsidR="000751AD" w:rsidRDefault="000751AD" w:rsidP="000751AD">
      <w:pPr>
        <w:pStyle w:val="Doc-text2"/>
        <w:numPr>
          <w:ilvl w:val="0"/>
          <w:numId w:val="253"/>
        </w:numPr>
        <w:overflowPunct/>
        <w:autoSpaceDE/>
        <w:autoSpaceDN/>
        <w:adjustRightInd/>
        <w:textAlignment w:val="auto"/>
      </w:pPr>
      <w:r>
        <w:t>Option2b: Upon sending SI change notification, NW may configure/keep Kssb&gt;24 or &gt;12, but the NES UE does not perform OD-SIB1 request procedure, and with the additional UE behaviour change, the NES UE receives the updated SIB (legacy UE cannot receive it)</w:t>
      </w:r>
    </w:p>
    <w:p w14:paraId="002C8476" w14:textId="77777777" w:rsidR="000751AD" w:rsidRDefault="000751AD" w:rsidP="000751AD">
      <w:pPr>
        <w:pStyle w:val="Doc-text2"/>
        <w:ind w:left="1253" w:firstLine="0"/>
      </w:pPr>
    </w:p>
    <w:p w14:paraId="46E260D6" w14:textId="77777777" w:rsidR="000751AD" w:rsidRDefault="000751AD" w:rsidP="000751AD">
      <w:pPr>
        <w:pStyle w:val="Doc-text2"/>
        <w:ind w:left="1253" w:firstLine="0"/>
      </w:pPr>
      <w:r>
        <w:t xml:space="preserve">[Session chair]: Seems many companies prefer NW may configure any Kssb upon SI change notification, but NES UE still acquires the updated SIB1 without performing OD-SIB1 REQ procedure (option1 or option2b). Understand option2a is not aligned with RAN2 previous agreement. </w:t>
      </w:r>
    </w:p>
    <w:p w14:paraId="75A9BBE8" w14:textId="77777777" w:rsidR="000751AD" w:rsidRDefault="000751AD" w:rsidP="000751AD">
      <w:pPr>
        <w:pStyle w:val="Doc-text2"/>
      </w:pPr>
    </w:p>
    <w:p w14:paraId="0B9AA72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NW may configure any Kssb upon SI change notification (including ETWS/CMAS), but NES UE still acquires the updated SIB1 without performing OD-SIB1 REQ procedure.</w:t>
      </w:r>
    </w:p>
    <w:p w14:paraId="470A2335" w14:textId="77777777" w:rsidR="000751AD" w:rsidRPr="009E187E"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RRC CR rapporteur will provide the TP in R2-2506218 until Wednesday session. </w:t>
      </w:r>
    </w:p>
    <w:p w14:paraId="6AF58503" w14:textId="77777777" w:rsidR="000751AD" w:rsidRDefault="000751AD" w:rsidP="000751AD">
      <w:pPr>
        <w:pStyle w:val="Doc-text2"/>
      </w:pPr>
    </w:p>
    <w:p w14:paraId="67FCBF58" w14:textId="77777777" w:rsidR="000751AD" w:rsidRDefault="000751AD" w:rsidP="000751AD">
      <w:pPr>
        <w:pStyle w:val="Doc-title"/>
      </w:pPr>
      <w:r w:rsidRPr="0074233A">
        <w:t>R2-2506218</w:t>
      </w:r>
      <w:r w:rsidRPr="0074233A">
        <w:tab/>
        <w:t>TP on SIB1 update upon reception of short message</w:t>
      </w:r>
      <w:r w:rsidRPr="0074233A">
        <w:tab/>
        <w:t>Ericsson</w:t>
      </w:r>
      <w:r w:rsidRPr="0074233A">
        <w:tab/>
        <w:t>discussion</w:t>
      </w:r>
      <w:r w:rsidRPr="0074233A">
        <w:tab/>
        <w:t>Rel-19</w:t>
      </w:r>
      <w:r w:rsidRPr="0074233A">
        <w:tab/>
        <w:t>Netw_Energy_NR_enh-Core</w:t>
      </w:r>
    </w:p>
    <w:p w14:paraId="66458B87"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TP in R2-2506218 is baseline. </w:t>
      </w:r>
    </w:p>
    <w:p w14:paraId="15069DDA" w14:textId="77777777" w:rsidR="000751AD" w:rsidRDefault="000751AD" w:rsidP="000751AD">
      <w:pPr>
        <w:pStyle w:val="Doc-text2"/>
      </w:pPr>
    </w:p>
    <w:p w14:paraId="39E26593" w14:textId="77777777" w:rsidR="000751AD" w:rsidRDefault="000751AD" w:rsidP="000751AD">
      <w:pPr>
        <w:pStyle w:val="Doc-text2"/>
        <w:ind w:left="1253" w:firstLine="0"/>
      </w:pPr>
      <w:r>
        <w:t xml:space="preserve">[Vivo]: In the concerned case, coreSetZero comes from OD-SIB1 REQ configuration, which is new. Think it may impact on RAN1 spec. We may need to send LS to RAN1. [Samsung, Apple]: This behaviour is specified in RAN2 spec. [Samsung]: Kssb is legacy value, and two cases (Kssb &gt; 24/12, or not) are already specified in RAN1 spec. Do not see a need to send an LS to RAN1.   </w:t>
      </w:r>
    </w:p>
    <w:p w14:paraId="3D5F86C7" w14:textId="77777777" w:rsidR="000751AD" w:rsidRDefault="000751AD" w:rsidP="000751AD">
      <w:pPr>
        <w:pStyle w:val="Doc-text2"/>
      </w:pPr>
    </w:p>
    <w:p w14:paraId="14C259FC" w14:textId="77777777" w:rsidR="000751AD" w:rsidRPr="00D048FE" w:rsidRDefault="000751AD" w:rsidP="000751AD">
      <w:pPr>
        <w:pStyle w:val="Doc-text2"/>
        <w:ind w:left="0" w:firstLine="0"/>
        <w:rPr>
          <w:b/>
        </w:rPr>
      </w:pPr>
      <w:r w:rsidRPr="00D048FE">
        <w:rPr>
          <w:b/>
        </w:rPr>
        <w:t>4. Co-existence with other legacy features</w:t>
      </w:r>
    </w:p>
    <w:p w14:paraId="7F02DC47" w14:textId="77777777" w:rsidR="000751AD" w:rsidRDefault="000751AD" w:rsidP="000751AD">
      <w:pPr>
        <w:pStyle w:val="Doc-title"/>
      </w:pPr>
      <w:r>
        <w:t>R2-2505110</w:t>
      </w:r>
      <w:r>
        <w:tab/>
        <w:t>Discussion on on-demand SIB1</w:t>
      </w:r>
      <w:r>
        <w:tab/>
        <w:t>Xiaomi</w:t>
      </w:r>
      <w:r>
        <w:tab/>
        <w:t>discussion</w:t>
      </w:r>
      <w:r>
        <w:tab/>
        <w:t>Rel-19</w:t>
      </w:r>
      <w:r>
        <w:tab/>
        <w:t>Netw_Energy_NR_enh-Core</w:t>
      </w:r>
    </w:p>
    <w:p w14:paraId="2BC997CA" w14:textId="77777777" w:rsidR="000751AD" w:rsidRDefault="000751AD" w:rsidP="000751AD">
      <w:pPr>
        <w:pStyle w:val="Doc-text2"/>
      </w:pPr>
      <w:r w:rsidRPr="00D8198E">
        <w:t>Proposal 2: RAN2 to discuss following options for co-existence of on-demand SIB1 and SDT:</w:t>
      </w:r>
    </w:p>
    <w:p w14:paraId="6FD0EDEE" w14:textId="77777777" w:rsidR="000751AD" w:rsidRDefault="000751AD" w:rsidP="000751AD">
      <w:pPr>
        <w:pStyle w:val="Doc-text2"/>
      </w:pPr>
      <w:r>
        <w:t>•</w:t>
      </w:r>
      <w:r>
        <w:tab/>
        <w:t>Option 0: Do nothing. Reselection to an OD-SIB1 cell is not supported during SDT procedure.</w:t>
      </w:r>
    </w:p>
    <w:p w14:paraId="3D44C397" w14:textId="77777777" w:rsidR="000751AD" w:rsidRDefault="000751AD" w:rsidP="000751AD">
      <w:pPr>
        <w:pStyle w:val="Doc-text2"/>
      </w:pPr>
      <w:r>
        <w:t>•</w:t>
      </w:r>
      <w:r>
        <w:tab/>
        <w:t>Option 1: UE stops SDT before performing OD-SIB1 procedure.</w:t>
      </w:r>
    </w:p>
    <w:p w14:paraId="121042B6" w14:textId="77777777" w:rsidR="000751AD" w:rsidRDefault="000751AD" w:rsidP="000751AD">
      <w:pPr>
        <w:pStyle w:val="Doc-text2"/>
      </w:pPr>
      <w:r>
        <w:t>•</w:t>
      </w:r>
      <w:r>
        <w:tab/>
        <w:t>Option 2: UE performs OD-SIB1 when SDT is ongoing.</w:t>
      </w:r>
    </w:p>
    <w:p w14:paraId="14DC0534" w14:textId="77777777" w:rsidR="000751AD" w:rsidRDefault="000751AD" w:rsidP="000751AD">
      <w:pPr>
        <w:pStyle w:val="Doc-text2"/>
      </w:pPr>
    </w:p>
    <w:p w14:paraId="57C0617F" w14:textId="77777777" w:rsidR="000751AD" w:rsidRDefault="000751AD" w:rsidP="000751AD">
      <w:pPr>
        <w:pStyle w:val="Doc-text2"/>
        <w:ind w:left="1253" w:firstLine="0"/>
      </w:pPr>
      <w:r>
        <w:t>[Apple, Samsung, Huawei, ZTE, Qualcomm]: Agree with option 0. [Samsung]: Understand with option1, there is no spec impact.</w:t>
      </w:r>
    </w:p>
    <w:p w14:paraId="0A693B87" w14:textId="77777777" w:rsidR="000751AD" w:rsidRDefault="000751AD" w:rsidP="000751AD">
      <w:pPr>
        <w:pStyle w:val="Doc-text2"/>
        <w:ind w:left="1253" w:firstLine="0"/>
      </w:pPr>
    </w:p>
    <w:p w14:paraId="021D5D39" w14:textId="77777777" w:rsidR="000751AD" w:rsidRPr="00D8198E" w:rsidRDefault="000751AD" w:rsidP="000751AD">
      <w:pPr>
        <w:pStyle w:val="Agreement"/>
        <w:tabs>
          <w:tab w:val="clear" w:pos="1619"/>
          <w:tab w:val="clear" w:pos="9990"/>
          <w:tab w:val="num" w:pos="1800"/>
        </w:tabs>
        <w:overflowPunct/>
        <w:autoSpaceDE/>
        <w:autoSpaceDN/>
        <w:adjustRightInd/>
        <w:ind w:left="1800" w:hanging="360"/>
        <w:textAlignment w:val="auto"/>
      </w:pPr>
      <w:r>
        <w:t>Fo</w:t>
      </w:r>
      <w:r w:rsidRPr="00D8198E">
        <w:t>r co-existence of on-demand SIB1 and SDT</w:t>
      </w:r>
      <w:r>
        <w:t xml:space="preserve">, do nothing. </w:t>
      </w:r>
    </w:p>
    <w:p w14:paraId="3B8E0982" w14:textId="77777777" w:rsidR="000751AD" w:rsidRDefault="000751AD" w:rsidP="000751AD">
      <w:pPr>
        <w:pStyle w:val="Doc-title"/>
      </w:pPr>
    </w:p>
    <w:p w14:paraId="530F83BD" w14:textId="77777777" w:rsidR="000751AD" w:rsidRDefault="000751AD" w:rsidP="000751AD">
      <w:pPr>
        <w:pStyle w:val="Doc-title"/>
      </w:pPr>
      <w:r>
        <w:t>R2-2505766</w:t>
      </w:r>
      <w:r>
        <w:tab/>
        <w:t>Discussion on on-demand SIB1 for NES</w:t>
      </w:r>
      <w:r>
        <w:tab/>
        <w:t>Ericsson</w:t>
      </w:r>
      <w:r>
        <w:tab/>
        <w:t>discussion</w:t>
      </w:r>
      <w:r>
        <w:tab/>
        <w:t>Rel-19</w:t>
      </w:r>
      <w:r>
        <w:tab/>
        <w:t>Netw_Energy_NR_enh-Core</w:t>
      </w:r>
    </w:p>
    <w:p w14:paraId="153DCD65" w14:textId="77777777" w:rsidR="000751AD" w:rsidRDefault="000751AD" w:rsidP="000751AD">
      <w:pPr>
        <w:pStyle w:val="Doc-text2"/>
        <w:ind w:left="1253" w:firstLine="0"/>
      </w:pPr>
      <w:r w:rsidRPr="00DF659B">
        <w:t>Proposal 5</w:t>
      </w:r>
      <w:r>
        <w:t xml:space="preserve">: </w:t>
      </w:r>
      <w:r w:rsidRPr="00DF659B">
        <w:t>RAN2 to agree on addition of a new value for RA purpose to accommodate for the case where RA procedure was used for request for SIB1.</w:t>
      </w:r>
    </w:p>
    <w:p w14:paraId="7EFD4619" w14:textId="77777777" w:rsidR="000751AD" w:rsidRPr="00DF659B"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557725F1" w14:textId="77777777" w:rsidR="000751AD" w:rsidRDefault="000751AD" w:rsidP="000751AD">
      <w:pPr>
        <w:pStyle w:val="Doc-text2"/>
        <w:ind w:left="1253" w:firstLine="0"/>
      </w:pPr>
    </w:p>
    <w:p w14:paraId="56F767F0" w14:textId="77777777" w:rsidR="000751AD" w:rsidRDefault="000751AD" w:rsidP="000751AD">
      <w:pPr>
        <w:pStyle w:val="Doc-text2"/>
        <w:ind w:left="1253" w:firstLine="0"/>
      </w:pPr>
      <w:r>
        <w:t xml:space="preserve">[IDC]: Understand, based on the RACH configuration/partitioning, the network can know this is used for OD-SIB1 REQ. [Samsung]: Understand in general, feature specific MDT/SON will be discussed in the next release. We don’t need to discuss it now. [ZTE, Huawei, Xiaomi, NEC]: Agree with Samsung. [Xiaomi]: It can be discussed as TEI19/20. </w:t>
      </w:r>
    </w:p>
    <w:p w14:paraId="6C5B56C6" w14:textId="77777777" w:rsidR="000751AD" w:rsidRDefault="000751AD" w:rsidP="000751AD">
      <w:pPr>
        <w:pStyle w:val="Doc-text2"/>
        <w:ind w:left="1253" w:firstLine="0"/>
      </w:pPr>
    </w:p>
    <w:p w14:paraId="071CDC0D" w14:textId="77777777" w:rsidR="000751AD" w:rsidRDefault="000751AD" w:rsidP="000751AD">
      <w:pPr>
        <w:pStyle w:val="Doc-title"/>
      </w:pPr>
      <w:r>
        <w:t>R2-2505157</w:t>
      </w:r>
      <w:r>
        <w:tab/>
        <w:t>Discussion on on-demand SIB1</w:t>
      </w:r>
      <w:r>
        <w:tab/>
        <w:t>Transsion Holdings</w:t>
      </w:r>
      <w:r>
        <w:tab/>
        <w:t>discussion</w:t>
      </w:r>
      <w:r>
        <w:tab/>
        <w:t>Rel-19</w:t>
      </w:r>
    </w:p>
    <w:p w14:paraId="79328469" w14:textId="77777777" w:rsidR="000751AD" w:rsidRPr="00DF659B" w:rsidRDefault="000751AD" w:rsidP="000751AD">
      <w:pPr>
        <w:pStyle w:val="Doc-text2"/>
        <w:ind w:left="1253" w:firstLine="0"/>
        <w:rPr>
          <w:lang w:val="en-US"/>
        </w:rPr>
      </w:pPr>
      <w:r w:rsidRPr="00DF659B">
        <w:rPr>
          <w:lang w:val="en-US"/>
        </w:rPr>
        <w:t>Proposal 3: RAN2 is kindly asked to confirm whether the OD-SIB1 cell can be target cell of HO procedure.</w:t>
      </w:r>
    </w:p>
    <w:p w14:paraId="220E97FF" w14:textId="77777777" w:rsidR="000751AD" w:rsidRDefault="000751AD" w:rsidP="000751AD">
      <w:pPr>
        <w:pStyle w:val="Doc-text2"/>
        <w:ind w:left="1253" w:firstLine="0"/>
      </w:pPr>
      <w:r w:rsidRPr="00DF659B">
        <w:t>Proposal 4:</w:t>
      </w:r>
      <w:r>
        <w:t xml:space="preserve"> </w:t>
      </w:r>
      <w:r w:rsidRPr="00DF659B">
        <w:t>The SIB1 of OD-SIB1 cell includes OD-SIB1 indication</w:t>
      </w:r>
      <w:r>
        <w:t xml:space="preserve"> </w:t>
      </w:r>
      <w:r w:rsidRPr="00DF659B">
        <w:t>(e.g., in CellAccessRelatedInfo)</w:t>
      </w:r>
    </w:p>
    <w:p w14:paraId="24E9E230" w14:textId="77777777" w:rsidR="000751AD" w:rsidRDefault="000751AD" w:rsidP="000751AD">
      <w:pPr>
        <w:pStyle w:val="Doc-text2"/>
        <w:ind w:left="1253" w:firstLine="0"/>
      </w:pPr>
    </w:p>
    <w:p w14:paraId="3B970907" w14:textId="77777777" w:rsidR="000751AD" w:rsidRDefault="000751AD" w:rsidP="000751AD">
      <w:pPr>
        <w:pStyle w:val="Doc-text2"/>
        <w:ind w:left="1253" w:firstLine="0"/>
      </w:pPr>
      <w:r>
        <w:t xml:space="preserve">[LG]: Support the proposal 3 only for OD-SIB capable UE. [Apple, Xiaomi, CATT, Huawei, Samsung]: Think OD-SIB1 cell can be target cell of HO, but do not think anything additional is required. [Ericsson]: Wonder if OD-SIB1 UE capability for RRC connected is required. [Session chair]: Do we need this capability for RRC connected UE? Seems companies do not think any OD-SIB1 UE capability for RRC connected is required. </w:t>
      </w:r>
    </w:p>
    <w:p w14:paraId="2C423739" w14:textId="77777777" w:rsidR="000751AD" w:rsidRDefault="000751AD" w:rsidP="000751AD">
      <w:pPr>
        <w:pStyle w:val="Doc-text2"/>
        <w:ind w:left="1253" w:firstLine="0"/>
      </w:pPr>
    </w:p>
    <w:p w14:paraId="034D4BD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DF659B">
        <w:rPr>
          <w:lang w:val="en-US"/>
        </w:rPr>
        <w:t>OD-SIB1 cell can be target cell of HO</w:t>
      </w:r>
      <w:r>
        <w:rPr>
          <w:lang w:val="en-US"/>
        </w:rPr>
        <w:t xml:space="preserve"> but no spec change is required. </w:t>
      </w:r>
    </w:p>
    <w:p w14:paraId="4763518B" w14:textId="77777777" w:rsidR="000751AD" w:rsidRDefault="000751AD" w:rsidP="000751AD">
      <w:pPr>
        <w:pStyle w:val="Doc-text2"/>
        <w:ind w:left="1253" w:firstLine="0"/>
      </w:pPr>
    </w:p>
    <w:p w14:paraId="483C248E" w14:textId="77777777" w:rsidR="000751AD" w:rsidRPr="00933151" w:rsidRDefault="000751AD" w:rsidP="000751AD">
      <w:pPr>
        <w:pStyle w:val="Doc-text2"/>
        <w:ind w:left="0" w:firstLine="0"/>
        <w:rPr>
          <w:b/>
        </w:rPr>
      </w:pPr>
      <w:r w:rsidRPr="00933151">
        <w:rPr>
          <w:b/>
        </w:rPr>
        <w:t>5. Others</w:t>
      </w:r>
    </w:p>
    <w:p w14:paraId="46532B03" w14:textId="77777777" w:rsidR="000751AD" w:rsidRDefault="000751AD" w:rsidP="000751AD">
      <w:pPr>
        <w:pStyle w:val="Doc-title"/>
      </w:pPr>
      <w:r>
        <w:t>R2-2505990</w:t>
      </w:r>
      <w:r>
        <w:tab/>
        <w:t>Remaining issues of on demand SIB1</w:t>
      </w:r>
      <w:r>
        <w:tab/>
        <w:t>ZTE Corporation, Sanechips</w:t>
      </w:r>
      <w:r>
        <w:tab/>
        <w:t>discussion</w:t>
      </w:r>
      <w:r>
        <w:tab/>
        <w:t>Rel-19</w:t>
      </w:r>
      <w:r>
        <w:tab/>
        <w:t>Netw_Energy_NR_enh-Core</w:t>
      </w:r>
    </w:p>
    <w:p w14:paraId="7FA5DA3E" w14:textId="77777777" w:rsidR="000751AD" w:rsidRDefault="000751AD" w:rsidP="000751AD">
      <w:pPr>
        <w:pStyle w:val="Doc-text2"/>
        <w:ind w:left="1253" w:firstLine="0"/>
        <w:rPr>
          <w:lang w:val="en-US"/>
        </w:rPr>
      </w:pPr>
      <w:r w:rsidRPr="00A4113A">
        <w:rPr>
          <w:lang w:val="en-US"/>
        </w:rPr>
        <w:t>Proposal 5: The OD-SIB1 capability is defined as optional with capability signaling to assist the dedicated reselection priority configuration at network side.</w:t>
      </w:r>
    </w:p>
    <w:p w14:paraId="18B279A8" w14:textId="77777777" w:rsidR="000751AD" w:rsidRDefault="000751AD" w:rsidP="000751AD">
      <w:pPr>
        <w:pStyle w:val="Doc-text2"/>
        <w:ind w:left="1253" w:firstLine="0"/>
        <w:rPr>
          <w:lang w:val="en-US"/>
        </w:rPr>
      </w:pPr>
    </w:p>
    <w:p w14:paraId="11F1E2B3" w14:textId="77777777" w:rsidR="000751AD" w:rsidRDefault="000751AD" w:rsidP="000751AD">
      <w:pPr>
        <w:pStyle w:val="Doc-text2"/>
        <w:ind w:left="1253" w:firstLine="0"/>
        <w:rPr>
          <w:lang w:val="en-US"/>
        </w:rPr>
      </w:pPr>
      <w:r>
        <w:rPr>
          <w:lang w:val="en-US"/>
        </w:rPr>
        <w:t xml:space="preserve">[NEC]: Support the proposal. [Huawei]: In RAN1 discussion, it was decided as optional without UE capability since it is applicable to RRC idle/inactive states. [Huawei, Nokia]: Ok with proposal 5. [Lenovo]: Understand the cells with OD-SIB1 REQ are more per cell level, not per frequency level. [Nokia]: It can be also frequency level. </w:t>
      </w:r>
    </w:p>
    <w:p w14:paraId="07929724" w14:textId="77777777" w:rsidR="000751AD" w:rsidRDefault="000751AD" w:rsidP="000751AD">
      <w:pPr>
        <w:pStyle w:val="Doc-text2"/>
        <w:ind w:left="1253" w:firstLine="0"/>
        <w:rPr>
          <w:lang w:val="en-US"/>
        </w:rPr>
      </w:pPr>
    </w:p>
    <w:p w14:paraId="1DBCF6B4"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rPr>
          <w:lang w:val="en-US"/>
        </w:rPr>
      </w:pPr>
      <w:r w:rsidRPr="00A4113A">
        <w:rPr>
          <w:lang w:val="en-US"/>
        </w:rPr>
        <w:t>The OD-SIB1 capability is defined as optional with capability signaling to assist the dedicated reselection priority configuration at network side.</w:t>
      </w:r>
    </w:p>
    <w:p w14:paraId="75511AD3" w14:textId="77777777" w:rsidR="000751AD" w:rsidRDefault="000751AD" w:rsidP="000751AD">
      <w:pPr>
        <w:pStyle w:val="Doc-text2"/>
        <w:rPr>
          <w:lang w:val="en-US"/>
        </w:rPr>
      </w:pPr>
    </w:p>
    <w:p w14:paraId="437EFCC6" w14:textId="77777777" w:rsidR="000751AD" w:rsidRDefault="000751AD" w:rsidP="000751AD">
      <w:pPr>
        <w:pStyle w:val="Doc-text2"/>
        <w:ind w:left="1253" w:firstLine="0"/>
        <w:rPr>
          <w:lang w:val="en-US"/>
        </w:rPr>
      </w:pPr>
      <w:r>
        <w:rPr>
          <w:lang w:val="en-US"/>
        </w:rPr>
        <w:t xml:space="preserve">[Ericsson]: Ok with the proposal. Wonder if we can also include this capability into paging container, so the network may skip sending paging to the cell that operates based on OD-SIB1 REQ and if the UE does not support this capability. [Session chair]: We didn’t bar the legacy UEs into NES cell. Any companies want to support putting this capability into paging container also? No company. </w:t>
      </w:r>
    </w:p>
    <w:p w14:paraId="79B415F6" w14:textId="77777777" w:rsidR="000751AD" w:rsidRDefault="000751AD" w:rsidP="000751AD">
      <w:pPr>
        <w:pStyle w:val="Doc-text2"/>
        <w:ind w:left="1253" w:firstLine="0"/>
        <w:rPr>
          <w:lang w:val="en-US"/>
        </w:rPr>
      </w:pPr>
    </w:p>
    <w:p w14:paraId="0CBB7D0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OD-SIB1 capability is not included into paging container. </w:t>
      </w:r>
    </w:p>
    <w:p w14:paraId="0FB71B94" w14:textId="77777777" w:rsidR="000751AD" w:rsidRDefault="000751AD" w:rsidP="000751AD">
      <w:pPr>
        <w:pStyle w:val="Doc-text2"/>
        <w:ind w:left="1253" w:firstLine="0"/>
        <w:rPr>
          <w:lang w:val="en-US"/>
        </w:rPr>
      </w:pPr>
    </w:p>
    <w:p w14:paraId="7EA9C78A" w14:textId="77777777" w:rsidR="000751AD" w:rsidRDefault="000751AD" w:rsidP="000751AD">
      <w:pPr>
        <w:pStyle w:val="Doc-title"/>
      </w:pPr>
      <w:r>
        <w:t>R2-2505562</w:t>
      </w:r>
      <w:r>
        <w:tab/>
        <w:t>Discussion on remaining issues of on-demand SIB1 operation for NES</w:t>
      </w:r>
      <w:r>
        <w:tab/>
        <w:t>Huawei, HiSilicon</w:t>
      </w:r>
      <w:r>
        <w:tab/>
        <w:t>discussion</w:t>
      </w:r>
      <w:r>
        <w:tab/>
        <w:t>Rel-19</w:t>
      </w:r>
      <w:r>
        <w:tab/>
        <w:t>Netw_Energy_NR_enh-Core</w:t>
      </w:r>
    </w:p>
    <w:p w14:paraId="525903F9" w14:textId="77777777" w:rsidR="000751AD" w:rsidRDefault="000751AD" w:rsidP="000751AD">
      <w:pPr>
        <w:pStyle w:val="Doc-text2"/>
        <w:ind w:left="1253" w:firstLine="0"/>
      </w:pPr>
      <w:r w:rsidRPr="00933151">
        <w:t>Proposal 1: Once a NES UE acquires Cell A’s SIB1 and knows that it provides SIBxx, it can acquire Cell A’s SIBxx to obtain WUS configurations of neighbouring cells, even if the UE type is barred in SIB1.</w:t>
      </w:r>
    </w:p>
    <w:p w14:paraId="3BFA57A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0E006BBF" w14:textId="77777777" w:rsidR="000751AD" w:rsidRDefault="000751AD" w:rsidP="000751AD">
      <w:pPr>
        <w:pStyle w:val="Doc-text2"/>
        <w:ind w:left="1253" w:firstLine="0"/>
      </w:pPr>
    </w:p>
    <w:p w14:paraId="413230F7" w14:textId="77777777" w:rsidR="000751AD" w:rsidRDefault="000751AD" w:rsidP="000751AD">
      <w:pPr>
        <w:pStyle w:val="Doc-text2"/>
        <w:ind w:left="1253" w:firstLine="0"/>
      </w:pPr>
      <w:r>
        <w:t xml:space="preserve">[Vivo]: Understand the current specification does not stop that UE behaviour. We can leave it to UE implementation. [LG]: Consider over-optimization and also network can send it when it supports all types of the UE. [Xiaomi]: Do not think it is essential issue. </w:t>
      </w:r>
    </w:p>
    <w:p w14:paraId="3D8D3E82" w14:textId="77777777" w:rsidR="000751AD" w:rsidRDefault="000751AD" w:rsidP="000751AD">
      <w:pPr>
        <w:pStyle w:val="Doc-text2"/>
        <w:ind w:left="1253" w:firstLine="0"/>
      </w:pPr>
    </w:p>
    <w:p w14:paraId="6EA3E5B4" w14:textId="77777777" w:rsidR="000751AD" w:rsidRDefault="000751AD" w:rsidP="000751AD">
      <w:pPr>
        <w:pStyle w:val="Doc-title"/>
      </w:pPr>
      <w:r>
        <w:t>R2-2505110</w:t>
      </w:r>
      <w:r>
        <w:tab/>
        <w:t>Discussion on on-demand SIB1</w:t>
      </w:r>
      <w:r>
        <w:tab/>
        <w:t>Xiaomi</w:t>
      </w:r>
      <w:r>
        <w:tab/>
        <w:t>discussion</w:t>
      </w:r>
      <w:r>
        <w:tab/>
        <w:t>Rel-19</w:t>
      </w:r>
      <w:r>
        <w:tab/>
        <w:t>Netw_Energy_NR_enh-Core</w:t>
      </w:r>
    </w:p>
    <w:p w14:paraId="20B01A7C" w14:textId="77777777" w:rsidR="000751AD" w:rsidRDefault="000751AD" w:rsidP="000751AD">
      <w:pPr>
        <w:pStyle w:val="Doc-title"/>
      </w:pPr>
      <w:r>
        <w:t>R2-2505157</w:t>
      </w:r>
      <w:r>
        <w:tab/>
        <w:t>Discussion on on-demand SIB1</w:t>
      </w:r>
      <w:r>
        <w:tab/>
        <w:t>Transsion Holdings</w:t>
      </w:r>
      <w:r>
        <w:tab/>
        <w:t>discussion</w:t>
      </w:r>
      <w:r>
        <w:tab/>
        <w:t>Rel-19</w:t>
      </w:r>
    </w:p>
    <w:p w14:paraId="1EF4D6B3" w14:textId="77777777" w:rsidR="000751AD" w:rsidRDefault="000751AD" w:rsidP="000751AD">
      <w:pPr>
        <w:pStyle w:val="Doc-title"/>
      </w:pPr>
      <w:r>
        <w:t>R2-2505169</w:t>
      </w:r>
      <w:r>
        <w:tab/>
        <w:t>Consideration on on-demand SIB1</w:t>
      </w:r>
      <w:r>
        <w:tab/>
        <w:t>CATT</w:t>
      </w:r>
      <w:r>
        <w:tab/>
        <w:t>discussion</w:t>
      </w:r>
      <w:r>
        <w:tab/>
        <w:t>Rel-19</w:t>
      </w:r>
      <w:r>
        <w:tab/>
        <w:t>Netw_Energy_NR_enh-Core</w:t>
      </w:r>
    </w:p>
    <w:p w14:paraId="31DD47BA" w14:textId="77777777" w:rsidR="000751AD" w:rsidRDefault="000751AD" w:rsidP="000751AD">
      <w:pPr>
        <w:pStyle w:val="Doc-title"/>
      </w:pPr>
      <w:r>
        <w:t>R2-2505253</w:t>
      </w:r>
      <w:r>
        <w:tab/>
        <w:t>On-demand SIB1</w:t>
      </w:r>
      <w:r>
        <w:tab/>
        <w:t>Samsung</w:t>
      </w:r>
      <w:r>
        <w:tab/>
        <w:t>discussion</w:t>
      </w:r>
      <w:r>
        <w:tab/>
        <w:t>Rel-19</w:t>
      </w:r>
      <w:r>
        <w:tab/>
        <w:t>Netw_Energy_NR_enh-Core</w:t>
      </w:r>
    </w:p>
    <w:p w14:paraId="111574FA" w14:textId="77777777" w:rsidR="000751AD" w:rsidRDefault="000751AD" w:rsidP="000751AD">
      <w:pPr>
        <w:pStyle w:val="Doc-title"/>
      </w:pPr>
      <w:r>
        <w:t>R2-2505339</w:t>
      </w:r>
      <w:r>
        <w:tab/>
        <w:t>Remaining issues of On-demand SIB1</w:t>
      </w:r>
      <w:r>
        <w:tab/>
        <w:t>vivo</w:t>
      </w:r>
      <w:r>
        <w:tab/>
        <w:t>discussion</w:t>
      </w:r>
      <w:r>
        <w:tab/>
        <w:t>Rel-19</w:t>
      </w:r>
      <w:r>
        <w:tab/>
        <w:t>Netw_Energy_NR_enh-Core</w:t>
      </w:r>
    </w:p>
    <w:p w14:paraId="7F355C74" w14:textId="77777777" w:rsidR="000751AD" w:rsidRDefault="000751AD" w:rsidP="000751AD">
      <w:pPr>
        <w:pStyle w:val="Doc-title"/>
      </w:pPr>
      <w:r>
        <w:t>R2-2505499</w:t>
      </w:r>
      <w:r>
        <w:tab/>
        <w:t>Remaining issues on on-demand SIB1</w:t>
      </w:r>
      <w:r>
        <w:tab/>
        <w:t>Apple</w:t>
      </w:r>
      <w:r>
        <w:tab/>
        <w:t>discussion</w:t>
      </w:r>
      <w:r>
        <w:tab/>
        <w:t>Rel-19</w:t>
      </w:r>
      <w:r>
        <w:tab/>
        <w:t>Netw_Energy_NR_enh-Core</w:t>
      </w:r>
    </w:p>
    <w:p w14:paraId="3D28D2D7" w14:textId="77777777" w:rsidR="000751AD" w:rsidRDefault="000751AD" w:rsidP="000751AD">
      <w:pPr>
        <w:pStyle w:val="Doc-title"/>
      </w:pPr>
      <w:r>
        <w:t>R2-2505507</w:t>
      </w:r>
      <w:r>
        <w:tab/>
        <w:t>Remaining issues on on-demand SIB1 procedure</w:t>
      </w:r>
      <w:r>
        <w:tab/>
        <w:t>Fujitsu</w:t>
      </w:r>
      <w:r>
        <w:tab/>
        <w:t>discussion</w:t>
      </w:r>
      <w:r>
        <w:tab/>
        <w:t>Rel-19</w:t>
      </w:r>
      <w:r>
        <w:tab/>
        <w:t>Netw_Energy_NR_enh-Core</w:t>
      </w:r>
    </w:p>
    <w:p w14:paraId="622D4FF4" w14:textId="77777777" w:rsidR="000751AD" w:rsidRDefault="000751AD" w:rsidP="000751AD">
      <w:pPr>
        <w:pStyle w:val="Doc-title"/>
      </w:pPr>
      <w:r>
        <w:t>R2-2505509</w:t>
      </w:r>
      <w:r>
        <w:tab/>
        <w:t>Remaining open issues on OD-SIB1 request</w:t>
      </w:r>
      <w:r>
        <w:tab/>
        <w:t>Sharp</w:t>
      </w:r>
      <w:r>
        <w:tab/>
        <w:t>discussion</w:t>
      </w:r>
      <w:r>
        <w:tab/>
        <w:t>Rel-19</w:t>
      </w:r>
    </w:p>
    <w:p w14:paraId="7F613946" w14:textId="77777777" w:rsidR="000751AD" w:rsidRDefault="000751AD" w:rsidP="000751AD">
      <w:pPr>
        <w:pStyle w:val="Doc-title"/>
      </w:pPr>
      <w:r>
        <w:t>R2-2505527</w:t>
      </w:r>
      <w:r>
        <w:tab/>
        <w:t>Discussion on on-demand SIB1</w:t>
      </w:r>
      <w:r>
        <w:tab/>
        <w:t>NTT DOCOMO, INC.</w:t>
      </w:r>
      <w:r>
        <w:tab/>
        <w:t>discussion</w:t>
      </w:r>
      <w:r>
        <w:tab/>
        <w:t>Rel-19</w:t>
      </w:r>
    </w:p>
    <w:p w14:paraId="4FDF3960" w14:textId="77777777" w:rsidR="000751AD" w:rsidRDefault="000751AD" w:rsidP="000751AD">
      <w:pPr>
        <w:pStyle w:val="Doc-title"/>
      </w:pPr>
      <w:r>
        <w:t>R2-2505562</w:t>
      </w:r>
      <w:r>
        <w:tab/>
        <w:t>Discussion on remaining issues of on-demand SIB1 operation for NES</w:t>
      </w:r>
      <w:r>
        <w:tab/>
        <w:t>Huawei, HiSilicon</w:t>
      </w:r>
      <w:r>
        <w:tab/>
        <w:t>discussion</w:t>
      </w:r>
      <w:r>
        <w:tab/>
        <w:t>Rel-19</w:t>
      </w:r>
      <w:r>
        <w:tab/>
        <w:t>Netw_Energy_NR_enh-Core</w:t>
      </w:r>
    </w:p>
    <w:p w14:paraId="41A8F6F6" w14:textId="77777777" w:rsidR="000751AD" w:rsidRDefault="000751AD" w:rsidP="000751AD">
      <w:pPr>
        <w:pStyle w:val="Doc-title"/>
      </w:pPr>
      <w:r>
        <w:t>R2-2505644</w:t>
      </w:r>
      <w:r>
        <w:tab/>
        <w:t>Discussion on the remaining open issues for OD-SIB1</w:t>
      </w:r>
      <w:r>
        <w:tab/>
        <w:t>ITRI, Acer Incorporated</w:t>
      </w:r>
      <w:r>
        <w:tab/>
        <w:t>discussion</w:t>
      </w:r>
      <w:r>
        <w:tab/>
        <w:t>Netw_Energy_NR_enh-Core</w:t>
      </w:r>
    </w:p>
    <w:p w14:paraId="0A17021A" w14:textId="77777777" w:rsidR="000751AD" w:rsidRDefault="000751AD" w:rsidP="000751AD">
      <w:pPr>
        <w:pStyle w:val="Doc-title"/>
      </w:pPr>
      <w:r>
        <w:t>R2-2505656</w:t>
      </w:r>
      <w:r>
        <w:tab/>
        <w:t>On-demand SIB1 request on SUL</w:t>
      </w:r>
      <w:r>
        <w:tab/>
        <w:t>Sony</w:t>
      </w:r>
      <w:r>
        <w:tab/>
        <w:t>discussion</w:t>
      </w:r>
      <w:r>
        <w:tab/>
        <w:t>Rel-19</w:t>
      </w:r>
      <w:r>
        <w:tab/>
        <w:t>Netw_Energy_NR_enh-Core</w:t>
      </w:r>
    </w:p>
    <w:p w14:paraId="2FB864E8" w14:textId="77777777" w:rsidR="000751AD" w:rsidRDefault="000751AD" w:rsidP="000751AD">
      <w:pPr>
        <w:pStyle w:val="Doc-title"/>
      </w:pPr>
      <w:r>
        <w:t>R2-2505749</w:t>
      </w:r>
      <w:r>
        <w:tab/>
        <w:t>Consideration on on-demand SIB1</w:t>
      </w:r>
      <w:r>
        <w:tab/>
        <w:t>OPPO</w:t>
      </w:r>
      <w:r>
        <w:tab/>
        <w:t>discussion</w:t>
      </w:r>
      <w:r>
        <w:tab/>
        <w:t>Rel-19</w:t>
      </w:r>
      <w:r>
        <w:tab/>
        <w:t>Netw_Energy_NR_enh-Core</w:t>
      </w:r>
    </w:p>
    <w:p w14:paraId="5003DA5E" w14:textId="77777777" w:rsidR="000751AD" w:rsidRDefault="000751AD" w:rsidP="000751AD">
      <w:pPr>
        <w:pStyle w:val="Doc-title"/>
      </w:pPr>
      <w:r>
        <w:t>R2-2505766</w:t>
      </w:r>
      <w:r>
        <w:tab/>
        <w:t>Discussion on on-demand SIB1 for NES</w:t>
      </w:r>
      <w:r>
        <w:tab/>
        <w:t>Ericsson</w:t>
      </w:r>
      <w:r>
        <w:tab/>
        <w:t>discussion</w:t>
      </w:r>
      <w:r>
        <w:tab/>
        <w:t>Rel-19</w:t>
      </w:r>
      <w:r>
        <w:tab/>
        <w:t>Netw_Energy_NR_enh-Core</w:t>
      </w:r>
    </w:p>
    <w:p w14:paraId="3EDD29EE" w14:textId="77777777" w:rsidR="000751AD" w:rsidRDefault="000751AD" w:rsidP="000751AD">
      <w:pPr>
        <w:pStyle w:val="Doc-title"/>
      </w:pPr>
      <w:r>
        <w:t>R2-2505846</w:t>
      </w:r>
      <w:r>
        <w:tab/>
        <w:t>Discussion on remaining issues of on-demand SIB1</w:t>
      </w:r>
      <w:r>
        <w:tab/>
        <w:t>Qualcomm Incorporated</w:t>
      </w:r>
      <w:r>
        <w:tab/>
        <w:t>discussion</w:t>
      </w:r>
    </w:p>
    <w:p w14:paraId="459E6AE0" w14:textId="77777777" w:rsidR="000751AD" w:rsidRDefault="000751AD" w:rsidP="000751AD">
      <w:pPr>
        <w:pStyle w:val="Doc-title"/>
      </w:pPr>
      <w:r>
        <w:t>R2-2505944</w:t>
      </w:r>
      <w:r>
        <w:tab/>
        <w:t>Discussion on open issues of OD-SIB1</w:t>
      </w:r>
      <w:r>
        <w:tab/>
        <w:t>CMCC</w:t>
      </w:r>
      <w:r>
        <w:tab/>
        <w:t>discussion</w:t>
      </w:r>
      <w:r>
        <w:tab/>
        <w:t>Rel-19</w:t>
      </w:r>
      <w:r>
        <w:tab/>
        <w:t>Netw_Energy_NR_enh-Core</w:t>
      </w:r>
    </w:p>
    <w:p w14:paraId="6976DDED" w14:textId="77777777" w:rsidR="000751AD" w:rsidRDefault="000751AD" w:rsidP="000751AD">
      <w:pPr>
        <w:pStyle w:val="Doc-title"/>
      </w:pPr>
      <w:r>
        <w:t>R2-2505978</w:t>
      </w:r>
      <w:r>
        <w:tab/>
        <w:t>Remaining issues on OD-SIB1 operation</w:t>
      </w:r>
      <w:r>
        <w:tab/>
        <w:t>LG Electronics Inc.</w:t>
      </w:r>
      <w:r>
        <w:tab/>
        <w:t>discussion</w:t>
      </w:r>
      <w:r>
        <w:tab/>
        <w:t>Rel-19</w:t>
      </w:r>
      <w:r>
        <w:tab/>
        <w:t>Netw_Energy_NR_enh-Core</w:t>
      </w:r>
    </w:p>
    <w:p w14:paraId="102CC30A" w14:textId="77777777" w:rsidR="000751AD" w:rsidRDefault="000751AD" w:rsidP="000751AD">
      <w:pPr>
        <w:pStyle w:val="Doc-title"/>
      </w:pPr>
      <w:r>
        <w:t>R2-2505990</w:t>
      </w:r>
      <w:r>
        <w:tab/>
        <w:t>Remaining issues of on demand SIB1</w:t>
      </w:r>
      <w:r>
        <w:tab/>
        <w:t>ZTE Corporation, Sanechips</w:t>
      </w:r>
      <w:r>
        <w:tab/>
        <w:t>discussion</w:t>
      </w:r>
      <w:r>
        <w:tab/>
        <w:t>Rel-19</w:t>
      </w:r>
      <w:r>
        <w:tab/>
        <w:t>Netw_Energy_NR_enh-Core</w:t>
      </w:r>
    </w:p>
    <w:p w14:paraId="2043065D" w14:textId="77777777" w:rsidR="000751AD" w:rsidRDefault="000751AD" w:rsidP="000751AD">
      <w:pPr>
        <w:pStyle w:val="Doc-title"/>
      </w:pPr>
      <w:r>
        <w:t>R2-2506008</w:t>
      </w:r>
      <w:r>
        <w:tab/>
        <w:t>Remaining essential open issues including whether to support SUL in OD-SIB1 cell.</w:t>
      </w:r>
      <w:r>
        <w:tab/>
        <w:t>NEC</w:t>
      </w:r>
      <w:r>
        <w:tab/>
        <w:t>discussion</w:t>
      </w:r>
      <w:r>
        <w:tab/>
        <w:t>Rel-19</w:t>
      </w:r>
      <w:r>
        <w:tab/>
        <w:t>Netw_Energy_NR_enh-Core</w:t>
      </w:r>
    </w:p>
    <w:p w14:paraId="4657EC4F" w14:textId="77777777" w:rsidR="000751AD" w:rsidRDefault="000751AD" w:rsidP="000751AD">
      <w:pPr>
        <w:pStyle w:val="Doc-title"/>
      </w:pPr>
      <w:r>
        <w:t>R2-2506063</w:t>
      </w:r>
      <w:r>
        <w:tab/>
        <w:t>Discussion on on-demand SIB1</w:t>
      </w:r>
      <w:r>
        <w:tab/>
        <w:t>HONOR</w:t>
      </w:r>
      <w:r>
        <w:tab/>
        <w:t>discussion</w:t>
      </w:r>
      <w:r>
        <w:tab/>
        <w:t>Rel-19</w:t>
      </w:r>
      <w:r>
        <w:tab/>
        <w:t>Netw_Energy_NR_enh-Core</w:t>
      </w:r>
    </w:p>
    <w:p w14:paraId="36117A53" w14:textId="77777777" w:rsidR="000751AD" w:rsidRDefault="000751AD" w:rsidP="000751AD">
      <w:pPr>
        <w:pStyle w:val="Doc-title"/>
      </w:pPr>
      <w:r>
        <w:t>R2-2506090</w:t>
      </w:r>
      <w:r>
        <w:tab/>
        <w:t>On demand SIB1 handling</w:t>
      </w:r>
      <w:r>
        <w:tab/>
        <w:t>Nokia, Nokia Shanghai Bell</w:t>
      </w:r>
      <w:r>
        <w:tab/>
        <w:t>discussion</w:t>
      </w:r>
      <w:r>
        <w:tab/>
        <w:t>Rel-19</w:t>
      </w:r>
      <w:r>
        <w:tab/>
        <w:t>Netw_Energy_NR_enh-Core</w:t>
      </w:r>
    </w:p>
    <w:p w14:paraId="578EA402" w14:textId="77777777" w:rsidR="000751AD" w:rsidRDefault="000751AD" w:rsidP="000751AD">
      <w:pPr>
        <w:pStyle w:val="Doc-title"/>
      </w:pPr>
      <w:r>
        <w:t>R2-2506170</w:t>
      </w:r>
      <w:r>
        <w:tab/>
        <w:t>Discussion on Additional Aspects of OD-SIB1</w:t>
      </w:r>
      <w:r>
        <w:tab/>
        <w:t>CEWiT</w:t>
      </w:r>
      <w:r>
        <w:tab/>
        <w:t>discussion</w:t>
      </w:r>
    </w:p>
    <w:p w14:paraId="1636C31C" w14:textId="77777777" w:rsidR="000751AD" w:rsidRPr="00997E1F" w:rsidRDefault="000751AD" w:rsidP="000751AD">
      <w:pPr>
        <w:pStyle w:val="Doc-text2"/>
      </w:pPr>
    </w:p>
    <w:p w14:paraId="4DE7CF9B" w14:textId="77777777" w:rsidR="000751AD" w:rsidRPr="00DB2F94" w:rsidRDefault="000751AD" w:rsidP="000751AD">
      <w:pPr>
        <w:pStyle w:val="Heading3"/>
      </w:pPr>
      <w:bookmarkStart w:id="433" w:name="_Toc209094656"/>
      <w:bookmarkStart w:id="434" w:name="_Toc211197027"/>
      <w:r w:rsidRPr="00DB2F94">
        <w:t>8.5.4</w:t>
      </w:r>
      <w:r w:rsidRPr="00DB2F94">
        <w:tab/>
        <w:t>Adaptation of common signal/channel transmissions</w:t>
      </w:r>
      <w:bookmarkEnd w:id="433"/>
      <w:bookmarkEnd w:id="434"/>
    </w:p>
    <w:p w14:paraId="51143D42" w14:textId="77777777" w:rsidR="000751AD" w:rsidRPr="00DB2F94" w:rsidRDefault="000751AD" w:rsidP="000751AD">
      <w:pPr>
        <w:pStyle w:val="Comments"/>
      </w:pPr>
      <w:bookmarkStart w:id="435" w:name="_Hlk192762751"/>
      <w:r>
        <w:t xml:space="preserve">Remaining </w:t>
      </w:r>
      <w:r>
        <w:rPr>
          <w:rFonts w:eastAsia="Malgun Gothic" w:hint="eastAsia"/>
          <w:lang w:eastAsia="ko-KR"/>
        </w:rPr>
        <w:t xml:space="preserve">essential </w:t>
      </w:r>
      <w:r>
        <w:t xml:space="preserve">open issues including down-selection of solutions on how to disable RACH adaptation for MSG1 repetition, </w:t>
      </w:r>
      <w:r w:rsidRPr="00636FB4">
        <w:rPr>
          <w:rFonts w:cs="Arial"/>
        </w:rPr>
        <w:t>stage-3 identified open issues</w:t>
      </w:r>
      <w:r>
        <w:rPr>
          <w:rFonts w:cs="Arial"/>
        </w:rPr>
        <w:t xml:space="preserve"> if needed</w:t>
      </w:r>
      <w:r>
        <w:t>, etc.</w:t>
      </w:r>
      <w:bookmarkEnd w:id="435"/>
      <w:r>
        <w:t xml:space="preserve"> </w:t>
      </w:r>
    </w:p>
    <w:p w14:paraId="107EDF8D" w14:textId="77777777" w:rsidR="000751AD" w:rsidRDefault="000751AD" w:rsidP="000751AD">
      <w:pPr>
        <w:pStyle w:val="Doc-title"/>
      </w:pPr>
    </w:p>
    <w:p w14:paraId="6E52DE24" w14:textId="77777777" w:rsidR="000751AD" w:rsidRPr="004C2C16" w:rsidRDefault="000751AD" w:rsidP="000751AD">
      <w:pPr>
        <w:pStyle w:val="Doc-title"/>
        <w:rPr>
          <w:b/>
        </w:rPr>
      </w:pPr>
      <w:r w:rsidRPr="004C2C16">
        <w:rPr>
          <w:b/>
        </w:rPr>
        <w:t xml:space="preserve">1. Detailed format of </w:t>
      </w:r>
      <w:r w:rsidRPr="004C2C16">
        <w:rPr>
          <w:b/>
          <w:iCs/>
          <w:color w:val="000000" w:themeColor="text1"/>
        </w:rPr>
        <w:t>firstPDCCH-MonitoringOccasionOfPO-r19</w:t>
      </w:r>
    </w:p>
    <w:p w14:paraId="7C20F493" w14:textId="77777777" w:rsidR="000751AD" w:rsidRDefault="000751AD" w:rsidP="000751AD">
      <w:pPr>
        <w:pStyle w:val="Doc-title"/>
      </w:pPr>
      <w:r>
        <w:t>R2-2505500</w:t>
      </w:r>
      <w:r>
        <w:tab/>
        <w:t>Remaining issues on common signal transmission adaptation</w:t>
      </w:r>
      <w:r>
        <w:tab/>
        <w:t>Apple</w:t>
      </w:r>
      <w:r>
        <w:tab/>
        <w:t>discussion</w:t>
      </w:r>
      <w:r>
        <w:tab/>
        <w:t>Rel-19</w:t>
      </w:r>
      <w:r>
        <w:tab/>
        <w:t>Netw_Energy_NR_enh-Core</w:t>
      </w:r>
    </w:p>
    <w:p w14:paraId="1753A204" w14:textId="77777777" w:rsidR="000751AD" w:rsidRDefault="000751AD" w:rsidP="000751AD">
      <w:pPr>
        <w:pStyle w:val="Doc-text2"/>
        <w:ind w:left="1253" w:firstLine="0"/>
      </w:pPr>
      <w:r w:rsidRPr="004C2C16">
        <w:t>Proposal 1 (RRC open issue Q13/Samsung003/ LGE003/Apple003): As legacy, keep IE firstPDCCH-MonitoringOccasionOfPO-r19 with symbol level offset and without NW restriction on ssb-periodicityServingCell. Adopt the following ASN.1 format to support Ns=8 and N=T/32:</w:t>
      </w:r>
    </w:p>
    <w:p w14:paraId="7E7B3B9B" w14:textId="77777777" w:rsidR="000751AD" w:rsidRDefault="000751AD" w:rsidP="000751AD">
      <w:pPr>
        <w:pStyle w:val="Doc-text2"/>
      </w:pPr>
    </w:p>
    <w:p w14:paraId="58AAA670" w14:textId="77777777" w:rsidR="000751AD" w:rsidRPr="009B30D5" w:rsidRDefault="000751AD" w:rsidP="000751AD">
      <w:pPr>
        <w:pStyle w:val="Doc-text2"/>
        <w:ind w:left="1253" w:firstLine="0"/>
      </w:pPr>
      <w:r w:rsidRPr="004C2C16">
        <w:t>Proposal 2 (RRC open issue Q14/Samsung003/ LGE003/Apple003): As legacy, keep IE firstPDCCH-MonitoringOccasionOfPEI-O-r19 with symbol level offset. Adopt the following ASN.1 format to support up to 8 PEI-O per PF and 32 radio frames:</w:t>
      </w:r>
    </w:p>
    <w:p w14:paraId="25BFFDB7" w14:textId="77777777" w:rsidR="000751AD" w:rsidRDefault="000751AD" w:rsidP="000751AD">
      <w:pPr>
        <w:pStyle w:val="Doc-title"/>
      </w:pPr>
    </w:p>
    <w:p w14:paraId="517525F4" w14:textId="77777777" w:rsidR="000751AD" w:rsidRDefault="000751AD" w:rsidP="000751AD">
      <w:pPr>
        <w:pStyle w:val="Doc-title"/>
      </w:pPr>
      <w:r>
        <w:t>R2-2506095</w:t>
      </w:r>
      <w:r>
        <w:tab/>
        <w:t>Adaptation of common signal/channel transmissions for NES</w:t>
      </w:r>
      <w:r>
        <w:tab/>
        <w:t>Ericsson</w:t>
      </w:r>
      <w:r>
        <w:tab/>
        <w:t>discussion</w:t>
      </w:r>
      <w:r>
        <w:tab/>
        <w:t>Rel-19</w:t>
      </w:r>
      <w:r>
        <w:tab/>
        <w:t>Netw_Energy_NR_enh-Core</w:t>
      </w:r>
    </w:p>
    <w:p w14:paraId="163DDEA1" w14:textId="77777777" w:rsidR="000751AD" w:rsidRPr="00653409" w:rsidRDefault="000751AD" w:rsidP="000751AD">
      <w:pPr>
        <w:pStyle w:val="Doc-text2"/>
        <w:ind w:left="1253" w:firstLine="0"/>
      </w:pPr>
      <w:r w:rsidRPr="00653409">
        <w:t>Proposal 6</w:t>
      </w:r>
      <w:r>
        <w:t xml:space="preserve">: </w:t>
      </w:r>
      <w:r w:rsidRPr="00653409">
        <w:t>For Rel-19 NES UEs, firstPDCCH-MonitoringOccasionOfPO-r19 is configured at slot level.</w:t>
      </w:r>
    </w:p>
    <w:p w14:paraId="5E9289EC" w14:textId="77777777" w:rsidR="000751AD" w:rsidRPr="00653409" w:rsidRDefault="000751AD" w:rsidP="000751AD">
      <w:pPr>
        <w:pStyle w:val="Doc-text2"/>
        <w:ind w:left="0" w:firstLine="0"/>
      </w:pPr>
    </w:p>
    <w:p w14:paraId="36C20EDB" w14:textId="77777777" w:rsidR="000751AD" w:rsidRDefault="000751AD" w:rsidP="000751AD">
      <w:pPr>
        <w:pStyle w:val="Doc-title"/>
      </w:pPr>
      <w:r>
        <w:t>R2-2505340</w:t>
      </w:r>
      <w:r>
        <w:tab/>
        <w:t>Remaining issues of common signal adaptation</w:t>
      </w:r>
      <w:r>
        <w:tab/>
        <w:t>vivo</w:t>
      </w:r>
      <w:r>
        <w:tab/>
        <w:t>discussion</w:t>
      </w:r>
      <w:r>
        <w:tab/>
        <w:t>Rel-19</w:t>
      </w:r>
      <w:r>
        <w:tab/>
        <w:t>Netw_Energy_NR_enh-Core</w:t>
      </w:r>
    </w:p>
    <w:p w14:paraId="4DC0C585" w14:textId="77777777" w:rsidR="000751AD" w:rsidRDefault="000751AD" w:rsidP="000751AD">
      <w:pPr>
        <w:pStyle w:val="Doc-text2"/>
        <w:ind w:left="1253" w:firstLine="0"/>
      </w:pPr>
      <w:r>
        <w:t>Proposal 1: For signaling overhead optimization of Rel-19 firstPDCCH-MonitoringOccasionOfPO, restrict the maximum value range of the following parameters not to exceed symbol amount corresponding to 16rf (radio frames) for different SCS corresponding to the Rel-19 nAndPagingFrameOffset (i.e. N):</w:t>
      </w:r>
    </w:p>
    <w:p w14:paraId="7766509C" w14:textId="77777777" w:rsidR="000751AD" w:rsidRDefault="000751AD" w:rsidP="000751AD">
      <w:pPr>
        <w:pStyle w:val="Doc-text2"/>
      </w:pPr>
      <w:r>
        <w:t>-</w:t>
      </w:r>
      <w:r>
        <w:tab/>
        <w:t>Rel-19 firstPDCCH-MonitoringOccasionOfPO;</w:t>
      </w:r>
    </w:p>
    <w:p w14:paraId="2B2F73F3" w14:textId="77777777" w:rsidR="000751AD" w:rsidRPr="00653409" w:rsidRDefault="000751AD" w:rsidP="000751AD">
      <w:pPr>
        <w:pStyle w:val="Doc-text2"/>
      </w:pPr>
      <w:r>
        <w:t>-</w:t>
      </w:r>
      <w:r>
        <w:tab/>
        <w:t>Rel-19 firstPDCCH-MonitoringOccasionOfPEI-O;</w:t>
      </w:r>
    </w:p>
    <w:p w14:paraId="567FEDBE" w14:textId="77777777" w:rsidR="000751AD" w:rsidRDefault="000751AD" w:rsidP="000751AD">
      <w:pPr>
        <w:pStyle w:val="Doc-title"/>
      </w:pPr>
    </w:p>
    <w:p w14:paraId="04D08245" w14:textId="77777777" w:rsidR="000751AD" w:rsidRDefault="000751AD" w:rsidP="000751AD">
      <w:pPr>
        <w:pStyle w:val="Doc-title"/>
      </w:pPr>
      <w:r>
        <w:t>R2-2506091</w:t>
      </w:r>
      <w:r>
        <w:tab/>
        <w:t>Adaptation of common signals</w:t>
      </w:r>
      <w:r>
        <w:tab/>
        <w:t>Nokia, Nokia Shanghai Bell</w:t>
      </w:r>
      <w:r>
        <w:tab/>
        <w:t>discussion</w:t>
      </w:r>
      <w:r>
        <w:tab/>
        <w:t>Rel-19</w:t>
      </w:r>
      <w:r>
        <w:tab/>
        <w:t>Netw_Energy_NR_enh-Core</w:t>
      </w:r>
    </w:p>
    <w:p w14:paraId="4E22484A" w14:textId="77777777" w:rsidR="000751AD" w:rsidRDefault="000751AD" w:rsidP="000751AD">
      <w:pPr>
        <w:pStyle w:val="Doc-text2"/>
        <w:ind w:left="1253" w:firstLine="0"/>
      </w:pPr>
      <w:r w:rsidRPr="00DD1209">
        <w:t>Proposal 8: RAN2 to discuss how to efficiently transmit firstPDCCH-MonitoringOccasionOfPO for the 4 additional POs of a PF e.g. by reducing granularity or delta to previous PO signaling.</w:t>
      </w:r>
    </w:p>
    <w:p w14:paraId="143C13B4" w14:textId="77777777" w:rsidR="000751AD" w:rsidRDefault="000751AD" w:rsidP="000751AD">
      <w:pPr>
        <w:pStyle w:val="Doc-text2"/>
        <w:ind w:left="1253" w:firstLine="0"/>
      </w:pPr>
    </w:p>
    <w:p w14:paraId="5FCCAB8B" w14:textId="77777777" w:rsidR="000751AD" w:rsidRDefault="000751AD" w:rsidP="000751AD">
      <w:pPr>
        <w:pStyle w:val="Doc-text2"/>
        <w:ind w:left="1253" w:firstLine="0"/>
      </w:pPr>
      <w:r>
        <w:t xml:space="preserve">[Samsung]: firstPDCCH-MonitoringOccasionOfPO is not simple number of symbols or slots. It is logical number of paging occasions. [LG, Huawei, CATT, OPPO, Qualcomm, Samsung]: Support Apple’s proposal. [Vivo]: Ok, can accept Apple’s proposal. [Samsung]: From Apple’s proposal, let’s remove “offset” not to give any confusion. </w:t>
      </w:r>
    </w:p>
    <w:p w14:paraId="49DDD474" w14:textId="77777777" w:rsidR="000751AD" w:rsidRDefault="000751AD" w:rsidP="000751AD">
      <w:pPr>
        <w:pStyle w:val="Doc-text2"/>
        <w:ind w:left="1253" w:firstLine="0"/>
      </w:pPr>
    </w:p>
    <w:p w14:paraId="5E2C41A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4C2C16">
        <w:t>As legacy, keep IE firstPDCCH-MonitoringOccasionOfPO-r19 with symbol level and without NW restriction on ssb-periodicityServingCell. Adopt the following ASN.1 format to support Ns=8 and N=T/32</w:t>
      </w:r>
      <w:r>
        <w:t>.</w:t>
      </w:r>
    </w:p>
    <w:p w14:paraId="62DE8F02" w14:textId="77777777" w:rsidR="000751AD" w:rsidRPr="00CC14AC" w:rsidRDefault="000751AD" w:rsidP="000751AD">
      <w:pPr>
        <w:pStyle w:val="Agreement"/>
        <w:tabs>
          <w:tab w:val="clear" w:pos="1619"/>
          <w:tab w:val="clear" w:pos="9990"/>
          <w:tab w:val="num" w:pos="1800"/>
        </w:tabs>
        <w:overflowPunct/>
        <w:autoSpaceDE/>
        <w:autoSpaceDN/>
        <w:adjustRightInd/>
        <w:ind w:left="1800" w:hanging="360"/>
        <w:textAlignment w:val="auto"/>
      </w:pPr>
      <w:r w:rsidRPr="004C2C16">
        <w:t>As legacy, keep IE firstPDCCH-MonitoringOccasionOfPEI-O-r19 with symbol level. Adopt the following ASN.1 format to support up to 8 PEI-O per PF and 32 radio frames:</w:t>
      </w:r>
    </w:p>
    <w:p w14:paraId="0F21318C" w14:textId="77777777" w:rsidR="000751AD" w:rsidRDefault="000751AD" w:rsidP="000751AD">
      <w:pPr>
        <w:pStyle w:val="Doc-title"/>
      </w:pPr>
    </w:p>
    <w:p w14:paraId="077677F8" w14:textId="77777777" w:rsidR="000751AD" w:rsidRPr="004C2C16" w:rsidRDefault="000751AD" w:rsidP="000751AD">
      <w:pPr>
        <w:pStyle w:val="Doc-title"/>
        <w:rPr>
          <w:b/>
        </w:rPr>
      </w:pPr>
      <w:r>
        <w:rPr>
          <w:b/>
        </w:rPr>
        <w:t>2</w:t>
      </w:r>
      <w:r w:rsidRPr="004C2C16">
        <w:rPr>
          <w:b/>
        </w:rPr>
        <w:t>.</w:t>
      </w:r>
      <w:r>
        <w:rPr>
          <w:b/>
        </w:rPr>
        <w:t xml:space="preserve"> Whether to support paging adaptation in non-initial BWP for redcap UE? </w:t>
      </w:r>
    </w:p>
    <w:p w14:paraId="66E509BB" w14:textId="77777777" w:rsidR="000751AD" w:rsidRDefault="000751AD" w:rsidP="000751AD">
      <w:pPr>
        <w:pStyle w:val="Doc-title"/>
      </w:pPr>
      <w:r>
        <w:t>R2-2506051</w:t>
      </w:r>
      <w:r>
        <w:tab/>
        <w:t>Discussion on adaptation of common signals/channels transmissions</w:t>
      </w:r>
      <w:r>
        <w:tab/>
        <w:t>Huawei, HiSilicon</w:t>
      </w:r>
      <w:r>
        <w:tab/>
        <w:t>discussion</w:t>
      </w:r>
      <w:r>
        <w:tab/>
        <w:t>Rel-19</w:t>
      </w:r>
      <w:r>
        <w:tab/>
        <w:t>Netw_Energy_NR_enh-Core</w:t>
      </w:r>
    </w:p>
    <w:p w14:paraId="7BB34450" w14:textId="77777777" w:rsidR="000751AD" w:rsidRDefault="000751AD" w:rsidP="000751AD">
      <w:pPr>
        <w:pStyle w:val="Doc-text2"/>
        <w:ind w:left="1253" w:firstLine="0"/>
      </w:pPr>
      <w:r w:rsidRPr="00A12687">
        <w:t>Proposal 1: firstPDCCHMonitoringOccasionOfPO-r19 is introduced both PCCH-Config and PDCCH-ConfigCommon.</w:t>
      </w:r>
    </w:p>
    <w:p w14:paraId="2750BB28" w14:textId="77777777" w:rsidR="000751AD" w:rsidRPr="00A12687" w:rsidRDefault="000751AD" w:rsidP="000751AD">
      <w:pPr>
        <w:pStyle w:val="Doc-text2"/>
        <w:ind w:left="1253" w:firstLine="0"/>
      </w:pPr>
      <w:r w:rsidRPr="00A12687">
        <w:t xml:space="preserve">Proposal 2: </w:t>
      </w:r>
      <w:bookmarkStart w:id="436" w:name="_Hlk207150280"/>
      <w:r w:rsidRPr="00A12687">
        <w:t>firstPDCCH-MonitoringOccasionOfPEI-O-r19 is only introduced in PDCCH-ConfigCommon, not in PCCH-Config.</w:t>
      </w:r>
      <w:bookmarkEnd w:id="436"/>
    </w:p>
    <w:p w14:paraId="5F28BE61" w14:textId="77777777" w:rsidR="000751AD" w:rsidRDefault="000751AD" w:rsidP="000751AD">
      <w:pPr>
        <w:pStyle w:val="Doc-text2"/>
        <w:ind w:left="0" w:firstLine="0"/>
      </w:pPr>
    </w:p>
    <w:p w14:paraId="391C68B4" w14:textId="77777777" w:rsidR="000751AD" w:rsidRDefault="000751AD" w:rsidP="000751AD">
      <w:pPr>
        <w:pStyle w:val="Doc-title"/>
      </w:pPr>
      <w:r>
        <w:t>R2-2505275</w:t>
      </w:r>
      <w:r>
        <w:tab/>
        <w:t>Discussion on adaptation of common signal channel transmission</w:t>
      </w:r>
      <w:r>
        <w:tab/>
        <w:t>OPPO</w:t>
      </w:r>
      <w:r>
        <w:tab/>
        <w:t>discussion</w:t>
      </w:r>
      <w:r>
        <w:tab/>
        <w:t>Rel-19</w:t>
      </w:r>
      <w:r>
        <w:tab/>
        <w:t>Netw_Energy_NR_enh-Core</w:t>
      </w:r>
    </w:p>
    <w:p w14:paraId="11E99696" w14:textId="77777777" w:rsidR="000751AD" w:rsidRDefault="000751AD" w:rsidP="000751AD">
      <w:pPr>
        <w:pStyle w:val="Doc-text2"/>
        <w:ind w:left="1253" w:firstLine="0"/>
      </w:pPr>
      <w:r>
        <w:t>Proposal 4: R2 not work on paging adaptation co-existence with (e)RedCap at Q3, i.e., remove the IE pagingAdaptationFirstPDCCH-MonitoringOccasionOfPO-r19 implemented in PDCCH-ConfigCommon in the current RRC running CR for now, and discuss the cross-WI issues (if any) in the maintenance phase.</w:t>
      </w:r>
    </w:p>
    <w:p w14:paraId="4942C020" w14:textId="77777777" w:rsidR="000751AD" w:rsidRDefault="000751AD" w:rsidP="000751AD">
      <w:pPr>
        <w:pStyle w:val="Doc-text2"/>
        <w:ind w:left="1253" w:firstLine="0"/>
      </w:pPr>
    </w:p>
    <w:p w14:paraId="20D157FB" w14:textId="77777777" w:rsidR="000751AD" w:rsidRDefault="000751AD" w:rsidP="000751AD">
      <w:pPr>
        <w:pStyle w:val="Doc-text2"/>
        <w:ind w:left="1253" w:firstLine="0"/>
      </w:pPr>
      <w:r>
        <w:t xml:space="preserve">[Apple]: After checking, there is no RAN1/2 spec impact to support (e)RedCap. Also note the current running CR already supports (e)RedCap. [Vivo]: Agree with Apple. Understand if we exclude only (e)RedCap, it needs more specification efforts. </w:t>
      </w:r>
    </w:p>
    <w:p w14:paraId="1A28EF2F" w14:textId="77777777" w:rsidR="000751AD" w:rsidRDefault="000751AD" w:rsidP="000751AD">
      <w:pPr>
        <w:pStyle w:val="Doc-text2"/>
        <w:ind w:left="1253" w:firstLine="0"/>
      </w:pPr>
    </w:p>
    <w:p w14:paraId="2F6C9DFD"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A12687">
        <w:t>firstPDCCHMonitoringOccasionOfPO-r19 is introduced both PCCH-Config and PDCCH-ConfigCommon.</w:t>
      </w:r>
      <w:r>
        <w:t xml:space="preserve"> </w:t>
      </w:r>
    </w:p>
    <w:p w14:paraId="74F5CA6C" w14:textId="77777777" w:rsidR="000751AD" w:rsidRPr="00912AC9" w:rsidRDefault="000751AD" w:rsidP="000751AD">
      <w:pPr>
        <w:pStyle w:val="Agreement"/>
        <w:tabs>
          <w:tab w:val="clear" w:pos="1619"/>
          <w:tab w:val="clear" w:pos="9990"/>
          <w:tab w:val="num" w:pos="1800"/>
        </w:tabs>
        <w:overflowPunct/>
        <w:autoSpaceDE/>
        <w:autoSpaceDN/>
        <w:adjustRightInd/>
        <w:ind w:left="1800" w:hanging="360"/>
        <w:textAlignment w:val="auto"/>
      </w:pPr>
      <w:r w:rsidRPr="00A12687">
        <w:t>firstPDCCH-MonitoringOccasionOfPEI-O-r19 is only introduced in PDCCH-ConfigCommon, not in PCCH-Config.</w:t>
      </w:r>
    </w:p>
    <w:p w14:paraId="1463976F" w14:textId="77777777" w:rsidR="000751AD" w:rsidRDefault="000751AD" w:rsidP="000751AD">
      <w:pPr>
        <w:pStyle w:val="Doc-text2"/>
        <w:ind w:left="1253" w:firstLine="0"/>
      </w:pPr>
    </w:p>
    <w:p w14:paraId="4BB53D16" w14:textId="77777777" w:rsidR="000751AD" w:rsidRPr="004C2C16" w:rsidRDefault="000751AD" w:rsidP="000751AD">
      <w:pPr>
        <w:pStyle w:val="Doc-title"/>
        <w:rPr>
          <w:b/>
        </w:rPr>
      </w:pPr>
      <w:r>
        <w:rPr>
          <w:b/>
        </w:rPr>
        <w:t>3</w:t>
      </w:r>
      <w:r w:rsidRPr="004C2C16">
        <w:rPr>
          <w:b/>
        </w:rPr>
        <w:t>.</w:t>
      </w:r>
      <w:r>
        <w:rPr>
          <w:b/>
        </w:rPr>
        <w:t xml:space="preserve"> Enhancement for the combination of paging adaptation and RACH adaptation</w:t>
      </w:r>
    </w:p>
    <w:p w14:paraId="02F564F0" w14:textId="77777777" w:rsidR="000751AD" w:rsidRDefault="000751AD" w:rsidP="000751AD">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1B2E0CE7" w14:textId="77777777" w:rsidR="000751AD" w:rsidRDefault="000751AD" w:rsidP="000751AD">
      <w:pPr>
        <w:pStyle w:val="Doc-text2"/>
        <w:ind w:left="1253" w:firstLine="0"/>
      </w:pPr>
      <w:r>
        <w:t>Proposal 1</w:t>
      </w:r>
      <w:r>
        <w:tab/>
        <w:t>Extend the paging message with a per-UE indicator that signals the availability of activated adaptive RA resources for the corresponding UE.</w:t>
      </w:r>
    </w:p>
    <w:p w14:paraId="50B1B8DC" w14:textId="77777777" w:rsidR="000751AD" w:rsidRDefault="000751AD" w:rsidP="000751AD">
      <w:pPr>
        <w:pStyle w:val="Doc-text2"/>
      </w:pPr>
      <w:r>
        <w:t>Proposal 2</w:t>
      </w:r>
      <w:r>
        <w:tab/>
        <w:t>Adopt the TP below in the running 38.331 CR.</w:t>
      </w:r>
    </w:p>
    <w:p w14:paraId="4D0DB094" w14:textId="77777777" w:rsidR="000751AD" w:rsidRDefault="000751AD" w:rsidP="000751AD">
      <w:pPr>
        <w:pStyle w:val="Doc-text2"/>
      </w:pPr>
    </w:p>
    <w:p w14:paraId="213C03BF" w14:textId="77777777" w:rsidR="000751AD" w:rsidRDefault="000751AD" w:rsidP="000751AD">
      <w:pPr>
        <w:pStyle w:val="Doc-text2"/>
        <w:ind w:left="1253" w:firstLine="0"/>
      </w:pPr>
      <w:r>
        <w:t>[Samsung, Huawei, Apple, LG, Lenovo, Qualcomm, OPPO, CATT, Vivo, Fujitsu]: Do not think a real need of it. [Xiaomi]: Support the proposal since understand it does not impact other WGs. [Apple]: Understand paging adaptation is used when the load is low, then do not agree with the scenario. Also understand there may be cross-WG issues. Paging adaptation is handled by CU and RACH adaptation is handled by DU, then we may need some information exchange between CU and DU, impact to RAN3. [LG]: Understand the gain from the proposal is marginal since the responding UE is random. [Lenovo]: Lenovo submitted a contribution in the past to show the paging log information in big cities. Paging was very few in each DRX cycle. Do not see the need of this optimization. [Ericsson]: Agree that it cannot be accurate, but think to certain extension, it will be helpful for distribution. For inter-WG issues, we may rely on network implementation. [Vivo]: Network doesn’t know where the idle/inactive UEs locate.</w:t>
      </w:r>
    </w:p>
    <w:p w14:paraId="16687208" w14:textId="77777777" w:rsidR="000751AD" w:rsidRDefault="000751AD" w:rsidP="000751AD">
      <w:pPr>
        <w:pStyle w:val="Doc-text2"/>
        <w:ind w:left="1253" w:firstLine="0"/>
      </w:pPr>
    </w:p>
    <w:p w14:paraId="3FEB66DC" w14:textId="77777777" w:rsidR="000751AD" w:rsidRPr="008B67A9"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We don’t consider any optimization for </w:t>
      </w:r>
      <w:r w:rsidRPr="001A7C0B">
        <w:t>the combination of paging adaptation and RACH adaptation</w:t>
      </w:r>
      <w:r>
        <w:t>.</w:t>
      </w:r>
    </w:p>
    <w:p w14:paraId="44D5EA7A" w14:textId="77777777" w:rsidR="000751AD" w:rsidRDefault="000751AD" w:rsidP="000751AD">
      <w:pPr>
        <w:pStyle w:val="Doc-text2"/>
        <w:ind w:left="0" w:firstLine="0"/>
      </w:pPr>
    </w:p>
    <w:p w14:paraId="5D911B04" w14:textId="77777777" w:rsidR="000751AD" w:rsidRPr="004C2C16" w:rsidRDefault="000751AD" w:rsidP="000751AD">
      <w:pPr>
        <w:pStyle w:val="Doc-title"/>
        <w:rPr>
          <w:b/>
        </w:rPr>
      </w:pPr>
      <w:r>
        <w:rPr>
          <w:b/>
        </w:rPr>
        <w:t>4</w:t>
      </w:r>
      <w:r w:rsidRPr="004C2C16">
        <w:rPr>
          <w:b/>
        </w:rPr>
        <w:t>.</w:t>
      </w:r>
      <w:r>
        <w:rPr>
          <w:b/>
        </w:rPr>
        <w:t xml:space="preserve"> Additional RO configuration with CE exclusion </w:t>
      </w:r>
    </w:p>
    <w:p w14:paraId="22C65A59" w14:textId="77777777" w:rsidR="000751AD" w:rsidRDefault="000751AD" w:rsidP="000751AD">
      <w:pPr>
        <w:pStyle w:val="Doc-title"/>
      </w:pPr>
      <w:r>
        <w:t>R2-2505789</w:t>
      </w:r>
      <w:r>
        <w:tab/>
        <w:t>Remaining issues for time domain adaptation of common signalling and channels</w:t>
      </w:r>
      <w:r>
        <w:tab/>
        <w:t>InterDigital</w:t>
      </w:r>
      <w:r>
        <w:tab/>
        <w:t>discussion</w:t>
      </w:r>
      <w:r>
        <w:tab/>
        <w:t>Rel-19</w:t>
      </w:r>
      <w:r>
        <w:tab/>
        <w:t>Netw_Energy_NR_enh-Core</w:t>
      </w:r>
    </w:p>
    <w:p w14:paraId="2E84BF68" w14:textId="77777777" w:rsidR="000751AD" w:rsidRDefault="000751AD" w:rsidP="000751AD">
      <w:pPr>
        <w:pStyle w:val="Doc-text2"/>
        <w:ind w:left="1253" w:firstLine="0"/>
      </w:pPr>
      <w:r w:rsidRPr="003F7EFE">
        <w:t>Proposal 1:</w:t>
      </w:r>
      <w:r>
        <w:t xml:space="preserve"> </w:t>
      </w:r>
      <w:r w:rsidRPr="003F7EFE">
        <w:t>RAN2 to select between option 1b and 1c based on whether there is a need for the network to mix CE and non-CE RA in RACH-ConfigCommon. Consider TP in Annex if option 1b is agreed.</w:t>
      </w:r>
    </w:p>
    <w:p w14:paraId="35AFBFAA" w14:textId="77777777" w:rsidR="000751AD" w:rsidRDefault="000751AD" w:rsidP="000751AD">
      <w:pPr>
        <w:pStyle w:val="Doc-text2"/>
        <w:ind w:left="1253" w:firstLine="0"/>
      </w:pPr>
    </w:p>
    <w:p w14:paraId="3258B027" w14:textId="77777777" w:rsidR="000751AD" w:rsidRDefault="000751AD" w:rsidP="000751AD">
      <w:pPr>
        <w:pStyle w:val="Doc-text2"/>
        <w:ind w:left="1253" w:firstLine="0"/>
      </w:pPr>
      <w:r>
        <w:t xml:space="preserve">[Nokia]: Prefer option 1b. [Session chair]: All understand either option works and considering option1b can give some network flexibility, is option1b ok? Seems so. </w:t>
      </w:r>
    </w:p>
    <w:p w14:paraId="0F6AA861" w14:textId="77777777" w:rsidR="000751AD" w:rsidRDefault="000751AD" w:rsidP="000751AD">
      <w:pPr>
        <w:pStyle w:val="Doc-text2"/>
        <w:ind w:left="1253" w:firstLine="0"/>
      </w:pPr>
    </w:p>
    <w:p w14:paraId="09CA4D6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Option 1b (a</w:t>
      </w:r>
      <w:r w:rsidRPr="00856FFE">
        <w:rPr>
          <w:bCs/>
        </w:rPr>
        <w:t xml:space="preserve"> same featureCombinationPreamblesList-r17 applies to both legacy and additional RACH, and R2 keep the conclusion, allow mixing of CE feature and non-CE feature in the same RACH-ConfigCommon, and clarify in the MAC spec that if CE is applicable for random access procedure and RACH-ConfigCommon associated with selected random access resource set includes additional RO, UE does not use additional RO configured in this RACH-ConfigCommon.</w:t>
      </w:r>
      <w:r>
        <w:rPr>
          <w:bCs/>
        </w:rPr>
        <w:t>)</w:t>
      </w:r>
      <w:r>
        <w:t xml:space="preserve"> is agreed.</w:t>
      </w:r>
    </w:p>
    <w:p w14:paraId="31086327"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TP in R2-2505789 is baseline for MAC update. </w:t>
      </w:r>
    </w:p>
    <w:p w14:paraId="29D096E0" w14:textId="77777777" w:rsidR="000751AD" w:rsidRDefault="000751AD" w:rsidP="000751AD">
      <w:pPr>
        <w:pStyle w:val="Doc-title"/>
      </w:pPr>
    </w:p>
    <w:p w14:paraId="4238E2B2" w14:textId="77777777" w:rsidR="000751AD" w:rsidRDefault="000751AD" w:rsidP="000751AD">
      <w:pPr>
        <w:pStyle w:val="Doc-title"/>
      </w:pPr>
      <w:r>
        <w:t>R2-2505099</w:t>
      </w:r>
      <w:r>
        <w:tab/>
        <w:t>Remaining issues on common signal and channel transmissions adaptation</w:t>
      </w:r>
      <w:r>
        <w:tab/>
        <w:t>LG Electronics Inc.</w:t>
      </w:r>
      <w:r>
        <w:tab/>
        <w:t>discussion</w:t>
      </w:r>
      <w:r>
        <w:tab/>
        <w:t>Rel-19</w:t>
      </w:r>
    </w:p>
    <w:p w14:paraId="1B5D9FE8" w14:textId="77777777" w:rsidR="000751AD" w:rsidRDefault="000751AD" w:rsidP="000751AD">
      <w:pPr>
        <w:pStyle w:val="Doc-title"/>
      </w:pPr>
      <w:r>
        <w:t>R2-2505170</w:t>
      </w:r>
      <w:r>
        <w:tab/>
        <w:t>Adaptation of Common signal channel transmissions</w:t>
      </w:r>
      <w:r>
        <w:tab/>
        <w:t>CATT</w:t>
      </w:r>
      <w:r>
        <w:tab/>
        <w:t>discussion</w:t>
      </w:r>
      <w:r>
        <w:tab/>
        <w:t>Rel-19</w:t>
      </w:r>
      <w:r>
        <w:tab/>
        <w:t>Netw_Energy_NR_enh-Core</w:t>
      </w:r>
    </w:p>
    <w:p w14:paraId="71CC4791" w14:textId="77777777" w:rsidR="000751AD" w:rsidRDefault="000751AD" w:rsidP="000751AD">
      <w:pPr>
        <w:pStyle w:val="Doc-title"/>
      </w:pPr>
      <w:r>
        <w:t>R2-2505255</w:t>
      </w:r>
      <w:r>
        <w:tab/>
        <w:t>Adaptation of common signal channel transmissions</w:t>
      </w:r>
      <w:r>
        <w:tab/>
        <w:t>Samsung</w:t>
      </w:r>
      <w:r>
        <w:tab/>
        <w:t>discussion</w:t>
      </w:r>
      <w:r>
        <w:tab/>
        <w:t>Rel-19</w:t>
      </w:r>
      <w:r>
        <w:tab/>
        <w:t>Netw_Energy_NR_enh-Core</w:t>
      </w:r>
    </w:p>
    <w:p w14:paraId="44E28009" w14:textId="77777777" w:rsidR="000751AD" w:rsidRDefault="000751AD" w:rsidP="000751AD">
      <w:pPr>
        <w:pStyle w:val="Doc-title"/>
      </w:pPr>
      <w:r>
        <w:t>R2-2505275</w:t>
      </w:r>
      <w:r>
        <w:tab/>
        <w:t>Discussion on adaptation of common signal channel transmission</w:t>
      </w:r>
      <w:r>
        <w:tab/>
        <w:t>OPPO</w:t>
      </w:r>
      <w:r>
        <w:tab/>
        <w:t>discussion</w:t>
      </w:r>
      <w:r>
        <w:tab/>
        <w:t>Rel-19</w:t>
      </w:r>
      <w:r>
        <w:tab/>
        <w:t>Netw_Energy_NR_enh-Core</w:t>
      </w:r>
    </w:p>
    <w:p w14:paraId="4056A493" w14:textId="77777777" w:rsidR="000751AD" w:rsidRDefault="000751AD" w:rsidP="000751AD">
      <w:pPr>
        <w:pStyle w:val="Doc-title"/>
      </w:pPr>
      <w:r>
        <w:t>R2-2505316</w:t>
      </w:r>
      <w:r>
        <w:tab/>
        <w:t>Remaining open issues on common channel adaptation</w:t>
      </w:r>
      <w:r>
        <w:tab/>
        <w:t>Xiaomi</w:t>
      </w:r>
      <w:r>
        <w:tab/>
        <w:t>discussion</w:t>
      </w:r>
      <w:r>
        <w:tab/>
        <w:t>Netw_Energy_NR_enh-Core</w:t>
      </w:r>
    </w:p>
    <w:p w14:paraId="56F463EF" w14:textId="77777777" w:rsidR="000751AD" w:rsidRDefault="000751AD" w:rsidP="000751AD">
      <w:pPr>
        <w:pStyle w:val="Doc-title"/>
      </w:pPr>
      <w:r>
        <w:t>R2-2505340</w:t>
      </w:r>
      <w:r>
        <w:tab/>
        <w:t>Remaining issues of common signal adaptation</w:t>
      </w:r>
      <w:r>
        <w:tab/>
        <w:t>vivo</w:t>
      </w:r>
      <w:r>
        <w:tab/>
        <w:t>discussion</w:t>
      </w:r>
      <w:r>
        <w:tab/>
        <w:t>Rel-19</w:t>
      </w:r>
      <w:r>
        <w:tab/>
        <w:t>Netw_Energy_NR_enh-Core</w:t>
      </w:r>
    </w:p>
    <w:p w14:paraId="78AA9B11" w14:textId="77777777" w:rsidR="000751AD" w:rsidRDefault="000751AD" w:rsidP="000751AD">
      <w:pPr>
        <w:pStyle w:val="Doc-title"/>
      </w:pPr>
      <w:r w:rsidRPr="00AA1FDA">
        <w:t>R2-2505500</w:t>
      </w:r>
      <w:r w:rsidRPr="00AA1FDA">
        <w:tab/>
        <w:t>Remaining issues on common signal transmission adaptation</w:t>
      </w:r>
      <w:r w:rsidRPr="00AA1FDA">
        <w:tab/>
        <w:t>Apple</w:t>
      </w:r>
      <w:r w:rsidRPr="00AA1FDA">
        <w:tab/>
        <w:t>discussion</w:t>
      </w:r>
      <w:r w:rsidRPr="00AA1FDA">
        <w:tab/>
        <w:t>Rel-19</w:t>
      </w:r>
      <w:r w:rsidRPr="00AA1FDA">
        <w:tab/>
        <w:t>Netw_Energy_NR_enh-Core</w:t>
      </w:r>
    </w:p>
    <w:p w14:paraId="440BD3CF" w14:textId="77777777" w:rsidR="000751AD" w:rsidRDefault="000751AD" w:rsidP="000751AD">
      <w:pPr>
        <w:pStyle w:val="Doc-title"/>
      </w:pPr>
      <w:r>
        <w:t>R2-2505508</w:t>
      </w:r>
      <w:r>
        <w:tab/>
        <w:t>Remaining issues on adaptation of common signal/channel</w:t>
      </w:r>
      <w:r>
        <w:tab/>
        <w:t>Fujitsu</w:t>
      </w:r>
      <w:r>
        <w:tab/>
        <w:t>discussion</w:t>
      </w:r>
      <w:r>
        <w:tab/>
        <w:t>Rel-19</w:t>
      </w:r>
      <w:r>
        <w:tab/>
        <w:t>Netw_Energy_NR_enh-Core</w:t>
      </w:r>
    </w:p>
    <w:p w14:paraId="14C99720" w14:textId="77777777" w:rsidR="000751AD" w:rsidRDefault="000751AD" w:rsidP="000751AD">
      <w:pPr>
        <w:pStyle w:val="Doc-title"/>
      </w:pPr>
      <w:r>
        <w:t>R2-2505528</w:t>
      </w:r>
      <w:r>
        <w:tab/>
        <w:t>Discussion on adaptation of common signal and channel</w:t>
      </w:r>
      <w:r>
        <w:tab/>
        <w:t>NTT DOCOMO, INC.</w:t>
      </w:r>
      <w:r>
        <w:tab/>
        <w:t>discussion</w:t>
      </w:r>
      <w:r>
        <w:tab/>
        <w:t>Rel-19</w:t>
      </w:r>
    </w:p>
    <w:p w14:paraId="14B761D2" w14:textId="77777777" w:rsidR="000751AD" w:rsidRDefault="000751AD" w:rsidP="000751AD">
      <w:pPr>
        <w:pStyle w:val="Doc-title"/>
      </w:pPr>
      <w:r>
        <w:t>R2-2505789</w:t>
      </w:r>
      <w:r>
        <w:tab/>
        <w:t>Remaining issues for time domain adaptation of common signalling and channels</w:t>
      </w:r>
      <w:r>
        <w:tab/>
        <w:t>InterDigital</w:t>
      </w:r>
      <w:r>
        <w:tab/>
        <w:t>discussion</w:t>
      </w:r>
      <w:r>
        <w:tab/>
        <w:t>Rel-19</w:t>
      </w:r>
      <w:r>
        <w:tab/>
        <w:t>Netw_Energy_NR_enh-Core</w:t>
      </w:r>
    </w:p>
    <w:p w14:paraId="5A307BCC" w14:textId="77777777" w:rsidR="000751AD" w:rsidRDefault="000751AD" w:rsidP="000751AD">
      <w:pPr>
        <w:pStyle w:val="Doc-title"/>
      </w:pPr>
      <w:r>
        <w:t>R2-2505847</w:t>
      </w:r>
      <w:r>
        <w:tab/>
        <w:t xml:space="preserve">Discussion on remaining issues for RACH adaptation </w:t>
      </w:r>
      <w:r>
        <w:tab/>
        <w:t>Qualcomm Incorporated</w:t>
      </w:r>
      <w:r>
        <w:tab/>
        <w:t>discussion</w:t>
      </w:r>
    </w:p>
    <w:p w14:paraId="110A1808" w14:textId="77777777" w:rsidR="000751AD" w:rsidRDefault="000751AD" w:rsidP="000751AD">
      <w:pPr>
        <w:pStyle w:val="Doc-title"/>
      </w:pPr>
      <w:r>
        <w:t>R2-2505991</w:t>
      </w:r>
      <w:r>
        <w:tab/>
        <w:t>Adaptation of common signal/channel transmissions</w:t>
      </w:r>
      <w:r>
        <w:tab/>
        <w:t>ZTE Corporation, Sanechips</w:t>
      </w:r>
      <w:r>
        <w:tab/>
        <w:t>discussion</w:t>
      </w:r>
      <w:r>
        <w:tab/>
        <w:t>Rel-19</w:t>
      </w:r>
      <w:r>
        <w:tab/>
        <w:t>Netw_Energy_NR_enh-Core</w:t>
      </w:r>
    </w:p>
    <w:p w14:paraId="4B4892FE" w14:textId="77777777" w:rsidR="000751AD" w:rsidRDefault="000751AD" w:rsidP="000751AD">
      <w:pPr>
        <w:pStyle w:val="Doc-title"/>
      </w:pPr>
      <w:r>
        <w:t>R2-2506051</w:t>
      </w:r>
      <w:r>
        <w:tab/>
        <w:t>Discussion on adaptation of common signals/channels transmissions</w:t>
      </w:r>
      <w:r>
        <w:tab/>
        <w:t>Huawei, HiSilicon</w:t>
      </w:r>
      <w:r>
        <w:tab/>
        <w:t>discussion</w:t>
      </w:r>
      <w:r>
        <w:tab/>
        <w:t>Rel-19</w:t>
      </w:r>
      <w:r>
        <w:tab/>
        <w:t>Netw_Energy_NR_enh-Core</w:t>
      </w:r>
    </w:p>
    <w:p w14:paraId="3A3BFAEE" w14:textId="77777777" w:rsidR="000751AD" w:rsidRDefault="000751AD" w:rsidP="000751AD">
      <w:pPr>
        <w:pStyle w:val="Doc-title"/>
      </w:pPr>
      <w:r>
        <w:t>R2-2506064</w:t>
      </w:r>
      <w:r>
        <w:tab/>
        <w:t>Discussion on adaptation of common signal/channel transmissions</w:t>
      </w:r>
      <w:r>
        <w:tab/>
        <w:t>HONOR</w:t>
      </w:r>
      <w:r>
        <w:tab/>
        <w:t>discussion</w:t>
      </w:r>
      <w:r>
        <w:tab/>
        <w:t>Rel-19</w:t>
      </w:r>
      <w:r>
        <w:tab/>
        <w:t>Netw_Energy_NR_enh-Core</w:t>
      </w:r>
    </w:p>
    <w:p w14:paraId="2A166271" w14:textId="77777777" w:rsidR="000751AD" w:rsidRDefault="000751AD" w:rsidP="000751AD">
      <w:pPr>
        <w:pStyle w:val="Doc-title"/>
      </w:pPr>
      <w:r>
        <w:t>R2-2506091</w:t>
      </w:r>
      <w:r>
        <w:tab/>
        <w:t>Adaptation of common signals</w:t>
      </w:r>
      <w:r>
        <w:tab/>
        <w:t>Nokia, Nokia Shanghai Bell</w:t>
      </w:r>
      <w:r>
        <w:tab/>
        <w:t>discussion</w:t>
      </w:r>
      <w:r>
        <w:tab/>
        <w:t>Rel-19</w:t>
      </w:r>
      <w:r>
        <w:tab/>
        <w:t>Netw_Energy_NR_enh-Core</w:t>
      </w:r>
    </w:p>
    <w:p w14:paraId="37CB44B2" w14:textId="77777777" w:rsidR="000751AD" w:rsidRDefault="000751AD" w:rsidP="000751AD">
      <w:pPr>
        <w:pStyle w:val="Doc-title"/>
      </w:pPr>
      <w:r>
        <w:t>R2-2506095</w:t>
      </w:r>
      <w:r>
        <w:tab/>
        <w:t>Adaptation of common signal/channel transmissions for NES</w:t>
      </w:r>
      <w:r>
        <w:tab/>
        <w:t>Ericsson</w:t>
      </w:r>
      <w:r>
        <w:tab/>
        <w:t>discussion</w:t>
      </w:r>
      <w:r>
        <w:tab/>
        <w:t>Rel-19</w:t>
      </w:r>
      <w:r>
        <w:tab/>
        <w:t>Netw_Energy_NR_enh-Core</w:t>
      </w:r>
    </w:p>
    <w:p w14:paraId="0C172A9F" w14:textId="77777777" w:rsidR="000751AD" w:rsidRDefault="000751AD" w:rsidP="000751AD">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5BC85B4F" w14:textId="77777777" w:rsidR="00332991" w:rsidRPr="00DB2F94" w:rsidRDefault="00332991" w:rsidP="00332991">
      <w:pPr>
        <w:pStyle w:val="Comments"/>
      </w:pPr>
    </w:p>
    <w:p w14:paraId="3063C229" w14:textId="77777777" w:rsidR="00332991" w:rsidRPr="00DB2F94" w:rsidRDefault="00332991" w:rsidP="00332991">
      <w:pPr>
        <w:pStyle w:val="Heading2"/>
      </w:pPr>
      <w:bookmarkStart w:id="437" w:name="_Toc209094657"/>
      <w:bookmarkStart w:id="438" w:name="_Hlk192766584"/>
      <w:bookmarkStart w:id="439" w:name="_Toc211197028"/>
      <w:r w:rsidRPr="00DB2F94">
        <w:t>8.6</w:t>
      </w:r>
      <w:r w:rsidRPr="00DB2F94">
        <w:tab/>
        <w:t>Mobility Enhancement Ph4</w:t>
      </w:r>
      <w:bookmarkEnd w:id="437"/>
      <w:bookmarkEnd w:id="439"/>
    </w:p>
    <w:p w14:paraId="7E1C7E46" w14:textId="46F796FE" w:rsidR="00332991" w:rsidRPr="00DB2F94" w:rsidRDefault="00332991" w:rsidP="00332991">
      <w:pPr>
        <w:pStyle w:val="Comments"/>
      </w:pPr>
      <w:r w:rsidRPr="00DB2F94">
        <w:t>(</w:t>
      </w:r>
      <w:r w:rsidRPr="00DB2F94">
        <w:rPr>
          <w:rFonts w:eastAsia="Malgun Gothic" w:cs="Arial"/>
          <w:lang w:val="en-US" w:eastAsia="en-US"/>
        </w:rPr>
        <w:t>NR_Mob_Ph4-Core</w:t>
      </w:r>
      <w:r w:rsidRPr="00DB2F94">
        <w:t xml:space="preserve">; leading WG: RAN2; REL-19; WID: </w:t>
      </w:r>
      <w:r w:rsidRPr="000B2097">
        <w:rPr>
          <w:rFonts w:cs="Arial"/>
          <w:szCs w:val="18"/>
        </w:rPr>
        <w:t>RP-242356</w:t>
      </w:r>
      <w:r w:rsidRPr="00DB2F94">
        <w:t>)</w:t>
      </w:r>
    </w:p>
    <w:p w14:paraId="26254C67" w14:textId="77777777" w:rsidR="00332991" w:rsidRPr="00DB2F94" w:rsidRDefault="00332991" w:rsidP="00332991">
      <w:pPr>
        <w:pStyle w:val="Comments"/>
        <w:rPr>
          <w:lang w:val="en-US"/>
        </w:rPr>
      </w:pPr>
      <w:r w:rsidRPr="00DB2F94">
        <w:rPr>
          <w:lang w:val="en-US"/>
        </w:rPr>
        <w:t>Time budget: 2 TU</w:t>
      </w:r>
    </w:p>
    <w:p w14:paraId="7FF0C064" w14:textId="77777777" w:rsidR="00332991" w:rsidRPr="00DB2F94" w:rsidRDefault="00332991" w:rsidP="00332991">
      <w:pPr>
        <w:pStyle w:val="Comments"/>
        <w:rPr>
          <w:lang w:val="en-US"/>
        </w:rPr>
      </w:pPr>
      <w:r w:rsidRPr="00DB2F94">
        <w:rPr>
          <w:lang w:val="en-US"/>
        </w:rPr>
        <w:t xml:space="preserve">Tdoc Limitation: 3 tdocs </w:t>
      </w:r>
    </w:p>
    <w:p w14:paraId="35490F13" w14:textId="77777777" w:rsidR="000751AD" w:rsidRPr="00DB2F94" w:rsidRDefault="000751AD" w:rsidP="000751AD">
      <w:pPr>
        <w:pStyle w:val="Heading3"/>
      </w:pPr>
      <w:bookmarkStart w:id="440" w:name="_Toc209094658"/>
      <w:bookmarkStart w:id="441" w:name="_Toc211197029"/>
      <w:bookmarkEnd w:id="438"/>
      <w:r w:rsidRPr="00DB2F94">
        <w:t>8.6.1</w:t>
      </w:r>
      <w:r w:rsidRPr="00DB2F94">
        <w:tab/>
        <w:t>Organizational</w:t>
      </w:r>
      <w:bookmarkEnd w:id="440"/>
      <w:bookmarkEnd w:id="441"/>
    </w:p>
    <w:p w14:paraId="4ED4181B" w14:textId="77777777" w:rsidR="000751AD" w:rsidRPr="00DB2F94" w:rsidRDefault="000751AD" w:rsidP="000751AD">
      <w:pPr>
        <w:pStyle w:val="Comments"/>
        <w:rPr>
          <w:lang w:val="en-US"/>
        </w:rPr>
      </w:pPr>
      <w:r>
        <w:t xml:space="preserve">Incoming LS, WI rapporteur inputs, CR rapporteur inputs (including post email discussion </w:t>
      </w:r>
      <w:r w:rsidRPr="00CD7F01">
        <w:t>[</w:t>
      </w:r>
      <w:r>
        <w:t>POST130</w:t>
      </w:r>
      <w:r w:rsidRPr="00CD7F01">
        <w:t>][</w:t>
      </w:r>
      <w:r>
        <w:t>110</w:t>
      </w:r>
      <w:r w:rsidRPr="00CD7F01">
        <w:t>]</w:t>
      </w:r>
      <w:r>
        <w:t>, [</w:t>
      </w:r>
      <w:r>
        <w:rPr>
          <w:rFonts w:eastAsia="Malgun Gothic"/>
          <w:lang w:eastAsia="ko-KR"/>
        </w:rPr>
        <w:t>111</w:t>
      </w:r>
      <w:r>
        <w:t>], [</w:t>
      </w:r>
      <w:r>
        <w:rPr>
          <w:rFonts w:eastAsia="Malgun Gothic"/>
          <w:lang w:eastAsia="ko-KR"/>
        </w:rPr>
        <w:t>120</w:t>
      </w:r>
      <w:r>
        <w:t xml:space="preserve">], summary of identified </w:t>
      </w:r>
      <w:r>
        <w:rPr>
          <w:rFonts w:eastAsia="Malgun Gothic" w:hint="eastAsia"/>
          <w:lang w:eastAsia="ko-KR"/>
        </w:rPr>
        <w:t xml:space="preserve">stage-3 </w:t>
      </w:r>
      <w:r>
        <w:t xml:space="preserve">open issues that need online discussion and rapporteur’s suggestions if needed). </w:t>
      </w:r>
    </w:p>
    <w:p w14:paraId="39AD933C" w14:textId="77777777" w:rsidR="000751AD" w:rsidRDefault="000751AD" w:rsidP="000751AD">
      <w:pPr>
        <w:pStyle w:val="Doc-title"/>
      </w:pPr>
    </w:p>
    <w:p w14:paraId="52F62CF4"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WI is completed from RAN2 point of view. </w:t>
      </w:r>
    </w:p>
    <w:p w14:paraId="49276368" w14:textId="77777777" w:rsidR="000751AD" w:rsidRDefault="000751AD" w:rsidP="000751AD">
      <w:pPr>
        <w:pStyle w:val="Doc-title"/>
      </w:pPr>
    </w:p>
    <w:p w14:paraId="071D73A9" w14:textId="77777777" w:rsidR="000751AD" w:rsidRDefault="000751AD" w:rsidP="000751AD">
      <w:pPr>
        <w:pStyle w:val="Doc-title"/>
      </w:pPr>
      <w:r>
        <w:t>R2-2505012</w:t>
      </w:r>
      <w:r>
        <w:tab/>
        <w:t>LS on frequency location of CSI-RS resources for CSI acquisition in LTM (R1-2504828; contact: Fujitsu)</w:t>
      </w:r>
      <w:r>
        <w:tab/>
        <w:t>RAN1</w:t>
      </w:r>
      <w:r>
        <w:tab/>
        <w:t>LS in</w:t>
      </w:r>
      <w:r>
        <w:tab/>
        <w:t>Rel-19</w:t>
      </w:r>
      <w:r>
        <w:tab/>
        <w:t>NR_Mob_Ph4-Core</w:t>
      </w:r>
      <w:r>
        <w:tab/>
        <w:t>To:RAN4</w:t>
      </w:r>
      <w:r>
        <w:tab/>
        <w:t>Cc:RAN2</w:t>
      </w:r>
    </w:p>
    <w:p w14:paraId="0FEADCEF"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402A7BB0" w14:textId="77777777" w:rsidR="000751AD" w:rsidRPr="007C09F0" w:rsidRDefault="000751AD" w:rsidP="000751AD">
      <w:pPr>
        <w:pStyle w:val="Doc-text2"/>
      </w:pPr>
    </w:p>
    <w:p w14:paraId="38D7F7FD" w14:textId="77777777" w:rsidR="000751AD" w:rsidRDefault="000751AD" w:rsidP="000751AD">
      <w:pPr>
        <w:pStyle w:val="Doc-title"/>
      </w:pPr>
      <w:r>
        <w:t>R2-2505065</w:t>
      </w:r>
      <w:r>
        <w:tab/>
        <w:t>Reply LS on security handling for inter-CU LTM in non-DC cases (S3-252398; contact: Huawei)</w:t>
      </w:r>
      <w:r>
        <w:tab/>
        <w:t>SA3</w:t>
      </w:r>
      <w:r>
        <w:tab/>
        <w:t>LS in</w:t>
      </w:r>
      <w:r>
        <w:tab/>
        <w:t>Rel-19</w:t>
      </w:r>
      <w:r>
        <w:tab/>
        <w:t>NR_Mob_Ph4-Core</w:t>
      </w:r>
      <w:r>
        <w:tab/>
        <w:t>To:RAN3</w:t>
      </w:r>
      <w:r>
        <w:tab/>
        <w:t>Cc:RAN2</w:t>
      </w:r>
    </w:p>
    <w:p w14:paraId="505171B6"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5F8433EC" w14:textId="77777777" w:rsidR="000751AD" w:rsidRPr="007C09F0" w:rsidRDefault="000751AD" w:rsidP="000751AD">
      <w:pPr>
        <w:pStyle w:val="Doc-text2"/>
      </w:pPr>
    </w:p>
    <w:p w14:paraId="6DC8D8A5" w14:textId="77777777" w:rsidR="000751AD" w:rsidRDefault="000751AD" w:rsidP="000751AD">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4D2C3211" w14:textId="77777777" w:rsidR="000751AD" w:rsidRPr="00F8356A" w:rsidRDefault="000751AD" w:rsidP="000751AD">
      <w:pPr>
        <w:pStyle w:val="Doc-text2"/>
      </w:pPr>
      <w:r>
        <w:t>=&gt; Revised in R2-2506195</w:t>
      </w:r>
    </w:p>
    <w:p w14:paraId="3389A765" w14:textId="77777777" w:rsidR="000751AD" w:rsidRDefault="000751AD" w:rsidP="000751AD">
      <w:pPr>
        <w:pStyle w:val="Doc-title"/>
      </w:pPr>
      <w:r>
        <w:t>R2-2506195</w:t>
      </w:r>
      <w:r>
        <w:tab/>
        <w:t>Introduction of NR mobility enhancements Phase 4 in TS 38.300</w:t>
      </w:r>
      <w:r>
        <w:tab/>
        <w:t>Apple Inc</w:t>
      </w:r>
      <w:r>
        <w:tab/>
        <w:t>CR</w:t>
      </w:r>
      <w:r>
        <w:tab/>
        <w:t>Rel-19</w:t>
      </w:r>
      <w:r>
        <w:tab/>
        <w:t>38.300</w:t>
      </w:r>
      <w:r>
        <w:tab/>
        <w:t>18.6.0</w:t>
      </w:r>
      <w:r>
        <w:tab/>
        <w:t>1011</w:t>
      </w:r>
      <w:r>
        <w:tab/>
        <w:t>1</w:t>
      </w:r>
      <w:r>
        <w:tab/>
        <w:t>B</w:t>
      </w:r>
      <w:r>
        <w:tab/>
        <w:t>NR_Mob_Ph4-Core</w:t>
      </w:r>
      <w:r>
        <w:tab/>
        <w:t>R2-2505453</w:t>
      </w:r>
    </w:p>
    <w:p w14:paraId="42E792C7" w14:textId="77777777" w:rsidR="000751AD" w:rsidRPr="007C09F0" w:rsidRDefault="000751AD" w:rsidP="000751AD">
      <w:pPr>
        <w:pStyle w:val="Agreement"/>
        <w:tabs>
          <w:tab w:val="clear" w:pos="1619"/>
          <w:tab w:val="clear" w:pos="9990"/>
          <w:tab w:val="num" w:pos="1800"/>
        </w:tabs>
        <w:overflowPunct/>
        <w:autoSpaceDE/>
        <w:autoSpaceDN/>
        <w:adjustRightInd/>
        <w:ind w:left="1800" w:hanging="360"/>
        <w:textAlignment w:val="auto"/>
      </w:pPr>
      <w:r>
        <w:t>Revised in R2-2506415.</w:t>
      </w:r>
    </w:p>
    <w:p w14:paraId="48F6A1E7" w14:textId="77777777" w:rsidR="000751AD" w:rsidRDefault="000751AD" w:rsidP="000751AD">
      <w:pPr>
        <w:pStyle w:val="Doc-text2"/>
        <w:ind w:left="1253" w:firstLine="0"/>
      </w:pPr>
    </w:p>
    <w:p w14:paraId="38ADEAF1" w14:textId="77777777" w:rsidR="000751AD" w:rsidRDefault="000751AD" w:rsidP="000751AD">
      <w:pPr>
        <w:pStyle w:val="Doc-text2"/>
        <w:ind w:left="1253" w:firstLine="0"/>
      </w:pPr>
      <w:r>
        <w:t>[Nokia, ZTE, Qualcomm]: Prefer removing “</w:t>
      </w:r>
      <w:r w:rsidRPr="005456A5">
        <w:t>Beam characteristics could be different depending on whether they are configured for L3 or L1 mobility.</w:t>
      </w:r>
      <w:r>
        <w:t xml:space="preserve">” from NOTE 1. [Ericsson]: Ok to remove it, but in that case, the figure is only applicable to L3 measurement model. [Ericsson]: Understand, once the UE detects a cell, L1 beam(s) can be different (e.g. narrower/wider) than a L1 beam used for L3 measurement purpose. [Apple]: Want to have some offline to handle this issue. </w:t>
      </w:r>
    </w:p>
    <w:p w14:paraId="031AF918" w14:textId="77777777" w:rsidR="000751AD" w:rsidRDefault="000751AD" w:rsidP="000751AD">
      <w:pPr>
        <w:pStyle w:val="Doc-text2"/>
      </w:pPr>
    </w:p>
    <w:p w14:paraId="3CD2C385" w14:textId="77777777" w:rsidR="000751AD" w:rsidRPr="00D852AA" w:rsidRDefault="000751AD" w:rsidP="000751AD">
      <w:pPr>
        <w:pStyle w:val="Doc-text2"/>
        <w:rPr>
          <w:b/>
        </w:rPr>
      </w:pPr>
      <w:r w:rsidRPr="00D852AA">
        <w:rPr>
          <w:b/>
        </w:rPr>
        <w:t xml:space="preserve">Comeback: </w:t>
      </w:r>
    </w:p>
    <w:p w14:paraId="7CA388D3" w14:textId="77777777" w:rsidR="000751AD" w:rsidRDefault="000751AD" w:rsidP="000751AD">
      <w:pPr>
        <w:pStyle w:val="Doc-title"/>
      </w:pPr>
      <w:r>
        <w:t>R2-2506415</w:t>
      </w:r>
      <w:r>
        <w:tab/>
        <w:t>Introduction of NR mobility enhancements Phase 4 in TS 38.300</w:t>
      </w:r>
      <w:r>
        <w:tab/>
        <w:t>Apple Inc</w:t>
      </w:r>
      <w:r>
        <w:tab/>
        <w:t>CR</w:t>
      </w:r>
      <w:r>
        <w:tab/>
        <w:t>Rel-19</w:t>
      </w:r>
      <w:r>
        <w:tab/>
        <w:t>38.300</w:t>
      </w:r>
      <w:r>
        <w:tab/>
        <w:t>18.6.0</w:t>
      </w:r>
      <w:r>
        <w:tab/>
        <w:t>1011</w:t>
      </w:r>
      <w:r>
        <w:tab/>
        <w:t>2</w:t>
      </w:r>
      <w:r>
        <w:tab/>
        <w:t>B</w:t>
      </w:r>
      <w:r>
        <w:tab/>
        <w:t>NR_Mob_Ph4-Core</w:t>
      </w:r>
      <w:r>
        <w:tab/>
        <w:t>R2-2505453</w:t>
      </w:r>
    </w:p>
    <w:p w14:paraId="28C510BF"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Endorsed and considered as baseline for further discussion. </w:t>
      </w:r>
    </w:p>
    <w:p w14:paraId="2B20403C" w14:textId="77777777" w:rsidR="000751AD" w:rsidRDefault="000751AD" w:rsidP="000751AD">
      <w:pPr>
        <w:pStyle w:val="Doc-text2"/>
      </w:pPr>
    </w:p>
    <w:p w14:paraId="0F4D1744" w14:textId="77777777" w:rsidR="000751AD" w:rsidRPr="005320AB" w:rsidRDefault="000751AD" w:rsidP="000751AD">
      <w:pPr>
        <w:pStyle w:val="EmailDiscussion"/>
        <w:overflowPunct/>
        <w:autoSpaceDE/>
        <w:autoSpaceDN/>
        <w:adjustRightInd/>
        <w:ind w:left="1619" w:hanging="360"/>
        <w:textAlignment w:val="auto"/>
      </w:pPr>
      <w:r w:rsidRPr="005320AB">
        <w:t>[</w:t>
      </w:r>
      <w:r w:rsidRPr="005320AB">
        <w:rPr>
          <w:rFonts w:eastAsia="Malgun Gothic"/>
          <w:lang w:eastAsia="ko-KR"/>
        </w:rPr>
        <w:t>POST</w:t>
      </w:r>
      <w:r w:rsidRPr="005320AB">
        <w:t>131][1</w:t>
      </w:r>
      <w:r w:rsidRPr="005320AB">
        <w:rPr>
          <w:rFonts w:eastAsia="Malgun Gothic"/>
          <w:lang w:eastAsia="ko-KR"/>
        </w:rPr>
        <w:t>13</w:t>
      </w:r>
      <w:r w:rsidRPr="005320AB">
        <w:t>][</w:t>
      </w:r>
      <w:r w:rsidRPr="005320AB">
        <w:rPr>
          <w:rFonts w:eastAsia="Malgun Gothic"/>
          <w:lang w:eastAsia="ko-KR"/>
        </w:rPr>
        <w:t>MOB</w:t>
      </w:r>
      <w:r w:rsidRPr="005320AB">
        <w:t>] (Apple)</w:t>
      </w:r>
      <w:r w:rsidRPr="005320AB">
        <w:rPr>
          <w:rFonts w:eastAsia="Malgun Gothic" w:hint="eastAsia"/>
          <w:lang w:eastAsia="ko-KR"/>
        </w:rPr>
        <w:t xml:space="preserve"> </w:t>
      </w:r>
    </w:p>
    <w:p w14:paraId="1B823A89" w14:textId="77777777" w:rsidR="000751AD" w:rsidRPr="004C67CE" w:rsidRDefault="000751AD" w:rsidP="000751AD">
      <w:pPr>
        <w:pStyle w:val="EmailDiscussion2"/>
      </w:pPr>
      <w:r w:rsidRPr="00770DB4">
        <w:tab/>
      </w:r>
      <w:r w:rsidRPr="00AA559F">
        <w:rPr>
          <w:b/>
        </w:rPr>
        <w:t>Scope:</w:t>
      </w:r>
      <w:r>
        <w:t xml:space="preserve"> Update MOB 38.300 CR (including this meeting agreements also).</w:t>
      </w:r>
    </w:p>
    <w:p w14:paraId="6E0C6166"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38.300 CR in R2-2506225 to be agreed.</w:t>
      </w:r>
    </w:p>
    <w:p w14:paraId="6C0178C4" w14:textId="6B78AE9A" w:rsidR="000751AD" w:rsidRPr="00351D80" w:rsidRDefault="00C66BB5" w:rsidP="00C66BB5">
      <w:pPr>
        <w:pStyle w:val="EmailDiscussion2"/>
        <w:rPr>
          <w:rFonts w:eastAsia="Malgun Gothic"/>
          <w:lang w:eastAsia="ko-KR"/>
        </w:rPr>
      </w:pPr>
      <w:r>
        <w:rPr>
          <w:b/>
        </w:rPr>
        <w:tab/>
      </w:r>
      <w:r w:rsidR="000751AD" w:rsidRPr="005A0307">
        <w:rPr>
          <w:b/>
        </w:rPr>
        <w:t>Deadline:</w:t>
      </w:r>
      <w:r w:rsidR="000751AD" w:rsidRPr="005A0307">
        <w:rPr>
          <w:rFonts w:eastAsia="Malgun Gothic"/>
          <w:b/>
          <w:lang w:eastAsia="ko-KR"/>
        </w:rPr>
        <w:t xml:space="preserve"> </w:t>
      </w:r>
      <w:r w:rsidR="000751AD" w:rsidRPr="00580B90">
        <w:rPr>
          <w:rFonts w:eastAsia="Malgun Gothic"/>
          <w:lang w:eastAsia="ko-KR"/>
        </w:rPr>
        <w:t>Short email discussion</w:t>
      </w:r>
    </w:p>
    <w:p w14:paraId="3059EDB9" w14:textId="0DE61B23" w:rsidR="00C66BB5" w:rsidRDefault="00C66BB5" w:rsidP="00C66BB5">
      <w:pPr>
        <w:pStyle w:val="EmailDiscussion2"/>
        <w:rPr>
          <w:rFonts w:eastAsia="Malgun Gothic"/>
          <w:lang w:eastAsia="ko-KR"/>
        </w:rPr>
      </w:pPr>
      <w:r>
        <w:rPr>
          <w:rFonts w:eastAsia="Malgun Gothic"/>
          <w:lang w:eastAsia="ko-KR"/>
        </w:rPr>
        <w:t>=&gt; Agreed in R2-2506614</w:t>
      </w:r>
    </w:p>
    <w:p w14:paraId="0F82FB01" w14:textId="77777777" w:rsidR="000751AD" w:rsidRDefault="000751AD" w:rsidP="000751AD">
      <w:pPr>
        <w:pStyle w:val="Doc-title"/>
      </w:pPr>
    </w:p>
    <w:p w14:paraId="3F338F66" w14:textId="3EB17E06" w:rsidR="00C66BB5" w:rsidRDefault="00C66BB5" w:rsidP="00C66BB5">
      <w:pPr>
        <w:pStyle w:val="Doc-title"/>
      </w:pPr>
      <w:r>
        <w:t>R2-2506614</w:t>
      </w:r>
      <w:r>
        <w:tab/>
        <w:t>Introduction of NR mobility enhancements Phase 4 in TS 38.300</w:t>
      </w:r>
      <w:r>
        <w:tab/>
        <w:t xml:space="preserve">Apple Inc </w:t>
      </w:r>
      <w:r>
        <w:rPr>
          <w:lang w:val="en-US"/>
        </w:rPr>
        <w:t>(Rapporteur)</w:t>
      </w:r>
      <w:r>
        <w:tab/>
        <w:t>CR</w:t>
      </w:r>
      <w:r>
        <w:tab/>
        <w:t>Rel-19</w:t>
      </w:r>
      <w:r>
        <w:tab/>
        <w:t>38.300</w:t>
      </w:r>
      <w:r>
        <w:tab/>
        <w:t>18.6.0</w:t>
      </w:r>
      <w:r>
        <w:tab/>
        <w:t>1011</w:t>
      </w:r>
      <w:r>
        <w:tab/>
        <w:t>4</w:t>
      </w:r>
      <w:r>
        <w:tab/>
        <w:t>B</w:t>
      </w:r>
      <w:r>
        <w:tab/>
        <w:t>NR_Mob_Ph4-Core</w:t>
      </w:r>
    </w:p>
    <w:p w14:paraId="738E8FE7" w14:textId="2C84E5FD" w:rsidR="00C66BB5" w:rsidRDefault="00C66BB5" w:rsidP="00C66BB5">
      <w:pPr>
        <w:pStyle w:val="Doc-text2"/>
      </w:pPr>
      <w:r>
        <w:t>=&gt; Agreed</w:t>
      </w:r>
    </w:p>
    <w:p w14:paraId="0042DDBC" w14:textId="77777777" w:rsidR="00C66BB5" w:rsidRPr="00C66BB5" w:rsidRDefault="00C66BB5" w:rsidP="00C66BB5">
      <w:pPr>
        <w:pStyle w:val="Doc-text2"/>
      </w:pPr>
    </w:p>
    <w:p w14:paraId="2EE41C52" w14:textId="77777777" w:rsidR="000751AD" w:rsidRDefault="000751AD" w:rsidP="000751AD">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001F502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4C52C441" w14:textId="77777777" w:rsidR="000751AD" w:rsidRDefault="000751AD" w:rsidP="000751AD">
      <w:pPr>
        <w:pStyle w:val="Doc-text2"/>
      </w:pPr>
    </w:p>
    <w:p w14:paraId="1E3FD486" w14:textId="77777777" w:rsidR="000751AD" w:rsidRPr="000A1D04" w:rsidRDefault="000751AD" w:rsidP="000751AD">
      <w:pPr>
        <w:pStyle w:val="EmailDiscussion"/>
        <w:overflowPunct/>
        <w:autoSpaceDE/>
        <w:autoSpaceDN/>
        <w:adjustRightInd/>
        <w:ind w:left="1619" w:hanging="360"/>
        <w:textAlignment w:val="auto"/>
      </w:pPr>
      <w:r w:rsidRPr="000A1D04">
        <w:t>[</w:t>
      </w:r>
      <w:r w:rsidRPr="000A1D04">
        <w:rPr>
          <w:rFonts w:eastAsia="Malgun Gothic"/>
          <w:lang w:eastAsia="ko-KR"/>
        </w:rPr>
        <w:t>POST</w:t>
      </w:r>
      <w:r w:rsidRPr="000A1D04">
        <w:t>131][1</w:t>
      </w:r>
      <w:r w:rsidRPr="000A1D04">
        <w:rPr>
          <w:rFonts w:eastAsia="Malgun Gothic"/>
          <w:lang w:eastAsia="ko-KR"/>
        </w:rPr>
        <w:t>14</w:t>
      </w:r>
      <w:r w:rsidRPr="000A1D04">
        <w:t>][</w:t>
      </w:r>
      <w:r w:rsidRPr="000A1D04">
        <w:rPr>
          <w:rFonts w:eastAsia="Malgun Gothic"/>
          <w:lang w:eastAsia="ko-KR"/>
        </w:rPr>
        <w:t>MOB</w:t>
      </w:r>
      <w:r w:rsidRPr="000A1D04">
        <w:t>] (China Telecom)</w:t>
      </w:r>
      <w:r w:rsidRPr="000A1D04">
        <w:rPr>
          <w:rFonts w:eastAsia="Malgun Gothic" w:hint="eastAsia"/>
          <w:lang w:eastAsia="ko-KR"/>
        </w:rPr>
        <w:t xml:space="preserve"> </w:t>
      </w:r>
    </w:p>
    <w:p w14:paraId="11C8D18E" w14:textId="77777777" w:rsidR="000751AD" w:rsidRPr="004C67CE" w:rsidRDefault="000751AD" w:rsidP="000751AD">
      <w:pPr>
        <w:pStyle w:val="EmailDiscussion2"/>
      </w:pPr>
      <w:r w:rsidRPr="00770DB4">
        <w:tab/>
      </w:r>
      <w:r w:rsidRPr="00AA559F">
        <w:rPr>
          <w:b/>
        </w:rPr>
        <w:t>Scope:</w:t>
      </w:r>
      <w:r>
        <w:t xml:space="preserve"> Update MOB 37.340 CR (including this meeting agreements also).</w:t>
      </w:r>
    </w:p>
    <w:p w14:paraId="601BE2E4"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37.340 CR in R2-2506226 to be agreed.</w:t>
      </w:r>
    </w:p>
    <w:p w14:paraId="1D2E9335" w14:textId="77777777" w:rsidR="00C66BB5" w:rsidRPr="00351D80" w:rsidRDefault="00C66BB5" w:rsidP="00C66BB5">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1824166" w14:textId="754DE7C9" w:rsidR="00C66BB5" w:rsidRDefault="00C66BB5" w:rsidP="00C66BB5">
      <w:pPr>
        <w:pStyle w:val="EmailDiscussion2"/>
        <w:rPr>
          <w:rFonts w:eastAsia="Malgun Gothic"/>
          <w:lang w:eastAsia="ko-KR"/>
        </w:rPr>
      </w:pPr>
      <w:r>
        <w:rPr>
          <w:rFonts w:eastAsia="Malgun Gothic"/>
          <w:lang w:eastAsia="ko-KR"/>
        </w:rPr>
        <w:t>=&gt; Agreed in R2-2506</w:t>
      </w:r>
      <w:r>
        <w:rPr>
          <w:rFonts w:hint="eastAsia"/>
        </w:rPr>
        <w:t>6</w:t>
      </w:r>
      <w:r>
        <w:t>16</w:t>
      </w:r>
    </w:p>
    <w:p w14:paraId="210706FC" w14:textId="77777777" w:rsidR="000751AD" w:rsidRDefault="000751AD" w:rsidP="000751AD">
      <w:pPr>
        <w:pStyle w:val="Doc-text2"/>
      </w:pPr>
    </w:p>
    <w:p w14:paraId="595C5062" w14:textId="66938DAD" w:rsidR="00C66BB5" w:rsidRDefault="00C66BB5" w:rsidP="00C66BB5">
      <w:pPr>
        <w:pStyle w:val="Doc-title"/>
      </w:pPr>
      <w:r>
        <w:t>R2-2506616</w:t>
      </w:r>
      <w:r>
        <w:tab/>
        <w:t>Introduction of NR mobility enhancements Phase 4 in TS 37.340</w:t>
      </w:r>
      <w:r>
        <w:tab/>
        <w:t>China Telecom, CATT</w:t>
      </w:r>
      <w:r>
        <w:tab/>
        <w:t>CR</w:t>
      </w:r>
      <w:r>
        <w:tab/>
        <w:t>Rel-19</w:t>
      </w:r>
      <w:r>
        <w:tab/>
        <w:t>37.340</w:t>
      </w:r>
      <w:r>
        <w:tab/>
        <w:t>18.6.0</w:t>
      </w:r>
      <w:r>
        <w:tab/>
        <w:t>0419</w:t>
      </w:r>
      <w:r>
        <w:tab/>
        <w:t>2</w:t>
      </w:r>
      <w:r>
        <w:tab/>
        <w:t>B</w:t>
      </w:r>
      <w:r>
        <w:tab/>
        <w:t>NR_Mob_Ph4-Core</w:t>
      </w:r>
    </w:p>
    <w:p w14:paraId="7F43713E" w14:textId="0D9038B9" w:rsidR="00C66BB5" w:rsidRDefault="00C66BB5" w:rsidP="000751AD">
      <w:pPr>
        <w:pStyle w:val="Doc-text2"/>
      </w:pPr>
      <w:r>
        <w:t>=&gt; Agreed</w:t>
      </w:r>
    </w:p>
    <w:p w14:paraId="6169741F" w14:textId="77777777" w:rsidR="00C66BB5" w:rsidRDefault="00C66BB5" w:rsidP="000751AD">
      <w:pPr>
        <w:pStyle w:val="Doc-text2"/>
      </w:pPr>
    </w:p>
    <w:p w14:paraId="7005BC74" w14:textId="77777777" w:rsidR="00C66BB5" w:rsidRPr="006F25B2" w:rsidRDefault="00C66BB5" w:rsidP="000751AD">
      <w:pPr>
        <w:pStyle w:val="Doc-text2"/>
      </w:pPr>
    </w:p>
    <w:p w14:paraId="25A3A5EC" w14:textId="77777777" w:rsidR="000751AD" w:rsidRDefault="000751AD" w:rsidP="000751AD">
      <w:pPr>
        <w:pStyle w:val="Doc-title"/>
      </w:pPr>
      <w:r>
        <w:t>R2-2505164</w:t>
      </w:r>
      <w:r>
        <w:tab/>
        <w:t>Report of [POST130][120][MOB]</w:t>
      </w:r>
      <w:r>
        <w:tab/>
        <w:t>CATT</w:t>
      </w:r>
      <w:r>
        <w:tab/>
        <w:t>discussion</w:t>
      </w:r>
      <w:r>
        <w:tab/>
        <w:t>Rel-19</w:t>
      </w:r>
      <w:r>
        <w:tab/>
        <w:t>NR_Mob_Ph4-Core</w:t>
      </w:r>
    </w:p>
    <w:p w14:paraId="1221274E" w14:textId="77777777" w:rsidR="000751AD" w:rsidRDefault="000751AD" w:rsidP="000751AD">
      <w:pPr>
        <w:pStyle w:val="Doc-text2"/>
        <w:ind w:left="1253" w:firstLine="0"/>
      </w:pPr>
      <w:r>
        <w:t>Proposal 1: Define a per UE capability for the support of all the LTM events.</w:t>
      </w:r>
    </w:p>
    <w:p w14:paraId="1CED8346"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5ED1E726" w14:textId="77777777" w:rsidR="000751AD" w:rsidRDefault="000751AD" w:rsidP="000751AD">
      <w:pPr>
        <w:pStyle w:val="Doc-text2"/>
        <w:ind w:left="1253" w:firstLine="0"/>
      </w:pPr>
    </w:p>
    <w:p w14:paraId="359D8B06" w14:textId="77777777" w:rsidR="000751AD" w:rsidRDefault="000751AD" w:rsidP="000751AD">
      <w:pPr>
        <w:pStyle w:val="Doc-text2"/>
        <w:ind w:left="1253" w:firstLine="0"/>
      </w:pPr>
      <w:r>
        <w:t>Proposal 2: No need to define a separate UE capability for the support of the following functions in L1 event triggered measurement reporting,</w:t>
      </w:r>
    </w:p>
    <w:p w14:paraId="77EB466F" w14:textId="77777777" w:rsidR="000751AD" w:rsidRDefault="000751AD" w:rsidP="000751AD">
      <w:pPr>
        <w:pStyle w:val="Doc-text2"/>
        <w:ind w:left="1253" w:firstLine="0"/>
      </w:pPr>
      <w:r>
        <w:t>-</w:t>
      </w:r>
      <w:r>
        <w:tab/>
        <w:t>The new MR MAC CE.</w:t>
      </w:r>
    </w:p>
    <w:p w14:paraId="17FA07B0" w14:textId="77777777" w:rsidR="000751AD" w:rsidRDefault="000751AD" w:rsidP="000751AD">
      <w:pPr>
        <w:pStyle w:val="Doc-text2"/>
        <w:ind w:left="1253" w:firstLine="0"/>
      </w:pPr>
      <w:r>
        <w:t>-</w:t>
      </w:r>
      <w:r>
        <w:tab/>
        <w:t>The Truncated MR MAC CE.</w:t>
      </w:r>
    </w:p>
    <w:p w14:paraId="6E05AC0C" w14:textId="77777777" w:rsidR="000751AD" w:rsidRDefault="000751AD" w:rsidP="000751AD">
      <w:pPr>
        <w:pStyle w:val="Doc-text2"/>
        <w:ind w:left="1253" w:firstLine="0"/>
      </w:pPr>
      <w:r>
        <w:t>-</w:t>
      </w:r>
      <w:r>
        <w:tab/>
        <w:t>The event triggered periodic MR MAC CE reporting</w:t>
      </w:r>
    </w:p>
    <w:p w14:paraId="6AA642A4" w14:textId="77777777" w:rsidR="000751AD" w:rsidRDefault="000751AD" w:rsidP="000751AD">
      <w:pPr>
        <w:pStyle w:val="Doc-text2"/>
        <w:ind w:left="1253" w:firstLine="0"/>
      </w:pPr>
      <w:r>
        <w:t>-</w:t>
      </w:r>
      <w:r>
        <w:tab/>
        <w:t>The reportOnLeave for LTM</w:t>
      </w:r>
    </w:p>
    <w:p w14:paraId="07577834" w14:textId="77777777" w:rsidR="000751AD" w:rsidRDefault="000751AD" w:rsidP="000751AD">
      <w:pPr>
        <w:pStyle w:val="Doc-text2"/>
        <w:ind w:left="1253" w:firstLine="0"/>
      </w:pPr>
      <w:r>
        <w:t>-</w:t>
      </w:r>
      <w:r>
        <w:tab/>
        <w:t>The current beam reporting in the MR MAC CE</w:t>
      </w:r>
    </w:p>
    <w:p w14:paraId="41AB2893"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5E406664" w14:textId="77777777" w:rsidR="000751AD" w:rsidRDefault="000751AD" w:rsidP="000751AD">
      <w:pPr>
        <w:pStyle w:val="Doc-text2"/>
        <w:ind w:left="1253" w:firstLine="0"/>
      </w:pPr>
    </w:p>
    <w:p w14:paraId="67A5061C" w14:textId="77777777" w:rsidR="000751AD" w:rsidRDefault="000751AD" w:rsidP="000751AD">
      <w:pPr>
        <w:pStyle w:val="Doc-text2"/>
        <w:ind w:left="1253" w:firstLine="0"/>
      </w:pPr>
      <w:r>
        <w:t>Proposal 3: Discuss whether to define a per UE capability for reporting the beam not satisfying the event condition in the MR MAC CE.</w:t>
      </w:r>
    </w:p>
    <w:p w14:paraId="40E83CB5"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 UE capability for reporting the beam not satisfying the event condition in the MR MAC CE.</w:t>
      </w:r>
    </w:p>
    <w:p w14:paraId="286DD21C" w14:textId="77777777" w:rsidR="000751AD" w:rsidRDefault="000751AD" w:rsidP="000751AD">
      <w:pPr>
        <w:pStyle w:val="Doc-text2"/>
        <w:ind w:left="1253" w:firstLine="0"/>
      </w:pPr>
    </w:p>
    <w:p w14:paraId="1822344C" w14:textId="77777777" w:rsidR="000751AD" w:rsidRDefault="000751AD" w:rsidP="000751AD">
      <w:pPr>
        <w:pStyle w:val="Doc-text2"/>
        <w:ind w:left="1253" w:firstLine="0"/>
      </w:pPr>
      <w:r>
        <w:t xml:space="preserve">[Nokia]: Do not understand what additional UE capability means to support it. [Ericsson]: Even when network sets this configuration, the actual reporting depends on the availability of measurement. [Samsung, CATT]: Ok to not having this capability.  </w:t>
      </w:r>
    </w:p>
    <w:p w14:paraId="733CFCF5" w14:textId="77777777" w:rsidR="000751AD" w:rsidRDefault="000751AD" w:rsidP="000751AD">
      <w:pPr>
        <w:pStyle w:val="Doc-text2"/>
        <w:ind w:left="1253" w:firstLine="0"/>
      </w:pPr>
    </w:p>
    <w:p w14:paraId="05C1296F" w14:textId="77777777" w:rsidR="000751AD" w:rsidRDefault="000751AD" w:rsidP="000751AD">
      <w:pPr>
        <w:pStyle w:val="Doc-text2"/>
        <w:ind w:left="1253" w:firstLine="0"/>
      </w:pPr>
      <w:r>
        <w:t>Proposal 4: When a UE indicates support for both conditional LTM and ltm-RACH-LessCG-r18, and at least one of cltm-EarlyTA-Indication-r19 and ue-TA-Measurement-r18, it implies that the UE supports RACH-less conditional LTM with a configured grant. This revises the previous agreement.</w:t>
      </w:r>
    </w:p>
    <w:p w14:paraId="5E5F467D"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082007F9" w14:textId="77777777" w:rsidR="000751AD" w:rsidRDefault="000751AD" w:rsidP="000751AD">
      <w:pPr>
        <w:pStyle w:val="Doc-text2"/>
        <w:ind w:left="1253" w:firstLine="0"/>
      </w:pPr>
    </w:p>
    <w:p w14:paraId="4FDE97C6" w14:textId="77777777" w:rsidR="000751AD" w:rsidRDefault="000751AD" w:rsidP="000751AD">
      <w:pPr>
        <w:pStyle w:val="Doc-text2"/>
        <w:ind w:left="1253" w:firstLine="0"/>
      </w:pPr>
      <w:r>
        <w:t>Proposal 5: For the new UE capability “cltm-ExecutionConditionL3-r19” and ”cltm-ExecutionConditionL1-r19”, Except for NTN bands, UE shall set the capability value consistently for all FDD-FR1 bands, all TDD-FR1 bands, all TDD-FR2-1 bands and all TDD-FR2-2 bands respectively. For NTN case, the decision is up to NR NTN WI.</w:t>
      </w:r>
    </w:p>
    <w:p w14:paraId="2971693D" w14:textId="77777777" w:rsidR="000751AD" w:rsidRDefault="000751AD" w:rsidP="000751AD">
      <w:pPr>
        <w:pStyle w:val="Doc-text2"/>
        <w:ind w:left="1253" w:firstLine="0"/>
      </w:pPr>
    </w:p>
    <w:p w14:paraId="7EDF089F" w14:textId="77777777" w:rsidR="000751AD" w:rsidRDefault="000751AD" w:rsidP="000751AD">
      <w:pPr>
        <w:pStyle w:val="Doc-text2"/>
        <w:ind w:left="1253" w:firstLine="0"/>
      </w:pPr>
      <w:r>
        <w:t>[Ericsson]: Prefer to have per UE capability since anyway same value should be set for all bands. [ZTE]: Per UE capability is ok, but we need differentiated bits between FR1 and FR2, probably between TDD and FDD. Also, think we need to define whether this capability needs to be set based on the serving cell or target cell. [MediaTek]: Sounds no real difference then, why not stick to the original proposal. [Samsung]: Wonder if cltm-ExecutionConditionL1-r19 means measurement related capability or not. Understand it’s not about measurement related one, then we don’t need per band differentiation. [Qualcomm]: Do not see the need of differentiation of FR1/FR2 and TDD/FDD in this release phase. [Ericsson]: Agree with Samsung and still think per UE capability should be enough.</w:t>
      </w:r>
    </w:p>
    <w:p w14:paraId="4D5AB632" w14:textId="77777777" w:rsidR="000751AD" w:rsidRDefault="000751AD" w:rsidP="000751AD">
      <w:pPr>
        <w:pStyle w:val="Doc-text2"/>
        <w:ind w:left="1253" w:firstLine="0"/>
      </w:pPr>
    </w:p>
    <w:p w14:paraId="2C0C6E83" w14:textId="77777777" w:rsidR="000751AD" w:rsidRPr="00DB06F7" w:rsidRDefault="000751AD" w:rsidP="000751AD">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t>1</w:t>
      </w:r>
      <w:r w:rsidRPr="00DB06F7">
        <w:t>][1</w:t>
      </w:r>
      <w:r>
        <w:rPr>
          <w:rFonts w:eastAsia="Malgun Gothic"/>
          <w:lang w:eastAsia="ko-KR"/>
        </w:rPr>
        <w:t>07</w:t>
      </w:r>
      <w:r w:rsidRPr="00DB06F7">
        <w:t>][</w:t>
      </w:r>
      <w:r>
        <w:rPr>
          <w:rFonts w:eastAsia="Malgun Gothic"/>
          <w:lang w:eastAsia="ko-KR"/>
        </w:rPr>
        <w:t>MOB</w:t>
      </w:r>
      <w:r w:rsidRPr="00DB06F7">
        <w:t>] (</w:t>
      </w:r>
      <w:r>
        <w:t>CATT</w:t>
      </w:r>
      <w:r w:rsidRPr="00DB06F7">
        <w:t>)</w:t>
      </w:r>
      <w:r w:rsidRPr="00DB06F7">
        <w:rPr>
          <w:rFonts w:eastAsia="Malgun Gothic" w:hint="eastAsia"/>
          <w:lang w:eastAsia="ko-KR"/>
        </w:rPr>
        <w:t xml:space="preserve"> </w:t>
      </w:r>
    </w:p>
    <w:p w14:paraId="73F862F7" w14:textId="77777777" w:rsidR="000751AD" w:rsidRDefault="000751AD" w:rsidP="000751AD">
      <w:pPr>
        <w:pStyle w:val="EmailDiscussion2"/>
      </w:pPr>
      <w:r w:rsidRPr="00770DB4">
        <w:tab/>
      </w:r>
      <w:r w:rsidRPr="00AA559F">
        <w:rPr>
          <w:b/>
        </w:rPr>
        <w:t>Scope:</w:t>
      </w:r>
      <w:r>
        <w:t xml:space="preserve"> Discuss and decide the following questions.</w:t>
      </w:r>
    </w:p>
    <w:p w14:paraId="1AF99398" w14:textId="77777777" w:rsidR="000751AD" w:rsidRDefault="000751AD" w:rsidP="000751AD">
      <w:pPr>
        <w:pStyle w:val="EmailDiscussion2"/>
        <w:numPr>
          <w:ilvl w:val="0"/>
          <w:numId w:val="253"/>
        </w:numPr>
        <w:overflowPunct/>
        <w:autoSpaceDE/>
        <w:autoSpaceDN/>
        <w:adjustRightInd/>
        <w:textAlignment w:val="auto"/>
      </w:pPr>
      <w:r>
        <w:t xml:space="preserve">Difference between per UE capability and per band capability with a restriction to set same value for all bands? </w:t>
      </w:r>
    </w:p>
    <w:p w14:paraId="739FFD6A" w14:textId="77777777" w:rsidR="000751AD" w:rsidRDefault="000751AD" w:rsidP="000751AD">
      <w:pPr>
        <w:pStyle w:val="EmailDiscussion2"/>
        <w:numPr>
          <w:ilvl w:val="0"/>
          <w:numId w:val="253"/>
        </w:numPr>
        <w:overflowPunct/>
        <w:autoSpaceDE/>
        <w:autoSpaceDN/>
        <w:adjustRightInd/>
        <w:textAlignment w:val="auto"/>
      </w:pPr>
      <w:r>
        <w:t>“cltm-ExecutionConditionL3-r19” and ”cltm-ExecutionConditionL1-r19” per UE capability or per band capability with the restriction?</w:t>
      </w:r>
    </w:p>
    <w:p w14:paraId="5BC9CB7C" w14:textId="77777777" w:rsidR="000751AD" w:rsidRPr="004C67CE" w:rsidRDefault="000751AD" w:rsidP="000751AD">
      <w:pPr>
        <w:pStyle w:val="EmailDiscussion2"/>
        <w:numPr>
          <w:ilvl w:val="0"/>
          <w:numId w:val="253"/>
        </w:numPr>
        <w:overflowPunct/>
        <w:autoSpaceDE/>
        <w:autoSpaceDN/>
        <w:adjustRightInd/>
        <w:textAlignment w:val="auto"/>
      </w:pPr>
      <w:r>
        <w:t>Do we need differentiation for intra-F C-LTM and inter-F C-LTM? Note LTM capability has different ones for intra-F and inter-F cases.</w:t>
      </w:r>
    </w:p>
    <w:p w14:paraId="6790372D"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Discussion summary in R2-2506217.</w:t>
      </w:r>
    </w:p>
    <w:p w14:paraId="22A19F1A" w14:textId="77777777" w:rsidR="000751AD" w:rsidRDefault="000751AD" w:rsidP="000751AD">
      <w:pPr>
        <w:pStyle w:val="Doc-text2"/>
        <w:ind w:firstLine="0"/>
      </w:pPr>
      <w:r w:rsidRPr="005A0307">
        <w:rPr>
          <w:b/>
        </w:rPr>
        <w:t>Deadline:</w:t>
      </w:r>
      <w:r w:rsidRPr="005A0307">
        <w:rPr>
          <w:rFonts w:eastAsia="Malgun Gothic"/>
          <w:b/>
          <w:lang w:eastAsia="ko-KR"/>
        </w:rPr>
        <w:t xml:space="preserve"> </w:t>
      </w:r>
      <w:r w:rsidRPr="00E80F0E">
        <w:rPr>
          <w:rFonts w:eastAsia="Malgun Gothic"/>
          <w:lang w:eastAsia="ko-KR"/>
        </w:rPr>
        <w:t>Offl</w:t>
      </w:r>
      <w:r>
        <w:rPr>
          <w:rFonts w:eastAsia="Malgun Gothic"/>
          <w:lang w:eastAsia="ko-KR"/>
        </w:rPr>
        <w:t>ine meeting room will be announced by CATT. Comeback either in Wednesday session or CB session. =&gt; Completed.</w:t>
      </w:r>
    </w:p>
    <w:p w14:paraId="2D61758C" w14:textId="77777777" w:rsidR="000751AD" w:rsidRDefault="000751AD" w:rsidP="000751AD">
      <w:pPr>
        <w:pStyle w:val="Doc-text2"/>
        <w:ind w:left="1253" w:firstLine="0"/>
      </w:pPr>
    </w:p>
    <w:p w14:paraId="0EE7522E" w14:textId="77777777" w:rsidR="000751AD" w:rsidRDefault="000751AD" w:rsidP="000751AD">
      <w:pPr>
        <w:pStyle w:val="Doc-text2"/>
        <w:ind w:left="1253" w:firstLine="0"/>
      </w:pPr>
      <w:r>
        <w:t xml:space="preserve">Proposal 6: Discuss whether to define a separate UE capability for CLTM fast recovery. </w:t>
      </w:r>
    </w:p>
    <w:p w14:paraId="5B486BC7"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Treated based on company contribution. </w:t>
      </w:r>
    </w:p>
    <w:p w14:paraId="045B8C8F" w14:textId="77777777" w:rsidR="000751AD" w:rsidRDefault="000751AD" w:rsidP="000751AD">
      <w:pPr>
        <w:pStyle w:val="Doc-text2"/>
        <w:ind w:left="1253" w:firstLine="0"/>
      </w:pPr>
    </w:p>
    <w:p w14:paraId="472C0691" w14:textId="77777777" w:rsidR="000751AD" w:rsidRDefault="000751AD" w:rsidP="000751AD">
      <w:pPr>
        <w:pStyle w:val="Doc-text2"/>
        <w:ind w:left="1253" w:firstLine="0"/>
      </w:pPr>
      <w:r>
        <w:t>Proposal 7: Discuss whether to define a per UE capability for inter-CU LTM recovery.</w:t>
      </w:r>
    </w:p>
    <w:p w14:paraId="7F04C07D"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 per UE capability for inter-CU LTM recovery.</w:t>
      </w:r>
    </w:p>
    <w:p w14:paraId="7459771D" w14:textId="77777777" w:rsidR="000751AD" w:rsidRDefault="000751AD" w:rsidP="000751AD">
      <w:pPr>
        <w:pStyle w:val="Doc-text2"/>
        <w:ind w:left="1253" w:firstLine="0"/>
      </w:pPr>
    </w:p>
    <w:p w14:paraId="273B8F8B" w14:textId="77777777" w:rsidR="000751AD" w:rsidRDefault="000751AD" w:rsidP="000751AD">
      <w:pPr>
        <w:pStyle w:val="Doc-title"/>
      </w:pPr>
      <w:r w:rsidRPr="000A1D04">
        <w:t>R2-2506217</w:t>
      </w:r>
      <w:r w:rsidRPr="000A1D04">
        <w:tab/>
        <w:t>Report of [AT131][107][MOB](CATT)</w:t>
      </w:r>
      <w:r w:rsidRPr="000A1D04">
        <w:tab/>
        <w:t>CATT</w:t>
      </w:r>
      <w:r w:rsidRPr="000A1D04">
        <w:tab/>
        <w:t>discussion</w:t>
      </w:r>
      <w:r w:rsidRPr="000A1D04">
        <w:tab/>
        <w:t>Rel-19</w:t>
      </w:r>
      <w:r w:rsidRPr="000A1D04">
        <w:tab/>
        <w:t>NR_Mob_Ph4-Core</w:t>
      </w:r>
    </w:p>
    <w:p w14:paraId="32FE92A6" w14:textId="77777777" w:rsidR="000751AD" w:rsidRDefault="000751AD" w:rsidP="000751AD">
      <w:pPr>
        <w:pStyle w:val="Doc-text2"/>
        <w:ind w:left="1253" w:firstLine="0"/>
      </w:pPr>
      <w:r>
        <w:t>Proposal 1a: FRx or xDD differentiation is not needed for the UE capability“cltm-ExecutionConditionL3-r19”and “cltm-ExecutionConditionL1-r19”.</w:t>
      </w:r>
    </w:p>
    <w:p w14:paraId="6B4CCB42" w14:textId="77777777" w:rsidR="000751AD" w:rsidRDefault="000751AD" w:rsidP="000751AD">
      <w:pPr>
        <w:pStyle w:val="Doc-text2"/>
        <w:ind w:left="1253" w:firstLine="0"/>
      </w:pPr>
      <w:r>
        <w:t>Proposal 1b: “cltm-ExecutionConditionL3-r19”and “cltm-ExecutionConditionL1-r19” are defined as per UE capabilities without FRx or xDD differentiation. Whether this capability is actually supported on given band depends on whether the L1/L3 measurement is supported on the corresponding band.</w:t>
      </w:r>
    </w:p>
    <w:p w14:paraId="7C1EA4D3" w14:textId="77777777" w:rsidR="000751AD" w:rsidRDefault="000751AD" w:rsidP="000751AD">
      <w:pPr>
        <w:pStyle w:val="Doc-text2"/>
        <w:ind w:left="1253" w:firstLine="0"/>
      </w:pPr>
      <w:r>
        <w:t>Proposal 2: No need to differentiate between intra-F CLTM and inter-F CLTM.</w:t>
      </w:r>
    </w:p>
    <w:p w14:paraId="3EA62A9D" w14:textId="77777777" w:rsidR="000751AD" w:rsidRDefault="000751AD" w:rsidP="000751AD">
      <w:pPr>
        <w:pStyle w:val="Doc-text2"/>
        <w:ind w:left="1253" w:firstLine="0"/>
      </w:pPr>
    </w:p>
    <w:p w14:paraId="07BD9B89" w14:textId="77777777" w:rsidR="000751AD" w:rsidRPr="009726B5" w:rsidRDefault="000751AD" w:rsidP="000751AD">
      <w:pPr>
        <w:pStyle w:val="Agreement"/>
        <w:tabs>
          <w:tab w:val="clear" w:pos="1619"/>
          <w:tab w:val="clear" w:pos="9990"/>
          <w:tab w:val="num" w:pos="1800"/>
        </w:tabs>
        <w:overflowPunct/>
        <w:autoSpaceDE/>
        <w:autoSpaceDN/>
        <w:adjustRightInd/>
        <w:ind w:left="1800" w:hanging="360"/>
        <w:textAlignment w:val="auto"/>
      </w:pPr>
      <w:r>
        <w:t>Proposal 1a, 1b and 2 are agreed.</w:t>
      </w:r>
    </w:p>
    <w:p w14:paraId="100489B9" w14:textId="77777777" w:rsidR="000751AD" w:rsidRDefault="000751AD" w:rsidP="000751AD">
      <w:pPr>
        <w:pStyle w:val="Doc-text2"/>
        <w:ind w:left="1253" w:firstLine="0"/>
      </w:pPr>
    </w:p>
    <w:p w14:paraId="19244577" w14:textId="77777777" w:rsidR="000751AD" w:rsidRDefault="000751AD" w:rsidP="000751AD">
      <w:pPr>
        <w:pStyle w:val="Doc-title"/>
      </w:pPr>
      <w:r>
        <w:t>R2-2505162</w:t>
      </w:r>
      <w:r>
        <w:tab/>
        <w:t>Draft 306 running CR for UE capability for Mob Ph4</w:t>
      </w:r>
      <w:r>
        <w:tab/>
        <w:t>CATT</w:t>
      </w:r>
      <w:r>
        <w:tab/>
        <w:t>draftCR</w:t>
      </w:r>
      <w:r>
        <w:tab/>
        <w:t>Rel-19</w:t>
      </w:r>
      <w:r>
        <w:tab/>
        <w:t>38.306</w:t>
      </w:r>
      <w:r>
        <w:tab/>
        <w:t>18.6.0</w:t>
      </w:r>
      <w:r>
        <w:tab/>
        <w:t>NR_Mob_Ph4-Core</w:t>
      </w:r>
    </w:p>
    <w:p w14:paraId="1F89B61B"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011BF56A" w14:textId="77777777" w:rsidR="000751AD" w:rsidRPr="006F25B2" w:rsidRDefault="000751AD" w:rsidP="000751AD">
      <w:pPr>
        <w:pStyle w:val="Doc-text2"/>
      </w:pPr>
    </w:p>
    <w:p w14:paraId="28A2A18D" w14:textId="77777777" w:rsidR="000751AD" w:rsidRDefault="000751AD" w:rsidP="000751AD">
      <w:pPr>
        <w:pStyle w:val="Doc-title"/>
      </w:pPr>
      <w:r>
        <w:t>R2-2505163</w:t>
      </w:r>
      <w:r>
        <w:tab/>
        <w:t>Draft 331 running CR for UE capability for Mob Ph4</w:t>
      </w:r>
      <w:r>
        <w:tab/>
        <w:t>CATT</w:t>
      </w:r>
      <w:r>
        <w:tab/>
        <w:t>draftCR</w:t>
      </w:r>
      <w:r>
        <w:tab/>
        <w:t>Rel-19</w:t>
      </w:r>
      <w:r>
        <w:tab/>
        <w:t>38.331</w:t>
      </w:r>
      <w:r>
        <w:tab/>
        <w:t>18.6.0</w:t>
      </w:r>
      <w:r>
        <w:tab/>
        <w:t>NR_Mob_Ph4-Core</w:t>
      </w:r>
    </w:p>
    <w:p w14:paraId="021C60FD"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15C182D2" w14:textId="77777777" w:rsidR="000751AD" w:rsidRDefault="000751AD" w:rsidP="000751AD">
      <w:pPr>
        <w:pStyle w:val="Doc-text2"/>
      </w:pPr>
    </w:p>
    <w:p w14:paraId="3BC47743" w14:textId="77777777" w:rsidR="000751AD" w:rsidRPr="000A1D04" w:rsidRDefault="000751AD" w:rsidP="000751AD">
      <w:pPr>
        <w:pStyle w:val="EmailDiscussion"/>
        <w:overflowPunct/>
        <w:autoSpaceDE/>
        <w:autoSpaceDN/>
        <w:adjustRightInd/>
        <w:ind w:left="1619" w:hanging="360"/>
        <w:textAlignment w:val="auto"/>
      </w:pPr>
      <w:r w:rsidRPr="000A1D04">
        <w:t>[</w:t>
      </w:r>
      <w:r w:rsidRPr="000A1D04">
        <w:rPr>
          <w:rFonts w:eastAsia="Malgun Gothic"/>
          <w:lang w:eastAsia="ko-KR"/>
        </w:rPr>
        <w:t>POST</w:t>
      </w:r>
      <w:r w:rsidRPr="000A1D04">
        <w:t>131][1</w:t>
      </w:r>
      <w:r w:rsidRPr="000A1D04">
        <w:rPr>
          <w:rFonts w:eastAsia="Malgun Gothic"/>
          <w:lang w:eastAsia="ko-KR"/>
        </w:rPr>
        <w:t>15</w:t>
      </w:r>
      <w:r w:rsidRPr="000A1D04">
        <w:t>][</w:t>
      </w:r>
      <w:r w:rsidRPr="000A1D04">
        <w:rPr>
          <w:rFonts w:eastAsia="Malgun Gothic"/>
          <w:lang w:eastAsia="ko-KR"/>
        </w:rPr>
        <w:t>MOB</w:t>
      </w:r>
      <w:r w:rsidRPr="000A1D04">
        <w:t>] (CATT)</w:t>
      </w:r>
      <w:r w:rsidRPr="000A1D04">
        <w:rPr>
          <w:rFonts w:eastAsia="Malgun Gothic" w:hint="eastAsia"/>
          <w:lang w:eastAsia="ko-KR"/>
        </w:rPr>
        <w:t xml:space="preserve"> </w:t>
      </w:r>
    </w:p>
    <w:p w14:paraId="7B202AAD" w14:textId="77777777" w:rsidR="000751AD" w:rsidRPr="004C67CE" w:rsidRDefault="000751AD" w:rsidP="000751AD">
      <w:pPr>
        <w:pStyle w:val="EmailDiscussion2"/>
      </w:pPr>
      <w:r w:rsidRPr="00770DB4">
        <w:tab/>
      </w:r>
      <w:r w:rsidRPr="00AA559F">
        <w:rPr>
          <w:b/>
        </w:rPr>
        <w:t>Scope:</w:t>
      </w:r>
      <w:r>
        <w:t xml:space="preserve"> Update MOB UE capability CRs (including this meeting agreements also).</w:t>
      </w:r>
    </w:p>
    <w:p w14:paraId="1C123592"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38.331 CR in R2-2506227 and 38.306 CR in R2-2506228 to be endorsed.</w:t>
      </w:r>
    </w:p>
    <w:p w14:paraId="1ED223EF" w14:textId="77777777" w:rsidR="00C66BB5" w:rsidRPr="00351D80" w:rsidRDefault="00C66BB5" w:rsidP="00C66BB5">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D9D18C0" w14:textId="77777777" w:rsidR="00C66BB5" w:rsidRDefault="00C66BB5" w:rsidP="00C66BB5">
      <w:pPr>
        <w:pStyle w:val="EmailDiscussion2"/>
      </w:pPr>
      <w:r>
        <w:rPr>
          <w:rFonts w:eastAsia="Malgun Gothic"/>
          <w:lang w:eastAsia="ko-KR"/>
        </w:rPr>
        <w:t>=&gt; Endorsed in</w:t>
      </w:r>
      <w:r>
        <w:rPr>
          <w:rFonts w:hint="eastAsia"/>
        </w:rPr>
        <w:t>:</w:t>
      </w:r>
    </w:p>
    <w:p w14:paraId="5ECB2BD4" w14:textId="77777777" w:rsidR="00C66BB5" w:rsidRDefault="00C66BB5" w:rsidP="00C66BB5">
      <w:pPr>
        <w:pStyle w:val="EmailDiscussion2"/>
        <w:rPr>
          <w:rFonts w:eastAsia="Malgun Gothic"/>
          <w:lang w:eastAsia="ko-KR"/>
        </w:rPr>
      </w:pPr>
      <w:r>
        <w:tab/>
      </w:r>
      <w:r>
        <w:rPr>
          <w:rFonts w:hint="eastAsia"/>
        </w:rPr>
        <w:t>-</w:t>
      </w:r>
      <w:r>
        <w:rPr>
          <w:rFonts w:eastAsia="Malgun Gothic"/>
          <w:lang w:eastAsia="ko-KR"/>
        </w:rPr>
        <w:t xml:space="preserve"> R2-2506</w:t>
      </w:r>
      <w:r>
        <w:rPr>
          <w:rFonts w:hint="eastAsia"/>
        </w:rPr>
        <w:t>227</w:t>
      </w:r>
      <w:r>
        <w:rPr>
          <w:rFonts w:eastAsia="Malgun Gothic"/>
          <w:lang w:eastAsia="ko-KR"/>
        </w:rPr>
        <w:t xml:space="preserve"> (38.331)</w:t>
      </w:r>
    </w:p>
    <w:p w14:paraId="335D590E" w14:textId="77777777" w:rsidR="00C66BB5" w:rsidRDefault="00C66BB5" w:rsidP="00C66BB5">
      <w:pPr>
        <w:pStyle w:val="EmailDiscussion2"/>
        <w:rPr>
          <w:rFonts w:eastAsia="Malgun Gothic"/>
          <w:lang w:eastAsia="ko-KR"/>
        </w:rPr>
      </w:pPr>
      <w:r>
        <w:rPr>
          <w:rFonts w:eastAsia="Malgun Gothic"/>
          <w:lang w:eastAsia="ko-KR"/>
        </w:rPr>
        <w:tab/>
        <w:t>- R2-2506228 (38.306)</w:t>
      </w:r>
    </w:p>
    <w:p w14:paraId="227ED350" w14:textId="77777777" w:rsidR="000751AD" w:rsidRDefault="000751AD" w:rsidP="000751AD">
      <w:pPr>
        <w:pStyle w:val="Doc-text2"/>
      </w:pPr>
    </w:p>
    <w:p w14:paraId="7CE7B758" w14:textId="68D1623D" w:rsidR="00C66BB5" w:rsidRDefault="00C66BB5" w:rsidP="00C66BB5">
      <w:pPr>
        <w:pStyle w:val="Doc-title"/>
      </w:pPr>
      <w:r>
        <w:t>R2-2506227</w:t>
      </w:r>
      <w:r>
        <w:tab/>
        <w:t>Draft 331 running CR for UE capability for Mob Ph4</w:t>
      </w:r>
      <w:r>
        <w:tab/>
        <w:t>CATT</w:t>
      </w:r>
      <w:r>
        <w:tab/>
        <w:t>draftCR</w:t>
      </w:r>
      <w:r>
        <w:tab/>
        <w:t>Rel-19</w:t>
      </w:r>
      <w:r>
        <w:tab/>
        <w:t>38.331</w:t>
      </w:r>
      <w:r>
        <w:tab/>
        <w:t>18.6.0</w:t>
      </w:r>
      <w:r>
        <w:tab/>
        <w:t>NR_Mob_Ph4-Core</w:t>
      </w:r>
    </w:p>
    <w:p w14:paraId="6B7D8F5B" w14:textId="5E893A54" w:rsidR="00C66BB5" w:rsidRDefault="00C66BB5" w:rsidP="00C66BB5">
      <w:pPr>
        <w:pStyle w:val="Agreement"/>
        <w:tabs>
          <w:tab w:val="clear" w:pos="1619"/>
          <w:tab w:val="clear" w:pos="9990"/>
          <w:tab w:val="num" w:pos="1800"/>
        </w:tabs>
        <w:overflowPunct/>
        <w:autoSpaceDE/>
        <w:autoSpaceDN/>
        <w:adjustRightInd/>
        <w:ind w:left="1800" w:hanging="360"/>
        <w:textAlignment w:val="auto"/>
      </w:pPr>
      <w:r>
        <w:t>Endorsed</w:t>
      </w:r>
    </w:p>
    <w:p w14:paraId="4AF17D89" w14:textId="77777777" w:rsidR="00C66BB5" w:rsidRPr="006F25B2" w:rsidRDefault="00C66BB5" w:rsidP="00C66BB5">
      <w:pPr>
        <w:pStyle w:val="Doc-text2"/>
      </w:pPr>
    </w:p>
    <w:p w14:paraId="05DA10A0" w14:textId="14284AFC" w:rsidR="00C66BB5" w:rsidRDefault="00C66BB5" w:rsidP="00C66BB5">
      <w:pPr>
        <w:pStyle w:val="Doc-title"/>
      </w:pPr>
      <w:r>
        <w:t>R2-2506228</w:t>
      </w:r>
      <w:r>
        <w:tab/>
        <w:t>Draft 306 running CR for UE capability for Mob Ph4</w:t>
      </w:r>
      <w:r>
        <w:tab/>
        <w:t>CATT</w:t>
      </w:r>
      <w:r>
        <w:tab/>
        <w:t>draftCR</w:t>
      </w:r>
      <w:r>
        <w:tab/>
        <w:t>Rel-19</w:t>
      </w:r>
      <w:r>
        <w:tab/>
        <w:t>38.306</w:t>
      </w:r>
      <w:r>
        <w:tab/>
        <w:t>18.6.0</w:t>
      </w:r>
      <w:r>
        <w:tab/>
        <w:t>NR_Mob_Ph4-Core</w:t>
      </w:r>
    </w:p>
    <w:p w14:paraId="4DAE5E6E" w14:textId="0132424B" w:rsidR="00C66BB5" w:rsidRDefault="00C66BB5" w:rsidP="00C66BB5">
      <w:pPr>
        <w:pStyle w:val="Agreement"/>
        <w:tabs>
          <w:tab w:val="clear" w:pos="1619"/>
          <w:tab w:val="clear" w:pos="9990"/>
          <w:tab w:val="num" w:pos="1800"/>
        </w:tabs>
        <w:overflowPunct/>
        <w:autoSpaceDE/>
        <w:autoSpaceDN/>
        <w:adjustRightInd/>
        <w:ind w:left="1800" w:hanging="360"/>
        <w:textAlignment w:val="auto"/>
      </w:pPr>
      <w:r>
        <w:t>Endorse</w:t>
      </w:r>
      <w:r w:rsidR="00AF171D">
        <w:t>d</w:t>
      </w:r>
    </w:p>
    <w:p w14:paraId="356989E3" w14:textId="77777777" w:rsidR="00C66BB5" w:rsidRDefault="00C66BB5" w:rsidP="00C66BB5">
      <w:pPr>
        <w:pStyle w:val="Doc-text2"/>
      </w:pPr>
    </w:p>
    <w:p w14:paraId="03B6C8C9" w14:textId="77777777" w:rsidR="00C66BB5" w:rsidRPr="006F25B2" w:rsidRDefault="00C66BB5" w:rsidP="000751AD">
      <w:pPr>
        <w:pStyle w:val="Doc-text2"/>
      </w:pPr>
    </w:p>
    <w:p w14:paraId="767D6446" w14:textId="77777777" w:rsidR="000751AD" w:rsidRDefault="000751AD" w:rsidP="000751AD">
      <w:pPr>
        <w:pStyle w:val="Doc-title"/>
      </w:pPr>
      <w:r>
        <w:t>R2-2505398</w:t>
      </w:r>
      <w:r>
        <w:tab/>
        <w:t>Discussion summary and list of MAC open issue for Mob Ph4</w:t>
      </w:r>
      <w:r>
        <w:tab/>
        <w:t>vivo</w:t>
      </w:r>
      <w:r>
        <w:tab/>
        <w:t>discussion</w:t>
      </w:r>
      <w:r>
        <w:tab/>
        <w:t>Rel-19</w:t>
      </w:r>
      <w:r>
        <w:tab/>
        <w:t>NR_Mob_Ph4-Core</w:t>
      </w:r>
    </w:p>
    <w:p w14:paraId="437CD052" w14:textId="77777777" w:rsidR="000751AD" w:rsidRDefault="000751AD" w:rsidP="000751AD">
      <w:pPr>
        <w:pStyle w:val="Doc-text2"/>
        <w:ind w:left="1253" w:firstLine="0"/>
      </w:pPr>
      <w:r>
        <w:t xml:space="preserve">Open issue MAC-20 (essential): How to design the MAC CE to activate/deactivate the SP CSI-RS resource for LTM CSI acquisition for candiate cells based on RAN1 LS </w:t>
      </w:r>
    </w:p>
    <w:p w14:paraId="2650B7D3" w14:textId="77777777" w:rsidR="000751AD" w:rsidRDefault="000751AD" w:rsidP="000751AD">
      <w:pPr>
        <w:pStyle w:val="Doc-text2"/>
        <w:ind w:left="1253" w:firstLine="0"/>
      </w:pPr>
    </w:p>
    <w:p w14:paraId="01A8F1EC" w14:textId="77777777" w:rsidR="000751AD" w:rsidRDefault="000751AD" w:rsidP="000751AD">
      <w:pPr>
        <w:pStyle w:val="Doc-text2"/>
        <w:ind w:left="1253" w:firstLine="0"/>
      </w:pPr>
      <w:r>
        <w:t xml:space="preserve">Proposal 1a: (12/14) Common SP CSI-RS Resource Set Activation/Deactivation MAC CE is used for both RRM measurement and early CSI acquisition purpose, as captured in the current MAC running CR. </w:t>
      </w:r>
    </w:p>
    <w:p w14:paraId="49559D2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747B1119" w14:textId="77777777" w:rsidR="000751AD" w:rsidRDefault="000751AD" w:rsidP="000751AD">
      <w:pPr>
        <w:pStyle w:val="Doc-text2"/>
        <w:ind w:left="1253" w:firstLine="0"/>
      </w:pPr>
    </w:p>
    <w:p w14:paraId="304BE445" w14:textId="77777777" w:rsidR="000751AD" w:rsidRDefault="000751AD" w:rsidP="000751AD">
      <w:pPr>
        <w:pStyle w:val="Doc-text2"/>
        <w:ind w:left="1253" w:firstLine="0"/>
      </w:pPr>
      <w:r>
        <w:t xml:space="preserve">Proposal 1b: RAN2 to discuss whether to ask RAN1 for confirmation: </w:t>
      </w:r>
    </w:p>
    <w:p w14:paraId="6A80EC07" w14:textId="77777777" w:rsidR="000751AD" w:rsidRDefault="000751AD" w:rsidP="000751AD">
      <w:pPr>
        <w:pStyle w:val="Doc-text2"/>
        <w:ind w:left="1253" w:firstLine="0"/>
      </w:pPr>
      <w:r>
        <w:t>-</w:t>
      </w:r>
      <w:r>
        <w:tab/>
        <w:t>whether CSI-RS resource set configured for early CSI acquisition can contain CSI-RSs from multiple candidates. If so, the UE is only required to measure the RSs of target cell and ignore other RSs.</w:t>
      </w:r>
    </w:p>
    <w:p w14:paraId="6EEBB4E3" w14:textId="77777777" w:rsidR="000751AD" w:rsidRDefault="000751AD" w:rsidP="000751AD">
      <w:pPr>
        <w:pStyle w:val="Doc-text2"/>
        <w:ind w:left="1253" w:firstLine="0"/>
      </w:pPr>
      <w:r>
        <w:t>-</w:t>
      </w:r>
      <w:r>
        <w:tab/>
        <w:t>whether the CSI-RS resources related to one LTM-CSI-ResourceConfigId can be applied to both RRM and CSI acquisition.</w:t>
      </w:r>
    </w:p>
    <w:p w14:paraId="63875B54" w14:textId="77777777" w:rsidR="000751AD" w:rsidRDefault="000751AD" w:rsidP="000751AD">
      <w:pPr>
        <w:pStyle w:val="Doc-text2"/>
        <w:ind w:left="1253" w:firstLine="0"/>
      </w:pPr>
    </w:p>
    <w:p w14:paraId="5AC790E3" w14:textId="77777777" w:rsidR="000751AD" w:rsidRDefault="000751AD" w:rsidP="000751AD">
      <w:pPr>
        <w:pStyle w:val="Doc-text2"/>
        <w:ind w:left="1253" w:firstLine="0"/>
      </w:pPr>
      <w:r>
        <w:t>[Ericsson]: Understand there is no need to ask RAN1. Network configures CSI-RS resource set configuration in correct way anyway. [ZTE]: Want to support a case that “CSI-RS resource set configured for early CSI acquisition can contain CSI-RSs from multiple candidates. If so, the UE is only required to measure the RSs of target cell and ignore other RSs.” [LG]: Why not allow the UE performing measurement on other candidates than target cell after the reception of LTM CSC if capable? We do not need any restriction. [Samsung]: Agree with LG. [Vivo]: Even though UE performs measurement on other candidates for early CSI acquisition, it is not useful since early CSI acquisition is for one-shot for the target.</w:t>
      </w:r>
    </w:p>
    <w:p w14:paraId="350E397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If a CSI-RS resource set configured for early CSI acquisition contains CSI-RSs from multiple candidates, the UE is expected to measure the RSs of target cell after reception of LTM CSC. </w:t>
      </w:r>
    </w:p>
    <w:p w14:paraId="7DBF84BC" w14:textId="77777777" w:rsidR="000751AD" w:rsidRDefault="000751AD" w:rsidP="000751AD">
      <w:pPr>
        <w:pStyle w:val="Doc-text2"/>
        <w:ind w:left="1253" w:firstLine="0"/>
      </w:pPr>
    </w:p>
    <w:p w14:paraId="37541FD3" w14:textId="77777777" w:rsidR="000751AD" w:rsidRDefault="000751AD" w:rsidP="000751AD">
      <w:pPr>
        <w:pStyle w:val="Doc-text2"/>
        <w:ind w:left="1253" w:firstLine="0"/>
      </w:pPr>
      <w:r>
        <w:t>Proposal 2: (14/14) SP CSI-RS Resource Set Activation/Deactivation MAC CE could be also used to activate and deactivate the configured semi-persistent CSI-IM resource sets of a LTM candidate cell, as captured in the current MAC running CR.</w:t>
      </w:r>
    </w:p>
    <w:p w14:paraId="3155C17D"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41EC9819" w14:textId="77777777" w:rsidR="000751AD" w:rsidRDefault="000751AD" w:rsidP="000751AD">
      <w:pPr>
        <w:pStyle w:val="Doc-text2"/>
        <w:ind w:left="1253" w:firstLine="0"/>
      </w:pPr>
    </w:p>
    <w:p w14:paraId="2C93E00F" w14:textId="77777777" w:rsidR="000751AD" w:rsidRDefault="000751AD" w:rsidP="000751AD">
      <w:pPr>
        <w:pStyle w:val="Doc-text2"/>
        <w:ind w:left="1253" w:firstLine="0"/>
      </w:pPr>
      <w:r>
        <w:t xml:space="preserve">[Ericsson]: RAN1 decided that IM resource and NZP CSI resource cannot be configured (in a given CSI-RS resource set) together. [Vivo]: Good to check with own RAN1 delegate if it is true. </w:t>
      </w:r>
    </w:p>
    <w:p w14:paraId="40076548" w14:textId="77777777" w:rsidR="000751AD" w:rsidRDefault="000751AD" w:rsidP="000751AD">
      <w:pPr>
        <w:pStyle w:val="Doc-text2"/>
      </w:pPr>
    </w:p>
    <w:p w14:paraId="76C56015" w14:textId="77777777" w:rsidR="000751AD" w:rsidRPr="000A1D04" w:rsidRDefault="000751AD" w:rsidP="000751AD">
      <w:pPr>
        <w:pStyle w:val="Doc-text2"/>
        <w:rPr>
          <w:b/>
        </w:rPr>
      </w:pPr>
      <w:r w:rsidRPr="000A1D04">
        <w:rPr>
          <w:b/>
        </w:rPr>
        <w:t xml:space="preserve">Comeback: </w:t>
      </w:r>
    </w:p>
    <w:p w14:paraId="0D03F92C" w14:textId="77777777" w:rsidR="000751AD" w:rsidRDefault="000751AD" w:rsidP="000751AD">
      <w:pPr>
        <w:pStyle w:val="Doc-text2"/>
        <w:ind w:left="1253" w:firstLine="0"/>
      </w:pPr>
      <w:r>
        <w:t xml:space="preserve">[Vivo]: After checking further, IM resource and NZP CSI resource cannot be configured for a CSI-RS resource configuration id. [Samsung]: Do not understand it. In legacy, it was already allowed. [Apple]: Understand Samsung’s concern, but it was RAN1 decision. [CATT]: Prefer to re-design the MAC CE to enable to include two CSI-RS resource configuration id. [Ericsson]: Do not see a need. Nothing is broken. Two MAC CEs can be sent. </w:t>
      </w:r>
    </w:p>
    <w:p w14:paraId="6C7AC40E"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IM resource and NZP CSI resource cannot be configured for a CSI-RS resource configuration id.</w:t>
      </w:r>
    </w:p>
    <w:p w14:paraId="3CC03A55" w14:textId="77777777" w:rsidR="000751AD" w:rsidRDefault="000751AD" w:rsidP="000751AD">
      <w:pPr>
        <w:pStyle w:val="Doc-text2"/>
      </w:pPr>
    </w:p>
    <w:p w14:paraId="358AA26D" w14:textId="77777777" w:rsidR="000751AD" w:rsidRPr="00EA5952" w:rsidRDefault="000751AD" w:rsidP="000751AD">
      <w:pPr>
        <w:pStyle w:val="Doc-text2"/>
        <w:rPr>
          <w:b/>
        </w:rPr>
      </w:pPr>
      <w:r w:rsidRPr="00EA5952">
        <w:rPr>
          <w:b/>
        </w:rPr>
        <w:t xml:space="preserve">Comeback session: </w:t>
      </w:r>
    </w:p>
    <w:p w14:paraId="2285F762" w14:textId="77777777" w:rsidR="000751AD" w:rsidRDefault="000751AD" w:rsidP="000751AD">
      <w:pPr>
        <w:pStyle w:val="Doc-text2"/>
        <w:ind w:left="1253" w:firstLine="0"/>
      </w:pPr>
      <w:r>
        <w:t xml:space="preserve">[Vivo]: Based on further offline discussion, all companies are ok with change of MAC CE format to handle both a NZP CSI resource configuration and IM resource configuration. </w:t>
      </w:r>
    </w:p>
    <w:p w14:paraId="08701E88" w14:textId="77777777" w:rsidR="000751AD" w:rsidRPr="005D3C62" w:rsidRDefault="000751AD" w:rsidP="000751AD">
      <w:pPr>
        <w:pStyle w:val="Doc-text2"/>
      </w:pPr>
    </w:p>
    <w:p w14:paraId="504FF62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SP-CSI MAC CE includes up to two CSI-RS resource configuration ids. </w:t>
      </w:r>
    </w:p>
    <w:p w14:paraId="26A369EC" w14:textId="77777777" w:rsidR="000751AD" w:rsidRPr="005D3C62"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Detailed change is left to MAC CR rapporteur. </w:t>
      </w:r>
    </w:p>
    <w:p w14:paraId="66235335" w14:textId="77777777" w:rsidR="000751AD" w:rsidRDefault="000751AD" w:rsidP="000751AD">
      <w:pPr>
        <w:pStyle w:val="Doc-text2"/>
        <w:ind w:left="1253" w:firstLine="0"/>
      </w:pPr>
    </w:p>
    <w:p w14:paraId="743BF53D" w14:textId="77777777" w:rsidR="000751AD" w:rsidRDefault="000751AD" w:rsidP="000751AD">
      <w:pPr>
        <w:pStyle w:val="Doc-text2"/>
        <w:ind w:left="1253" w:firstLine="0"/>
      </w:pPr>
      <w:r>
        <w:t xml:space="preserve">Open issue MAC-21: Whether indicate the selected RS index to the lower layer for RACH-less CLTM. </w:t>
      </w:r>
    </w:p>
    <w:p w14:paraId="3B3C0EF6" w14:textId="77777777" w:rsidR="000751AD" w:rsidRDefault="000751AD" w:rsidP="000751AD">
      <w:pPr>
        <w:pStyle w:val="Doc-text2"/>
        <w:ind w:left="1253" w:firstLine="0"/>
      </w:pPr>
      <w:r>
        <w:t>Proposal 3: (14/14) MAC indicates the selected RS index to the lower layer for RACH-less CLTM, as captured in the current MAC running CR.</w:t>
      </w:r>
    </w:p>
    <w:p w14:paraId="0A16B921"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24C8DE96" w14:textId="77777777" w:rsidR="000751AD" w:rsidRDefault="000751AD" w:rsidP="000751AD">
      <w:pPr>
        <w:pStyle w:val="Doc-text2"/>
        <w:ind w:left="1253" w:firstLine="0"/>
      </w:pPr>
    </w:p>
    <w:p w14:paraId="490FF1CA" w14:textId="77777777" w:rsidR="000751AD" w:rsidRDefault="000751AD" w:rsidP="000751AD">
      <w:pPr>
        <w:pStyle w:val="Doc-text2"/>
        <w:ind w:left="1253" w:firstLine="0"/>
      </w:pPr>
      <w:r>
        <w:t>Open issue MAC-22: whether multiple MR should be triggered and whether only one or multiple L1 measurement report MAC CE should be generated in case multiple beams associated with an LTM report configuration satisfies triggering condition for TTT.</w:t>
      </w:r>
    </w:p>
    <w:p w14:paraId="03BBAF4C" w14:textId="77777777" w:rsidR="000751AD" w:rsidRDefault="000751AD" w:rsidP="000751AD">
      <w:pPr>
        <w:pStyle w:val="Doc-text2"/>
        <w:ind w:left="1253" w:firstLine="0"/>
      </w:pPr>
      <w:r>
        <w:t>Proposal 4: (14/14) RAN2 confirms when multiple MR(s) associated with an LTM report configuration is triggered, only one L1 measurement report MAC CE will be generated, as captured in the current MAC running CR.</w:t>
      </w:r>
    </w:p>
    <w:p w14:paraId="5240B313"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1722D026" w14:textId="77777777" w:rsidR="000751AD" w:rsidRDefault="000751AD" w:rsidP="000751AD">
      <w:pPr>
        <w:pStyle w:val="Doc-text2"/>
        <w:ind w:left="1253" w:firstLine="0"/>
      </w:pPr>
    </w:p>
    <w:p w14:paraId="2D97F907" w14:textId="77777777" w:rsidR="000751AD" w:rsidRDefault="000751AD" w:rsidP="000751AD">
      <w:pPr>
        <w:pStyle w:val="Doc-text2"/>
        <w:ind w:left="1253" w:firstLine="0"/>
      </w:pPr>
      <w:r>
        <w:t>Open issue MAC-23: whether support CG resource associated with CSI-RS.</w:t>
      </w:r>
    </w:p>
    <w:p w14:paraId="3A39565D" w14:textId="77777777" w:rsidR="000751AD" w:rsidRDefault="000751AD" w:rsidP="000751AD">
      <w:pPr>
        <w:pStyle w:val="Doc-text2"/>
        <w:ind w:left="1253" w:firstLine="0"/>
      </w:pPr>
      <w:r>
        <w:t>Proposal 5: (14/14) RAN2 assumes CG resource associated with CSI-RS is not supported.</w:t>
      </w:r>
    </w:p>
    <w:p w14:paraId="44B2F8F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2104F026" w14:textId="77777777" w:rsidR="000751AD" w:rsidRDefault="000751AD" w:rsidP="000751AD">
      <w:pPr>
        <w:pStyle w:val="Doc-text2"/>
        <w:ind w:left="1253" w:firstLine="0"/>
      </w:pPr>
    </w:p>
    <w:p w14:paraId="557D96EE" w14:textId="77777777" w:rsidR="000751AD" w:rsidRDefault="000751AD" w:rsidP="000751AD">
      <w:pPr>
        <w:pStyle w:val="Doc-text2"/>
        <w:ind w:left="1253" w:firstLine="0"/>
      </w:pPr>
      <w:r>
        <w:t>Other open issues:</w:t>
      </w:r>
    </w:p>
    <w:p w14:paraId="4E13F9FB" w14:textId="77777777" w:rsidR="000751AD" w:rsidRDefault="000751AD" w:rsidP="000751AD">
      <w:pPr>
        <w:pStyle w:val="Doc-text2"/>
        <w:ind w:left="1253" w:firstLine="0"/>
      </w:pPr>
      <w:r>
        <w:t>Proposal 6: RAN2 to consider the above open issues related to MAC for mobility enhancement in section 2.2. Rapp: MAC-27 to MAC-31 are all marked as “Not Essential” as they should not impact the completion of this WI, and are proposed by single company.</w:t>
      </w:r>
    </w:p>
    <w:p w14:paraId="6F6A03FF"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51284A77" w14:textId="77777777" w:rsidR="000751AD" w:rsidRPr="006F25B2" w:rsidRDefault="000751AD" w:rsidP="000751AD">
      <w:pPr>
        <w:pStyle w:val="Doc-text2"/>
      </w:pPr>
    </w:p>
    <w:p w14:paraId="11BDA8C0" w14:textId="77777777" w:rsidR="000751AD" w:rsidRDefault="000751AD" w:rsidP="000751AD">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33FF885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6D1E7374" w14:textId="77777777" w:rsidR="000751AD" w:rsidRDefault="000751AD" w:rsidP="000751AD">
      <w:pPr>
        <w:pStyle w:val="Doc-text2"/>
      </w:pPr>
    </w:p>
    <w:p w14:paraId="44402107" w14:textId="77777777" w:rsidR="000751AD" w:rsidRPr="0070128A" w:rsidRDefault="000751AD" w:rsidP="000751AD">
      <w:pPr>
        <w:pStyle w:val="EmailDiscussion"/>
        <w:overflowPunct/>
        <w:autoSpaceDE/>
        <w:autoSpaceDN/>
        <w:adjustRightInd/>
        <w:ind w:left="1619" w:hanging="360"/>
        <w:textAlignment w:val="auto"/>
      </w:pPr>
      <w:r w:rsidRPr="0070128A">
        <w:t>[</w:t>
      </w:r>
      <w:r w:rsidRPr="0070128A">
        <w:rPr>
          <w:rFonts w:eastAsia="Malgun Gothic"/>
          <w:lang w:eastAsia="ko-KR"/>
        </w:rPr>
        <w:t>POST</w:t>
      </w:r>
      <w:r w:rsidRPr="0070128A">
        <w:t>131][1</w:t>
      </w:r>
      <w:r w:rsidRPr="0070128A">
        <w:rPr>
          <w:rFonts w:eastAsia="Malgun Gothic"/>
          <w:lang w:eastAsia="ko-KR"/>
        </w:rPr>
        <w:t>16</w:t>
      </w:r>
      <w:r w:rsidRPr="0070128A">
        <w:t>][</w:t>
      </w:r>
      <w:r w:rsidRPr="0070128A">
        <w:rPr>
          <w:rFonts w:eastAsia="Malgun Gothic"/>
          <w:lang w:eastAsia="ko-KR"/>
        </w:rPr>
        <w:t>MOB</w:t>
      </w:r>
      <w:r w:rsidRPr="0070128A">
        <w:t>] (Vivo)</w:t>
      </w:r>
      <w:r w:rsidRPr="0070128A">
        <w:rPr>
          <w:rFonts w:eastAsia="Malgun Gothic" w:hint="eastAsia"/>
          <w:lang w:eastAsia="ko-KR"/>
        </w:rPr>
        <w:t xml:space="preserve"> </w:t>
      </w:r>
    </w:p>
    <w:p w14:paraId="6B3FD4FE" w14:textId="77777777" w:rsidR="000751AD" w:rsidRPr="004C67CE" w:rsidRDefault="000751AD" w:rsidP="000751AD">
      <w:pPr>
        <w:pStyle w:val="EmailDiscussion2"/>
      </w:pPr>
      <w:r w:rsidRPr="00770DB4">
        <w:tab/>
      </w:r>
      <w:r w:rsidRPr="00AA559F">
        <w:rPr>
          <w:b/>
        </w:rPr>
        <w:t>Scope:</w:t>
      </w:r>
      <w:r>
        <w:t xml:space="preserve"> Update MOB 38.321 CR (including this meeting agreements also).</w:t>
      </w:r>
    </w:p>
    <w:p w14:paraId="0ADB111C"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38.321 CR in R2-2506229 to be agreed.</w:t>
      </w:r>
    </w:p>
    <w:p w14:paraId="7EB94CD4" w14:textId="77777777" w:rsidR="00C66BB5" w:rsidRPr="00351D80" w:rsidRDefault="00C66BB5" w:rsidP="00C66BB5">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C786706" w14:textId="3564BE1A" w:rsidR="00AF171D" w:rsidRDefault="00AF171D" w:rsidP="00AF171D">
      <w:pPr>
        <w:pStyle w:val="EmailDiscussion2"/>
        <w:rPr>
          <w:rFonts w:eastAsia="Malgun Gothic"/>
          <w:lang w:eastAsia="ko-KR"/>
        </w:rPr>
      </w:pPr>
      <w:r>
        <w:rPr>
          <w:rFonts w:eastAsia="Malgun Gothic"/>
          <w:lang w:eastAsia="ko-KR"/>
        </w:rPr>
        <w:t xml:space="preserve">=&gt; </w:t>
      </w:r>
      <w:r>
        <w:rPr>
          <w:rFonts w:hint="eastAsia"/>
        </w:rPr>
        <w:t>A</w:t>
      </w:r>
      <w:r>
        <w:t>greed</w:t>
      </w:r>
      <w:r>
        <w:rPr>
          <w:rFonts w:hint="eastAsia"/>
        </w:rPr>
        <w:t xml:space="preserve"> i</w:t>
      </w:r>
      <w:r>
        <w:rPr>
          <w:rFonts w:eastAsia="Malgun Gothic"/>
          <w:lang w:eastAsia="ko-KR"/>
        </w:rPr>
        <w:t>n R2-2506</w:t>
      </w:r>
      <w:r>
        <w:rPr>
          <w:rFonts w:hint="eastAsia"/>
        </w:rPr>
        <w:t>229</w:t>
      </w:r>
    </w:p>
    <w:p w14:paraId="60A0D553" w14:textId="77777777" w:rsidR="000751AD" w:rsidRDefault="000751AD" w:rsidP="000751AD">
      <w:pPr>
        <w:pStyle w:val="Doc-text2"/>
      </w:pPr>
    </w:p>
    <w:p w14:paraId="6D51875A" w14:textId="38F5508F" w:rsidR="00AF171D" w:rsidRDefault="00AF171D" w:rsidP="00AF171D">
      <w:pPr>
        <w:pStyle w:val="Doc-title"/>
      </w:pPr>
      <w:r>
        <w:t>R2-2506229</w:t>
      </w:r>
      <w:r>
        <w:tab/>
        <w:t>Introduction of NR mobility enhancements Phase 4 in MAC</w:t>
      </w:r>
      <w:r>
        <w:tab/>
        <w:t>vivo (Rapporteur)</w:t>
      </w:r>
      <w:r>
        <w:tab/>
        <w:t>CR</w:t>
      </w:r>
      <w:r>
        <w:tab/>
        <w:t>Rel-19</w:t>
      </w:r>
      <w:r>
        <w:tab/>
        <w:t>38.321</w:t>
      </w:r>
      <w:r>
        <w:tab/>
        <w:t>18.6.0</w:t>
      </w:r>
      <w:r>
        <w:tab/>
        <w:t>2098</w:t>
      </w:r>
      <w:r>
        <w:tab/>
        <w:t>1</w:t>
      </w:r>
      <w:r>
        <w:tab/>
        <w:t>B</w:t>
      </w:r>
      <w:r>
        <w:tab/>
        <w:t>NR_Mob_Ph4-Core</w:t>
      </w:r>
    </w:p>
    <w:p w14:paraId="22CEA9B7" w14:textId="011EB1BA" w:rsidR="00AF171D" w:rsidRDefault="00AF171D" w:rsidP="000751AD">
      <w:pPr>
        <w:pStyle w:val="Doc-text2"/>
      </w:pPr>
      <w:r>
        <w:t>=&gt; Agreed</w:t>
      </w:r>
    </w:p>
    <w:p w14:paraId="1558D593" w14:textId="77777777" w:rsidR="00AF171D" w:rsidRDefault="00AF171D" w:rsidP="000751AD">
      <w:pPr>
        <w:pStyle w:val="Doc-text2"/>
      </w:pPr>
    </w:p>
    <w:p w14:paraId="607B3314" w14:textId="77777777" w:rsidR="00AF171D" w:rsidRPr="00D976DE" w:rsidRDefault="00AF171D" w:rsidP="000751AD">
      <w:pPr>
        <w:pStyle w:val="Doc-text2"/>
      </w:pPr>
    </w:p>
    <w:p w14:paraId="1524ACA5" w14:textId="77777777" w:rsidR="000751AD" w:rsidRDefault="000751AD" w:rsidP="000751AD">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3AFFE11A"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Endorsed and considered as baseline for further discussion.</w:t>
      </w:r>
    </w:p>
    <w:p w14:paraId="056B6DE7" w14:textId="77777777" w:rsidR="000751AD" w:rsidRDefault="000751AD" w:rsidP="000751AD">
      <w:pPr>
        <w:pStyle w:val="Doc-text2"/>
      </w:pPr>
    </w:p>
    <w:p w14:paraId="0563E707" w14:textId="77777777" w:rsidR="000751AD" w:rsidRPr="0070128A" w:rsidRDefault="000751AD" w:rsidP="000751AD">
      <w:pPr>
        <w:pStyle w:val="EmailDiscussion"/>
        <w:overflowPunct/>
        <w:autoSpaceDE/>
        <w:autoSpaceDN/>
        <w:adjustRightInd/>
        <w:ind w:left="1619" w:hanging="360"/>
        <w:textAlignment w:val="auto"/>
      </w:pPr>
      <w:r w:rsidRPr="0070128A">
        <w:t>[</w:t>
      </w:r>
      <w:r w:rsidRPr="0070128A">
        <w:rPr>
          <w:rFonts w:eastAsia="Malgun Gothic"/>
          <w:lang w:eastAsia="ko-KR"/>
        </w:rPr>
        <w:t>POST</w:t>
      </w:r>
      <w:r w:rsidRPr="0070128A">
        <w:t>131][1</w:t>
      </w:r>
      <w:r w:rsidRPr="0070128A">
        <w:rPr>
          <w:rFonts w:eastAsia="Malgun Gothic"/>
          <w:lang w:eastAsia="ko-KR"/>
        </w:rPr>
        <w:t>17</w:t>
      </w:r>
      <w:r w:rsidRPr="0070128A">
        <w:t>][</w:t>
      </w:r>
      <w:r w:rsidRPr="0070128A">
        <w:rPr>
          <w:rFonts w:eastAsia="Malgun Gothic"/>
          <w:lang w:eastAsia="ko-KR"/>
        </w:rPr>
        <w:t>MOB</w:t>
      </w:r>
      <w:r w:rsidRPr="0070128A">
        <w:t>] (Ericsson)</w:t>
      </w:r>
      <w:r w:rsidRPr="0070128A">
        <w:rPr>
          <w:rFonts w:eastAsia="Malgun Gothic" w:hint="eastAsia"/>
          <w:lang w:eastAsia="ko-KR"/>
        </w:rPr>
        <w:t xml:space="preserve"> </w:t>
      </w:r>
    </w:p>
    <w:p w14:paraId="64A29C2E" w14:textId="77777777" w:rsidR="000751AD" w:rsidRPr="004C67CE" w:rsidRDefault="000751AD" w:rsidP="000751AD">
      <w:pPr>
        <w:pStyle w:val="EmailDiscussion2"/>
      </w:pPr>
      <w:r w:rsidRPr="00770DB4">
        <w:tab/>
      </w:r>
      <w:r w:rsidRPr="00AA559F">
        <w:rPr>
          <w:b/>
        </w:rPr>
        <w:t>Scope:</w:t>
      </w:r>
      <w:r>
        <w:t xml:space="preserve"> Update MOB 38.331 CR (including this meeting agreements also).</w:t>
      </w:r>
    </w:p>
    <w:p w14:paraId="4D4E8A18"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38.331 CR in R2-2506230 to be agreed.</w:t>
      </w:r>
    </w:p>
    <w:p w14:paraId="25C56C62" w14:textId="77777777" w:rsidR="00C66BB5" w:rsidRPr="00351D80" w:rsidRDefault="00C66BB5" w:rsidP="00C66BB5">
      <w:pPr>
        <w:pStyle w:val="EmailDiscussion2"/>
        <w:rPr>
          <w:rFonts w:eastAsia="Malgun Gothic"/>
          <w:lang w:eastAsia="ko-KR"/>
        </w:rPr>
      </w:pPr>
      <w:r>
        <w:rPr>
          <w:b/>
        </w:rPr>
        <w:tab/>
      </w: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8B5C9EC" w14:textId="038B133A" w:rsidR="00AF171D" w:rsidRDefault="00AF171D" w:rsidP="00AF171D">
      <w:pPr>
        <w:pStyle w:val="EmailDiscussion2"/>
      </w:pPr>
      <w:r>
        <w:t xml:space="preserve">=&gt; </w:t>
      </w:r>
      <w:r>
        <w:rPr>
          <w:rFonts w:hint="eastAsia"/>
        </w:rPr>
        <w:t>A</w:t>
      </w:r>
      <w:r>
        <w:t>greed in R2-2506</w:t>
      </w:r>
      <w:r>
        <w:rPr>
          <w:rFonts w:hint="eastAsia"/>
        </w:rPr>
        <w:t>567</w:t>
      </w:r>
    </w:p>
    <w:p w14:paraId="070F728E" w14:textId="77777777" w:rsidR="000751AD" w:rsidRDefault="000751AD" w:rsidP="000751AD">
      <w:pPr>
        <w:pStyle w:val="Doc-text2"/>
      </w:pPr>
    </w:p>
    <w:p w14:paraId="6ED20048" w14:textId="66ECB7BD" w:rsidR="00AF171D" w:rsidRDefault="00AF171D" w:rsidP="00AF171D">
      <w:pPr>
        <w:pStyle w:val="Doc-title"/>
      </w:pPr>
      <w:r>
        <w:t>R2-2506567</w:t>
      </w:r>
      <w:r>
        <w:tab/>
        <w:t>Introduction of RRC changes for mobility enhancements phase 4</w:t>
      </w:r>
      <w:r>
        <w:tab/>
        <w:t>Ericsson</w:t>
      </w:r>
      <w:r>
        <w:tab/>
        <w:t>CR</w:t>
      </w:r>
      <w:r>
        <w:tab/>
        <w:t>Rel-19</w:t>
      </w:r>
      <w:r>
        <w:tab/>
        <w:t>38.331</w:t>
      </w:r>
      <w:r>
        <w:tab/>
        <w:t>18.6.0</w:t>
      </w:r>
      <w:r>
        <w:tab/>
        <w:t>5443</w:t>
      </w:r>
      <w:r>
        <w:tab/>
        <w:t>2</w:t>
      </w:r>
      <w:r>
        <w:tab/>
        <w:t>B</w:t>
      </w:r>
      <w:r>
        <w:tab/>
        <w:t>NR_Mob_Ph4-Core</w:t>
      </w:r>
    </w:p>
    <w:p w14:paraId="49B98FE4" w14:textId="32A58B66" w:rsidR="00AF171D" w:rsidRDefault="00AF171D" w:rsidP="000751AD">
      <w:pPr>
        <w:pStyle w:val="Doc-text2"/>
      </w:pPr>
      <w:r>
        <w:t>=&gt; Agreed</w:t>
      </w:r>
    </w:p>
    <w:p w14:paraId="05BFD2A4" w14:textId="77777777" w:rsidR="00AF171D" w:rsidRPr="00762BFC" w:rsidRDefault="00AF171D" w:rsidP="000751AD">
      <w:pPr>
        <w:pStyle w:val="Doc-text2"/>
      </w:pPr>
    </w:p>
    <w:p w14:paraId="76AA5DB7" w14:textId="77777777" w:rsidR="000751AD" w:rsidRDefault="000751AD" w:rsidP="000751AD">
      <w:pPr>
        <w:pStyle w:val="Doc-title"/>
      </w:pPr>
      <w:r>
        <w:t>R2-2505816</w:t>
      </w:r>
      <w:r>
        <w:tab/>
        <w:t>List of open issues for mobility ph4</w:t>
      </w:r>
      <w:r>
        <w:tab/>
        <w:t>Ericsson</w:t>
      </w:r>
      <w:r>
        <w:tab/>
        <w:t>discussion</w:t>
      </w:r>
      <w:r>
        <w:tab/>
        <w:t>Rel-19</w:t>
      </w:r>
      <w:r>
        <w:tab/>
        <w:t>NR_Mob_Ph4-Core</w:t>
      </w:r>
    </w:p>
    <w:p w14:paraId="00DA352A" w14:textId="77777777" w:rsidR="000751AD" w:rsidRPr="00304E00"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4E362D27" w14:textId="77777777" w:rsidR="000751AD" w:rsidRDefault="000751AD" w:rsidP="000751AD">
      <w:pPr>
        <w:pStyle w:val="Doc-text2"/>
      </w:pPr>
    </w:p>
    <w:p w14:paraId="0F6F010C" w14:textId="77777777" w:rsidR="000751AD" w:rsidRPr="00031AA3" w:rsidRDefault="000751AD" w:rsidP="000751AD">
      <w:pPr>
        <w:pStyle w:val="EmailDiscussion"/>
        <w:overflowPunct/>
        <w:autoSpaceDE/>
        <w:autoSpaceDN/>
        <w:adjustRightInd/>
        <w:ind w:left="1619" w:hanging="360"/>
        <w:textAlignment w:val="auto"/>
      </w:pPr>
      <w:r w:rsidRPr="00031AA3">
        <w:t>[</w:t>
      </w:r>
      <w:r w:rsidRPr="00031AA3">
        <w:rPr>
          <w:rFonts w:eastAsia="Malgun Gothic"/>
          <w:lang w:eastAsia="ko-KR"/>
        </w:rPr>
        <w:t>AT</w:t>
      </w:r>
      <w:r w:rsidRPr="00031AA3">
        <w:t>131][1</w:t>
      </w:r>
      <w:r w:rsidRPr="00031AA3">
        <w:rPr>
          <w:rFonts w:eastAsia="Malgun Gothic"/>
          <w:lang w:eastAsia="ko-KR"/>
        </w:rPr>
        <w:t>02</w:t>
      </w:r>
      <w:r w:rsidRPr="00031AA3">
        <w:t>][</w:t>
      </w:r>
      <w:r w:rsidRPr="00031AA3">
        <w:rPr>
          <w:rFonts w:eastAsia="Malgun Gothic"/>
          <w:lang w:eastAsia="ko-KR"/>
        </w:rPr>
        <w:t>MOB</w:t>
      </w:r>
      <w:r w:rsidRPr="00031AA3">
        <w:t>] (Ericsson)</w:t>
      </w:r>
      <w:r w:rsidRPr="00031AA3">
        <w:rPr>
          <w:rFonts w:eastAsia="Malgun Gothic" w:hint="eastAsia"/>
          <w:lang w:eastAsia="ko-KR"/>
        </w:rPr>
        <w:t xml:space="preserve"> </w:t>
      </w:r>
    </w:p>
    <w:p w14:paraId="3087DA10" w14:textId="77777777" w:rsidR="000751AD" w:rsidRPr="004C67CE" w:rsidRDefault="000751AD" w:rsidP="000751AD">
      <w:pPr>
        <w:pStyle w:val="EmailDiscussion2"/>
      </w:pPr>
      <w:r w:rsidRPr="00770DB4">
        <w:tab/>
      </w:r>
      <w:r w:rsidRPr="00AA559F">
        <w:rPr>
          <w:b/>
        </w:rPr>
        <w:t>Scope:</w:t>
      </w:r>
      <w:r>
        <w:t xml:space="preserve"> Discuss and conclude RRC-2, RRC-3, RRC-4, RRC-5, RRC-6, RRC-7, RRC-8 and RRC-10 (with the consideration of RRC CR rapporteur’s inputs). Also including P2a and P2b in R2-2505165 and P3 in R2-2505893.</w:t>
      </w:r>
    </w:p>
    <w:p w14:paraId="66C57432"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Discussion summary in R2-2506212.</w:t>
      </w:r>
    </w:p>
    <w:p w14:paraId="4007A0F1" w14:textId="77777777" w:rsidR="000751AD" w:rsidRPr="00EA5952" w:rsidRDefault="000751AD" w:rsidP="000751AD">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1000 – 1100 (8/27 Wednesday, main session room)</w:t>
      </w:r>
      <w:r>
        <w:rPr>
          <w:rFonts w:eastAsia="Malgun Gothic"/>
          <w:lang w:eastAsia="ko-KR"/>
        </w:rPr>
        <w:t xml:space="preserve"> =&gt; Completed.</w:t>
      </w:r>
    </w:p>
    <w:p w14:paraId="7FB62446" w14:textId="77777777" w:rsidR="000751AD" w:rsidRDefault="000751AD" w:rsidP="000751AD">
      <w:pPr>
        <w:pStyle w:val="Doc-text2"/>
      </w:pPr>
    </w:p>
    <w:p w14:paraId="099A92C2" w14:textId="77777777" w:rsidR="000751AD" w:rsidRPr="00DB06F7" w:rsidRDefault="000751AD" w:rsidP="000751AD">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t>1</w:t>
      </w:r>
      <w:r w:rsidRPr="00DB06F7">
        <w:t>][1</w:t>
      </w:r>
      <w:r>
        <w:rPr>
          <w:rFonts w:eastAsia="Malgun Gothic"/>
          <w:lang w:eastAsia="ko-KR"/>
        </w:rPr>
        <w:t>03</w:t>
      </w:r>
      <w:r w:rsidRPr="00DB06F7">
        <w:t>][</w:t>
      </w:r>
      <w:r>
        <w:rPr>
          <w:rFonts w:eastAsia="Malgun Gothic"/>
          <w:lang w:eastAsia="ko-KR"/>
        </w:rPr>
        <w:t>MOB</w:t>
      </w:r>
      <w:r w:rsidRPr="00DB06F7">
        <w:t>] (</w:t>
      </w:r>
      <w:r>
        <w:t>Vivo</w:t>
      </w:r>
      <w:r w:rsidRPr="00DB06F7">
        <w:t>)</w:t>
      </w:r>
      <w:r w:rsidRPr="00DB06F7">
        <w:rPr>
          <w:rFonts w:eastAsia="Malgun Gothic" w:hint="eastAsia"/>
          <w:lang w:eastAsia="ko-KR"/>
        </w:rPr>
        <w:t xml:space="preserve"> </w:t>
      </w:r>
    </w:p>
    <w:p w14:paraId="09FCE3BD" w14:textId="77777777" w:rsidR="000751AD" w:rsidRPr="004C67CE" w:rsidRDefault="000751AD" w:rsidP="000751AD">
      <w:pPr>
        <w:pStyle w:val="EmailDiscussion2"/>
      </w:pPr>
      <w:r w:rsidRPr="00770DB4">
        <w:tab/>
      </w:r>
      <w:r w:rsidRPr="00AA559F">
        <w:rPr>
          <w:b/>
        </w:rPr>
        <w:t>Scope:</w:t>
      </w:r>
      <w:r>
        <w:t xml:space="preserve"> Discuss and conclude MAC-26, MAC-27, MAC-28, MAC-29, MAC-30, MAC-31, and P2 in R2-2505926. </w:t>
      </w:r>
    </w:p>
    <w:p w14:paraId="45B9732C"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Discussion summary in R2-2506213.</w:t>
      </w:r>
    </w:p>
    <w:p w14:paraId="76842A96" w14:textId="77777777" w:rsidR="000751AD" w:rsidRDefault="000751AD" w:rsidP="000751AD">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1000 – 1100 (8/26 Tuesday, main session room)</w:t>
      </w:r>
      <w:r>
        <w:rPr>
          <w:rFonts w:eastAsia="Malgun Gothic"/>
          <w:lang w:eastAsia="ko-KR"/>
        </w:rPr>
        <w:t xml:space="preserve"> =&gt; Completed.</w:t>
      </w:r>
    </w:p>
    <w:p w14:paraId="4762A0E5" w14:textId="77777777" w:rsidR="000751AD" w:rsidRDefault="000751AD" w:rsidP="000751AD">
      <w:pPr>
        <w:pStyle w:val="Doc-text2"/>
      </w:pPr>
    </w:p>
    <w:p w14:paraId="2DC35A51" w14:textId="77777777" w:rsidR="000751AD" w:rsidRDefault="000751AD" w:rsidP="000751AD">
      <w:pPr>
        <w:pStyle w:val="Doc-title"/>
      </w:pPr>
      <w:r w:rsidRPr="00B97A06">
        <w:t>R2-2506213</w:t>
      </w:r>
      <w:r w:rsidRPr="00B97A06">
        <w:tab/>
        <w:t>Discussion report on [AT131][103][MOB] MAC open issues (vivo)</w:t>
      </w:r>
      <w:r w:rsidRPr="00B97A06">
        <w:tab/>
        <w:t>Vivo</w:t>
      </w:r>
      <w:r w:rsidRPr="00B97A06">
        <w:tab/>
        <w:t>discussion</w:t>
      </w:r>
      <w:r w:rsidRPr="00B97A06">
        <w:tab/>
        <w:t>Rel-19</w:t>
      </w:r>
      <w:r w:rsidRPr="00B97A06">
        <w:tab/>
        <w:t>NR_Mob_Ph4-Core</w:t>
      </w:r>
    </w:p>
    <w:p w14:paraId="3A6CA932" w14:textId="77777777" w:rsidR="000751AD" w:rsidRDefault="000751AD" w:rsidP="000751AD">
      <w:pPr>
        <w:pStyle w:val="Doc-text2"/>
      </w:pPr>
      <w:r w:rsidRPr="00FC15A0">
        <w:t>Proposal: RAN2 to agree the below offline agreement:</w:t>
      </w:r>
    </w:p>
    <w:p w14:paraId="75A3BFD9" w14:textId="77777777" w:rsidR="000751AD" w:rsidRDefault="000751AD" w:rsidP="000751AD">
      <w:pPr>
        <w:pStyle w:val="Doc-text2"/>
      </w:pPr>
      <w:r w:rsidRPr="00FC15A0">
        <w:t>Offline agreement for Event triggered L1 measurement:</w:t>
      </w:r>
    </w:p>
    <w:p w14:paraId="2603DC1F" w14:textId="77777777" w:rsidR="000751AD" w:rsidRDefault="000751AD" w:rsidP="000751AD">
      <w:pPr>
        <w:pStyle w:val="Doc-text2"/>
        <w:numPr>
          <w:ilvl w:val="0"/>
          <w:numId w:val="253"/>
        </w:numPr>
        <w:overflowPunct/>
        <w:autoSpaceDE/>
        <w:autoSpaceDN/>
        <w:adjustRightInd/>
        <w:textAlignment w:val="auto"/>
      </w:pPr>
      <w:r w:rsidRPr="00FC15A0">
        <w:t>No impact on event triggered L1 MR procedure when beam failure is detected.</w:t>
      </w:r>
    </w:p>
    <w:p w14:paraId="7D206780" w14:textId="77777777" w:rsidR="000751AD" w:rsidRDefault="000751AD" w:rsidP="000751AD">
      <w:pPr>
        <w:pStyle w:val="Doc-text2"/>
        <w:numPr>
          <w:ilvl w:val="0"/>
          <w:numId w:val="253"/>
        </w:numPr>
        <w:overflowPunct/>
        <w:autoSpaceDE/>
        <w:autoSpaceDN/>
        <w:adjustRightInd/>
        <w:textAlignment w:val="auto"/>
      </w:pPr>
      <w:r w:rsidRPr="00FC15A0">
        <w:t>RAN2 will keep the current definition of Type II in MAC, i.e. any beam.</w:t>
      </w:r>
    </w:p>
    <w:p w14:paraId="5F2F9C53" w14:textId="77777777" w:rsidR="000751AD" w:rsidRDefault="000751AD" w:rsidP="000751AD">
      <w:pPr>
        <w:pStyle w:val="Doc-text2"/>
      </w:pPr>
      <w:r w:rsidRPr="00FC15A0">
        <w:t>Offline agreement for conditional intra-CU LTM:</w:t>
      </w:r>
    </w:p>
    <w:p w14:paraId="408CFBB0" w14:textId="77777777" w:rsidR="000751AD" w:rsidRDefault="000751AD" w:rsidP="000751AD">
      <w:pPr>
        <w:pStyle w:val="Doc-text2"/>
        <w:numPr>
          <w:ilvl w:val="0"/>
          <w:numId w:val="253"/>
        </w:numPr>
        <w:overflowPunct/>
        <w:autoSpaceDE/>
        <w:autoSpaceDN/>
        <w:adjustRightInd/>
        <w:textAlignment w:val="auto"/>
      </w:pPr>
      <w:r w:rsidRPr="00FC15A0">
        <w:t>During CLTM is ongoing, after the first transmission, if TAT timer expires while RACH-less LTM is ongoing, UE always fall back to RACH-based LTM regardless whether UE based TA is valid or not.</w:t>
      </w:r>
    </w:p>
    <w:p w14:paraId="7BA0591D" w14:textId="77777777" w:rsidR="000751AD" w:rsidRDefault="000751AD" w:rsidP="000751AD">
      <w:pPr>
        <w:pStyle w:val="Doc-text2"/>
        <w:numPr>
          <w:ilvl w:val="0"/>
          <w:numId w:val="253"/>
        </w:numPr>
        <w:overflowPunct/>
        <w:autoSpaceDE/>
        <w:autoSpaceDN/>
        <w:adjustRightInd/>
        <w:textAlignment w:val="auto"/>
      </w:pPr>
      <w:r w:rsidRPr="00FC15A0">
        <w:t>Stop the running ltm-Candidate-TimeAlignmentTimer for the corresponding candidate cell and release the stored TA value for the candidate cell if the corresponding CLTM candidate configuration is released.</w:t>
      </w:r>
    </w:p>
    <w:p w14:paraId="5187A6FE" w14:textId="77777777" w:rsidR="000751AD" w:rsidRDefault="000751AD" w:rsidP="000751AD">
      <w:pPr>
        <w:pStyle w:val="Doc-text2"/>
        <w:numPr>
          <w:ilvl w:val="0"/>
          <w:numId w:val="253"/>
        </w:numPr>
        <w:overflowPunct/>
        <w:autoSpaceDE/>
        <w:autoSpaceDN/>
        <w:adjustRightInd/>
        <w:textAlignment w:val="auto"/>
      </w:pPr>
      <w:r w:rsidRPr="00B97A06">
        <w:t>If RACH-less CLTM fallback to RACH-based CLTM due to PTAG expiration, RAN2 assumes it’s up to UE implementation to obtain the MAC PDU for 1st UL transmission. Captured as a Note in the MAC spec.</w:t>
      </w:r>
    </w:p>
    <w:p w14:paraId="5C1E490B" w14:textId="77777777" w:rsidR="000751AD" w:rsidRDefault="000751AD" w:rsidP="000751AD">
      <w:pPr>
        <w:pStyle w:val="Doc-text2"/>
        <w:numPr>
          <w:ilvl w:val="0"/>
          <w:numId w:val="253"/>
        </w:numPr>
        <w:overflowPunct/>
        <w:autoSpaceDE/>
        <w:autoSpaceDN/>
        <w:adjustRightInd/>
        <w:textAlignment w:val="auto"/>
      </w:pPr>
      <w:r w:rsidRPr="00B97A06">
        <w:t>For MAC-31, wait for RAN1. it is not essential issue, and does not impact the WI completion.</w:t>
      </w:r>
    </w:p>
    <w:p w14:paraId="10E524FC" w14:textId="77777777" w:rsidR="000751AD" w:rsidRDefault="000751AD" w:rsidP="000751AD">
      <w:pPr>
        <w:pStyle w:val="Doc-text2"/>
      </w:pPr>
    </w:p>
    <w:p w14:paraId="41C87FEF"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All proposals above are agreed.</w:t>
      </w:r>
    </w:p>
    <w:p w14:paraId="43E0C9FE" w14:textId="77777777" w:rsidR="000751AD" w:rsidRDefault="000751AD" w:rsidP="000751AD">
      <w:pPr>
        <w:pStyle w:val="Doc-text2"/>
      </w:pPr>
    </w:p>
    <w:p w14:paraId="21B1EAC5" w14:textId="77777777" w:rsidR="000751AD" w:rsidRDefault="000751AD" w:rsidP="000751AD">
      <w:pPr>
        <w:pStyle w:val="Doc-text2"/>
        <w:ind w:left="1253" w:firstLine="0"/>
      </w:pPr>
      <w:r>
        <w:t>[Lenovo]: If there is 2TA in a target, when fall-back RACH-based LTM is used, which TA is used? [Samsung]: It is not for Rel-19 LTM issue. When RACH-based LTM is used, 2TA is not considered.</w:t>
      </w:r>
    </w:p>
    <w:p w14:paraId="418844B5" w14:textId="77777777" w:rsidR="000751AD" w:rsidRDefault="000751AD" w:rsidP="000751AD">
      <w:pPr>
        <w:pStyle w:val="Doc-text2"/>
      </w:pPr>
    </w:p>
    <w:p w14:paraId="23C0B5FD" w14:textId="77777777" w:rsidR="000751AD" w:rsidRDefault="000751AD" w:rsidP="000751AD">
      <w:pPr>
        <w:pStyle w:val="Doc-title"/>
      </w:pPr>
      <w:r w:rsidRPr="00B97A06">
        <w:t>R2-2506212</w:t>
      </w:r>
      <w:r>
        <w:tab/>
      </w:r>
      <w:r w:rsidRPr="00031AA3">
        <w:t>List of open issues for mobility phase4</w:t>
      </w:r>
      <w:r>
        <w:tab/>
        <w:t>Ericsson</w:t>
      </w:r>
      <w:r>
        <w:tab/>
        <w:t>discussion</w:t>
      </w:r>
      <w:r>
        <w:tab/>
        <w:t>Rel-19</w:t>
      </w:r>
      <w:r>
        <w:tab/>
        <w:t>NR_Mob_Ph4-Core</w:t>
      </w:r>
    </w:p>
    <w:p w14:paraId="33126368" w14:textId="77777777" w:rsidR="000751AD" w:rsidRDefault="000751AD" w:rsidP="000751AD">
      <w:pPr>
        <w:pStyle w:val="Doc-text2"/>
        <w:ind w:left="1253" w:firstLine="0"/>
      </w:pPr>
      <w:r>
        <w:t>Proposal 1: In case of MCG failure recovery, network reconfigure the UE in case it wishes the UE to restart the evaluation of the LTM cell switch execution condtion.</w:t>
      </w:r>
    </w:p>
    <w:p w14:paraId="637C64F8" w14:textId="77777777" w:rsidR="000751AD" w:rsidRDefault="000751AD" w:rsidP="000751AD">
      <w:pPr>
        <w:pStyle w:val="Doc-text2"/>
        <w:ind w:left="1253" w:firstLine="0"/>
      </w:pPr>
      <w:r>
        <w:t>Proposal 2: UE understands whether to send an MR or trigger a conditional LTM cell switch procedure based on the presence of the reporting content configuration. The related ASN.1 field is changed from mandatory to optional.</w:t>
      </w:r>
    </w:p>
    <w:p w14:paraId="363A7648" w14:textId="77777777" w:rsidR="000751AD" w:rsidRDefault="000751AD" w:rsidP="000751AD">
      <w:pPr>
        <w:pStyle w:val="Doc-text2"/>
        <w:ind w:left="1253" w:firstLine="0"/>
      </w:pPr>
      <w:r>
        <w:t>Proposal 3: The UE shall not perform secondary key change when intra-MN LTM is performed (take TP in R2-2505583 as baseline).</w:t>
      </w:r>
    </w:p>
    <w:p w14:paraId="7BD8691E" w14:textId="77777777" w:rsidR="000751AD" w:rsidRDefault="000751AD" w:rsidP="000751AD">
      <w:pPr>
        <w:pStyle w:val="Doc-text2"/>
        <w:ind w:left="1253" w:firstLine="0"/>
      </w:pPr>
      <w:r>
        <w:t>Proposal 4: The reference configuration can be signalled to UE via the ltm-Config and ltm-ConfigNRDC (current restrictions in RRC are removed).</w:t>
      </w:r>
    </w:p>
    <w:p w14:paraId="3845903F" w14:textId="77777777" w:rsidR="000751AD" w:rsidRDefault="000751AD" w:rsidP="000751AD">
      <w:pPr>
        <w:pStyle w:val="Doc-text2"/>
        <w:ind w:left="1253" w:firstLine="0"/>
      </w:pPr>
      <w:r>
        <w:t>Proposal 5: RRC-9, RRC-10, RRC-11, RRC-12 is handled during the post email discussion.</w:t>
      </w:r>
    </w:p>
    <w:p w14:paraId="5FBB8D89" w14:textId="77777777" w:rsidR="000751AD" w:rsidRDefault="000751AD" w:rsidP="000751AD">
      <w:pPr>
        <w:pStyle w:val="Doc-text2"/>
        <w:ind w:left="1253" w:firstLine="0"/>
      </w:pPr>
      <w:r>
        <w:t>Proposal 6: RRC-5, RRC-7, and RRC-8 are not pursued.</w:t>
      </w:r>
    </w:p>
    <w:p w14:paraId="3931BA01" w14:textId="77777777" w:rsidR="000751AD" w:rsidRDefault="000751AD" w:rsidP="000751AD">
      <w:pPr>
        <w:pStyle w:val="Doc-text2"/>
        <w:ind w:left="1253" w:firstLine="0"/>
      </w:pPr>
    </w:p>
    <w:p w14:paraId="43B98E2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All proposals above (proposal 1,2,3,4,5, and 6) are agreed.</w:t>
      </w:r>
    </w:p>
    <w:p w14:paraId="408F6D8C" w14:textId="77777777" w:rsidR="000751AD" w:rsidRDefault="000751AD" w:rsidP="000751AD">
      <w:pPr>
        <w:pStyle w:val="Doc-text2"/>
      </w:pPr>
    </w:p>
    <w:p w14:paraId="596A659B" w14:textId="77777777" w:rsidR="000751AD" w:rsidRDefault="000751AD" w:rsidP="000751AD">
      <w:pPr>
        <w:pStyle w:val="Doc-text2"/>
        <w:ind w:left="1253" w:firstLine="0"/>
      </w:pPr>
      <w:r>
        <w:t xml:space="preserve">[Ericsson]: If companies that raised RRC-10/11/12 provides a draft TP to RRC CR rapporteur, it will be good. </w:t>
      </w:r>
    </w:p>
    <w:p w14:paraId="61C8CBAA" w14:textId="77777777" w:rsidR="000751AD" w:rsidRPr="00DB2F94" w:rsidRDefault="000751AD" w:rsidP="000751AD">
      <w:pPr>
        <w:pStyle w:val="Heading3"/>
      </w:pPr>
      <w:bookmarkStart w:id="442" w:name="_Toc209094659"/>
      <w:bookmarkStart w:id="443" w:name="_Toc211197030"/>
      <w:r w:rsidRPr="00DB2F94">
        <w:t>8.6.2</w:t>
      </w:r>
      <w:r w:rsidRPr="00DB2F94">
        <w:tab/>
        <w:t>Inter-CU LTM</w:t>
      </w:r>
      <w:bookmarkEnd w:id="442"/>
      <w:bookmarkEnd w:id="443"/>
    </w:p>
    <w:p w14:paraId="6F3A2939" w14:textId="77777777" w:rsidR="000751AD" w:rsidRPr="00DB2F94" w:rsidRDefault="000751AD" w:rsidP="000751AD">
      <w:pPr>
        <w:pStyle w:val="Comments"/>
        <w:rPr>
          <w:lang w:val="en-US"/>
        </w:rPr>
      </w:pPr>
      <w:r>
        <w:rPr>
          <w:lang w:val="en-US"/>
        </w:rPr>
        <w:t xml:space="preserve">Remaining essential open issues including </w:t>
      </w:r>
      <w:r>
        <w:rPr>
          <w:rFonts w:eastAsia="Malgun Gothic"/>
          <w:lang w:val="en-US" w:eastAsia="ko-KR"/>
        </w:rPr>
        <w:t>handling of target cell’s SP CSI-RS resources after cell switch,</w:t>
      </w:r>
      <w:r w:rsidRPr="00636FB4">
        <w:rPr>
          <w:rFonts w:cs="Arial"/>
        </w:rPr>
        <w:t xml:space="preserve"> stage-3 identified open issues</w:t>
      </w:r>
      <w:r>
        <w:rPr>
          <w:rFonts w:cs="Arial"/>
        </w:rPr>
        <w:t xml:space="preserve"> if needed</w:t>
      </w:r>
      <w:r>
        <w:t xml:space="preserve">, </w:t>
      </w:r>
      <w:r>
        <w:rPr>
          <w:lang w:val="en-US"/>
        </w:rPr>
        <w:t xml:space="preserve">etc. </w:t>
      </w:r>
    </w:p>
    <w:p w14:paraId="254C6233" w14:textId="77777777" w:rsidR="000751AD" w:rsidRDefault="000751AD" w:rsidP="000751AD">
      <w:pPr>
        <w:pStyle w:val="Doc-title"/>
      </w:pPr>
    </w:p>
    <w:p w14:paraId="7E6006FB" w14:textId="77777777" w:rsidR="000751AD" w:rsidRPr="00A71038" w:rsidRDefault="000751AD" w:rsidP="000751AD">
      <w:pPr>
        <w:pStyle w:val="Doc-title"/>
        <w:rPr>
          <w:b/>
        </w:rPr>
      </w:pPr>
      <w:r w:rsidRPr="00A71038">
        <w:rPr>
          <w:b/>
        </w:rPr>
        <w:t>1. Handling of target cell’s SP CSI-RS resource after cell switch</w:t>
      </w:r>
    </w:p>
    <w:p w14:paraId="44F8BDD3" w14:textId="77777777" w:rsidR="000751AD" w:rsidRDefault="000751AD" w:rsidP="000751AD">
      <w:pPr>
        <w:pStyle w:val="Doc-title"/>
      </w:pPr>
      <w:r>
        <w:t>R2-2505277</w:t>
      </w:r>
      <w:r>
        <w:tab/>
        <w:t>Remaining issues of inter-CU LTM</w:t>
      </w:r>
      <w:r>
        <w:tab/>
        <w:t>Xiaomi</w:t>
      </w:r>
      <w:r>
        <w:tab/>
        <w:t>discussion</w:t>
      </w:r>
      <w:r>
        <w:tab/>
        <w:t>Rel-19</w:t>
      </w:r>
      <w:r>
        <w:tab/>
        <w:t>NR_Mob_Ph4-Core</w:t>
      </w:r>
    </w:p>
    <w:p w14:paraId="15971E33" w14:textId="77777777" w:rsidR="000751AD" w:rsidRPr="0081374B" w:rsidRDefault="000751AD" w:rsidP="000751AD">
      <w:pPr>
        <w:pStyle w:val="Doc-text2"/>
      </w:pPr>
      <w:r w:rsidRPr="0081374B">
        <w:t>Proposal 1: (MAC-25) SP CSI-RS resource for target cell is deactivated after cell switch.</w:t>
      </w:r>
    </w:p>
    <w:p w14:paraId="616E3622" w14:textId="77777777" w:rsidR="000751AD" w:rsidRPr="00A71038" w:rsidRDefault="000751AD" w:rsidP="000751AD">
      <w:pPr>
        <w:pStyle w:val="Doc-text2"/>
        <w:ind w:left="0" w:firstLine="0"/>
      </w:pPr>
    </w:p>
    <w:p w14:paraId="5C1FAB9D" w14:textId="77777777" w:rsidR="000751AD" w:rsidRDefault="000751AD" w:rsidP="000751AD">
      <w:pPr>
        <w:pStyle w:val="Doc-title"/>
      </w:pPr>
      <w:r>
        <w:t>R2-2505117</w:t>
      </w:r>
      <w:r>
        <w:tab/>
        <w:t>Discussion on L1 event-triggered measurement reporting</w:t>
      </w:r>
      <w:r>
        <w:tab/>
        <w:t>Huawei, HiSilicon</w:t>
      </w:r>
      <w:r>
        <w:tab/>
        <w:t>discussion</w:t>
      </w:r>
      <w:r>
        <w:tab/>
        <w:t>Rel-19</w:t>
      </w:r>
      <w:r>
        <w:tab/>
        <w:t>NR_Mob_Ph4-Core</w:t>
      </w:r>
    </w:p>
    <w:p w14:paraId="46078A24" w14:textId="77777777" w:rsidR="000751AD" w:rsidRDefault="000751AD" w:rsidP="000751AD">
      <w:pPr>
        <w:pStyle w:val="Doc-text2"/>
        <w:ind w:left="1253" w:firstLine="0"/>
      </w:pPr>
      <w:r w:rsidRPr="00740EA7">
        <w:t>Proposal 1: (MAC-25) The SP CSI-RS resource of the target cell remains activated after cell switch if the SP CSI-RS was activated before cell switch.</w:t>
      </w:r>
    </w:p>
    <w:p w14:paraId="2A4B5455" w14:textId="77777777" w:rsidR="000751AD" w:rsidRDefault="000751AD" w:rsidP="000751AD">
      <w:pPr>
        <w:pStyle w:val="Doc-text2"/>
        <w:ind w:left="1253" w:firstLine="0"/>
      </w:pPr>
    </w:p>
    <w:p w14:paraId="26EEFEC6" w14:textId="77777777" w:rsidR="000751AD" w:rsidRPr="00740EA7" w:rsidRDefault="000751AD" w:rsidP="000751AD">
      <w:pPr>
        <w:pStyle w:val="Agreement"/>
        <w:tabs>
          <w:tab w:val="clear" w:pos="1619"/>
          <w:tab w:val="clear" w:pos="9990"/>
          <w:tab w:val="num" w:pos="1800"/>
        </w:tabs>
        <w:overflowPunct/>
        <w:autoSpaceDE/>
        <w:autoSpaceDN/>
        <w:adjustRightInd/>
        <w:ind w:left="1800" w:hanging="360"/>
        <w:textAlignment w:val="auto"/>
      </w:pPr>
      <w:r w:rsidRPr="0081374B">
        <w:t xml:space="preserve">SP CSI-RS resource for target cell is deactivated after </w:t>
      </w:r>
      <w:r>
        <w:t>CSI reporting in the first UL transmission</w:t>
      </w:r>
      <w:r w:rsidRPr="0081374B">
        <w:t>.</w:t>
      </w:r>
      <w:r>
        <w:t xml:space="preserve"> How to capture it in MAC is up to MAC CR rapporteur. </w:t>
      </w:r>
    </w:p>
    <w:p w14:paraId="39B0A6C1" w14:textId="77777777" w:rsidR="000751AD" w:rsidRDefault="000751AD" w:rsidP="000751AD">
      <w:pPr>
        <w:pStyle w:val="Doc-title"/>
      </w:pPr>
    </w:p>
    <w:p w14:paraId="48FA1620" w14:textId="77777777" w:rsidR="000751AD" w:rsidRDefault="000751AD" w:rsidP="000751AD">
      <w:pPr>
        <w:pStyle w:val="Doc-title"/>
      </w:pPr>
      <w:r>
        <w:t>R2-2505717</w:t>
      </w:r>
      <w:r>
        <w:tab/>
        <w:t>Final View on Measurement Reporting Enhancements for Rel-19 LTM</w:t>
      </w:r>
      <w:r>
        <w:tab/>
        <w:t>Nokia</w:t>
      </w:r>
      <w:r>
        <w:tab/>
        <w:t>discussion</w:t>
      </w:r>
      <w:r>
        <w:tab/>
        <w:t>Rel-19</w:t>
      </w:r>
      <w:r>
        <w:tab/>
        <w:t>NR_Mob_Ph4-Core</w:t>
      </w:r>
    </w:p>
    <w:p w14:paraId="3D2FA590" w14:textId="77777777" w:rsidR="000751AD" w:rsidRDefault="000751AD" w:rsidP="000751AD">
      <w:pPr>
        <w:pStyle w:val="Doc-text2"/>
        <w:ind w:left="1253" w:firstLine="0"/>
        <w:rPr>
          <w:lang w:val="en-US"/>
        </w:rPr>
      </w:pPr>
      <w:r w:rsidRPr="00A93DED">
        <w:rPr>
          <w:lang w:val="en-US"/>
        </w:rPr>
        <w:t>Proposal 2: For L1-RSRP measurement, the UE deactivates SP CSI-RS resources of all candidate cells, including the target cell, after the LTM cell switch.</w:t>
      </w:r>
    </w:p>
    <w:p w14:paraId="67EF5A47" w14:textId="77777777" w:rsidR="000751AD" w:rsidRDefault="000751AD" w:rsidP="000751AD">
      <w:pPr>
        <w:pStyle w:val="Doc-text2"/>
        <w:ind w:left="1253" w:firstLine="0"/>
        <w:rPr>
          <w:lang w:val="en-US"/>
        </w:rPr>
      </w:pPr>
      <w:r w:rsidRPr="00A93DED">
        <w:rPr>
          <w:lang w:val="en-US"/>
        </w:rPr>
        <w:t>Proposal 3: For early CSI acquisition, the UE deactivates SP CSI-RS resources of all candidate cells except the target cell, after the LTM cell switch.</w:t>
      </w:r>
    </w:p>
    <w:p w14:paraId="6467553E" w14:textId="77777777" w:rsidR="000751AD" w:rsidRDefault="000751AD" w:rsidP="000751AD">
      <w:pPr>
        <w:pStyle w:val="Doc-text2"/>
        <w:ind w:left="1253" w:firstLine="0"/>
        <w:rPr>
          <w:lang w:val="en-US"/>
        </w:rPr>
      </w:pPr>
    </w:p>
    <w:p w14:paraId="6B3E2A99" w14:textId="77777777" w:rsidR="000751AD" w:rsidRPr="00A93DED" w:rsidRDefault="000751AD" w:rsidP="000751AD">
      <w:pPr>
        <w:pStyle w:val="Agreement"/>
        <w:tabs>
          <w:tab w:val="clear" w:pos="1619"/>
          <w:tab w:val="clear" w:pos="9990"/>
          <w:tab w:val="num" w:pos="1800"/>
        </w:tabs>
        <w:overflowPunct/>
        <w:autoSpaceDE/>
        <w:autoSpaceDN/>
        <w:adjustRightInd/>
        <w:ind w:left="1800" w:hanging="360"/>
        <w:textAlignment w:val="auto"/>
        <w:rPr>
          <w:lang w:val="en-US"/>
        </w:rPr>
      </w:pPr>
      <w:r>
        <w:rPr>
          <w:lang w:val="en-US"/>
        </w:rPr>
        <w:t>Noted.</w:t>
      </w:r>
    </w:p>
    <w:p w14:paraId="4AF5322F" w14:textId="77777777" w:rsidR="000751AD" w:rsidRDefault="000751AD" w:rsidP="000751AD">
      <w:pPr>
        <w:pStyle w:val="Doc-text2"/>
        <w:ind w:left="0" w:firstLine="0"/>
        <w:rPr>
          <w:noProof/>
        </w:rPr>
      </w:pPr>
    </w:p>
    <w:p w14:paraId="3B92FFA1" w14:textId="77777777" w:rsidR="000751AD" w:rsidRPr="00A93DED" w:rsidRDefault="000751AD" w:rsidP="000751AD">
      <w:pPr>
        <w:pStyle w:val="Doc-text2"/>
        <w:ind w:left="0" w:firstLine="0"/>
        <w:rPr>
          <w:b/>
        </w:rPr>
      </w:pPr>
      <w:r w:rsidRPr="00A93DED">
        <w:rPr>
          <w:b/>
        </w:rPr>
        <w:t xml:space="preserve">2. </w:t>
      </w:r>
      <w:r>
        <w:rPr>
          <w:b/>
        </w:rPr>
        <w:t xml:space="preserve">Inter-CU </w:t>
      </w:r>
      <w:r w:rsidRPr="00063129">
        <w:rPr>
          <w:b/>
        </w:rPr>
        <w:t>LTM Recovery to the target cell</w:t>
      </w:r>
    </w:p>
    <w:p w14:paraId="11659311" w14:textId="77777777" w:rsidR="000751AD" w:rsidRDefault="000751AD" w:rsidP="000751AD">
      <w:pPr>
        <w:pStyle w:val="Doc-title"/>
      </w:pPr>
      <w:r>
        <w:t>R2-2505277</w:t>
      </w:r>
      <w:r>
        <w:tab/>
        <w:t>Remaining issues of inter-CU LTM</w:t>
      </w:r>
      <w:r>
        <w:tab/>
        <w:t>Xiaomi</w:t>
      </w:r>
      <w:r>
        <w:tab/>
        <w:t>discussion</w:t>
      </w:r>
      <w:r>
        <w:tab/>
        <w:t>Rel-19</w:t>
      </w:r>
      <w:r>
        <w:tab/>
        <w:t>NR_Mob_Ph4-Core</w:t>
      </w:r>
    </w:p>
    <w:p w14:paraId="00C7A2E9" w14:textId="77777777" w:rsidR="000751AD" w:rsidRPr="00063129" w:rsidRDefault="000751AD" w:rsidP="000751AD">
      <w:pPr>
        <w:pStyle w:val="Doc-text2"/>
        <w:ind w:left="1253" w:firstLine="0"/>
      </w:pPr>
      <w:r w:rsidRPr="00063129">
        <w:t>Proposal 2: For inter-CU LTM failure recovery, even if the selected cell is the target cell, there is no security issue, and no specification change is needed in RRC CR for the case.</w:t>
      </w:r>
    </w:p>
    <w:p w14:paraId="05C16CCF" w14:textId="77777777" w:rsidR="000751AD" w:rsidRDefault="000751AD" w:rsidP="000751AD">
      <w:pPr>
        <w:pStyle w:val="Doc-title"/>
      </w:pPr>
    </w:p>
    <w:p w14:paraId="68780276" w14:textId="77777777" w:rsidR="000751AD" w:rsidRDefault="000751AD" w:rsidP="000751AD">
      <w:pPr>
        <w:pStyle w:val="Doc-title"/>
      </w:pPr>
      <w:r>
        <w:t>R2-2505893</w:t>
      </w:r>
      <w:r>
        <w:tab/>
        <w:t>Inter-CU LTM</w:t>
      </w:r>
      <w:r>
        <w:tab/>
        <w:t>Huawei, HiSilicon</w:t>
      </w:r>
      <w:r>
        <w:tab/>
        <w:t>discussion</w:t>
      </w:r>
      <w:r>
        <w:tab/>
        <w:t>Rel-19</w:t>
      </w:r>
      <w:r>
        <w:tab/>
        <w:t>NR_Mob_Ph4-Core</w:t>
      </w:r>
    </w:p>
    <w:p w14:paraId="5F035638" w14:textId="77777777" w:rsidR="000751AD" w:rsidRDefault="000751AD" w:rsidP="000751AD">
      <w:pPr>
        <w:pStyle w:val="Doc-text2"/>
        <w:ind w:left="1253" w:firstLine="0"/>
      </w:pPr>
      <w:r w:rsidRPr="00C02298">
        <w:t>Proposal 2: If inter-CU LTM cell switch triggered by the enhanced LTM CSC MAC CE fails, LTM recovery is configured, and the selected cell is the same as the target cell, the UE performs RRC re-establishment.</w:t>
      </w:r>
    </w:p>
    <w:p w14:paraId="1E0F8BC5" w14:textId="77777777" w:rsidR="000751AD" w:rsidRDefault="000751AD" w:rsidP="000751AD">
      <w:pPr>
        <w:pStyle w:val="Doc-text2"/>
        <w:ind w:left="1253" w:firstLine="0"/>
      </w:pPr>
    </w:p>
    <w:p w14:paraId="5571CDD8" w14:textId="77777777" w:rsidR="000751AD" w:rsidRDefault="000751AD" w:rsidP="000751AD">
      <w:pPr>
        <w:pStyle w:val="Doc-text2"/>
        <w:ind w:left="1253" w:firstLine="0"/>
      </w:pPr>
      <w:r>
        <w:t>[Huawei]: Think RRC reconfiguration complete message may be different at recovery. [Qualcomm]: Do not think RRC reconfiguration complete message can be different. [IDC]: Can other RRC message be sent even before RRC reconfiguration complete at recovery? [Nokia]: Guess not. [ZTE, CATT]: Support Xiaomi proposal and understand similar situation happens at CHO failure and we allow recovery for the same serving cell. [IDC]: After the second thought, support Xiaomi proposal.</w:t>
      </w:r>
    </w:p>
    <w:p w14:paraId="09F2CA0A" w14:textId="77777777" w:rsidR="000751AD" w:rsidRDefault="000751AD" w:rsidP="000751AD">
      <w:pPr>
        <w:pStyle w:val="Doc-text2"/>
        <w:ind w:left="1253" w:firstLine="0"/>
      </w:pPr>
      <w:r>
        <w:t xml:space="preserve"> </w:t>
      </w:r>
    </w:p>
    <w:p w14:paraId="423D8AB2"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063129">
        <w:t>For inter-CU LTM failure recovery, even if the selected cell is the target cell, there is no security issue, and no specification change is needed in RRC CR for the case.</w:t>
      </w:r>
    </w:p>
    <w:p w14:paraId="4DFE96D2" w14:textId="77777777" w:rsidR="000751AD" w:rsidRDefault="000751AD" w:rsidP="000751AD">
      <w:pPr>
        <w:pStyle w:val="Doc-text2"/>
      </w:pPr>
    </w:p>
    <w:p w14:paraId="3AECCD0F" w14:textId="77777777" w:rsidR="000751AD" w:rsidRPr="00066554" w:rsidRDefault="000751AD" w:rsidP="000751AD">
      <w:pPr>
        <w:pStyle w:val="Doc-text2"/>
        <w:ind w:left="0" w:firstLine="0"/>
        <w:rPr>
          <w:b/>
        </w:rPr>
      </w:pPr>
      <w:r w:rsidRPr="00066554">
        <w:rPr>
          <w:b/>
        </w:rPr>
        <w:t>3. Inter-CU LTM Recovery after L3 HO/CHO failure</w:t>
      </w:r>
    </w:p>
    <w:p w14:paraId="298378F7" w14:textId="77777777" w:rsidR="000751AD" w:rsidRDefault="000751AD" w:rsidP="000751AD">
      <w:pPr>
        <w:pStyle w:val="Doc-title"/>
      </w:pPr>
      <w:r>
        <w:t>R2-2505399</w:t>
      </w:r>
      <w:r>
        <w:tab/>
        <w:t>Discussion on inter-CU LTM</w:t>
      </w:r>
      <w:r>
        <w:tab/>
        <w:t>vivo</w:t>
      </w:r>
      <w:r>
        <w:tab/>
        <w:t>discussion</w:t>
      </w:r>
      <w:r>
        <w:tab/>
        <w:t>Rel-19</w:t>
      </w:r>
      <w:r>
        <w:tab/>
        <w:t>NR_Mob_Ph4-Core</w:t>
      </w:r>
    </w:p>
    <w:p w14:paraId="33C45E45" w14:textId="77777777" w:rsidR="000751AD" w:rsidRDefault="000751AD" w:rsidP="000751AD">
      <w:pPr>
        <w:pStyle w:val="Doc-text2"/>
      </w:pPr>
      <w:r w:rsidRPr="00066554">
        <w:t>Proposal 6: After L3 HO or CHO failure, the UE cannot perform inter-CU LTM fast recovery.</w:t>
      </w:r>
    </w:p>
    <w:p w14:paraId="0F613BEF" w14:textId="77777777" w:rsidR="000751AD" w:rsidRDefault="000751AD" w:rsidP="000751AD">
      <w:pPr>
        <w:pStyle w:val="Doc-text2"/>
      </w:pPr>
    </w:p>
    <w:p w14:paraId="20450283" w14:textId="77777777" w:rsidR="000751AD" w:rsidRDefault="000751AD" w:rsidP="000751AD">
      <w:pPr>
        <w:pStyle w:val="Doc-text2"/>
        <w:ind w:left="1253" w:firstLine="0"/>
      </w:pPr>
      <w:r>
        <w:t xml:space="preserve">[Ericsson]: Assume there is no spec impact since it’s same as Rel-18 LTM. [Vivo]: We may have no spec impact, but first we need a decision on the issue. </w:t>
      </w:r>
    </w:p>
    <w:p w14:paraId="127E2865" w14:textId="77777777" w:rsidR="000751AD" w:rsidRPr="00066554" w:rsidRDefault="000751AD" w:rsidP="000751AD">
      <w:pPr>
        <w:pStyle w:val="Agreement"/>
        <w:tabs>
          <w:tab w:val="clear" w:pos="1619"/>
          <w:tab w:val="clear" w:pos="9990"/>
          <w:tab w:val="num" w:pos="1800"/>
        </w:tabs>
        <w:overflowPunct/>
        <w:autoSpaceDE/>
        <w:autoSpaceDN/>
        <w:adjustRightInd/>
        <w:ind w:left="1800" w:hanging="360"/>
        <w:textAlignment w:val="auto"/>
      </w:pPr>
      <w:r w:rsidRPr="00066554">
        <w:t>After L3 HO or CHO failure, the UE cannot perform inter-CU LTM fast recovery.</w:t>
      </w:r>
    </w:p>
    <w:p w14:paraId="0CE06524" w14:textId="77777777" w:rsidR="000751AD" w:rsidRPr="00066554" w:rsidRDefault="000751AD" w:rsidP="000751AD">
      <w:pPr>
        <w:pStyle w:val="Doc-text2"/>
      </w:pPr>
    </w:p>
    <w:p w14:paraId="1794BD45" w14:textId="77777777" w:rsidR="000751AD" w:rsidRPr="00E03565" w:rsidRDefault="000751AD" w:rsidP="000751AD">
      <w:pPr>
        <w:pStyle w:val="Doc-text2"/>
        <w:ind w:left="0" w:firstLine="0"/>
        <w:rPr>
          <w:b/>
        </w:rPr>
      </w:pPr>
      <w:r w:rsidRPr="00E03565">
        <w:rPr>
          <w:b/>
        </w:rPr>
        <w:t xml:space="preserve">4. Clarification for ltm-config and ltm-configNRDC </w:t>
      </w:r>
    </w:p>
    <w:p w14:paraId="402DB378" w14:textId="77777777" w:rsidR="000751AD" w:rsidRDefault="000751AD" w:rsidP="000751AD">
      <w:pPr>
        <w:pStyle w:val="Doc-title"/>
      </w:pPr>
      <w:r>
        <w:t>R2-2506139</w:t>
      </w:r>
      <w:r>
        <w:tab/>
        <w:t>Discussion on inter-CU LTM</w:t>
      </w:r>
      <w:r>
        <w:tab/>
        <w:t>ZTE Corporation, Sanechips</w:t>
      </w:r>
      <w:r>
        <w:tab/>
        <w:t>discussion</w:t>
      </w:r>
      <w:r>
        <w:tab/>
        <w:t>Rel-19</w:t>
      </w:r>
      <w:r>
        <w:tab/>
        <w:t>NR_Mob_Ph4-Core</w:t>
      </w:r>
    </w:p>
    <w:p w14:paraId="344ACD4C" w14:textId="77777777" w:rsidR="000751AD" w:rsidRDefault="000751AD" w:rsidP="000751AD">
      <w:pPr>
        <w:pStyle w:val="Doc-text2"/>
      </w:pPr>
      <w:r>
        <w:t>Proposal 2: RAN2 to confirm following principles for LTM:</w:t>
      </w:r>
    </w:p>
    <w:p w14:paraId="34B2BA1F" w14:textId="77777777" w:rsidR="000751AD" w:rsidRDefault="000751AD" w:rsidP="000751AD">
      <w:pPr>
        <w:pStyle w:val="Doc-text2"/>
      </w:pPr>
      <w:r>
        <w:t></w:t>
      </w:r>
      <w:r>
        <w:tab/>
        <w:t>MCG LTM configuration is always provided within ltm-Config in an MN RRC message;</w:t>
      </w:r>
    </w:p>
    <w:p w14:paraId="479B051D" w14:textId="77777777" w:rsidR="000751AD" w:rsidRDefault="000751AD" w:rsidP="000751AD">
      <w:pPr>
        <w:pStyle w:val="Doc-text2"/>
      </w:pPr>
      <w:r>
        <w:t></w:t>
      </w:r>
      <w:r>
        <w:tab/>
        <w:t>Intra-SN or inter-SN SCG LTM with MCG configuration is provided within ltm-ConfigNRDC in an MN RRC message;</w:t>
      </w:r>
    </w:p>
    <w:p w14:paraId="211FF8D0" w14:textId="77777777" w:rsidR="000751AD" w:rsidRDefault="000751AD" w:rsidP="000751AD">
      <w:pPr>
        <w:pStyle w:val="Doc-text2"/>
      </w:pPr>
      <w:r>
        <w:t></w:t>
      </w:r>
      <w:r>
        <w:tab/>
        <w:t>Intra-SN SCG LTM without MCG configuration is provided within ltm-Config in an SN RRC message;</w:t>
      </w:r>
    </w:p>
    <w:p w14:paraId="6298FDC8" w14:textId="77777777" w:rsidR="000751AD" w:rsidRDefault="000751AD" w:rsidP="000751AD">
      <w:pPr>
        <w:pStyle w:val="Doc-text2"/>
      </w:pPr>
      <w:r>
        <w:t></w:t>
      </w:r>
      <w:r>
        <w:tab/>
        <w:t>For one UE, if inter-SN and intra-SN candidate cells are configured simultaneously, SCG LTM candidate configurations can only be provided within the ltm-ConfigNR-DC in MN RRC message(s).</w:t>
      </w:r>
    </w:p>
    <w:p w14:paraId="224CC0AB"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75881FE2" w14:textId="77777777" w:rsidR="000751AD" w:rsidRDefault="000751AD" w:rsidP="000751AD">
      <w:pPr>
        <w:pStyle w:val="Doc-text2"/>
      </w:pPr>
    </w:p>
    <w:p w14:paraId="023C110C" w14:textId="77777777" w:rsidR="000751AD" w:rsidRDefault="000751AD" w:rsidP="000751AD">
      <w:pPr>
        <w:pStyle w:val="Doc-text2"/>
      </w:pPr>
      <w:r>
        <w:t>Proposal 3: RAN2 to discuss where and how to capture the principles above, i.e. applicable scenarios of ltm-Config-r18 and ltm-ConfigNRDC-r19, in the current spec:</w:t>
      </w:r>
    </w:p>
    <w:p w14:paraId="5566BB38" w14:textId="77777777" w:rsidR="000751AD" w:rsidRDefault="000751AD" w:rsidP="000751AD">
      <w:pPr>
        <w:pStyle w:val="Doc-text2"/>
      </w:pPr>
      <w:r>
        <w:t></w:t>
      </w:r>
      <w:r>
        <w:tab/>
        <w:t>Option 1: capture them in the RRC spec (see the TP to TS 38.331 above);</w:t>
      </w:r>
    </w:p>
    <w:p w14:paraId="61294696" w14:textId="77777777" w:rsidR="000751AD" w:rsidRPr="00E03565" w:rsidRDefault="000751AD" w:rsidP="000751AD">
      <w:pPr>
        <w:pStyle w:val="Doc-text2"/>
      </w:pPr>
      <w:r>
        <w:t></w:t>
      </w:r>
      <w:r>
        <w:tab/>
        <w:t>Option 2: capture them in the stage-2 spec (see the TP to TS 37.340 above).</w:t>
      </w:r>
    </w:p>
    <w:p w14:paraId="0785C0E9" w14:textId="77777777" w:rsidR="000751AD" w:rsidRDefault="000751AD" w:rsidP="000751AD">
      <w:pPr>
        <w:pStyle w:val="Doc-text2"/>
      </w:pPr>
    </w:p>
    <w:p w14:paraId="31466B02" w14:textId="77777777" w:rsidR="000751AD" w:rsidRDefault="000751AD" w:rsidP="000751AD">
      <w:pPr>
        <w:pStyle w:val="Doc-text2"/>
      </w:pPr>
      <w:r w:rsidRPr="00232CBC">
        <w:t>[</w:t>
      </w:r>
      <w:r>
        <w:t xml:space="preserve">Huawei]: Suggest not to use stage-3 IE names in stage-2 spec. </w:t>
      </w:r>
    </w:p>
    <w:p w14:paraId="758406B0" w14:textId="77777777" w:rsidR="000751AD" w:rsidRPr="00232CBC"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RRC CR will capture the principles.  </w:t>
      </w:r>
    </w:p>
    <w:p w14:paraId="65017B68" w14:textId="77777777" w:rsidR="000751AD" w:rsidRDefault="000751AD" w:rsidP="000751AD">
      <w:pPr>
        <w:pStyle w:val="Doc-text2"/>
      </w:pPr>
    </w:p>
    <w:p w14:paraId="04E82D29" w14:textId="77777777" w:rsidR="000751AD" w:rsidRPr="00A93DED" w:rsidRDefault="000751AD" w:rsidP="000751AD">
      <w:pPr>
        <w:pStyle w:val="Doc-text2"/>
        <w:ind w:left="0" w:firstLine="0"/>
        <w:rPr>
          <w:b/>
        </w:rPr>
      </w:pPr>
      <w:r>
        <w:rPr>
          <w:b/>
        </w:rPr>
        <w:t>5</w:t>
      </w:r>
      <w:r w:rsidRPr="00A93DED">
        <w:rPr>
          <w:b/>
        </w:rPr>
        <w:t xml:space="preserve">. </w:t>
      </w:r>
      <w:r>
        <w:rPr>
          <w:b/>
        </w:rPr>
        <w:t>UE capability for inter-CU LTM recovery</w:t>
      </w:r>
    </w:p>
    <w:p w14:paraId="5A193258" w14:textId="77777777" w:rsidR="000751AD" w:rsidRDefault="000751AD" w:rsidP="000751AD">
      <w:pPr>
        <w:pStyle w:val="Doc-title"/>
      </w:pPr>
      <w:r>
        <w:t>R2-2505158</w:t>
      </w:r>
      <w:r>
        <w:tab/>
        <w:t>UE capability for fast recovery for inter-CU LTM</w:t>
      </w:r>
      <w:r>
        <w:tab/>
        <w:t>MediaTek Inc.</w:t>
      </w:r>
      <w:r>
        <w:tab/>
        <w:t>discussion</w:t>
      </w:r>
      <w:r>
        <w:tab/>
        <w:t>Rel-19</w:t>
      </w:r>
      <w:r>
        <w:tab/>
        <w:t>NR_Mob_Ph4-Core</w:t>
      </w:r>
    </w:p>
    <w:p w14:paraId="13AD3981" w14:textId="77777777" w:rsidR="000751AD" w:rsidRPr="00C02298" w:rsidRDefault="000751AD" w:rsidP="000751AD">
      <w:pPr>
        <w:pStyle w:val="Doc-text2"/>
        <w:ind w:left="1253" w:firstLine="0"/>
      </w:pPr>
      <w:r w:rsidRPr="00C02298">
        <w:t>Proposal 1</w:t>
      </w:r>
      <w:r>
        <w:t xml:space="preserve">: </w:t>
      </w:r>
      <w:r w:rsidRPr="00C02298">
        <w:t>New UE capability is defined to indicate the UE support for Rel-19 fast recovery procedure.</w:t>
      </w:r>
    </w:p>
    <w:p w14:paraId="7783D40A"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176A7D18" w14:textId="77777777" w:rsidR="000751AD" w:rsidRPr="00063129" w:rsidRDefault="000751AD" w:rsidP="000751AD">
      <w:pPr>
        <w:pStyle w:val="Doc-text2"/>
      </w:pPr>
    </w:p>
    <w:p w14:paraId="6B4DC620" w14:textId="77777777" w:rsidR="000751AD" w:rsidRDefault="000751AD" w:rsidP="000751AD">
      <w:pPr>
        <w:pStyle w:val="Doc-title"/>
      </w:pPr>
      <w:r>
        <w:t>R2-2505158</w:t>
      </w:r>
      <w:r>
        <w:tab/>
        <w:t>UE capability for fast recovery for inter-CU LTM</w:t>
      </w:r>
      <w:r>
        <w:tab/>
        <w:t>MediaTek Inc.</w:t>
      </w:r>
      <w:r>
        <w:tab/>
        <w:t>discussion</w:t>
      </w:r>
      <w:r>
        <w:tab/>
        <w:t>Rel-19</w:t>
      </w:r>
      <w:r>
        <w:tab/>
        <w:t>NR_Mob_Ph4-Core</w:t>
      </w:r>
    </w:p>
    <w:p w14:paraId="21B6B39C" w14:textId="77777777" w:rsidR="000751AD" w:rsidRDefault="000751AD" w:rsidP="000751AD">
      <w:pPr>
        <w:pStyle w:val="Doc-title"/>
      </w:pPr>
      <w:r>
        <w:t>R2-2505165</w:t>
      </w:r>
      <w:r>
        <w:tab/>
        <w:t>Discussion on Inter-CU LTM</w:t>
      </w:r>
      <w:r>
        <w:tab/>
        <w:t>CATT</w:t>
      </w:r>
      <w:r>
        <w:tab/>
        <w:t>discussion</w:t>
      </w:r>
      <w:r>
        <w:tab/>
        <w:t>Rel-19</w:t>
      </w:r>
      <w:r>
        <w:tab/>
        <w:t>NR_Mob_Ph4-Core</w:t>
      </w:r>
    </w:p>
    <w:p w14:paraId="7915366B" w14:textId="77777777" w:rsidR="000751AD" w:rsidRDefault="000751AD" w:rsidP="000751AD">
      <w:pPr>
        <w:pStyle w:val="Doc-title"/>
      </w:pPr>
      <w:r>
        <w:t>R2-2505277</w:t>
      </w:r>
      <w:r>
        <w:tab/>
        <w:t>Remaining issues of inter-CU LTM</w:t>
      </w:r>
      <w:r>
        <w:tab/>
        <w:t>Xiaomi</w:t>
      </w:r>
      <w:r>
        <w:tab/>
        <w:t>discussion</w:t>
      </w:r>
      <w:r>
        <w:tab/>
        <w:t>Rel-19</w:t>
      </w:r>
      <w:r>
        <w:tab/>
        <w:t>NR_Mob_Ph4-Core</w:t>
      </w:r>
    </w:p>
    <w:p w14:paraId="3DD5A367" w14:textId="77777777" w:rsidR="000751AD" w:rsidRDefault="000751AD" w:rsidP="000751AD">
      <w:pPr>
        <w:pStyle w:val="Doc-title"/>
      </w:pPr>
      <w:r>
        <w:t>R2-2505311</w:t>
      </w:r>
      <w:r>
        <w:tab/>
        <w:t>Remaining issues on inter-CU LTM</w:t>
      </w:r>
      <w:r>
        <w:tab/>
        <w:t>ETRI</w:t>
      </w:r>
      <w:r>
        <w:tab/>
        <w:t>discussion</w:t>
      </w:r>
      <w:r>
        <w:tab/>
        <w:t>Rel-19</w:t>
      </w:r>
    </w:p>
    <w:p w14:paraId="47EA7C10" w14:textId="77777777" w:rsidR="000751AD" w:rsidRDefault="000751AD" w:rsidP="000751AD">
      <w:pPr>
        <w:pStyle w:val="Doc-title"/>
      </w:pPr>
      <w:r>
        <w:t>R2-2505399</w:t>
      </w:r>
      <w:r>
        <w:tab/>
        <w:t>Discussion on inter-CU LTM</w:t>
      </w:r>
      <w:r>
        <w:tab/>
        <w:t>vivo</w:t>
      </w:r>
      <w:r>
        <w:tab/>
        <w:t>discussion</w:t>
      </w:r>
      <w:r>
        <w:tab/>
        <w:t>Rel-19</w:t>
      </w:r>
      <w:r>
        <w:tab/>
        <w:t>NR_Mob_Ph4-Core</w:t>
      </w:r>
    </w:p>
    <w:p w14:paraId="09A63CE5" w14:textId="77777777" w:rsidR="000751AD" w:rsidRDefault="000751AD" w:rsidP="000751AD">
      <w:pPr>
        <w:pStyle w:val="Doc-title"/>
      </w:pPr>
      <w:r>
        <w:t>R2-2505455</w:t>
      </w:r>
      <w:r>
        <w:tab/>
        <w:t>Remaining issues of Inter-CU LTM</w:t>
      </w:r>
      <w:r>
        <w:tab/>
        <w:t>Samsung</w:t>
      </w:r>
      <w:r>
        <w:tab/>
        <w:t>discussion</w:t>
      </w:r>
      <w:r>
        <w:tab/>
        <w:t>Rel-19</w:t>
      </w:r>
      <w:r>
        <w:tab/>
        <w:t>NR_Mob_Ph4-Core</w:t>
      </w:r>
    </w:p>
    <w:p w14:paraId="497AD0D1" w14:textId="77777777" w:rsidR="000751AD" w:rsidRDefault="000751AD" w:rsidP="000751AD">
      <w:pPr>
        <w:pStyle w:val="Doc-title"/>
      </w:pPr>
      <w:r>
        <w:t>R2-2505517</w:t>
      </w:r>
      <w:r>
        <w:tab/>
        <w:t>Discussion on open issues for inter-CU LTM</w:t>
      </w:r>
      <w:r>
        <w:tab/>
        <w:t>OPPO</w:t>
      </w:r>
      <w:r>
        <w:tab/>
        <w:t>discussion</w:t>
      </w:r>
      <w:r>
        <w:tab/>
        <w:t>Rel-19</w:t>
      </w:r>
      <w:r>
        <w:tab/>
        <w:t>NR_Mob_Ph4-Core</w:t>
      </w:r>
    </w:p>
    <w:p w14:paraId="07A9C18A" w14:textId="77777777" w:rsidR="000751AD" w:rsidRDefault="000751AD" w:rsidP="000751AD">
      <w:pPr>
        <w:pStyle w:val="Doc-title"/>
      </w:pPr>
      <w:r>
        <w:t>R2-2505546</w:t>
      </w:r>
      <w:r>
        <w:tab/>
        <w:t>Discussion on inter-CU LTM</w:t>
      </w:r>
      <w:r>
        <w:tab/>
        <w:t>Qualcomm Incorporated</w:t>
      </w:r>
      <w:r>
        <w:tab/>
        <w:t>discussion</w:t>
      </w:r>
    </w:p>
    <w:p w14:paraId="167275EB" w14:textId="77777777" w:rsidR="000751AD" w:rsidRDefault="000751AD" w:rsidP="000751AD">
      <w:pPr>
        <w:pStyle w:val="Doc-title"/>
      </w:pPr>
      <w:r>
        <w:t>R2-2505583</w:t>
      </w:r>
      <w:r>
        <w:tab/>
        <w:t>Remaining issues on inter-CU LTM</w:t>
      </w:r>
      <w:r>
        <w:tab/>
        <w:t>LG Electronics Inc.</w:t>
      </w:r>
      <w:r>
        <w:tab/>
        <w:t>discussion</w:t>
      </w:r>
      <w:r>
        <w:tab/>
        <w:t>Rel-19</w:t>
      </w:r>
      <w:r>
        <w:tab/>
        <w:t>NR_Mob_Ph4-Core</w:t>
      </w:r>
    </w:p>
    <w:p w14:paraId="40228759" w14:textId="77777777" w:rsidR="000751AD" w:rsidRDefault="000751AD" w:rsidP="000751AD">
      <w:pPr>
        <w:pStyle w:val="Doc-title"/>
      </w:pPr>
      <w:r>
        <w:t>R2-2505657</w:t>
      </w:r>
      <w:r>
        <w:tab/>
        <w:t>LTM CG Resource consumption for the target cells</w:t>
      </w:r>
      <w:r>
        <w:tab/>
        <w:t>Sony</w:t>
      </w:r>
      <w:r>
        <w:tab/>
        <w:t>discussion</w:t>
      </w:r>
      <w:r>
        <w:tab/>
        <w:t>Rel-19</w:t>
      </w:r>
      <w:r>
        <w:tab/>
        <w:t>NR_Mob_Ph4</w:t>
      </w:r>
    </w:p>
    <w:p w14:paraId="07AF260C" w14:textId="77777777" w:rsidR="000751AD" w:rsidRDefault="000751AD" w:rsidP="000751AD">
      <w:pPr>
        <w:pStyle w:val="Doc-title"/>
      </w:pPr>
      <w:r>
        <w:t>R2-2505730</w:t>
      </w:r>
      <w:r>
        <w:tab/>
        <w:t>Remaining issues of Inter-CU LTM</w:t>
      </w:r>
      <w:r>
        <w:tab/>
        <w:t>Rakuten Mobile, Inc</w:t>
      </w:r>
      <w:r>
        <w:tab/>
        <w:t>discussion</w:t>
      </w:r>
      <w:r>
        <w:tab/>
        <w:t>Rel-19</w:t>
      </w:r>
    </w:p>
    <w:p w14:paraId="65533D20" w14:textId="77777777" w:rsidR="000751AD" w:rsidRDefault="000751AD" w:rsidP="000751AD">
      <w:pPr>
        <w:pStyle w:val="Doc-title"/>
      </w:pPr>
      <w:r>
        <w:t>R2-2505786</w:t>
      </w:r>
      <w:r>
        <w:tab/>
        <w:t>Discussion on open issues of inter-CU LTM</w:t>
      </w:r>
      <w:r>
        <w:tab/>
        <w:t>Ofinno</w:t>
      </w:r>
      <w:r>
        <w:tab/>
        <w:t>discussion</w:t>
      </w:r>
      <w:r>
        <w:tab/>
        <w:t>Rel-19</w:t>
      </w:r>
    </w:p>
    <w:p w14:paraId="455CD941" w14:textId="77777777" w:rsidR="000751AD" w:rsidRDefault="000751AD" w:rsidP="000751AD">
      <w:pPr>
        <w:pStyle w:val="Doc-title"/>
      </w:pPr>
      <w:r>
        <w:t>R2-2505869</w:t>
      </w:r>
      <w:r>
        <w:tab/>
        <w:t>How to include the NCC value in the Enhanced Cell Switch Command MAC CE</w:t>
      </w:r>
      <w:r>
        <w:tab/>
        <w:t>Ericsson</w:t>
      </w:r>
      <w:r>
        <w:tab/>
        <w:t>discussion</w:t>
      </w:r>
      <w:r>
        <w:tab/>
        <w:t>NR_Mob_Ph4-Core</w:t>
      </w:r>
    </w:p>
    <w:p w14:paraId="16076A48" w14:textId="77777777" w:rsidR="000751AD" w:rsidRDefault="000751AD" w:rsidP="000751AD">
      <w:pPr>
        <w:pStyle w:val="Doc-title"/>
      </w:pPr>
      <w:r>
        <w:t>R2-2505870</w:t>
      </w:r>
      <w:r>
        <w:tab/>
        <w:t>On remaining open issues for Inter-CU LTM and DC-LTM</w:t>
      </w:r>
      <w:r>
        <w:tab/>
        <w:t>Nokia</w:t>
      </w:r>
      <w:r>
        <w:tab/>
        <w:t>discussion</w:t>
      </w:r>
    </w:p>
    <w:p w14:paraId="35851390" w14:textId="77777777" w:rsidR="000751AD" w:rsidRDefault="000751AD" w:rsidP="000751AD">
      <w:pPr>
        <w:pStyle w:val="Doc-title"/>
      </w:pPr>
      <w:r>
        <w:t>R2-2505893</w:t>
      </w:r>
      <w:r>
        <w:tab/>
        <w:t>Inter-CU LTM</w:t>
      </w:r>
      <w:r>
        <w:tab/>
        <w:t>Huawei, HiSilicon</w:t>
      </w:r>
      <w:r>
        <w:tab/>
        <w:t>discussion</w:t>
      </w:r>
      <w:r>
        <w:tab/>
        <w:t>Rel-19</w:t>
      </w:r>
      <w:r>
        <w:tab/>
        <w:t>NR_Mob_Ph4-Core</w:t>
      </w:r>
    </w:p>
    <w:p w14:paraId="4D4C591F" w14:textId="77777777" w:rsidR="000751AD" w:rsidRDefault="000751AD" w:rsidP="000751AD">
      <w:pPr>
        <w:pStyle w:val="Doc-title"/>
      </w:pPr>
      <w:r>
        <w:t>R2-2506022</w:t>
      </w:r>
      <w:r>
        <w:tab/>
        <w:t>Remaining issues and solutions on inter-CU LTM</w:t>
      </w:r>
      <w:r>
        <w:tab/>
        <w:t>Sharp</w:t>
      </w:r>
      <w:r>
        <w:tab/>
        <w:t>discussion</w:t>
      </w:r>
      <w:r>
        <w:tab/>
        <w:t>Rel-19</w:t>
      </w:r>
      <w:r>
        <w:tab/>
        <w:t>NR_Mob_Ph4-Core</w:t>
      </w:r>
    </w:p>
    <w:p w14:paraId="0503E3FD" w14:textId="77777777" w:rsidR="000751AD" w:rsidRDefault="000751AD" w:rsidP="000751AD">
      <w:pPr>
        <w:pStyle w:val="Doc-title"/>
      </w:pPr>
      <w:r>
        <w:t>R2-2506113</w:t>
      </w:r>
      <w:r>
        <w:tab/>
        <w:t>Discussion on SP CSI-RS for target cell</w:t>
      </w:r>
      <w:r>
        <w:tab/>
        <w:t>NTT DOCOMO, INC.</w:t>
      </w:r>
      <w:r>
        <w:tab/>
        <w:t>discussion</w:t>
      </w:r>
      <w:r>
        <w:tab/>
        <w:t>Rel-19</w:t>
      </w:r>
    </w:p>
    <w:p w14:paraId="014E1FB4" w14:textId="77777777" w:rsidR="000751AD" w:rsidRDefault="000751AD" w:rsidP="000751AD">
      <w:pPr>
        <w:pStyle w:val="Doc-title"/>
      </w:pPr>
      <w:r>
        <w:t>R2-2506139</w:t>
      </w:r>
      <w:r>
        <w:tab/>
        <w:t>Discussion on inter-CU LTM</w:t>
      </w:r>
      <w:r>
        <w:tab/>
        <w:t>ZTE Corporation, Sanechips</w:t>
      </w:r>
      <w:r>
        <w:tab/>
        <w:t>discussion</w:t>
      </w:r>
      <w:r>
        <w:tab/>
        <w:t>Rel-19</w:t>
      </w:r>
      <w:r>
        <w:tab/>
        <w:t>NR_Mob_Ph4-Core</w:t>
      </w:r>
    </w:p>
    <w:p w14:paraId="2D22F81C" w14:textId="77777777" w:rsidR="000751AD" w:rsidRDefault="000751AD" w:rsidP="000751AD">
      <w:pPr>
        <w:pStyle w:val="Doc-title"/>
      </w:pPr>
      <w:r>
        <w:t>R2-2506158</w:t>
      </w:r>
      <w:r>
        <w:tab/>
        <w:t>Discussion on inter-CU LTM</w:t>
      </w:r>
      <w:r>
        <w:tab/>
        <w:t>DENSO CORPORATION</w:t>
      </w:r>
      <w:r>
        <w:tab/>
        <w:t>discussion</w:t>
      </w:r>
      <w:r>
        <w:tab/>
        <w:t>Rel-19</w:t>
      </w:r>
      <w:r>
        <w:tab/>
        <w:t>NR_Mob_Ph4-Core</w:t>
      </w:r>
    </w:p>
    <w:p w14:paraId="31951B19" w14:textId="77777777" w:rsidR="000751AD" w:rsidRPr="001868C0" w:rsidRDefault="000751AD" w:rsidP="000751AD">
      <w:pPr>
        <w:pStyle w:val="Doc-text2"/>
      </w:pPr>
    </w:p>
    <w:p w14:paraId="403D53A7" w14:textId="77777777" w:rsidR="000751AD" w:rsidRPr="00DB2F94" w:rsidRDefault="000751AD" w:rsidP="000751AD">
      <w:pPr>
        <w:pStyle w:val="Heading3"/>
      </w:pPr>
      <w:bookmarkStart w:id="444" w:name="_Toc209094660"/>
      <w:bookmarkStart w:id="445" w:name="_Toc211197031"/>
      <w:r w:rsidRPr="00DB2F94">
        <w:t>8.6.3</w:t>
      </w:r>
      <w:r w:rsidRPr="00DB2F94">
        <w:tab/>
      </w:r>
      <w:r>
        <w:t>L1 event triggered measurement reporting</w:t>
      </w:r>
      <w:bookmarkEnd w:id="444"/>
      <w:bookmarkEnd w:id="445"/>
    </w:p>
    <w:p w14:paraId="0BBF0D64" w14:textId="77777777" w:rsidR="000751AD" w:rsidRPr="00DB2F94" w:rsidRDefault="000751AD" w:rsidP="000751AD">
      <w:pPr>
        <w:pStyle w:val="Comments"/>
        <w:rPr>
          <w:lang w:val="en-US"/>
        </w:rPr>
      </w:pPr>
      <w:r>
        <w:rPr>
          <w:lang w:val="en-US"/>
        </w:rPr>
        <w:t>Remaining essential open issues including</w:t>
      </w:r>
      <w:r>
        <w:rPr>
          <w:rFonts w:eastAsia="Malgun Gothic"/>
          <w:lang w:val="en-US" w:eastAsia="ko-KR"/>
        </w:rPr>
        <w:t xml:space="preserve">post email discussion [POST130][117] and conclusion on the coexistence with mTRP, </w:t>
      </w:r>
      <w:r w:rsidRPr="00636FB4">
        <w:rPr>
          <w:rFonts w:cs="Arial"/>
        </w:rPr>
        <w:t>stage-3 identified open issues</w:t>
      </w:r>
      <w:r>
        <w:rPr>
          <w:rFonts w:cs="Arial"/>
        </w:rPr>
        <w:t xml:space="preserve"> if needed</w:t>
      </w:r>
      <w:r>
        <w:t xml:space="preserve">, </w:t>
      </w:r>
      <w:r>
        <w:rPr>
          <w:lang w:val="en-US"/>
        </w:rPr>
        <w:t xml:space="preserve">etc. </w:t>
      </w:r>
      <w:r w:rsidRPr="009B7095">
        <w:t xml:space="preserve"> </w:t>
      </w:r>
    </w:p>
    <w:p w14:paraId="3B717DB6" w14:textId="77777777" w:rsidR="000751AD" w:rsidRDefault="000751AD" w:rsidP="000751AD">
      <w:pPr>
        <w:pStyle w:val="Doc-title"/>
      </w:pPr>
    </w:p>
    <w:p w14:paraId="0BF0746E" w14:textId="77777777" w:rsidR="000751AD" w:rsidRPr="002279E6" w:rsidRDefault="000751AD" w:rsidP="000751AD">
      <w:pPr>
        <w:pStyle w:val="Doc-title"/>
        <w:rPr>
          <w:b/>
        </w:rPr>
      </w:pPr>
      <w:r w:rsidRPr="002279E6">
        <w:rPr>
          <w:b/>
        </w:rPr>
        <w:t>1. MAC-8</w:t>
      </w:r>
    </w:p>
    <w:p w14:paraId="22AF541D" w14:textId="77777777" w:rsidR="000751AD" w:rsidRDefault="000751AD" w:rsidP="000751AD">
      <w:pPr>
        <w:pStyle w:val="Doc-title"/>
      </w:pPr>
      <w:r>
        <w:t>R2-2505719</w:t>
      </w:r>
      <w:r>
        <w:tab/>
        <w:t>Report from [POST130][117][MOB] (Nokia)</w:t>
      </w:r>
      <w:r>
        <w:tab/>
        <w:t>Nokia</w:t>
      </w:r>
      <w:r>
        <w:tab/>
        <w:t>discussion</w:t>
      </w:r>
      <w:r>
        <w:tab/>
        <w:t>Rel-19</w:t>
      </w:r>
      <w:r>
        <w:tab/>
        <w:t>NR_Mob_Ph4-Core</w:t>
      </w:r>
    </w:p>
    <w:p w14:paraId="3B3AA032" w14:textId="77777777" w:rsidR="000751AD" w:rsidRDefault="000751AD" w:rsidP="000751AD">
      <w:pPr>
        <w:pStyle w:val="Doc-text2"/>
        <w:ind w:left="1253" w:firstLine="0"/>
      </w:pPr>
      <w:r>
        <w:t>Proposal 1: When mTRP is configured in the serving cell the UE uses the best beam (in terms of RSRP) of the two “current beams” for LTM event evaluation.</w:t>
      </w:r>
    </w:p>
    <w:p w14:paraId="532078D4" w14:textId="77777777" w:rsidR="000751AD" w:rsidRDefault="000751AD" w:rsidP="000751AD">
      <w:pPr>
        <w:pStyle w:val="Doc-text2"/>
        <w:ind w:left="1253" w:firstLine="0"/>
      </w:pPr>
    </w:p>
    <w:p w14:paraId="1FC82E9D" w14:textId="77777777" w:rsidR="000751AD" w:rsidRDefault="000751AD" w:rsidP="000751AD">
      <w:pPr>
        <w:pStyle w:val="Doc-text2"/>
        <w:ind w:left="1253" w:firstLine="0"/>
      </w:pPr>
      <w:r>
        <w:t>[MediaTek]: Ok if it does not bring additional UE requirements to compare two beams. [Samsung]: Understand the UE needs to measure both beams, which may provide more complexities. [Nokia]: During email discussion, think no company really expects additional UE procedure/requirements to derive the best beam. [Samsung]: Is proposal 1 applicable to single DCI based mTRP or multi-DCI based mTRP? [Apple]: Prefer leaving it to UE implementation considering all additional complexities.</w:t>
      </w:r>
    </w:p>
    <w:p w14:paraId="5DB10F74" w14:textId="77777777" w:rsidR="000751AD" w:rsidRDefault="000751AD" w:rsidP="000751AD">
      <w:pPr>
        <w:pStyle w:val="Doc-text2"/>
        <w:ind w:left="1253" w:firstLine="0"/>
      </w:pPr>
    </w:p>
    <w:p w14:paraId="6CAACDD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When mTRP is configured in the serving cell the UE uses the best beam of the two “current beams” for LTM event evaluation, and it’s up to UE implementation to how to derive the best beam. </w:t>
      </w:r>
    </w:p>
    <w:p w14:paraId="6FA7EF92" w14:textId="77777777" w:rsidR="000751AD" w:rsidRDefault="000751AD" w:rsidP="000751AD">
      <w:pPr>
        <w:pStyle w:val="Doc-text2"/>
        <w:ind w:left="1253" w:firstLine="0"/>
      </w:pPr>
    </w:p>
    <w:p w14:paraId="189EAA0E" w14:textId="77777777" w:rsidR="000751AD" w:rsidRDefault="000751AD" w:rsidP="000751AD">
      <w:pPr>
        <w:pStyle w:val="Doc-text2"/>
        <w:ind w:left="1253" w:firstLine="0"/>
      </w:pPr>
      <w:r>
        <w:t>Proposal 2: RAN2 to discuss if the NW needs to know the exact TRP and thus MR MAC CE shall indicate the TCI state associated with the reported RSRP value for the serving/current beam.</w:t>
      </w:r>
    </w:p>
    <w:p w14:paraId="19EE91DC"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 additional indication in MR MAC CE is needed.</w:t>
      </w:r>
    </w:p>
    <w:p w14:paraId="705E764B" w14:textId="77777777" w:rsidR="000751AD" w:rsidRDefault="000751AD" w:rsidP="000751AD">
      <w:pPr>
        <w:pStyle w:val="Doc-text2"/>
        <w:ind w:left="1253" w:firstLine="0"/>
      </w:pPr>
    </w:p>
    <w:p w14:paraId="72ECFF1F" w14:textId="77777777" w:rsidR="000751AD" w:rsidRDefault="000751AD" w:rsidP="000751AD">
      <w:pPr>
        <w:pStyle w:val="Doc-text2"/>
        <w:ind w:left="1253" w:firstLine="0"/>
      </w:pPr>
      <w:r>
        <w:t xml:space="preserve">Proposal 3: </w:t>
      </w:r>
      <w:bookmarkStart w:id="446" w:name="_Hlk207043188"/>
      <w:r>
        <w:t>The coexistence between event-triggered L1 measurement reporting and mTRP for the source cell is supported in Release 19 LTM.</w:t>
      </w:r>
      <w:bookmarkEnd w:id="446"/>
    </w:p>
    <w:p w14:paraId="09044D6A" w14:textId="77777777" w:rsidR="000751AD" w:rsidRDefault="000751AD" w:rsidP="000751AD">
      <w:pPr>
        <w:pStyle w:val="Doc-text2"/>
        <w:ind w:left="1253" w:firstLine="0"/>
      </w:pPr>
    </w:p>
    <w:p w14:paraId="051A8672" w14:textId="77777777" w:rsidR="000751AD" w:rsidRDefault="000751AD" w:rsidP="000751AD">
      <w:pPr>
        <w:pStyle w:val="Doc-text2"/>
        <w:ind w:left="1253" w:firstLine="0"/>
      </w:pPr>
      <w:r>
        <w:t xml:space="preserve">[Samsung]: Understand proposal 3 is applicable to C-LTM also if P3 is agreed. [Nokia]: Do not see any problem to apply it to C-LTM also. </w:t>
      </w:r>
    </w:p>
    <w:p w14:paraId="65A479F6" w14:textId="77777777" w:rsidR="000751AD" w:rsidRDefault="000751AD" w:rsidP="000751AD">
      <w:pPr>
        <w:pStyle w:val="Doc-text2"/>
        <w:ind w:left="1253" w:firstLine="0"/>
      </w:pPr>
    </w:p>
    <w:p w14:paraId="71E7B532"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The coexistence between event-triggered L1 measurement reporting and mTRP for the source cell is supported in Release 19 LTM.</w:t>
      </w:r>
    </w:p>
    <w:p w14:paraId="611F2F68" w14:textId="77777777" w:rsidR="000751AD" w:rsidRDefault="000751AD" w:rsidP="000751AD">
      <w:pPr>
        <w:pStyle w:val="Doc-text2"/>
        <w:ind w:left="1253" w:firstLine="0"/>
      </w:pPr>
    </w:p>
    <w:p w14:paraId="046A8685" w14:textId="77777777" w:rsidR="000751AD" w:rsidRPr="00DB06F7" w:rsidRDefault="000751AD" w:rsidP="000751AD">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t>1</w:t>
      </w:r>
      <w:r w:rsidRPr="00DB06F7">
        <w:t>][1</w:t>
      </w:r>
      <w:r>
        <w:rPr>
          <w:rFonts w:eastAsia="Malgun Gothic"/>
          <w:lang w:eastAsia="ko-KR"/>
        </w:rPr>
        <w:t>04</w:t>
      </w:r>
      <w:r w:rsidRPr="00DB06F7">
        <w:t>][</w:t>
      </w:r>
      <w:r>
        <w:rPr>
          <w:rFonts w:eastAsia="Malgun Gothic"/>
          <w:lang w:eastAsia="ko-KR"/>
        </w:rPr>
        <w:t>MOB</w:t>
      </w:r>
      <w:r w:rsidRPr="00DB06F7">
        <w:t>] (</w:t>
      </w:r>
      <w:r>
        <w:t>Nokia</w:t>
      </w:r>
      <w:r w:rsidRPr="00DB06F7">
        <w:t>)</w:t>
      </w:r>
      <w:r w:rsidRPr="00DB06F7">
        <w:rPr>
          <w:rFonts w:eastAsia="Malgun Gothic" w:hint="eastAsia"/>
          <w:lang w:eastAsia="ko-KR"/>
        </w:rPr>
        <w:t xml:space="preserve"> </w:t>
      </w:r>
    </w:p>
    <w:p w14:paraId="05B758B6" w14:textId="77777777" w:rsidR="000751AD" w:rsidRPr="004C67CE" w:rsidRDefault="000751AD" w:rsidP="000751AD">
      <w:pPr>
        <w:pStyle w:val="EmailDiscussion2"/>
      </w:pPr>
      <w:r w:rsidRPr="00770DB4">
        <w:tab/>
      </w:r>
      <w:r w:rsidRPr="00AA559F">
        <w:rPr>
          <w:b/>
        </w:rPr>
        <w:t>Scope:</w:t>
      </w:r>
      <w:r>
        <w:t xml:space="preserve"> Prepare an agreeable TP on mTRP. </w:t>
      </w:r>
    </w:p>
    <w:p w14:paraId="65D30107" w14:textId="77777777" w:rsidR="000751AD" w:rsidRPr="005A0307" w:rsidRDefault="000751AD" w:rsidP="000751AD">
      <w:pPr>
        <w:pStyle w:val="EmailDiscussion2"/>
        <w:rPr>
          <w:rFonts w:eastAsia="Malgun Gothic"/>
          <w:lang w:eastAsia="ko-KR"/>
        </w:rPr>
      </w:pPr>
      <w:r w:rsidRPr="00770DB4">
        <w:tab/>
      </w:r>
      <w:r w:rsidRPr="00AA559F">
        <w:rPr>
          <w:b/>
        </w:rPr>
        <w:t>Intended outcome:</w:t>
      </w:r>
      <w:r>
        <w:t xml:space="preserve"> TP in R2-2506214.</w:t>
      </w:r>
    </w:p>
    <w:p w14:paraId="6ADB4B3F" w14:textId="77777777" w:rsidR="000751AD" w:rsidRDefault="000751AD" w:rsidP="000751AD">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Comeback in 8/27 Wednesday session</w:t>
      </w:r>
      <w:r>
        <w:rPr>
          <w:rFonts w:eastAsia="Malgun Gothic"/>
          <w:lang w:eastAsia="ko-KR"/>
        </w:rPr>
        <w:t xml:space="preserve"> =&gt; Completed.</w:t>
      </w:r>
    </w:p>
    <w:p w14:paraId="79E2AAB1" w14:textId="77777777" w:rsidR="000751AD" w:rsidRDefault="000751AD" w:rsidP="000751AD">
      <w:pPr>
        <w:pStyle w:val="Doc-text2"/>
        <w:ind w:left="1253" w:firstLine="0"/>
      </w:pPr>
    </w:p>
    <w:p w14:paraId="07BB3D6B" w14:textId="77777777" w:rsidR="000751AD" w:rsidRDefault="000751AD" w:rsidP="000751AD">
      <w:pPr>
        <w:pStyle w:val="Doc-title"/>
      </w:pPr>
      <w:r w:rsidRPr="00CF2087">
        <w:t>R2-2506214</w:t>
      </w:r>
      <w:r w:rsidRPr="00E634F5">
        <w:tab/>
        <w:t>Text Proposal for multi-TRP in Rel-19 LTM</w:t>
      </w:r>
      <w:r w:rsidRPr="00E634F5">
        <w:tab/>
      </w:r>
      <w:r w:rsidRPr="00E634F5">
        <w:tab/>
        <w:t>Nokia</w:t>
      </w:r>
      <w:r w:rsidRPr="00E634F5">
        <w:tab/>
        <w:t>discussion</w:t>
      </w:r>
      <w:r w:rsidRPr="00E634F5">
        <w:tab/>
        <w:t>Rel-19</w:t>
      </w:r>
      <w:r w:rsidRPr="00E634F5">
        <w:tab/>
        <w:t>NR_Mob_Ph4-Core</w:t>
      </w:r>
    </w:p>
    <w:p w14:paraId="352FE1C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w:t>
      </w:r>
      <w:r w:rsidRPr="00FE7014">
        <w:t>best beam of the two current beams</w:t>
      </w:r>
      <w:r>
        <w:t>” is changed to “best beam of the current beams”</w:t>
      </w:r>
    </w:p>
    <w:p w14:paraId="08F45F37" w14:textId="77777777" w:rsidR="000751AD" w:rsidRPr="00CF2087"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TP for stage-2 and MAC are baseline. </w:t>
      </w:r>
    </w:p>
    <w:p w14:paraId="21F57A01" w14:textId="77777777" w:rsidR="000751AD" w:rsidRDefault="000751AD" w:rsidP="000751AD">
      <w:pPr>
        <w:pStyle w:val="Doc-text2"/>
        <w:ind w:left="1253" w:firstLine="0"/>
      </w:pPr>
    </w:p>
    <w:p w14:paraId="6156349B" w14:textId="77777777" w:rsidR="000751AD" w:rsidRDefault="000751AD" w:rsidP="000751AD">
      <w:pPr>
        <w:pStyle w:val="Doc-text2"/>
        <w:ind w:left="1253" w:firstLine="0"/>
      </w:pPr>
      <w:r>
        <w:t>[MediaTek]: We may need to send a LS to RAN1 to inform RAN2 agreement. [ZTE, Apple]: Do not prefer sending a LS to RAN1. RAN2 agreement can be directly considered in RAN1 if need. [Apple]: Want to reword “</w:t>
      </w:r>
      <w:r w:rsidRPr="00FE7014">
        <w:t>best beam of the two current beams</w:t>
      </w:r>
      <w:r>
        <w:t>” to “best beam of the current beams”</w:t>
      </w:r>
    </w:p>
    <w:p w14:paraId="432CF9A5" w14:textId="77777777" w:rsidR="000751AD" w:rsidRDefault="000751AD" w:rsidP="000751AD">
      <w:pPr>
        <w:pStyle w:val="Doc-text2"/>
        <w:ind w:left="1253" w:firstLine="0"/>
      </w:pPr>
    </w:p>
    <w:p w14:paraId="2F7218E4" w14:textId="77777777" w:rsidR="000751AD" w:rsidRDefault="000751AD" w:rsidP="000751AD">
      <w:pPr>
        <w:pStyle w:val="Doc-title"/>
      </w:pPr>
      <w:r>
        <w:t>R2-2505159</w:t>
      </w:r>
      <w:r>
        <w:tab/>
        <w:t>Remaining issues on event triggered L1 MR</w:t>
      </w:r>
      <w:r>
        <w:tab/>
        <w:t>MediaTek Inc.</w:t>
      </w:r>
      <w:r>
        <w:tab/>
        <w:t>discussion</w:t>
      </w:r>
      <w:r>
        <w:tab/>
        <w:t>Rel-19</w:t>
      </w:r>
      <w:r>
        <w:tab/>
        <w:t>NR_Mob_Ph4-Core</w:t>
      </w:r>
    </w:p>
    <w:p w14:paraId="4731B686" w14:textId="77777777" w:rsidR="000751AD" w:rsidRDefault="000751AD" w:rsidP="000751AD">
      <w:pPr>
        <w:pStyle w:val="Doc-text2"/>
        <w:ind w:left="1253" w:firstLine="0"/>
      </w:pPr>
      <w:r w:rsidRPr="006C6C3A">
        <w:t>Proposal 1: Option b) (up to the UE select the serving beams for L1 event evaluation) is adopted for event evaluation for LTM, if the coexistence with mTRP is agreed.</w:t>
      </w:r>
    </w:p>
    <w:p w14:paraId="59340865"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3C33031A" w14:textId="77777777" w:rsidR="000751AD" w:rsidRDefault="000751AD" w:rsidP="000751AD">
      <w:pPr>
        <w:pStyle w:val="Doc-title"/>
      </w:pPr>
    </w:p>
    <w:p w14:paraId="0C0AD251" w14:textId="77777777" w:rsidR="000751AD" w:rsidRPr="00FB0A81" w:rsidRDefault="000751AD" w:rsidP="000751AD">
      <w:pPr>
        <w:pStyle w:val="Doc-text2"/>
        <w:ind w:left="0" w:firstLine="0"/>
        <w:rPr>
          <w:b/>
        </w:rPr>
      </w:pPr>
      <w:r w:rsidRPr="00FB0A81">
        <w:rPr>
          <w:b/>
        </w:rPr>
        <w:t xml:space="preserve">2. </w:t>
      </w:r>
      <w:r>
        <w:rPr>
          <w:b/>
        </w:rPr>
        <w:t>MAC-24: Truncated MR MAC CE</w:t>
      </w:r>
    </w:p>
    <w:p w14:paraId="1633270C" w14:textId="77777777" w:rsidR="000751AD" w:rsidRDefault="000751AD" w:rsidP="000751AD">
      <w:pPr>
        <w:pStyle w:val="Doc-title"/>
      </w:pPr>
      <w:r>
        <w:t>R2-2506149</w:t>
      </w:r>
      <w:r>
        <w:tab/>
        <w:t>Remaining Issues of L1 Event Triggered Measurement Report</w:t>
      </w:r>
      <w:r>
        <w:tab/>
        <w:t>Samsung</w:t>
      </w:r>
      <w:r>
        <w:tab/>
        <w:t>discussion</w:t>
      </w:r>
    </w:p>
    <w:p w14:paraId="436DC4FC" w14:textId="77777777" w:rsidR="000751AD" w:rsidRDefault="000751AD" w:rsidP="000751AD">
      <w:pPr>
        <w:pStyle w:val="Doc-text2"/>
      </w:pPr>
      <w:r>
        <w:t xml:space="preserve">Proposal 4: RAN2 to discuss below two options for reporting current beam measurements in LTM2 </w:t>
      </w:r>
    </w:p>
    <w:p w14:paraId="652AD847" w14:textId="77777777" w:rsidR="000751AD" w:rsidRDefault="000751AD" w:rsidP="000751AD">
      <w:pPr>
        <w:pStyle w:val="Doc-text2"/>
      </w:pPr>
      <w:r>
        <w:t>a.</w:t>
      </w:r>
      <w:r>
        <w:tab/>
        <w:t>UE reports the current beam measurements irrespective of reportCurrentBeam.</w:t>
      </w:r>
    </w:p>
    <w:p w14:paraId="37B808BD" w14:textId="77777777" w:rsidR="000751AD" w:rsidRDefault="000751AD" w:rsidP="000751AD">
      <w:pPr>
        <w:pStyle w:val="Doc-text2"/>
      </w:pPr>
      <w:r>
        <w:t>b.</w:t>
      </w:r>
      <w:r>
        <w:tab/>
        <w:t>Network always configures reportCurrentBeam in the LTM-EventTriggeredReportContent.</w:t>
      </w:r>
    </w:p>
    <w:p w14:paraId="2A34188C" w14:textId="77777777" w:rsidR="000751AD" w:rsidRDefault="000751AD" w:rsidP="000751AD">
      <w:pPr>
        <w:pStyle w:val="Doc-text2"/>
      </w:pPr>
    </w:p>
    <w:p w14:paraId="2B9E7D31" w14:textId="77777777" w:rsidR="000751AD" w:rsidRDefault="000751AD" w:rsidP="000751AD">
      <w:pPr>
        <w:pStyle w:val="Doc-text2"/>
        <w:ind w:left="1253" w:firstLine="0"/>
      </w:pPr>
      <w:r>
        <w:t xml:space="preserve">[ZTE]: Prefer option b. Simpler. [Nokia]: Prefer option a. [Session chair]: Where is current beam measured result located in MR for LTM2? [Vivo]: To the current running CR, it is located in the end as other LTM events. [LG]: Prefer option b with the consideration of where current beam measured result is located in MR for LTM2. [Apple, Ericsson]: Share the same understanding with Vivo. Understand either option works, but we need to consider which option brings less specification impact. In that point of view, support option b. </w:t>
      </w:r>
    </w:p>
    <w:p w14:paraId="7A357B77" w14:textId="77777777" w:rsidR="000751AD" w:rsidRDefault="000751AD" w:rsidP="000751AD">
      <w:pPr>
        <w:pStyle w:val="Doc-text2"/>
        <w:ind w:left="1253" w:firstLine="0"/>
      </w:pPr>
    </w:p>
    <w:p w14:paraId="70CE8D0C" w14:textId="77777777" w:rsidR="000751AD" w:rsidRPr="00A61C11"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For LTM2, network always configures reportCurrentBeam in the LTM-EventTriggeredReportContent. </w:t>
      </w:r>
    </w:p>
    <w:p w14:paraId="3F05F946" w14:textId="77777777" w:rsidR="000751AD" w:rsidRDefault="000751AD" w:rsidP="000751AD">
      <w:pPr>
        <w:pStyle w:val="Doc-title"/>
      </w:pPr>
    </w:p>
    <w:p w14:paraId="6338CC44" w14:textId="77777777" w:rsidR="000751AD" w:rsidRDefault="000751AD" w:rsidP="000751AD">
      <w:pPr>
        <w:pStyle w:val="Doc-title"/>
      </w:pPr>
      <w:r>
        <w:t>R2-2505518</w:t>
      </w:r>
      <w:r>
        <w:tab/>
        <w:t>Open issues for L1 event triggered measurement reporting</w:t>
      </w:r>
      <w:r>
        <w:tab/>
        <w:t>OPPO</w:t>
      </w:r>
      <w:r>
        <w:tab/>
        <w:t>discussion</w:t>
      </w:r>
      <w:r>
        <w:tab/>
        <w:t>Rel-19</w:t>
      </w:r>
      <w:r>
        <w:tab/>
        <w:t>NR_Mob_Ph4-Core</w:t>
      </w:r>
    </w:p>
    <w:p w14:paraId="150144BE" w14:textId="77777777" w:rsidR="000751AD" w:rsidRPr="00FB0A81" w:rsidRDefault="000751AD" w:rsidP="000751AD">
      <w:pPr>
        <w:pStyle w:val="Doc-text2"/>
        <w:ind w:left="1253" w:firstLine="0"/>
      </w:pPr>
      <w:r w:rsidRPr="00486D0E">
        <w:t>Proposal 5</w:t>
      </w:r>
      <w:r>
        <w:t xml:space="preserve">: </w:t>
      </w:r>
      <w:r w:rsidRPr="00486D0E">
        <w:t>Confirm the following 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6CB6E00C" w14:textId="77777777" w:rsidR="000751AD" w:rsidRDefault="000751AD" w:rsidP="000751AD">
      <w:pPr>
        <w:pStyle w:val="Doc-text2"/>
        <w:ind w:left="0" w:firstLine="0"/>
      </w:pPr>
    </w:p>
    <w:p w14:paraId="3EBE20F3" w14:textId="77777777" w:rsidR="000751AD" w:rsidRDefault="000751AD" w:rsidP="000751AD">
      <w:pPr>
        <w:pStyle w:val="Doc-title"/>
      </w:pPr>
      <w:r>
        <w:t>R2-2506140</w:t>
      </w:r>
      <w:r>
        <w:tab/>
        <w:t>Discussion on L1 event triggered measurement reporting</w:t>
      </w:r>
      <w:r>
        <w:tab/>
        <w:t>ZTE Corporation, Sanechips</w:t>
      </w:r>
      <w:r>
        <w:tab/>
        <w:t>discussion</w:t>
      </w:r>
      <w:r>
        <w:tab/>
        <w:t>Rel-19</w:t>
      </w:r>
      <w:r>
        <w:tab/>
        <w:t>NR_Mob_Ph4-Core</w:t>
      </w:r>
    </w:p>
    <w:p w14:paraId="1F02D608" w14:textId="77777777" w:rsidR="000751AD" w:rsidRDefault="000751AD" w:rsidP="000751AD">
      <w:pPr>
        <w:pStyle w:val="Doc-text2"/>
        <w:ind w:left="1253" w:firstLine="0"/>
      </w:pPr>
      <w:r>
        <w:t xml:space="preserve">Proposal 3: </w:t>
      </w:r>
      <w:r w:rsidRPr="00884A05">
        <w:t xml:space="preserve">(MAC-24) RAN2 to confirm the working assumption with some modification: If network configures to include the current serving beam in MR, the UE always includes the current serving beam in the truncated MR MAC CE. In this case, </w:t>
      </w:r>
      <w:r w:rsidRPr="00884A05">
        <w:rPr>
          <w:color w:val="FF0000"/>
        </w:rPr>
        <w:t>for Event LTM 3/4/5</w:t>
      </w:r>
      <w:r w:rsidRPr="00884A05">
        <w:t xml:space="preserve">, minimum size of truncated MR MAC CE is {at least one triggered beam + the current serving beam}. </w:t>
      </w:r>
      <w:r w:rsidRPr="00884A05">
        <w:rPr>
          <w:color w:val="FF0000"/>
        </w:rPr>
        <w:t>While, for Event LTM2, minimum size of truncated MR MAC CE is the current serving beam.</w:t>
      </w:r>
      <w:r w:rsidRPr="00884A05">
        <w:t xml:space="preserve"> If grant is not enough for that, the UE does not assemble a truncated MR MAC CE.</w:t>
      </w:r>
    </w:p>
    <w:p w14:paraId="4AD9BCE2" w14:textId="77777777" w:rsidR="000751AD" w:rsidRDefault="000751AD" w:rsidP="000751AD">
      <w:pPr>
        <w:pStyle w:val="Doc-text2"/>
        <w:ind w:left="1253" w:firstLine="0"/>
      </w:pPr>
    </w:p>
    <w:p w14:paraId="1E300AFC"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Serving beam measured result is only included at the end of a (truncated) MR MAC CE for LTM2. </w:t>
      </w:r>
    </w:p>
    <w:p w14:paraId="34223A11" w14:textId="77777777" w:rsidR="000751AD" w:rsidRDefault="000751AD" w:rsidP="000751AD">
      <w:pPr>
        <w:pStyle w:val="Doc-text2"/>
      </w:pPr>
    </w:p>
    <w:p w14:paraId="201A73D2" w14:textId="77777777" w:rsidR="000751AD" w:rsidRDefault="000751AD" w:rsidP="000751AD">
      <w:pPr>
        <w:pStyle w:val="Doc-text2"/>
        <w:ind w:left="1253" w:firstLine="0"/>
      </w:pPr>
      <w:r>
        <w:t xml:space="preserve">[Nokia, Ofinno, Lenovo]: Prefer, if the grant is received only for triggered beam even when the network configures current serving beam reporting, UE still is able to send truncated MR MAC CE including only triggered beam. [Session chair]: Check how many companies are ok with previous working assumption? Many. </w:t>
      </w:r>
    </w:p>
    <w:p w14:paraId="31DA0A5E" w14:textId="77777777" w:rsidR="000751AD" w:rsidRDefault="000751AD" w:rsidP="000751AD">
      <w:pPr>
        <w:pStyle w:val="Doc-text2"/>
        <w:ind w:left="1253" w:firstLine="0"/>
      </w:pPr>
    </w:p>
    <w:p w14:paraId="14CC9224" w14:textId="77777777" w:rsidR="000751AD" w:rsidRPr="003118E6" w:rsidRDefault="000751AD" w:rsidP="000751AD">
      <w:pPr>
        <w:pStyle w:val="Agreement"/>
        <w:tabs>
          <w:tab w:val="clear" w:pos="1619"/>
          <w:tab w:val="clear" w:pos="9990"/>
          <w:tab w:val="num" w:pos="1800"/>
        </w:tabs>
        <w:overflowPunct/>
        <w:autoSpaceDE/>
        <w:autoSpaceDN/>
        <w:adjustRightInd/>
        <w:ind w:left="1800" w:hanging="360"/>
        <w:textAlignment w:val="auto"/>
      </w:pPr>
      <w:r w:rsidRPr="00486D0E">
        <w:t>Confirm the following 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070F2854" w14:textId="77777777" w:rsidR="000751AD" w:rsidRDefault="000751AD" w:rsidP="000751AD">
      <w:pPr>
        <w:pStyle w:val="Doc-text2"/>
      </w:pPr>
    </w:p>
    <w:p w14:paraId="6B8AC94C" w14:textId="77777777" w:rsidR="000751AD" w:rsidRPr="00FB0A81" w:rsidRDefault="000751AD" w:rsidP="000751AD">
      <w:pPr>
        <w:pStyle w:val="Doc-text2"/>
        <w:ind w:left="0" w:firstLine="0"/>
        <w:rPr>
          <w:b/>
        </w:rPr>
      </w:pPr>
      <w:r>
        <w:rPr>
          <w:b/>
        </w:rPr>
        <w:t>3</w:t>
      </w:r>
      <w:r w:rsidRPr="00FB0A81">
        <w:rPr>
          <w:b/>
        </w:rPr>
        <w:t xml:space="preserve">. </w:t>
      </w:r>
      <w:r>
        <w:rPr>
          <w:b/>
        </w:rPr>
        <w:t>UE capability for reporting type 11 beam(s)</w:t>
      </w:r>
    </w:p>
    <w:p w14:paraId="46595DF2" w14:textId="77777777" w:rsidR="000751AD" w:rsidRDefault="000751AD" w:rsidP="000751AD">
      <w:pPr>
        <w:pStyle w:val="Doc-title"/>
      </w:pPr>
      <w:r>
        <w:t>R2-2505159</w:t>
      </w:r>
      <w:r>
        <w:tab/>
        <w:t>Remaining issues on event triggered L1 MR</w:t>
      </w:r>
      <w:r>
        <w:tab/>
        <w:t>MediaTek Inc.</w:t>
      </w:r>
      <w:r>
        <w:tab/>
        <w:t>discussion</w:t>
      </w:r>
      <w:r>
        <w:tab/>
        <w:t>Rel-19</w:t>
      </w:r>
      <w:r>
        <w:tab/>
        <w:t>NR_Mob_Ph4-Core</w:t>
      </w:r>
    </w:p>
    <w:p w14:paraId="6D75F822" w14:textId="77777777" w:rsidR="000751AD" w:rsidRPr="00671D34" w:rsidRDefault="000751AD" w:rsidP="000751AD">
      <w:pPr>
        <w:pStyle w:val="Doc-text2"/>
        <w:ind w:left="1253" w:firstLine="0"/>
      </w:pPr>
      <w:r w:rsidRPr="00671D34">
        <w:t>Proposal 3: A per UE capability is introduced to report the beam not satisfying the event condition in the MR MAC CE.</w:t>
      </w:r>
    </w:p>
    <w:p w14:paraId="61BD2DC8"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Noted. </w:t>
      </w:r>
    </w:p>
    <w:p w14:paraId="31922E32" w14:textId="77777777" w:rsidR="000751AD" w:rsidRPr="002279E6" w:rsidRDefault="000751AD" w:rsidP="000751AD">
      <w:pPr>
        <w:pStyle w:val="Doc-text2"/>
      </w:pPr>
    </w:p>
    <w:p w14:paraId="5002F427" w14:textId="77777777" w:rsidR="000751AD" w:rsidRDefault="000751AD" w:rsidP="000751AD">
      <w:pPr>
        <w:pStyle w:val="Doc-title"/>
      </w:pPr>
      <w:r>
        <w:t>R2-2505117</w:t>
      </w:r>
      <w:r>
        <w:tab/>
        <w:t>Discussion on L1 event-triggered measurement reporting</w:t>
      </w:r>
      <w:r>
        <w:tab/>
        <w:t>Huawei, HiSilicon</w:t>
      </w:r>
      <w:r>
        <w:tab/>
        <w:t>discussion</w:t>
      </w:r>
      <w:r>
        <w:tab/>
        <w:t>Rel-19</w:t>
      </w:r>
      <w:r>
        <w:tab/>
        <w:t>NR_Mob_Ph4-Core</w:t>
      </w:r>
    </w:p>
    <w:p w14:paraId="1C5D5AA8" w14:textId="77777777" w:rsidR="000751AD" w:rsidRDefault="000751AD" w:rsidP="000751AD">
      <w:pPr>
        <w:pStyle w:val="Doc-title"/>
      </w:pPr>
      <w:r>
        <w:t>R2-2505135</w:t>
      </w:r>
      <w:r>
        <w:tab/>
        <w:t>Remaining issues of L1 event triggered measurement reporting</w:t>
      </w:r>
      <w:r>
        <w:tab/>
        <w:t>Xiaomi</w:t>
      </w:r>
      <w:r>
        <w:tab/>
        <w:t>discussion</w:t>
      </w:r>
      <w:r>
        <w:tab/>
        <w:t>Rel-19</w:t>
      </w:r>
      <w:r>
        <w:tab/>
        <w:t>NR_Mob_Ph4-Core</w:t>
      </w:r>
    </w:p>
    <w:p w14:paraId="446B9461" w14:textId="77777777" w:rsidR="000751AD" w:rsidRDefault="000751AD" w:rsidP="000751AD">
      <w:pPr>
        <w:pStyle w:val="Doc-title"/>
      </w:pPr>
      <w:r>
        <w:t>R2-2505159</w:t>
      </w:r>
      <w:r>
        <w:tab/>
        <w:t>Remaining issues on event triggered L1 MR</w:t>
      </w:r>
      <w:r>
        <w:tab/>
        <w:t>MediaTek Inc.</w:t>
      </w:r>
      <w:r>
        <w:tab/>
        <w:t>discussion</w:t>
      </w:r>
      <w:r>
        <w:tab/>
        <w:t>Rel-19</w:t>
      </w:r>
      <w:r>
        <w:tab/>
        <w:t>NR_Mob_Ph4-Core</w:t>
      </w:r>
    </w:p>
    <w:p w14:paraId="6E2833AA" w14:textId="77777777" w:rsidR="000751AD" w:rsidRDefault="000751AD" w:rsidP="000751AD">
      <w:pPr>
        <w:pStyle w:val="Doc-title"/>
      </w:pPr>
      <w:r>
        <w:t>R2-2505166</w:t>
      </w:r>
      <w:r>
        <w:tab/>
        <w:t>L1 event triggered measurement reporting</w:t>
      </w:r>
      <w:r>
        <w:tab/>
        <w:t>CATT</w:t>
      </w:r>
      <w:r>
        <w:tab/>
        <w:t>discussion</w:t>
      </w:r>
      <w:r>
        <w:tab/>
        <w:t>Rel-19</w:t>
      </w:r>
      <w:r>
        <w:tab/>
        <w:t>NR_Mob_Ph4-Core</w:t>
      </w:r>
    </w:p>
    <w:p w14:paraId="1752E637" w14:textId="77777777" w:rsidR="000751AD" w:rsidRDefault="000751AD" w:rsidP="000751AD">
      <w:pPr>
        <w:pStyle w:val="Doc-title"/>
      </w:pPr>
      <w:r>
        <w:t>R2-2505180</w:t>
      </w:r>
      <w:r>
        <w:tab/>
        <w:t>Discussion on L1 event triggered measurement reporting</w:t>
      </w:r>
      <w:r>
        <w:tab/>
        <w:t>Transsion Holdings</w:t>
      </w:r>
      <w:r>
        <w:tab/>
        <w:t>discussion</w:t>
      </w:r>
      <w:r>
        <w:tab/>
        <w:t>Rel-19</w:t>
      </w:r>
    </w:p>
    <w:p w14:paraId="62567D5B" w14:textId="77777777" w:rsidR="000751AD" w:rsidRDefault="000751AD" w:rsidP="000751AD">
      <w:pPr>
        <w:pStyle w:val="Doc-title"/>
      </w:pPr>
      <w:r>
        <w:t>R2-2505348</w:t>
      </w:r>
      <w:r>
        <w:tab/>
        <w:t>Discussions on L1 event triggered measurement reporting</w:t>
      </w:r>
      <w:r>
        <w:tab/>
        <w:t>Fujitsu</w:t>
      </w:r>
      <w:r>
        <w:tab/>
        <w:t>discussion</w:t>
      </w:r>
      <w:r>
        <w:tab/>
        <w:t>Rel-19</w:t>
      </w:r>
      <w:r>
        <w:tab/>
        <w:t>NR_Mob_Ph4-Core</w:t>
      </w:r>
    </w:p>
    <w:p w14:paraId="2B1400CC" w14:textId="77777777" w:rsidR="000751AD" w:rsidRDefault="000751AD" w:rsidP="000751AD">
      <w:pPr>
        <w:pStyle w:val="Doc-title"/>
      </w:pPr>
      <w:r>
        <w:t>R2-2505400</w:t>
      </w:r>
      <w:r>
        <w:tab/>
        <w:t>Discussion on LTM measurement event evaluation and reporting</w:t>
      </w:r>
      <w:r>
        <w:tab/>
        <w:t>vivo</w:t>
      </w:r>
      <w:r>
        <w:tab/>
        <w:t>discussion</w:t>
      </w:r>
      <w:r>
        <w:tab/>
        <w:t>Rel-19</w:t>
      </w:r>
      <w:r>
        <w:tab/>
        <w:t>NR_Mob_Ph4-Core</w:t>
      </w:r>
    </w:p>
    <w:p w14:paraId="396F6BCD" w14:textId="77777777" w:rsidR="000751AD" w:rsidRDefault="000751AD" w:rsidP="000751AD">
      <w:pPr>
        <w:pStyle w:val="Doc-title"/>
      </w:pPr>
      <w:r>
        <w:t>R2-2505456</w:t>
      </w:r>
      <w:r>
        <w:tab/>
        <w:t>Remaining Issues of L1 Event Triggered Measurement Report</w:t>
      </w:r>
      <w:r>
        <w:tab/>
        <w:t>Samsung</w:t>
      </w:r>
      <w:r>
        <w:tab/>
        <w:t>discussion</w:t>
      </w:r>
      <w:r>
        <w:tab/>
        <w:t>Rel-19</w:t>
      </w:r>
      <w:r>
        <w:tab/>
        <w:t>NR_Mob_Ph4-Core</w:t>
      </w:r>
    </w:p>
    <w:p w14:paraId="02875B36" w14:textId="77777777" w:rsidR="000751AD" w:rsidRDefault="000751AD" w:rsidP="000751AD">
      <w:pPr>
        <w:pStyle w:val="Doc-title"/>
      </w:pPr>
      <w:r>
        <w:t>R2-2505482</w:t>
      </w:r>
      <w:r>
        <w:tab/>
        <w:t>Remaining issues of LTM measurement</w:t>
      </w:r>
      <w:r>
        <w:tab/>
        <w:t>Apple</w:t>
      </w:r>
      <w:r>
        <w:tab/>
        <w:t>discussion</w:t>
      </w:r>
      <w:r>
        <w:tab/>
        <w:t>Rel-19</w:t>
      </w:r>
      <w:r>
        <w:tab/>
        <w:t>NR_Mob_Ph4-Core</w:t>
      </w:r>
    </w:p>
    <w:p w14:paraId="1DC2E1E3" w14:textId="77777777" w:rsidR="000751AD" w:rsidRDefault="000751AD" w:rsidP="000751AD">
      <w:pPr>
        <w:pStyle w:val="Doc-title"/>
      </w:pPr>
      <w:r>
        <w:t>R2-2505518</w:t>
      </w:r>
      <w:r>
        <w:tab/>
        <w:t>Open issues for L1 event triggered measurement reporting</w:t>
      </w:r>
      <w:r>
        <w:tab/>
        <w:t>OPPO</w:t>
      </w:r>
      <w:r>
        <w:tab/>
        <w:t>discussion</w:t>
      </w:r>
      <w:r>
        <w:tab/>
        <w:t>Rel-19</w:t>
      </w:r>
      <w:r>
        <w:tab/>
        <w:t>NR_Mob_Ph4-Core</w:t>
      </w:r>
    </w:p>
    <w:p w14:paraId="58608EF1" w14:textId="77777777" w:rsidR="000751AD" w:rsidRDefault="000751AD" w:rsidP="000751AD">
      <w:pPr>
        <w:pStyle w:val="Doc-title"/>
      </w:pPr>
      <w:r>
        <w:t>R2-2505544</w:t>
      </w:r>
      <w:r>
        <w:tab/>
        <w:t>Discussion on L1 event-triggered measurement reporting</w:t>
      </w:r>
      <w:r>
        <w:tab/>
        <w:t>Qualcomm Incorporated</w:t>
      </w:r>
      <w:r>
        <w:tab/>
        <w:t>discussion</w:t>
      </w:r>
    </w:p>
    <w:p w14:paraId="0B589D5A" w14:textId="77777777" w:rsidR="000751AD" w:rsidRDefault="000751AD" w:rsidP="000751AD">
      <w:pPr>
        <w:pStyle w:val="Doc-title"/>
      </w:pPr>
      <w:r>
        <w:t>R2-2505548</w:t>
      </w:r>
      <w:r>
        <w:tab/>
        <w:t>Discussion on L1 event triggered measurement reporting for LTM</w:t>
      </w:r>
      <w:r>
        <w:tab/>
        <w:t>KDDI Corporation</w:t>
      </w:r>
      <w:r>
        <w:tab/>
        <w:t>discussion</w:t>
      </w:r>
      <w:r>
        <w:tab/>
        <w:t>Rel-19</w:t>
      </w:r>
    </w:p>
    <w:p w14:paraId="61994B74" w14:textId="77777777" w:rsidR="000751AD" w:rsidRDefault="000751AD" w:rsidP="000751AD">
      <w:pPr>
        <w:pStyle w:val="Doc-title"/>
      </w:pPr>
      <w:r>
        <w:t>R2-2505717</w:t>
      </w:r>
      <w:r>
        <w:tab/>
        <w:t>Final View on Measurement Reporting Enhancements for Rel-19 LTM</w:t>
      </w:r>
      <w:r>
        <w:tab/>
        <w:t>Nokia</w:t>
      </w:r>
      <w:r>
        <w:tab/>
        <w:t>discussion</w:t>
      </w:r>
      <w:r>
        <w:tab/>
        <w:t>Rel-19</w:t>
      </w:r>
      <w:r>
        <w:tab/>
        <w:t>NR_Mob_Ph4-Core</w:t>
      </w:r>
    </w:p>
    <w:p w14:paraId="50F07F1A" w14:textId="77777777" w:rsidR="000751AD" w:rsidRDefault="000751AD" w:rsidP="000751AD">
      <w:pPr>
        <w:pStyle w:val="Doc-title"/>
      </w:pPr>
      <w:r>
        <w:t>R2-2505719</w:t>
      </w:r>
      <w:r>
        <w:tab/>
        <w:t>Report from [POST130][117][MOB] (Nokia)</w:t>
      </w:r>
      <w:r>
        <w:tab/>
        <w:t>Nokia</w:t>
      </w:r>
      <w:r>
        <w:tab/>
        <w:t>discussion</w:t>
      </w:r>
      <w:r>
        <w:tab/>
        <w:t>Rel-19</w:t>
      </w:r>
      <w:r>
        <w:tab/>
        <w:t>NR_Mob_Ph4-Core</w:t>
      </w:r>
    </w:p>
    <w:p w14:paraId="3548D9BE" w14:textId="77777777" w:rsidR="000751AD" w:rsidRDefault="000751AD" w:rsidP="000751AD">
      <w:pPr>
        <w:pStyle w:val="Doc-title"/>
      </w:pPr>
      <w:r>
        <w:t>R2-2505731</w:t>
      </w:r>
      <w:r>
        <w:tab/>
        <w:t xml:space="preserve">Remaining issues of L1 event triggered measurement reporting </w:t>
      </w:r>
      <w:r>
        <w:tab/>
        <w:t>Rakuten Mobile, Inc</w:t>
      </w:r>
      <w:r>
        <w:tab/>
        <w:t>discussion</w:t>
      </w:r>
      <w:r>
        <w:tab/>
        <w:t>Rel-19</w:t>
      </w:r>
    </w:p>
    <w:p w14:paraId="46D62AEF" w14:textId="77777777" w:rsidR="000751AD" w:rsidRDefault="000751AD" w:rsidP="000751AD">
      <w:pPr>
        <w:pStyle w:val="Doc-title"/>
      </w:pPr>
      <w:r>
        <w:t>R2-2505764</w:t>
      </w:r>
      <w:r>
        <w:tab/>
        <w:t xml:space="preserve">Discussion on triggering of MR MAC CE for leaving beam </w:t>
      </w:r>
      <w:r>
        <w:tab/>
        <w:t>LG Electronics Inc.</w:t>
      </w:r>
      <w:r>
        <w:tab/>
        <w:t>discussion</w:t>
      </w:r>
      <w:r>
        <w:tab/>
        <w:t>NR_Mob_Ph4-Core</w:t>
      </w:r>
    </w:p>
    <w:p w14:paraId="2139F5A8" w14:textId="77777777" w:rsidR="000751AD" w:rsidRDefault="000751AD" w:rsidP="000751AD">
      <w:pPr>
        <w:pStyle w:val="Doc-title"/>
      </w:pPr>
      <w:r>
        <w:t>R2-2505787</w:t>
      </w:r>
      <w:r>
        <w:tab/>
        <w:t>Remaining issues for L1 event triggered measurement report</w:t>
      </w:r>
      <w:r>
        <w:tab/>
        <w:t>Ofinno</w:t>
      </w:r>
      <w:r>
        <w:tab/>
        <w:t>discussion</w:t>
      </w:r>
      <w:r>
        <w:tab/>
        <w:t>Rel-19</w:t>
      </w:r>
    </w:p>
    <w:p w14:paraId="4791F7E9" w14:textId="77777777" w:rsidR="000751AD" w:rsidRDefault="000751AD" w:rsidP="000751AD">
      <w:pPr>
        <w:pStyle w:val="Doc-title"/>
      </w:pPr>
      <w:r>
        <w:t>R2-2505868</w:t>
      </w:r>
      <w:r>
        <w:tab/>
        <w:t>Handling of SP CSI-RS resources of target cell after LTM cell switch</w:t>
      </w:r>
      <w:r>
        <w:tab/>
        <w:t>Ericsson</w:t>
      </w:r>
      <w:r>
        <w:tab/>
        <w:t>discussion</w:t>
      </w:r>
      <w:r>
        <w:tab/>
        <w:t>NR_Mob_Ph4-Core</w:t>
      </w:r>
    </w:p>
    <w:p w14:paraId="45E0833B" w14:textId="77777777" w:rsidR="000751AD" w:rsidRDefault="000751AD" w:rsidP="000751AD">
      <w:pPr>
        <w:pStyle w:val="Doc-title"/>
      </w:pPr>
      <w:r>
        <w:t>R2-2505926</w:t>
      </w:r>
      <w:r>
        <w:tab/>
        <w:t>Leftover for L1 measurement and report</w:t>
      </w:r>
      <w:r>
        <w:tab/>
        <w:t>Lenovo</w:t>
      </w:r>
      <w:r>
        <w:tab/>
        <w:t>discussion</w:t>
      </w:r>
      <w:r>
        <w:tab/>
        <w:t>NR_Mob_Ph4-Core</w:t>
      </w:r>
    </w:p>
    <w:p w14:paraId="51174340" w14:textId="77777777" w:rsidR="000751AD" w:rsidRDefault="000751AD" w:rsidP="000751AD">
      <w:pPr>
        <w:pStyle w:val="Doc-title"/>
      </w:pPr>
      <w:r>
        <w:t>R2-2505966</w:t>
      </w:r>
      <w:r>
        <w:tab/>
        <w:t>Remaining issues of L1 event triggered measurement reporting</w:t>
      </w:r>
      <w:r>
        <w:tab/>
        <w:t>CMCC</w:t>
      </w:r>
      <w:r>
        <w:tab/>
        <w:t>discussion</w:t>
      </w:r>
      <w:r>
        <w:tab/>
        <w:t>Rel-19</w:t>
      </w:r>
      <w:r>
        <w:tab/>
        <w:t>NR_Mob_Ph4-Core</w:t>
      </w:r>
    </w:p>
    <w:p w14:paraId="047BDFC5" w14:textId="77777777" w:rsidR="000751AD" w:rsidRDefault="000751AD" w:rsidP="000751AD">
      <w:pPr>
        <w:pStyle w:val="Doc-title"/>
      </w:pPr>
      <w:r>
        <w:t>R2-2505974</w:t>
      </w:r>
      <w:r>
        <w:tab/>
        <w:t xml:space="preserve">Remaining issues of event-triggered L1 measurement reporting for LTM </w:t>
      </w:r>
      <w:r>
        <w:tab/>
        <w:t xml:space="preserve">Kyocera </w:t>
      </w:r>
      <w:r>
        <w:tab/>
        <w:t>discussion</w:t>
      </w:r>
      <w:r>
        <w:tab/>
        <w:t>Rel-19</w:t>
      </w:r>
    </w:p>
    <w:p w14:paraId="1F44432A" w14:textId="77777777" w:rsidR="000751AD" w:rsidRDefault="000751AD" w:rsidP="000751AD">
      <w:pPr>
        <w:pStyle w:val="Doc-title"/>
      </w:pPr>
      <w:r>
        <w:t>R2-2506023</w:t>
      </w:r>
      <w:r>
        <w:tab/>
        <w:t>Discussion on issues for supporting L1 event triggered measurement reporting</w:t>
      </w:r>
      <w:r>
        <w:tab/>
        <w:t>Sharp</w:t>
      </w:r>
      <w:r>
        <w:tab/>
        <w:t>discussion</w:t>
      </w:r>
      <w:r>
        <w:tab/>
        <w:t>Rel-19</w:t>
      </w:r>
      <w:r>
        <w:tab/>
        <w:t>NR_Mob_Ph4-Core</w:t>
      </w:r>
    </w:p>
    <w:p w14:paraId="18D15762" w14:textId="77777777" w:rsidR="000751AD" w:rsidRDefault="000751AD" w:rsidP="000751AD">
      <w:pPr>
        <w:pStyle w:val="Doc-title"/>
      </w:pPr>
      <w:r>
        <w:t>R2-2506065</w:t>
      </w:r>
      <w:r>
        <w:tab/>
        <w:t>Discussion on measurement event evaluation and report</w:t>
      </w:r>
      <w:r>
        <w:tab/>
        <w:t>HONOR</w:t>
      </w:r>
      <w:r>
        <w:tab/>
        <w:t>discussion</w:t>
      </w:r>
      <w:r>
        <w:tab/>
        <w:t>Rel-19</w:t>
      </w:r>
      <w:r>
        <w:tab/>
        <w:t>NR_Mob_Ph4-Core</w:t>
      </w:r>
    </w:p>
    <w:p w14:paraId="32121C20" w14:textId="77777777" w:rsidR="000751AD" w:rsidRDefault="000751AD" w:rsidP="000751AD">
      <w:pPr>
        <w:pStyle w:val="Doc-title"/>
      </w:pPr>
      <w:r>
        <w:t>R2-2506140</w:t>
      </w:r>
      <w:r>
        <w:tab/>
        <w:t>Discussion on L1 event triggered measurement reporting</w:t>
      </w:r>
      <w:r>
        <w:tab/>
        <w:t>ZTE Corporation, Sanechips</w:t>
      </w:r>
      <w:r>
        <w:tab/>
        <w:t>discussion</w:t>
      </w:r>
      <w:r>
        <w:tab/>
        <w:t>Rel-19</w:t>
      </w:r>
      <w:r>
        <w:tab/>
        <w:t>NR_Mob_Ph4-Core</w:t>
      </w:r>
    </w:p>
    <w:p w14:paraId="7BCDC313" w14:textId="77777777" w:rsidR="000751AD" w:rsidRDefault="000751AD" w:rsidP="000751AD">
      <w:pPr>
        <w:pStyle w:val="Doc-title"/>
      </w:pPr>
      <w:r>
        <w:t>R2-2506149</w:t>
      </w:r>
      <w:r>
        <w:tab/>
        <w:t>Remaining Issues of L1 Event Triggered Measurement Report</w:t>
      </w:r>
      <w:r>
        <w:tab/>
        <w:t>Samsung</w:t>
      </w:r>
      <w:r>
        <w:tab/>
        <w:t>discussion</w:t>
      </w:r>
    </w:p>
    <w:p w14:paraId="1FC1ACBC" w14:textId="77777777" w:rsidR="000751AD" w:rsidRPr="005032FF" w:rsidRDefault="000751AD" w:rsidP="000751AD">
      <w:pPr>
        <w:pStyle w:val="Doc-text2"/>
      </w:pPr>
    </w:p>
    <w:p w14:paraId="640C7373" w14:textId="77777777" w:rsidR="000751AD" w:rsidRPr="00DB2F94" w:rsidRDefault="000751AD" w:rsidP="000751AD">
      <w:pPr>
        <w:pStyle w:val="Heading3"/>
      </w:pPr>
      <w:bookmarkStart w:id="447" w:name="_Toc209094661"/>
      <w:bookmarkStart w:id="448" w:name="_Toc211197032"/>
      <w:r w:rsidRPr="00DB2F94">
        <w:t>8.6.4</w:t>
      </w:r>
      <w:r w:rsidRPr="00DB2F94">
        <w:tab/>
      </w:r>
      <w:r>
        <w:t>Conditional intra-CU LTM</w:t>
      </w:r>
      <w:bookmarkEnd w:id="447"/>
      <w:bookmarkEnd w:id="448"/>
    </w:p>
    <w:p w14:paraId="4CB5E3BC" w14:textId="77777777" w:rsidR="000751AD" w:rsidRPr="00DB2F94" w:rsidRDefault="000751AD" w:rsidP="000751AD">
      <w:pPr>
        <w:pStyle w:val="Comments"/>
      </w:pPr>
      <w:r>
        <w:rPr>
          <w:lang w:val="en-US"/>
        </w:rPr>
        <w:t>Remaining essential open issues including</w:t>
      </w:r>
      <w:r>
        <w:rPr>
          <w:rFonts w:eastAsia="Malgun Gothic" w:hint="eastAsia"/>
          <w:lang w:val="en-US" w:eastAsia="ko-KR"/>
        </w:rPr>
        <w:t xml:space="preserve"> </w:t>
      </w:r>
      <w:r>
        <w:rPr>
          <w:lang w:val="en-US"/>
        </w:rPr>
        <w:t xml:space="preserve">stage-3 identified open issues if needed, etc. </w:t>
      </w:r>
    </w:p>
    <w:p w14:paraId="78EE7EC8" w14:textId="77777777" w:rsidR="000751AD" w:rsidRDefault="000751AD" w:rsidP="000751AD">
      <w:pPr>
        <w:pStyle w:val="Doc-title"/>
      </w:pPr>
    </w:p>
    <w:p w14:paraId="7082B68A" w14:textId="77777777" w:rsidR="000751AD" w:rsidRPr="00DB28D7" w:rsidRDefault="000751AD" w:rsidP="000751AD">
      <w:pPr>
        <w:pStyle w:val="Doc-title"/>
        <w:rPr>
          <w:b/>
        </w:rPr>
      </w:pPr>
      <w:r w:rsidRPr="00DB28D7">
        <w:rPr>
          <w:b/>
        </w:rPr>
        <w:t>1. How to handle if the number of stored TAs exceeds the UE capability?</w:t>
      </w:r>
    </w:p>
    <w:p w14:paraId="61A1BDF2" w14:textId="77777777" w:rsidR="000751AD" w:rsidRDefault="000751AD" w:rsidP="000751AD">
      <w:pPr>
        <w:pStyle w:val="Doc-title"/>
      </w:pPr>
      <w:r>
        <w:t>R2-2505278</w:t>
      </w:r>
      <w:r>
        <w:tab/>
        <w:t>Remaining issues of conditional LTM</w:t>
      </w:r>
      <w:r>
        <w:tab/>
        <w:t>Xiaomi</w:t>
      </w:r>
      <w:r>
        <w:tab/>
        <w:t>discussion</w:t>
      </w:r>
      <w:r>
        <w:tab/>
        <w:t>Rel-19</w:t>
      </w:r>
      <w:r>
        <w:tab/>
        <w:t>NR_Mob_Ph4-Core</w:t>
      </w:r>
    </w:p>
    <w:p w14:paraId="1500E9D3" w14:textId="77777777" w:rsidR="000751AD" w:rsidRDefault="000751AD" w:rsidP="000751AD">
      <w:pPr>
        <w:pStyle w:val="Doc-text2"/>
        <w:ind w:left="1253" w:firstLine="0"/>
      </w:pPr>
      <w:r>
        <w:t>Proposal 7: When the number of CLTM TAs that the UE stores is up to cltm-EarlyTA-Indication-r19, to adding a new CLTM TA to be maintained by the UE, the following options can be considered.</w:t>
      </w:r>
    </w:p>
    <w:p w14:paraId="5F16EF42" w14:textId="77777777" w:rsidR="000751AD" w:rsidRDefault="000751AD" w:rsidP="000751AD">
      <w:pPr>
        <w:pStyle w:val="Doc-text2"/>
        <w:ind w:left="1253" w:firstLine="0"/>
      </w:pPr>
      <w:r>
        <w:t>•</w:t>
      </w:r>
      <w:r>
        <w:tab/>
        <w:t xml:space="preserve">Option 1: (Network-based method) Before sending the LTM Candidate Timing Advance Command to add a new CLTM TA, the network can remove one CLTM TA by setting the TAC field to “FFF” in LTM Candidate Timing Advance Command MAC CE. </w:t>
      </w:r>
    </w:p>
    <w:p w14:paraId="0DE5AC3E" w14:textId="77777777" w:rsidR="000751AD" w:rsidRDefault="000751AD" w:rsidP="000751AD">
      <w:pPr>
        <w:pStyle w:val="Doc-text2"/>
        <w:ind w:left="1253" w:firstLine="0"/>
      </w:pPr>
      <w:r>
        <w:t>•</w:t>
      </w:r>
      <w:r>
        <w:tab/>
        <w:t>Option 2: (UE-based method) Upon receiving the LTM Candidate Timing Advance Command MAC CE for adding a new CLTM TA, the UE shall remove the oldest CLTM TA and stop associated CLTM TAT.</w:t>
      </w:r>
    </w:p>
    <w:p w14:paraId="3F0D8444" w14:textId="77777777" w:rsidR="000751AD" w:rsidRDefault="000751AD" w:rsidP="000751AD">
      <w:pPr>
        <w:pStyle w:val="Doc-text2"/>
        <w:ind w:left="1253" w:firstLine="0"/>
      </w:pPr>
    </w:p>
    <w:p w14:paraId="0497F1F5" w14:textId="77777777" w:rsidR="000751AD" w:rsidRDefault="000751AD" w:rsidP="000751AD">
      <w:pPr>
        <w:pStyle w:val="Doc-text2"/>
        <w:ind w:left="1253" w:firstLine="0"/>
      </w:pPr>
      <w:r>
        <w:t xml:space="preserve">[Ericsson]: It may not be easy network to track TAs all the time. If provided TA is beyond UE capability, it’s ok to leave it to UE implementation to decide which one is released. [Lenovo, NEC, Huawei, MediaTek]: Agree with Ericsson. And simpler. [ZTE, Vivo]: Prefer option 1. Note in RAN3, it was not decided whether the source forwards all remaining TAs for candidates to the target once C-LTM is completed. </w:t>
      </w:r>
    </w:p>
    <w:p w14:paraId="542A01E5" w14:textId="77777777" w:rsidR="000751AD" w:rsidRDefault="000751AD" w:rsidP="000751AD">
      <w:pPr>
        <w:pStyle w:val="Doc-text2"/>
        <w:ind w:left="1253" w:firstLine="0"/>
      </w:pPr>
    </w:p>
    <w:p w14:paraId="6A97896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For C-LTM, if the UE receives more TAs beyond its capability, it’s up to UE implementation to decide which one is released. </w:t>
      </w:r>
    </w:p>
    <w:p w14:paraId="527E2A40" w14:textId="77777777" w:rsidR="000751AD" w:rsidRDefault="000751AD" w:rsidP="000751AD">
      <w:pPr>
        <w:pStyle w:val="Doc-text2"/>
      </w:pPr>
    </w:p>
    <w:p w14:paraId="4D27B530" w14:textId="77777777" w:rsidR="000751AD" w:rsidRPr="00AA79D2" w:rsidRDefault="000751AD" w:rsidP="000751AD">
      <w:pPr>
        <w:pStyle w:val="Doc-text2"/>
        <w:ind w:left="0" w:firstLine="0"/>
        <w:rPr>
          <w:b/>
        </w:rPr>
      </w:pPr>
      <w:r w:rsidRPr="00AA79D2">
        <w:rPr>
          <w:b/>
        </w:rPr>
        <w:t>2. RRC-1</w:t>
      </w:r>
    </w:p>
    <w:p w14:paraId="075EC769" w14:textId="77777777" w:rsidR="000751AD" w:rsidRDefault="000751AD" w:rsidP="000751AD">
      <w:pPr>
        <w:pStyle w:val="Doc-title"/>
      </w:pPr>
      <w:r>
        <w:t>R2-2505360</w:t>
      </w:r>
      <w:r>
        <w:tab/>
        <w:t>Issue in Fast LTM Recovery after Conditional LTM Failure</w:t>
      </w:r>
      <w:r>
        <w:tab/>
        <w:t>Fujitsu, NTT DOCOMO, InterDigital</w:t>
      </w:r>
      <w:r>
        <w:tab/>
        <w:t>discussion</w:t>
      </w:r>
      <w:r>
        <w:tab/>
        <w:t>Rel-19</w:t>
      </w:r>
      <w:r>
        <w:tab/>
        <w:t>NR_Mob_Ph4-Core</w:t>
      </w:r>
    </w:p>
    <w:p w14:paraId="5A14B9DF" w14:textId="77777777" w:rsidR="000751AD" w:rsidRDefault="000751AD" w:rsidP="000751AD">
      <w:pPr>
        <w:pStyle w:val="Doc-text2"/>
      </w:pPr>
      <w:r w:rsidRPr="00AA79D2">
        <w:t>Proposal 1: RAN2 to address the issue about the SN gap in fast LTM recovery after CLTM failure.</w:t>
      </w:r>
    </w:p>
    <w:p w14:paraId="682B78BA" w14:textId="77777777" w:rsidR="000751AD" w:rsidRDefault="000751AD" w:rsidP="000751AD">
      <w:pPr>
        <w:pStyle w:val="Doc-text2"/>
      </w:pPr>
      <w:r>
        <w:t>Proposal 2: RAN2 to choose the solution from the following three options.</w:t>
      </w:r>
    </w:p>
    <w:p w14:paraId="66C353CE" w14:textId="77777777" w:rsidR="000751AD" w:rsidRDefault="000751AD" w:rsidP="000751AD">
      <w:pPr>
        <w:pStyle w:val="Doc-text2"/>
      </w:pPr>
      <w:r>
        <w:t>1)</w:t>
      </w:r>
      <w:r>
        <w:tab/>
        <w:t>Place a bit in PDCP header of RRCReconfigurationComplete message which indicates whether the ongoing LTM is CLTM or fast LTM recovery.</w:t>
      </w:r>
    </w:p>
    <w:p w14:paraId="6E72F6AD" w14:textId="77777777" w:rsidR="000751AD" w:rsidRDefault="000751AD" w:rsidP="000751AD">
      <w:pPr>
        <w:pStyle w:val="Doc-text2"/>
      </w:pPr>
      <w:r>
        <w:t>2)</w:t>
      </w:r>
      <w:r>
        <w:tab/>
        <w:t>Attach a new MAC CE to RRCReconfigurationComplete message which indicates whether the ongoing LTM is CLTM or fast LTM recovery.</w:t>
      </w:r>
    </w:p>
    <w:p w14:paraId="4B6E39D1" w14:textId="77777777" w:rsidR="000751AD" w:rsidRDefault="000751AD" w:rsidP="000751AD">
      <w:pPr>
        <w:pStyle w:val="Doc-text2"/>
      </w:pPr>
      <w:r>
        <w:t>3)</w:t>
      </w:r>
      <w:r>
        <w:tab/>
        <w:t>Define a new RRC parameter which configures whether the UE performs fast LTM recovery after CLTM failure.</w:t>
      </w:r>
    </w:p>
    <w:p w14:paraId="5EACE136" w14:textId="77777777" w:rsidR="000751AD" w:rsidRDefault="000751AD" w:rsidP="000751AD">
      <w:pPr>
        <w:pStyle w:val="Doc-text2"/>
      </w:pPr>
    </w:p>
    <w:p w14:paraId="2948D01A" w14:textId="77777777" w:rsidR="000751AD" w:rsidRDefault="000751AD" w:rsidP="000751AD">
      <w:pPr>
        <w:pStyle w:val="Doc-title"/>
      </w:pPr>
      <w:r>
        <w:t>R2-2505167</w:t>
      </w:r>
      <w:r>
        <w:tab/>
        <w:t>Discussion on Conditional Intra-CU LTM</w:t>
      </w:r>
      <w:r>
        <w:tab/>
        <w:t>CATT</w:t>
      </w:r>
      <w:r>
        <w:tab/>
        <w:t>discussion</w:t>
      </w:r>
      <w:r>
        <w:tab/>
        <w:t>Rel-19</w:t>
      </w:r>
      <w:r>
        <w:tab/>
        <w:t>NR_Mob_Ph4-Core</w:t>
      </w:r>
    </w:p>
    <w:p w14:paraId="6964361B" w14:textId="77777777" w:rsidR="000751AD" w:rsidRDefault="000751AD" w:rsidP="000751AD">
      <w:pPr>
        <w:pStyle w:val="Doc-text2"/>
        <w:ind w:left="1253" w:firstLine="0"/>
      </w:pPr>
      <w:r w:rsidRPr="00AA79D2">
        <w:t>Proposal 3: It’s up to NW implementation to avoid the latency caused by the PDCP SN gap due to CLTM fast recovery.</w:t>
      </w:r>
    </w:p>
    <w:p w14:paraId="447CA0A5" w14:textId="77777777" w:rsidR="000751AD" w:rsidRDefault="000751AD" w:rsidP="000751AD">
      <w:pPr>
        <w:pStyle w:val="Doc-text2"/>
        <w:ind w:left="1253" w:firstLine="0"/>
      </w:pPr>
    </w:p>
    <w:p w14:paraId="7C2BB6ED" w14:textId="77777777" w:rsidR="000751AD" w:rsidRDefault="000751AD" w:rsidP="000751AD">
      <w:pPr>
        <w:pStyle w:val="Doc-text2"/>
        <w:ind w:left="1253" w:firstLine="0"/>
      </w:pPr>
      <w:r>
        <w:t>[OPPO, Samsung, Ericsson, ZTE, Lenovo, Apple, Nokia, LG]: Support CATT proposal, i.e. leave it to network implementation to handle this issue. [NTTDCM]: Not sure if network can handle it well. [NTTDCM]: Ok with relying on network implementation, but prefer reflecting it as note in stage 2.</w:t>
      </w:r>
    </w:p>
    <w:p w14:paraId="34158BE6" w14:textId="77777777" w:rsidR="000751AD" w:rsidRDefault="000751AD" w:rsidP="000751AD">
      <w:pPr>
        <w:pStyle w:val="Doc-text2"/>
        <w:ind w:left="1253" w:firstLine="0"/>
      </w:pPr>
    </w:p>
    <w:p w14:paraId="39A4BC50"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AA79D2">
        <w:t>It’s up to NW implementation to avoid the latency caused by the PDCP SN gap due to CLTM fast recovery.</w:t>
      </w:r>
    </w:p>
    <w:p w14:paraId="7FD92705" w14:textId="77777777" w:rsidR="000751AD" w:rsidRPr="009F4528"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It will be added as a note into stage-2 spec. How to capture it is left to stage-2 spec CR rapporteur. </w:t>
      </w:r>
    </w:p>
    <w:p w14:paraId="48BAE27A" w14:textId="77777777" w:rsidR="000751AD" w:rsidRDefault="000751AD" w:rsidP="000751AD">
      <w:pPr>
        <w:pStyle w:val="Doc-text2"/>
        <w:ind w:left="0" w:firstLine="0"/>
      </w:pPr>
    </w:p>
    <w:p w14:paraId="448F3F4E" w14:textId="77777777" w:rsidR="000751AD" w:rsidRPr="00627509" w:rsidRDefault="000751AD" w:rsidP="000751AD">
      <w:pPr>
        <w:pStyle w:val="Doc-text2"/>
        <w:ind w:left="0" w:firstLine="0"/>
        <w:rPr>
          <w:b/>
        </w:rPr>
      </w:pPr>
      <w:r w:rsidRPr="00627509">
        <w:rPr>
          <w:b/>
        </w:rPr>
        <w:t>3. MAC-14</w:t>
      </w:r>
    </w:p>
    <w:p w14:paraId="467C7D22" w14:textId="77777777" w:rsidR="000751AD" w:rsidRDefault="000751AD" w:rsidP="000751AD">
      <w:pPr>
        <w:pStyle w:val="Doc-title"/>
      </w:pPr>
      <w:r>
        <w:t>R2-2505483</w:t>
      </w:r>
      <w:r>
        <w:tab/>
        <w:t>Remaining issues of conditional LTM</w:t>
      </w:r>
      <w:r>
        <w:tab/>
        <w:t>Apple</w:t>
      </w:r>
      <w:r>
        <w:tab/>
        <w:t>discussion</w:t>
      </w:r>
      <w:r>
        <w:tab/>
        <w:t>Rel-19</w:t>
      </w:r>
      <w:r>
        <w:tab/>
        <w:t>NR_Mob_Ph4-Core</w:t>
      </w:r>
    </w:p>
    <w:p w14:paraId="30D96D79" w14:textId="77777777" w:rsidR="000751AD" w:rsidRPr="00627509" w:rsidRDefault="000751AD" w:rsidP="000751AD">
      <w:pPr>
        <w:pStyle w:val="Doc-text2"/>
        <w:ind w:left="1253" w:firstLine="0"/>
      </w:pPr>
      <w:r w:rsidRPr="00627509">
        <w:t>Proposal 1: If UE receives the LTM CS command triggered by NW, UE shall follow the R18 behaviour to initiate LTM CS in the target cell regardless of whether the UE has the available C-TA value.</w:t>
      </w:r>
    </w:p>
    <w:p w14:paraId="204998EB" w14:textId="77777777" w:rsidR="000751AD" w:rsidRDefault="000751AD" w:rsidP="000751AD">
      <w:pPr>
        <w:pStyle w:val="Doc-text2"/>
        <w:ind w:left="0" w:firstLine="0"/>
      </w:pPr>
    </w:p>
    <w:p w14:paraId="427C40AB" w14:textId="77777777" w:rsidR="000751AD" w:rsidRDefault="000751AD" w:rsidP="000751AD">
      <w:pPr>
        <w:pStyle w:val="Doc-title"/>
      </w:pPr>
      <w:r>
        <w:t>R2-2505312</w:t>
      </w:r>
      <w:r>
        <w:tab/>
        <w:t>Remaining issues on conditional LTM</w:t>
      </w:r>
      <w:r>
        <w:tab/>
        <w:t>ETRI</w:t>
      </w:r>
      <w:r>
        <w:tab/>
        <w:t>discussion</w:t>
      </w:r>
      <w:r>
        <w:tab/>
        <w:t>Rel-19</w:t>
      </w:r>
    </w:p>
    <w:p w14:paraId="33C9BD09" w14:textId="77777777" w:rsidR="000751AD" w:rsidRDefault="000751AD" w:rsidP="000751AD">
      <w:pPr>
        <w:pStyle w:val="Doc-text2"/>
        <w:ind w:left="1253" w:firstLine="0"/>
      </w:pPr>
      <w:r w:rsidRPr="007353C4">
        <w:t>Proposal 3: When the UE receives an (Enhanced) LTM cell switch MAC CE with value “FFF” for the TA value requesting a cell switch to a CLTM candidate cell, the UE performs a RACH-less LTM cell switch with the indicated cell if it has a valid TA (i.e., CLTM TAT timer for the target cell is still running or the UE is configured with UE-based TA measurement). Otherwise, it performs a RACH-based LTM cell switch procedure.</w:t>
      </w:r>
    </w:p>
    <w:p w14:paraId="5D65BEBC" w14:textId="77777777" w:rsidR="000751AD" w:rsidRDefault="000751AD" w:rsidP="000751AD">
      <w:pPr>
        <w:pStyle w:val="Doc-text2"/>
        <w:ind w:left="1253" w:firstLine="0"/>
      </w:pPr>
    </w:p>
    <w:p w14:paraId="2353228B" w14:textId="77777777" w:rsidR="000751AD" w:rsidRDefault="000751AD" w:rsidP="000751AD">
      <w:pPr>
        <w:pStyle w:val="Doc-text2"/>
        <w:ind w:left="1253" w:firstLine="0"/>
      </w:pPr>
      <w:r>
        <w:t xml:space="preserve">[Huawei]: Do not understand why not network just sends the corresponding TA? Why in that case, the network will set “FFF”? [ZTE]: The concerned scenario is not for initial LTM case, it is for LTM after C-LTM switch. [Samsung, MediaTek, Nokia]: After C-LTM switch happened, if the new target decides for LTM, since the target doesn’t know which TA is valid for how long, target just set FFF, but if the UE maintains a valid TA for the candidate, it can be simply reused. See some benefit. [Qualcomm, Huawei, CATT, OPPO, LG, Ericsson]: Support Apple proposal, it just follows Rel-18 principle. [Ericsson]: Understand RAN3 will do their job, i.e. source forwards remaining TAs to the target upon C-LTM completion. Then we don’t need further optimization. [ZTE]: Ok with Apple proposal, but want to send a LS to RAN3 to ask their job. [Apple]: Prefer not to send a LS to RAN3, instead, we can capture RAN2 agreement/understanding in the session minutes.  </w:t>
      </w:r>
    </w:p>
    <w:p w14:paraId="4760E5B8" w14:textId="77777777" w:rsidR="000751AD" w:rsidRDefault="000751AD" w:rsidP="000751AD">
      <w:pPr>
        <w:pStyle w:val="Doc-text2"/>
        <w:ind w:left="1253" w:firstLine="0"/>
      </w:pPr>
    </w:p>
    <w:p w14:paraId="6B5998A9"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rsidRPr="00627509">
        <w:t>If UE receives the LTM CS command triggered by NW, UE shall follow the R18 behaviour to initiate LTM CS in the target cell regardless of whether the UE has the available C-TA value.</w:t>
      </w:r>
      <w:r>
        <w:t xml:space="preserve"> </w:t>
      </w:r>
    </w:p>
    <w:p w14:paraId="67427CE9" w14:textId="77777777" w:rsidR="000751AD" w:rsidRPr="00AA2EAF" w:rsidRDefault="000751AD" w:rsidP="000751AD">
      <w:pPr>
        <w:pStyle w:val="Agreement"/>
        <w:tabs>
          <w:tab w:val="clear" w:pos="1619"/>
          <w:tab w:val="clear" w:pos="9990"/>
          <w:tab w:val="num" w:pos="1800"/>
        </w:tabs>
        <w:overflowPunct/>
        <w:autoSpaceDE/>
        <w:autoSpaceDN/>
        <w:adjustRightInd/>
        <w:ind w:left="1800" w:hanging="360"/>
        <w:textAlignment w:val="auto"/>
      </w:pPr>
      <w:r>
        <w:t xml:space="preserve">RAN2 understands RAN3 handles the remaining TA information exchange from the source to the target. </w:t>
      </w:r>
    </w:p>
    <w:p w14:paraId="7CBED7AC" w14:textId="77777777" w:rsidR="000751AD" w:rsidRDefault="000751AD" w:rsidP="000751AD">
      <w:pPr>
        <w:pStyle w:val="Doc-text2"/>
      </w:pPr>
    </w:p>
    <w:p w14:paraId="4064EA4E" w14:textId="77777777" w:rsidR="000751AD" w:rsidRPr="00627509" w:rsidRDefault="000751AD" w:rsidP="000751AD">
      <w:pPr>
        <w:pStyle w:val="Doc-text2"/>
        <w:ind w:left="0" w:firstLine="0"/>
        <w:rPr>
          <w:b/>
        </w:rPr>
      </w:pPr>
      <w:r>
        <w:rPr>
          <w:b/>
        </w:rPr>
        <w:t>4</w:t>
      </w:r>
      <w:r w:rsidRPr="00627509">
        <w:rPr>
          <w:b/>
        </w:rPr>
        <w:t xml:space="preserve">. </w:t>
      </w:r>
      <w:r>
        <w:rPr>
          <w:b/>
        </w:rPr>
        <w:t>UE capability for inter-CU LTM recovery</w:t>
      </w:r>
    </w:p>
    <w:p w14:paraId="7A7D7FE2" w14:textId="77777777" w:rsidR="000751AD" w:rsidRDefault="000751AD" w:rsidP="000751AD">
      <w:pPr>
        <w:pStyle w:val="Doc-title"/>
      </w:pPr>
      <w:r>
        <w:t>R2-2505278</w:t>
      </w:r>
      <w:r>
        <w:tab/>
        <w:t>Remaining issues of conditional LTM</w:t>
      </w:r>
      <w:r>
        <w:tab/>
        <w:t>Xiaomi</w:t>
      </w:r>
      <w:r>
        <w:tab/>
        <w:t>discussion</w:t>
      </w:r>
      <w:r>
        <w:tab/>
        <w:t>Rel-19</w:t>
      </w:r>
      <w:r>
        <w:tab/>
        <w:t>NR_Mob_Ph4-Core</w:t>
      </w:r>
    </w:p>
    <w:p w14:paraId="3BA0013B" w14:textId="77777777" w:rsidR="000751AD" w:rsidRDefault="000751AD" w:rsidP="000751AD">
      <w:pPr>
        <w:pStyle w:val="Doc-text2"/>
        <w:ind w:left="1253" w:firstLine="0"/>
      </w:pPr>
      <w:r w:rsidRPr="0054560E">
        <w:t>Proposal 9: No need to define a separate UE capability for CLTM fast recovery (i.e., reuse the UE capability for Rel-18 intra-CU LTM fast recovery).</w:t>
      </w:r>
    </w:p>
    <w:p w14:paraId="045BFF4A"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585D7EF7" w14:textId="77777777" w:rsidR="000751AD" w:rsidRDefault="000751AD" w:rsidP="000751AD">
      <w:pPr>
        <w:pStyle w:val="Doc-text2"/>
      </w:pPr>
    </w:p>
    <w:p w14:paraId="15DCB5B4" w14:textId="77777777" w:rsidR="000751AD" w:rsidRPr="00627509" w:rsidRDefault="000751AD" w:rsidP="000751AD">
      <w:pPr>
        <w:pStyle w:val="Doc-text2"/>
        <w:ind w:left="0" w:firstLine="0"/>
        <w:rPr>
          <w:b/>
        </w:rPr>
      </w:pPr>
      <w:r>
        <w:rPr>
          <w:b/>
        </w:rPr>
        <w:t>5</w:t>
      </w:r>
      <w:r w:rsidRPr="00627509">
        <w:rPr>
          <w:b/>
        </w:rPr>
        <w:t xml:space="preserve">. </w:t>
      </w:r>
      <w:r>
        <w:rPr>
          <w:b/>
        </w:rPr>
        <w:t>Co-existence with HO/CHO/DAPS</w:t>
      </w:r>
    </w:p>
    <w:p w14:paraId="4F338A6A" w14:textId="77777777" w:rsidR="000751AD" w:rsidRDefault="000751AD" w:rsidP="000751AD">
      <w:pPr>
        <w:pStyle w:val="Doc-title"/>
      </w:pPr>
      <w:r>
        <w:t>R2-2505945</w:t>
      </w:r>
      <w:r>
        <w:tab/>
        <w:t>Discussion on open issue of conditional LTM</w:t>
      </w:r>
      <w:r>
        <w:tab/>
        <w:t>CMCC</w:t>
      </w:r>
      <w:r>
        <w:tab/>
        <w:t>discussion</w:t>
      </w:r>
      <w:r>
        <w:tab/>
        <w:t>Rel-19</w:t>
      </w:r>
      <w:r>
        <w:tab/>
        <w:t>NR_Mob_Ph4-Core</w:t>
      </w:r>
    </w:p>
    <w:p w14:paraId="0751DE0D" w14:textId="77777777" w:rsidR="000751AD" w:rsidRDefault="000751AD" w:rsidP="000751AD">
      <w:pPr>
        <w:pStyle w:val="Doc-text2"/>
        <w:ind w:left="1253" w:firstLine="0"/>
      </w:pPr>
      <w:r w:rsidRPr="0054560E">
        <w:t>Proposal 4: CLTM can coexist with network triggered L3 HO, CHO and network triggered PScell change, while the coexistence of CLTM and DAPS HO is not supported</w:t>
      </w:r>
      <w:r>
        <w:t>.</w:t>
      </w:r>
    </w:p>
    <w:p w14:paraId="6AC04E85"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Agreed.</w:t>
      </w:r>
    </w:p>
    <w:p w14:paraId="6E912E30" w14:textId="77777777" w:rsidR="000751AD" w:rsidRDefault="000751AD" w:rsidP="000751AD">
      <w:pPr>
        <w:pStyle w:val="Doc-text2"/>
        <w:ind w:left="0" w:firstLine="0"/>
      </w:pPr>
    </w:p>
    <w:p w14:paraId="52A5DA87" w14:textId="77777777" w:rsidR="000751AD" w:rsidRDefault="000751AD" w:rsidP="000751AD">
      <w:pPr>
        <w:pStyle w:val="Doc-title"/>
      </w:pPr>
      <w:r>
        <w:t>R2-2505894</w:t>
      </w:r>
      <w:r>
        <w:tab/>
        <w:t>Intra-CU conditional LTM</w:t>
      </w:r>
      <w:r>
        <w:tab/>
        <w:t>Huawei, HiSilicon</w:t>
      </w:r>
      <w:r>
        <w:tab/>
        <w:t>discussion</w:t>
      </w:r>
      <w:r>
        <w:tab/>
        <w:t>Rel-19</w:t>
      </w:r>
      <w:r>
        <w:tab/>
        <w:t>NR_Mob_Ph4-Core</w:t>
      </w:r>
    </w:p>
    <w:p w14:paraId="3FBD46E2" w14:textId="77777777" w:rsidR="000751AD" w:rsidRDefault="000751AD" w:rsidP="000751AD">
      <w:pPr>
        <w:pStyle w:val="Doc-text2"/>
        <w:ind w:left="1253" w:firstLine="0"/>
      </w:pPr>
      <w:r w:rsidRPr="00880F7D">
        <w:t>Proposal 4: C-LTM supports all the MCG LTM DC scenarios that are supported in Rel-18. No impact to TS 38.331 or TS 38.321 is expected.</w:t>
      </w:r>
    </w:p>
    <w:p w14:paraId="5B551DC6" w14:textId="77777777" w:rsidR="000751AD" w:rsidRDefault="000751AD" w:rsidP="000751AD">
      <w:pPr>
        <w:pStyle w:val="Agreement"/>
        <w:tabs>
          <w:tab w:val="clear" w:pos="1619"/>
          <w:tab w:val="clear" w:pos="9990"/>
          <w:tab w:val="num" w:pos="1800"/>
        </w:tabs>
        <w:overflowPunct/>
        <w:autoSpaceDE/>
        <w:autoSpaceDN/>
        <w:adjustRightInd/>
        <w:ind w:left="1800" w:hanging="360"/>
        <w:textAlignment w:val="auto"/>
      </w:pPr>
      <w:r>
        <w:t>Noted.</w:t>
      </w:r>
    </w:p>
    <w:p w14:paraId="6B640E51" w14:textId="77777777" w:rsidR="000751AD" w:rsidRDefault="000751AD" w:rsidP="000751AD">
      <w:pPr>
        <w:pStyle w:val="Doc-text2"/>
        <w:ind w:left="1253" w:firstLine="0"/>
      </w:pPr>
    </w:p>
    <w:p w14:paraId="78862E03" w14:textId="77777777" w:rsidR="000751AD" w:rsidRDefault="000751AD" w:rsidP="000751AD">
      <w:pPr>
        <w:pStyle w:val="Doc-text2"/>
        <w:ind w:left="1253" w:firstLine="0"/>
      </w:pPr>
      <w:r>
        <w:t xml:space="preserve">[NEC, Apple, Samsung]: Think it is not aligned with WID scopes that RAN decided. </w:t>
      </w:r>
    </w:p>
    <w:p w14:paraId="4EA01B34" w14:textId="77777777" w:rsidR="000751AD" w:rsidRDefault="000751AD" w:rsidP="000751AD">
      <w:pPr>
        <w:pStyle w:val="Doc-text2"/>
        <w:ind w:left="0" w:firstLine="0"/>
      </w:pPr>
    </w:p>
    <w:p w14:paraId="6F408C4E" w14:textId="77777777" w:rsidR="000751AD" w:rsidRDefault="000751AD" w:rsidP="000751AD">
      <w:pPr>
        <w:pStyle w:val="Doc-title"/>
      </w:pPr>
      <w:r>
        <w:t>R2-2505098</w:t>
      </w:r>
      <w:r>
        <w:tab/>
        <w:t>Discussion on Conditional Intra CU LTM</w:t>
      </w:r>
      <w:r>
        <w:tab/>
        <w:t>Lekha Wireless Solutions</w:t>
      </w:r>
      <w:r>
        <w:tab/>
        <w:t>discussion</w:t>
      </w:r>
      <w:r>
        <w:tab/>
        <w:t>Rel-19</w:t>
      </w:r>
    </w:p>
    <w:p w14:paraId="1A537430" w14:textId="77777777" w:rsidR="000751AD" w:rsidRDefault="000751AD" w:rsidP="000751AD">
      <w:pPr>
        <w:pStyle w:val="Doc-title"/>
      </w:pPr>
      <w:r>
        <w:t>R2-2505104</w:t>
      </w:r>
      <w:r>
        <w:tab/>
        <w:t>Discussion on remaining open issues of conditional intra-CU LTM</w:t>
      </w:r>
      <w:r>
        <w:tab/>
        <w:t>Transsion Holdings</w:t>
      </w:r>
      <w:r>
        <w:tab/>
        <w:t>discussion</w:t>
      </w:r>
    </w:p>
    <w:p w14:paraId="0E9D25FD" w14:textId="77777777" w:rsidR="000751AD" w:rsidRDefault="000751AD" w:rsidP="000751AD">
      <w:pPr>
        <w:pStyle w:val="Doc-title"/>
      </w:pPr>
      <w:r>
        <w:t>R2-2505160</w:t>
      </w:r>
      <w:r>
        <w:tab/>
        <w:t>Remaining issues in conditional LTM</w:t>
      </w:r>
      <w:r>
        <w:tab/>
        <w:t>MediaTek Inc.</w:t>
      </w:r>
      <w:r>
        <w:tab/>
        <w:t>discussion</w:t>
      </w:r>
      <w:r>
        <w:tab/>
        <w:t>Rel-19</w:t>
      </w:r>
      <w:r>
        <w:tab/>
        <w:t>NR_Mob_Ph4-Core</w:t>
      </w:r>
    </w:p>
    <w:p w14:paraId="3DC71880" w14:textId="77777777" w:rsidR="000751AD" w:rsidRDefault="000751AD" w:rsidP="000751AD">
      <w:pPr>
        <w:pStyle w:val="Doc-title"/>
      </w:pPr>
      <w:r>
        <w:t>R2-2505167</w:t>
      </w:r>
      <w:r>
        <w:tab/>
        <w:t>Discussion on Conditional Intra-CU LTM</w:t>
      </w:r>
      <w:r>
        <w:tab/>
        <w:t>CATT</w:t>
      </w:r>
      <w:r>
        <w:tab/>
        <w:t>discussion</w:t>
      </w:r>
      <w:r>
        <w:tab/>
        <w:t>Rel-19</w:t>
      </w:r>
      <w:r>
        <w:tab/>
        <w:t>NR_Mob_Ph4-Core</w:t>
      </w:r>
    </w:p>
    <w:p w14:paraId="1A03CC2E" w14:textId="77777777" w:rsidR="000751AD" w:rsidRDefault="000751AD" w:rsidP="000751AD">
      <w:pPr>
        <w:pStyle w:val="Doc-title"/>
      </w:pPr>
      <w:r>
        <w:t>R2-2505278</w:t>
      </w:r>
      <w:r>
        <w:tab/>
        <w:t>Remaining issues of conditional LTM</w:t>
      </w:r>
      <w:r>
        <w:tab/>
        <w:t>Xiaomi</w:t>
      </w:r>
      <w:r>
        <w:tab/>
        <w:t>discussion</w:t>
      </w:r>
      <w:r>
        <w:tab/>
        <w:t>Rel-19</w:t>
      </w:r>
      <w:r>
        <w:tab/>
        <w:t>NR_Mob_Ph4-Core</w:t>
      </w:r>
    </w:p>
    <w:p w14:paraId="1EBCC6D9" w14:textId="77777777" w:rsidR="000751AD" w:rsidRDefault="000751AD" w:rsidP="000751AD">
      <w:pPr>
        <w:pStyle w:val="Doc-title"/>
      </w:pPr>
      <w:r>
        <w:t>R2-2505312</w:t>
      </w:r>
      <w:r>
        <w:tab/>
        <w:t>Remaining issues on conditional LTM</w:t>
      </w:r>
      <w:r>
        <w:tab/>
        <w:t>ETRI</w:t>
      </w:r>
      <w:r>
        <w:tab/>
        <w:t>discussion</w:t>
      </w:r>
      <w:r>
        <w:tab/>
        <w:t>Rel-19</w:t>
      </w:r>
    </w:p>
    <w:p w14:paraId="4B2526E8" w14:textId="77777777" w:rsidR="000751AD" w:rsidRDefault="000751AD" w:rsidP="000751AD">
      <w:pPr>
        <w:pStyle w:val="Doc-title"/>
      </w:pPr>
      <w:r>
        <w:t>R2-2505349</w:t>
      </w:r>
      <w:r>
        <w:tab/>
        <w:t>Discussion on MAC open issues for Conditional intra-CU LTM</w:t>
      </w:r>
      <w:r>
        <w:tab/>
        <w:t>Fujitsu</w:t>
      </w:r>
      <w:r>
        <w:tab/>
        <w:t>discussion</w:t>
      </w:r>
      <w:r>
        <w:tab/>
        <w:t>Rel-19</w:t>
      </w:r>
      <w:r>
        <w:tab/>
        <w:t>NR_Mob_Ph4-Core</w:t>
      </w:r>
    </w:p>
    <w:p w14:paraId="6B527556" w14:textId="77777777" w:rsidR="000751AD" w:rsidRDefault="000751AD" w:rsidP="000751AD">
      <w:pPr>
        <w:pStyle w:val="Doc-title"/>
      </w:pPr>
      <w:r>
        <w:t>R2-2505360</w:t>
      </w:r>
      <w:r>
        <w:tab/>
        <w:t>Issue in Fast LTM Recovery after Conditional LTM Failure</w:t>
      </w:r>
      <w:r>
        <w:tab/>
        <w:t>Fujitsu, NTT DOCOMO, InterDigital</w:t>
      </w:r>
      <w:r>
        <w:tab/>
        <w:t>discussion</w:t>
      </w:r>
      <w:r>
        <w:tab/>
        <w:t>Rel-19</w:t>
      </w:r>
      <w:r>
        <w:tab/>
        <w:t>NR_Mob_Ph4-Core</w:t>
      </w:r>
    </w:p>
    <w:p w14:paraId="556C4307" w14:textId="77777777" w:rsidR="000751AD" w:rsidRDefault="000751AD" w:rsidP="000751AD">
      <w:pPr>
        <w:pStyle w:val="Doc-title"/>
      </w:pPr>
      <w:r>
        <w:t>R2-2505401</w:t>
      </w:r>
      <w:r>
        <w:tab/>
        <w:t>Discussion on conditional LTM</w:t>
      </w:r>
      <w:r>
        <w:tab/>
        <w:t>vivo</w:t>
      </w:r>
      <w:r>
        <w:tab/>
        <w:t>discussion</w:t>
      </w:r>
      <w:r>
        <w:tab/>
        <w:t>Rel-19</w:t>
      </w:r>
      <w:r>
        <w:tab/>
        <w:t>NR_Mob_Ph4-Core</w:t>
      </w:r>
    </w:p>
    <w:p w14:paraId="355434D7" w14:textId="77777777" w:rsidR="000751AD" w:rsidRDefault="000751AD" w:rsidP="000751AD">
      <w:pPr>
        <w:pStyle w:val="Doc-title"/>
      </w:pPr>
      <w:r>
        <w:t>R2-2505483</w:t>
      </w:r>
      <w:r>
        <w:tab/>
        <w:t>Remaining issues of conditional LTM</w:t>
      </w:r>
      <w:r>
        <w:tab/>
        <w:t>Apple</w:t>
      </w:r>
      <w:r>
        <w:tab/>
        <w:t>discussion</w:t>
      </w:r>
      <w:r>
        <w:tab/>
        <w:t>Rel-19</w:t>
      </w:r>
      <w:r>
        <w:tab/>
        <w:t>NR_Mob_Ph4-Core</w:t>
      </w:r>
    </w:p>
    <w:p w14:paraId="7A7BF903" w14:textId="77777777" w:rsidR="000751AD" w:rsidRDefault="000751AD" w:rsidP="000751AD">
      <w:pPr>
        <w:pStyle w:val="Doc-title"/>
      </w:pPr>
      <w:r>
        <w:t>R2-2505519</w:t>
      </w:r>
      <w:r>
        <w:tab/>
        <w:t>Open issues for conditional LTM</w:t>
      </w:r>
      <w:r>
        <w:tab/>
        <w:t>OPPO</w:t>
      </w:r>
      <w:r>
        <w:tab/>
        <w:t>discussion</w:t>
      </w:r>
      <w:r>
        <w:tab/>
        <w:t>Rel-19</w:t>
      </w:r>
      <w:r>
        <w:tab/>
        <w:t>NR_Mob_Ph4-Core</w:t>
      </w:r>
    </w:p>
    <w:p w14:paraId="010CF14A" w14:textId="77777777" w:rsidR="000751AD" w:rsidRDefault="000751AD" w:rsidP="000751AD">
      <w:pPr>
        <w:pStyle w:val="Doc-title"/>
      </w:pPr>
      <w:r>
        <w:t>R2-2505545</w:t>
      </w:r>
      <w:r>
        <w:tab/>
        <w:t>Discussion on conditional intra-CU LTM</w:t>
      </w:r>
      <w:r>
        <w:tab/>
        <w:t>Qualcomm Incorporated</w:t>
      </w:r>
      <w:r>
        <w:tab/>
        <w:t>discussion</w:t>
      </w:r>
    </w:p>
    <w:p w14:paraId="68914779" w14:textId="77777777" w:rsidR="000751AD" w:rsidRDefault="000751AD" w:rsidP="000751AD">
      <w:pPr>
        <w:pStyle w:val="Doc-title"/>
      </w:pPr>
      <w:r>
        <w:t>R2-2505584</w:t>
      </w:r>
      <w:r>
        <w:tab/>
        <w:t>Remaining issues on CLTM</w:t>
      </w:r>
      <w:r>
        <w:tab/>
        <w:t>LG Electronics Inc.</w:t>
      </w:r>
      <w:r>
        <w:tab/>
        <w:t>discussion</w:t>
      </w:r>
      <w:r>
        <w:tab/>
        <w:t>Rel-19</w:t>
      </w:r>
      <w:r>
        <w:tab/>
        <w:t>NR_Mob_Ph4-Core</w:t>
      </w:r>
    </w:p>
    <w:p w14:paraId="286FD184" w14:textId="77777777" w:rsidR="000751AD" w:rsidRDefault="000751AD" w:rsidP="000751AD">
      <w:pPr>
        <w:pStyle w:val="Doc-title"/>
      </w:pPr>
      <w:r>
        <w:t>R2-2505620</w:t>
      </w:r>
      <w:r>
        <w:tab/>
        <w:t>Remaining Open issues for CLTM</w:t>
      </w:r>
      <w:r>
        <w:tab/>
        <w:t>NEC</w:t>
      </w:r>
      <w:r>
        <w:tab/>
        <w:t>discussion</w:t>
      </w:r>
      <w:r>
        <w:tab/>
        <w:t>Rel-19</w:t>
      </w:r>
      <w:r>
        <w:tab/>
        <w:t>NR_Mob_Ph4-Core</w:t>
      </w:r>
    </w:p>
    <w:p w14:paraId="64C56AC0" w14:textId="77777777" w:rsidR="000751AD" w:rsidRDefault="000751AD" w:rsidP="000751AD">
      <w:pPr>
        <w:pStyle w:val="Doc-title"/>
      </w:pPr>
      <w:r>
        <w:t>R2-2505641</w:t>
      </w:r>
      <w:r>
        <w:tab/>
        <w:t>Discussion on early TA for conditional LTM</w:t>
      </w:r>
      <w:r>
        <w:tab/>
        <w:t>ITRI</w:t>
      </w:r>
      <w:r>
        <w:tab/>
        <w:t>discussion</w:t>
      </w:r>
      <w:r>
        <w:tab/>
        <w:t>NR_Mob_Ph4-Core</w:t>
      </w:r>
    </w:p>
    <w:p w14:paraId="049D31A1" w14:textId="77777777" w:rsidR="000751AD" w:rsidRDefault="000751AD" w:rsidP="000751AD">
      <w:pPr>
        <w:pStyle w:val="Doc-title"/>
      </w:pPr>
      <w:r>
        <w:t>R2-2505696</w:t>
      </w:r>
      <w:r>
        <w:tab/>
        <w:t>Remaining issues for CLTM</w:t>
      </w:r>
      <w:r>
        <w:tab/>
        <w:t>Lenovo</w:t>
      </w:r>
      <w:r>
        <w:tab/>
        <w:t>discussion</w:t>
      </w:r>
      <w:r>
        <w:tab/>
        <w:t>Rel-19</w:t>
      </w:r>
    </w:p>
    <w:p w14:paraId="1D8593DB" w14:textId="77777777" w:rsidR="000751AD" w:rsidRDefault="000751AD" w:rsidP="000751AD">
      <w:pPr>
        <w:pStyle w:val="Doc-title"/>
      </w:pPr>
      <w:r>
        <w:t>R2-2505729</w:t>
      </w:r>
      <w:r>
        <w:tab/>
        <w:t>Remaining issues of Conditional LTM</w:t>
      </w:r>
      <w:r>
        <w:tab/>
        <w:t>Rakuten Mobile, Inc</w:t>
      </w:r>
      <w:r>
        <w:tab/>
        <w:t>discussion</w:t>
      </w:r>
      <w:r>
        <w:tab/>
        <w:t>Rel-19</w:t>
      </w:r>
    </w:p>
    <w:p w14:paraId="2885EC09" w14:textId="77777777" w:rsidR="000751AD" w:rsidRDefault="000751AD" w:rsidP="000751AD">
      <w:pPr>
        <w:pStyle w:val="Doc-title"/>
      </w:pPr>
      <w:r>
        <w:t>R2-2505733</w:t>
      </w:r>
      <w:r>
        <w:tab/>
        <w:t>Introduction of Hybrid CHO/LTM Handover Mechanism</w:t>
      </w:r>
      <w:r>
        <w:tab/>
        <w:t>Jio Platforms</w:t>
      </w:r>
      <w:r>
        <w:tab/>
        <w:t>discussion</w:t>
      </w:r>
      <w:r>
        <w:tab/>
        <w:t>Rel-19</w:t>
      </w:r>
    </w:p>
    <w:p w14:paraId="34BCE6F1" w14:textId="77777777" w:rsidR="000751AD" w:rsidRDefault="000751AD" w:rsidP="000751AD">
      <w:pPr>
        <w:pStyle w:val="Doc-title"/>
      </w:pPr>
      <w:r>
        <w:t>R2-2505788</w:t>
      </w:r>
      <w:r>
        <w:tab/>
        <w:t>Discussion on remaining issues of CLTM</w:t>
      </w:r>
      <w:r>
        <w:tab/>
        <w:t>Ofinno</w:t>
      </w:r>
      <w:r>
        <w:tab/>
        <w:t>discussion</w:t>
      </w:r>
      <w:r>
        <w:tab/>
        <w:t>Rel-19</w:t>
      </w:r>
    </w:p>
    <w:p w14:paraId="4DF484F1" w14:textId="77777777" w:rsidR="000751AD" w:rsidRDefault="000751AD" w:rsidP="000751AD">
      <w:pPr>
        <w:pStyle w:val="Doc-title"/>
      </w:pPr>
      <w:r>
        <w:t>R2-2505867</w:t>
      </w:r>
      <w:r>
        <w:tab/>
        <w:t>L2 Reset Coordination for Conditional LTM</w:t>
      </w:r>
      <w:r>
        <w:tab/>
        <w:t>Ericsson</w:t>
      </w:r>
      <w:r>
        <w:tab/>
        <w:t>discussion</w:t>
      </w:r>
      <w:r>
        <w:tab/>
        <w:t>NR_Mob_Ph4-Core</w:t>
      </w:r>
    </w:p>
    <w:p w14:paraId="389CDFC7" w14:textId="77777777" w:rsidR="000751AD" w:rsidRDefault="000751AD" w:rsidP="000751AD">
      <w:pPr>
        <w:pStyle w:val="Doc-title"/>
      </w:pPr>
      <w:r>
        <w:t>R2-2505894</w:t>
      </w:r>
      <w:r>
        <w:tab/>
        <w:t>Intra-CU conditional LTM</w:t>
      </w:r>
      <w:r>
        <w:tab/>
        <w:t>Huawei, HiSilicon</w:t>
      </w:r>
      <w:r>
        <w:tab/>
        <w:t>discussion</w:t>
      </w:r>
      <w:r>
        <w:tab/>
        <w:t>Rel-19</w:t>
      </w:r>
      <w:r>
        <w:tab/>
        <w:t>NR_Mob_Ph4-Core</w:t>
      </w:r>
    </w:p>
    <w:p w14:paraId="7541A10B" w14:textId="77777777" w:rsidR="000751AD" w:rsidRDefault="000751AD" w:rsidP="000751AD">
      <w:pPr>
        <w:pStyle w:val="Doc-title"/>
      </w:pPr>
      <w:r>
        <w:t>R2-2505945</w:t>
      </w:r>
      <w:r>
        <w:tab/>
        <w:t>Discussion on open issue of conditional LTM</w:t>
      </w:r>
      <w:r>
        <w:tab/>
        <w:t>CMCC</w:t>
      </w:r>
      <w:r>
        <w:tab/>
        <w:t>discussion</w:t>
      </w:r>
      <w:r>
        <w:tab/>
        <w:t>Rel-19</w:t>
      </w:r>
      <w:r>
        <w:tab/>
        <w:t>NR_Mob_Ph4-Core</w:t>
      </w:r>
    </w:p>
    <w:p w14:paraId="71CC1555" w14:textId="77777777" w:rsidR="000751AD" w:rsidRDefault="000751AD" w:rsidP="000751AD">
      <w:pPr>
        <w:pStyle w:val="Doc-title"/>
      </w:pPr>
      <w:r>
        <w:t>R2-2506010</w:t>
      </w:r>
      <w:r>
        <w:tab/>
        <w:t xml:space="preserve">Remaining issues of Conditional intra-CU LTM </w:t>
      </w:r>
      <w:r>
        <w:tab/>
        <w:t xml:space="preserve">Kyocera </w:t>
      </w:r>
      <w:r>
        <w:tab/>
        <w:t>discussion</w:t>
      </w:r>
    </w:p>
    <w:p w14:paraId="3D5B6546" w14:textId="77777777" w:rsidR="000751AD" w:rsidRDefault="000751AD" w:rsidP="000751AD">
      <w:pPr>
        <w:pStyle w:val="Doc-title"/>
      </w:pPr>
      <w:r>
        <w:t>R2-2506024</w:t>
      </w:r>
      <w:r>
        <w:tab/>
        <w:t>Discussion on issues for supporting conditional LTM</w:t>
      </w:r>
      <w:r>
        <w:tab/>
        <w:t>Sharp</w:t>
      </w:r>
      <w:r>
        <w:tab/>
        <w:t>discussion</w:t>
      </w:r>
      <w:r>
        <w:tab/>
        <w:t>Rel-19</w:t>
      </w:r>
      <w:r>
        <w:tab/>
        <w:t>NR_Mob_Ph4-Core</w:t>
      </w:r>
    </w:p>
    <w:p w14:paraId="764910F5" w14:textId="77777777" w:rsidR="000751AD" w:rsidRDefault="000751AD" w:rsidP="000751AD">
      <w:pPr>
        <w:pStyle w:val="Doc-title"/>
      </w:pPr>
      <w:r>
        <w:t>R2-2506032</w:t>
      </w:r>
      <w:r>
        <w:tab/>
        <w:t>Discussion on remaining issue for C-LTM</w:t>
      </w:r>
      <w:r>
        <w:tab/>
        <w:t>ASUSTeK</w:t>
      </w:r>
      <w:r>
        <w:tab/>
        <w:t>discussion</w:t>
      </w:r>
      <w:r>
        <w:tab/>
        <w:t>Rel-19</w:t>
      </w:r>
      <w:r>
        <w:tab/>
        <w:t>38.321</w:t>
      </w:r>
      <w:r>
        <w:tab/>
        <w:t>NR_Mob_Ph4-Core</w:t>
      </w:r>
    </w:p>
    <w:p w14:paraId="6C1C81BC" w14:textId="77777777" w:rsidR="000751AD" w:rsidRDefault="000751AD" w:rsidP="000751AD">
      <w:pPr>
        <w:pStyle w:val="Doc-title"/>
      </w:pPr>
      <w:r>
        <w:t>R2-2506066</w:t>
      </w:r>
      <w:r>
        <w:tab/>
        <w:t>Discussion on conditional LTM</w:t>
      </w:r>
      <w:r>
        <w:tab/>
        <w:t>HONOR</w:t>
      </w:r>
      <w:r>
        <w:tab/>
        <w:t>discussion</w:t>
      </w:r>
      <w:r>
        <w:tab/>
        <w:t>Rel-19</w:t>
      </w:r>
      <w:r>
        <w:tab/>
        <w:t>NR_Mob_Ph4-Core</w:t>
      </w:r>
    </w:p>
    <w:p w14:paraId="1CA9F785" w14:textId="77777777" w:rsidR="000751AD" w:rsidRDefault="000751AD" w:rsidP="000751AD">
      <w:pPr>
        <w:pStyle w:val="Doc-title"/>
      </w:pPr>
      <w:r>
        <w:t>R2-2506132</w:t>
      </w:r>
      <w:r>
        <w:tab/>
        <w:t>Considerations on conditional LTM</w:t>
      </w:r>
      <w:r>
        <w:tab/>
        <w:t>Nokia</w:t>
      </w:r>
      <w:r>
        <w:tab/>
        <w:t>discussion</w:t>
      </w:r>
      <w:r>
        <w:tab/>
        <w:t>Rel-19</w:t>
      </w:r>
      <w:r>
        <w:tab/>
        <w:t>NR_Mob_Ph4</w:t>
      </w:r>
    </w:p>
    <w:p w14:paraId="3F896449" w14:textId="77777777" w:rsidR="000751AD" w:rsidRDefault="000751AD" w:rsidP="000751AD">
      <w:pPr>
        <w:pStyle w:val="Doc-title"/>
      </w:pPr>
      <w:r>
        <w:t>R2-2506141</w:t>
      </w:r>
      <w:r>
        <w:tab/>
        <w:t>Discussion on conditional intra-CU LTM</w:t>
      </w:r>
      <w:r>
        <w:tab/>
        <w:t>ZTE Corporation, Sanechips</w:t>
      </w:r>
      <w:r>
        <w:tab/>
        <w:t>discussion</w:t>
      </w:r>
      <w:r>
        <w:tab/>
        <w:t>Rel-19</w:t>
      </w:r>
      <w:r>
        <w:tab/>
        <w:t>NR_Mob_Ph4-Core</w:t>
      </w:r>
    </w:p>
    <w:p w14:paraId="1B3CA077" w14:textId="77777777" w:rsidR="00332991" w:rsidRPr="00DB2F94" w:rsidRDefault="00332991" w:rsidP="00332991">
      <w:pPr>
        <w:pStyle w:val="Heading2"/>
        <w:rPr>
          <w:lang w:val="en-US"/>
        </w:rPr>
      </w:pPr>
      <w:bookmarkStart w:id="449" w:name="_Toc209094662"/>
      <w:bookmarkStart w:id="450" w:name="_Toc211197033"/>
      <w:r w:rsidRPr="00DB2F94">
        <w:rPr>
          <w:lang w:val="en-US"/>
        </w:rPr>
        <w:t>8.7</w:t>
      </w:r>
      <w:r w:rsidRPr="00DB2F94">
        <w:rPr>
          <w:lang w:val="en-US"/>
        </w:rPr>
        <w:tab/>
        <w:t>XR Enhancements Ph3</w:t>
      </w:r>
      <w:bookmarkEnd w:id="449"/>
      <w:bookmarkEnd w:id="450"/>
    </w:p>
    <w:p w14:paraId="7FE4B8AA" w14:textId="77777777" w:rsidR="00332991" w:rsidRPr="00DB2F94" w:rsidRDefault="00332991" w:rsidP="00332991">
      <w:pPr>
        <w:pStyle w:val="Comments"/>
      </w:pPr>
      <w:r w:rsidRPr="00DB2F94">
        <w:t>(</w:t>
      </w:r>
      <w:r w:rsidRPr="00DB2F94">
        <w:rPr>
          <w:rFonts w:eastAsia="Malgun Gothic" w:cs="Arial"/>
          <w:lang w:val="en-US" w:eastAsia="en-US"/>
        </w:rPr>
        <w:t>NR_XR_Ph3-Core</w:t>
      </w:r>
      <w:r w:rsidRPr="00DB2F94">
        <w:t xml:space="preserve">; leading WG: RAN2; REL-19; WID: </w:t>
      </w:r>
      <w:r w:rsidRPr="000B54EC">
        <w:t>RP-250107</w:t>
      </w:r>
      <w:r w:rsidRPr="00DB2F94">
        <w:t>)</w:t>
      </w:r>
    </w:p>
    <w:p w14:paraId="048D3DE2" w14:textId="77777777" w:rsidR="00332991" w:rsidRPr="00DB2F94" w:rsidRDefault="00332991" w:rsidP="00332991">
      <w:pPr>
        <w:pStyle w:val="Comments"/>
      </w:pPr>
      <w:r w:rsidRPr="00DB2F94">
        <w:t>Time budget: 2 TU</w:t>
      </w:r>
    </w:p>
    <w:p w14:paraId="398BBEC6" w14:textId="77777777" w:rsidR="00332991" w:rsidRDefault="00332991" w:rsidP="00332991">
      <w:pPr>
        <w:pStyle w:val="Comments"/>
      </w:pPr>
      <w:r w:rsidRPr="00DB2F94">
        <w:t xml:space="preserve">Tdoc Limitation: </w:t>
      </w:r>
      <w:r>
        <w:t>3</w:t>
      </w:r>
      <w:r w:rsidRPr="00DB2F94">
        <w:t xml:space="preserve"> tdocs </w:t>
      </w:r>
    </w:p>
    <w:p w14:paraId="34CC19F2" w14:textId="77777777" w:rsidR="00E709D4" w:rsidRPr="0013105E" w:rsidRDefault="00E709D4" w:rsidP="00E709D4">
      <w:pPr>
        <w:pStyle w:val="Heading3"/>
        <w:rPr>
          <w:lang w:val="en-US"/>
        </w:rPr>
      </w:pPr>
      <w:bookmarkStart w:id="451" w:name="_Toc209094663"/>
      <w:bookmarkStart w:id="452" w:name="_Toc211197034"/>
      <w:r w:rsidRPr="0013105E">
        <w:rPr>
          <w:lang w:val="en-US"/>
        </w:rPr>
        <w:t>8.7.1</w:t>
      </w:r>
      <w:r w:rsidRPr="0013105E">
        <w:rPr>
          <w:lang w:val="en-US"/>
        </w:rPr>
        <w:tab/>
        <w:t>Organizational</w:t>
      </w:r>
      <w:bookmarkEnd w:id="451"/>
      <w:bookmarkEnd w:id="452"/>
    </w:p>
    <w:p w14:paraId="150C22F2" w14:textId="77777777" w:rsidR="00E709D4" w:rsidRPr="0013105E" w:rsidRDefault="00E709D4" w:rsidP="00E709D4">
      <w:pPr>
        <w:pStyle w:val="Comments"/>
        <w:rPr>
          <w:lang w:val="en-US"/>
        </w:rPr>
      </w:pPr>
      <w:r w:rsidRPr="0013105E">
        <w:rPr>
          <w:lang w:val="en-US"/>
        </w:rPr>
        <w:t>LS, rapporteur input, workplan, running CRs, open issues lists etc.</w:t>
      </w:r>
    </w:p>
    <w:p w14:paraId="0DA56314" w14:textId="77777777" w:rsidR="00E709D4" w:rsidRPr="0013105E" w:rsidRDefault="00E709D4" w:rsidP="00E709D4">
      <w:pPr>
        <w:pStyle w:val="Doc-title"/>
        <w:rPr>
          <w:lang w:val="en-US"/>
        </w:rPr>
      </w:pPr>
    </w:p>
    <w:p w14:paraId="1CD69C7B" w14:textId="77777777" w:rsidR="00E709D4" w:rsidRPr="0013105E" w:rsidRDefault="00E709D4" w:rsidP="00E709D4">
      <w:pPr>
        <w:pStyle w:val="Doc-title"/>
        <w:rPr>
          <w:b/>
          <w:lang w:val="en-US"/>
        </w:rPr>
      </w:pPr>
      <w:r w:rsidRPr="0013105E">
        <w:rPr>
          <w:b/>
          <w:lang w:val="en-US"/>
        </w:rPr>
        <w:t>Incoming LS</w:t>
      </w:r>
    </w:p>
    <w:p w14:paraId="703DE695" w14:textId="13288C01" w:rsidR="00E709D4" w:rsidRDefault="00E709D4" w:rsidP="00E709D4">
      <w:pPr>
        <w:pStyle w:val="Doc-title"/>
        <w:rPr>
          <w:lang w:val="en-US"/>
        </w:rPr>
      </w:pPr>
      <w:r w:rsidRPr="000B2097">
        <w:rPr>
          <w:lang w:val="en-US"/>
        </w:rPr>
        <w:t>R2-2505039</w:t>
      </w:r>
      <w:r w:rsidRPr="0013105E">
        <w:rPr>
          <w:lang w:val="en-US"/>
        </w:rPr>
        <w:tab/>
        <w:t>LS on uplink rate control (R3-253927; contact: Nokia)</w:t>
      </w:r>
      <w:r w:rsidRPr="0013105E">
        <w:rPr>
          <w:lang w:val="en-US"/>
        </w:rPr>
        <w:tab/>
        <w:t>RAN3</w:t>
      </w:r>
      <w:r w:rsidRPr="0013105E">
        <w:rPr>
          <w:lang w:val="en-US"/>
        </w:rPr>
        <w:tab/>
        <w:t>LS in</w:t>
      </w:r>
      <w:r w:rsidRPr="0013105E">
        <w:rPr>
          <w:lang w:val="en-US"/>
        </w:rPr>
        <w:tab/>
        <w:t>Rel-19</w:t>
      </w:r>
      <w:r w:rsidRPr="0013105E">
        <w:rPr>
          <w:lang w:val="en-US"/>
        </w:rPr>
        <w:tab/>
        <w:t>NR_XR_Ph3-Core</w:t>
      </w:r>
      <w:r w:rsidRPr="0013105E">
        <w:rPr>
          <w:lang w:val="en-US"/>
        </w:rPr>
        <w:tab/>
        <w:t>To:RAN2</w:t>
      </w:r>
    </w:p>
    <w:p w14:paraId="11C3E269"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Noted</w:t>
      </w:r>
    </w:p>
    <w:p w14:paraId="22D1886C" w14:textId="77777777" w:rsidR="00E709D4" w:rsidRPr="001E3EC2" w:rsidRDefault="00E709D4" w:rsidP="00E709D4">
      <w:pPr>
        <w:pStyle w:val="Doc-text2"/>
        <w:rPr>
          <w:lang w:val="en-US"/>
        </w:rPr>
      </w:pPr>
    </w:p>
    <w:p w14:paraId="5B6B6C80" w14:textId="0CEB4861" w:rsidR="00E709D4" w:rsidRDefault="00E709D4" w:rsidP="00E709D4">
      <w:pPr>
        <w:pStyle w:val="Doc-title"/>
        <w:rPr>
          <w:lang w:val="en-US"/>
        </w:rPr>
      </w:pPr>
      <w:r w:rsidRPr="000B2097">
        <w:rPr>
          <w:lang w:val="en-US"/>
        </w:rPr>
        <w:t>R2-2505047</w:t>
      </w:r>
      <w:r w:rsidRPr="0013105E">
        <w:rPr>
          <w:lang w:val="en-US"/>
        </w:rPr>
        <w:tab/>
        <w:t>LS on UE assistance information (R4-2508312; contact: Nokia)</w:t>
      </w:r>
      <w:r w:rsidRPr="0013105E">
        <w:rPr>
          <w:lang w:val="en-US"/>
        </w:rPr>
        <w:tab/>
        <w:t>RAN4</w:t>
      </w:r>
      <w:r w:rsidRPr="0013105E">
        <w:rPr>
          <w:lang w:val="en-US"/>
        </w:rPr>
        <w:tab/>
        <w:t>LS in</w:t>
      </w:r>
      <w:r w:rsidRPr="0013105E">
        <w:rPr>
          <w:lang w:val="en-US"/>
        </w:rPr>
        <w:tab/>
        <w:t>Rel-19</w:t>
      </w:r>
      <w:r w:rsidRPr="0013105E">
        <w:rPr>
          <w:lang w:val="en-US"/>
        </w:rPr>
        <w:tab/>
        <w:t>NR_XR_Ph3-Core</w:t>
      </w:r>
      <w:r w:rsidRPr="0013105E">
        <w:rPr>
          <w:lang w:val="en-US"/>
        </w:rPr>
        <w:tab/>
        <w:t>To:RAN2</w:t>
      </w:r>
      <w:r w:rsidRPr="0013105E">
        <w:rPr>
          <w:lang w:val="en-US"/>
        </w:rPr>
        <w:tab/>
        <w:t>Cc:RAN1</w:t>
      </w:r>
    </w:p>
    <w:p w14:paraId="432E5F77"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Noted</w:t>
      </w:r>
    </w:p>
    <w:p w14:paraId="65112076" w14:textId="77777777" w:rsidR="00E709D4" w:rsidRPr="00A85D2D" w:rsidRDefault="00E709D4" w:rsidP="00E709D4">
      <w:pPr>
        <w:pStyle w:val="Doc-text2"/>
        <w:rPr>
          <w:lang w:val="en-US"/>
        </w:rPr>
      </w:pPr>
    </w:p>
    <w:p w14:paraId="5D172C9A" w14:textId="68974956" w:rsidR="00E709D4" w:rsidRDefault="00E709D4" w:rsidP="00E709D4">
      <w:pPr>
        <w:pStyle w:val="Doc-title"/>
        <w:rPr>
          <w:lang w:val="en-US"/>
        </w:rPr>
      </w:pPr>
      <w:r w:rsidRPr="000B2097">
        <w:rPr>
          <w:lang w:val="en-US"/>
        </w:rPr>
        <w:t>R2-2505061</w:t>
      </w:r>
      <w:r w:rsidRPr="0013105E">
        <w:rPr>
          <w:lang w:val="en-US"/>
        </w:rPr>
        <w:tab/>
        <w:t>Reply LS on RTP retransmission (S2-2505975; contact: InterDigital)</w:t>
      </w:r>
      <w:r w:rsidRPr="0013105E">
        <w:rPr>
          <w:lang w:val="en-US"/>
        </w:rPr>
        <w:tab/>
        <w:t>SA2</w:t>
      </w:r>
      <w:r w:rsidRPr="0013105E">
        <w:rPr>
          <w:lang w:val="en-US"/>
        </w:rPr>
        <w:tab/>
        <w:t>LS in</w:t>
      </w:r>
      <w:r w:rsidRPr="0013105E">
        <w:rPr>
          <w:lang w:val="en-US"/>
        </w:rPr>
        <w:tab/>
        <w:t>Rel-19</w:t>
      </w:r>
      <w:r w:rsidRPr="0013105E">
        <w:rPr>
          <w:lang w:val="en-US"/>
        </w:rPr>
        <w:tab/>
        <w:t>5G_RTP_Ph2, XRM_Ph2</w:t>
      </w:r>
      <w:r w:rsidRPr="0013105E">
        <w:rPr>
          <w:lang w:val="en-US"/>
        </w:rPr>
        <w:tab/>
        <w:t>To:SA4</w:t>
      </w:r>
      <w:r w:rsidRPr="0013105E">
        <w:rPr>
          <w:lang w:val="en-US"/>
        </w:rPr>
        <w:tab/>
        <w:t>Cc:RAN2</w:t>
      </w:r>
    </w:p>
    <w:p w14:paraId="5D16F2B3" w14:textId="77777777" w:rsidR="00E709D4" w:rsidRPr="00A85D2D" w:rsidRDefault="00E709D4" w:rsidP="00E709D4">
      <w:pPr>
        <w:pStyle w:val="Agreement"/>
        <w:tabs>
          <w:tab w:val="clear" w:pos="9990"/>
        </w:tabs>
        <w:overflowPunct/>
        <w:autoSpaceDE/>
        <w:autoSpaceDN/>
        <w:adjustRightInd/>
        <w:ind w:left="1619" w:hanging="360"/>
        <w:textAlignment w:val="auto"/>
        <w:rPr>
          <w:lang w:val="en-US"/>
        </w:rPr>
      </w:pPr>
      <w:r>
        <w:rPr>
          <w:lang w:val="en-US"/>
        </w:rPr>
        <w:t>Noted</w:t>
      </w:r>
    </w:p>
    <w:p w14:paraId="5469A64D" w14:textId="77777777" w:rsidR="00E709D4" w:rsidRPr="0013105E" w:rsidRDefault="00E709D4" w:rsidP="00E709D4">
      <w:pPr>
        <w:pStyle w:val="Doc-title"/>
        <w:rPr>
          <w:lang w:val="en-US"/>
        </w:rPr>
      </w:pPr>
    </w:p>
    <w:p w14:paraId="741DB9AD" w14:textId="77777777" w:rsidR="00E709D4" w:rsidRPr="0013105E" w:rsidRDefault="00E709D4" w:rsidP="00E709D4">
      <w:pPr>
        <w:pStyle w:val="Doc-title"/>
        <w:rPr>
          <w:b/>
          <w:lang w:val="en-US"/>
        </w:rPr>
      </w:pPr>
      <w:r w:rsidRPr="0013105E">
        <w:rPr>
          <w:b/>
          <w:lang w:val="en-US"/>
        </w:rPr>
        <w:t xml:space="preserve">Running CRs </w:t>
      </w:r>
    </w:p>
    <w:p w14:paraId="33691CA8" w14:textId="18DFA33B" w:rsidR="00E709D4" w:rsidRPr="0013105E" w:rsidRDefault="00E709D4" w:rsidP="00E709D4">
      <w:pPr>
        <w:pStyle w:val="Doc-title"/>
        <w:rPr>
          <w:lang w:val="en-US"/>
        </w:rPr>
      </w:pPr>
      <w:r w:rsidRPr="000B2097">
        <w:rPr>
          <w:lang w:val="en-US"/>
        </w:rPr>
        <w:t>R2-2505069</w:t>
      </w:r>
      <w:r w:rsidRPr="0013105E">
        <w:rPr>
          <w:lang w:val="en-US"/>
        </w:rPr>
        <w:tab/>
        <w:t>Introduction of XR enhancements</w:t>
      </w:r>
      <w:r w:rsidRPr="0013105E">
        <w:rPr>
          <w:lang w:val="en-US"/>
        </w:rPr>
        <w:tab/>
        <w:t>Qualcomm Incorporated</w:t>
      </w:r>
      <w:r w:rsidRPr="0013105E">
        <w:rPr>
          <w:lang w:val="en-US"/>
        </w:rPr>
        <w:tab/>
        <w:t>CR</w:t>
      </w:r>
      <w:r w:rsidRPr="0013105E">
        <w:rPr>
          <w:lang w:val="en-US"/>
        </w:rPr>
        <w:tab/>
        <w:t>Rel-19</w:t>
      </w:r>
      <w:r w:rsidRPr="0013105E">
        <w:rPr>
          <w:lang w:val="en-US"/>
        </w:rPr>
        <w:tab/>
        <w:t>38.321</w:t>
      </w:r>
      <w:r w:rsidRPr="0013105E">
        <w:rPr>
          <w:lang w:val="en-US"/>
        </w:rPr>
        <w:tab/>
        <w:t>18.6.0</w:t>
      </w:r>
      <w:r w:rsidRPr="0013105E">
        <w:rPr>
          <w:lang w:val="en-US"/>
        </w:rPr>
        <w:tab/>
        <w:t>2102</w:t>
      </w:r>
      <w:r w:rsidRPr="0013105E">
        <w:rPr>
          <w:lang w:val="en-US"/>
        </w:rPr>
        <w:tab/>
        <w:t>-</w:t>
      </w:r>
      <w:r w:rsidRPr="0013105E">
        <w:rPr>
          <w:lang w:val="en-US"/>
        </w:rPr>
        <w:tab/>
        <w:t>B</w:t>
      </w:r>
      <w:r w:rsidRPr="0013105E">
        <w:rPr>
          <w:lang w:val="en-US"/>
        </w:rPr>
        <w:tab/>
        <w:t>NR_XR_Ph3-Core</w:t>
      </w:r>
    </w:p>
    <w:p w14:paraId="627D27C7" w14:textId="7A354F9B" w:rsidR="00E709D4" w:rsidRPr="0013105E" w:rsidRDefault="00E709D4" w:rsidP="00E709D4">
      <w:pPr>
        <w:pStyle w:val="Doc-title"/>
        <w:rPr>
          <w:lang w:val="en-US"/>
        </w:rPr>
      </w:pPr>
      <w:r w:rsidRPr="000B2097">
        <w:rPr>
          <w:lang w:val="en-US"/>
        </w:rPr>
        <w:t>R2-2505119</w:t>
      </w:r>
      <w:r w:rsidRPr="0013105E">
        <w:rPr>
          <w:lang w:val="en-US"/>
        </w:rPr>
        <w:tab/>
        <w:t>Introduction of R19 XR enhancements for RRC spec</w:t>
      </w:r>
      <w:r w:rsidRPr="0013105E">
        <w:rPr>
          <w:lang w:val="en-US"/>
        </w:rPr>
        <w:tab/>
        <w:t>Huawei, HiSilicon</w:t>
      </w:r>
      <w:r w:rsidRPr="0013105E">
        <w:rPr>
          <w:lang w:val="en-US"/>
        </w:rPr>
        <w:tab/>
        <w:t>CR</w:t>
      </w:r>
      <w:r w:rsidRPr="0013105E">
        <w:rPr>
          <w:lang w:val="en-US"/>
        </w:rPr>
        <w:tab/>
        <w:t>Rel-19</w:t>
      </w:r>
      <w:r w:rsidRPr="0013105E">
        <w:rPr>
          <w:lang w:val="en-US"/>
        </w:rPr>
        <w:tab/>
        <w:t>38.331</w:t>
      </w:r>
      <w:r w:rsidRPr="0013105E">
        <w:rPr>
          <w:lang w:val="en-US"/>
        </w:rPr>
        <w:tab/>
        <w:t>18.6.0</w:t>
      </w:r>
      <w:r w:rsidRPr="0013105E">
        <w:rPr>
          <w:lang w:val="en-US"/>
        </w:rPr>
        <w:tab/>
        <w:t>5395</w:t>
      </w:r>
      <w:r w:rsidRPr="0013105E">
        <w:rPr>
          <w:lang w:val="en-US"/>
        </w:rPr>
        <w:tab/>
        <w:t>-</w:t>
      </w:r>
      <w:r w:rsidRPr="0013105E">
        <w:rPr>
          <w:lang w:val="en-US"/>
        </w:rPr>
        <w:tab/>
        <w:t>B</w:t>
      </w:r>
      <w:r w:rsidRPr="0013105E">
        <w:rPr>
          <w:lang w:val="en-US"/>
        </w:rPr>
        <w:tab/>
        <w:t>NR_XR_Ph3-Core</w:t>
      </w:r>
    </w:p>
    <w:p w14:paraId="766BF9D2" w14:textId="583C3D3D" w:rsidR="00E709D4" w:rsidRPr="0013105E" w:rsidRDefault="00E709D4" w:rsidP="00E709D4">
      <w:pPr>
        <w:pStyle w:val="Doc-title"/>
        <w:rPr>
          <w:lang w:val="en-US"/>
        </w:rPr>
      </w:pPr>
      <w:r w:rsidRPr="000B2097">
        <w:rPr>
          <w:lang w:val="en-US"/>
        </w:rPr>
        <w:t>R2-2505136</w:t>
      </w:r>
      <w:r w:rsidRPr="0013105E">
        <w:rPr>
          <w:lang w:val="en-US"/>
        </w:rPr>
        <w:tab/>
        <w:t>Draft 38.306 CR for Rel-19 XR UE capabilities</w:t>
      </w:r>
      <w:r w:rsidRPr="0013105E">
        <w:rPr>
          <w:lang w:val="en-US"/>
        </w:rPr>
        <w:tab/>
        <w:t>Xiaomi</w:t>
      </w:r>
      <w:r w:rsidRPr="0013105E">
        <w:rPr>
          <w:lang w:val="en-US"/>
        </w:rPr>
        <w:tab/>
        <w:t>draftCR</w:t>
      </w:r>
      <w:r w:rsidRPr="0013105E">
        <w:rPr>
          <w:lang w:val="en-US"/>
        </w:rPr>
        <w:tab/>
        <w:t>Rel-19</w:t>
      </w:r>
      <w:r w:rsidRPr="0013105E">
        <w:rPr>
          <w:lang w:val="en-US"/>
        </w:rPr>
        <w:tab/>
        <w:t>38.306</w:t>
      </w:r>
      <w:r w:rsidRPr="0013105E">
        <w:rPr>
          <w:lang w:val="en-US"/>
        </w:rPr>
        <w:tab/>
        <w:t>18.6.0</w:t>
      </w:r>
      <w:r w:rsidRPr="0013105E">
        <w:rPr>
          <w:lang w:val="en-US"/>
        </w:rPr>
        <w:tab/>
        <w:t>B</w:t>
      </w:r>
      <w:r w:rsidRPr="0013105E">
        <w:rPr>
          <w:lang w:val="en-US"/>
        </w:rPr>
        <w:tab/>
        <w:t>NR_XR_Ph3-Core</w:t>
      </w:r>
    </w:p>
    <w:p w14:paraId="275BE926" w14:textId="51978E31" w:rsidR="00E709D4" w:rsidRPr="0013105E" w:rsidRDefault="00E709D4" w:rsidP="00E709D4">
      <w:pPr>
        <w:pStyle w:val="Doc-title"/>
        <w:rPr>
          <w:lang w:val="en-US"/>
        </w:rPr>
      </w:pPr>
      <w:r w:rsidRPr="000B2097">
        <w:rPr>
          <w:lang w:val="en-US"/>
        </w:rPr>
        <w:t>R2-2505137</w:t>
      </w:r>
      <w:r w:rsidRPr="0013105E">
        <w:rPr>
          <w:lang w:val="en-US"/>
        </w:rPr>
        <w:tab/>
        <w:t>Draft 38.331 CR for Rel-19 XR UE capabilities</w:t>
      </w:r>
      <w:r w:rsidRPr="0013105E">
        <w:rPr>
          <w:lang w:val="en-US"/>
        </w:rPr>
        <w:tab/>
        <w:t>Xiaomi</w:t>
      </w:r>
      <w:r w:rsidRPr="0013105E">
        <w:rPr>
          <w:lang w:val="en-US"/>
        </w:rPr>
        <w:tab/>
        <w:t>draftCR</w:t>
      </w:r>
      <w:r w:rsidRPr="0013105E">
        <w:rPr>
          <w:lang w:val="en-US"/>
        </w:rPr>
        <w:tab/>
        <w:t>Rel-19</w:t>
      </w:r>
      <w:r w:rsidRPr="0013105E">
        <w:rPr>
          <w:lang w:val="en-US"/>
        </w:rPr>
        <w:tab/>
        <w:t>38.331</w:t>
      </w:r>
      <w:r w:rsidRPr="0013105E">
        <w:rPr>
          <w:lang w:val="en-US"/>
        </w:rPr>
        <w:tab/>
        <w:t>18.6.0</w:t>
      </w:r>
      <w:r w:rsidRPr="0013105E">
        <w:rPr>
          <w:lang w:val="en-US"/>
        </w:rPr>
        <w:tab/>
        <w:t>B</w:t>
      </w:r>
      <w:r w:rsidRPr="0013105E">
        <w:rPr>
          <w:lang w:val="en-US"/>
        </w:rPr>
        <w:tab/>
        <w:t>NR_XR_Ph3-Core</w:t>
      </w:r>
    </w:p>
    <w:p w14:paraId="0C0C1406" w14:textId="230D2CC5" w:rsidR="00E709D4" w:rsidRPr="0013105E" w:rsidRDefault="00E709D4" w:rsidP="00E709D4">
      <w:pPr>
        <w:pStyle w:val="Doc-title"/>
        <w:rPr>
          <w:lang w:val="en-US"/>
        </w:rPr>
      </w:pPr>
      <w:r w:rsidRPr="000B2097">
        <w:rPr>
          <w:lang w:val="en-US"/>
        </w:rPr>
        <w:t>R2-2505279</w:t>
      </w:r>
      <w:r w:rsidRPr="0013105E">
        <w:rPr>
          <w:lang w:val="en-US"/>
        </w:rPr>
        <w:tab/>
        <w:t>Introduction of XR Enhancements Phase 3</w:t>
      </w:r>
      <w:r w:rsidRPr="0013105E">
        <w:rPr>
          <w:lang w:val="en-US"/>
        </w:rPr>
        <w:tab/>
        <w:t>Nokia</w:t>
      </w:r>
      <w:r w:rsidRPr="0013105E">
        <w:rPr>
          <w:lang w:val="en-US"/>
        </w:rPr>
        <w:tab/>
        <w:t>CR</w:t>
      </w:r>
      <w:r w:rsidRPr="0013105E">
        <w:rPr>
          <w:lang w:val="en-US"/>
        </w:rPr>
        <w:tab/>
        <w:t>Rel-19</w:t>
      </w:r>
      <w:r w:rsidRPr="0013105E">
        <w:rPr>
          <w:lang w:val="en-US"/>
        </w:rPr>
        <w:tab/>
        <w:t>38.300</w:t>
      </w:r>
      <w:r w:rsidRPr="0013105E">
        <w:rPr>
          <w:lang w:val="en-US"/>
        </w:rPr>
        <w:tab/>
        <w:t>18.6.0</w:t>
      </w:r>
      <w:r w:rsidRPr="0013105E">
        <w:rPr>
          <w:lang w:val="en-US"/>
        </w:rPr>
        <w:tab/>
        <w:t>1007</w:t>
      </w:r>
      <w:r w:rsidRPr="0013105E">
        <w:rPr>
          <w:lang w:val="en-US"/>
        </w:rPr>
        <w:tab/>
        <w:t>-</w:t>
      </w:r>
      <w:r w:rsidRPr="0013105E">
        <w:rPr>
          <w:lang w:val="en-US"/>
        </w:rPr>
        <w:tab/>
        <w:t>B</w:t>
      </w:r>
      <w:r w:rsidRPr="0013105E">
        <w:rPr>
          <w:lang w:val="en-US"/>
        </w:rPr>
        <w:tab/>
        <w:t>NR_XR_Ph3-Core</w:t>
      </w:r>
    </w:p>
    <w:p w14:paraId="4668ED04" w14:textId="28182BC4" w:rsidR="00E709D4" w:rsidRPr="0013105E" w:rsidRDefault="00E709D4" w:rsidP="00E709D4">
      <w:pPr>
        <w:pStyle w:val="Doc-title"/>
        <w:rPr>
          <w:lang w:val="en-US"/>
        </w:rPr>
      </w:pPr>
      <w:r w:rsidRPr="000B2097">
        <w:rPr>
          <w:lang w:val="en-US"/>
        </w:rPr>
        <w:t>R2-2505402</w:t>
      </w:r>
      <w:r w:rsidRPr="0013105E">
        <w:rPr>
          <w:lang w:val="en-US"/>
        </w:rPr>
        <w:tab/>
        <w:t>Introduction of R19 XR enhancements for RLC spec.</w:t>
      </w:r>
      <w:r w:rsidRPr="0013105E">
        <w:rPr>
          <w:lang w:val="en-US"/>
        </w:rPr>
        <w:tab/>
        <w:t>vivo</w:t>
      </w:r>
      <w:r w:rsidRPr="0013105E">
        <w:rPr>
          <w:lang w:val="en-US"/>
        </w:rPr>
        <w:tab/>
        <w:t>CR</w:t>
      </w:r>
      <w:r w:rsidRPr="0013105E">
        <w:rPr>
          <w:lang w:val="en-US"/>
        </w:rPr>
        <w:tab/>
        <w:t>Rel-19</w:t>
      </w:r>
      <w:r w:rsidRPr="0013105E">
        <w:rPr>
          <w:lang w:val="en-US"/>
        </w:rPr>
        <w:tab/>
        <w:t>38.322</w:t>
      </w:r>
      <w:r w:rsidRPr="0013105E">
        <w:rPr>
          <w:lang w:val="en-US"/>
        </w:rPr>
        <w:tab/>
        <w:t>18.2.0</w:t>
      </w:r>
      <w:r w:rsidRPr="0013105E">
        <w:rPr>
          <w:lang w:val="en-US"/>
        </w:rPr>
        <w:tab/>
        <w:t>0065</w:t>
      </w:r>
      <w:r w:rsidRPr="0013105E">
        <w:rPr>
          <w:lang w:val="en-US"/>
        </w:rPr>
        <w:tab/>
        <w:t>-</w:t>
      </w:r>
      <w:r w:rsidRPr="0013105E">
        <w:rPr>
          <w:lang w:val="en-US"/>
        </w:rPr>
        <w:tab/>
        <w:t>B</w:t>
      </w:r>
      <w:r w:rsidRPr="0013105E">
        <w:rPr>
          <w:lang w:val="en-US"/>
        </w:rPr>
        <w:tab/>
        <w:t>NR_XR_Ph3-Core</w:t>
      </w:r>
    </w:p>
    <w:p w14:paraId="42598D31" w14:textId="6C5F9B6F" w:rsidR="00E709D4" w:rsidRPr="0013105E" w:rsidRDefault="00E709D4" w:rsidP="00E709D4">
      <w:pPr>
        <w:pStyle w:val="Doc-title"/>
        <w:rPr>
          <w:lang w:val="en-US"/>
        </w:rPr>
      </w:pPr>
      <w:r w:rsidRPr="000B2097">
        <w:rPr>
          <w:lang w:val="en-US"/>
        </w:rPr>
        <w:t>R2-2505438</w:t>
      </w:r>
      <w:r w:rsidRPr="0013105E">
        <w:rPr>
          <w:lang w:val="en-US"/>
        </w:rPr>
        <w:tab/>
        <w:t>Introduction of R19 XR enhancements for PDCP spec.</w:t>
      </w:r>
      <w:r w:rsidRPr="0013105E">
        <w:rPr>
          <w:lang w:val="en-US"/>
        </w:rPr>
        <w:tab/>
        <w:t>LG Electronics Inc.</w:t>
      </w:r>
      <w:r w:rsidRPr="0013105E">
        <w:rPr>
          <w:lang w:val="en-US"/>
        </w:rPr>
        <w:tab/>
        <w:t>CR</w:t>
      </w:r>
      <w:r w:rsidRPr="0013105E">
        <w:rPr>
          <w:lang w:val="en-US"/>
        </w:rPr>
        <w:tab/>
        <w:t>Rel-19</w:t>
      </w:r>
      <w:r w:rsidRPr="0013105E">
        <w:rPr>
          <w:lang w:val="en-US"/>
        </w:rPr>
        <w:tab/>
        <w:t>38.323</w:t>
      </w:r>
      <w:r w:rsidRPr="0013105E">
        <w:rPr>
          <w:lang w:val="en-US"/>
        </w:rPr>
        <w:tab/>
        <w:t>18.5.0</w:t>
      </w:r>
      <w:r w:rsidRPr="0013105E">
        <w:rPr>
          <w:lang w:val="en-US"/>
        </w:rPr>
        <w:tab/>
        <w:t>0149</w:t>
      </w:r>
      <w:r w:rsidRPr="0013105E">
        <w:rPr>
          <w:lang w:val="en-US"/>
        </w:rPr>
        <w:tab/>
        <w:t>-</w:t>
      </w:r>
      <w:r w:rsidRPr="0013105E">
        <w:rPr>
          <w:lang w:val="en-US"/>
        </w:rPr>
        <w:tab/>
        <w:t>B</w:t>
      </w:r>
      <w:r w:rsidRPr="0013105E">
        <w:rPr>
          <w:lang w:val="en-US"/>
        </w:rPr>
        <w:tab/>
        <w:t>NR_XR_Ph3-Core</w:t>
      </w:r>
    </w:p>
    <w:p w14:paraId="008A695F"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All above are endorsed</w:t>
      </w:r>
    </w:p>
    <w:p w14:paraId="58F90973" w14:textId="77777777" w:rsidR="00E709D4" w:rsidRDefault="00E709D4" w:rsidP="00E709D4">
      <w:pPr>
        <w:pStyle w:val="Doc-text2"/>
        <w:ind w:left="0" w:firstLine="0"/>
        <w:rPr>
          <w:lang w:val="en-US"/>
        </w:rPr>
      </w:pPr>
    </w:p>
    <w:p w14:paraId="4548BDDE" w14:textId="77777777" w:rsidR="00EB1C6B" w:rsidRDefault="00EB1C6B" w:rsidP="00EB1C6B">
      <w:pPr>
        <w:pStyle w:val="EmailDiscussion"/>
        <w:overflowPunct/>
        <w:autoSpaceDE/>
        <w:autoSpaceDN/>
        <w:adjustRightInd/>
        <w:ind w:left="1619" w:hanging="360"/>
        <w:textAlignment w:val="auto"/>
        <w:rPr>
          <w:lang w:val="en-US"/>
        </w:rPr>
      </w:pPr>
      <w:r>
        <w:rPr>
          <w:lang w:val="en-US"/>
        </w:rPr>
        <w:t>[POST131][504][XR] Final 38.300 CR (Nokia)</w:t>
      </w:r>
    </w:p>
    <w:p w14:paraId="12A8D37B" w14:textId="77777777" w:rsidR="00EB1C6B" w:rsidRDefault="00EB1C6B" w:rsidP="00EB1C6B">
      <w:pPr>
        <w:pStyle w:val="EmailDiscussion2"/>
        <w:rPr>
          <w:lang w:val="en-US"/>
        </w:rPr>
      </w:pPr>
      <w:r>
        <w:rPr>
          <w:lang w:val="en-US"/>
        </w:rPr>
        <w:tab/>
        <w:t>Scope: Produce a final CR for R19 XR and merge with RAN3 CR</w:t>
      </w:r>
    </w:p>
    <w:p w14:paraId="71C5C363" w14:textId="77777777" w:rsidR="00EB1C6B" w:rsidRDefault="00EB1C6B" w:rsidP="00EB1C6B">
      <w:pPr>
        <w:pStyle w:val="EmailDiscussion2"/>
        <w:rPr>
          <w:lang w:val="en-US"/>
        </w:rPr>
      </w:pPr>
      <w:r>
        <w:rPr>
          <w:lang w:val="en-US"/>
        </w:rPr>
        <w:tab/>
        <w:t xml:space="preserve">Intended outcome: CR for agreement in </w:t>
      </w:r>
      <w:r w:rsidRPr="00367274">
        <w:rPr>
          <w:lang w:val="en-US"/>
        </w:rPr>
        <w:t>R2-2506335</w:t>
      </w:r>
    </w:p>
    <w:p w14:paraId="4AE5A586" w14:textId="77777777" w:rsidR="00EB1C6B" w:rsidRDefault="00EB1C6B" w:rsidP="00EB1C6B">
      <w:pPr>
        <w:pStyle w:val="EmailDiscussion2"/>
        <w:rPr>
          <w:lang w:val="en-US"/>
        </w:rPr>
      </w:pPr>
      <w:r>
        <w:rPr>
          <w:lang w:val="en-US"/>
        </w:rPr>
        <w:tab/>
        <w:t>Deadline:  Tuesday</w:t>
      </w:r>
    </w:p>
    <w:p w14:paraId="670BE98F" w14:textId="77777777" w:rsidR="00EB1C6B" w:rsidRDefault="00EB1C6B" w:rsidP="00EB1C6B">
      <w:pPr>
        <w:pStyle w:val="EmailDiscussion2"/>
        <w:ind w:left="1619" w:hanging="343"/>
        <w:rPr>
          <w:rFonts w:eastAsia="SimSun"/>
          <w:lang w:eastAsia="zh-CN"/>
        </w:rPr>
      </w:pPr>
      <w:r>
        <w:rPr>
          <w:rFonts w:eastAsia="SimSun"/>
          <w:lang w:eastAsia="zh-CN"/>
        </w:rPr>
        <w:t>=&gt; Agreed in R2-25</w:t>
      </w:r>
      <w:r>
        <w:rPr>
          <w:rFonts w:hint="eastAsia"/>
        </w:rPr>
        <w:t>06335</w:t>
      </w:r>
      <w:r>
        <w:rPr>
          <w:rFonts w:eastAsia="SimSun"/>
          <w:lang w:eastAsia="zh-CN"/>
        </w:rPr>
        <w:t xml:space="preserve"> (</w:t>
      </w:r>
      <w:r>
        <w:rPr>
          <w:rFonts w:hint="eastAsia"/>
        </w:rPr>
        <w:t>38.300</w:t>
      </w:r>
      <w:r>
        <w:rPr>
          <w:rFonts w:eastAsia="SimSun"/>
          <w:lang w:eastAsia="zh-CN"/>
        </w:rPr>
        <w:t>)</w:t>
      </w:r>
    </w:p>
    <w:p w14:paraId="4F0BF1A8" w14:textId="77777777" w:rsidR="00EB1C6B" w:rsidRDefault="00EB1C6B" w:rsidP="00EB1C6B">
      <w:pPr>
        <w:pStyle w:val="Doc-text2"/>
        <w:rPr>
          <w:lang w:val="en-US"/>
        </w:rPr>
      </w:pPr>
    </w:p>
    <w:p w14:paraId="735A10FB" w14:textId="17C1262D" w:rsidR="00EB1C6B" w:rsidRDefault="00EB1C6B" w:rsidP="00EB1C6B">
      <w:pPr>
        <w:pStyle w:val="Doc-title"/>
        <w:rPr>
          <w:lang w:val="en-US"/>
        </w:rPr>
      </w:pPr>
      <w:r w:rsidRPr="000B2097">
        <w:rPr>
          <w:lang w:val="en-US"/>
        </w:rPr>
        <w:t>R2-250</w:t>
      </w:r>
      <w:r w:rsidR="009904CC">
        <w:rPr>
          <w:lang w:val="en-US"/>
        </w:rPr>
        <w:t>6335</w:t>
      </w:r>
      <w:r w:rsidRPr="0013105E">
        <w:rPr>
          <w:lang w:val="en-US"/>
        </w:rPr>
        <w:tab/>
        <w:t>Introduction of XR Enhancements Phase 3</w:t>
      </w:r>
      <w:r w:rsidRPr="0013105E">
        <w:rPr>
          <w:lang w:val="en-US"/>
        </w:rPr>
        <w:tab/>
        <w:t>Nokia</w:t>
      </w:r>
      <w:r w:rsidRPr="0013105E">
        <w:rPr>
          <w:lang w:val="en-US"/>
        </w:rPr>
        <w:tab/>
        <w:t>CR</w:t>
      </w:r>
      <w:r w:rsidRPr="0013105E">
        <w:rPr>
          <w:lang w:val="en-US"/>
        </w:rPr>
        <w:tab/>
        <w:t>Rel-19</w:t>
      </w:r>
      <w:r w:rsidRPr="0013105E">
        <w:rPr>
          <w:lang w:val="en-US"/>
        </w:rPr>
        <w:tab/>
        <w:t>38.300</w:t>
      </w:r>
      <w:r w:rsidRPr="0013105E">
        <w:rPr>
          <w:lang w:val="en-US"/>
        </w:rPr>
        <w:tab/>
        <w:t>18.6.0</w:t>
      </w:r>
      <w:r w:rsidRPr="0013105E">
        <w:rPr>
          <w:lang w:val="en-US"/>
        </w:rPr>
        <w:tab/>
        <w:t>1007</w:t>
      </w:r>
      <w:r w:rsidRPr="0013105E">
        <w:rPr>
          <w:lang w:val="en-US"/>
        </w:rPr>
        <w:tab/>
      </w:r>
      <w:r w:rsidR="00FC3024">
        <w:rPr>
          <w:lang w:val="en-US"/>
        </w:rPr>
        <w:t>1</w:t>
      </w:r>
      <w:r w:rsidRPr="0013105E">
        <w:rPr>
          <w:lang w:val="en-US"/>
        </w:rPr>
        <w:tab/>
        <w:t>B</w:t>
      </w:r>
      <w:r w:rsidRPr="0013105E">
        <w:rPr>
          <w:lang w:val="en-US"/>
        </w:rPr>
        <w:tab/>
        <w:t>NR_XR_Ph3-Core</w:t>
      </w:r>
    </w:p>
    <w:p w14:paraId="2E19FFDA" w14:textId="48802008" w:rsidR="009904CC" w:rsidRPr="009904CC" w:rsidRDefault="009904CC" w:rsidP="009904CC">
      <w:pPr>
        <w:pStyle w:val="Doc-text2"/>
        <w:rPr>
          <w:lang w:val="en-US"/>
        </w:rPr>
      </w:pPr>
      <w:r>
        <w:rPr>
          <w:lang w:val="en-US"/>
        </w:rPr>
        <w:t>=&gt; Agreed</w:t>
      </w:r>
    </w:p>
    <w:p w14:paraId="29852145" w14:textId="77777777" w:rsidR="00EB1C6B" w:rsidRDefault="00EB1C6B" w:rsidP="00EB1C6B">
      <w:pPr>
        <w:pStyle w:val="Doc-text2"/>
        <w:rPr>
          <w:lang w:val="en-US"/>
        </w:rPr>
      </w:pPr>
    </w:p>
    <w:p w14:paraId="1842AAA7" w14:textId="77777777" w:rsidR="00EB1C6B" w:rsidRDefault="00EB1C6B" w:rsidP="00EB1C6B">
      <w:pPr>
        <w:pStyle w:val="EmailDiscussion"/>
        <w:overflowPunct/>
        <w:autoSpaceDE/>
        <w:autoSpaceDN/>
        <w:adjustRightInd/>
        <w:ind w:left="1619" w:hanging="360"/>
        <w:textAlignment w:val="auto"/>
        <w:rPr>
          <w:lang w:val="en-US"/>
        </w:rPr>
      </w:pPr>
      <w:r>
        <w:rPr>
          <w:lang w:val="en-US"/>
        </w:rPr>
        <w:t>[POST131][505][XR] Final 38.331 CR (Huawei)</w:t>
      </w:r>
    </w:p>
    <w:p w14:paraId="50997C5E" w14:textId="77777777" w:rsidR="00EB1C6B" w:rsidRDefault="00EB1C6B" w:rsidP="00EB1C6B">
      <w:pPr>
        <w:pStyle w:val="EmailDiscussion2"/>
        <w:rPr>
          <w:lang w:val="en-US"/>
        </w:rPr>
      </w:pPr>
      <w:r>
        <w:rPr>
          <w:lang w:val="en-US"/>
        </w:rPr>
        <w:tab/>
        <w:t>Scope: Produce a final CR for R19 XR</w:t>
      </w:r>
    </w:p>
    <w:p w14:paraId="2B4508BA" w14:textId="77777777" w:rsidR="00EB1C6B" w:rsidRDefault="00EB1C6B" w:rsidP="00EB1C6B">
      <w:pPr>
        <w:pStyle w:val="EmailDiscussion2"/>
        <w:rPr>
          <w:lang w:val="en-US"/>
        </w:rPr>
      </w:pPr>
      <w:r>
        <w:rPr>
          <w:lang w:val="en-US"/>
        </w:rPr>
        <w:tab/>
        <w:t>Intended outcome: CR for agreement</w:t>
      </w:r>
      <w:r w:rsidRPr="00367274">
        <w:rPr>
          <w:lang w:val="en-US"/>
        </w:rPr>
        <w:t xml:space="preserve"> </w:t>
      </w:r>
      <w:r>
        <w:rPr>
          <w:lang w:val="en-US"/>
        </w:rPr>
        <w:t xml:space="preserve">in </w:t>
      </w:r>
      <w:r w:rsidRPr="00367274">
        <w:rPr>
          <w:lang w:val="en-US"/>
        </w:rPr>
        <w:t>R2-250633</w:t>
      </w:r>
      <w:r>
        <w:rPr>
          <w:lang w:val="en-US"/>
        </w:rPr>
        <w:t>6</w:t>
      </w:r>
    </w:p>
    <w:p w14:paraId="126C949A" w14:textId="77777777" w:rsidR="00EB1C6B" w:rsidRDefault="00EB1C6B" w:rsidP="00EB1C6B">
      <w:pPr>
        <w:pStyle w:val="EmailDiscussion2"/>
        <w:rPr>
          <w:lang w:val="en-US"/>
        </w:rPr>
      </w:pPr>
      <w:r>
        <w:rPr>
          <w:lang w:val="en-US"/>
        </w:rPr>
        <w:tab/>
        <w:t>Deadline:  Short</w:t>
      </w:r>
    </w:p>
    <w:p w14:paraId="6A8D80EE" w14:textId="77777777" w:rsidR="00EB1C6B" w:rsidRDefault="00EB1C6B" w:rsidP="00EB1C6B">
      <w:pPr>
        <w:pStyle w:val="EmailDiscussion2"/>
        <w:rPr>
          <w:lang w:val="en-US"/>
        </w:rPr>
      </w:pPr>
      <w:r>
        <w:rPr>
          <w:lang w:val="en-US"/>
        </w:rPr>
        <w:t>=&gt; Agreed in R2-2506</w:t>
      </w:r>
      <w:r>
        <w:rPr>
          <w:rFonts w:hint="eastAsia"/>
          <w:lang w:val="en-US"/>
        </w:rPr>
        <w:t>58</w:t>
      </w:r>
      <w:r>
        <w:rPr>
          <w:lang w:val="en-US"/>
        </w:rPr>
        <w:t>5 (38.331)</w:t>
      </w:r>
    </w:p>
    <w:p w14:paraId="51981203" w14:textId="77777777" w:rsidR="00EB1C6B" w:rsidRDefault="00EB1C6B" w:rsidP="00EB1C6B">
      <w:pPr>
        <w:pStyle w:val="Doc-text2"/>
        <w:rPr>
          <w:lang w:val="en-US"/>
        </w:rPr>
      </w:pPr>
    </w:p>
    <w:p w14:paraId="07E764D3" w14:textId="132AFC77" w:rsidR="00EB1C6B" w:rsidRPr="0013105E" w:rsidRDefault="00EB1C6B" w:rsidP="00EB1C6B">
      <w:pPr>
        <w:pStyle w:val="Doc-title"/>
        <w:rPr>
          <w:lang w:val="en-US"/>
        </w:rPr>
      </w:pPr>
      <w:r w:rsidRPr="000B2097">
        <w:rPr>
          <w:lang w:val="en-US"/>
        </w:rPr>
        <w:t>R2-250</w:t>
      </w:r>
      <w:r w:rsidR="00FC3024">
        <w:rPr>
          <w:lang w:val="en-US"/>
        </w:rPr>
        <w:t>6585</w:t>
      </w:r>
      <w:r w:rsidRPr="0013105E">
        <w:rPr>
          <w:lang w:val="en-US"/>
        </w:rPr>
        <w:tab/>
        <w:t>Introduction of R19 XR enhancements for RRC spec</w:t>
      </w:r>
      <w:r w:rsidRPr="0013105E">
        <w:rPr>
          <w:lang w:val="en-US"/>
        </w:rPr>
        <w:tab/>
        <w:t>Huawei, HiSilicon</w:t>
      </w:r>
      <w:r w:rsidRPr="0013105E">
        <w:rPr>
          <w:lang w:val="en-US"/>
        </w:rPr>
        <w:tab/>
        <w:t>CR</w:t>
      </w:r>
      <w:r w:rsidRPr="0013105E">
        <w:rPr>
          <w:lang w:val="en-US"/>
        </w:rPr>
        <w:tab/>
        <w:t>Rel-19</w:t>
      </w:r>
      <w:r w:rsidRPr="0013105E">
        <w:rPr>
          <w:lang w:val="en-US"/>
        </w:rPr>
        <w:tab/>
        <w:t>38.331</w:t>
      </w:r>
      <w:r w:rsidRPr="0013105E">
        <w:rPr>
          <w:lang w:val="en-US"/>
        </w:rPr>
        <w:tab/>
        <w:t>18.6.0</w:t>
      </w:r>
      <w:r w:rsidRPr="0013105E">
        <w:rPr>
          <w:lang w:val="en-US"/>
        </w:rPr>
        <w:tab/>
        <w:t>5395</w:t>
      </w:r>
      <w:r w:rsidRPr="0013105E">
        <w:rPr>
          <w:lang w:val="en-US"/>
        </w:rPr>
        <w:tab/>
      </w:r>
      <w:r w:rsidR="00FC3024">
        <w:rPr>
          <w:lang w:val="en-US"/>
        </w:rPr>
        <w:t>2</w:t>
      </w:r>
      <w:r w:rsidRPr="0013105E">
        <w:rPr>
          <w:lang w:val="en-US"/>
        </w:rPr>
        <w:tab/>
        <w:t>B</w:t>
      </w:r>
      <w:r w:rsidRPr="0013105E">
        <w:rPr>
          <w:lang w:val="en-US"/>
        </w:rPr>
        <w:tab/>
        <w:t>NR_XR_Ph3-Core</w:t>
      </w:r>
    </w:p>
    <w:p w14:paraId="6BC31059" w14:textId="77777777" w:rsidR="009904CC" w:rsidRPr="009904CC" w:rsidRDefault="009904CC" w:rsidP="009904CC">
      <w:pPr>
        <w:pStyle w:val="Doc-text2"/>
        <w:rPr>
          <w:lang w:val="en-US"/>
        </w:rPr>
      </w:pPr>
      <w:r>
        <w:rPr>
          <w:lang w:val="en-US"/>
        </w:rPr>
        <w:t>=&gt; Agreed</w:t>
      </w:r>
    </w:p>
    <w:p w14:paraId="47F472DD" w14:textId="77777777" w:rsidR="00EB1C6B" w:rsidRPr="002E326E" w:rsidRDefault="00EB1C6B" w:rsidP="00EB1C6B">
      <w:pPr>
        <w:pStyle w:val="Doc-text2"/>
        <w:rPr>
          <w:lang w:val="en-US"/>
        </w:rPr>
      </w:pPr>
    </w:p>
    <w:p w14:paraId="51F7D7FA" w14:textId="77777777" w:rsidR="00EB1C6B" w:rsidRDefault="00EB1C6B" w:rsidP="00EB1C6B">
      <w:pPr>
        <w:pStyle w:val="EmailDiscussion"/>
        <w:overflowPunct/>
        <w:autoSpaceDE/>
        <w:autoSpaceDN/>
        <w:adjustRightInd/>
        <w:ind w:left="1619" w:hanging="360"/>
        <w:textAlignment w:val="auto"/>
        <w:rPr>
          <w:lang w:val="en-US"/>
        </w:rPr>
      </w:pPr>
      <w:r>
        <w:rPr>
          <w:lang w:val="en-US"/>
        </w:rPr>
        <w:t>[POST131][506][XR] Final 38.323 CR (LGE)</w:t>
      </w:r>
    </w:p>
    <w:p w14:paraId="2C257853" w14:textId="77777777" w:rsidR="00EB1C6B" w:rsidRDefault="00EB1C6B" w:rsidP="00EB1C6B">
      <w:pPr>
        <w:pStyle w:val="EmailDiscussion2"/>
        <w:rPr>
          <w:lang w:val="en-US"/>
        </w:rPr>
      </w:pPr>
      <w:r>
        <w:rPr>
          <w:lang w:val="en-US"/>
        </w:rPr>
        <w:tab/>
        <w:t>Scope: Produce a final CR for R19 XR</w:t>
      </w:r>
    </w:p>
    <w:p w14:paraId="3485CE36" w14:textId="77777777" w:rsidR="00EB1C6B" w:rsidRDefault="00EB1C6B" w:rsidP="00EB1C6B">
      <w:pPr>
        <w:pStyle w:val="EmailDiscussion2"/>
        <w:rPr>
          <w:lang w:val="en-US"/>
        </w:rPr>
      </w:pPr>
      <w:r>
        <w:rPr>
          <w:lang w:val="en-US"/>
        </w:rPr>
        <w:tab/>
        <w:t>Intended outcome: CR for agreement</w:t>
      </w:r>
      <w:r w:rsidRPr="00367274">
        <w:rPr>
          <w:lang w:val="en-US"/>
        </w:rPr>
        <w:t xml:space="preserve"> </w:t>
      </w:r>
      <w:r>
        <w:rPr>
          <w:lang w:val="en-US"/>
        </w:rPr>
        <w:t xml:space="preserve">in </w:t>
      </w:r>
      <w:r w:rsidRPr="00367274">
        <w:rPr>
          <w:lang w:val="en-US"/>
        </w:rPr>
        <w:t>R2-250633</w:t>
      </w:r>
      <w:r>
        <w:rPr>
          <w:lang w:val="en-US"/>
        </w:rPr>
        <w:t>7</w:t>
      </w:r>
    </w:p>
    <w:p w14:paraId="0C44C117" w14:textId="77777777" w:rsidR="00EB1C6B" w:rsidRDefault="00EB1C6B" w:rsidP="00EB1C6B">
      <w:pPr>
        <w:pStyle w:val="EmailDiscussion2"/>
        <w:rPr>
          <w:lang w:val="en-US"/>
        </w:rPr>
      </w:pPr>
      <w:r>
        <w:rPr>
          <w:lang w:val="en-US"/>
        </w:rPr>
        <w:tab/>
        <w:t>Deadline:  Short</w:t>
      </w:r>
    </w:p>
    <w:p w14:paraId="44B0502B" w14:textId="77777777" w:rsidR="00EB1C6B" w:rsidRDefault="00EB1C6B" w:rsidP="00EB1C6B">
      <w:pPr>
        <w:pStyle w:val="EmailDiscussion2"/>
        <w:rPr>
          <w:lang w:val="en-US"/>
        </w:rPr>
      </w:pPr>
      <w:r>
        <w:rPr>
          <w:lang w:val="en-US"/>
        </w:rPr>
        <w:t>=&gt; Agreed in R2-2506337 (38.323)</w:t>
      </w:r>
    </w:p>
    <w:p w14:paraId="3B006008" w14:textId="77777777" w:rsidR="00EB1C6B" w:rsidRDefault="00EB1C6B" w:rsidP="00EB1C6B">
      <w:pPr>
        <w:pStyle w:val="Doc-text2"/>
        <w:rPr>
          <w:lang w:val="en-US"/>
        </w:rPr>
      </w:pPr>
    </w:p>
    <w:p w14:paraId="6F54941B" w14:textId="33D63D80" w:rsidR="00EB1C6B" w:rsidRPr="0013105E" w:rsidRDefault="00EB1C6B" w:rsidP="00EB1C6B">
      <w:pPr>
        <w:pStyle w:val="Doc-title"/>
        <w:rPr>
          <w:lang w:val="en-US"/>
        </w:rPr>
      </w:pPr>
      <w:r w:rsidRPr="000B2097">
        <w:rPr>
          <w:lang w:val="en-US"/>
        </w:rPr>
        <w:t>R2-250</w:t>
      </w:r>
      <w:r w:rsidR="00FC3024">
        <w:rPr>
          <w:lang w:val="en-US"/>
        </w:rPr>
        <w:t>6337</w:t>
      </w:r>
      <w:r w:rsidRPr="0013105E">
        <w:rPr>
          <w:lang w:val="en-US"/>
        </w:rPr>
        <w:tab/>
        <w:t>Introduction of R19 XR enhancements for PDCP spec.</w:t>
      </w:r>
      <w:r w:rsidRPr="0013105E">
        <w:rPr>
          <w:lang w:val="en-US"/>
        </w:rPr>
        <w:tab/>
        <w:t>LG Electronics Inc.</w:t>
      </w:r>
      <w:r w:rsidRPr="0013105E">
        <w:rPr>
          <w:lang w:val="en-US"/>
        </w:rPr>
        <w:tab/>
        <w:t>CR</w:t>
      </w:r>
      <w:r w:rsidRPr="0013105E">
        <w:rPr>
          <w:lang w:val="en-US"/>
        </w:rPr>
        <w:tab/>
        <w:t>Rel-19</w:t>
      </w:r>
      <w:r w:rsidRPr="0013105E">
        <w:rPr>
          <w:lang w:val="en-US"/>
        </w:rPr>
        <w:tab/>
        <w:t>38.323</w:t>
      </w:r>
      <w:r w:rsidRPr="0013105E">
        <w:rPr>
          <w:lang w:val="en-US"/>
        </w:rPr>
        <w:tab/>
        <w:t>18.5.0</w:t>
      </w:r>
      <w:r w:rsidRPr="0013105E">
        <w:rPr>
          <w:lang w:val="en-US"/>
        </w:rPr>
        <w:tab/>
        <w:t>0149</w:t>
      </w:r>
      <w:r w:rsidRPr="0013105E">
        <w:rPr>
          <w:lang w:val="en-US"/>
        </w:rPr>
        <w:tab/>
      </w:r>
      <w:r w:rsidR="00FC3024">
        <w:rPr>
          <w:lang w:val="en-US"/>
        </w:rPr>
        <w:t>2</w:t>
      </w:r>
      <w:r w:rsidRPr="0013105E">
        <w:rPr>
          <w:lang w:val="en-US"/>
        </w:rPr>
        <w:tab/>
        <w:t>B</w:t>
      </w:r>
      <w:r w:rsidRPr="0013105E">
        <w:rPr>
          <w:lang w:val="en-US"/>
        </w:rPr>
        <w:tab/>
        <w:t>NR_XR_Ph3-Core</w:t>
      </w:r>
    </w:p>
    <w:p w14:paraId="35570591" w14:textId="77777777" w:rsidR="009904CC" w:rsidRPr="009904CC" w:rsidRDefault="009904CC" w:rsidP="009904CC">
      <w:pPr>
        <w:pStyle w:val="Doc-text2"/>
        <w:rPr>
          <w:lang w:val="en-US"/>
        </w:rPr>
      </w:pPr>
      <w:r>
        <w:rPr>
          <w:lang w:val="en-US"/>
        </w:rPr>
        <w:t>=&gt; Agreed</w:t>
      </w:r>
    </w:p>
    <w:p w14:paraId="19766D87" w14:textId="77777777" w:rsidR="00EB1C6B" w:rsidRDefault="00EB1C6B" w:rsidP="00EB1C6B">
      <w:pPr>
        <w:pStyle w:val="Doc-text2"/>
        <w:rPr>
          <w:lang w:val="en-US"/>
        </w:rPr>
      </w:pPr>
    </w:p>
    <w:p w14:paraId="1870E7A7" w14:textId="77777777" w:rsidR="00EB1C6B" w:rsidRDefault="00EB1C6B" w:rsidP="00EB1C6B">
      <w:pPr>
        <w:pStyle w:val="EmailDiscussion"/>
        <w:overflowPunct/>
        <w:autoSpaceDE/>
        <w:autoSpaceDN/>
        <w:adjustRightInd/>
        <w:ind w:left="1619" w:hanging="360"/>
        <w:textAlignment w:val="auto"/>
        <w:rPr>
          <w:lang w:val="en-US"/>
        </w:rPr>
      </w:pPr>
      <w:r>
        <w:rPr>
          <w:lang w:val="en-US"/>
        </w:rPr>
        <w:t>[POST131][507][XR] Final 38.322 CR (vivo)</w:t>
      </w:r>
    </w:p>
    <w:p w14:paraId="3E73B5DA" w14:textId="77777777" w:rsidR="00EB1C6B" w:rsidRDefault="00EB1C6B" w:rsidP="00EB1C6B">
      <w:pPr>
        <w:pStyle w:val="EmailDiscussion2"/>
        <w:rPr>
          <w:lang w:val="en-US"/>
        </w:rPr>
      </w:pPr>
      <w:r>
        <w:rPr>
          <w:lang w:val="en-US"/>
        </w:rPr>
        <w:tab/>
        <w:t>Scope: Produce a final CR for R19 XR</w:t>
      </w:r>
    </w:p>
    <w:p w14:paraId="78145145" w14:textId="77777777" w:rsidR="00EB1C6B" w:rsidRDefault="00EB1C6B" w:rsidP="00EB1C6B">
      <w:pPr>
        <w:pStyle w:val="EmailDiscussion2"/>
        <w:rPr>
          <w:lang w:val="en-US"/>
        </w:rPr>
      </w:pPr>
      <w:r>
        <w:rPr>
          <w:lang w:val="en-US"/>
        </w:rPr>
        <w:tab/>
        <w:t xml:space="preserve">Intended outcome: CR for agreement in </w:t>
      </w:r>
      <w:r w:rsidRPr="00367274">
        <w:rPr>
          <w:lang w:val="en-US"/>
        </w:rPr>
        <w:t>R2-250633</w:t>
      </w:r>
      <w:r>
        <w:rPr>
          <w:lang w:val="en-US"/>
        </w:rPr>
        <w:t>8</w:t>
      </w:r>
    </w:p>
    <w:p w14:paraId="3E7EC58B" w14:textId="77777777" w:rsidR="00EB1C6B" w:rsidRDefault="00EB1C6B" w:rsidP="00EB1C6B">
      <w:pPr>
        <w:pStyle w:val="EmailDiscussion2"/>
        <w:rPr>
          <w:lang w:val="en-US"/>
        </w:rPr>
      </w:pPr>
      <w:r>
        <w:rPr>
          <w:lang w:val="en-US"/>
        </w:rPr>
        <w:tab/>
        <w:t>Deadline:  Short</w:t>
      </w:r>
    </w:p>
    <w:p w14:paraId="206D3A8B" w14:textId="77777777" w:rsidR="00EB1C6B" w:rsidRDefault="00EB1C6B" w:rsidP="00EB1C6B">
      <w:pPr>
        <w:pStyle w:val="EmailDiscussion2"/>
        <w:rPr>
          <w:lang w:val="en-US"/>
        </w:rPr>
      </w:pPr>
      <w:r>
        <w:rPr>
          <w:lang w:val="en-US"/>
        </w:rPr>
        <w:t>=&gt; Agreed in R2-250633</w:t>
      </w:r>
      <w:r>
        <w:rPr>
          <w:rFonts w:hint="eastAsia"/>
          <w:lang w:val="en-US"/>
        </w:rPr>
        <w:t>8</w:t>
      </w:r>
      <w:r>
        <w:rPr>
          <w:lang w:val="en-US"/>
        </w:rPr>
        <w:t xml:space="preserve"> (</w:t>
      </w:r>
      <w:r>
        <w:rPr>
          <w:rFonts w:hint="eastAsia"/>
          <w:lang w:val="en-US"/>
        </w:rPr>
        <w:t>38.322</w:t>
      </w:r>
      <w:r>
        <w:rPr>
          <w:lang w:val="en-US"/>
        </w:rPr>
        <w:t>)</w:t>
      </w:r>
    </w:p>
    <w:p w14:paraId="196BA032" w14:textId="77777777" w:rsidR="00EB1C6B" w:rsidRDefault="00EB1C6B" w:rsidP="00EB1C6B">
      <w:pPr>
        <w:pStyle w:val="EmailDiscussion2"/>
        <w:rPr>
          <w:lang w:val="en-US"/>
        </w:rPr>
      </w:pPr>
    </w:p>
    <w:p w14:paraId="68179F0D" w14:textId="7C56C3AF" w:rsidR="00EB1C6B" w:rsidRPr="0013105E" w:rsidRDefault="00EB1C6B" w:rsidP="00EB1C6B">
      <w:pPr>
        <w:pStyle w:val="Doc-title"/>
        <w:rPr>
          <w:lang w:val="en-US"/>
        </w:rPr>
      </w:pPr>
      <w:r w:rsidRPr="000B2097">
        <w:rPr>
          <w:lang w:val="en-US"/>
        </w:rPr>
        <w:t>R2-250</w:t>
      </w:r>
      <w:r w:rsidR="00FC3024">
        <w:rPr>
          <w:lang w:val="en-US"/>
        </w:rPr>
        <w:t>6338</w:t>
      </w:r>
      <w:r w:rsidRPr="0013105E">
        <w:rPr>
          <w:lang w:val="en-US"/>
        </w:rPr>
        <w:tab/>
        <w:t>Introduction of R19 XR enhancements for RLC spec.</w:t>
      </w:r>
      <w:r w:rsidRPr="0013105E">
        <w:rPr>
          <w:lang w:val="en-US"/>
        </w:rPr>
        <w:tab/>
        <w:t>vivo</w:t>
      </w:r>
      <w:r w:rsidRPr="0013105E">
        <w:rPr>
          <w:lang w:val="en-US"/>
        </w:rPr>
        <w:tab/>
        <w:t>CR</w:t>
      </w:r>
      <w:r w:rsidRPr="0013105E">
        <w:rPr>
          <w:lang w:val="en-US"/>
        </w:rPr>
        <w:tab/>
        <w:t>Rel-19</w:t>
      </w:r>
      <w:r w:rsidRPr="0013105E">
        <w:rPr>
          <w:lang w:val="en-US"/>
        </w:rPr>
        <w:tab/>
        <w:t>38.322</w:t>
      </w:r>
      <w:r w:rsidRPr="0013105E">
        <w:rPr>
          <w:lang w:val="en-US"/>
        </w:rPr>
        <w:tab/>
        <w:t>18.2.0</w:t>
      </w:r>
      <w:r w:rsidRPr="0013105E">
        <w:rPr>
          <w:lang w:val="en-US"/>
        </w:rPr>
        <w:tab/>
        <w:t>0065</w:t>
      </w:r>
      <w:r w:rsidRPr="0013105E">
        <w:rPr>
          <w:lang w:val="en-US"/>
        </w:rPr>
        <w:tab/>
      </w:r>
      <w:r w:rsidR="00FC3024">
        <w:rPr>
          <w:lang w:val="en-US"/>
        </w:rPr>
        <w:t>1</w:t>
      </w:r>
      <w:r w:rsidRPr="0013105E">
        <w:rPr>
          <w:lang w:val="en-US"/>
        </w:rPr>
        <w:tab/>
        <w:t>B</w:t>
      </w:r>
      <w:r w:rsidRPr="0013105E">
        <w:rPr>
          <w:lang w:val="en-US"/>
        </w:rPr>
        <w:tab/>
        <w:t>NR_XR_Ph3-Core</w:t>
      </w:r>
    </w:p>
    <w:p w14:paraId="667D606B" w14:textId="77777777" w:rsidR="009904CC" w:rsidRPr="009904CC" w:rsidRDefault="009904CC" w:rsidP="009904CC">
      <w:pPr>
        <w:pStyle w:val="Doc-text2"/>
        <w:rPr>
          <w:lang w:val="en-US"/>
        </w:rPr>
      </w:pPr>
      <w:r>
        <w:rPr>
          <w:lang w:val="en-US"/>
        </w:rPr>
        <w:t>=&gt; Agreed</w:t>
      </w:r>
    </w:p>
    <w:p w14:paraId="256D2B01" w14:textId="77777777" w:rsidR="00EB1C6B" w:rsidRDefault="00EB1C6B" w:rsidP="00EB1C6B">
      <w:pPr>
        <w:pStyle w:val="EmailDiscussion2"/>
        <w:rPr>
          <w:lang w:val="en-US"/>
        </w:rPr>
      </w:pPr>
    </w:p>
    <w:p w14:paraId="446CE9E8" w14:textId="77777777" w:rsidR="00717BB4" w:rsidRDefault="00717BB4" w:rsidP="00717BB4">
      <w:pPr>
        <w:pStyle w:val="EmailDiscussion"/>
        <w:overflowPunct/>
        <w:autoSpaceDE/>
        <w:autoSpaceDN/>
        <w:adjustRightInd/>
        <w:ind w:left="1619" w:hanging="360"/>
        <w:textAlignment w:val="auto"/>
        <w:rPr>
          <w:lang w:val="en-US"/>
        </w:rPr>
      </w:pPr>
      <w:r>
        <w:rPr>
          <w:lang w:val="en-US"/>
        </w:rPr>
        <w:t>[POST131][508][XR] Final 38.321 CR (Qualcomm)</w:t>
      </w:r>
    </w:p>
    <w:p w14:paraId="215654BB" w14:textId="77777777" w:rsidR="00717BB4" w:rsidRDefault="00717BB4" w:rsidP="00717BB4">
      <w:pPr>
        <w:pStyle w:val="EmailDiscussion2"/>
        <w:rPr>
          <w:lang w:val="en-US"/>
        </w:rPr>
      </w:pPr>
      <w:r>
        <w:rPr>
          <w:lang w:val="en-US"/>
        </w:rPr>
        <w:tab/>
        <w:t>Scope: Produce a final CR for R19 XR</w:t>
      </w:r>
    </w:p>
    <w:p w14:paraId="07FD4F8C" w14:textId="77777777" w:rsidR="00717BB4" w:rsidRDefault="00717BB4" w:rsidP="00717BB4">
      <w:pPr>
        <w:pStyle w:val="EmailDiscussion2"/>
        <w:rPr>
          <w:lang w:val="en-US"/>
        </w:rPr>
      </w:pPr>
      <w:r>
        <w:rPr>
          <w:lang w:val="en-US"/>
        </w:rPr>
        <w:tab/>
        <w:t xml:space="preserve">Intended outcome: CR for agreement in </w:t>
      </w:r>
      <w:r w:rsidRPr="00367274">
        <w:rPr>
          <w:lang w:val="en-US"/>
        </w:rPr>
        <w:t>R2-250633</w:t>
      </w:r>
      <w:r>
        <w:rPr>
          <w:lang w:val="en-US"/>
        </w:rPr>
        <w:t>9</w:t>
      </w:r>
    </w:p>
    <w:p w14:paraId="1BE15786" w14:textId="77777777" w:rsidR="00717BB4" w:rsidRDefault="00717BB4" w:rsidP="00717BB4">
      <w:pPr>
        <w:pStyle w:val="EmailDiscussion2"/>
        <w:rPr>
          <w:lang w:val="en-US"/>
        </w:rPr>
      </w:pPr>
      <w:r>
        <w:rPr>
          <w:lang w:val="en-US"/>
        </w:rPr>
        <w:tab/>
        <w:t>Deadline:  Short</w:t>
      </w:r>
    </w:p>
    <w:p w14:paraId="2EE762DB" w14:textId="77777777" w:rsidR="00717BB4" w:rsidRDefault="00717BB4" w:rsidP="00717BB4">
      <w:pPr>
        <w:pStyle w:val="EmailDiscussion2"/>
        <w:rPr>
          <w:lang w:val="en-US"/>
        </w:rPr>
      </w:pPr>
      <w:r>
        <w:rPr>
          <w:lang w:val="en-US"/>
        </w:rPr>
        <w:t>=&gt; Agreed in R2-250634</w:t>
      </w:r>
      <w:r>
        <w:rPr>
          <w:rFonts w:hint="eastAsia"/>
          <w:lang w:val="en-US"/>
        </w:rPr>
        <w:t>9</w:t>
      </w:r>
      <w:r>
        <w:rPr>
          <w:lang w:val="en-US"/>
        </w:rPr>
        <w:t xml:space="preserve"> (</w:t>
      </w:r>
      <w:r>
        <w:rPr>
          <w:rFonts w:hint="eastAsia"/>
          <w:lang w:val="en-US"/>
        </w:rPr>
        <w:t>38.321</w:t>
      </w:r>
      <w:r>
        <w:rPr>
          <w:lang w:val="en-US"/>
        </w:rPr>
        <w:t>)</w:t>
      </w:r>
    </w:p>
    <w:p w14:paraId="691ACE65" w14:textId="77777777" w:rsidR="00717BB4" w:rsidRDefault="00717BB4" w:rsidP="00E709D4">
      <w:pPr>
        <w:pStyle w:val="Doc-text2"/>
        <w:ind w:left="0" w:firstLine="0"/>
        <w:rPr>
          <w:lang w:val="en-US"/>
        </w:rPr>
      </w:pPr>
    </w:p>
    <w:p w14:paraId="7ADA3646" w14:textId="6C8E1863" w:rsidR="00717BB4" w:rsidRDefault="00717BB4" w:rsidP="00717BB4">
      <w:pPr>
        <w:pStyle w:val="Doc-title"/>
        <w:rPr>
          <w:lang w:val="en-US"/>
        </w:rPr>
      </w:pPr>
      <w:r w:rsidRPr="0084351D">
        <w:rPr>
          <w:lang w:val="en-US"/>
        </w:rPr>
        <w:t>R2-2506349</w:t>
      </w:r>
      <w:r w:rsidRPr="0084351D">
        <w:rPr>
          <w:lang w:val="en-US"/>
        </w:rPr>
        <w:tab/>
        <w:t>Introduction of XR enhancements Phase 3</w:t>
      </w:r>
      <w:r w:rsidRPr="0084351D">
        <w:rPr>
          <w:lang w:val="en-US"/>
        </w:rPr>
        <w:tab/>
        <w:t>Qualcomm Incorporated</w:t>
      </w:r>
      <w:r w:rsidRPr="0084351D">
        <w:rPr>
          <w:lang w:val="en-US"/>
        </w:rPr>
        <w:tab/>
        <w:t>Rel-19</w:t>
      </w:r>
      <w:r w:rsidRPr="0084351D">
        <w:rPr>
          <w:lang w:val="en-US"/>
        </w:rPr>
        <w:tab/>
        <w:t>38.321</w:t>
      </w:r>
      <w:r w:rsidRPr="0084351D">
        <w:rPr>
          <w:lang w:val="en-US"/>
        </w:rPr>
        <w:tab/>
        <w:t>18.6.0</w:t>
      </w:r>
      <w:r w:rsidRPr="0084351D">
        <w:rPr>
          <w:lang w:val="en-US"/>
        </w:rPr>
        <w:tab/>
        <w:t>2102</w:t>
      </w:r>
      <w:r w:rsidRPr="0084351D">
        <w:rPr>
          <w:lang w:val="en-US"/>
        </w:rPr>
        <w:tab/>
      </w:r>
      <w:r>
        <w:rPr>
          <w:lang w:val="en-US"/>
        </w:rPr>
        <w:t>2</w:t>
      </w:r>
      <w:r w:rsidRPr="0084351D">
        <w:rPr>
          <w:lang w:val="en-US"/>
        </w:rPr>
        <w:tab/>
        <w:t>B</w:t>
      </w:r>
      <w:r w:rsidRPr="0084351D">
        <w:rPr>
          <w:lang w:val="en-US"/>
        </w:rPr>
        <w:tab/>
        <w:t>NR_XR_Ph3-Core</w:t>
      </w:r>
    </w:p>
    <w:p w14:paraId="1E8DD834" w14:textId="4E46AC82" w:rsidR="00717BB4" w:rsidRPr="00717BB4" w:rsidRDefault="00717BB4" w:rsidP="00717BB4">
      <w:pPr>
        <w:pStyle w:val="Doc-text2"/>
        <w:rPr>
          <w:lang w:val="en-US"/>
        </w:rPr>
      </w:pPr>
      <w:r>
        <w:rPr>
          <w:lang w:val="en-US"/>
        </w:rPr>
        <w:t xml:space="preserve">=&gt; </w:t>
      </w:r>
      <w:r w:rsidR="00AC7F02">
        <w:rPr>
          <w:lang w:val="en-US"/>
        </w:rPr>
        <w:t>Coversheet revised by MCC in R2-2506619 (Wrong revision number)</w:t>
      </w:r>
    </w:p>
    <w:p w14:paraId="239057D2" w14:textId="47F740A0" w:rsidR="00717BB4" w:rsidRDefault="00717BB4" w:rsidP="00717BB4">
      <w:pPr>
        <w:pStyle w:val="Doc-title"/>
        <w:rPr>
          <w:lang w:val="en-US"/>
        </w:rPr>
      </w:pPr>
      <w:r w:rsidRPr="0084351D">
        <w:rPr>
          <w:lang w:val="en-US"/>
        </w:rPr>
        <w:t>R2-2506</w:t>
      </w:r>
      <w:r w:rsidR="00AC7F02">
        <w:rPr>
          <w:lang w:val="en-US"/>
        </w:rPr>
        <w:t>61</w:t>
      </w:r>
      <w:r w:rsidRPr="0084351D">
        <w:rPr>
          <w:lang w:val="en-US"/>
        </w:rPr>
        <w:t>9</w:t>
      </w:r>
      <w:r w:rsidRPr="0084351D">
        <w:rPr>
          <w:lang w:val="en-US"/>
        </w:rPr>
        <w:tab/>
        <w:t>Introduction of XR enhancements Phase 3</w:t>
      </w:r>
      <w:r w:rsidRPr="0084351D">
        <w:rPr>
          <w:lang w:val="en-US"/>
        </w:rPr>
        <w:tab/>
        <w:t>Qualcomm Incorporated</w:t>
      </w:r>
      <w:r w:rsidRPr="0084351D">
        <w:rPr>
          <w:lang w:val="en-US"/>
        </w:rPr>
        <w:tab/>
        <w:t>Rel-19</w:t>
      </w:r>
      <w:r w:rsidRPr="0084351D">
        <w:rPr>
          <w:lang w:val="en-US"/>
        </w:rPr>
        <w:tab/>
        <w:t>38.321</w:t>
      </w:r>
      <w:r w:rsidRPr="0084351D">
        <w:rPr>
          <w:lang w:val="en-US"/>
        </w:rPr>
        <w:tab/>
        <w:t>18.6.0</w:t>
      </w:r>
      <w:r w:rsidRPr="0084351D">
        <w:rPr>
          <w:lang w:val="en-US"/>
        </w:rPr>
        <w:tab/>
        <w:t>2102</w:t>
      </w:r>
      <w:r w:rsidRPr="0084351D">
        <w:rPr>
          <w:lang w:val="en-US"/>
        </w:rPr>
        <w:tab/>
      </w:r>
      <w:r w:rsidR="00AC7F02">
        <w:rPr>
          <w:lang w:val="en-US"/>
        </w:rPr>
        <w:t>3</w:t>
      </w:r>
      <w:r w:rsidRPr="0084351D">
        <w:rPr>
          <w:lang w:val="en-US"/>
        </w:rPr>
        <w:tab/>
        <w:t>B</w:t>
      </w:r>
      <w:r w:rsidRPr="0084351D">
        <w:rPr>
          <w:lang w:val="en-US"/>
        </w:rPr>
        <w:tab/>
        <w:t>NR_XR_Ph3-Core</w:t>
      </w:r>
    </w:p>
    <w:p w14:paraId="7385C6E9" w14:textId="77777777" w:rsidR="00717BB4" w:rsidRDefault="00717BB4" w:rsidP="00717BB4">
      <w:pPr>
        <w:pStyle w:val="Doc-text2"/>
        <w:rPr>
          <w:lang w:val="en-US"/>
        </w:rPr>
      </w:pPr>
      <w:r>
        <w:rPr>
          <w:lang w:val="en-US"/>
        </w:rPr>
        <w:t>=&gt; Agreed</w:t>
      </w:r>
    </w:p>
    <w:p w14:paraId="74B76251" w14:textId="77777777" w:rsidR="00FC3024" w:rsidRPr="00717BB4" w:rsidRDefault="00FC3024" w:rsidP="00717BB4">
      <w:pPr>
        <w:pStyle w:val="Doc-text2"/>
        <w:rPr>
          <w:lang w:val="en-US"/>
        </w:rPr>
      </w:pPr>
    </w:p>
    <w:p w14:paraId="5D43834D" w14:textId="77777777" w:rsidR="00EB1C6B" w:rsidRDefault="00EB1C6B" w:rsidP="00EB1C6B">
      <w:pPr>
        <w:pStyle w:val="EmailDiscussion"/>
        <w:overflowPunct/>
        <w:autoSpaceDE/>
        <w:autoSpaceDN/>
        <w:adjustRightInd/>
        <w:ind w:left="1619" w:hanging="360"/>
        <w:textAlignment w:val="auto"/>
        <w:rPr>
          <w:lang w:val="en-US"/>
        </w:rPr>
      </w:pPr>
      <w:r>
        <w:rPr>
          <w:lang w:val="en-US"/>
        </w:rPr>
        <w:t>[POST131][509][XR] Final UE capability CRs (Xiaomi)</w:t>
      </w:r>
    </w:p>
    <w:p w14:paraId="02110CB9" w14:textId="77777777" w:rsidR="00EB1C6B" w:rsidRDefault="00EB1C6B" w:rsidP="00EB1C6B">
      <w:pPr>
        <w:pStyle w:val="EmailDiscussion2"/>
        <w:rPr>
          <w:lang w:val="en-US"/>
        </w:rPr>
      </w:pPr>
      <w:r>
        <w:rPr>
          <w:lang w:val="en-US"/>
        </w:rPr>
        <w:tab/>
        <w:t>Scope: Produce final draft CRs for R19 XR UE capabilities for merging into UE capabilities mega CR</w:t>
      </w:r>
    </w:p>
    <w:p w14:paraId="6321D053" w14:textId="77777777" w:rsidR="00EB1C6B" w:rsidRDefault="00EB1C6B" w:rsidP="00EB1C6B">
      <w:pPr>
        <w:pStyle w:val="EmailDiscussion2"/>
        <w:rPr>
          <w:lang w:val="en-US"/>
        </w:rPr>
      </w:pPr>
      <w:r>
        <w:rPr>
          <w:lang w:val="en-US"/>
        </w:rPr>
        <w:tab/>
        <w:t xml:space="preserve">Intended outcome: Draft CRs for endorsement in </w:t>
      </w:r>
      <w:r w:rsidRPr="00367274">
        <w:rPr>
          <w:lang w:val="en-US"/>
        </w:rPr>
        <w:t>R2-2506340</w:t>
      </w:r>
      <w:r>
        <w:rPr>
          <w:lang w:val="en-US"/>
        </w:rPr>
        <w:t xml:space="preserve"> (38.331) and </w:t>
      </w:r>
      <w:r w:rsidRPr="00367274">
        <w:rPr>
          <w:lang w:val="en-US"/>
        </w:rPr>
        <w:t>R2-250634</w:t>
      </w:r>
      <w:r>
        <w:rPr>
          <w:lang w:val="en-US"/>
        </w:rPr>
        <w:t>1 (38.306)</w:t>
      </w:r>
    </w:p>
    <w:p w14:paraId="2341E60F" w14:textId="77777777" w:rsidR="00EB1C6B" w:rsidRDefault="00EB1C6B" w:rsidP="00EB1C6B">
      <w:pPr>
        <w:pStyle w:val="EmailDiscussion2"/>
        <w:rPr>
          <w:lang w:val="en-US"/>
        </w:rPr>
      </w:pPr>
      <w:r>
        <w:rPr>
          <w:lang w:val="en-US"/>
        </w:rPr>
        <w:tab/>
        <w:t>Deadline:  Sept. 4</w:t>
      </w:r>
      <w:r w:rsidRPr="00277B55">
        <w:rPr>
          <w:vertAlign w:val="superscript"/>
          <w:lang w:val="en-US"/>
        </w:rPr>
        <w:t>th</w:t>
      </w:r>
    </w:p>
    <w:p w14:paraId="32239921" w14:textId="77777777" w:rsidR="00EB1C6B" w:rsidRDefault="00EB1C6B" w:rsidP="00EB1C6B">
      <w:pPr>
        <w:pStyle w:val="EmailDiscussion2"/>
        <w:rPr>
          <w:lang w:val="en-US"/>
        </w:rPr>
      </w:pPr>
      <w:r>
        <w:rPr>
          <w:lang w:val="en-US"/>
        </w:rPr>
        <w:t>=&gt; Endorsed in:</w:t>
      </w:r>
    </w:p>
    <w:p w14:paraId="1AB64C00" w14:textId="77777777" w:rsidR="00EB1C6B" w:rsidRDefault="00EB1C6B" w:rsidP="00EB1C6B">
      <w:pPr>
        <w:pStyle w:val="EmailDiscussion2"/>
        <w:rPr>
          <w:lang w:val="en-US"/>
        </w:rPr>
      </w:pPr>
      <w:r>
        <w:rPr>
          <w:lang w:val="en-US"/>
        </w:rPr>
        <w:tab/>
        <w:t>- R2-2506341 (38.306)</w:t>
      </w:r>
    </w:p>
    <w:p w14:paraId="5E8E5AA3" w14:textId="7235574A" w:rsidR="00EB1C6B" w:rsidRDefault="00EB1C6B" w:rsidP="00EB1C6B">
      <w:pPr>
        <w:pStyle w:val="EmailDiscussion2"/>
        <w:rPr>
          <w:lang w:val="en-US"/>
        </w:rPr>
      </w:pPr>
      <w:r>
        <w:rPr>
          <w:lang w:val="en-US"/>
        </w:rPr>
        <w:tab/>
        <w:t>- R2-250</w:t>
      </w:r>
      <w:r w:rsidR="00FC3024">
        <w:rPr>
          <w:lang w:val="en-US"/>
        </w:rPr>
        <w:t>5137</w:t>
      </w:r>
      <w:r>
        <w:rPr>
          <w:lang w:val="en-US"/>
        </w:rPr>
        <w:t xml:space="preserve"> (38.331)</w:t>
      </w:r>
    </w:p>
    <w:p w14:paraId="5DA19C6D" w14:textId="77777777" w:rsidR="009904CC" w:rsidRDefault="009904CC" w:rsidP="00EB1C6B">
      <w:pPr>
        <w:pStyle w:val="EmailDiscussion2"/>
        <w:rPr>
          <w:lang w:val="en-US"/>
        </w:rPr>
      </w:pPr>
    </w:p>
    <w:p w14:paraId="5C327F9D" w14:textId="78E426A4" w:rsidR="009904CC" w:rsidRPr="0013105E" w:rsidRDefault="009904CC" w:rsidP="009904CC">
      <w:pPr>
        <w:pStyle w:val="Doc-title"/>
        <w:rPr>
          <w:lang w:val="en-US"/>
        </w:rPr>
      </w:pPr>
      <w:r w:rsidRPr="000B2097">
        <w:rPr>
          <w:lang w:val="en-US"/>
        </w:rPr>
        <w:t>R2-250</w:t>
      </w:r>
      <w:r w:rsidR="00FC3024">
        <w:rPr>
          <w:lang w:val="en-US"/>
        </w:rPr>
        <w:t>6341</w:t>
      </w:r>
      <w:r w:rsidRPr="0013105E">
        <w:rPr>
          <w:lang w:val="en-US"/>
        </w:rPr>
        <w:tab/>
        <w:t>Draft 38.306 CR for Rel-19 XR UE capabilities</w:t>
      </w:r>
      <w:r w:rsidRPr="0013105E">
        <w:rPr>
          <w:lang w:val="en-US"/>
        </w:rPr>
        <w:tab/>
        <w:t>Xiaomi</w:t>
      </w:r>
      <w:r w:rsidRPr="0013105E">
        <w:rPr>
          <w:lang w:val="en-US"/>
        </w:rPr>
        <w:tab/>
        <w:t>draftCR</w:t>
      </w:r>
      <w:r w:rsidRPr="0013105E">
        <w:rPr>
          <w:lang w:val="en-US"/>
        </w:rPr>
        <w:tab/>
        <w:t>Rel-19</w:t>
      </w:r>
      <w:r w:rsidRPr="0013105E">
        <w:rPr>
          <w:lang w:val="en-US"/>
        </w:rPr>
        <w:tab/>
        <w:t>38.306</w:t>
      </w:r>
      <w:r w:rsidRPr="0013105E">
        <w:rPr>
          <w:lang w:val="en-US"/>
        </w:rPr>
        <w:tab/>
        <w:t>18.6.0</w:t>
      </w:r>
      <w:r w:rsidRPr="0013105E">
        <w:rPr>
          <w:lang w:val="en-US"/>
        </w:rPr>
        <w:tab/>
        <w:t>B</w:t>
      </w:r>
      <w:r w:rsidRPr="0013105E">
        <w:rPr>
          <w:lang w:val="en-US"/>
        </w:rPr>
        <w:tab/>
        <w:t>NR_XR_Ph3-Core</w:t>
      </w:r>
    </w:p>
    <w:p w14:paraId="72E8D36B" w14:textId="53D355CB" w:rsidR="009904CC" w:rsidRDefault="009904CC" w:rsidP="009904CC">
      <w:pPr>
        <w:pStyle w:val="Doc-text2"/>
        <w:rPr>
          <w:lang w:val="en-US"/>
        </w:rPr>
      </w:pPr>
      <w:r>
        <w:rPr>
          <w:lang w:val="en-US"/>
        </w:rPr>
        <w:t>=&gt; Endorsed</w:t>
      </w:r>
    </w:p>
    <w:p w14:paraId="393F7E0C" w14:textId="77777777" w:rsidR="009904CC" w:rsidRPr="009904CC" w:rsidRDefault="009904CC" w:rsidP="009904CC">
      <w:pPr>
        <w:pStyle w:val="Doc-text2"/>
        <w:rPr>
          <w:lang w:val="en-US"/>
        </w:rPr>
      </w:pPr>
    </w:p>
    <w:p w14:paraId="18569DF4" w14:textId="77777777" w:rsidR="009904CC" w:rsidRPr="0013105E" w:rsidRDefault="009904CC" w:rsidP="009904CC">
      <w:pPr>
        <w:pStyle w:val="Doc-title"/>
        <w:rPr>
          <w:lang w:val="en-US"/>
        </w:rPr>
      </w:pPr>
      <w:r w:rsidRPr="000B2097">
        <w:rPr>
          <w:lang w:val="en-US"/>
        </w:rPr>
        <w:t>R2-2505137</w:t>
      </w:r>
      <w:r w:rsidRPr="0013105E">
        <w:rPr>
          <w:lang w:val="en-US"/>
        </w:rPr>
        <w:tab/>
        <w:t>Draft 38.331 CR for Rel-19 XR UE capabilities</w:t>
      </w:r>
      <w:r w:rsidRPr="0013105E">
        <w:rPr>
          <w:lang w:val="en-US"/>
        </w:rPr>
        <w:tab/>
        <w:t>Xiaomi</w:t>
      </w:r>
      <w:r w:rsidRPr="0013105E">
        <w:rPr>
          <w:lang w:val="en-US"/>
        </w:rPr>
        <w:tab/>
        <w:t>draftCR</w:t>
      </w:r>
      <w:r w:rsidRPr="0013105E">
        <w:rPr>
          <w:lang w:val="en-US"/>
        </w:rPr>
        <w:tab/>
        <w:t>Rel-19</w:t>
      </w:r>
      <w:r w:rsidRPr="0013105E">
        <w:rPr>
          <w:lang w:val="en-US"/>
        </w:rPr>
        <w:tab/>
        <w:t>38.331</w:t>
      </w:r>
      <w:r w:rsidRPr="0013105E">
        <w:rPr>
          <w:lang w:val="en-US"/>
        </w:rPr>
        <w:tab/>
        <w:t>18.6.0</w:t>
      </w:r>
      <w:r w:rsidRPr="0013105E">
        <w:rPr>
          <w:lang w:val="en-US"/>
        </w:rPr>
        <w:tab/>
        <w:t>B</w:t>
      </w:r>
      <w:r w:rsidRPr="0013105E">
        <w:rPr>
          <w:lang w:val="en-US"/>
        </w:rPr>
        <w:tab/>
        <w:t>NR_XR_Ph3-Core</w:t>
      </w:r>
    </w:p>
    <w:p w14:paraId="2A857A9C" w14:textId="77777777" w:rsidR="009904CC" w:rsidRDefault="009904CC" w:rsidP="009904CC">
      <w:pPr>
        <w:pStyle w:val="Doc-text2"/>
        <w:rPr>
          <w:lang w:val="en-US"/>
        </w:rPr>
      </w:pPr>
      <w:r>
        <w:rPr>
          <w:lang w:val="en-US"/>
        </w:rPr>
        <w:t>=&gt; Endorsed</w:t>
      </w:r>
    </w:p>
    <w:p w14:paraId="0408AF1C" w14:textId="77777777" w:rsidR="009904CC" w:rsidRDefault="009904CC" w:rsidP="00EB1C6B">
      <w:pPr>
        <w:pStyle w:val="EmailDiscussion2"/>
        <w:rPr>
          <w:lang w:val="en-US"/>
        </w:rPr>
      </w:pPr>
    </w:p>
    <w:p w14:paraId="0E5490CB" w14:textId="77777777" w:rsidR="00EB1C6B" w:rsidRPr="0013105E" w:rsidRDefault="00EB1C6B" w:rsidP="00E709D4">
      <w:pPr>
        <w:pStyle w:val="Doc-text2"/>
        <w:ind w:left="0" w:firstLine="0"/>
        <w:rPr>
          <w:lang w:val="en-US"/>
        </w:rPr>
      </w:pPr>
    </w:p>
    <w:p w14:paraId="64EC537F" w14:textId="298E6EE9" w:rsidR="00E709D4" w:rsidRPr="0013105E" w:rsidRDefault="00E709D4" w:rsidP="00E709D4">
      <w:pPr>
        <w:pStyle w:val="Doc-title"/>
        <w:rPr>
          <w:lang w:val="en-US"/>
        </w:rPr>
      </w:pPr>
      <w:r w:rsidRPr="000B2097">
        <w:rPr>
          <w:lang w:val="en-US"/>
        </w:rPr>
        <w:t>R2-2506460</w:t>
      </w:r>
      <w:r>
        <w:rPr>
          <w:lang w:val="en-US"/>
        </w:rPr>
        <w:tab/>
      </w:r>
      <w:r w:rsidRPr="0013105E">
        <w:rPr>
          <w:lang w:val="en-US"/>
        </w:rPr>
        <w:t>Introduction of R19 XR enhancements for PDCP spec.</w:t>
      </w:r>
      <w:r w:rsidRPr="0013105E">
        <w:rPr>
          <w:lang w:val="en-US"/>
        </w:rPr>
        <w:tab/>
        <w:t>LG Electronics Inc.</w:t>
      </w:r>
      <w:r w:rsidRPr="0013105E">
        <w:rPr>
          <w:lang w:val="en-US"/>
        </w:rPr>
        <w:tab/>
        <w:t>CR</w:t>
      </w:r>
      <w:r w:rsidRPr="0013105E">
        <w:rPr>
          <w:lang w:val="en-US"/>
        </w:rPr>
        <w:tab/>
        <w:t>Rel-19</w:t>
      </w:r>
      <w:r w:rsidRPr="0013105E">
        <w:rPr>
          <w:lang w:val="en-US"/>
        </w:rPr>
        <w:tab/>
        <w:t>38.323</w:t>
      </w:r>
      <w:r w:rsidRPr="0013105E">
        <w:rPr>
          <w:lang w:val="en-US"/>
        </w:rPr>
        <w:tab/>
        <w:t>18.5.0</w:t>
      </w:r>
      <w:r w:rsidRPr="0013105E">
        <w:rPr>
          <w:lang w:val="en-US"/>
        </w:rPr>
        <w:tab/>
        <w:t>0149</w:t>
      </w:r>
      <w:r w:rsidRPr="0013105E">
        <w:rPr>
          <w:lang w:val="en-US"/>
        </w:rPr>
        <w:tab/>
      </w:r>
      <w:r>
        <w:rPr>
          <w:lang w:val="en-US"/>
        </w:rPr>
        <w:t>1</w:t>
      </w:r>
      <w:r w:rsidRPr="0013105E">
        <w:rPr>
          <w:lang w:val="en-US"/>
        </w:rPr>
        <w:tab/>
        <w:t>B</w:t>
      </w:r>
      <w:r w:rsidRPr="0013105E">
        <w:rPr>
          <w:lang w:val="en-US"/>
        </w:rPr>
        <w:tab/>
        <w:t>NR_XR_Ph3-Core</w:t>
      </w:r>
    </w:p>
    <w:p w14:paraId="594C28D2"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This version can be used as a baseline for post-meeting e-mail discussion</w:t>
      </w:r>
    </w:p>
    <w:p w14:paraId="59C6D987" w14:textId="77777777" w:rsidR="00E709D4" w:rsidRPr="0013105E" w:rsidRDefault="00E709D4" w:rsidP="00E709D4">
      <w:pPr>
        <w:pStyle w:val="Doc-text2"/>
        <w:ind w:left="0" w:firstLine="0"/>
        <w:rPr>
          <w:lang w:val="en-US"/>
        </w:rPr>
      </w:pPr>
    </w:p>
    <w:p w14:paraId="3C93F6B2" w14:textId="77777777" w:rsidR="00E709D4" w:rsidRPr="0013105E" w:rsidRDefault="00E709D4" w:rsidP="00E709D4">
      <w:pPr>
        <w:pStyle w:val="Doc-text2"/>
        <w:ind w:left="0" w:firstLine="0"/>
        <w:rPr>
          <w:b/>
          <w:lang w:val="en-US"/>
        </w:rPr>
      </w:pPr>
      <w:r w:rsidRPr="0013105E">
        <w:rPr>
          <w:b/>
          <w:lang w:val="en-US"/>
        </w:rPr>
        <w:t>Open issue lists</w:t>
      </w:r>
    </w:p>
    <w:p w14:paraId="136BDEA9" w14:textId="27422E25" w:rsidR="00E709D4" w:rsidRPr="0013105E" w:rsidRDefault="00E709D4" w:rsidP="00E709D4">
      <w:pPr>
        <w:pStyle w:val="Doc-title"/>
        <w:rPr>
          <w:lang w:val="en-US"/>
        </w:rPr>
      </w:pPr>
      <w:r w:rsidRPr="000B2097">
        <w:rPr>
          <w:lang w:val="en-US"/>
        </w:rPr>
        <w:t>R2-2505070</w:t>
      </w:r>
      <w:r w:rsidRPr="0013105E">
        <w:rPr>
          <w:lang w:val="en-US"/>
        </w:rPr>
        <w:tab/>
        <w:t>List of open issues in MAC</w:t>
      </w:r>
      <w:r w:rsidRPr="0013105E">
        <w:rPr>
          <w:lang w:val="en-US"/>
        </w:rPr>
        <w:tab/>
        <w:t>Qualcomm Incorporated</w:t>
      </w:r>
      <w:r w:rsidRPr="0013105E">
        <w:rPr>
          <w:lang w:val="en-US"/>
        </w:rPr>
        <w:tab/>
        <w:t>discussion</w:t>
      </w:r>
      <w:r w:rsidRPr="0013105E">
        <w:rPr>
          <w:lang w:val="en-US"/>
        </w:rPr>
        <w:tab/>
        <w:t>Rel-19</w:t>
      </w:r>
      <w:r w:rsidRPr="0013105E">
        <w:rPr>
          <w:lang w:val="en-US"/>
        </w:rPr>
        <w:tab/>
        <w:t>NR_XR_Ph3-Core</w:t>
      </w:r>
    </w:p>
    <w:p w14:paraId="2C49C4A0" w14:textId="41465058" w:rsidR="00E709D4" w:rsidRPr="0013105E" w:rsidRDefault="00E709D4" w:rsidP="00E709D4">
      <w:pPr>
        <w:pStyle w:val="Doc-title"/>
        <w:rPr>
          <w:lang w:val="en-US"/>
        </w:rPr>
      </w:pPr>
      <w:r w:rsidRPr="000B2097">
        <w:rPr>
          <w:lang w:val="en-US"/>
        </w:rPr>
        <w:t>R2-2505138</w:t>
      </w:r>
      <w:r w:rsidRPr="0013105E">
        <w:rPr>
          <w:lang w:val="en-US"/>
        </w:rPr>
        <w:tab/>
        <w:t>Open issues of Rel-19 XR UE capabilities</w:t>
      </w:r>
      <w:r w:rsidRPr="0013105E">
        <w:rPr>
          <w:lang w:val="en-US"/>
        </w:rPr>
        <w:tab/>
        <w:t>Xiaomi</w:t>
      </w:r>
      <w:r w:rsidRPr="0013105E">
        <w:rPr>
          <w:lang w:val="en-US"/>
        </w:rPr>
        <w:tab/>
        <w:t>discussion</w:t>
      </w:r>
      <w:r w:rsidRPr="0013105E">
        <w:rPr>
          <w:lang w:val="en-US"/>
        </w:rPr>
        <w:tab/>
        <w:t>Rel-19</w:t>
      </w:r>
      <w:r w:rsidRPr="0013105E">
        <w:rPr>
          <w:lang w:val="en-US"/>
        </w:rPr>
        <w:tab/>
        <w:t>NR_XR_Ph3-Core</w:t>
      </w:r>
    </w:p>
    <w:p w14:paraId="2508EFB0" w14:textId="50613AEA" w:rsidR="00E709D4" w:rsidRPr="0013105E" w:rsidRDefault="00E709D4" w:rsidP="00E709D4">
      <w:pPr>
        <w:pStyle w:val="Doc-title"/>
        <w:rPr>
          <w:lang w:val="en-US"/>
        </w:rPr>
      </w:pPr>
      <w:r w:rsidRPr="000B2097">
        <w:rPr>
          <w:lang w:val="en-US"/>
        </w:rPr>
        <w:t>R2-2505403</w:t>
      </w:r>
      <w:r w:rsidRPr="0013105E">
        <w:rPr>
          <w:lang w:val="en-US"/>
        </w:rPr>
        <w:tab/>
        <w:t>Summary of RLC open issue list for R19 XR</w:t>
      </w:r>
      <w:r w:rsidRPr="0013105E">
        <w:rPr>
          <w:lang w:val="en-US"/>
        </w:rPr>
        <w:tab/>
        <w:t>vivo</w:t>
      </w:r>
      <w:r w:rsidRPr="0013105E">
        <w:rPr>
          <w:lang w:val="en-US"/>
        </w:rPr>
        <w:tab/>
        <w:t>discussion</w:t>
      </w:r>
      <w:r w:rsidRPr="0013105E">
        <w:rPr>
          <w:lang w:val="en-US"/>
        </w:rPr>
        <w:tab/>
        <w:t>Rel-19</w:t>
      </w:r>
      <w:r w:rsidRPr="0013105E">
        <w:rPr>
          <w:lang w:val="en-US"/>
        </w:rPr>
        <w:tab/>
        <w:t>NR_XR_Ph3-Core</w:t>
      </w:r>
    </w:p>
    <w:p w14:paraId="62E00A4D" w14:textId="229E00E6" w:rsidR="00E709D4" w:rsidRPr="0013105E" w:rsidRDefault="00E709D4" w:rsidP="00E709D4">
      <w:pPr>
        <w:pStyle w:val="Doc-title"/>
        <w:rPr>
          <w:lang w:val="en-US"/>
        </w:rPr>
      </w:pPr>
      <w:r w:rsidRPr="000B2097">
        <w:rPr>
          <w:lang w:val="en-US"/>
        </w:rPr>
        <w:t>R2-2505439</w:t>
      </w:r>
      <w:r w:rsidRPr="0013105E">
        <w:rPr>
          <w:lang w:val="en-US"/>
        </w:rPr>
        <w:tab/>
        <w:t>Summary of [POST130][507][XR] PDCP running CR and open issues (LGE)</w:t>
      </w:r>
      <w:r w:rsidRPr="0013105E">
        <w:rPr>
          <w:lang w:val="en-US"/>
        </w:rPr>
        <w:tab/>
        <w:t>LG Electronics Inc. (Rapporteur)</w:t>
      </w:r>
      <w:r w:rsidRPr="0013105E">
        <w:rPr>
          <w:lang w:val="en-US"/>
        </w:rPr>
        <w:tab/>
        <w:t>discussion</w:t>
      </w:r>
      <w:r w:rsidRPr="0013105E">
        <w:rPr>
          <w:lang w:val="en-US"/>
        </w:rPr>
        <w:tab/>
        <w:t>Rel-19</w:t>
      </w:r>
      <w:r w:rsidRPr="0013105E">
        <w:rPr>
          <w:lang w:val="en-US"/>
        </w:rPr>
        <w:tab/>
        <w:t>NR_XR_Ph3-Core</w:t>
      </w:r>
    </w:p>
    <w:p w14:paraId="47F8243B"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All above are noted</w:t>
      </w:r>
    </w:p>
    <w:p w14:paraId="1592D9BB"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Open issues discussed based on company Tdocs</w:t>
      </w:r>
    </w:p>
    <w:p w14:paraId="3DB79CCC" w14:textId="77777777" w:rsidR="00E709D4" w:rsidRPr="0013105E" w:rsidRDefault="00E709D4" w:rsidP="00E709D4">
      <w:pPr>
        <w:pStyle w:val="Doc-text2"/>
        <w:ind w:left="0" w:firstLine="0"/>
        <w:rPr>
          <w:b/>
          <w:lang w:val="en-US"/>
        </w:rPr>
      </w:pPr>
    </w:p>
    <w:p w14:paraId="48070AFC" w14:textId="54031EE5" w:rsidR="00E709D4" w:rsidRPr="0013105E" w:rsidRDefault="00E709D4" w:rsidP="00E709D4">
      <w:pPr>
        <w:pStyle w:val="Doc-title"/>
        <w:rPr>
          <w:lang w:val="en-US"/>
        </w:rPr>
      </w:pPr>
      <w:r w:rsidRPr="000B2097">
        <w:rPr>
          <w:lang w:val="en-US"/>
        </w:rPr>
        <w:t>R2-2505120</w:t>
      </w:r>
      <w:r w:rsidRPr="0013105E">
        <w:rPr>
          <w:lang w:val="en-US"/>
        </w:rPr>
        <w:tab/>
        <w:t>Summary of [POST130][506][XR] RRC running CR (Huawei)</w:t>
      </w:r>
      <w:r w:rsidRPr="0013105E">
        <w:rPr>
          <w:lang w:val="en-US"/>
        </w:rPr>
        <w:tab/>
        <w:t>Huawei, HiSilicon</w:t>
      </w:r>
      <w:r w:rsidRPr="0013105E">
        <w:rPr>
          <w:lang w:val="en-US"/>
        </w:rPr>
        <w:tab/>
        <w:t>discussion</w:t>
      </w:r>
      <w:r w:rsidRPr="0013105E">
        <w:rPr>
          <w:lang w:val="en-US"/>
        </w:rPr>
        <w:tab/>
        <w:t>Rel-19</w:t>
      </w:r>
      <w:r w:rsidRPr="0013105E">
        <w:rPr>
          <w:lang w:val="en-US"/>
        </w:rPr>
        <w:tab/>
        <w:t>NR_XR_Ph3-Core</w:t>
      </w:r>
    </w:p>
    <w:p w14:paraId="513D4D52" w14:textId="77777777" w:rsidR="00E709D4" w:rsidRPr="0013105E" w:rsidRDefault="00E709D4" w:rsidP="00E709D4">
      <w:pPr>
        <w:pStyle w:val="Doc-text2"/>
        <w:rPr>
          <w:lang w:val="en-US"/>
        </w:rPr>
      </w:pPr>
    </w:p>
    <w:p w14:paraId="37CC3295" w14:textId="77777777" w:rsidR="00E709D4" w:rsidRPr="0013105E" w:rsidRDefault="00E709D4" w:rsidP="00E709D4">
      <w:pPr>
        <w:pStyle w:val="Doc-text2"/>
        <w:rPr>
          <w:lang w:val="en-US"/>
        </w:rPr>
      </w:pPr>
      <w:r w:rsidRPr="0013105E">
        <w:rPr>
          <w:highlight w:val="green"/>
          <w:lang w:val="en-US"/>
        </w:rPr>
        <w:t>The following proposals should be potentially easy to agree</w:t>
      </w:r>
    </w:p>
    <w:p w14:paraId="2FBD5845" w14:textId="77777777" w:rsidR="00E709D4" w:rsidRPr="0013105E" w:rsidRDefault="00E709D4" w:rsidP="00E709D4">
      <w:pPr>
        <w:pStyle w:val="Doc-text2"/>
        <w:rPr>
          <w:lang w:val="en-US"/>
        </w:rPr>
      </w:pPr>
      <w:r w:rsidRPr="0013105E">
        <w:rPr>
          <w:lang w:val="en-US"/>
        </w:rPr>
        <w:t>Proposal2: Prohibit timer configuration for UAI for gap cancellation ratio preference is released at the initiation of RRC re-establishment or RRC resume procedure or at the cell selection during RRC re-establishment. (14 out of 14)</w:t>
      </w:r>
    </w:p>
    <w:p w14:paraId="0DF01640" w14:textId="77777777" w:rsidR="00E709D4" w:rsidRPr="0013105E" w:rsidRDefault="00E709D4" w:rsidP="00E709D4">
      <w:pPr>
        <w:pStyle w:val="Doc-text2"/>
        <w:rPr>
          <w:lang w:val="en-US"/>
        </w:rPr>
      </w:pPr>
      <w:r w:rsidRPr="0013105E">
        <w:rPr>
          <w:lang w:val="en-US"/>
        </w:rPr>
        <w:t>Propsoal3: The prohibit timer for the preference for gap occasion cancellation ratio is (14 out of 14)</w:t>
      </w:r>
    </w:p>
    <w:p w14:paraId="4E925E28" w14:textId="77777777" w:rsidR="00E709D4" w:rsidRPr="0013105E" w:rsidRDefault="00E709D4" w:rsidP="00E709D4">
      <w:pPr>
        <w:pStyle w:val="Doc-text2"/>
        <w:rPr>
          <w:lang w:val="en-US"/>
        </w:rPr>
      </w:pPr>
      <w:r w:rsidRPr="0013105E">
        <w:rPr>
          <w:lang w:val="en-US"/>
        </w:rPr>
        <w:t></w:t>
      </w:r>
      <w:r w:rsidRPr="0013105E">
        <w:rPr>
          <w:lang w:val="en-US"/>
        </w:rPr>
        <w:tab/>
        <w:t>started when UAI carrying the field gapOccasionCancelRatio is transmitted</w:t>
      </w:r>
    </w:p>
    <w:p w14:paraId="6032F441" w14:textId="77777777" w:rsidR="00E709D4" w:rsidRPr="0013105E" w:rsidRDefault="00E709D4" w:rsidP="00E709D4">
      <w:pPr>
        <w:pStyle w:val="Doc-text2"/>
        <w:rPr>
          <w:lang w:val="en-US"/>
        </w:rPr>
      </w:pPr>
      <w:r w:rsidRPr="0013105E">
        <w:rPr>
          <w:lang w:val="en-US"/>
        </w:rPr>
        <w:t></w:t>
      </w:r>
      <w:r w:rsidRPr="0013105E">
        <w:rPr>
          <w:lang w:val="en-US"/>
        </w:rPr>
        <w:tab/>
        <w:t xml:space="preserve">stopped when releasing the GapOccasionPreferenceReportConfig when </w:t>
      </w:r>
    </w:p>
    <w:p w14:paraId="1DD145A5" w14:textId="77777777" w:rsidR="00E709D4" w:rsidRPr="0013105E" w:rsidRDefault="00E709D4" w:rsidP="00E709D4">
      <w:pPr>
        <w:pStyle w:val="Doc-text2"/>
        <w:rPr>
          <w:lang w:val="en-US"/>
        </w:rPr>
      </w:pPr>
      <w:r w:rsidRPr="0013105E">
        <w:rPr>
          <w:lang w:val="en-US"/>
        </w:rPr>
        <w:t></w:t>
      </w:r>
      <w:r w:rsidRPr="0013105E">
        <w:rPr>
          <w:lang w:val="en-US"/>
        </w:rPr>
        <w:tab/>
        <w:t>connection reestablishment/resume procedure is initiated or cell reselection happens during reestablishment</w:t>
      </w:r>
    </w:p>
    <w:p w14:paraId="0069913A" w14:textId="77777777" w:rsidR="00E709D4" w:rsidRPr="0013105E" w:rsidRDefault="00E709D4" w:rsidP="00E709D4">
      <w:pPr>
        <w:pStyle w:val="Doc-text2"/>
        <w:rPr>
          <w:lang w:val="en-US"/>
        </w:rPr>
      </w:pPr>
      <w:r w:rsidRPr="0013105E">
        <w:rPr>
          <w:lang w:val="en-US"/>
        </w:rPr>
        <w:t></w:t>
      </w:r>
      <w:r w:rsidRPr="0013105E">
        <w:rPr>
          <w:lang w:val="en-US"/>
        </w:rPr>
        <w:tab/>
        <w:t>GapOccasionPreferenceReportConfig is set to release</w:t>
      </w:r>
    </w:p>
    <w:p w14:paraId="6CF52014" w14:textId="77777777" w:rsidR="00E709D4" w:rsidRPr="0013105E" w:rsidRDefault="00E709D4" w:rsidP="00E709D4">
      <w:pPr>
        <w:pStyle w:val="Doc-text2"/>
        <w:rPr>
          <w:lang w:val="en-US"/>
        </w:rPr>
      </w:pPr>
      <w:r w:rsidRPr="0013105E">
        <w:rPr>
          <w:lang w:val="en-US"/>
        </w:rPr>
        <w:t>Proposal4: the following candidate values { s0, s0dot5, s1, s2, s5, s10, s20, s30,s60, s90, s120, s300, s600, spare3, spare2, spare1} can be reused for the prohibit timer for preference of gap occasion cancellation ratio. (14 out of 14)</w:t>
      </w:r>
    </w:p>
    <w:p w14:paraId="12DCA072" w14:textId="77777777" w:rsidR="00E709D4" w:rsidRPr="0013105E" w:rsidRDefault="00E709D4" w:rsidP="00E709D4">
      <w:pPr>
        <w:pStyle w:val="Doc-text2"/>
        <w:rPr>
          <w:lang w:val="en-US"/>
        </w:rPr>
      </w:pPr>
      <w:r w:rsidRPr="0013105E">
        <w:rPr>
          <w:lang w:val="en-US"/>
        </w:rPr>
        <w:t>Proposal5: For UL data rate query, the value of prohibit timer is the same for all flows. (10 out of 14)</w:t>
      </w:r>
    </w:p>
    <w:p w14:paraId="3503FCF9" w14:textId="77777777" w:rsidR="00E709D4" w:rsidRPr="0013105E" w:rsidRDefault="00E709D4" w:rsidP="00E709D4">
      <w:pPr>
        <w:pStyle w:val="Doc-text2"/>
        <w:rPr>
          <w:lang w:val="en-US"/>
        </w:rPr>
      </w:pPr>
      <w:r w:rsidRPr="0013105E">
        <w:rPr>
          <w:lang w:val="en-US"/>
        </w:rPr>
        <w:t>Proposal6a: The candidate values for the UL available data rate query prohibit timer can be { s0, s0dot4, s1dot6, s0dot8, s3, s6, s12, s30} (14 out of 14)</w:t>
      </w:r>
    </w:p>
    <w:p w14:paraId="750CA1D6" w14:textId="77777777" w:rsidR="00E709D4" w:rsidRPr="0013105E" w:rsidRDefault="00E709D4" w:rsidP="00E709D4">
      <w:pPr>
        <w:pStyle w:val="Doc-text2"/>
        <w:rPr>
          <w:lang w:val="en-US"/>
        </w:rPr>
      </w:pPr>
    </w:p>
    <w:p w14:paraId="00A99697" w14:textId="77777777" w:rsidR="00E709D4" w:rsidRPr="0013105E" w:rsidRDefault="00E709D4" w:rsidP="00E709D4">
      <w:pPr>
        <w:pStyle w:val="Doc-text2"/>
        <w:rPr>
          <w:lang w:val="en-US"/>
        </w:rPr>
      </w:pPr>
      <w:r w:rsidRPr="0013105E">
        <w:rPr>
          <w:highlight w:val="yellow"/>
          <w:lang w:val="en-US"/>
        </w:rPr>
        <w:t>The following proposal need further discussion:</w:t>
      </w:r>
    </w:p>
    <w:p w14:paraId="0502DE79" w14:textId="77777777" w:rsidR="00E709D4" w:rsidRPr="0013105E" w:rsidRDefault="00E709D4" w:rsidP="00E709D4">
      <w:pPr>
        <w:pStyle w:val="Doc-text2"/>
        <w:rPr>
          <w:lang w:val="en-US"/>
        </w:rPr>
      </w:pPr>
      <w:r w:rsidRPr="0013105E">
        <w:rPr>
          <w:lang w:val="en-US"/>
        </w:rPr>
        <w:t>Proposal1: For UAI for reporting preference for gap cancellation ratio, when multiple gap configurations are provided, a single timer is maintained for all the gap configurations. (9 out of 14)</w:t>
      </w:r>
    </w:p>
    <w:p w14:paraId="5A1D839A" w14:textId="77777777" w:rsidR="00E709D4" w:rsidRPr="0013105E" w:rsidRDefault="00E709D4" w:rsidP="00E709D4">
      <w:pPr>
        <w:pStyle w:val="Doc-text2"/>
        <w:rPr>
          <w:lang w:val="en-US"/>
        </w:rPr>
      </w:pPr>
      <w:r w:rsidRPr="0013105E">
        <w:rPr>
          <w:lang w:val="en-US"/>
        </w:rPr>
        <w:t>Proposal6b: RAN2 to further discuss whether the two values { s0dot1, s0dot2}should be added to the candidate values for ul data rate query prohibit timer.</w:t>
      </w:r>
    </w:p>
    <w:p w14:paraId="394E8066" w14:textId="77777777" w:rsidR="00E709D4" w:rsidRPr="0013105E" w:rsidRDefault="00E709D4" w:rsidP="00E709D4">
      <w:pPr>
        <w:pStyle w:val="Doc-text2"/>
        <w:rPr>
          <w:lang w:val="en-US"/>
        </w:rPr>
      </w:pPr>
      <w:r w:rsidRPr="0013105E">
        <w:rPr>
          <w:lang w:val="en-US"/>
        </w:rPr>
        <w:t>Proposal7: mg-CancellationDCI-0-3/1-3 is configured per BWP. (6 out of 14)</w:t>
      </w:r>
    </w:p>
    <w:p w14:paraId="13A08E4B" w14:textId="77777777" w:rsidR="00E709D4" w:rsidRPr="0013105E" w:rsidRDefault="00E709D4" w:rsidP="00E709D4">
      <w:pPr>
        <w:pStyle w:val="Doc-text2"/>
        <w:rPr>
          <w:lang w:val="en-US"/>
        </w:rPr>
      </w:pPr>
    </w:p>
    <w:p w14:paraId="117F806E" w14:textId="77777777" w:rsidR="00E709D4" w:rsidRPr="0013105E" w:rsidRDefault="00E709D4" w:rsidP="00E709D4">
      <w:pPr>
        <w:pStyle w:val="Doc-text2"/>
        <w:rPr>
          <w:lang w:val="en-US"/>
        </w:rPr>
      </w:pPr>
      <w:r w:rsidRPr="0013105E">
        <w:rPr>
          <w:highlight w:val="yellow"/>
          <w:lang w:val="en-US"/>
        </w:rPr>
        <w:t>Open issue list</w:t>
      </w:r>
    </w:p>
    <w:p w14:paraId="636EC3BE" w14:textId="77777777" w:rsidR="00E709D4" w:rsidRPr="0013105E" w:rsidRDefault="00E709D4" w:rsidP="00E709D4">
      <w:pPr>
        <w:pStyle w:val="Doc-text2"/>
        <w:rPr>
          <w:lang w:val="en-US"/>
        </w:rPr>
      </w:pPr>
      <w:r w:rsidRPr="0013105E">
        <w:rPr>
          <w:lang w:val="en-US"/>
        </w:rPr>
        <w:t>The following potential issues could be addressed from RRC point of view</w:t>
      </w:r>
    </w:p>
    <w:p w14:paraId="2B582A50" w14:textId="77777777" w:rsidR="00E709D4" w:rsidRDefault="00E709D4" w:rsidP="00E709D4">
      <w:pPr>
        <w:pStyle w:val="Doc-text2"/>
        <w:rPr>
          <w:lang w:val="en-US"/>
        </w:rPr>
      </w:pPr>
      <w:r w:rsidRPr="0013105E">
        <w:rPr>
          <w:lang w:val="en-US"/>
        </w:rPr>
        <w:t>RRC-1: FFS whether UAI for gap cancellation ratio preference can be reported to SN</w:t>
      </w:r>
    </w:p>
    <w:p w14:paraId="705C142E" w14:textId="77777777" w:rsidR="00E709D4" w:rsidRDefault="00E709D4" w:rsidP="00E709D4">
      <w:pPr>
        <w:pStyle w:val="Doc-text2"/>
        <w:ind w:left="0" w:firstLine="0"/>
        <w:rPr>
          <w:lang w:val="en-US"/>
        </w:rPr>
      </w:pPr>
    </w:p>
    <w:p w14:paraId="177F0FBD" w14:textId="77777777" w:rsidR="00E709D4" w:rsidRDefault="00E709D4" w:rsidP="00E709D4">
      <w:pPr>
        <w:pStyle w:val="Doc-text2"/>
        <w:ind w:left="0" w:firstLine="0"/>
        <w:rPr>
          <w:lang w:val="en-US"/>
        </w:rPr>
      </w:pPr>
      <w:r>
        <w:rPr>
          <w:lang w:val="en-US"/>
        </w:rPr>
        <w:t>Discussion on P1:</w:t>
      </w:r>
    </w:p>
    <w:p w14:paraId="008B9636"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QCM think per MG configuration timer makes more sense as these usually are for different frequencies which have different mobility characteristics. </w:t>
      </w:r>
    </w:p>
    <w:p w14:paraId="060E5336"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share the view with Qualcomm. There will be a few MG configs anyway, so finer granularity should be OK.</w:t>
      </w:r>
    </w:p>
    <w:p w14:paraId="6E9AFDEE"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thinks that multiple timers may cause UE to send UAI more often. Network can adjust the timer accordingly. </w:t>
      </w:r>
    </w:p>
    <w:p w14:paraId="4B0C8B74" w14:textId="77777777" w:rsidR="00E709D4" w:rsidRDefault="00E709D4" w:rsidP="00E709D4">
      <w:pPr>
        <w:pStyle w:val="Doc-text2"/>
        <w:ind w:left="0" w:firstLine="0"/>
        <w:rPr>
          <w:lang w:val="en-US"/>
        </w:rPr>
      </w:pPr>
    </w:p>
    <w:p w14:paraId="3B4EC29F" w14:textId="77777777" w:rsidR="00E709D4" w:rsidRDefault="00E709D4" w:rsidP="00E709D4">
      <w:pPr>
        <w:pStyle w:val="Doc-text2"/>
        <w:ind w:left="0" w:firstLine="0"/>
        <w:rPr>
          <w:lang w:val="en-US"/>
        </w:rPr>
      </w:pPr>
      <w:r>
        <w:rPr>
          <w:lang w:val="en-US"/>
        </w:rPr>
        <w:t>DISCUSSION on P6b:</w:t>
      </w:r>
    </w:p>
    <w:p w14:paraId="578D33AA"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sees value in having additional values.</w:t>
      </w:r>
    </w:p>
    <w:p w14:paraId="5F03DBCB" w14:textId="77777777" w:rsidR="00E709D4" w:rsidRDefault="00E709D4" w:rsidP="00E709D4">
      <w:pPr>
        <w:pStyle w:val="Doc-text2"/>
        <w:ind w:left="0" w:firstLine="0"/>
        <w:rPr>
          <w:lang w:val="en-US"/>
        </w:rPr>
      </w:pPr>
    </w:p>
    <w:p w14:paraId="3213EF30" w14:textId="77777777" w:rsidR="00E709D4" w:rsidRDefault="00E709D4" w:rsidP="00E709D4">
      <w:pPr>
        <w:pStyle w:val="Doc-text2"/>
        <w:ind w:left="0" w:firstLine="0"/>
        <w:rPr>
          <w:lang w:val="en-US"/>
        </w:rPr>
      </w:pPr>
    </w:p>
    <w:p w14:paraId="41CBC241" w14:textId="77777777" w:rsidR="00E709D4" w:rsidRDefault="00E709D4" w:rsidP="00E709D4">
      <w:pPr>
        <w:pStyle w:val="Doc-text2"/>
        <w:ind w:left="0" w:firstLine="0"/>
        <w:rPr>
          <w:lang w:val="en-US"/>
        </w:rPr>
      </w:pPr>
      <w:r>
        <w:rPr>
          <w:lang w:val="en-US"/>
        </w:rPr>
        <w:t>DISCUSSION on P7:</w:t>
      </w:r>
    </w:p>
    <w:p w14:paraId="40E80BD5"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thinks that if we configure this per BWP, then it may be complex UE behavior. Should be per serving cell.</w:t>
      </w:r>
    </w:p>
    <w:p w14:paraId="211ACA84"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QCM thinks if the issue for multi-carrier scheduling, then they do not see the difference between per BWP and per serving cell. </w:t>
      </w:r>
    </w:p>
    <w:p w14:paraId="1BD7DF28"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thinks the main difference is where we configure this. Wonders if we would have to align other formats.</w:t>
      </w:r>
    </w:p>
    <w:p w14:paraId="4398B3A9"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would not like to re-discuss other formats, they can stay per BWP. It will be simpler form configuration point of view if it is per serving cell.</w:t>
      </w:r>
    </w:p>
    <w:p w14:paraId="543121BA" w14:textId="77777777" w:rsidR="00E709D4" w:rsidRDefault="00E709D4" w:rsidP="00E709D4">
      <w:pPr>
        <w:pStyle w:val="Doc-text2"/>
        <w:numPr>
          <w:ilvl w:val="0"/>
          <w:numId w:val="26"/>
        </w:numPr>
        <w:overflowPunct/>
        <w:autoSpaceDE/>
        <w:autoSpaceDN/>
        <w:adjustRightInd/>
        <w:textAlignment w:val="auto"/>
        <w:rPr>
          <w:lang w:val="en-US"/>
        </w:rPr>
      </w:pPr>
      <w:r>
        <w:rPr>
          <w:lang w:val="en-US"/>
        </w:rPr>
        <w:t>OPPO thinks that in case of per BWP configuration we need a new DCI format.</w:t>
      </w:r>
    </w:p>
    <w:p w14:paraId="7BE7B369"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thinks this should be discussed in RAN1.</w:t>
      </w:r>
    </w:p>
    <w:p w14:paraId="02DAB0FE"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thinks this is mainly signalling optimization, so we can stick to per BWP. </w:t>
      </w:r>
    </w:p>
    <w:p w14:paraId="1AC4BED7"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asks why this is under PDSCH and not PDCCH configuration? Huawei clarifies that this follows legacy configuration.</w:t>
      </w:r>
    </w:p>
    <w:p w14:paraId="08DA0B4A" w14:textId="77777777" w:rsidR="00E709D4" w:rsidRDefault="00E709D4" w:rsidP="00E709D4">
      <w:pPr>
        <w:pStyle w:val="Doc-text2"/>
        <w:numPr>
          <w:ilvl w:val="0"/>
          <w:numId w:val="26"/>
        </w:numPr>
        <w:overflowPunct/>
        <w:autoSpaceDE/>
        <w:autoSpaceDN/>
        <w:adjustRightInd/>
        <w:textAlignment w:val="auto"/>
        <w:rPr>
          <w:lang w:val="en-US"/>
        </w:rPr>
      </w:pPr>
      <w:r>
        <w:rPr>
          <w:lang w:val="en-US"/>
        </w:rPr>
        <w:t>Samsung also thinks we should ask RAN1 to decide.</w:t>
      </w:r>
    </w:p>
    <w:p w14:paraId="2FEFBD72" w14:textId="77777777" w:rsidR="00E709D4" w:rsidRDefault="00E709D4" w:rsidP="00E709D4">
      <w:pPr>
        <w:pStyle w:val="Doc-text2"/>
        <w:ind w:left="0" w:firstLine="0"/>
        <w:rPr>
          <w:lang w:val="en-US"/>
        </w:rPr>
      </w:pPr>
    </w:p>
    <w:p w14:paraId="1B4394A9" w14:textId="77777777" w:rsidR="00E709D4" w:rsidRDefault="00E709D4" w:rsidP="00E709D4">
      <w:pPr>
        <w:pStyle w:val="Doc-text2"/>
        <w:ind w:left="0" w:firstLine="0"/>
        <w:rPr>
          <w:lang w:val="en-US"/>
        </w:rPr>
      </w:pPr>
      <w:r>
        <w:rPr>
          <w:lang w:val="en-US"/>
        </w:rPr>
        <w:t>DISCUSSION on RRC-1:</w:t>
      </w:r>
    </w:p>
    <w:p w14:paraId="0AAACD7F"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thinks DC is not in the scope, so why do we need this proposal?</w:t>
      </w:r>
    </w:p>
    <w:p w14:paraId="559A3A28"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thinks we can add a clarification in RRC that UE should not send this to SN.</w:t>
      </w:r>
    </w:p>
    <w:p w14:paraId="18B5F324"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thinks R4 LS referred only to EN-DC and NE-DC, but NR-DC might be in the scope.</w:t>
      </w:r>
    </w:p>
    <w:p w14:paraId="173D610E"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does not think any special handling is needed.</w:t>
      </w:r>
    </w:p>
    <w:p w14:paraId="28C119AC"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wonders whether SN can send skipping DCI?</w:t>
      </w:r>
    </w:p>
    <w:p w14:paraId="1302AF2F" w14:textId="77777777" w:rsidR="00E709D4" w:rsidRPr="009B4FA4" w:rsidRDefault="00E709D4" w:rsidP="00E709D4">
      <w:pPr>
        <w:pStyle w:val="Doc-text2"/>
        <w:numPr>
          <w:ilvl w:val="0"/>
          <w:numId w:val="26"/>
        </w:numPr>
        <w:overflowPunct/>
        <w:autoSpaceDE/>
        <w:autoSpaceDN/>
        <w:adjustRightInd/>
        <w:textAlignment w:val="auto"/>
        <w:rPr>
          <w:lang w:val="en-US"/>
        </w:rPr>
      </w:pPr>
      <w:r>
        <w:rPr>
          <w:lang w:val="en-US"/>
        </w:rPr>
        <w:t>Ericsson does not think we need anything as this will only be configured by MN.</w:t>
      </w:r>
    </w:p>
    <w:p w14:paraId="69074D6D" w14:textId="77777777" w:rsidR="00E709D4" w:rsidRDefault="00E709D4" w:rsidP="00E709D4">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E709D4" w14:paraId="75F50CA9" w14:textId="77777777" w:rsidTr="00504B7D">
        <w:tc>
          <w:tcPr>
            <w:tcW w:w="10194" w:type="dxa"/>
          </w:tcPr>
          <w:p w14:paraId="58324702" w14:textId="77777777" w:rsidR="00E709D4" w:rsidRPr="0079204B" w:rsidRDefault="00E709D4" w:rsidP="00504B7D">
            <w:pPr>
              <w:pStyle w:val="Doc-text2"/>
              <w:ind w:left="0" w:firstLine="0"/>
              <w:rPr>
                <w:b/>
                <w:lang w:val="en-US"/>
              </w:rPr>
            </w:pPr>
            <w:r w:rsidRPr="0079204B">
              <w:rPr>
                <w:b/>
                <w:lang w:val="en-US"/>
              </w:rPr>
              <w:t>Agreements on measurement gap skipping</w:t>
            </w:r>
            <w:r>
              <w:rPr>
                <w:b/>
                <w:lang w:val="en-US"/>
              </w:rPr>
              <w:t xml:space="preserve"> and RRC open issues</w:t>
            </w:r>
          </w:p>
          <w:p w14:paraId="1BDAED99"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Prohibit timer configuration for UAI for gap cancellation ratio preference is released at the initiation of RRC re-establishment or RRC resume procedure or at the cell selection during RRC re-establishment. (14 out of 14)</w:t>
            </w:r>
          </w:p>
          <w:p w14:paraId="38D9C034"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The prohibit timer for the preference for gap occasion cancellation ratio is (14 out of 14)</w:t>
            </w:r>
          </w:p>
          <w:p w14:paraId="14AF5885" w14:textId="77777777" w:rsidR="00E709D4" w:rsidRPr="0079204B" w:rsidRDefault="00E709D4" w:rsidP="00E709D4">
            <w:pPr>
              <w:pStyle w:val="Agreement"/>
              <w:numPr>
                <w:ilvl w:val="2"/>
                <w:numId w:val="268"/>
              </w:numPr>
              <w:tabs>
                <w:tab w:val="clear" w:pos="9990"/>
              </w:tabs>
              <w:overflowPunct/>
              <w:autoSpaceDE/>
              <w:autoSpaceDN/>
              <w:adjustRightInd/>
              <w:ind w:left="1080"/>
              <w:textAlignment w:val="auto"/>
              <w:rPr>
                <w:b w:val="0"/>
                <w:lang w:val="en-US"/>
              </w:rPr>
            </w:pPr>
            <w:r w:rsidRPr="0079204B">
              <w:rPr>
                <w:b w:val="0"/>
                <w:lang w:val="en-US"/>
              </w:rPr>
              <w:t>started when UAI carrying the field gapOccasionCancelRatio is transmitted</w:t>
            </w:r>
          </w:p>
          <w:p w14:paraId="25E3A0B0" w14:textId="77777777" w:rsidR="00E709D4" w:rsidRPr="0079204B" w:rsidRDefault="00E709D4" w:rsidP="00E709D4">
            <w:pPr>
              <w:pStyle w:val="Agreement"/>
              <w:numPr>
                <w:ilvl w:val="2"/>
                <w:numId w:val="268"/>
              </w:numPr>
              <w:tabs>
                <w:tab w:val="clear" w:pos="9990"/>
              </w:tabs>
              <w:overflowPunct/>
              <w:autoSpaceDE/>
              <w:autoSpaceDN/>
              <w:adjustRightInd/>
              <w:ind w:left="1080"/>
              <w:textAlignment w:val="auto"/>
              <w:rPr>
                <w:b w:val="0"/>
                <w:lang w:val="en-US"/>
              </w:rPr>
            </w:pPr>
            <w:r w:rsidRPr="0079204B">
              <w:rPr>
                <w:b w:val="0"/>
                <w:lang w:val="en-US"/>
              </w:rPr>
              <w:t xml:space="preserve">stopped when releasing the GapOccasionPreferenceReportConfig when </w:t>
            </w:r>
          </w:p>
          <w:p w14:paraId="28984686" w14:textId="77777777" w:rsidR="00E709D4" w:rsidRPr="0079204B" w:rsidRDefault="00E709D4" w:rsidP="00E709D4">
            <w:pPr>
              <w:pStyle w:val="Agreement"/>
              <w:numPr>
                <w:ilvl w:val="3"/>
                <w:numId w:val="269"/>
              </w:numPr>
              <w:tabs>
                <w:tab w:val="clear" w:pos="9990"/>
              </w:tabs>
              <w:overflowPunct/>
              <w:autoSpaceDE/>
              <w:autoSpaceDN/>
              <w:adjustRightInd/>
              <w:ind w:left="1800"/>
              <w:textAlignment w:val="auto"/>
              <w:rPr>
                <w:b w:val="0"/>
                <w:lang w:val="en-US"/>
              </w:rPr>
            </w:pPr>
            <w:r w:rsidRPr="0079204B">
              <w:rPr>
                <w:b w:val="0"/>
                <w:lang w:val="en-US"/>
              </w:rPr>
              <w:t>connection reestablishment/resume procedure is initiated or cell reselection happens during reestablishment</w:t>
            </w:r>
          </w:p>
          <w:p w14:paraId="74D63A33" w14:textId="77777777" w:rsidR="00E709D4" w:rsidRPr="0079204B" w:rsidRDefault="00E709D4" w:rsidP="00E709D4">
            <w:pPr>
              <w:pStyle w:val="Agreement"/>
              <w:numPr>
                <w:ilvl w:val="3"/>
                <w:numId w:val="269"/>
              </w:numPr>
              <w:tabs>
                <w:tab w:val="clear" w:pos="9990"/>
              </w:tabs>
              <w:overflowPunct/>
              <w:autoSpaceDE/>
              <w:autoSpaceDN/>
              <w:adjustRightInd/>
              <w:ind w:left="1800"/>
              <w:textAlignment w:val="auto"/>
              <w:rPr>
                <w:b w:val="0"/>
                <w:lang w:val="en-US"/>
              </w:rPr>
            </w:pPr>
            <w:r w:rsidRPr="0079204B">
              <w:rPr>
                <w:b w:val="0"/>
                <w:lang w:val="en-US"/>
              </w:rPr>
              <w:t>GapOccasionPreferenceReportConfig is set to release</w:t>
            </w:r>
          </w:p>
          <w:p w14:paraId="5983A738"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the following candidate values { s0, s0dot5, s1, s2, s5, s10, s20, s30,s60, s90, s120, s300, s600, spare3, spare2, spare1} can be reused for the prohibit timer for preference of gap occasion cancellation ratio. (14 out of 14)</w:t>
            </w:r>
          </w:p>
          <w:p w14:paraId="2AB2F061"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For UL data rate query, the value of prohibit timer is the same for all flows. (10 out of 14)</w:t>
            </w:r>
          </w:p>
          <w:p w14:paraId="2DBC7555"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The candidate values for the UL available data rate query prohibit timer can be { s0, s0dot4, s1dot6, s0dot8, s3, s6, s12, s30} (14 out of 14)</w:t>
            </w:r>
          </w:p>
          <w:p w14:paraId="31EE0B48"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For UAI for reporting preference for gap cancellation ratio, when multiple gap configurations are provided, a single timer is maintained for all the gap configurations. (9 out of 14)</w:t>
            </w:r>
          </w:p>
          <w:p w14:paraId="143394FD"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two values { s0dot1, s0dot2} should be added to the candidate values for ul data rate query prohibit timer.</w:t>
            </w:r>
          </w:p>
          <w:p w14:paraId="19E75A7F" w14:textId="77777777" w:rsidR="00E709D4" w:rsidRPr="0079204B" w:rsidRDefault="00E709D4" w:rsidP="00E709D4">
            <w:pPr>
              <w:pStyle w:val="Agreement"/>
              <w:numPr>
                <w:ilvl w:val="0"/>
                <w:numId w:val="268"/>
              </w:numPr>
              <w:overflowPunct/>
              <w:autoSpaceDE/>
              <w:autoSpaceDN/>
              <w:adjustRightInd/>
              <w:textAlignment w:val="auto"/>
              <w:rPr>
                <w:b w:val="0"/>
                <w:lang w:val="en-US"/>
              </w:rPr>
            </w:pPr>
            <w:r w:rsidRPr="0079204B">
              <w:rPr>
                <w:b w:val="0"/>
                <w:lang w:val="en-US"/>
              </w:rPr>
              <w:t>mg-CancellationDCI-0-3/1-3 is configured per BWP</w:t>
            </w:r>
          </w:p>
          <w:p w14:paraId="5B877089" w14:textId="77777777" w:rsidR="00E709D4" w:rsidRDefault="00E709D4" w:rsidP="00504B7D">
            <w:pPr>
              <w:pStyle w:val="Doc-text2"/>
              <w:ind w:left="0" w:firstLine="0"/>
              <w:rPr>
                <w:lang w:val="en-US"/>
              </w:rPr>
            </w:pPr>
          </w:p>
        </w:tc>
      </w:tr>
    </w:tbl>
    <w:p w14:paraId="54F3A7E1" w14:textId="77777777" w:rsidR="00E709D4" w:rsidRDefault="00E709D4" w:rsidP="00E709D4">
      <w:pPr>
        <w:pStyle w:val="Doc-text2"/>
        <w:ind w:left="0" w:firstLine="0"/>
        <w:rPr>
          <w:lang w:val="en-US"/>
        </w:rPr>
      </w:pPr>
    </w:p>
    <w:p w14:paraId="227C3F94" w14:textId="77777777" w:rsidR="00E709D4" w:rsidRDefault="00E709D4" w:rsidP="00E709D4">
      <w:pPr>
        <w:pStyle w:val="Doc-text2"/>
        <w:rPr>
          <w:lang w:val="en-US"/>
        </w:rPr>
      </w:pPr>
    </w:p>
    <w:p w14:paraId="139FC644" w14:textId="77777777" w:rsidR="00E709D4" w:rsidRDefault="00E709D4" w:rsidP="00E709D4">
      <w:pPr>
        <w:pStyle w:val="EmailDiscussion"/>
        <w:overflowPunct/>
        <w:autoSpaceDE/>
        <w:autoSpaceDN/>
        <w:adjustRightInd/>
        <w:ind w:left="1619" w:hanging="360"/>
        <w:textAlignment w:val="auto"/>
        <w:rPr>
          <w:lang w:val="en-US"/>
        </w:rPr>
      </w:pPr>
      <w:r>
        <w:rPr>
          <w:lang w:val="en-US"/>
        </w:rPr>
        <w:t>[AT131][501][XR] LS to RAN1 on measurement gap skipping (Huawei)</w:t>
      </w:r>
    </w:p>
    <w:p w14:paraId="7385ECB3" w14:textId="77777777" w:rsidR="00E709D4" w:rsidRDefault="00E709D4" w:rsidP="00E709D4">
      <w:pPr>
        <w:pStyle w:val="EmailDiscussion2"/>
        <w:rPr>
          <w:lang w:val="en-US"/>
        </w:rPr>
      </w:pPr>
      <w:r>
        <w:rPr>
          <w:lang w:val="en-US"/>
        </w:rPr>
        <w:tab/>
        <w:t>Scope: LS as per agreements</w:t>
      </w:r>
    </w:p>
    <w:p w14:paraId="73D69299" w14:textId="77777777" w:rsidR="00E709D4" w:rsidRDefault="00E709D4" w:rsidP="00E709D4">
      <w:pPr>
        <w:pStyle w:val="EmailDiscussion2"/>
        <w:rPr>
          <w:lang w:val="en-US"/>
        </w:rPr>
      </w:pPr>
      <w:r>
        <w:rPr>
          <w:lang w:val="en-US"/>
        </w:rPr>
        <w:tab/>
        <w:t>Intended outcome: Agreeable LS</w:t>
      </w:r>
    </w:p>
    <w:p w14:paraId="09C2F64A" w14:textId="77777777" w:rsidR="00E709D4" w:rsidRPr="0013105E" w:rsidRDefault="00E709D4" w:rsidP="00E709D4">
      <w:pPr>
        <w:pStyle w:val="EmailDiscussion2"/>
        <w:rPr>
          <w:lang w:val="en-US"/>
        </w:rPr>
      </w:pPr>
      <w:r>
        <w:rPr>
          <w:lang w:val="en-US"/>
        </w:rPr>
        <w:tab/>
        <w:t>Deadline:  Wednesday 2025-08-27, 11:00</w:t>
      </w:r>
    </w:p>
    <w:p w14:paraId="176F2E5B" w14:textId="77777777" w:rsidR="00E709D4" w:rsidRDefault="00E709D4" w:rsidP="00E709D4">
      <w:pPr>
        <w:pStyle w:val="Doc-text2"/>
        <w:ind w:left="0" w:firstLine="0"/>
        <w:rPr>
          <w:lang w:val="en-US"/>
        </w:rPr>
      </w:pPr>
    </w:p>
    <w:p w14:paraId="1F5218C0" w14:textId="77777777" w:rsidR="00E709D4" w:rsidRDefault="00E709D4" w:rsidP="00E709D4">
      <w:pPr>
        <w:pStyle w:val="Doc-text2"/>
        <w:numPr>
          <w:ilvl w:val="0"/>
          <w:numId w:val="26"/>
        </w:numPr>
        <w:overflowPunct/>
        <w:autoSpaceDE/>
        <w:autoSpaceDN/>
        <w:adjustRightInd/>
        <w:textAlignment w:val="auto"/>
        <w:rPr>
          <w:lang w:val="en-US"/>
        </w:rPr>
      </w:pPr>
      <w:r>
        <w:rPr>
          <w:lang w:val="en-US"/>
        </w:rPr>
        <w:t>After offline Huawei clarifies that companies checked with their R1 colleagues and they confirmed RAN2 can make a decision. No LS is needed and a proposal is to make the configuration per BWP.</w:t>
      </w:r>
    </w:p>
    <w:p w14:paraId="2B8C405D" w14:textId="77777777" w:rsidR="00E709D4" w:rsidRPr="006F2F88" w:rsidRDefault="00E709D4" w:rsidP="00E709D4">
      <w:pPr>
        <w:pStyle w:val="Doc-text2"/>
        <w:numPr>
          <w:ilvl w:val="0"/>
          <w:numId w:val="26"/>
        </w:numPr>
        <w:overflowPunct/>
        <w:autoSpaceDE/>
        <w:autoSpaceDN/>
        <w:adjustRightInd/>
        <w:textAlignment w:val="auto"/>
        <w:rPr>
          <w:lang w:val="en-US"/>
        </w:rPr>
      </w:pPr>
      <w:r>
        <w:rPr>
          <w:lang w:val="en-US"/>
        </w:rPr>
        <w:t>For the NR-DC issue, Huawei thinks that RAN4 did not make explicit decision on NR-DC. Huawei proposes to try to capture potential impact on RRC during RRC post-meeting e-mail discussion and companies can check whether this is OK.</w:t>
      </w:r>
    </w:p>
    <w:p w14:paraId="3E8DF59E" w14:textId="77777777" w:rsidR="00E709D4" w:rsidRPr="0013105E" w:rsidRDefault="00E709D4" w:rsidP="00E709D4">
      <w:pPr>
        <w:pStyle w:val="Doc-text2"/>
        <w:ind w:left="0" w:firstLine="0"/>
        <w:rPr>
          <w:lang w:val="en-US"/>
        </w:rPr>
      </w:pPr>
    </w:p>
    <w:p w14:paraId="67149353" w14:textId="77777777" w:rsidR="00E709D4" w:rsidRPr="0013105E" w:rsidRDefault="00E709D4" w:rsidP="00E709D4">
      <w:pPr>
        <w:pStyle w:val="Doc-text2"/>
        <w:ind w:left="0" w:firstLine="0"/>
        <w:rPr>
          <w:b/>
          <w:lang w:val="en-US"/>
        </w:rPr>
      </w:pPr>
      <w:r w:rsidRPr="0013105E">
        <w:rPr>
          <w:b/>
          <w:lang w:val="en-US"/>
        </w:rPr>
        <w:t>Rapporteur inputs / work plan</w:t>
      </w:r>
    </w:p>
    <w:p w14:paraId="1B64CAB2" w14:textId="58928F88" w:rsidR="00E709D4" w:rsidRPr="0013105E" w:rsidRDefault="00E709D4" w:rsidP="00E709D4">
      <w:pPr>
        <w:pStyle w:val="Doc-title"/>
        <w:rPr>
          <w:lang w:val="en-US"/>
        </w:rPr>
      </w:pPr>
      <w:r w:rsidRPr="000B2097">
        <w:rPr>
          <w:lang w:val="en-US"/>
        </w:rPr>
        <w:t>R2-2505329</w:t>
      </w:r>
      <w:r w:rsidRPr="0013105E">
        <w:rPr>
          <w:lang w:val="en-US"/>
        </w:rPr>
        <w:tab/>
        <w:t>Rapporteur Inputs</w:t>
      </w:r>
      <w:r w:rsidRPr="0013105E">
        <w:rPr>
          <w:lang w:val="en-US"/>
        </w:rPr>
        <w:tab/>
        <w:t>Nokia, Qualcomm (Rapporteurs)</w:t>
      </w:r>
      <w:r w:rsidRPr="0013105E">
        <w:rPr>
          <w:lang w:val="en-US"/>
        </w:rPr>
        <w:tab/>
        <w:t>discussion</w:t>
      </w:r>
      <w:r w:rsidRPr="0013105E">
        <w:rPr>
          <w:lang w:val="en-US"/>
        </w:rPr>
        <w:tab/>
        <w:t>Rel-19</w:t>
      </w:r>
      <w:r w:rsidRPr="0013105E">
        <w:rPr>
          <w:lang w:val="en-US"/>
        </w:rPr>
        <w:tab/>
        <w:t>NR_XR_Ph3-Core</w:t>
      </w:r>
    </w:p>
    <w:p w14:paraId="04C0C597" w14:textId="77777777" w:rsidR="00E709D4" w:rsidRDefault="00E709D4" w:rsidP="00E709D4">
      <w:pPr>
        <w:pStyle w:val="Doc-text2"/>
        <w:ind w:left="0" w:firstLine="0"/>
        <w:rPr>
          <w:b/>
          <w:lang w:val="en-US"/>
        </w:rPr>
      </w:pPr>
    </w:p>
    <w:p w14:paraId="7268EACC" w14:textId="77777777" w:rsidR="00E709D4" w:rsidRDefault="00E709D4" w:rsidP="00E709D4">
      <w:pPr>
        <w:pStyle w:val="Doc-text2"/>
        <w:ind w:left="0" w:firstLine="0"/>
        <w:rPr>
          <w:b/>
          <w:lang w:val="en-US"/>
        </w:rPr>
      </w:pPr>
    </w:p>
    <w:p w14:paraId="3E04961C" w14:textId="77777777" w:rsidR="00E709D4" w:rsidRPr="00F26844" w:rsidRDefault="00E709D4" w:rsidP="00E709D4">
      <w:pPr>
        <w:pStyle w:val="Doc-text2"/>
        <w:ind w:left="0" w:firstLine="0"/>
        <w:rPr>
          <w:b/>
          <w:lang w:val="en-US"/>
        </w:rPr>
      </w:pPr>
      <w:r w:rsidRPr="00F26844">
        <w:rPr>
          <w:b/>
          <w:lang w:val="en-US"/>
        </w:rPr>
        <w:t>WI completion</w:t>
      </w:r>
    </w:p>
    <w:p w14:paraId="50FF8FB4"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Pr>
          <w:lang w:val="en-US"/>
        </w:rPr>
        <w:t>From RAN2 point of view the work item is complete</w:t>
      </w:r>
    </w:p>
    <w:p w14:paraId="7738DCEE" w14:textId="77777777" w:rsidR="00E709D4" w:rsidRPr="0013105E" w:rsidRDefault="00E709D4" w:rsidP="00E709D4">
      <w:pPr>
        <w:pStyle w:val="Heading3"/>
        <w:rPr>
          <w:lang w:val="en-US"/>
        </w:rPr>
      </w:pPr>
      <w:bookmarkStart w:id="453" w:name="_Toc209094664"/>
      <w:bookmarkStart w:id="454" w:name="_Toc211197035"/>
      <w:r w:rsidRPr="0013105E">
        <w:rPr>
          <w:lang w:val="en-US"/>
        </w:rPr>
        <w:t>8.7.2</w:t>
      </w:r>
      <w:r w:rsidRPr="0013105E">
        <w:rPr>
          <w:lang w:val="en-US"/>
        </w:rPr>
        <w:tab/>
        <w:t>Multi-modality support</w:t>
      </w:r>
      <w:bookmarkEnd w:id="453"/>
      <w:bookmarkEnd w:id="454"/>
    </w:p>
    <w:p w14:paraId="5B808FEB" w14:textId="77777777" w:rsidR="00E709D4" w:rsidRPr="0013105E" w:rsidRDefault="00E709D4" w:rsidP="00E709D4">
      <w:pPr>
        <w:pStyle w:val="Comments"/>
        <w:rPr>
          <w:lang w:val="en-US"/>
        </w:rPr>
      </w:pPr>
      <w:r w:rsidRPr="0013105E">
        <w:rPr>
          <w:b/>
          <w:lang w:val="en-US"/>
        </w:rPr>
        <w:t>No contributions are expected for this AI</w:t>
      </w:r>
    </w:p>
    <w:p w14:paraId="6E1E1524" w14:textId="77777777" w:rsidR="00E709D4" w:rsidRPr="0013105E" w:rsidRDefault="00E709D4" w:rsidP="00E709D4">
      <w:pPr>
        <w:pStyle w:val="Heading3"/>
        <w:rPr>
          <w:lang w:val="en-US"/>
        </w:rPr>
      </w:pPr>
      <w:bookmarkStart w:id="455" w:name="_Toc209094665"/>
      <w:bookmarkStart w:id="456" w:name="_Toc211197036"/>
      <w:r w:rsidRPr="0013105E">
        <w:rPr>
          <w:lang w:val="en-US"/>
        </w:rPr>
        <w:t>8.7.3</w:t>
      </w:r>
      <w:r w:rsidRPr="0013105E">
        <w:rPr>
          <w:lang w:val="en-US"/>
        </w:rPr>
        <w:tab/>
        <w:t>RRM measurement gaps/restrictions related enhancements</w:t>
      </w:r>
      <w:bookmarkEnd w:id="455"/>
      <w:bookmarkEnd w:id="456"/>
    </w:p>
    <w:p w14:paraId="131E0010" w14:textId="77777777" w:rsidR="00E709D4" w:rsidRPr="0013105E" w:rsidRDefault="00E709D4" w:rsidP="00E709D4">
      <w:pPr>
        <w:pStyle w:val="Comments"/>
        <w:rPr>
          <w:lang w:val="en-US"/>
        </w:rPr>
      </w:pPr>
      <w:r w:rsidRPr="0013105E">
        <w:rPr>
          <w:lang w:val="en-US"/>
        </w:rPr>
        <w:t xml:space="preserve">Remaining issues for this AI are expected to be covered by [POST130][506][XR] RRC running CR (Huawei) and no contributions are expected. </w:t>
      </w:r>
    </w:p>
    <w:p w14:paraId="00F53491" w14:textId="6C8AB45C" w:rsidR="00E709D4" w:rsidRPr="0013105E" w:rsidRDefault="00E709D4" w:rsidP="00E709D4">
      <w:pPr>
        <w:pStyle w:val="Doc-title"/>
        <w:rPr>
          <w:lang w:val="en-US"/>
        </w:rPr>
      </w:pPr>
      <w:r w:rsidRPr="000B2097">
        <w:rPr>
          <w:lang w:val="en-US"/>
        </w:rPr>
        <w:t>R2-2505658</w:t>
      </w:r>
      <w:r w:rsidRPr="0013105E">
        <w:rPr>
          <w:lang w:val="en-US"/>
        </w:rPr>
        <w:tab/>
        <w:t>UE Assistance Information (UAI) for recommended gap cancellation ratio</w:t>
      </w:r>
      <w:r w:rsidRPr="0013105E">
        <w:rPr>
          <w:lang w:val="en-US"/>
        </w:rPr>
        <w:tab/>
        <w:t>Sony</w:t>
      </w:r>
      <w:r w:rsidRPr="0013105E">
        <w:rPr>
          <w:lang w:val="en-US"/>
        </w:rPr>
        <w:tab/>
        <w:t>discussion</w:t>
      </w:r>
      <w:r w:rsidRPr="0013105E">
        <w:rPr>
          <w:lang w:val="en-US"/>
        </w:rPr>
        <w:tab/>
        <w:t>Rel-19</w:t>
      </w:r>
      <w:r w:rsidRPr="0013105E">
        <w:rPr>
          <w:lang w:val="en-US"/>
        </w:rPr>
        <w:tab/>
        <w:t>NR_XR_Ph3</w:t>
      </w:r>
    </w:p>
    <w:p w14:paraId="59EE4E7B" w14:textId="3231AF56" w:rsidR="00E709D4" w:rsidRPr="0013105E" w:rsidRDefault="00E709D4" w:rsidP="00E709D4">
      <w:pPr>
        <w:pStyle w:val="Doc-title"/>
        <w:rPr>
          <w:lang w:val="en-US"/>
        </w:rPr>
      </w:pPr>
      <w:r w:rsidRPr="000B2097">
        <w:rPr>
          <w:lang w:val="en-US"/>
        </w:rPr>
        <w:t>R2-2505975</w:t>
      </w:r>
      <w:r w:rsidRPr="0013105E">
        <w:rPr>
          <w:lang w:val="en-US"/>
        </w:rPr>
        <w:tab/>
        <w:t>Discussion on UAI and Measurement Gaps</w:t>
      </w:r>
      <w:r w:rsidRPr="0013105E">
        <w:rPr>
          <w:lang w:val="en-US"/>
        </w:rPr>
        <w:tab/>
        <w:t>ETRI</w:t>
      </w:r>
      <w:r w:rsidRPr="0013105E">
        <w:rPr>
          <w:lang w:val="en-US"/>
        </w:rPr>
        <w:tab/>
        <w:t>discussion</w:t>
      </w:r>
      <w:r w:rsidRPr="0013105E">
        <w:rPr>
          <w:lang w:val="en-US"/>
        </w:rPr>
        <w:tab/>
        <w:t>Rel-19</w:t>
      </w:r>
    </w:p>
    <w:p w14:paraId="26459A2E" w14:textId="77777777" w:rsidR="00E709D4" w:rsidRPr="0013105E" w:rsidRDefault="00E709D4" w:rsidP="00E709D4">
      <w:pPr>
        <w:pStyle w:val="Doc-text2"/>
        <w:rPr>
          <w:lang w:val="en-US"/>
        </w:rPr>
      </w:pPr>
    </w:p>
    <w:p w14:paraId="57389F51" w14:textId="77777777" w:rsidR="00E709D4" w:rsidRPr="0013105E" w:rsidRDefault="00E709D4" w:rsidP="00E709D4">
      <w:pPr>
        <w:pStyle w:val="Heading3"/>
        <w:rPr>
          <w:lang w:val="en-US"/>
        </w:rPr>
      </w:pPr>
      <w:bookmarkStart w:id="457" w:name="_Toc209094666"/>
      <w:bookmarkStart w:id="458" w:name="_Toc211197037"/>
      <w:r w:rsidRPr="0013105E">
        <w:rPr>
          <w:lang w:val="en-US"/>
        </w:rPr>
        <w:t>8.7.4</w:t>
      </w:r>
      <w:r w:rsidRPr="0013105E">
        <w:rPr>
          <w:lang w:val="en-US"/>
        </w:rPr>
        <w:tab/>
        <w:t>Scheduling enhancements</w:t>
      </w:r>
      <w:bookmarkEnd w:id="457"/>
      <w:bookmarkEnd w:id="458"/>
    </w:p>
    <w:p w14:paraId="3244C0A4" w14:textId="77777777" w:rsidR="00E709D4" w:rsidRPr="0013105E" w:rsidRDefault="00E709D4" w:rsidP="00E709D4">
      <w:pPr>
        <w:pStyle w:val="Comments"/>
        <w:rPr>
          <w:lang w:val="en-US"/>
        </w:rPr>
      </w:pPr>
      <w:r w:rsidRPr="0013105E">
        <w:rPr>
          <w:lang w:val="en-US"/>
        </w:rPr>
        <w:t>Remaining open issues related to LCP and DSR enhancements.</w:t>
      </w:r>
    </w:p>
    <w:p w14:paraId="129F21BB" w14:textId="77777777" w:rsidR="00E709D4" w:rsidRPr="0013105E" w:rsidRDefault="00E709D4" w:rsidP="00E709D4">
      <w:pPr>
        <w:pStyle w:val="Comments"/>
        <w:rPr>
          <w:lang w:val="en-US"/>
        </w:rPr>
      </w:pPr>
    </w:p>
    <w:p w14:paraId="7DDDC7B7" w14:textId="77777777" w:rsidR="00E709D4" w:rsidRPr="0013105E" w:rsidRDefault="00E709D4" w:rsidP="00E709D4">
      <w:pPr>
        <w:pStyle w:val="Comments"/>
        <w:rPr>
          <w:b/>
          <w:i w:val="0"/>
          <w:lang w:val="en-US"/>
        </w:rPr>
      </w:pPr>
      <w:r w:rsidRPr="0013105E">
        <w:rPr>
          <w:b/>
          <w:i w:val="0"/>
          <w:lang w:val="en-US"/>
        </w:rPr>
        <w:t>MAC-1 (DSR cancellation with no delay-critical data)</w:t>
      </w:r>
    </w:p>
    <w:p w14:paraId="4043ADF1" w14:textId="62C5E8B6" w:rsidR="00E709D4" w:rsidRPr="0013105E" w:rsidRDefault="00E709D4" w:rsidP="00E709D4">
      <w:pPr>
        <w:pStyle w:val="Doc-title"/>
        <w:rPr>
          <w:lang w:val="en-US"/>
        </w:rPr>
      </w:pPr>
      <w:r w:rsidRPr="000B2097">
        <w:rPr>
          <w:lang w:val="en-US"/>
        </w:rPr>
        <w:t>R2-2505260</w:t>
      </w:r>
      <w:r w:rsidRPr="0013105E">
        <w:rPr>
          <w:lang w:val="en-US"/>
        </w:rPr>
        <w:tab/>
        <w:t>Scheduling Enhancements for XR</w:t>
      </w:r>
      <w:r w:rsidRPr="0013105E">
        <w:rPr>
          <w:lang w:val="en-US"/>
        </w:rPr>
        <w:tab/>
        <w:t>Ofinno</w:t>
      </w:r>
      <w:r w:rsidRPr="0013105E">
        <w:rPr>
          <w:lang w:val="en-US"/>
        </w:rPr>
        <w:tab/>
        <w:t>discussion</w:t>
      </w:r>
      <w:r w:rsidRPr="0013105E">
        <w:rPr>
          <w:lang w:val="en-US"/>
        </w:rPr>
        <w:tab/>
        <w:t>Rel-19</w:t>
      </w:r>
    </w:p>
    <w:p w14:paraId="7F74D721" w14:textId="77777777" w:rsidR="00E709D4" w:rsidRPr="0013105E" w:rsidRDefault="00E709D4" w:rsidP="00E709D4">
      <w:pPr>
        <w:pStyle w:val="Doc-text2"/>
        <w:rPr>
          <w:lang w:val="en-US"/>
        </w:rPr>
      </w:pPr>
      <w:r w:rsidRPr="0013105E">
        <w:rPr>
          <w:lang w:val="en-US"/>
        </w:rPr>
        <w:t>Proposal 1</w:t>
      </w:r>
      <w:r w:rsidRPr="0013105E">
        <w:rPr>
          <w:lang w:val="en-US"/>
        </w:rPr>
        <w:tab/>
        <w:t>[MAC-1] For the cancellation of a pending DSR, if at least one LCG is configured with dsr-ReportingThresList (i.e., Multiple Entry DSR MAC CE is enabled), a delay-reporting PDCP SDU is considered to be associated with the DSR (if it is associated with the LCH which triggered the DSR and it has not been transmitted in any MAC PDU).</w:t>
      </w:r>
    </w:p>
    <w:p w14:paraId="406E125C" w14:textId="77777777" w:rsidR="00E709D4" w:rsidRPr="0013105E" w:rsidRDefault="00E709D4" w:rsidP="00E709D4">
      <w:pPr>
        <w:pStyle w:val="Doc-text2"/>
        <w:rPr>
          <w:lang w:val="en-US"/>
        </w:rPr>
      </w:pPr>
    </w:p>
    <w:p w14:paraId="59C3398C" w14:textId="56069D85" w:rsidR="00E709D4" w:rsidRPr="0013105E" w:rsidRDefault="00E709D4" w:rsidP="00E709D4">
      <w:pPr>
        <w:pStyle w:val="Doc-title"/>
        <w:rPr>
          <w:lang w:val="en-US"/>
        </w:rPr>
      </w:pPr>
      <w:r w:rsidRPr="000B2097">
        <w:rPr>
          <w:lang w:val="en-US"/>
        </w:rPr>
        <w:t>R2-2505071</w:t>
      </w:r>
      <w:r w:rsidRPr="0013105E">
        <w:rPr>
          <w:lang w:val="en-US"/>
        </w:rPr>
        <w:tab/>
        <w:t>Discussion on DSR enhancements</w:t>
      </w:r>
      <w:r w:rsidRPr="0013105E">
        <w:rPr>
          <w:lang w:val="en-US"/>
        </w:rPr>
        <w:tab/>
        <w:t>Qualcomm Incorporated</w:t>
      </w:r>
      <w:r w:rsidRPr="0013105E">
        <w:rPr>
          <w:lang w:val="en-US"/>
        </w:rPr>
        <w:tab/>
        <w:t>discussion</w:t>
      </w:r>
      <w:r w:rsidRPr="0013105E">
        <w:rPr>
          <w:lang w:val="en-US"/>
        </w:rPr>
        <w:tab/>
        <w:t>Rel-19</w:t>
      </w:r>
      <w:r w:rsidRPr="0013105E">
        <w:rPr>
          <w:lang w:val="en-US"/>
        </w:rPr>
        <w:tab/>
        <w:t>NR_XR_Ph3-Core</w:t>
      </w:r>
    </w:p>
    <w:p w14:paraId="31839FCE" w14:textId="77777777" w:rsidR="00E709D4" w:rsidRPr="0013105E" w:rsidRDefault="00E709D4" w:rsidP="00E709D4">
      <w:pPr>
        <w:pStyle w:val="Doc-text2"/>
        <w:rPr>
          <w:lang w:val="en-US"/>
        </w:rPr>
      </w:pPr>
      <w:r w:rsidRPr="0013105E">
        <w:rPr>
          <w:lang w:val="en-US"/>
        </w:rPr>
        <w:t>Proposal 1.</w:t>
      </w:r>
      <w:r w:rsidRPr="0013105E">
        <w:rPr>
          <w:lang w:val="en-US"/>
        </w:rPr>
        <w:tab/>
        <w:t>[MAC-1] Keep the current agreement that a pending DSR is canceled once the UE no longer has delay critical SDUs or all delay critical SDUs have been reported. No additional conditions are needed.</w:t>
      </w:r>
    </w:p>
    <w:p w14:paraId="2196638D" w14:textId="77777777" w:rsidR="00E709D4" w:rsidRDefault="00E709D4" w:rsidP="00E709D4">
      <w:pPr>
        <w:pStyle w:val="Doc-text2"/>
        <w:ind w:left="0" w:firstLine="0"/>
        <w:rPr>
          <w:lang w:val="en-US"/>
        </w:rPr>
      </w:pPr>
    </w:p>
    <w:p w14:paraId="2175D72A" w14:textId="77777777" w:rsidR="00E709D4" w:rsidRDefault="00E709D4" w:rsidP="00E709D4">
      <w:pPr>
        <w:pStyle w:val="Doc-text2"/>
        <w:ind w:left="0" w:firstLine="0"/>
        <w:rPr>
          <w:lang w:val="en-US"/>
        </w:rPr>
      </w:pPr>
      <w:r>
        <w:rPr>
          <w:lang w:val="en-US"/>
        </w:rPr>
        <w:t>DISCUSSION:</w:t>
      </w:r>
    </w:p>
    <w:p w14:paraId="40CC2FEA"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Huawei thinks we agreed not to change triggering and cancellation conditions, so we should not re-discuss. </w:t>
      </w:r>
    </w:p>
    <w:p w14:paraId="7456ECAF"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also thinks this is NW decision how to set the thresholds.</w:t>
      </w:r>
    </w:p>
    <w:p w14:paraId="45C2FD1F" w14:textId="77777777" w:rsidR="00E709D4" w:rsidRDefault="00E709D4" w:rsidP="00E709D4">
      <w:pPr>
        <w:pStyle w:val="Doc-text2"/>
        <w:numPr>
          <w:ilvl w:val="0"/>
          <w:numId w:val="26"/>
        </w:numPr>
        <w:overflowPunct/>
        <w:autoSpaceDE/>
        <w:autoSpaceDN/>
        <w:adjustRightInd/>
        <w:textAlignment w:val="auto"/>
        <w:rPr>
          <w:lang w:val="en-US"/>
        </w:rPr>
      </w:pPr>
      <w:r>
        <w:rPr>
          <w:lang w:val="en-US"/>
        </w:rPr>
        <w:t>LGE agrees with Huawei. We should have consistent behavior for triggering and cancellation. If we change, we may need to discuss additional cases in future.</w:t>
      </w:r>
    </w:p>
    <w:p w14:paraId="6475585D"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Xiaomi thinks we can reuse current conditions. </w:t>
      </w:r>
    </w:p>
    <w:p w14:paraId="04CBDA48"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slightly prefers Ofinno way. Nokia thinks in a way condition is not change because we can change the definition of “associated data”. </w:t>
      </w:r>
    </w:p>
    <w:p w14:paraId="1B819E40" w14:textId="77777777" w:rsidR="00E709D4" w:rsidRPr="0013105E" w:rsidRDefault="00E709D4" w:rsidP="00E709D4">
      <w:pPr>
        <w:pStyle w:val="Doc-text2"/>
        <w:numPr>
          <w:ilvl w:val="0"/>
          <w:numId w:val="26"/>
        </w:numPr>
        <w:overflowPunct/>
        <w:autoSpaceDE/>
        <w:autoSpaceDN/>
        <w:adjustRightInd/>
        <w:textAlignment w:val="auto"/>
        <w:rPr>
          <w:lang w:val="en-US"/>
        </w:rPr>
      </w:pPr>
      <w:r>
        <w:rPr>
          <w:lang w:val="en-US"/>
        </w:rPr>
        <w:t>Lenovo agrees with LGE and Huawei.</w:t>
      </w:r>
    </w:p>
    <w:p w14:paraId="56A0C987" w14:textId="77777777" w:rsidR="00E709D4" w:rsidRDefault="00E709D4" w:rsidP="00E709D4">
      <w:pPr>
        <w:pStyle w:val="Comments"/>
        <w:rPr>
          <w:b/>
          <w:i w:val="0"/>
          <w:lang w:val="en-US"/>
        </w:rPr>
      </w:pPr>
    </w:p>
    <w:p w14:paraId="7160166F"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[MAC-1] Keep the current agreement that a pending DSR is canceled once the UE no longer has delay critical SDUs or all delay critical SDUs have been reported. No additional conditions are needed.</w:t>
      </w:r>
    </w:p>
    <w:p w14:paraId="0E498ABA" w14:textId="77777777" w:rsidR="00E709D4" w:rsidRPr="0013105E" w:rsidRDefault="00E709D4" w:rsidP="00E709D4">
      <w:pPr>
        <w:pStyle w:val="Comments"/>
        <w:rPr>
          <w:b/>
          <w:i w:val="0"/>
          <w:lang w:val="en-US"/>
        </w:rPr>
      </w:pPr>
    </w:p>
    <w:p w14:paraId="365BB259" w14:textId="77777777" w:rsidR="00E709D4" w:rsidRPr="0013105E" w:rsidRDefault="00E709D4" w:rsidP="00E709D4">
      <w:pPr>
        <w:pStyle w:val="Comments"/>
        <w:rPr>
          <w:b/>
          <w:i w:val="0"/>
          <w:lang w:val="en-US"/>
        </w:rPr>
      </w:pPr>
      <w:r w:rsidRPr="0013105E">
        <w:rPr>
          <w:b/>
          <w:i w:val="0"/>
          <w:lang w:val="en-US"/>
        </w:rPr>
        <w:t>MAC-2 (BSR cancellation)</w:t>
      </w:r>
    </w:p>
    <w:p w14:paraId="76D5E3AF" w14:textId="7C6E7278" w:rsidR="00E709D4" w:rsidRPr="0013105E" w:rsidRDefault="00E709D4" w:rsidP="00E709D4">
      <w:pPr>
        <w:pStyle w:val="Doc-title"/>
        <w:rPr>
          <w:lang w:val="en-US"/>
        </w:rPr>
      </w:pPr>
      <w:r w:rsidRPr="000B2097">
        <w:rPr>
          <w:lang w:val="en-US"/>
        </w:rPr>
        <w:t>R2-2505260</w:t>
      </w:r>
      <w:r w:rsidRPr="0013105E">
        <w:rPr>
          <w:lang w:val="en-US"/>
        </w:rPr>
        <w:tab/>
        <w:t>Scheduling Enhancements for XR</w:t>
      </w:r>
      <w:r w:rsidRPr="0013105E">
        <w:rPr>
          <w:lang w:val="en-US"/>
        </w:rPr>
        <w:tab/>
        <w:t>Ofinno</w:t>
      </w:r>
      <w:r w:rsidRPr="0013105E">
        <w:rPr>
          <w:lang w:val="en-US"/>
        </w:rPr>
        <w:tab/>
        <w:t>discussion</w:t>
      </w:r>
      <w:r w:rsidRPr="0013105E">
        <w:rPr>
          <w:lang w:val="en-US"/>
        </w:rPr>
        <w:tab/>
        <w:t>Rel-19</w:t>
      </w:r>
    </w:p>
    <w:p w14:paraId="068CAB3C" w14:textId="77777777" w:rsidR="00E709D4" w:rsidRPr="0013105E" w:rsidRDefault="00E709D4" w:rsidP="00E709D4">
      <w:pPr>
        <w:pStyle w:val="Doc-text2"/>
        <w:rPr>
          <w:lang w:val="en-US"/>
        </w:rPr>
      </w:pPr>
      <w:r w:rsidRPr="0013105E">
        <w:rPr>
          <w:lang w:val="en-US"/>
        </w:rPr>
        <w:t>Proposal 2</w:t>
      </w:r>
      <w:r w:rsidRPr="0013105E">
        <w:rPr>
          <w:lang w:val="en-US"/>
        </w:rPr>
        <w:tab/>
        <w:t>[MAC-2] Cancellation of pending BSR is decoupled from DSR (i.e., no specification impact)</w:t>
      </w:r>
    </w:p>
    <w:p w14:paraId="5D91DD9C" w14:textId="77777777" w:rsidR="00E709D4" w:rsidRPr="0013105E" w:rsidRDefault="00E709D4" w:rsidP="00E709D4">
      <w:pPr>
        <w:pStyle w:val="Doc-title"/>
        <w:rPr>
          <w:lang w:val="en-US"/>
        </w:rPr>
      </w:pPr>
    </w:p>
    <w:p w14:paraId="3FEF8815" w14:textId="7D8E367B" w:rsidR="00E709D4" w:rsidRPr="0013105E" w:rsidRDefault="00E709D4" w:rsidP="00E709D4">
      <w:pPr>
        <w:pStyle w:val="Doc-title"/>
        <w:rPr>
          <w:lang w:val="en-US"/>
        </w:rPr>
      </w:pPr>
      <w:r w:rsidRPr="000B2097">
        <w:rPr>
          <w:lang w:val="en-US"/>
        </w:rPr>
        <w:t>R2-2505678</w:t>
      </w:r>
      <w:r w:rsidRPr="0013105E">
        <w:rPr>
          <w:lang w:val="en-US"/>
        </w:rPr>
        <w:tab/>
        <w:t>Discussion on open issues for scheduling enhancements</w:t>
      </w:r>
      <w:r w:rsidRPr="0013105E">
        <w:rPr>
          <w:lang w:val="en-US"/>
        </w:rPr>
        <w:tab/>
        <w:t>Samsung</w:t>
      </w:r>
      <w:r w:rsidRPr="0013105E">
        <w:rPr>
          <w:lang w:val="en-US"/>
        </w:rPr>
        <w:tab/>
        <w:t>discussion</w:t>
      </w:r>
      <w:r w:rsidRPr="0013105E">
        <w:rPr>
          <w:lang w:val="en-US"/>
        </w:rPr>
        <w:tab/>
        <w:t>Rel-19</w:t>
      </w:r>
    </w:p>
    <w:p w14:paraId="6344625F" w14:textId="77777777" w:rsidR="00E709D4" w:rsidRPr="0013105E" w:rsidRDefault="00E709D4" w:rsidP="00E709D4">
      <w:pPr>
        <w:pStyle w:val="Doc-text2"/>
        <w:rPr>
          <w:lang w:val="en-US"/>
        </w:rPr>
      </w:pPr>
      <w:r w:rsidRPr="0013105E">
        <w:rPr>
          <w:lang w:val="en-US"/>
        </w:rPr>
        <w:t>[MAC-2] Proposal 5: All the pending BSRs should be cancelled if all the data eligible for inclusion in a BSR MAC CE is reported in a DSR MAC CE.</w:t>
      </w:r>
    </w:p>
    <w:p w14:paraId="517EC10F" w14:textId="77777777" w:rsidR="00E709D4" w:rsidRPr="0013105E" w:rsidRDefault="00E709D4" w:rsidP="00E709D4">
      <w:pPr>
        <w:pStyle w:val="Doc-title"/>
        <w:rPr>
          <w:lang w:val="en-US"/>
        </w:rPr>
      </w:pPr>
    </w:p>
    <w:p w14:paraId="06C14188" w14:textId="6810F8EF" w:rsidR="00E709D4" w:rsidRPr="0013105E" w:rsidRDefault="00E709D4" w:rsidP="00E709D4">
      <w:pPr>
        <w:pStyle w:val="Doc-title"/>
        <w:rPr>
          <w:lang w:val="en-US"/>
        </w:rPr>
      </w:pPr>
      <w:r w:rsidRPr="000B2097">
        <w:rPr>
          <w:lang w:val="en-US"/>
        </w:rPr>
        <w:t>R2-2505071</w:t>
      </w:r>
      <w:r w:rsidRPr="0013105E">
        <w:rPr>
          <w:lang w:val="en-US"/>
        </w:rPr>
        <w:tab/>
        <w:t>Discussion on DSR enhancements</w:t>
      </w:r>
      <w:r w:rsidRPr="0013105E">
        <w:rPr>
          <w:lang w:val="en-US"/>
        </w:rPr>
        <w:tab/>
        <w:t>Qualcomm Incorporated</w:t>
      </w:r>
      <w:r w:rsidRPr="0013105E">
        <w:rPr>
          <w:lang w:val="en-US"/>
        </w:rPr>
        <w:tab/>
        <w:t>discussion</w:t>
      </w:r>
      <w:r w:rsidRPr="0013105E">
        <w:rPr>
          <w:lang w:val="en-US"/>
        </w:rPr>
        <w:tab/>
        <w:t>Rel-19</w:t>
      </w:r>
      <w:r w:rsidRPr="0013105E">
        <w:rPr>
          <w:lang w:val="en-US"/>
        </w:rPr>
        <w:tab/>
        <w:t>NR_XR_Ph3-Core</w:t>
      </w:r>
    </w:p>
    <w:p w14:paraId="3EFBB328" w14:textId="77777777" w:rsidR="00E709D4" w:rsidRDefault="00E709D4" w:rsidP="00E709D4">
      <w:pPr>
        <w:pStyle w:val="Doc-text2"/>
        <w:rPr>
          <w:lang w:val="en-US"/>
        </w:rPr>
      </w:pPr>
      <w:r w:rsidRPr="0013105E">
        <w:rPr>
          <w:lang w:val="en-US"/>
        </w:rPr>
        <w:t>Proposal 2.  [MAC-2] It is up to UE implementation whether to cancel a BSR when all the buffer status up to the last event that triggered the BSR is reported by a DSR MAC CE.</w:t>
      </w:r>
    </w:p>
    <w:p w14:paraId="5914DA93" w14:textId="77777777" w:rsidR="00E709D4" w:rsidRDefault="00E709D4" w:rsidP="00E709D4">
      <w:pPr>
        <w:pStyle w:val="Doc-text2"/>
        <w:ind w:left="0" w:firstLine="0"/>
        <w:rPr>
          <w:lang w:val="en-US"/>
        </w:rPr>
      </w:pPr>
    </w:p>
    <w:p w14:paraId="10121977" w14:textId="77777777" w:rsidR="00E709D4" w:rsidRDefault="00E709D4" w:rsidP="00E709D4">
      <w:pPr>
        <w:pStyle w:val="Doc-text2"/>
        <w:ind w:left="0" w:firstLine="0"/>
        <w:rPr>
          <w:lang w:val="en-US"/>
        </w:rPr>
      </w:pPr>
      <w:r>
        <w:rPr>
          <w:lang w:val="en-US"/>
        </w:rPr>
        <w:t>DISCUSSION:</w:t>
      </w:r>
    </w:p>
    <w:p w14:paraId="21679877"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is concerned about the uncertainty of the network when sometimes you get only DSR and sometimes both. So this cannot be up to UE implementation. It is an optimization with small gain.</w:t>
      </w:r>
    </w:p>
    <w:p w14:paraId="1E50C37B"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thinks the gNB can tell from padding bits, there is no confusion.</w:t>
      </w:r>
    </w:p>
    <w:p w14:paraId="1B680CA5"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thinks the situation is different than in Rel-18, because DSR has more information now. Supports having this.</w:t>
      </w:r>
    </w:p>
    <w:p w14:paraId="01B9C9F2" w14:textId="77777777" w:rsidR="00E709D4" w:rsidRDefault="00E709D4" w:rsidP="00E709D4">
      <w:pPr>
        <w:pStyle w:val="Doc-text2"/>
        <w:numPr>
          <w:ilvl w:val="0"/>
          <w:numId w:val="26"/>
        </w:numPr>
        <w:overflowPunct/>
        <w:autoSpaceDE/>
        <w:autoSpaceDN/>
        <w:adjustRightInd/>
        <w:textAlignment w:val="auto"/>
        <w:rPr>
          <w:lang w:val="en-US"/>
        </w:rPr>
      </w:pPr>
      <w:r>
        <w:rPr>
          <w:lang w:val="en-US"/>
        </w:rPr>
        <w:t>LGE understands Ericsson’s concern and also thinks there is no new reason to couple BSR and DSR.</w:t>
      </w:r>
    </w:p>
    <w:p w14:paraId="4F84FEA3"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CATT supports Samsung’s proposal and agrees with Nokia’s point that the situation is different. </w:t>
      </w:r>
    </w:p>
    <w:p w14:paraId="3C299620"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Xiaomi agrees with LGE. If needed, it should be a new capability. </w:t>
      </w:r>
    </w:p>
    <w:p w14:paraId="22710B1D" w14:textId="77777777" w:rsidR="00E709D4" w:rsidRDefault="00E709D4" w:rsidP="00E709D4">
      <w:pPr>
        <w:pStyle w:val="Doc-text2"/>
        <w:numPr>
          <w:ilvl w:val="0"/>
          <w:numId w:val="26"/>
        </w:numPr>
        <w:overflowPunct/>
        <w:autoSpaceDE/>
        <w:autoSpaceDN/>
        <w:adjustRightInd/>
        <w:textAlignment w:val="auto"/>
        <w:rPr>
          <w:lang w:val="en-US"/>
        </w:rPr>
      </w:pPr>
      <w:r>
        <w:rPr>
          <w:lang w:val="en-US"/>
        </w:rPr>
        <w:t>CMCC also tend to decouple DSR and BSR to limit UE complexity.</w:t>
      </w:r>
    </w:p>
    <w:p w14:paraId="65C427EE"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also thinks Rel-19 is different because we now have delay reporting data, so support Samsung proposal.</w:t>
      </w:r>
    </w:p>
    <w:p w14:paraId="313CD1D8" w14:textId="77777777" w:rsidR="00E709D4" w:rsidRDefault="00E709D4" w:rsidP="00E709D4">
      <w:pPr>
        <w:pStyle w:val="Doc-text2"/>
        <w:rPr>
          <w:lang w:val="en-US"/>
        </w:rPr>
      </w:pPr>
    </w:p>
    <w:p w14:paraId="054B1307"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[MAC-2] Cancellation of pending BSR is decoupled from DSR (i.e., no specification impact)</w:t>
      </w:r>
    </w:p>
    <w:p w14:paraId="2C25B8EE" w14:textId="77777777" w:rsidR="00E709D4" w:rsidRPr="0013105E" w:rsidRDefault="00E709D4" w:rsidP="00E709D4">
      <w:pPr>
        <w:pStyle w:val="Comments"/>
        <w:rPr>
          <w:b/>
          <w:i w:val="0"/>
          <w:lang w:val="en-US"/>
        </w:rPr>
      </w:pPr>
    </w:p>
    <w:p w14:paraId="3E343D94" w14:textId="77777777" w:rsidR="00E709D4" w:rsidRPr="0013105E" w:rsidRDefault="00E709D4" w:rsidP="00E709D4">
      <w:pPr>
        <w:pStyle w:val="Comments"/>
        <w:rPr>
          <w:b/>
          <w:i w:val="0"/>
          <w:lang w:val="en-US"/>
        </w:rPr>
      </w:pPr>
      <w:r w:rsidRPr="0013105E">
        <w:rPr>
          <w:b/>
          <w:i w:val="0"/>
          <w:lang w:val="en-US"/>
        </w:rPr>
        <w:t>MAC-6 (DSR cancellation in DC)</w:t>
      </w:r>
    </w:p>
    <w:p w14:paraId="752B3CAA" w14:textId="4E232455" w:rsidR="00E709D4" w:rsidRPr="0013105E" w:rsidRDefault="00E709D4" w:rsidP="00E709D4">
      <w:pPr>
        <w:pStyle w:val="Doc-title"/>
        <w:rPr>
          <w:lang w:val="en-US"/>
        </w:rPr>
      </w:pPr>
      <w:r w:rsidRPr="000B2097">
        <w:rPr>
          <w:lang w:val="en-US"/>
        </w:rPr>
        <w:t>R2-2505290</w:t>
      </w:r>
      <w:r w:rsidRPr="0013105E">
        <w:rPr>
          <w:lang w:val="en-US"/>
        </w:rPr>
        <w:tab/>
        <w:t>Remaining issues on scheduling enhancement</w:t>
      </w:r>
      <w:r w:rsidRPr="0013105E">
        <w:rPr>
          <w:lang w:val="en-US"/>
        </w:rPr>
        <w:tab/>
        <w:t>Xiaomi Communications</w:t>
      </w:r>
      <w:r w:rsidRPr="0013105E">
        <w:rPr>
          <w:lang w:val="en-US"/>
        </w:rPr>
        <w:tab/>
        <w:t>discussion</w:t>
      </w:r>
    </w:p>
    <w:p w14:paraId="16C34729" w14:textId="77777777" w:rsidR="00E709D4" w:rsidRPr="0013105E" w:rsidRDefault="00E709D4" w:rsidP="00E709D4">
      <w:pPr>
        <w:pStyle w:val="Doc-text2"/>
        <w:rPr>
          <w:lang w:val="en-US"/>
        </w:rPr>
      </w:pPr>
      <w:r w:rsidRPr="0013105E">
        <w:rPr>
          <w:lang w:val="en-US"/>
        </w:rPr>
        <w:t xml:space="preserve">Proposal 4   [MAC-6] RAN2 to confirm the previous agreement: “if MAC PDU is sent in one MAC entity, then the other MAC entity will see that there is no PDCP SDU associated with DSR and will cancel the DSR.” No spec impacts. </w:t>
      </w:r>
    </w:p>
    <w:p w14:paraId="5C8DBE0B" w14:textId="77777777" w:rsidR="00E709D4" w:rsidRPr="0013105E" w:rsidRDefault="00E709D4" w:rsidP="00E709D4">
      <w:pPr>
        <w:pStyle w:val="Doc-title"/>
        <w:rPr>
          <w:lang w:val="en-US"/>
        </w:rPr>
      </w:pPr>
    </w:p>
    <w:p w14:paraId="44C09725" w14:textId="6AC31E62" w:rsidR="00E709D4" w:rsidRPr="0013105E" w:rsidRDefault="00E709D4" w:rsidP="00E709D4">
      <w:pPr>
        <w:pStyle w:val="Doc-title"/>
        <w:rPr>
          <w:lang w:val="en-US"/>
        </w:rPr>
      </w:pPr>
      <w:r w:rsidRPr="000B2097">
        <w:rPr>
          <w:lang w:val="en-US"/>
        </w:rPr>
        <w:t>R2-2505756</w:t>
      </w:r>
      <w:r w:rsidRPr="0013105E">
        <w:rPr>
          <w:lang w:val="en-US"/>
        </w:rPr>
        <w:tab/>
        <w:t>Remaining issues on LCP and DSR enhancements</w:t>
      </w:r>
      <w:r w:rsidRPr="0013105E">
        <w:rPr>
          <w:lang w:val="en-US"/>
        </w:rPr>
        <w:tab/>
        <w:t>Huawei, HiSilicon</w:t>
      </w:r>
      <w:r w:rsidRPr="0013105E">
        <w:rPr>
          <w:lang w:val="en-US"/>
        </w:rPr>
        <w:tab/>
        <w:t>discussion</w:t>
      </w:r>
      <w:r w:rsidRPr="0013105E">
        <w:rPr>
          <w:lang w:val="en-US"/>
        </w:rPr>
        <w:tab/>
        <w:t>Rel-19</w:t>
      </w:r>
      <w:r w:rsidRPr="0013105E">
        <w:rPr>
          <w:lang w:val="en-US"/>
        </w:rPr>
        <w:tab/>
        <w:t>NR_XR_Ph3-Core</w:t>
      </w:r>
    </w:p>
    <w:p w14:paraId="2B73368B" w14:textId="77777777" w:rsidR="00E709D4" w:rsidRDefault="00E709D4" w:rsidP="00E709D4">
      <w:pPr>
        <w:pStyle w:val="Doc-text2"/>
        <w:rPr>
          <w:lang w:val="en-US"/>
        </w:rPr>
      </w:pPr>
      <w:r w:rsidRPr="0013105E">
        <w:rPr>
          <w:lang w:val="en-US"/>
        </w:rPr>
        <w:t>Proposal 2:</w:t>
      </w:r>
      <w:r w:rsidRPr="0013105E">
        <w:rPr>
          <w:lang w:val="en-US"/>
        </w:rPr>
        <w:tab/>
        <w:t>[MAC-6] In Dual Connectivity case, for completeness in the spec and aligning with the understanding from the RAN2 agreement ‘MAC entity will see that there is no PDCP SDU associated with DSR and will cancel the DSR’, add in procedure text or as a note that ‘a MAC entity can cancel the pending DSR if the volume of delay-critical data associated with the DSR is zero even though no MAC PDU including PDCP SDUs associated with the DSR was transmitted’.</w:t>
      </w:r>
    </w:p>
    <w:p w14:paraId="7E002CA3" w14:textId="77777777" w:rsidR="00E709D4" w:rsidRDefault="00E709D4" w:rsidP="00E709D4">
      <w:pPr>
        <w:pStyle w:val="Doc-text2"/>
        <w:ind w:left="0" w:firstLine="0"/>
        <w:rPr>
          <w:lang w:val="en-US"/>
        </w:rPr>
      </w:pPr>
    </w:p>
    <w:p w14:paraId="67BD679E"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 xml:space="preserve">[MAC-6] RAN2 to confirm the previous agreement: “if MAC PDU is sent in one MAC entity, then the other MAC entity will see that there is no PDCP SDU associated with DSR and will cancel the DSR.” No spec impacts. </w:t>
      </w:r>
    </w:p>
    <w:p w14:paraId="683D02B8" w14:textId="77777777" w:rsidR="00E709D4" w:rsidRPr="0013105E" w:rsidRDefault="00E709D4" w:rsidP="00E709D4">
      <w:pPr>
        <w:pStyle w:val="Comments"/>
        <w:rPr>
          <w:b/>
          <w:i w:val="0"/>
          <w:lang w:val="en-US"/>
        </w:rPr>
      </w:pPr>
    </w:p>
    <w:p w14:paraId="079E4362" w14:textId="77777777" w:rsidR="00E709D4" w:rsidRPr="0013105E" w:rsidRDefault="00E709D4" w:rsidP="00E709D4">
      <w:pPr>
        <w:pStyle w:val="Comments"/>
        <w:rPr>
          <w:b/>
          <w:i w:val="0"/>
          <w:lang w:val="en-US"/>
        </w:rPr>
      </w:pPr>
      <w:r w:rsidRPr="0013105E">
        <w:rPr>
          <w:b/>
          <w:i w:val="0"/>
          <w:lang w:val="en-US"/>
        </w:rPr>
        <w:t>UE capability-1 (R18 and R19 DSR)</w:t>
      </w:r>
    </w:p>
    <w:p w14:paraId="5D8BC7B6" w14:textId="42A806FF" w:rsidR="00E709D4" w:rsidRPr="0013105E" w:rsidRDefault="00E709D4" w:rsidP="00E709D4">
      <w:pPr>
        <w:pStyle w:val="Doc-title"/>
        <w:rPr>
          <w:lang w:val="en-US"/>
        </w:rPr>
      </w:pPr>
      <w:r w:rsidRPr="000B2097">
        <w:rPr>
          <w:lang w:val="en-US"/>
        </w:rPr>
        <w:t>R2-2505290</w:t>
      </w:r>
      <w:r w:rsidRPr="0013105E">
        <w:rPr>
          <w:lang w:val="en-US"/>
        </w:rPr>
        <w:tab/>
        <w:t>Remaining issues on scheduling enhancement</w:t>
      </w:r>
      <w:r w:rsidRPr="0013105E">
        <w:rPr>
          <w:lang w:val="en-US"/>
        </w:rPr>
        <w:tab/>
        <w:t>Xiaomi Communications</w:t>
      </w:r>
      <w:r w:rsidRPr="0013105E">
        <w:rPr>
          <w:lang w:val="en-US"/>
        </w:rPr>
        <w:tab/>
        <w:t>discussion</w:t>
      </w:r>
    </w:p>
    <w:p w14:paraId="56798B66" w14:textId="77777777" w:rsidR="00E709D4" w:rsidRPr="0013105E" w:rsidRDefault="00E709D4" w:rsidP="00E709D4">
      <w:pPr>
        <w:pStyle w:val="Doc-text2"/>
        <w:rPr>
          <w:lang w:val="en-US"/>
        </w:rPr>
      </w:pPr>
      <w:r w:rsidRPr="0013105E">
        <w:rPr>
          <w:lang w:val="en-US"/>
        </w:rPr>
        <w:t>Proposal 5  [UE capability-01] A UE supporting Rel-19 enhance DRS shall also indicate support of delayStatusReport-r18.</w:t>
      </w:r>
    </w:p>
    <w:p w14:paraId="0FE5B2AE" w14:textId="77777777" w:rsidR="00E709D4" w:rsidRPr="0013105E" w:rsidRDefault="00E709D4" w:rsidP="00E709D4">
      <w:pPr>
        <w:pStyle w:val="Comments"/>
        <w:rPr>
          <w:b/>
          <w:i w:val="0"/>
          <w:lang w:val="en-US"/>
        </w:rPr>
      </w:pPr>
    </w:p>
    <w:p w14:paraId="7A0482E4" w14:textId="459317B4" w:rsidR="00E709D4" w:rsidRPr="0013105E" w:rsidRDefault="00E709D4" w:rsidP="00E709D4">
      <w:pPr>
        <w:pStyle w:val="Doc-title"/>
        <w:rPr>
          <w:lang w:val="en-US"/>
        </w:rPr>
      </w:pPr>
      <w:r w:rsidRPr="000B2097">
        <w:rPr>
          <w:lang w:val="en-US"/>
        </w:rPr>
        <w:t>R2-2505274</w:t>
      </w:r>
      <w:r w:rsidRPr="0013105E">
        <w:rPr>
          <w:lang w:val="en-US"/>
        </w:rPr>
        <w:tab/>
        <w:t>Discussion on scheduling enhancement for XR</w:t>
      </w:r>
      <w:r w:rsidRPr="0013105E">
        <w:rPr>
          <w:lang w:val="en-US"/>
        </w:rPr>
        <w:tab/>
        <w:t>OPPO</w:t>
      </w:r>
      <w:r w:rsidRPr="0013105E">
        <w:rPr>
          <w:lang w:val="en-US"/>
        </w:rPr>
        <w:tab/>
        <w:t>discussion</w:t>
      </w:r>
      <w:r w:rsidRPr="0013105E">
        <w:rPr>
          <w:lang w:val="en-US"/>
        </w:rPr>
        <w:tab/>
        <w:t>Rel-19</w:t>
      </w:r>
      <w:r w:rsidRPr="0013105E">
        <w:rPr>
          <w:lang w:val="en-US"/>
        </w:rPr>
        <w:tab/>
        <w:t>NR_XR_Ph3-Core</w:t>
      </w:r>
    </w:p>
    <w:p w14:paraId="1A1E6230" w14:textId="77777777" w:rsidR="00E709D4" w:rsidRDefault="00E709D4" w:rsidP="00E709D4">
      <w:pPr>
        <w:pStyle w:val="Doc-text2"/>
        <w:rPr>
          <w:lang w:val="en-US"/>
        </w:rPr>
      </w:pPr>
      <w:r w:rsidRPr="0013105E">
        <w:rPr>
          <w:lang w:val="en-US"/>
        </w:rPr>
        <w:t>Proposal 2</w:t>
      </w:r>
      <w:r w:rsidRPr="0013105E">
        <w:rPr>
          <w:lang w:val="en-US"/>
        </w:rPr>
        <w:tab/>
        <w:t>[UE Cap-1] From UE capability signalling perspective, no need to have the pre-requisite for the capability of Rel-19 DSR.</w:t>
      </w:r>
    </w:p>
    <w:p w14:paraId="1AA97A92" w14:textId="77777777" w:rsidR="00E709D4" w:rsidRDefault="00E709D4" w:rsidP="00E709D4">
      <w:pPr>
        <w:pStyle w:val="Doc-text2"/>
        <w:ind w:left="0" w:firstLine="0"/>
        <w:rPr>
          <w:lang w:val="en-US"/>
        </w:rPr>
      </w:pPr>
    </w:p>
    <w:p w14:paraId="72CFF02E" w14:textId="77777777" w:rsidR="00E709D4" w:rsidRDefault="00E709D4" w:rsidP="00E709D4">
      <w:pPr>
        <w:pStyle w:val="Doc-text2"/>
        <w:ind w:left="0" w:firstLine="0"/>
        <w:rPr>
          <w:lang w:val="en-US"/>
        </w:rPr>
      </w:pPr>
      <w:r>
        <w:rPr>
          <w:lang w:val="en-US"/>
        </w:rPr>
        <w:t>DISCUSSION:</w:t>
      </w:r>
    </w:p>
    <w:p w14:paraId="2E3DF6F1" w14:textId="77777777" w:rsidR="00E709D4" w:rsidRDefault="00E709D4" w:rsidP="00E709D4">
      <w:pPr>
        <w:pStyle w:val="Doc-text2"/>
        <w:numPr>
          <w:ilvl w:val="0"/>
          <w:numId w:val="26"/>
        </w:numPr>
        <w:overflowPunct/>
        <w:autoSpaceDE/>
        <w:autoSpaceDN/>
        <w:adjustRightInd/>
        <w:textAlignment w:val="auto"/>
        <w:rPr>
          <w:lang w:val="en-US"/>
        </w:rPr>
      </w:pPr>
      <w:r>
        <w:rPr>
          <w:lang w:val="en-US"/>
        </w:rPr>
        <w:t>Sharp agrees with OPPO, Rel-19 is covered by Rel-18.</w:t>
      </w:r>
    </w:p>
    <w:p w14:paraId="1A375A7D"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agrees no need to couple.</w:t>
      </w:r>
    </w:p>
    <w:p w14:paraId="58972634"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LGE thinks the UE supporting Rel-19 will support Rel-18 but we do not have to couple. </w:t>
      </w:r>
    </w:p>
    <w:p w14:paraId="39A18CF5"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the dependency is only needed if there is dependency in the procedures, but this is not the case here.</w:t>
      </w:r>
    </w:p>
    <w:p w14:paraId="05A95458" w14:textId="77777777" w:rsidR="00E709D4" w:rsidRDefault="00E709D4" w:rsidP="00E709D4">
      <w:pPr>
        <w:pStyle w:val="Doc-text2"/>
        <w:ind w:left="0" w:firstLine="0"/>
        <w:rPr>
          <w:lang w:val="en-US"/>
        </w:rPr>
      </w:pPr>
    </w:p>
    <w:p w14:paraId="4C15766E" w14:textId="77777777" w:rsidR="00E709D4" w:rsidRPr="0013105E" w:rsidRDefault="00E709D4" w:rsidP="00E709D4">
      <w:pPr>
        <w:pStyle w:val="Agreement"/>
        <w:tabs>
          <w:tab w:val="clear" w:pos="9990"/>
        </w:tabs>
        <w:overflowPunct/>
        <w:autoSpaceDE/>
        <w:autoSpaceDN/>
        <w:adjustRightInd/>
        <w:ind w:left="1619" w:hanging="360"/>
        <w:textAlignment w:val="auto"/>
        <w:rPr>
          <w:lang w:val="en-US"/>
        </w:rPr>
      </w:pPr>
      <w:r w:rsidRPr="0013105E">
        <w:rPr>
          <w:lang w:val="en-US"/>
        </w:rPr>
        <w:t>[UE Cap-1] From UE capability signalling perspective, no need to have the pre-requisite for the capability of Rel-19 DSR.</w:t>
      </w:r>
    </w:p>
    <w:p w14:paraId="6E6D3838" w14:textId="77777777" w:rsidR="00E709D4" w:rsidRPr="0013105E" w:rsidRDefault="00E709D4" w:rsidP="00E709D4">
      <w:pPr>
        <w:pStyle w:val="Comments"/>
        <w:rPr>
          <w:b/>
          <w:i w:val="0"/>
          <w:lang w:val="en-US"/>
        </w:rPr>
      </w:pPr>
    </w:p>
    <w:p w14:paraId="6F12A983" w14:textId="77777777" w:rsidR="00E709D4" w:rsidRPr="0013105E" w:rsidRDefault="00E709D4" w:rsidP="00E709D4">
      <w:pPr>
        <w:pStyle w:val="Comments"/>
        <w:rPr>
          <w:b/>
          <w:i w:val="0"/>
          <w:lang w:val="en-US"/>
        </w:rPr>
      </w:pPr>
      <w:r w:rsidRPr="0013105E">
        <w:rPr>
          <w:b/>
          <w:i w:val="0"/>
          <w:lang w:val="en-US"/>
        </w:rPr>
        <w:t>RLC-13 (Delay-reporting data visibility in RLC)</w:t>
      </w:r>
    </w:p>
    <w:p w14:paraId="39FDF975" w14:textId="5320FF9E" w:rsidR="00E709D4" w:rsidRPr="0013105E" w:rsidRDefault="00E709D4" w:rsidP="00E709D4">
      <w:pPr>
        <w:pStyle w:val="Doc-title"/>
        <w:rPr>
          <w:lang w:val="en-US"/>
        </w:rPr>
      </w:pPr>
      <w:r w:rsidRPr="000B2097">
        <w:rPr>
          <w:lang w:val="en-US"/>
        </w:rPr>
        <w:t>R2-2505273</w:t>
      </w:r>
      <w:r w:rsidRPr="0013105E">
        <w:rPr>
          <w:lang w:val="en-US"/>
        </w:rPr>
        <w:tab/>
        <w:t>Removing Non-delay-reporting RLC SDU from RLC specification</w:t>
      </w:r>
      <w:r w:rsidRPr="0013105E">
        <w:rPr>
          <w:lang w:val="en-US"/>
        </w:rPr>
        <w:tab/>
        <w:t>Sharp, Ericsson</w:t>
      </w:r>
      <w:r w:rsidRPr="0013105E">
        <w:rPr>
          <w:lang w:val="en-US"/>
        </w:rPr>
        <w:tab/>
        <w:t>discussion</w:t>
      </w:r>
    </w:p>
    <w:p w14:paraId="5F57C283" w14:textId="77777777" w:rsidR="00E709D4" w:rsidRPr="0013105E" w:rsidRDefault="00E709D4" w:rsidP="00E709D4">
      <w:pPr>
        <w:pStyle w:val="Doc-text2"/>
        <w:rPr>
          <w:lang w:val="en-US"/>
        </w:rPr>
      </w:pPr>
      <w:r w:rsidRPr="0013105E">
        <w:rPr>
          <w:lang w:val="en-US"/>
        </w:rPr>
        <w:t>Proposal 1</w:t>
      </w:r>
      <w:r w:rsidRPr="0013105E">
        <w:rPr>
          <w:lang w:val="en-US"/>
        </w:rPr>
        <w:tab/>
        <w:t>(RLC-13) If dsr-ReportNonDelayCriticalData is configured, PDCP indicates non-delay reporting PDCP PDUs associated with the i:th dsr-ReportingThreshold as the delay-reporting RLC SDUs associated with the i-th dsr-ReportingThreshold.</w:t>
      </w:r>
    </w:p>
    <w:p w14:paraId="44CE0098" w14:textId="77777777" w:rsidR="00E709D4" w:rsidRPr="0013105E" w:rsidRDefault="00E709D4" w:rsidP="00E709D4">
      <w:pPr>
        <w:pStyle w:val="Doc-text2"/>
        <w:rPr>
          <w:lang w:val="en-US"/>
        </w:rPr>
      </w:pPr>
      <w:r w:rsidRPr="0013105E">
        <w:rPr>
          <w:lang w:val="en-US"/>
        </w:rPr>
        <w:t>Proposal 2</w:t>
      </w:r>
      <w:r w:rsidRPr="0013105E">
        <w:rPr>
          <w:lang w:val="en-US"/>
        </w:rPr>
        <w:tab/>
        <w:t>(RLC-13) Remove all the description related to non-delay reporting RLC SDU from RLC specification.</w:t>
      </w:r>
    </w:p>
    <w:p w14:paraId="2DF99B5D" w14:textId="77777777" w:rsidR="00E709D4" w:rsidRPr="0013105E" w:rsidRDefault="00E709D4" w:rsidP="00E709D4">
      <w:pPr>
        <w:pStyle w:val="Doc-text2"/>
        <w:ind w:left="0" w:firstLine="0"/>
        <w:rPr>
          <w:lang w:val="en-US"/>
        </w:rPr>
      </w:pPr>
    </w:p>
    <w:p w14:paraId="5BCA17F3" w14:textId="0707D9D5" w:rsidR="00E709D4" w:rsidRPr="0013105E" w:rsidRDefault="00E709D4" w:rsidP="00E709D4">
      <w:pPr>
        <w:pStyle w:val="Doc-text2"/>
        <w:ind w:left="0" w:firstLine="0"/>
        <w:rPr>
          <w:lang w:val="en-US"/>
        </w:rPr>
      </w:pPr>
      <w:r w:rsidRPr="000B2097">
        <w:rPr>
          <w:lang w:val="en-US"/>
        </w:rPr>
        <w:t>R2-2505372</w:t>
      </w:r>
      <w:r w:rsidRPr="0013105E">
        <w:rPr>
          <w:lang w:val="en-US"/>
        </w:rPr>
        <w:tab/>
        <w:t>Scheduling enhancements for XR</w:t>
      </w:r>
      <w:r w:rsidRPr="0013105E">
        <w:rPr>
          <w:lang w:val="en-US"/>
        </w:rPr>
        <w:tab/>
        <w:t>ZTE Corporation, Sanechips</w:t>
      </w:r>
      <w:r w:rsidRPr="0013105E">
        <w:rPr>
          <w:lang w:val="en-US"/>
        </w:rPr>
        <w:tab/>
        <w:t>discussion</w:t>
      </w:r>
    </w:p>
    <w:p w14:paraId="7305A4F5" w14:textId="77777777" w:rsidR="00E709D4" w:rsidRPr="0013105E" w:rsidRDefault="00E709D4" w:rsidP="00E709D4">
      <w:pPr>
        <w:pStyle w:val="Doc-text2"/>
        <w:rPr>
          <w:lang w:val="en-US"/>
        </w:rPr>
      </w:pPr>
      <w:r w:rsidRPr="0013105E">
        <w:rPr>
          <w:lang w:val="en-US"/>
        </w:rPr>
        <w:t xml:space="preserve">Proposal 1a(RLC-13): The delay-reporting or non-delay-reporting information is visible to RLC. </w:t>
      </w:r>
    </w:p>
    <w:p w14:paraId="3A96497C" w14:textId="77777777" w:rsidR="00E709D4" w:rsidRDefault="00E709D4" w:rsidP="00E709D4">
      <w:pPr>
        <w:pStyle w:val="Doc-text2"/>
        <w:rPr>
          <w:lang w:val="en-US"/>
        </w:rPr>
      </w:pPr>
      <w:r w:rsidRPr="0013105E">
        <w:rPr>
          <w:lang w:val="en-US"/>
        </w:rPr>
        <w:t>Proposal 1b(RLC-13): For both DSR and LCP procedure, the interaction between various protocol layers can be left to UE implementation.</w:t>
      </w:r>
    </w:p>
    <w:p w14:paraId="328DE4E7" w14:textId="77777777" w:rsidR="00E709D4" w:rsidRDefault="00E709D4" w:rsidP="00E709D4">
      <w:pPr>
        <w:pStyle w:val="Doc-text2"/>
        <w:ind w:left="0" w:firstLine="0"/>
        <w:rPr>
          <w:lang w:val="en-US"/>
        </w:rPr>
      </w:pPr>
    </w:p>
    <w:p w14:paraId="08933701" w14:textId="77777777" w:rsidR="00E709D4" w:rsidRDefault="00E709D4" w:rsidP="00E709D4">
      <w:pPr>
        <w:pStyle w:val="Doc-text2"/>
        <w:ind w:left="0" w:firstLine="0"/>
        <w:rPr>
          <w:lang w:val="en-US"/>
        </w:rPr>
      </w:pPr>
      <w:r>
        <w:rPr>
          <w:lang w:val="en-US"/>
        </w:rPr>
        <w:t>DISCUSSION:</w:t>
      </w:r>
    </w:p>
    <w:p w14:paraId="12B1E6FA" w14:textId="77777777" w:rsidR="00E709D4" w:rsidRDefault="00E709D4" w:rsidP="00E709D4">
      <w:pPr>
        <w:pStyle w:val="Doc-text2"/>
        <w:numPr>
          <w:ilvl w:val="0"/>
          <w:numId w:val="26"/>
        </w:numPr>
        <w:overflowPunct/>
        <w:autoSpaceDE/>
        <w:autoSpaceDN/>
        <w:adjustRightInd/>
        <w:textAlignment w:val="auto"/>
        <w:rPr>
          <w:lang w:val="en-US"/>
        </w:rPr>
      </w:pPr>
      <w:r>
        <w:rPr>
          <w:lang w:val="en-US"/>
        </w:rPr>
        <w:t>LGE thinks this is not only the matter of case, but if it is not based on the indication from PDCP, then there can be miscalculation of data volume for DSR. There is no non-delay reporting indication from PDCP currently which causes issues.</w:t>
      </w:r>
    </w:p>
    <w:p w14:paraId="4DF6AE7B"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thinks what LGE mentions is a different issue. Xiaomi thinks there are different cases, depending on whether the data has been submitted to lower layers by RLC. So some concept of delay critical data in RLC should be kept.</w:t>
      </w:r>
    </w:p>
    <w:p w14:paraId="0B907E3A"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Ericsson agrees with the intention to have an indication from PDCP to RLC. </w:t>
      </w:r>
    </w:p>
    <w:p w14:paraId="41472CDE"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thinks what is missing the knowledge of non-delay reporting data. Nokia thinks PDCP can indicate RLC what to include in data volume. </w:t>
      </w:r>
    </w:p>
    <w:p w14:paraId="62912A85" w14:textId="77777777" w:rsidR="00E709D4" w:rsidRDefault="00E709D4" w:rsidP="00E709D4">
      <w:pPr>
        <w:pStyle w:val="Doc-text2"/>
        <w:numPr>
          <w:ilvl w:val="0"/>
          <w:numId w:val="26"/>
        </w:numPr>
        <w:overflowPunct/>
        <w:autoSpaceDE/>
        <w:autoSpaceDN/>
        <w:adjustRightInd/>
        <w:textAlignment w:val="auto"/>
        <w:rPr>
          <w:lang w:val="en-US"/>
        </w:rPr>
      </w:pPr>
      <w:r>
        <w:rPr>
          <w:lang w:val="en-US"/>
        </w:rPr>
        <w:t>Apple agrees with Nokia.</w:t>
      </w:r>
    </w:p>
    <w:p w14:paraId="76192367" w14:textId="77777777" w:rsidR="00E709D4" w:rsidRDefault="00E709D4" w:rsidP="00E709D4">
      <w:pPr>
        <w:pStyle w:val="Doc-text2"/>
        <w:rPr>
          <w:lang w:val="en-US"/>
        </w:rPr>
      </w:pPr>
    </w:p>
    <w:p w14:paraId="3D70269F"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[RLC-13] PDCP should indicate to RLC what needs to be included in the data volume calculation in RLC for each threshold</w:t>
      </w:r>
    </w:p>
    <w:p w14:paraId="12867383" w14:textId="77777777" w:rsidR="00E709D4" w:rsidRPr="005658A5" w:rsidRDefault="00E709D4" w:rsidP="00E709D4">
      <w:pPr>
        <w:pStyle w:val="Agreement"/>
        <w:tabs>
          <w:tab w:val="clear" w:pos="9990"/>
        </w:tabs>
        <w:overflowPunct/>
        <w:autoSpaceDE/>
        <w:autoSpaceDN/>
        <w:adjustRightInd/>
        <w:ind w:left="1619" w:hanging="360"/>
        <w:textAlignment w:val="auto"/>
        <w:rPr>
          <w:lang w:val="en-US"/>
        </w:rPr>
      </w:pPr>
      <w:r>
        <w:rPr>
          <w:lang w:val="en-US"/>
        </w:rPr>
        <w:t>[RLC-13] We can remove definition of delay reporting and non-delay reporting data from RLC</w:t>
      </w:r>
    </w:p>
    <w:p w14:paraId="4B0A2296" w14:textId="77777777" w:rsidR="00E709D4" w:rsidRPr="0013105E" w:rsidRDefault="00E709D4" w:rsidP="00E709D4">
      <w:pPr>
        <w:pStyle w:val="Comments"/>
        <w:rPr>
          <w:b/>
          <w:i w:val="0"/>
          <w:lang w:val="en-US"/>
        </w:rPr>
      </w:pPr>
    </w:p>
    <w:p w14:paraId="5EDD9E98" w14:textId="77777777" w:rsidR="00E709D4" w:rsidRPr="0013105E" w:rsidRDefault="00E709D4" w:rsidP="00E709D4">
      <w:pPr>
        <w:pStyle w:val="Comments"/>
        <w:rPr>
          <w:b/>
          <w:i w:val="0"/>
          <w:lang w:val="en-US"/>
        </w:rPr>
      </w:pPr>
      <w:r w:rsidRPr="0013105E">
        <w:rPr>
          <w:b/>
          <w:i w:val="0"/>
          <w:lang w:val="en-US"/>
        </w:rPr>
        <w:t>PDCP-1 (Delay-reporting PDCP SDU text placement)</w:t>
      </w:r>
    </w:p>
    <w:p w14:paraId="771A1FB5" w14:textId="17BE73E6" w:rsidR="00E709D4" w:rsidRPr="0013105E" w:rsidRDefault="00E709D4" w:rsidP="00E709D4">
      <w:pPr>
        <w:pStyle w:val="Doc-title"/>
        <w:rPr>
          <w:lang w:val="en-US"/>
        </w:rPr>
      </w:pPr>
      <w:r w:rsidRPr="000B2097">
        <w:rPr>
          <w:lang w:val="en-US"/>
        </w:rPr>
        <w:t>R2-2505372</w:t>
      </w:r>
      <w:r w:rsidRPr="0013105E">
        <w:rPr>
          <w:lang w:val="en-US"/>
        </w:rPr>
        <w:tab/>
        <w:t>Scheduling enhancements for XR</w:t>
      </w:r>
      <w:r w:rsidRPr="0013105E">
        <w:rPr>
          <w:lang w:val="en-US"/>
        </w:rPr>
        <w:tab/>
        <w:t>ZTE Corporation, Sanechips</w:t>
      </w:r>
      <w:r w:rsidRPr="0013105E">
        <w:rPr>
          <w:lang w:val="en-US"/>
        </w:rPr>
        <w:tab/>
        <w:t>discussion</w:t>
      </w:r>
    </w:p>
    <w:p w14:paraId="403F5193" w14:textId="77777777" w:rsidR="00E709D4" w:rsidRPr="0013105E" w:rsidRDefault="00E709D4" w:rsidP="00E709D4">
      <w:pPr>
        <w:pStyle w:val="Doc-text2"/>
        <w:rPr>
          <w:lang w:val="en-US"/>
        </w:rPr>
      </w:pPr>
      <w:r w:rsidRPr="0013105E">
        <w:rPr>
          <w:lang w:val="en-US"/>
        </w:rPr>
        <w:t>Proposal 5 (PDCP-1): The text “and are not considered as delay-reporting PDCP data volume associated with any of the k:th dsr-ReportingThreshold where k &lt; i” should be moved to the definition section for both delay-reporting PDCP SDU and non-delay-reporting PDCP SDU.</w:t>
      </w:r>
    </w:p>
    <w:p w14:paraId="582940C1" w14:textId="77777777" w:rsidR="00E709D4" w:rsidRPr="0013105E" w:rsidRDefault="00E709D4" w:rsidP="00E709D4">
      <w:pPr>
        <w:pStyle w:val="Doc-text2"/>
        <w:rPr>
          <w:lang w:val="en-US"/>
        </w:rPr>
      </w:pPr>
    </w:p>
    <w:p w14:paraId="41A60979" w14:textId="1C7A60C5" w:rsidR="00E709D4" w:rsidRPr="0013105E" w:rsidRDefault="00E709D4" w:rsidP="00E709D4">
      <w:pPr>
        <w:pStyle w:val="Doc-title"/>
        <w:rPr>
          <w:lang w:val="en-US"/>
        </w:rPr>
      </w:pPr>
      <w:r w:rsidRPr="000B2097">
        <w:rPr>
          <w:lang w:val="en-US"/>
        </w:rPr>
        <w:t>R2-2505458</w:t>
      </w:r>
      <w:r w:rsidRPr="0013105E">
        <w:rPr>
          <w:lang w:val="en-US"/>
        </w:rPr>
        <w:tab/>
        <w:t>Remaining issues on scheduling enhancement for XR</w:t>
      </w:r>
      <w:r w:rsidRPr="0013105E">
        <w:rPr>
          <w:lang w:val="en-US"/>
        </w:rPr>
        <w:tab/>
        <w:t>LG Electronics Inc.</w:t>
      </w:r>
      <w:r w:rsidRPr="0013105E">
        <w:rPr>
          <w:lang w:val="en-US"/>
        </w:rPr>
        <w:tab/>
        <w:t>discussion</w:t>
      </w:r>
      <w:r w:rsidRPr="0013105E">
        <w:rPr>
          <w:lang w:val="en-US"/>
        </w:rPr>
        <w:tab/>
        <w:t>Rel-19</w:t>
      </w:r>
      <w:r w:rsidRPr="0013105E">
        <w:rPr>
          <w:lang w:val="en-US"/>
        </w:rPr>
        <w:tab/>
        <w:t>NR_XR_Ph3-Core</w:t>
      </w:r>
    </w:p>
    <w:p w14:paraId="19C64D3D" w14:textId="77777777" w:rsidR="00E709D4" w:rsidRPr="0013105E" w:rsidRDefault="00E709D4" w:rsidP="00E709D4">
      <w:pPr>
        <w:pStyle w:val="Doc-text2"/>
        <w:rPr>
          <w:lang w:val="en-US"/>
        </w:rPr>
      </w:pPr>
      <w:r w:rsidRPr="0013105E">
        <w:rPr>
          <w:lang w:val="en-US"/>
        </w:rPr>
        <w:t>Proposal 6. [PDCP-1] Keep the current definition of delay-reporting PDCP SDU and non-delay-reporting PDCP SDU.</w:t>
      </w:r>
    </w:p>
    <w:p w14:paraId="678DCE50" w14:textId="77777777" w:rsidR="00E709D4" w:rsidRDefault="00E709D4" w:rsidP="00E709D4">
      <w:pPr>
        <w:pStyle w:val="Comments"/>
        <w:rPr>
          <w:i w:val="0"/>
          <w:lang w:val="en-US"/>
        </w:rPr>
      </w:pPr>
    </w:p>
    <w:p w14:paraId="4630B2E5" w14:textId="77777777" w:rsidR="00E709D4" w:rsidRPr="008565A8" w:rsidRDefault="00E709D4" w:rsidP="00E709D4">
      <w:pPr>
        <w:pStyle w:val="Comments"/>
        <w:rPr>
          <w:b/>
          <w:i w:val="0"/>
          <w:lang w:val="en-US"/>
        </w:rPr>
      </w:pPr>
      <w:r w:rsidRPr="008565A8">
        <w:rPr>
          <w:b/>
          <w:i w:val="0"/>
          <w:lang w:val="en-US"/>
        </w:rPr>
        <w:t>New identified issue</w:t>
      </w:r>
    </w:p>
    <w:p w14:paraId="554BE13E" w14:textId="78B3A22C" w:rsidR="00E709D4" w:rsidRDefault="00E709D4" w:rsidP="00E709D4">
      <w:pPr>
        <w:pStyle w:val="Doc-title"/>
        <w:rPr>
          <w:lang w:val="en-US"/>
        </w:rPr>
      </w:pPr>
      <w:r w:rsidRPr="000B2097">
        <w:rPr>
          <w:lang w:val="en-US"/>
        </w:rPr>
        <w:t>R2-2506331</w:t>
      </w:r>
      <w:r>
        <w:rPr>
          <w:lang w:val="en-US"/>
        </w:rPr>
        <w:tab/>
      </w:r>
      <w:r w:rsidRPr="008565A8">
        <w:rPr>
          <w:lang w:val="en-US"/>
        </w:rPr>
        <w:t>[PDCP-1][RLC-13] Evaluation of non-delay-reporting PDCP SDU</w:t>
      </w:r>
      <w:r>
        <w:rPr>
          <w:lang w:val="en-US"/>
        </w:rPr>
        <w:t xml:space="preserve">, </w:t>
      </w:r>
      <w:r w:rsidRPr="008565A8">
        <w:rPr>
          <w:lang w:val="en-US"/>
        </w:rPr>
        <w:t>Nokia, Nokia Shanghai Bell, LG Electronics</w:t>
      </w:r>
    </w:p>
    <w:p w14:paraId="5B0CF07F" w14:textId="77777777" w:rsidR="00E709D4" w:rsidRDefault="00E709D4" w:rsidP="00E709D4">
      <w:pPr>
        <w:pStyle w:val="Doc-text2"/>
        <w:rPr>
          <w:lang w:val="en-US"/>
        </w:rPr>
      </w:pPr>
    </w:p>
    <w:p w14:paraId="1A732456" w14:textId="77777777" w:rsidR="00E709D4" w:rsidRDefault="00E709D4" w:rsidP="00E709D4">
      <w:pPr>
        <w:pStyle w:val="Doc-text2"/>
        <w:rPr>
          <w:lang w:val="en-US"/>
        </w:rPr>
      </w:pPr>
    </w:p>
    <w:p w14:paraId="4E45B5CF" w14:textId="77777777" w:rsidR="00E709D4" w:rsidRDefault="00E709D4" w:rsidP="00E709D4">
      <w:pPr>
        <w:pStyle w:val="EmailDiscussion"/>
        <w:overflowPunct/>
        <w:autoSpaceDE/>
        <w:autoSpaceDN/>
        <w:adjustRightInd/>
        <w:ind w:left="1619" w:hanging="360"/>
        <w:textAlignment w:val="auto"/>
        <w:rPr>
          <w:lang w:val="en-US"/>
        </w:rPr>
      </w:pPr>
      <w:r>
        <w:rPr>
          <w:lang w:val="en-US"/>
        </w:rPr>
        <w:t>[AT131][503][XR] Cover remaining PDCP/RLC issues for DSR (Nokia)</w:t>
      </w:r>
    </w:p>
    <w:p w14:paraId="635C9360" w14:textId="77777777" w:rsidR="00E709D4" w:rsidRDefault="00E709D4" w:rsidP="00E709D4">
      <w:pPr>
        <w:pStyle w:val="EmailDiscussion2"/>
        <w:rPr>
          <w:lang w:val="en-US"/>
        </w:rPr>
      </w:pPr>
      <w:r>
        <w:rPr>
          <w:lang w:val="en-US"/>
        </w:rPr>
        <w:tab/>
        <w:t xml:space="preserve">Scope: Cover remaining PDCP/RLC issues, including PDCP-1, RLC-13 and new issue from </w:t>
      </w:r>
      <w:r w:rsidRPr="00BB5A66">
        <w:rPr>
          <w:lang w:val="en-US"/>
        </w:rPr>
        <w:t>R2-2506331</w:t>
      </w:r>
    </w:p>
    <w:p w14:paraId="718EA728" w14:textId="77777777" w:rsidR="00E709D4" w:rsidRDefault="00E709D4" w:rsidP="00E709D4">
      <w:pPr>
        <w:pStyle w:val="EmailDiscussion2"/>
        <w:rPr>
          <w:lang w:val="en-US"/>
        </w:rPr>
      </w:pPr>
      <w:r>
        <w:rPr>
          <w:lang w:val="en-US"/>
        </w:rPr>
        <w:tab/>
        <w:t>Intended outcome: Report with proposals</w:t>
      </w:r>
    </w:p>
    <w:p w14:paraId="08AFAF35" w14:textId="77777777" w:rsidR="00E709D4" w:rsidRDefault="00E709D4" w:rsidP="00E709D4">
      <w:pPr>
        <w:pStyle w:val="EmailDiscussion2"/>
        <w:rPr>
          <w:lang w:val="en-US"/>
        </w:rPr>
      </w:pPr>
      <w:r>
        <w:rPr>
          <w:lang w:val="en-US"/>
        </w:rPr>
        <w:tab/>
        <w:t>Deadline:  Report ready for Thursday CB session</w:t>
      </w:r>
    </w:p>
    <w:p w14:paraId="56E13987" w14:textId="77777777" w:rsidR="00E709D4" w:rsidRDefault="00E709D4" w:rsidP="00E709D4">
      <w:pPr>
        <w:pStyle w:val="EmailDiscussion2"/>
        <w:ind w:left="0" w:firstLine="0"/>
        <w:rPr>
          <w:lang w:val="en-US"/>
        </w:rPr>
      </w:pPr>
    </w:p>
    <w:p w14:paraId="1968CF81" w14:textId="1181C053" w:rsidR="00E709D4" w:rsidRPr="00FB7E01" w:rsidRDefault="00E709D4" w:rsidP="00E709D4">
      <w:pPr>
        <w:pStyle w:val="Doc-title"/>
        <w:rPr>
          <w:lang w:val="en-US"/>
        </w:rPr>
      </w:pPr>
      <w:r w:rsidRPr="000B2097">
        <w:rPr>
          <w:lang w:val="en-US"/>
        </w:rPr>
        <w:t>R2-2506332</w:t>
      </w:r>
      <w:r>
        <w:rPr>
          <w:lang w:val="en-US"/>
        </w:rPr>
        <w:tab/>
      </w:r>
      <w:r w:rsidRPr="00FB7E01">
        <w:rPr>
          <w:lang w:val="en-US"/>
        </w:rPr>
        <w:t>[AT131][503][XR] Cover remaining PDCP/RLC issues for DSR (Nokia)</w:t>
      </w:r>
      <w:r>
        <w:rPr>
          <w:lang w:val="en-US"/>
        </w:rPr>
        <w:tab/>
      </w:r>
      <w:r w:rsidRPr="00FB7E01">
        <w:rPr>
          <w:lang w:val="en-US"/>
        </w:rPr>
        <w:t>Nokia, Nokia Shanghai Bell</w:t>
      </w:r>
    </w:p>
    <w:p w14:paraId="64ED4B12" w14:textId="77777777" w:rsidR="00E709D4" w:rsidRPr="00FD1F6A" w:rsidRDefault="00E709D4" w:rsidP="00E709D4">
      <w:pPr>
        <w:pStyle w:val="Agreement"/>
        <w:tabs>
          <w:tab w:val="clear" w:pos="9990"/>
        </w:tabs>
        <w:overflowPunct/>
        <w:autoSpaceDE/>
        <w:autoSpaceDN/>
        <w:adjustRightInd/>
        <w:ind w:left="1619" w:hanging="360"/>
        <w:textAlignment w:val="auto"/>
        <w:rPr>
          <w:lang w:val="en-US"/>
        </w:rPr>
      </w:pPr>
      <w:r w:rsidRPr="00FD1F6A">
        <w:rPr>
          <w:lang w:val="en-US"/>
        </w:rPr>
        <w:t>[RLC-13]: RAN2 will start from option 2</w:t>
      </w:r>
      <w:r>
        <w:rPr>
          <w:lang w:val="en-US"/>
        </w:rPr>
        <w:t xml:space="preserve"> from </w:t>
      </w:r>
      <w:r w:rsidRPr="00555D6F">
        <w:rPr>
          <w:lang w:val="en-US"/>
        </w:rPr>
        <w:t>R2-2506332</w:t>
      </w:r>
      <w:r w:rsidRPr="00FD1F6A">
        <w:rPr>
          <w:lang w:val="en-US"/>
        </w:rPr>
        <w:t xml:space="preserve"> and will check during the running CR review.</w:t>
      </w:r>
    </w:p>
    <w:p w14:paraId="7E65EF1E" w14:textId="77777777" w:rsidR="00E709D4" w:rsidRPr="00FD1F6A" w:rsidRDefault="00E709D4" w:rsidP="00E709D4">
      <w:pPr>
        <w:pStyle w:val="Agreement"/>
        <w:tabs>
          <w:tab w:val="clear" w:pos="9990"/>
        </w:tabs>
        <w:overflowPunct/>
        <w:autoSpaceDE/>
        <w:autoSpaceDN/>
        <w:adjustRightInd/>
        <w:ind w:left="1619" w:hanging="360"/>
        <w:textAlignment w:val="auto"/>
        <w:rPr>
          <w:lang w:val="en-US"/>
        </w:rPr>
      </w:pPr>
      <w:r w:rsidRPr="00FD1F6A">
        <w:rPr>
          <w:lang w:val="en-US"/>
        </w:rPr>
        <w:t>The text proposal in R2-2506331 is adopted.</w:t>
      </w:r>
    </w:p>
    <w:p w14:paraId="27933C39"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FD1F6A">
        <w:rPr>
          <w:lang w:val="en-US"/>
        </w:rPr>
        <w:t>[PDCP-1]: Keep the current definition of delay-reporting PDCP SDU and non-delay-reporting PDCP SDU.</w:t>
      </w:r>
    </w:p>
    <w:p w14:paraId="567A26F4" w14:textId="77777777" w:rsidR="00E709D4" w:rsidRDefault="00E709D4" w:rsidP="00E709D4">
      <w:pPr>
        <w:pStyle w:val="Comments"/>
        <w:rPr>
          <w:lang w:val="en-US"/>
        </w:rPr>
      </w:pPr>
    </w:p>
    <w:tbl>
      <w:tblPr>
        <w:tblStyle w:val="TableGrid"/>
        <w:tblW w:w="0" w:type="auto"/>
        <w:tblLook w:val="04A0" w:firstRow="1" w:lastRow="0" w:firstColumn="1" w:lastColumn="0" w:noHBand="0" w:noVBand="1"/>
      </w:tblPr>
      <w:tblGrid>
        <w:gridCol w:w="10194"/>
      </w:tblGrid>
      <w:tr w:rsidR="00E709D4" w14:paraId="0180F9E9" w14:textId="77777777" w:rsidTr="00504B7D">
        <w:tc>
          <w:tcPr>
            <w:tcW w:w="10194" w:type="dxa"/>
          </w:tcPr>
          <w:p w14:paraId="27354D16" w14:textId="77777777" w:rsidR="00E709D4" w:rsidRDefault="00E709D4" w:rsidP="00504B7D">
            <w:pPr>
              <w:pStyle w:val="Comments"/>
              <w:rPr>
                <w:b/>
                <w:i w:val="0"/>
                <w:lang w:val="en-US"/>
              </w:rPr>
            </w:pPr>
            <w:r w:rsidRPr="00AF0CF8">
              <w:rPr>
                <w:b/>
                <w:i w:val="0"/>
                <w:lang w:val="en-US"/>
              </w:rPr>
              <w:t xml:space="preserve">Agreements on </w:t>
            </w:r>
            <w:r>
              <w:rPr>
                <w:b/>
                <w:i w:val="0"/>
                <w:lang w:val="en-US"/>
              </w:rPr>
              <w:t>s</w:t>
            </w:r>
            <w:r w:rsidRPr="00AF0CF8">
              <w:rPr>
                <w:b/>
                <w:i w:val="0"/>
                <w:lang w:val="en-US"/>
              </w:rPr>
              <w:t>cheduling enhancements</w:t>
            </w:r>
          </w:p>
          <w:p w14:paraId="42DB14CA"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[MAC-1] Keep the current agreement that a pending DSR is canceled once the UE no longer has delay critical SDUs or all delay critical SDUs have been reported. No additional conditions are needed.</w:t>
            </w:r>
          </w:p>
          <w:p w14:paraId="69B97461"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[MAC-2] Cancellation of pending BSR is decoupled from DSR (i.e., no specification impact)</w:t>
            </w:r>
          </w:p>
          <w:p w14:paraId="0AB295C4"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 xml:space="preserve">[MAC-6] RAN2 to confirm the previous agreement: “if MAC PDU is sent in one MAC entity, then the other MAC entity will see that there is no PDCP SDU associated with DSR and will cancel the DSR.” No spec impacts. </w:t>
            </w:r>
          </w:p>
          <w:p w14:paraId="00284298"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[UE Cap-1] From UE capability signalling perspective, no need to have the pre-requisite for the capability of Rel-19 DSR.</w:t>
            </w:r>
          </w:p>
          <w:p w14:paraId="238F7226"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[RLC-13] PDCP should indicate to RLC what needs to be included in the data volume calculation in RLC for each threshold</w:t>
            </w:r>
          </w:p>
          <w:p w14:paraId="511AE6BC"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[RLC-13] We can remove definition of delay reporting and non-delay reporting data from RLC</w:t>
            </w:r>
          </w:p>
          <w:p w14:paraId="101294BD"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[RLC-13]: RAN2 will start from option 2 from R2-2506332 and will check during the running CR review.</w:t>
            </w:r>
          </w:p>
          <w:p w14:paraId="33E0D35A" w14:textId="77777777" w:rsidR="00E709D4" w:rsidRPr="00504A6C" w:rsidRDefault="00E709D4" w:rsidP="00E709D4">
            <w:pPr>
              <w:pStyle w:val="Comments"/>
              <w:numPr>
                <w:ilvl w:val="0"/>
                <w:numId w:val="270"/>
              </w:numPr>
              <w:overflowPunct/>
              <w:autoSpaceDE/>
              <w:autoSpaceDN/>
              <w:adjustRightInd/>
              <w:textAlignment w:val="auto"/>
              <w:rPr>
                <w:i w:val="0"/>
                <w:lang w:val="en-US"/>
              </w:rPr>
            </w:pPr>
            <w:r w:rsidRPr="00504A6C">
              <w:rPr>
                <w:i w:val="0"/>
                <w:lang w:val="en-US"/>
              </w:rPr>
              <w:t>The text proposal in R2-2506331 is adopted.</w:t>
            </w:r>
          </w:p>
          <w:p w14:paraId="5319027B" w14:textId="77777777" w:rsidR="00E709D4" w:rsidRPr="00AF0CF8" w:rsidRDefault="00E709D4" w:rsidP="00E709D4">
            <w:pPr>
              <w:pStyle w:val="Comments"/>
              <w:numPr>
                <w:ilvl w:val="0"/>
                <w:numId w:val="270"/>
              </w:numPr>
              <w:overflowPunct/>
              <w:autoSpaceDE/>
              <w:autoSpaceDN/>
              <w:adjustRightInd/>
              <w:textAlignment w:val="auto"/>
              <w:rPr>
                <w:b/>
                <w:i w:val="0"/>
                <w:lang w:val="en-US"/>
              </w:rPr>
            </w:pPr>
            <w:r w:rsidRPr="00504A6C">
              <w:rPr>
                <w:i w:val="0"/>
                <w:lang w:val="en-US"/>
              </w:rPr>
              <w:t>[PDCP-1]: Keep the current definition of delay-reporting PDCP SDU and non-delay-reporting PDCP SDU.</w:t>
            </w:r>
          </w:p>
        </w:tc>
      </w:tr>
    </w:tbl>
    <w:p w14:paraId="4C000F39" w14:textId="77777777" w:rsidR="00E709D4" w:rsidRDefault="00E709D4" w:rsidP="00E709D4">
      <w:pPr>
        <w:pStyle w:val="Comments"/>
        <w:rPr>
          <w:lang w:val="en-US"/>
        </w:rPr>
      </w:pPr>
    </w:p>
    <w:p w14:paraId="3954E4A9" w14:textId="77777777" w:rsidR="00E709D4" w:rsidRPr="0013105E" w:rsidRDefault="00E709D4" w:rsidP="00E709D4">
      <w:pPr>
        <w:pStyle w:val="Comments"/>
        <w:rPr>
          <w:lang w:val="en-US"/>
        </w:rPr>
      </w:pPr>
    </w:p>
    <w:p w14:paraId="08D4FC5E" w14:textId="2124E66A" w:rsidR="00E709D4" w:rsidRPr="0013105E" w:rsidRDefault="00E709D4" w:rsidP="00E709D4">
      <w:pPr>
        <w:pStyle w:val="Doc-title"/>
        <w:rPr>
          <w:lang w:val="en-US"/>
        </w:rPr>
      </w:pPr>
      <w:r w:rsidRPr="000B2097">
        <w:rPr>
          <w:lang w:val="en-US"/>
        </w:rPr>
        <w:t>R2-2505171</w:t>
      </w:r>
      <w:r w:rsidRPr="0013105E">
        <w:rPr>
          <w:lang w:val="en-US"/>
        </w:rPr>
        <w:tab/>
        <w:t>Consideration on Scheduling Enhancement</w:t>
      </w:r>
      <w:r w:rsidRPr="0013105E">
        <w:rPr>
          <w:lang w:val="en-US"/>
        </w:rPr>
        <w:tab/>
        <w:t>CATT</w:t>
      </w:r>
      <w:r w:rsidRPr="0013105E">
        <w:rPr>
          <w:lang w:val="en-US"/>
        </w:rPr>
        <w:tab/>
        <w:t>discussion</w:t>
      </w:r>
      <w:r w:rsidRPr="0013105E">
        <w:rPr>
          <w:lang w:val="en-US"/>
        </w:rPr>
        <w:tab/>
        <w:t>Rel-19</w:t>
      </w:r>
      <w:r w:rsidRPr="0013105E">
        <w:rPr>
          <w:lang w:val="en-US"/>
        </w:rPr>
        <w:tab/>
        <w:t>NR_XR_Ph3-Core</w:t>
      </w:r>
    </w:p>
    <w:p w14:paraId="6DE254DF" w14:textId="4A7C1AD5" w:rsidR="00E709D4" w:rsidRPr="0013105E" w:rsidRDefault="00E709D4" w:rsidP="00E709D4">
      <w:pPr>
        <w:pStyle w:val="Doc-title"/>
        <w:rPr>
          <w:lang w:val="en-US"/>
        </w:rPr>
      </w:pPr>
      <w:r w:rsidRPr="000B2097">
        <w:rPr>
          <w:lang w:val="en-US"/>
        </w:rPr>
        <w:t>R2-2505272</w:t>
      </w:r>
      <w:r w:rsidRPr="0013105E">
        <w:rPr>
          <w:lang w:val="en-US"/>
        </w:rPr>
        <w:tab/>
        <w:t>Leftover issues on scheduling enhancements</w:t>
      </w:r>
      <w:r w:rsidRPr="0013105E">
        <w:rPr>
          <w:lang w:val="en-US"/>
        </w:rPr>
        <w:tab/>
        <w:t>Sharp</w:t>
      </w:r>
      <w:r w:rsidRPr="0013105E">
        <w:rPr>
          <w:lang w:val="en-US"/>
        </w:rPr>
        <w:tab/>
        <w:t>discussion</w:t>
      </w:r>
      <w:r w:rsidRPr="0013105E">
        <w:rPr>
          <w:lang w:val="en-US"/>
        </w:rPr>
        <w:tab/>
        <w:t>Rel-19</w:t>
      </w:r>
      <w:r w:rsidRPr="0013105E">
        <w:rPr>
          <w:lang w:val="en-US"/>
        </w:rPr>
        <w:tab/>
        <w:t>NR_XR_Ph3-Core</w:t>
      </w:r>
    </w:p>
    <w:p w14:paraId="1EDEEE18" w14:textId="0C1BEB44" w:rsidR="00E709D4" w:rsidRPr="0013105E" w:rsidRDefault="00E709D4" w:rsidP="00E709D4">
      <w:pPr>
        <w:pStyle w:val="Doc-title"/>
        <w:rPr>
          <w:lang w:val="en-US"/>
        </w:rPr>
      </w:pPr>
      <w:r w:rsidRPr="000B2097">
        <w:rPr>
          <w:lang w:val="en-US"/>
        </w:rPr>
        <w:t>R2-2505372</w:t>
      </w:r>
      <w:r w:rsidRPr="0013105E">
        <w:rPr>
          <w:lang w:val="en-US"/>
        </w:rPr>
        <w:tab/>
        <w:t>Scheduling enhancements for XR</w:t>
      </w:r>
      <w:r w:rsidRPr="0013105E">
        <w:rPr>
          <w:lang w:val="en-US"/>
        </w:rPr>
        <w:tab/>
        <w:t>ZTE Corporation, Sanechips</w:t>
      </w:r>
      <w:r w:rsidRPr="0013105E">
        <w:rPr>
          <w:lang w:val="en-US"/>
        </w:rPr>
        <w:tab/>
        <w:t>discussion</w:t>
      </w:r>
    </w:p>
    <w:p w14:paraId="6960C497" w14:textId="28DAF46D" w:rsidR="00E709D4" w:rsidRPr="0013105E" w:rsidRDefault="00E709D4" w:rsidP="00E709D4">
      <w:pPr>
        <w:pStyle w:val="Doc-title"/>
        <w:rPr>
          <w:lang w:val="en-US"/>
        </w:rPr>
      </w:pPr>
      <w:r w:rsidRPr="000B2097">
        <w:rPr>
          <w:lang w:val="en-US"/>
        </w:rPr>
        <w:t>R2-2505404</w:t>
      </w:r>
      <w:r w:rsidRPr="0013105E">
        <w:rPr>
          <w:lang w:val="en-US"/>
        </w:rPr>
        <w:tab/>
        <w:t>Remaining issues on DSR enhancements for XR</w:t>
      </w:r>
      <w:r w:rsidRPr="0013105E">
        <w:rPr>
          <w:lang w:val="en-US"/>
        </w:rPr>
        <w:tab/>
        <w:t>vivo</w:t>
      </w:r>
      <w:r w:rsidRPr="0013105E">
        <w:rPr>
          <w:lang w:val="en-US"/>
        </w:rPr>
        <w:tab/>
        <w:t>discussion</w:t>
      </w:r>
      <w:r w:rsidRPr="0013105E">
        <w:rPr>
          <w:lang w:val="en-US"/>
        </w:rPr>
        <w:tab/>
        <w:t>Rel-19</w:t>
      </w:r>
      <w:r w:rsidRPr="0013105E">
        <w:rPr>
          <w:lang w:val="en-US"/>
        </w:rPr>
        <w:tab/>
        <w:t>NR_XR_Ph3-Core</w:t>
      </w:r>
    </w:p>
    <w:p w14:paraId="4062C5B3" w14:textId="6F890C31" w:rsidR="00E709D4" w:rsidRPr="0013105E" w:rsidRDefault="00E709D4" w:rsidP="00E709D4">
      <w:pPr>
        <w:pStyle w:val="Doc-title"/>
        <w:rPr>
          <w:lang w:val="en-US"/>
        </w:rPr>
      </w:pPr>
      <w:r w:rsidRPr="000B2097">
        <w:rPr>
          <w:lang w:val="en-US"/>
        </w:rPr>
        <w:t>R2-2505444</w:t>
      </w:r>
      <w:r w:rsidRPr="0013105E">
        <w:rPr>
          <w:lang w:val="en-US"/>
        </w:rPr>
        <w:tab/>
        <w:t>Remaining Issues of DSR Enhancements for Rel-19 XR</w:t>
      </w:r>
      <w:r w:rsidRPr="0013105E">
        <w:rPr>
          <w:lang w:val="en-US"/>
        </w:rPr>
        <w:tab/>
        <w:t>Apple</w:t>
      </w:r>
      <w:r w:rsidRPr="0013105E">
        <w:rPr>
          <w:lang w:val="en-US"/>
        </w:rPr>
        <w:tab/>
        <w:t>discussion</w:t>
      </w:r>
      <w:r w:rsidRPr="0013105E">
        <w:rPr>
          <w:lang w:val="en-US"/>
        </w:rPr>
        <w:tab/>
        <w:t>Rel-19</w:t>
      </w:r>
      <w:r w:rsidRPr="0013105E">
        <w:rPr>
          <w:lang w:val="en-US"/>
        </w:rPr>
        <w:tab/>
        <w:t>NR_XR_Ph3-Core</w:t>
      </w:r>
    </w:p>
    <w:p w14:paraId="28472CA2" w14:textId="132E8985" w:rsidR="00E709D4" w:rsidRPr="0013105E" w:rsidRDefault="00E709D4" w:rsidP="00E709D4">
      <w:pPr>
        <w:pStyle w:val="Doc-title"/>
        <w:rPr>
          <w:lang w:val="en-US"/>
        </w:rPr>
      </w:pPr>
      <w:r w:rsidRPr="000B2097">
        <w:rPr>
          <w:lang w:val="en-US"/>
        </w:rPr>
        <w:t>R2-2505547</w:t>
      </w:r>
      <w:r w:rsidRPr="0013105E">
        <w:rPr>
          <w:lang w:val="en-US"/>
        </w:rPr>
        <w:tab/>
        <w:t>Scheduling Enhancements for XR</w:t>
      </w:r>
      <w:r w:rsidRPr="0013105E">
        <w:rPr>
          <w:lang w:val="en-US"/>
        </w:rPr>
        <w:tab/>
        <w:t>Nokia, Nokia Shanghai Bell</w:t>
      </w:r>
      <w:r w:rsidRPr="0013105E">
        <w:rPr>
          <w:lang w:val="en-US"/>
        </w:rPr>
        <w:tab/>
        <w:t>discussion</w:t>
      </w:r>
      <w:r w:rsidRPr="0013105E">
        <w:rPr>
          <w:lang w:val="en-US"/>
        </w:rPr>
        <w:tab/>
        <w:t>Rel-19</w:t>
      </w:r>
      <w:r w:rsidRPr="0013105E">
        <w:rPr>
          <w:lang w:val="en-US"/>
        </w:rPr>
        <w:tab/>
        <w:t>NR_XR_Ph3-Core</w:t>
      </w:r>
    </w:p>
    <w:p w14:paraId="4D881D11" w14:textId="005ED6A9" w:rsidR="00E709D4" w:rsidRPr="0013105E" w:rsidRDefault="00E709D4" w:rsidP="00E709D4">
      <w:pPr>
        <w:pStyle w:val="Doc-title"/>
        <w:rPr>
          <w:lang w:val="en-US"/>
        </w:rPr>
      </w:pPr>
      <w:r w:rsidRPr="000B2097">
        <w:rPr>
          <w:lang w:val="en-US"/>
        </w:rPr>
        <w:t>R2-2505619</w:t>
      </w:r>
      <w:r w:rsidRPr="0013105E">
        <w:rPr>
          <w:lang w:val="en-US"/>
        </w:rPr>
        <w:tab/>
        <w:t>Remaining Issues on DSR enhancements</w:t>
      </w:r>
      <w:r w:rsidRPr="0013105E">
        <w:rPr>
          <w:lang w:val="en-US"/>
        </w:rPr>
        <w:tab/>
        <w:t>ETRI</w:t>
      </w:r>
      <w:r w:rsidRPr="0013105E">
        <w:rPr>
          <w:lang w:val="en-US"/>
        </w:rPr>
        <w:tab/>
        <w:t>discussion</w:t>
      </w:r>
      <w:r w:rsidRPr="0013105E">
        <w:rPr>
          <w:lang w:val="en-US"/>
        </w:rPr>
        <w:tab/>
        <w:t>Rel-19</w:t>
      </w:r>
    </w:p>
    <w:p w14:paraId="79CFE353" w14:textId="074DCD72" w:rsidR="00E709D4" w:rsidRPr="0013105E" w:rsidRDefault="00E709D4" w:rsidP="00E709D4">
      <w:pPr>
        <w:pStyle w:val="Doc-title"/>
        <w:rPr>
          <w:lang w:val="en-US"/>
        </w:rPr>
      </w:pPr>
      <w:r w:rsidRPr="000B2097">
        <w:rPr>
          <w:lang w:val="en-US"/>
        </w:rPr>
        <w:t>R2-2505638</w:t>
      </w:r>
      <w:r w:rsidRPr="0013105E">
        <w:rPr>
          <w:lang w:val="en-US"/>
        </w:rPr>
        <w:tab/>
        <w:t>Remaining issues on LCP and DSR</w:t>
      </w:r>
      <w:r w:rsidRPr="0013105E">
        <w:rPr>
          <w:lang w:val="en-US"/>
        </w:rPr>
        <w:tab/>
        <w:t>NEC</w:t>
      </w:r>
      <w:r w:rsidRPr="0013105E">
        <w:rPr>
          <w:lang w:val="en-US"/>
        </w:rPr>
        <w:tab/>
        <w:t>discussion</w:t>
      </w:r>
      <w:r w:rsidRPr="0013105E">
        <w:rPr>
          <w:lang w:val="en-US"/>
        </w:rPr>
        <w:tab/>
        <w:t>Rel-19</w:t>
      </w:r>
      <w:r w:rsidRPr="0013105E">
        <w:rPr>
          <w:lang w:val="en-US"/>
        </w:rPr>
        <w:tab/>
        <w:t>NR_XR_Ph3-Core</w:t>
      </w:r>
    </w:p>
    <w:p w14:paraId="3750D24D" w14:textId="4C63FF49" w:rsidR="00E709D4" w:rsidRPr="0013105E" w:rsidRDefault="00E709D4" w:rsidP="00E709D4">
      <w:pPr>
        <w:pStyle w:val="Doc-title"/>
        <w:rPr>
          <w:lang w:val="en-US"/>
        </w:rPr>
      </w:pPr>
      <w:r w:rsidRPr="000B2097">
        <w:rPr>
          <w:lang w:val="en-US"/>
        </w:rPr>
        <w:t>R2-2505646</w:t>
      </w:r>
      <w:r w:rsidRPr="0013105E">
        <w:rPr>
          <w:lang w:val="en-US"/>
        </w:rPr>
        <w:tab/>
        <w:t>Remaining open issues of DSR enhancements</w:t>
      </w:r>
      <w:r w:rsidRPr="0013105E">
        <w:rPr>
          <w:lang w:val="en-US"/>
        </w:rPr>
        <w:tab/>
        <w:t>InterDigital</w:t>
      </w:r>
      <w:r w:rsidRPr="0013105E">
        <w:rPr>
          <w:lang w:val="en-US"/>
        </w:rPr>
        <w:tab/>
        <w:t>discussion</w:t>
      </w:r>
      <w:r w:rsidRPr="0013105E">
        <w:rPr>
          <w:lang w:val="en-US"/>
        </w:rPr>
        <w:tab/>
        <w:t>Rel-19</w:t>
      </w:r>
      <w:r w:rsidRPr="0013105E">
        <w:rPr>
          <w:lang w:val="en-US"/>
        </w:rPr>
        <w:tab/>
        <w:t>NR_XR_Ph3-Core</w:t>
      </w:r>
    </w:p>
    <w:p w14:paraId="32A0A439" w14:textId="1CFE37B2" w:rsidR="00E709D4" w:rsidRPr="0013105E" w:rsidRDefault="00E709D4" w:rsidP="00E709D4">
      <w:pPr>
        <w:pStyle w:val="Doc-title"/>
        <w:rPr>
          <w:lang w:val="en-US"/>
        </w:rPr>
      </w:pPr>
      <w:r w:rsidRPr="000B2097">
        <w:rPr>
          <w:lang w:val="en-US"/>
        </w:rPr>
        <w:t>R2-2505970</w:t>
      </w:r>
      <w:r w:rsidRPr="0013105E">
        <w:rPr>
          <w:lang w:val="en-US"/>
        </w:rPr>
        <w:tab/>
        <w:t>Remaining open issues on scheduling enhancement for XR</w:t>
      </w:r>
      <w:r w:rsidRPr="0013105E">
        <w:rPr>
          <w:lang w:val="en-US"/>
        </w:rPr>
        <w:tab/>
        <w:t>CMCC</w:t>
      </w:r>
      <w:r w:rsidRPr="0013105E">
        <w:rPr>
          <w:lang w:val="en-US"/>
        </w:rPr>
        <w:tab/>
        <w:t>discussion</w:t>
      </w:r>
      <w:r w:rsidRPr="0013105E">
        <w:rPr>
          <w:lang w:val="en-US"/>
        </w:rPr>
        <w:tab/>
        <w:t>Rel-19</w:t>
      </w:r>
      <w:r w:rsidRPr="0013105E">
        <w:rPr>
          <w:lang w:val="en-US"/>
        </w:rPr>
        <w:tab/>
        <w:t>NR_XR_Ph3-Core</w:t>
      </w:r>
    </w:p>
    <w:p w14:paraId="57C8E6C9" w14:textId="641CB077" w:rsidR="00E709D4" w:rsidRPr="0013105E" w:rsidRDefault="00E709D4" w:rsidP="00E709D4">
      <w:pPr>
        <w:pStyle w:val="Doc-title"/>
        <w:rPr>
          <w:lang w:val="en-US"/>
        </w:rPr>
      </w:pPr>
      <w:r w:rsidRPr="000B2097">
        <w:rPr>
          <w:lang w:val="en-US"/>
        </w:rPr>
        <w:t>R2-2506067</w:t>
      </w:r>
      <w:r w:rsidRPr="0013105E">
        <w:rPr>
          <w:lang w:val="en-US"/>
        </w:rPr>
        <w:tab/>
        <w:t>Discussion on DSR enhancements</w:t>
      </w:r>
      <w:r w:rsidRPr="0013105E">
        <w:rPr>
          <w:lang w:val="en-US"/>
        </w:rPr>
        <w:tab/>
        <w:t>HONOR</w:t>
      </w:r>
      <w:r w:rsidRPr="0013105E">
        <w:rPr>
          <w:lang w:val="en-US"/>
        </w:rPr>
        <w:tab/>
        <w:t>discussion</w:t>
      </w:r>
      <w:r w:rsidRPr="0013105E">
        <w:rPr>
          <w:lang w:val="en-US"/>
        </w:rPr>
        <w:tab/>
        <w:t>Rel-19</w:t>
      </w:r>
      <w:r w:rsidRPr="0013105E">
        <w:rPr>
          <w:lang w:val="en-US"/>
        </w:rPr>
        <w:tab/>
        <w:t>NR_XR_Ph3-Core</w:t>
      </w:r>
    </w:p>
    <w:p w14:paraId="514AA32E" w14:textId="59CB6EEB" w:rsidR="00E709D4" w:rsidRPr="0013105E" w:rsidRDefault="00E709D4" w:rsidP="00E709D4">
      <w:pPr>
        <w:pStyle w:val="Doc-title"/>
        <w:rPr>
          <w:lang w:val="en-US"/>
        </w:rPr>
      </w:pPr>
      <w:r w:rsidRPr="000B2097">
        <w:rPr>
          <w:lang w:val="en-US"/>
        </w:rPr>
        <w:t>R2-2506115</w:t>
      </w:r>
      <w:r w:rsidRPr="0013105E">
        <w:rPr>
          <w:lang w:val="en-US"/>
        </w:rPr>
        <w:tab/>
        <w:t>Discussion on XR DSR enhancements</w:t>
      </w:r>
      <w:r w:rsidRPr="0013105E">
        <w:rPr>
          <w:lang w:val="en-US"/>
        </w:rPr>
        <w:tab/>
        <w:t>III</w:t>
      </w:r>
      <w:r w:rsidRPr="0013105E">
        <w:rPr>
          <w:lang w:val="en-US"/>
        </w:rPr>
        <w:tab/>
        <w:t>discussion</w:t>
      </w:r>
    </w:p>
    <w:p w14:paraId="376306B6" w14:textId="222FB2B9" w:rsidR="00E709D4" w:rsidRPr="0013105E" w:rsidRDefault="00E709D4" w:rsidP="00E709D4">
      <w:pPr>
        <w:pStyle w:val="Doc-title"/>
        <w:rPr>
          <w:lang w:val="en-US"/>
        </w:rPr>
      </w:pPr>
      <w:r w:rsidRPr="000B2097">
        <w:rPr>
          <w:lang w:val="en-US"/>
        </w:rPr>
        <w:t>R2-2506148</w:t>
      </w:r>
      <w:r w:rsidRPr="0013105E">
        <w:rPr>
          <w:lang w:val="en-US"/>
        </w:rPr>
        <w:tab/>
        <w:t>Discussion on DSR enhancements</w:t>
      </w:r>
      <w:r w:rsidRPr="0013105E">
        <w:rPr>
          <w:lang w:val="en-US"/>
        </w:rPr>
        <w:tab/>
        <w:t>Ericsson</w:t>
      </w:r>
      <w:r w:rsidRPr="0013105E">
        <w:rPr>
          <w:lang w:val="en-US"/>
        </w:rPr>
        <w:tab/>
        <w:t>discussion</w:t>
      </w:r>
      <w:r w:rsidRPr="0013105E">
        <w:rPr>
          <w:lang w:val="en-US"/>
        </w:rPr>
        <w:tab/>
        <w:t>Rel-19</w:t>
      </w:r>
      <w:r w:rsidRPr="0013105E">
        <w:rPr>
          <w:lang w:val="en-US"/>
        </w:rPr>
        <w:tab/>
        <w:t>NR_XR_Ph3-Core</w:t>
      </w:r>
    </w:p>
    <w:p w14:paraId="6D053647" w14:textId="77777777" w:rsidR="00E709D4" w:rsidRPr="0013105E" w:rsidRDefault="00E709D4" w:rsidP="00E709D4">
      <w:pPr>
        <w:pStyle w:val="Doc-text2"/>
        <w:rPr>
          <w:lang w:val="en-US"/>
        </w:rPr>
      </w:pPr>
    </w:p>
    <w:p w14:paraId="7C002A8A" w14:textId="77777777" w:rsidR="00E709D4" w:rsidRPr="0013105E" w:rsidRDefault="00E709D4" w:rsidP="00E709D4">
      <w:pPr>
        <w:pStyle w:val="Heading3"/>
        <w:rPr>
          <w:lang w:val="en-US"/>
        </w:rPr>
      </w:pPr>
      <w:bookmarkStart w:id="459" w:name="_Toc209094667"/>
      <w:bookmarkStart w:id="460" w:name="_Toc211197038"/>
      <w:r w:rsidRPr="0013105E">
        <w:rPr>
          <w:lang w:val="en-US"/>
        </w:rPr>
        <w:t>8.7.5</w:t>
      </w:r>
      <w:r w:rsidRPr="0013105E">
        <w:rPr>
          <w:lang w:val="en-US"/>
        </w:rPr>
        <w:tab/>
        <w:t>RLC enhancements</w:t>
      </w:r>
      <w:bookmarkEnd w:id="459"/>
      <w:bookmarkEnd w:id="460"/>
    </w:p>
    <w:p w14:paraId="2D6CEDF0" w14:textId="77777777" w:rsidR="00E709D4" w:rsidRPr="0013105E" w:rsidRDefault="00E709D4" w:rsidP="00E709D4">
      <w:pPr>
        <w:pStyle w:val="Comments"/>
        <w:rPr>
          <w:lang w:val="en-US"/>
        </w:rPr>
      </w:pPr>
      <w:r w:rsidRPr="0013105E">
        <w:rPr>
          <w:lang w:val="en-US"/>
        </w:rPr>
        <w:t>Remaining open issues related to RLC enhancements.</w:t>
      </w:r>
    </w:p>
    <w:p w14:paraId="46F0E921" w14:textId="77777777" w:rsidR="00E709D4" w:rsidRPr="0013105E" w:rsidRDefault="00E709D4" w:rsidP="00E709D4">
      <w:pPr>
        <w:pStyle w:val="Comments"/>
        <w:rPr>
          <w:lang w:val="en-US"/>
        </w:rPr>
      </w:pPr>
    </w:p>
    <w:p w14:paraId="232C61C5" w14:textId="77777777" w:rsidR="00E709D4" w:rsidRDefault="00E709D4" w:rsidP="00E709D4">
      <w:pPr>
        <w:pStyle w:val="Comments"/>
        <w:rPr>
          <w:b/>
          <w:i w:val="0"/>
          <w:lang w:val="en-US"/>
        </w:rPr>
      </w:pPr>
      <w:r w:rsidRPr="0013105E">
        <w:rPr>
          <w:b/>
          <w:i w:val="0"/>
          <w:lang w:val="en-US"/>
        </w:rPr>
        <w:t>RLC-10</w:t>
      </w:r>
      <w:r>
        <w:rPr>
          <w:b/>
          <w:i w:val="0"/>
          <w:lang w:val="en-US"/>
        </w:rPr>
        <w:t xml:space="preserve"> (Config restrictions for </w:t>
      </w:r>
      <w:r w:rsidRPr="001D7BBE">
        <w:rPr>
          <w:b/>
          <w:i w:val="0"/>
          <w:lang w:val="en-US"/>
        </w:rPr>
        <w:t>stopReTxObsoleteSDU and DL t-RxDiscard</w:t>
      </w:r>
      <w:r>
        <w:rPr>
          <w:b/>
          <w:i w:val="0"/>
          <w:lang w:val="en-US"/>
        </w:rPr>
        <w:t>)</w:t>
      </w:r>
    </w:p>
    <w:p w14:paraId="78AF80AE" w14:textId="1990E0FC" w:rsidR="00E709D4" w:rsidRPr="0013105E" w:rsidRDefault="00E709D4" w:rsidP="00E709D4">
      <w:pPr>
        <w:pStyle w:val="Doc-title"/>
        <w:rPr>
          <w:lang w:val="en-US"/>
        </w:rPr>
      </w:pPr>
      <w:r w:rsidRPr="000B2097">
        <w:rPr>
          <w:lang w:val="en-US"/>
        </w:rPr>
        <w:t>R2-2505172</w:t>
      </w:r>
      <w:r w:rsidRPr="0013105E">
        <w:rPr>
          <w:lang w:val="en-US"/>
        </w:rPr>
        <w:tab/>
        <w:t>Remaining issues on XR-specific RLC Enhancement</w:t>
      </w:r>
      <w:r w:rsidRPr="0013105E">
        <w:rPr>
          <w:lang w:val="en-US"/>
        </w:rPr>
        <w:tab/>
        <w:t>CATT</w:t>
      </w:r>
      <w:r w:rsidRPr="0013105E">
        <w:rPr>
          <w:lang w:val="en-US"/>
        </w:rPr>
        <w:tab/>
        <w:t>discussion</w:t>
      </w:r>
      <w:r w:rsidRPr="0013105E">
        <w:rPr>
          <w:lang w:val="en-US"/>
        </w:rPr>
        <w:tab/>
        <w:t>Rel-19</w:t>
      </w:r>
      <w:r w:rsidRPr="0013105E">
        <w:rPr>
          <w:lang w:val="en-US"/>
        </w:rPr>
        <w:tab/>
        <w:t>NR_XR_Ph3-Core</w:t>
      </w:r>
    </w:p>
    <w:p w14:paraId="7FE8834D" w14:textId="77777777" w:rsidR="00E709D4" w:rsidRPr="00C62AD9" w:rsidRDefault="00E709D4" w:rsidP="00E709D4">
      <w:pPr>
        <w:pStyle w:val="Doc-text2"/>
        <w:rPr>
          <w:lang w:val="en-US"/>
        </w:rPr>
      </w:pPr>
      <w:r w:rsidRPr="00C62AD9">
        <w:rPr>
          <w:lang w:val="en-US"/>
        </w:rPr>
        <w:t>Proposal 2: (RLC-10) Add RRC configuration guidance for the stopReTxDiscardedSDU and t-RxDiscard, i.e., stopReTxDiscardedSDU and t-RxDiscard are configured together.</w:t>
      </w:r>
    </w:p>
    <w:p w14:paraId="160216FD" w14:textId="77777777" w:rsidR="00E709D4" w:rsidRDefault="00E709D4" w:rsidP="00E709D4">
      <w:pPr>
        <w:pStyle w:val="Doc-text2"/>
        <w:rPr>
          <w:lang w:val="en-US"/>
        </w:rPr>
      </w:pPr>
      <w:r w:rsidRPr="00C62AD9">
        <w:rPr>
          <w:lang w:val="en-US"/>
        </w:rPr>
        <w:t>Proposal 3: (RLC-10) Besides RRC configuration guidance, capture in stage-2 that this is a “combined” approach for unnecessary retransmission avoidance.</w:t>
      </w:r>
    </w:p>
    <w:p w14:paraId="69389EAE" w14:textId="77777777" w:rsidR="00E709D4" w:rsidRDefault="00E709D4" w:rsidP="00E709D4">
      <w:pPr>
        <w:pStyle w:val="Doc-text2"/>
        <w:rPr>
          <w:lang w:val="en-US"/>
        </w:rPr>
      </w:pPr>
    </w:p>
    <w:p w14:paraId="3C2C70F2" w14:textId="05F4D8D1" w:rsidR="00E709D4" w:rsidRPr="0013105E" w:rsidRDefault="00E709D4" w:rsidP="00E709D4">
      <w:pPr>
        <w:pStyle w:val="Doc-title"/>
        <w:rPr>
          <w:lang w:val="en-US"/>
        </w:rPr>
      </w:pPr>
      <w:r w:rsidRPr="000B2097">
        <w:rPr>
          <w:lang w:val="en-US"/>
        </w:rPr>
        <w:t>R2-2506001</w:t>
      </w:r>
      <w:r w:rsidRPr="0013105E">
        <w:rPr>
          <w:lang w:val="en-US"/>
        </w:rPr>
        <w:tab/>
        <w:t>Discussion on RLC enhancements</w:t>
      </w:r>
      <w:r w:rsidRPr="0013105E">
        <w:rPr>
          <w:lang w:val="en-US"/>
        </w:rPr>
        <w:tab/>
        <w:t>DENSO CORPORATION</w:t>
      </w:r>
      <w:r w:rsidRPr="0013105E">
        <w:rPr>
          <w:lang w:val="en-US"/>
        </w:rPr>
        <w:tab/>
        <w:t>discussion</w:t>
      </w:r>
      <w:r w:rsidRPr="0013105E">
        <w:rPr>
          <w:lang w:val="en-US"/>
        </w:rPr>
        <w:tab/>
        <w:t>Rel-19</w:t>
      </w:r>
      <w:r w:rsidRPr="0013105E">
        <w:rPr>
          <w:lang w:val="en-US"/>
        </w:rPr>
        <w:tab/>
        <w:t>NR_XR_Ph3-Core</w:t>
      </w:r>
    </w:p>
    <w:p w14:paraId="0FF5D7CC" w14:textId="77777777" w:rsidR="00E709D4" w:rsidRDefault="00E709D4" w:rsidP="00E709D4">
      <w:pPr>
        <w:pStyle w:val="Doc-text2"/>
        <w:rPr>
          <w:lang w:val="en-US"/>
        </w:rPr>
      </w:pPr>
      <w:r w:rsidRPr="00CE10D7">
        <w:rPr>
          <w:lang w:val="en-US"/>
        </w:rPr>
        <w:t>Proposal 1:</w:t>
      </w:r>
      <w:r w:rsidRPr="00CE10D7">
        <w:rPr>
          <w:lang w:val="en-US"/>
        </w:rPr>
        <w:tab/>
        <w:t>(RLC-10) There is no need to introduce limitations or associations for the configuration of UL stopReTxObsoleteSDU and DL t-RxDiscard. This can be left to network implementation.</w:t>
      </w:r>
    </w:p>
    <w:p w14:paraId="65646574" w14:textId="77777777" w:rsidR="00E709D4" w:rsidRDefault="00E709D4" w:rsidP="00E709D4">
      <w:pPr>
        <w:pStyle w:val="Doc-text2"/>
        <w:ind w:left="0" w:firstLine="0"/>
        <w:rPr>
          <w:lang w:val="en-US"/>
        </w:rPr>
      </w:pPr>
    </w:p>
    <w:p w14:paraId="579503C2" w14:textId="77777777" w:rsidR="00E709D4" w:rsidRDefault="00E709D4" w:rsidP="00E709D4">
      <w:pPr>
        <w:pStyle w:val="Doc-text2"/>
        <w:ind w:left="0" w:firstLine="0"/>
        <w:rPr>
          <w:lang w:val="en-US"/>
        </w:rPr>
      </w:pPr>
      <w:r>
        <w:rPr>
          <w:lang w:val="en-US"/>
        </w:rPr>
        <w:t>DISCUSSION:</w:t>
      </w:r>
    </w:p>
    <w:p w14:paraId="0ABE038B"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OPPO thinks QOS requirements for DL and UL can be different, it can be up to NW implementation. </w:t>
      </w:r>
    </w:p>
    <w:p w14:paraId="369AABB6"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has no strong view, but CATT’s P2 is not correct.</w:t>
      </w:r>
    </w:p>
    <w:p w14:paraId="66BA3224"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Xiaomi agree with DENSO. </w:t>
      </w:r>
    </w:p>
    <w:p w14:paraId="102284CB" w14:textId="77777777" w:rsidR="00E709D4" w:rsidRDefault="00E709D4" w:rsidP="00E709D4">
      <w:pPr>
        <w:pStyle w:val="Doc-text2"/>
        <w:rPr>
          <w:lang w:val="en-US"/>
        </w:rPr>
      </w:pPr>
    </w:p>
    <w:p w14:paraId="174D20F0" w14:textId="77777777" w:rsidR="00E709D4" w:rsidRPr="00C62AD9" w:rsidRDefault="00E709D4" w:rsidP="00E709D4">
      <w:pPr>
        <w:pStyle w:val="Agreement"/>
        <w:tabs>
          <w:tab w:val="clear" w:pos="9990"/>
        </w:tabs>
        <w:overflowPunct/>
        <w:autoSpaceDE/>
        <w:autoSpaceDN/>
        <w:adjustRightInd/>
        <w:ind w:left="1619" w:hanging="360"/>
        <w:textAlignment w:val="auto"/>
        <w:rPr>
          <w:lang w:val="en-US"/>
        </w:rPr>
      </w:pPr>
      <w:r>
        <w:rPr>
          <w:lang w:val="en-US"/>
        </w:rPr>
        <w:t xml:space="preserve">[RLC-10] </w:t>
      </w:r>
      <w:r w:rsidRPr="00CE10D7">
        <w:rPr>
          <w:lang w:val="en-US"/>
        </w:rPr>
        <w:t>There is no need to introduce limitations or associations for the configuration of UL stopReTxObsoleteSDU and DL t-RxDiscard. This can be left to network implementation.</w:t>
      </w:r>
    </w:p>
    <w:p w14:paraId="04F54BB7" w14:textId="77777777" w:rsidR="00E709D4" w:rsidRPr="0013105E" w:rsidRDefault="00E709D4" w:rsidP="00E709D4">
      <w:pPr>
        <w:pStyle w:val="Comments"/>
        <w:rPr>
          <w:b/>
          <w:i w:val="0"/>
          <w:lang w:val="en-US"/>
        </w:rPr>
      </w:pPr>
    </w:p>
    <w:p w14:paraId="51666B9E" w14:textId="77777777" w:rsidR="00E709D4" w:rsidRPr="0013105E" w:rsidRDefault="00E709D4" w:rsidP="00E709D4">
      <w:pPr>
        <w:pStyle w:val="Comments"/>
        <w:rPr>
          <w:b/>
          <w:i w:val="0"/>
          <w:lang w:val="en-US"/>
        </w:rPr>
      </w:pPr>
      <w:r w:rsidRPr="0013105E">
        <w:rPr>
          <w:b/>
          <w:i w:val="0"/>
          <w:lang w:val="en-US"/>
        </w:rPr>
        <w:t>RLC-11</w:t>
      </w:r>
      <w:r>
        <w:rPr>
          <w:b/>
          <w:i w:val="0"/>
          <w:lang w:val="en-US"/>
        </w:rPr>
        <w:t xml:space="preserve"> (No SDU to transmit the poll with when tPollRetransmit expires)</w:t>
      </w:r>
    </w:p>
    <w:p w14:paraId="613B78D1" w14:textId="3316FC47" w:rsidR="00E709D4" w:rsidRPr="0013105E" w:rsidRDefault="00E709D4" w:rsidP="00E709D4">
      <w:pPr>
        <w:pStyle w:val="Doc-title"/>
        <w:rPr>
          <w:lang w:val="en-US"/>
        </w:rPr>
      </w:pPr>
      <w:r w:rsidRPr="000B2097">
        <w:rPr>
          <w:lang w:val="en-US"/>
        </w:rPr>
        <w:t>R2-2506001</w:t>
      </w:r>
      <w:r w:rsidRPr="0013105E">
        <w:rPr>
          <w:lang w:val="en-US"/>
        </w:rPr>
        <w:tab/>
        <w:t>Discussion on RLC enhancements</w:t>
      </w:r>
      <w:r w:rsidRPr="0013105E">
        <w:rPr>
          <w:lang w:val="en-US"/>
        </w:rPr>
        <w:tab/>
        <w:t>DENSO CORPORATION</w:t>
      </w:r>
      <w:r w:rsidRPr="0013105E">
        <w:rPr>
          <w:lang w:val="en-US"/>
        </w:rPr>
        <w:tab/>
        <w:t>discussion</w:t>
      </w:r>
      <w:r w:rsidRPr="0013105E">
        <w:rPr>
          <w:lang w:val="en-US"/>
        </w:rPr>
        <w:tab/>
        <w:t>Rel-19</w:t>
      </w:r>
      <w:r w:rsidRPr="0013105E">
        <w:rPr>
          <w:lang w:val="en-US"/>
        </w:rPr>
        <w:tab/>
        <w:t>NR_XR_Ph3-Core</w:t>
      </w:r>
    </w:p>
    <w:p w14:paraId="4196E3C2" w14:textId="77777777" w:rsidR="00E709D4" w:rsidRPr="001C2453" w:rsidRDefault="00E709D4" w:rsidP="00E709D4">
      <w:pPr>
        <w:pStyle w:val="Doc-text2"/>
        <w:rPr>
          <w:lang w:val="en-US"/>
        </w:rPr>
      </w:pPr>
      <w:r w:rsidRPr="001C2453">
        <w:rPr>
          <w:rFonts w:hint="eastAsia"/>
          <w:lang w:val="en-US"/>
        </w:rPr>
        <w:t>Proposal 2:</w:t>
      </w:r>
      <w:r w:rsidRPr="001C2453">
        <w:rPr>
          <w:rFonts w:hint="eastAsia"/>
          <w:lang w:val="en-US"/>
        </w:rPr>
        <w:tab/>
        <w:t xml:space="preserve">(RLC-11) The </w:t>
      </w:r>
      <w:r w:rsidRPr="001C2453">
        <w:rPr>
          <w:lang w:val="en-US"/>
        </w:rPr>
        <w:t>window stalling issue with polling retransmission</w:t>
      </w:r>
      <w:r w:rsidRPr="001C2453">
        <w:rPr>
          <w:rFonts w:hint="eastAsia"/>
          <w:lang w:val="en-US"/>
        </w:rPr>
        <w:t xml:space="preserve"> </w:t>
      </w:r>
      <w:r w:rsidRPr="001C2453">
        <w:rPr>
          <w:lang w:val="en-US"/>
        </w:rPr>
        <w:t>should</w:t>
      </w:r>
      <w:r w:rsidRPr="001C2453">
        <w:rPr>
          <w:rFonts w:hint="eastAsia"/>
          <w:lang w:val="en-US"/>
        </w:rPr>
        <w:t xml:space="preserve"> be addressed, i.e., UE needs to</w:t>
      </w:r>
      <w:r w:rsidRPr="001C2453">
        <w:rPr>
          <w:lang w:val="en-US"/>
        </w:rPr>
        <w:t xml:space="preserve"> retransmit a poll with a SDU upon the expiry of t-PollRetransmit, even if the SDU has been indicated as discarded</w:t>
      </w:r>
      <w:r w:rsidRPr="001C2453">
        <w:rPr>
          <w:rFonts w:hint="eastAsia"/>
          <w:lang w:val="en-US"/>
        </w:rPr>
        <w:t>.</w:t>
      </w:r>
    </w:p>
    <w:p w14:paraId="54AC70A7" w14:textId="77777777" w:rsidR="00E709D4" w:rsidRPr="001C2453" w:rsidRDefault="00E709D4" w:rsidP="00E709D4">
      <w:pPr>
        <w:pStyle w:val="Doc-text2"/>
        <w:rPr>
          <w:lang w:val="en-US"/>
        </w:rPr>
      </w:pPr>
      <w:r w:rsidRPr="001C2453">
        <w:rPr>
          <w:rFonts w:hint="eastAsia"/>
          <w:lang w:val="en-US"/>
        </w:rPr>
        <w:t>Proposal 3:</w:t>
      </w:r>
      <w:r w:rsidRPr="001C2453">
        <w:rPr>
          <w:rFonts w:hint="eastAsia"/>
          <w:lang w:val="en-US"/>
        </w:rPr>
        <w:tab/>
        <w:t xml:space="preserve">(RLC-11) For the </w:t>
      </w:r>
      <w:r w:rsidRPr="001C2453">
        <w:rPr>
          <w:lang w:val="en-US"/>
        </w:rPr>
        <w:t>window stalling issue with polling retransmission</w:t>
      </w:r>
      <w:r w:rsidRPr="001C2453">
        <w:rPr>
          <w:rFonts w:hint="eastAsia"/>
          <w:lang w:val="en-US"/>
        </w:rPr>
        <w:t>, RAN2 can keep the current Rel-18 specification related to e</w:t>
      </w:r>
      <w:r w:rsidRPr="001C2453">
        <w:rPr>
          <w:lang w:val="en-US"/>
        </w:rPr>
        <w:t>xpiry of t-PollRetransmit</w:t>
      </w:r>
      <w:r w:rsidRPr="001C2453">
        <w:rPr>
          <w:rFonts w:hint="eastAsia"/>
          <w:lang w:val="en-US"/>
        </w:rPr>
        <w:t xml:space="preserve"> unchanged.</w:t>
      </w:r>
    </w:p>
    <w:p w14:paraId="766A9513" w14:textId="77777777" w:rsidR="00E709D4" w:rsidRDefault="00E709D4" w:rsidP="00E709D4">
      <w:pPr>
        <w:pStyle w:val="Comments"/>
        <w:rPr>
          <w:b/>
          <w:i w:val="0"/>
          <w:lang w:val="en-US"/>
        </w:rPr>
      </w:pPr>
    </w:p>
    <w:p w14:paraId="71E5F502" w14:textId="5EC8A9D1" w:rsidR="00E709D4" w:rsidRPr="0013105E" w:rsidRDefault="00E709D4" w:rsidP="00E709D4">
      <w:pPr>
        <w:pStyle w:val="Doc-title"/>
        <w:rPr>
          <w:lang w:val="en-US"/>
        </w:rPr>
      </w:pPr>
      <w:r w:rsidRPr="000B2097">
        <w:rPr>
          <w:lang w:val="en-US"/>
        </w:rPr>
        <w:t>R2-2505445</w:t>
      </w:r>
      <w:r w:rsidRPr="0013105E">
        <w:rPr>
          <w:lang w:val="en-US"/>
        </w:rPr>
        <w:tab/>
        <w:t>Remaining Issues of RLC-AM Enhancements for Rel-19 XR</w:t>
      </w:r>
      <w:r w:rsidRPr="0013105E">
        <w:rPr>
          <w:lang w:val="en-US"/>
        </w:rPr>
        <w:tab/>
        <w:t>Apple</w:t>
      </w:r>
      <w:r w:rsidRPr="0013105E">
        <w:rPr>
          <w:lang w:val="en-US"/>
        </w:rPr>
        <w:tab/>
        <w:t>discussion</w:t>
      </w:r>
      <w:r w:rsidRPr="0013105E">
        <w:rPr>
          <w:lang w:val="en-US"/>
        </w:rPr>
        <w:tab/>
        <w:t>Rel-19</w:t>
      </w:r>
      <w:r w:rsidRPr="0013105E">
        <w:rPr>
          <w:lang w:val="en-US"/>
        </w:rPr>
        <w:tab/>
        <w:t>NR_XR_Ph3-Core</w:t>
      </w:r>
    </w:p>
    <w:p w14:paraId="1DF5385A" w14:textId="77777777" w:rsidR="00E709D4" w:rsidRDefault="00E709D4" w:rsidP="00E709D4">
      <w:pPr>
        <w:pStyle w:val="Doc-text2"/>
        <w:rPr>
          <w:lang w:val="en-US"/>
        </w:rPr>
      </w:pPr>
      <w:r w:rsidRPr="009A15AA">
        <w:rPr>
          <w:lang w:val="en-US"/>
        </w:rPr>
        <w:t>Proposal 1: (RLC-11) When all RLC SDUs with SNs up to POLL_SN are already positively/negatively acknowledged or discarded by PDCP, the transmitter should stop and reset the running t-PollRetransmit.</w:t>
      </w:r>
    </w:p>
    <w:p w14:paraId="637F9A74" w14:textId="77777777" w:rsidR="00E709D4" w:rsidRDefault="00E709D4" w:rsidP="00E709D4">
      <w:pPr>
        <w:pStyle w:val="Doc-text2"/>
        <w:ind w:left="0" w:firstLine="0"/>
        <w:rPr>
          <w:lang w:val="en-US"/>
        </w:rPr>
      </w:pPr>
    </w:p>
    <w:p w14:paraId="3155321A" w14:textId="77777777" w:rsidR="00E709D4" w:rsidRDefault="00E709D4" w:rsidP="00E709D4">
      <w:pPr>
        <w:pStyle w:val="Doc-text2"/>
        <w:ind w:left="0" w:firstLine="0"/>
        <w:rPr>
          <w:lang w:val="en-US"/>
        </w:rPr>
      </w:pPr>
      <w:r>
        <w:rPr>
          <w:lang w:val="en-US"/>
        </w:rPr>
        <w:t>DISCUSSION:</w:t>
      </w:r>
    </w:p>
    <w:p w14:paraId="2C6FE0BE"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Ericsson, Samsung, QCM, Lenovo, Ofinno agrees with Apple. </w:t>
      </w:r>
    </w:p>
    <w:p w14:paraId="5B0DB5EF"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Ofinno does not think the window stalling issue can be avoided by the network. </w:t>
      </w:r>
    </w:p>
    <w:p w14:paraId="380974A8" w14:textId="77777777" w:rsidR="00E709D4" w:rsidRDefault="00E709D4" w:rsidP="00E709D4">
      <w:pPr>
        <w:pStyle w:val="Doc-text2"/>
        <w:numPr>
          <w:ilvl w:val="0"/>
          <w:numId w:val="26"/>
        </w:numPr>
        <w:overflowPunct/>
        <w:autoSpaceDE/>
        <w:autoSpaceDN/>
        <w:adjustRightInd/>
        <w:textAlignment w:val="auto"/>
        <w:rPr>
          <w:lang w:val="en-US"/>
        </w:rPr>
      </w:pPr>
      <w:r w:rsidRPr="00844B47">
        <w:rPr>
          <w:lang w:val="en-US"/>
        </w:rPr>
        <w:t>LGE thinks that even without changes it works and supports DENSO proposal.</w:t>
      </w:r>
      <w:r>
        <w:rPr>
          <w:lang w:val="en-US"/>
        </w:rPr>
        <w:t xml:space="preserve"> </w:t>
      </w:r>
      <w:r w:rsidRPr="00844B47">
        <w:rPr>
          <w:lang w:val="en-US"/>
        </w:rPr>
        <w:t xml:space="preserve">Apple thinks this is silly UE </w:t>
      </w:r>
      <w:r>
        <w:rPr>
          <w:lang w:val="en-US"/>
        </w:rPr>
        <w:t xml:space="preserve">behavior, because the timer will run for no reason. Apple thinks we can say “UE may stop the timer” to allow for different UE behaviours. </w:t>
      </w:r>
    </w:p>
    <w:p w14:paraId="5DCD1AE9"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think Apple’s proposal is OK.</w:t>
      </w:r>
    </w:p>
    <w:p w14:paraId="208E3A3B" w14:textId="77777777" w:rsidR="00E709D4" w:rsidRDefault="00E709D4" w:rsidP="00E709D4">
      <w:pPr>
        <w:pStyle w:val="Doc-text2"/>
        <w:numPr>
          <w:ilvl w:val="0"/>
          <w:numId w:val="26"/>
        </w:numPr>
        <w:overflowPunct/>
        <w:autoSpaceDE/>
        <w:autoSpaceDN/>
        <w:adjustRightInd/>
        <w:textAlignment w:val="auto"/>
        <w:rPr>
          <w:lang w:val="en-US"/>
        </w:rPr>
      </w:pPr>
      <w:r>
        <w:rPr>
          <w:lang w:val="en-US"/>
        </w:rPr>
        <w:t>Sharp thinks window stalling can happen and DENSO’s proposal is OK for this.</w:t>
      </w:r>
    </w:p>
    <w:p w14:paraId="0B5CBE42" w14:textId="77777777" w:rsidR="00E709D4" w:rsidRDefault="00E709D4" w:rsidP="00E709D4">
      <w:pPr>
        <w:pStyle w:val="Doc-text2"/>
        <w:numPr>
          <w:ilvl w:val="0"/>
          <w:numId w:val="26"/>
        </w:numPr>
        <w:overflowPunct/>
        <w:autoSpaceDE/>
        <w:autoSpaceDN/>
        <w:adjustRightInd/>
        <w:textAlignment w:val="auto"/>
        <w:rPr>
          <w:lang w:val="en-US"/>
        </w:rPr>
      </w:pPr>
      <w:r>
        <w:rPr>
          <w:lang w:val="en-US"/>
        </w:rPr>
        <w:t>vivo thinks current spec works, so prefer no change.</w:t>
      </w:r>
    </w:p>
    <w:p w14:paraId="7FFB8EC3" w14:textId="77777777" w:rsidR="00E709D4" w:rsidRDefault="00E709D4" w:rsidP="00E709D4">
      <w:pPr>
        <w:pStyle w:val="Doc-text2"/>
        <w:rPr>
          <w:lang w:val="en-US"/>
        </w:rPr>
      </w:pPr>
    </w:p>
    <w:p w14:paraId="70A0D628" w14:textId="77777777" w:rsidR="00E709D4" w:rsidRPr="00844B47" w:rsidRDefault="00E709D4" w:rsidP="00E709D4">
      <w:pPr>
        <w:pStyle w:val="Agreement"/>
        <w:tabs>
          <w:tab w:val="clear" w:pos="9990"/>
        </w:tabs>
        <w:overflowPunct/>
        <w:autoSpaceDE/>
        <w:autoSpaceDN/>
        <w:adjustRightInd/>
        <w:ind w:left="1619" w:hanging="360"/>
        <w:textAlignment w:val="auto"/>
        <w:rPr>
          <w:lang w:val="en-US"/>
        </w:rPr>
      </w:pPr>
      <w:r>
        <w:rPr>
          <w:lang w:val="en-US"/>
        </w:rPr>
        <w:t xml:space="preserve">[RLC-11] </w:t>
      </w:r>
      <w:r w:rsidRPr="009A15AA">
        <w:rPr>
          <w:lang w:val="en-US"/>
        </w:rPr>
        <w:t xml:space="preserve">When all RLC SDUs with SNs up to POLL_SN are already positively/negatively acknowledged or discarded by PDCP, the transmitter </w:t>
      </w:r>
      <w:r>
        <w:rPr>
          <w:lang w:val="en-US"/>
        </w:rPr>
        <w:t>may</w:t>
      </w:r>
      <w:r w:rsidRPr="009A15AA">
        <w:rPr>
          <w:lang w:val="en-US"/>
        </w:rPr>
        <w:t xml:space="preserve"> stop and reset the running t-PollRetransmit.</w:t>
      </w:r>
      <w:r>
        <w:rPr>
          <w:lang w:val="en-US"/>
        </w:rPr>
        <w:t xml:space="preserve"> Capture this as a note.</w:t>
      </w:r>
    </w:p>
    <w:p w14:paraId="6544BE88" w14:textId="77777777" w:rsidR="00E709D4" w:rsidRDefault="00E709D4" w:rsidP="00E709D4">
      <w:pPr>
        <w:pStyle w:val="Comments"/>
        <w:rPr>
          <w:b/>
          <w:i w:val="0"/>
          <w:lang w:val="en-US"/>
        </w:rPr>
      </w:pPr>
    </w:p>
    <w:p w14:paraId="194E46F1" w14:textId="77777777" w:rsidR="00E709D4" w:rsidRPr="0013105E" w:rsidRDefault="00E709D4" w:rsidP="00E709D4">
      <w:pPr>
        <w:pStyle w:val="Comments"/>
        <w:rPr>
          <w:b/>
          <w:i w:val="0"/>
          <w:lang w:val="en-US"/>
        </w:rPr>
      </w:pPr>
      <w:r w:rsidRPr="0013105E">
        <w:rPr>
          <w:b/>
          <w:i w:val="0"/>
          <w:lang w:val="en-US"/>
        </w:rPr>
        <w:t>RLC-11</w:t>
      </w:r>
      <w:r>
        <w:rPr>
          <w:b/>
          <w:i w:val="0"/>
          <w:lang w:val="en-US"/>
        </w:rPr>
        <w:t xml:space="preserve"> (No SDU to transmit the poll with when remaining time based polling is triggered)</w:t>
      </w:r>
    </w:p>
    <w:p w14:paraId="6B0455BA" w14:textId="47DDE234" w:rsidR="00E709D4" w:rsidRDefault="00E709D4" w:rsidP="00E709D4">
      <w:pPr>
        <w:pStyle w:val="Doc-title"/>
        <w:rPr>
          <w:lang w:val="en-US"/>
        </w:rPr>
      </w:pPr>
      <w:r w:rsidRPr="000B2097">
        <w:rPr>
          <w:lang w:val="en-US"/>
        </w:rPr>
        <w:t>R2-2505705</w:t>
      </w:r>
      <w:r w:rsidRPr="0013105E">
        <w:rPr>
          <w:lang w:val="en-US"/>
        </w:rPr>
        <w:tab/>
        <w:t>Clarification on RLC AM</w:t>
      </w:r>
      <w:r w:rsidRPr="0013105E">
        <w:rPr>
          <w:lang w:val="en-US"/>
        </w:rPr>
        <w:tab/>
        <w:t>NEC, Fujitsu</w:t>
      </w:r>
      <w:r w:rsidRPr="0013105E">
        <w:rPr>
          <w:lang w:val="en-US"/>
        </w:rPr>
        <w:tab/>
        <w:t>discussion</w:t>
      </w:r>
      <w:r w:rsidRPr="0013105E">
        <w:rPr>
          <w:lang w:val="en-US"/>
        </w:rPr>
        <w:tab/>
        <w:t>Rel-19</w:t>
      </w:r>
      <w:r w:rsidRPr="0013105E">
        <w:rPr>
          <w:lang w:val="en-US"/>
        </w:rPr>
        <w:tab/>
        <w:t>NR_XR_Ph3-Core</w:t>
      </w:r>
    </w:p>
    <w:p w14:paraId="2059BA08" w14:textId="77777777" w:rsidR="00E709D4" w:rsidRPr="00037361" w:rsidRDefault="00E709D4" w:rsidP="00E709D4">
      <w:pPr>
        <w:pStyle w:val="Doc-text2"/>
        <w:rPr>
          <w:lang w:val="en-US"/>
        </w:rPr>
      </w:pPr>
      <w:r w:rsidRPr="00037361">
        <w:rPr>
          <w:lang w:val="en-US"/>
        </w:rPr>
        <w:t>Proposal 3: [RLC-11] In case “there are only SDUs buffered whose transmissions have been stopped due to discard indication from PDCP, there is no SDU to retransmit the poll with”, RAN2 confirm no need to poll or retransmit the poll for any acknowledgement (no spec change).</w:t>
      </w:r>
    </w:p>
    <w:p w14:paraId="2D428951" w14:textId="77777777" w:rsidR="00E709D4" w:rsidRDefault="00E709D4" w:rsidP="00E709D4">
      <w:pPr>
        <w:pStyle w:val="Doc-title"/>
        <w:rPr>
          <w:lang w:val="en-US"/>
        </w:rPr>
      </w:pPr>
    </w:p>
    <w:p w14:paraId="6C9ABC0B" w14:textId="4F60F6F4" w:rsidR="00E709D4" w:rsidRDefault="00E709D4" w:rsidP="00E709D4">
      <w:pPr>
        <w:pStyle w:val="Doc-title"/>
        <w:rPr>
          <w:lang w:val="en-US"/>
        </w:rPr>
      </w:pPr>
      <w:r w:rsidRPr="000B2097">
        <w:rPr>
          <w:lang w:val="en-US"/>
        </w:rPr>
        <w:t>R2-2506068</w:t>
      </w:r>
      <w:r w:rsidRPr="0013105E">
        <w:rPr>
          <w:lang w:val="en-US"/>
        </w:rPr>
        <w:tab/>
        <w:t>Discussion on RLC enhancements</w:t>
      </w:r>
      <w:r w:rsidRPr="0013105E">
        <w:rPr>
          <w:lang w:val="en-US"/>
        </w:rPr>
        <w:tab/>
        <w:t>HONOR</w:t>
      </w:r>
      <w:r w:rsidRPr="0013105E">
        <w:rPr>
          <w:lang w:val="en-US"/>
        </w:rPr>
        <w:tab/>
        <w:t>discussion</w:t>
      </w:r>
      <w:r w:rsidRPr="0013105E">
        <w:rPr>
          <w:lang w:val="en-US"/>
        </w:rPr>
        <w:tab/>
        <w:t>Rel-19</w:t>
      </w:r>
      <w:r w:rsidRPr="0013105E">
        <w:rPr>
          <w:lang w:val="en-US"/>
        </w:rPr>
        <w:tab/>
        <w:t>NR_XR_Ph3-Core</w:t>
      </w:r>
    </w:p>
    <w:p w14:paraId="072CE71D" w14:textId="77777777" w:rsidR="00E709D4" w:rsidRDefault="00E709D4" w:rsidP="00E709D4">
      <w:pPr>
        <w:pStyle w:val="Doc-text2"/>
        <w:rPr>
          <w:lang w:val="en-US"/>
        </w:rPr>
      </w:pPr>
      <w:r w:rsidRPr="00B44740">
        <w:rPr>
          <w:lang w:val="en-US"/>
        </w:rPr>
        <w:t>Proposal 1: (RLC-11) If t-PollRetransmit is not running, upon notification of a transmission opportunity by lower layer, the RLC TX shall consider an SDU for retransmission when an indication of remaining-time-based RLC polling is received but there is no SDUs to transmit.</w:t>
      </w:r>
    </w:p>
    <w:p w14:paraId="60AAF36A" w14:textId="77777777" w:rsidR="00E709D4" w:rsidRDefault="00E709D4" w:rsidP="00E709D4">
      <w:pPr>
        <w:pStyle w:val="Doc-text2"/>
        <w:ind w:left="0" w:firstLine="0"/>
        <w:rPr>
          <w:lang w:val="en-US"/>
        </w:rPr>
      </w:pPr>
    </w:p>
    <w:p w14:paraId="194905F9" w14:textId="77777777" w:rsidR="00E709D4" w:rsidRDefault="00E709D4" w:rsidP="00E709D4">
      <w:pPr>
        <w:pStyle w:val="Doc-text2"/>
        <w:ind w:left="0" w:firstLine="0"/>
        <w:rPr>
          <w:lang w:val="en-US"/>
        </w:rPr>
      </w:pPr>
      <w:r>
        <w:rPr>
          <w:lang w:val="en-US"/>
        </w:rPr>
        <w:t>DISCUSSION:</w:t>
      </w:r>
    </w:p>
    <w:p w14:paraId="2176DA7B"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thinks the situation is the same as for the previous discussion, so the above agreement is sufificent.</w:t>
      </w:r>
    </w:p>
    <w:p w14:paraId="67A85CED" w14:textId="77777777" w:rsidR="00E709D4" w:rsidRDefault="00E709D4" w:rsidP="00E709D4">
      <w:pPr>
        <w:pStyle w:val="Doc-text2"/>
        <w:numPr>
          <w:ilvl w:val="0"/>
          <w:numId w:val="26"/>
        </w:numPr>
        <w:overflowPunct/>
        <w:autoSpaceDE/>
        <w:autoSpaceDN/>
        <w:adjustRightInd/>
        <w:textAlignment w:val="auto"/>
        <w:rPr>
          <w:lang w:val="en-US"/>
        </w:rPr>
      </w:pPr>
      <w:r w:rsidRPr="00E13E20">
        <w:rPr>
          <w:lang w:val="en-US"/>
        </w:rPr>
        <w:t>LGE thinks HONOR’s proposal cannot happen as polling cannot be triggered if there is no such case. Ofinno agrees.</w:t>
      </w:r>
    </w:p>
    <w:p w14:paraId="4101CB6F"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Huawei thinks the scenarios are different. </w:t>
      </w:r>
    </w:p>
    <w:p w14:paraId="7CE64B45" w14:textId="77777777" w:rsidR="00E709D4" w:rsidRDefault="00E709D4" w:rsidP="00E709D4">
      <w:pPr>
        <w:pStyle w:val="Doc-text2"/>
        <w:numPr>
          <w:ilvl w:val="0"/>
          <w:numId w:val="26"/>
        </w:numPr>
        <w:overflowPunct/>
        <w:autoSpaceDE/>
        <w:autoSpaceDN/>
        <w:adjustRightInd/>
        <w:textAlignment w:val="auto"/>
        <w:rPr>
          <w:lang w:val="en-US"/>
        </w:rPr>
      </w:pPr>
      <w:r>
        <w:rPr>
          <w:lang w:val="en-US"/>
        </w:rPr>
        <w:t>Vivo thinks this depends on the UE behavior, i.e. if the timer is running if the SDU is already submitted to lower layers.</w:t>
      </w:r>
    </w:p>
    <w:p w14:paraId="29E29020"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asks if an understanding now is that it will never get stuck, because all implementations will stop the discard timer?</w:t>
      </w:r>
    </w:p>
    <w:p w14:paraId="73BFF16A" w14:textId="77777777" w:rsidR="00E709D4" w:rsidRPr="00CF33DF" w:rsidRDefault="00E709D4" w:rsidP="00E709D4">
      <w:pPr>
        <w:pStyle w:val="Doc-text2"/>
        <w:numPr>
          <w:ilvl w:val="0"/>
          <w:numId w:val="26"/>
        </w:numPr>
        <w:overflowPunct/>
        <w:autoSpaceDE/>
        <w:autoSpaceDN/>
        <w:adjustRightInd/>
        <w:textAlignment w:val="auto"/>
        <w:rPr>
          <w:lang w:val="en-US"/>
        </w:rPr>
      </w:pPr>
      <w:r w:rsidRPr="00CF33DF">
        <w:rPr>
          <w:lang w:val="en-US"/>
        </w:rPr>
        <w:t>Ericsson thinks it can only get stuck in case data was discarded or sent. So proper implementation is to stop the timer.</w:t>
      </w:r>
    </w:p>
    <w:p w14:paraId="259D6EE3"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 xml:space="preserve">[RLC-11] </w:t>
      </w:r>
      <w:r w:rsidRPr="00037361">
        <w:rPr>
          <w:lang w:val="en-US"/>
        </w:rPr>
        <w:t>In case “there are only SDUs buffered whose transmissions have been stopped due to discard indication from PDCP, there is no SDU to retransmit the poll with”, RAN2 confirm no need to poll or retransmit the poll for any acknowledgement (no spec change).</w:t>
      </w:r>
    </w:p>
    <w:p w14:paraId="23B3CC37" w14:textId="77777777" w:rsidR="00E709D4" w:rsidRDefault="00E709D4" w:rsidP="00E709D4">
      <w:pPr>
        <w:pStyle w:val="Comments"/>
        <w:rPr>
          <w:b/>
          <w:i w:val="0"/>
          <w:lang w:val="en-US"/>
        </w:rPr>
      </w:pPr>
    </w:p>
    <w:p w14:paraId="43AE13FA" w14:textId="77777777" w:rsidR="00E709D4" w:rsidRPr="0013105E" w:rsidRDefault="00E709D4" w:rsidP="00E709D4">
      <w:pPr>
        <w:pStyle w:val="Comments"/>
        <w:rPr>
          <w:b/>
          <w:i w:val="0"/>
          <w:lang w:val="en-US"/>
        </w:rPr>
      </w:pPr>
      <w:r w:rsidRPr="0013105E">
        <w:rPr>
          <w:b/>
          <w:i w:val="0"/>
          <w:lang w:val="en-US"/>
        </w:rPr>
        <w:t>RLC-12</w:t>
      </w:r>
      <w:r>
        <w:rPr>
          <w:b/>
          <w:i w:val="0"/>
          <w:lang w:val="en-US"/>
        </w:rPr>
        <w:t xml:space="preserve"> (</w:t>
      </w:r>
      <w:r w:rsidRPr="00E14004">
        <w:rPr>
          <w:b/>
          <w:i w:val="0"/>
          <w:lang w:val="en-US"/>
        </w:rPr>
        <w:t>Impact of discard on PDCP SN gap report</w:t>
      </w:r>
      <w:r>
        <w:rPr>
          <w:b/>
          <w:i w:val="0"/>
          <w:lang w:val="en-US"/>
        </w:rPr>
        <w:t>)</w:t>
      </w:r>
    </w:p>
    <w:p w14:paraId="084127EE" w14:textId="162F3D4B" w:rsidR="00E709D4" w:rsidRDefault="00E709D4" w:rsidP="00E709D4">
      <w:pPr>
        <w:pStyle w:val="Doc-title"/>
        <w:rPr>
          <w:lang w:val="en-US"/>
        </w:rPr>
      </w:pPr>
      <w:r w:rsidRPr="000B2097">
        <w:rPr>
          <w:lang w:val="en-US"/>
        </w:rPr>
        <w:t>R2-2505344</w:t>
      </w:r>
      <w:r w:rsidRPr="0013105E">
        <w:rPr>
          <w:lang w:val="en-US"/>
        </w:rPr>
        <w:tab/>
        <w:t>Discussion on RLC re-transmission related enhancements</w:t>
      </w:r>
      <w:r w:rsidRPr="0013105E">
        <w:rPr>
          <w:lang w:val="en-US"/>
        </w:rPr>
        <w:tab/>
        <w:t>OPPO</w:t>
      </w:r>
      <w:r w:rsidRPr="0013105E">
        <w:rPr>
          <w:lang w:val="en-US"/>
        </w:rPr>
        <w:tab/>
        <w:t>discussion</w:t>
      </w:r>
      <w:r w:rsidRPr="0013105E">
        <w:rPr>
          <w:lang w:val="en-US"/>
        </w:rPr>
        <w:tab/>
        <w:t>Rel-19</w:t>
      </w:r>
      <w:r w:rsidRPr="0013105E">
        <w:rPr>
          <w:lang w:val="en-US"/>
        </w:rPr>
        <w:tab/>
        <w:t>NR_XR_Ph3-Core</w:t>
      </w:r>
    </w:p>
    <w:p w14:paraId="46A57B3A" w14:textId="77777777" w:rsidR="00E709D4" w:rsidRPr="00E03554" w:rsidRDefault="00E709D4" w:rsidP="00E709D4">
      <w:pPr>
        <w:pStyle w:val="Doc-text2"/>
        <w:rPr>
          <w:lang w:val="en-US"/>
        </w:rPr>
      </w:pPr>
      <w:r w:rsidRPr="00E03554">
        <w:rPr>
          <w:lang w:val="en-US"/>
        </w:rPr>
        <w:t xml:space="preserve">Proposal </w:t>
      </w:r>
      <w:r>
        <w:rPr>
          <w:lang w:val="en-US"/>
        </w:rPr>
        <w:t>3</w:t>
      </w:r>
      <w:r w:rsidRPr="00E03554">
        <w:rPr>
          <w:lang w:val="en-US"/>
        </w:rPr>
        <w:tab/>
        <w:t>(RLC-12) No special handling is needed in R19 for PDCP SN gap report during UE mobility.</w:t>
      </w:r>
    </w:p>
    <w:p w14:paraId="55752886" w14:textId="77777777" w:rsidR="00E709D4" w:rsidRDefault="00E709D4" w:rsidP="00E709D4">
      <w:pPr>
        <w:pStyle w:val="Doc-title"/>
        <w:rPr>
          <w:lang w:val="en-US"/>
        </w:rPr>
      </w:pPr>
    </w:p>
    <w:p w14:paraId="0AA08F53" w14:textId="2D5EE18F" w:rsidR="00E709D4" w:rsidRPr="0013105E" w:rsidRDefault="00E709D4" w:rsidP="00E709D4">
      <w:pPr>
        <w:pStyle w:val="Doc-title"/>
        <w:rPr>
          <w:lang w:val="en-US"/>
        </w:rPr>
      </w:pPr>
      <w:r w:rsidRPr="000B2097">
        <w:rPr>
          <w:lang w:val="en-US"/>
        </w:rPr>
        <w:t>R2-2505328</w:t>
      </w:r>
      <w:r w:rsidRPr="0013105E">
        <w:rPr>
          <w:lang w:val="en-US"/>
        </w:rPr>
        <w:tab/>
        <w:t>RLC Enhancements</w:t>
      </w:r>
      <w:r w:rsidRPr="0013105E">
        <w:rPr>
          <w:lang w:val="en-US"/>
        </w:rPr>
        <w:tab/>
        <w:t>Nokia, Nokia Shanghai Bell</w:t>
      </w:r>
      <w:r w:rsidRPr="0013105E">
        <w:rPr>
          <w:lang w:val="en-US"/>
        </w:rPr>
        <w:tab/>
        <w:t>discussion</w:t>
      </w:r>
      <w:r w:rsidRPr="0013105E">
        <w:rPr>
          <w:lang w:val="en-US"/>
        </w:rPr>
        <w:tab/>
        <w:t>Rel-19</w:t>
      </w:r>
      <w:r w:rsidRPr="0013105E">
        <w:rPr>
          <w:lang w:val="en-US"/>
        </w:rPr>
        <w:tab/>
        <w:t>NR_XR_Ph3-Core</w:t>
      </w:r>
    </w:p>
    <w:p w14:paraId="4CA7132E" w14:textId="77777777" w:rsidR="00E709D4" w:rsidRPr="00C57D38" w:rsidRDefault="00E709D4" w:rsidP="00E709D4">
      <w:pPr>
        <w:pStyle w:val="Doc-text2"/>
        <w:rPr>
          <w:lang w:val="en-US"/>
        </w:rPr>
      </w:pPr>
      <w:r w:rsidRPr="00C57D38">
        <w:rPr>
          <w:lang w:val="en-US"/>
        </w:rPr>
        <w:t xml:space="preserve">Proposal 7: RAN2 agree that unnecessary starting of t-Reordering at PDCP-mobility target RAN node because of PDCP-SN-gap information missing in the RAN is a problem to be solved in Rel.19. </w:t>
      </w:r>
    </w:p>
    <w:p w14:paraId="4097B61C" w14:textId="77777777" w:rsidR="00E709D4" w:rsidRPr="00C57D38" w:rsidRDefault="00E709D4" w:rsidP="00E709D4">
      <w:pPr>
        <w:pStyle w:val="Doc-text2"/>
        <w:rPr>
          <w:lang w:val="en-US"/>
        </w:rPr>
      </w:pPr>
      <w:r w:rsidRPr="00C57D38">
        <w:rPr>
          <w:lang w:val="en-US"/>
        </w:rPr>
        <w:t>Proposal 8: as part of PDCP entity re-establishment, for AM DRBs configured by upper layers to send a PDCP SN gap report in the uplink, the transmitting PDCP entity shall re-transmit any previously (prior to the PDCP entity re-establishment) transmitted PDCP SN Gap report(s) for which the successful delivery has not been confirmed by lower layers.</w:t>
      </w:r>
    </w:p>
    <w:p w14:paraId="17322751" w14:textId="77777777" w:rsidR="00E709D4" w:rsidRPr="00C57D38" w:rsidRDefault="00E709D4" w:rsidP="00E709D4">
      <w:pPr>
        <w:pStyle w:val="Doc-text2"/>
        <w:rPr>
          <w:lang w:val="en-US"/>
        </w:rPr>
      </w:pPr>
    </w:p>
    <w:p w14:paraId="7A1B0B6A" w14:textId="5EAB172E" w:rsidR="00E709D4" w:rsidRDefault="00E709D4" w:rsidP="00E709D4">
      <w:pPr>
        <w:pStyle w:val="Doc-title"/>
        <w:rPr>
          <w:lang w:val="en-US"/>
        </w:rPr>
      </w:pPr>
      <w:r w:rsidRPr="000B2097">
        <w:rPr>
          <w:lang w:val="en-US"/>
        </w:rPr>
        <w:t>R2-2505586</w:t>
      </w:r>
      <w:r w:rsidRPr="0013105E">
        <w:rPr>
          <w:lang w:val="en-US"/>
        </w:rPr>
        <w:tab/>
        <w:t>remaining open issues for RLC enhancements</w:t>
      </w:r>
      <w:r w:rsidRPr="0013105E">
        <w:rPr>
          <w:lang w:val="en-US"/>
        </w:rPr>
        <w:tab/>
        <w:t>Lenovo</w:t>
      </w:r>
      <w:r w:rsidRPr="0013105E">
        <w:rPr>
          <w:lang w:val="en-US"/>
        </w:rPr>
        <w:tab/>
        <w:t>discussion</w:t>
      </w:r>
      <w:r w:rsidRPr="0013105E">
        <w:rPr>
          <w:lang w:val="en-US"/>
        </w:rPr>
        <w:tab/>
        <w:t>Rel-19</w:t>
      </w:r>
      <w:r w:rsidRPr="0013105E">
        <w:rPr>
          <w:lang w:val="en-US"/>
        </w:rPr>
        <w:tab/>
        <w:t>NR_XR_Ph3-Core</w:t>
      </w:r>
    </w:p>
    <w:p w14:paraId="7A91DC2A" w14:textId="77777777" w:rsidR="00E709D4" w:rsidRDefault="00E709D4" w:rsidP="00E709D4">
      <w:pPr>
        <w:pStyle w:val="Doc-text2"/>
        <w:rPr>
          <w:lang w:val="en-US"/>
        </w:rPr>
      </w:pPr>
      <w:r w:rsidRPr="00E03554">
        <w:rPr>
          <w:lang w:val="en-US"/>
        </w:rPr>
        <w:t>Proposal 4. (RLC-12) If RAN2 agrees to introduce a solution for Rel-19, the UE should trigger a PDCP SN gap report when it receives a PDCP status report in which an SDU indicated in a previous SN gap report is negatively acknowledged.</w:t>
      </w:r>
    </w:p>
    <w:p w14:paraId="48B81E6F" w14:textId="77777777" w:rsidR="00E709D4" w:rsidRDefault="00E709D4" w:rsidP="00E709D4">
      <w:pPr>
        <w:pStyle w:val="Doc-text2"/>
        <w:ind w:left="0" w:firstLine="0"/>
        <w:rPr>
          <w:lang w:val="en-US"/>
        </w:rPr>
      </w:pPr>
    </w:p>
    <w:p w14:paraId="5A7466CF" w14:textId="77777777" w:rsidR="00E709D4" w:rsidRDefault="00E709D4" w:rsidP="00E709D4">
      <w:pPr>
        <w:pStyle w:val="Doc-text2"/>
        <w:ind w:left="0" w:firstLine="0"/>
        <w:rPr>
          <w:lang w:val="en-US"/>
        </w:rPr>
      </w:pPr>
      <w:r>
        <w:rPr>
          <w:lang w:val="en-US"/>
        </w:rPr>
        <w:t>DISCUSSION:</w:t>
      </w:r>
    </w:p>
    <w:p w14:paraId="3E98EEE9" w14:textId="77777777" w:rsidR="00E709D4" w:rsidRDefault="00E709D4" w:rsidP="00E709D4">
      <w:pPr>
        <w:pStyle w:val="Doc-text2"/>
        <w:numPr>
          <w:ilvl w:val="0"/>
          <w:numId w:val="26"/>
        </w:numPr>
        <w:overflowPunct/>
        <w:autoSpaceDE/>
        <w:autoSpaceDN/>
        <w:adjustRightInd/>
        <w:textAlignment w:val="auto"/>
        <w:rPr>
          <w:lang w:val="en-US"/>
        </w:rPr>
      </w:pPr>
      <w:r>
        <w:rPr>
          <w:lang w:val="en-US"/>
        </w:rPr>
        <w:t>Samsung indicates a solution was agreed by RAN3 already for this issue.</w:t>
      </w:r>
    </w:p>
    <w:p w14:paraId="0C124713" w14:textId="77777777" w:rsidR="00E709D4" w:rsidRDefault="00E709D4" w:rsidP="00E709D4">
      <w:pPr>
        <w:pStyle w:val="Doc-text2"/>
        <w:numPr>
          <w:ilvl w:val="0"/>
          <w:numId w:val="26"/>
        </w:numPr>
        <w:overflowPunct/>
        <w:autoSpaceDE/>
        <w:autoSpaceDN/>
        <w:adjustRightInd/>
        <w:textAlignment w:val="auto"/>
        <w:rPr>
          <w:lang w:val="en-US"/>
        </w:rPr>
      </w:pPr>
      <w:r>
        <w:rPr>
          <w:lang w:val="en-US"/>
        </w:rPr>
        <w:t>LGE does not think there is a problem as PDCP SR is not used for retransmission, only ACKed SDUs matter. We can only have some unnecessary retransmissions.</w:t>
      </w:r>
    </w:p>
    <w:p w14:paraId="343D62FE"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QCM thinks Lenovo’s proposal is good enhancement for a general scenario. </w:t>
      </w:r>
    </w:p>
    <w:p w14:paraId="320B81DE"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thinks the proposals put additional requirements on the UEs.</w:t>
      </w:r>
    </w:p>
    <w:p w14:paraId="7E81E215"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thinks RAN3 did not address the case when the loss happens before HO. Nokia agrees there is some new requirement on the UE, but this is normal case. </w:t>
      </w:r>
    </w:p>
    <w:p w14:paraId="57CB47EC"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agrees with OPPO we do not need a new solution. RAN3 solution addresses most cases and what is left is corner case. Sharp agrees. Sharp thinks also NW implementation can minimize the issue.</w:t>
      </w:r>
    </w:p>
    <w:p w14:paraId="2C931229"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thinks discarding will now happen more often, we can simplify to say that the UE just repeats the report which minimizes the UE impact.</w:t>
      </w:r>
    </w:p>
    <w:p w14:paraId="212C782D"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thinks no enhancement is needed.</w:t>
      </w:r>
    </w:p>
    <w:p w14:paraId="420B228D" w14:textId="77777777" w:rsidR="00E709D4" w:rsidRDefault="00E709D4" w:rsidP="00E709D4">
      <w:pPr>
        <w:pStyle w:val="Doc-text2"/>
        <w:rPr>
          <w:lang w:val="en-US"/>
        </w:rPr>
      </w:pPr>
    </w:p>
    <w:p w14:paraId="40394AA6"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E03554">
        <w:rPr>
          <w:lang w:val="en-US"/>
        </w:rPr>
        <w:t>(RLC-12) No special handling is needed in R19 for PDCP SN gap report during UE mobility.</w:t>
      </w:r>
      <w:r>
        <w:rPr>
          <w:lang w:val="en-US"/>
        </w:rPr>
        <w:t xml:space="preserve"> It can be left to UE implementation whether to re-send the gap report after HO.</w:t>
      </w:r>
    </w:p>
    <w:p w14:paraId="70F18A75" w14:textId="77777777" w:rsidR="00E709D4" w:rsidRDefault="00E709D4" w:rsidP="00E709D4">
      <w:pPr>
        <w:pStyle w:val="Doc-text2"/>
        <w:rPr>
          <w:lang w:val="en-US"/>
        </w:rPr>
      </w:pPr>
    </w:p>
    <w:p w14:paraId="7D59A7A1" w14:textId="77777777" w:rsidR="00E709D4" w:rsidRPr="0013105E" w:rsidRDefault="00E709D4" w:rsidP="00E709D4">
      <w:pPr>
        <w:pStyle w:val="Comments"/>
        <w:rPr>
          <w:b/>
          <w:i w:val="0"/>
          <w:lang w:val="en-US"/>
        </w:rPr>
      </w:pPr>
    </w:p>
    <w:p w14:paraId="7380D8E0" w14:textId="77777777" w:rsidR="00E709D4" w:rsidRPr="0013105E" w:rsidRDefault="00E709D4" w:rsidP="00E709D4">
      <w:pPr>
        <w:pStyle w:val="Comments"/>
        <w:rPr>
          <w:b/>
          <w:i w:val="0"/>
          <w:lang w:val="en-US"/>
        </w:rPr>
      </w:pPr>
      <w:r w:rsidRPr="0013105E">
        <w:rPr>
          <w:b/>
          <w:i w:val="0"/>
          <w:lang w:val="en-US"/>
        </w:rPr>
        <w:t>RLC-14</w:t>
      </w:r>
      <w:r>
        <w:rPr>
          <w:b/>
          <w:i w:val="0"/>
          <w:lang w:val="en-US"/>
        </w:rPr>
        <w:t xml:space="preserve"> (</w:t>
      </w:r>
      <w:r w:rsidRPr="00E14004">
        <w:rPr>
          <w:b/>
          <w:i w:val="0"/>
          <w:lang w:val="en-US"/>
        </w:rPr>
        <w:t>Whether to discard RLC SD</w:t>
      </w:r>
      <w:r>
        <w:rPr>
          <w:b/>
          <w:i w:val="0"/>
          <w:lang w:val="en-US"/>
        </w:rPr>
        <w:t>U</w:t>
      </w:r>
      <w:r w:rsidRPr="00E14004">
        <w:rPr>
          <w:b/>
          <w:i w:val="0"/>
          <w:lang w:val="en-US"/>
        </w:rPr>
        <w:t>s if they have been submitted to lower layers already</w:t>
      </w:r>
      <w:r>
        <w:rPr>
          <w:b/>
          <w:i w:val="0"/>
          <w:lang w:val="en-US"/>
        </w:rPr>
        <w:t>)</w:t>
      </w:r>
    </w:p>
    <w:p w14:paraId="310D004A" w14:textId="6EFE1026" w:rsidR="00E709D4" w:rsidRDefault="00E709D4" w:rsidP="00E709D4">
      <w:pPr>
        <w:pStyle w:val="Doc-title"/>
        <w:rPr>
          <w:lang w:val="en-US"/>
        </w:rPr>
      </w:pPr>
      <w:r w:rsidRPr="000B2097">
        <w:rPr>
          <w:lang w:val="en-US"/>
        </w:rPr>
        <w:t>R2-2505344</w:t>
      </w:r>
      <w:r w:rsidRPr="0013105E">
        <w:rPr>
          <w:lang w:val="en-US"/>
        </w:rPr>
        <w:tab/>
        <w:t>Discussion on RLC re-transmission related enhancements</w:t>
      </w:r>
      <w:r w:rsidRPr="0013105E">
        <w:rPr>
          <w:lang w:val="en-US"/>
        </w:rPr>
        <w:tab/>
        <w:t>OPPO</w:t>
      </w:r>
      <w:r w:rsidRPr="0013105E">
        <w:rPr>
          <w:lang w:val="en-US"/>
        </w:rPr>
        <w:tab/>
        <w:t>discussion</w:t>
      </w:r>
      <w:r w:rsidRPr="0013105E">
        <w:rPr>
          <w:lang w:val="en-US"/>
        </w:rPr>
        <w:tab/>
        <w:t>Rel-19</w:t>
      </w:r>
      <w:r w:rsidRPr="0013105E">
        <w:rPr>
          <w:lang w:val="en-US"/>
        </w:rPr>
        <w:tab/>
        <w:t>NR_XR_Ph3-Core</w:t>
      </w:r>
    </w:p>
    <w:p w14:paraId="5AD0D48C" w14:textId="77777777" w:rsidR="00E709D4" w:rsidRDefault="00E709D4" w:rsidP="00E709D4">
      <w:pPr>
        <w:pStyle w:val="Doc-text2"/>
        <w:rPr>
          <w:lang w:val="en-US"/>
        </w:rPr>
      </w:pPr>
      <w:r w:rsidRPr="00894EBB">
        <w:rPr>
          <w:lang w:val="en-US"/>
        </w:rPr>
        <w:t>Proposal 4</w:t>
      </w:r>
      <w:r w:rsidRPr="00894EBB">
        <w:rPr>
          <w:lang w:val="en-US"/>
        </w:rPr>
        <w:tab/>
        <w:t>(RLC-14) The transmitting side of the AM RLC entity can discard the RLC SDU or SDU segment(s) that have been submitted to lower layers if stopReTxDiscardedSDU is configured and discard indication is received from upper layer.</w:t>
      </w:r>
    </w:p>
    <w:p w14:paraId="1876EB82" w14:textId="77777777" w:rsidR="00E709D4" w:rsidRDefault="00E709D4" w:rsidP="00E709D4">
      <w:pPr>
        <w:pStyle w:val="Doc-text2"/>
        <w:rPr>
          <w:lang w:val="en-US"/>
        </w:rPr>
      </w:pPr>
    </w:p>
    <w:p w14:paraId="25359C3E" w14:textId="4FA1204D" w:rsidR="00E709D4" w:rsidRPr="0013105E" w:rsidRDefault="00E709D4" w:rsidP="00E709D4">
      <w:pPr>
        <w:pStyle w:val="Doc-title"/>
        <w:rPr>
          <w:lang w:val="en-US"/>
        </w:rPr>
      </w:pPr>
      <w:r w:rsidRPr="000B2097">
        <w:rPr>
          <w:lang w:val="en-US"/>
        </w:rPr>
        <w:t>R2-2505804</w:t>
      </w:r>
      <w:r w:rsidRPr="0013105E">
        <w:rPr>
          <w:lang w:val="en-US"/>
        </w:rPr>
        <w:tab/>
        <w:t>Remaining open issues on RLC enhancements for XR</w:t>
      </w:r>
      <w:r w:rsidRPr="0013105E">
        <w:rPr>
          <w:lang w:val="en-US"/>
        </w:rPr>
        <w:tab/>
        <w:t>LG Electronics Inc.</w:t>
      </w:r>
      <w:r w:rsidRPr="0013105E">
        <w:rPr>
          <w:lang w:val="en-US"/>
        </w:rPr>
        <w:tab/>
        <w:t>discussion</w:t>
      </w:r>
      <w:r w:rsidRPr="0013105E">
        <w:rPr>
          <w:lang w:val="en-US"/>
        </w:rPr>
        <w:tab/>
        <w:t>Rel-19</w:t>
      </w:r>
      <w:r w:rsidRPr="0013105E">
        <w:rPr>
          <w:lang w:val="en-US"/>
        </w:rPr>
        <w:tab/>
        <w:t>NR_XR_Ph3-Core</w:t>
      </w:r>
    </w:p>
    <w:p w14:paraId="14B7AAFA" w14:textId="77777777" w:rsidR="00E709D4" w:rsidRDefault="00E709D4" w:rsidP="00E709D4">
      <w:pPr>
        <w:pStyle w:val="Doc-text2"/>
        <w:rPr>
          <w:lang w:val="en-US"/>
        </w:rPr>
      </w:pPr>
      <w:r w:rsidRPr="0012102F">
        <w:rPr>
          <w:lang w:val="en-US"/>
        </w:rPr>
        <w:t>Proposal 5. (RLC-14) The RLC entity does not discard the RLC SDU or RLC SDU segment as in legacy, although the RLC SDU or RLC SDU segment indicated by the discard indication from upper layers has been submitted to the lower layers, i.e., no RLC specification change required.</w:t>
      </w:r>
    </w:p>
    <w:p w14:paraId="6526F1FD" w14:textId="77777777" w:rsidR="00E709D4" w:rsidRDefault="00E709D4" w:rsidP="00E709D4">
      <w:pPr>
        <w:pStyle w:val="Doc-text2"/>
        <w:ind w:left="0" w:firstLine="0"/>
        <w:rPr>
          <w:lang w:val="en-US"/>
        </w:rPr>
      </w:pPr>
    </w:p>
    <w:p w14:paraId="221E6774" w14:textId="77777777" w:rsidR="00E709D4" w:rsidRDefault="00E709D4" w:rsidP="00E709D4">
      <w:pPr>
        <w:pStyle w:val="Doc-text2"/>
        <w:ind w:left="0" w:firstLine="0"/>
        <w:rPr>
          <w:lang w:val="en-US"/>
        </w:rPr>
      </w:pPr>
      <w:r>
        <w:rPr>
          <w:lang w:val="en-US"/>
        </w:rPr>
        <w:t>DISCUSSION:</w:t>
      </w:r>
      <w:r w:rsidRPr="00894EBB">
        <w:rPr>
          <w:lang w:val="en-US"/>
        </w:rPr>
        <w:t xml:space="preserve"> </w:t>
      </w:r>
    </w:p>
    <w:p w14:paraId="0373A03D"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Samsung agrees with LGE, no change is needed. </w:t>
      </w:r>
    </w:p>
    <w:p w14:paraId="05D70880" w14:textId="77777777" w:rsidR="00E709D4" w:rsidRDefault="00E709D4" w:rsidP="00E709D4">
      <w:pPr>
        <w:pStyle w:val="Doc-text2"/>
        <w:numPr>
          <w:ilvl w:val="0"/>
          <w:numId w:val="26"/>
        </w:numPr>
        <w:overflowPunct/>
        <w:autoSpaceDE/>
        <w:autoSpaceDN/>
        <w:adjustRightInd/>
        <w:textAlignment w:val="auto"/>
        <w:rPr>
          <w:lang w:val="en-US"/>
        </w:rPr>
      </w:pPr>
      <w:r>
        <w:rPr>
          <w:lang w:val="en-US"/>
        </w:rPr>
        <w:t>Apple thinks this is UE implementation issue, no spec change needed.</w:t>
      </w:r>
    </w:p>
    <w:p w14:paraId="256DBCCA"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does not want to change, discarding should be based on receiving an SR.</w:t>
      </w:r>
    </w:p>
    <w:p w14:paraId="7DF06440" w14:textId="77777777" w:rsidR="00E709D4" w:rsidRDefault="00E709D4" w:rsidP="00E709D4">
      <w:pPr>
        <w:pStyle w:val="Doc-text2"/>
        <w:numPr>
          <w:ilvl w:val="0"/>
          <w:numId w:val="26"/>
        </w:numPr>
        <w:overflowPunct/>
        <w:autoSpaceDE/>
        <w:autoSpaceDN/>
        <w:adjustRightInd/>
        <w:textAlignment w:val="auto"/>
        <w:rPr>
          <w:lang w:val="en-US"/>
        </w:rPr>
      </w:pPr>
      <w:r>
        <w:rPr>
          <w:lang w:val="en-US"/>
        </w:rPr>
        <w:t>NEC does not think it is up to UE implementation. If we change nothing, the UE cannot discard. NEC supports OPPO proposal.</w:t>
      </w:r>
    </w:p>
    <w:p w14:paraId="0A42E769"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Ofinno thinks we can still rely on SR. </w:t>
      </w:r>
    </w:p>
    <w:p w14:paraId="43B459DF"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supports OPPO’s view, it is important from buffer management point of view. There is no reason to keep these SDUs.</w:t>
      </w:r>
    </w:p>
    <w:p w14:paraId="78E898B9" w14:textId="77777777" w:rsidR="00E709D4" w:rsidRDefault="00E709D4" w:rsidP="00E709D4">
      <w:pPr>
        <w:pStyle w:val="Doc-text2"/>
        <w:numPr>
          <w:ilvl w:val="0"/>
          <w:numId w:val="26"/>
        </w:numPr>
        <w:overflowPunct/>
        <w:autoSpaceDE/>
        <w:autoSpaceDN/>
        <w:adjustRightInd/>
        <w:textAlignment w:val="auto"/>
        <w:rPr>
          <w:lang w:val="en-US"/>
        </w:rPr>
      </w:pPr>
      <w:r>
        <w:rPr>
          <w:lang w:val="en-US"/>
        </w:rPr>
        <w:t>Sharp indicates the buffer needs to fit the whole window size anyway, so discarding is not critical.</w:t>
      </w:r>
    </w:p>
    <w:p w14:paraId="0E37F3CF"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LGE thinks this is an optimization and it will only save short time. </w:t>
      </w:r>
    </w:p>
    <w:p w14:paraId="139116C2" w14:textId="77777777" w:rsidR="00E709D4" w:rsidRDefault="00E709D4" w:rsidP="00E709D4">
      <w:pPr>
        <w:pStyle w:val="Doc-text2"/>
        <w:rPr>
          <w:lang w:val="en-US"/>
        </w:rPr>
      </w:pPr>
    </w:p>
    <w:p w14:paraId="4022B9B0"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12102F">
        <w:rPr>
          <w:lang w:val="en-US"/>
        </w:rPr>
        <w:t>(RLC-14) The RLC entity does not discard the RLC SDU or RLC SDU segment as in legacy, although the RLC SDU or RLC SDU segment indicated by the discard indication from upper layers has been submitted to the lower layers, i.e., no RLC specification change required.</w:t>
      </w:r>
    </w:p>
    <w:p w14:paraId="0F3A6B09" w14:textId="77777777" w:rsidR="00E709D4" w:rsidRPr="0013105E" w:rsidRDefault="00E709D4" w:rsidP="00E709D4">
      <w:pPr>
        <w:pStyle w:val="Comments"/>
        <w:rPr>
          <w:b/>
          <w:i w:val="0"/>
          <w:lang w:val="en-US"/>
        </w:rPr>
      </w:pPr>
    </w:p>
    <w:p w14:paraId="4F28E06E" w14:textId="77777777" w:rsidR="00E709D4" w:rsidRPr="0013105E" w:rsidRDefault="00E709D4" w:rsidP="00E709D4">
      <w:pPr>
        <w:pStyle w:val="Comments"/>
        <w:rPr>
          <w:b/>
          <w:i w:val="0"/>
          <w:lang w:val="en-US"/>
        </w:rPr>
      </w:pPr>
      <w:r w:rsidRPr="0013105E">
        <w:rPr>
          <w:b/>
          <w:i w:val="0"/>
          <w:lang w:val="en-US"/>
        </w:rPr>
        <w:t>PDCP-2</w:t>
      </w:r>
      <w:r>
        <w:rPr>
          <w:b/>
          <w:i w:val="0"/>
          <w:lang w:val="en-US"/>
        </w:rPr>
        <w:t xml:space="preserve"> (</w:t>
      </w:r>
      <w:r w:rsidRPr="00E14004">
        <w:rPr>
          <w:b/>
          <w:i w:val="0"/>
          <w:lang w:val="en-US"/>
        </w:rPr>
        <w:t>PDCP SN gap report</w:t>
      </w:r>
      <w:r>
        <w:rPr>
          <w:b/>
          <w:i w:val="0"/>
          <w:lang w:val="en-US"/>
        </w:rPr>
        <w:t xml:space="preserve"> modifications)</w:t>
      </w:r>
    </w:p>
    <w:p w14:paraId="6E36C396" w14:textId="3671FCF8" w:rsidR="00E709D4" w:rsidRPr="0013105E" w:rsidRDefault="00E709D4" w:rsidP="00E709D4">
      <w:pPr>
        <w:pStyle w:val="Doc-title"/>
        <w:rPr>
          <w:lang w:val="en-US"/>
        </w:rPr>
      </w:pPr>
      <w:r w:rsidRPr="000B2097">
        <w:rPr>
          <w:lang w:val="en-US"/>
        </w:rPr>
        <w:t>R2-2505804</w:t>
      </w:r>
      <w:r w:rsidRPr="0013105E">
        <w:rPr>
          <w:lang w:val="en-US"/>
        </w:rPr>
        <w:tab/>
        <w:t>Remaining open issues on RLC enhancements for XR</w:t>
      </w:r>
      <w:r w:rsidRPr="0013105E">
        <w:rPr>
          <w:lang w:val="en-US"/>
        </w:rPr>
        <w:tab/>
        <w:t>LG Electronics Inc.</w:t>
      </w:r>
      <w:r w:rsidRPr="0013105E">
        <w:rPr>
          <w:lang w:val="en-US"/>
        </w:rPr>
        <w:tab/>
        <w:t>discussion</w:t>
      </w:r>
      <w:r w:rsidRPr="0013105E">
        <w:rPr>
          <w:lang w:val="en-US"/>
        </w:rPr>
        <w:tab/>
        <w:t>Rel-19</w:t>
      </w:r>
      <w:r w:rsidRPr="0013105E">
        <w:rPr>
          <w:lang w:val="en-US"/>
        </w:rPr>
        <w:tab/>
        <w:t>NR_XR_Ph3-Core</w:t>
      </w:r>
    </w:p>
    <w:p w14:paraId="45FA3359" w14:textId="77777777" w:rsidR="00E709D4" w:rsidRDefault="00E709D4" w:rsidP="00E709D4">
      <w:pPr>
        <w:pStyle w:val="Doc-text2"/>
        <w:rPr>
          <w:lang w:val="en-US"/>
        </w:rPr>
      </w:pPr>
      <w:r w:rsidRPr="005B22E5">
        <w:rPr>
          <w:lang w:val="en-US"/>
        </w:rPr>
        <w:t>Proposal 6. (PDCP-2) PDCP SN gap report triggering condition is not updated considering Rel-19 RLC AM enhancement.</w:t>
      </w:r>
    </w:p>
    <w:p w14:paraId="2A90BFDD" w14:textId="77777777" w:rsidR="00E709D4" w:rsidRPr="005B22E5" w:rsidRDefault="00E709D4" w:rsidP="00E709D4">
      <w:pPr>
        <w:pStyle w:val="Doc-text2"/>
        <w:rPr>
          <w:lang w:val="en-US"/>
        </w:rPr>
      </w:pPr>
    </w:p>
    <w:p w14:paraId="0E1D55A8" w14:textId="7094E91F" w:rsidR="00E709D4" w:rsidRDefault="00E709D4" w:rsidP="00E709D4">
      <w:pPr>
        <w:pStyle w:val="Doc-title"/>
        <w:rPr>
          <w:lang w:val="en-US"/>
        </w:rPr>
      </w:pPr>
      <w:r w:rsidRPr="000B2097">
        <w:rPr>
          <w:lang w:val="en-US"/>
        </w:rPr>
        <w:t>R2-2505373</w:t>
      </w:r>
      <w:r w:rsidRPr="0013105E">
        <w:rPr>
          <w:lang w:val="en-US"/>
        </w:rPr>
        <w:tab/>
        <w:t>RLC enhancements for XR</w:t>
      </w:r>
      <w:r w:rsidRPr="0013105E">
        <w:rPr>
          <w:lang w:val="en-US"/>
        </w:rPr>
        <w:tab/>
        <w:t>ZTE Corporation, Sanechips</w:t>
      </w:r>
      <w:r w:rsidRPr="0013105E">
        <w:rPr>
          <w:lang w:val="en-US"/>
        </w:rPr>
        <w:tab/>
        <w:t>discussion</w:t>
      </w:r>
    </w:p>
    <w:p w14:paraId="166BD5BE" w14:textId="77777777" w:rsidR="00E709D4" w:rsidRPr="005419AC" w:rsidRDefault="00E709D4" w:rsidP="00E709D4">
      <w:pPr>
        <w:pStyle w:val="Doc-text2"/>
        <w:rPr>
          <w:lang w:val="en-US"/>
        </w:rPr>
      </w:pPr>
      <w:r w:rsidRPr="005419AC">
        <w:rPr>
          <w:lang w:val="en-US"/>
        </w:rPr>
        <w:t>Proposal 1(PDCP-2): If stopReTxDiscardedSDU is configured, PDCP SN gap report can be triggered even when the transmitting AM RLC entity has submitted the discarded RLC SDU or a segment thereof to the lower layers.</w:t>
      </w:r>
    </w:p>
    <w:p w14:paraId="41F386FB" w14:textId="77777777" w:rsidR="00E709D4" w:rsidRDefault="00E709D4" w:rsidP="00E709D4">
      <w:pPr>
        <w:pStyle w:val="Comments"/>
        <w:rPr>
          <w:b/>
          <w:i w:val="0"/>
          <w:lang w:val="en-US"/>
        </w:rPr>
      </w:pPr>
    </w:p>
    <w:p w14:paraId="368E246D" w14:textId="77777777" w:rsidR="00E709D4" w:rsidRDefault="00E709D4" w:rsidP="00E709D4">
      <w:pPr>
        <w:pStyle w:val="Comments"/>
        <w:rPr>
          <w:i w:val="0"/>
          <w:lang w:val="en-US"/>
        </w:rPr>
      </w:pPr>
      <w:r w:rsidRPr="00CF5059">
        <w:rPr>
          <w:i w:val="0"/>
          <w:lang w:val="en-US"/>
        </w:rPr>
        <w:t>DISCUSSION:</w:t>
      </w:r>
    </w:p>
    <w:p w14:paraId="061829E4"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 xml:space="preserve">Sharp agrees with ZTE, this is a relevant issue. </w:t>
      </w:r>
    </w:p>
    <w:p w14:paraId="680BBD75"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 xml:space="preserve">Ericsson agrees with LGE. Asks what will now happen if we have this SN gap report additionally. It is better not to change. </w:t>
      </w:r>
    </w:p>
    <w:p w14:paraId="25702319"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ZTE thinks the question is what happens if lower layers discard the SDU. LGE explains that in this case we rely on reordering timer. LGE agrees there is an issue but it is very minor.</w:t>
      </w:r>
    </w:p>
    <w:p w14:paraId="59FF37A5"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Samsung thinks this can happen frequently with the latest enhancements, the change is very small.</w:t>
      </w:r>
    </w:p>
    <w:p w14:paraId="2F068C4F"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Lenovo ACKs the issue and SN gap report was to avoid the delay of reordering timer.</w:t>
      </w:r>
    </w:p>
    <w:p w14:paraId="29418499"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Xiaomi is OK with ZTE’s proposal.</w:t>
      </w:r>
    </w:p>
    <w:p w14:paraId="5188A983"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Ericsson thinks we are unnecessarily mixing operations in different layers.</w:t>
      </w:r>
    </w:p>
    <w:p w14:paraId="02DBEED2" w14:textId="77777777" w:rsidR="00E709D4" w:rsidRDefault="00E709D4" w:rsidP="00E709D4">
      <w:pPr>
        <w:pStyle w:val="Comments"/>
        <w:numPr>
          <w:ilvl w:val="0"/>
          <w:numId w:val="26"/>
        </w:numPr>
        <w:overflowPunct/>
        <w:autoSpaceDE/>
        <w:autoSpaceDN/>
        <w:adjustRightInd/>
        <w:textAlignment w:val="auto"/>
        <w:rPr>
          <w:i w:val="0"/>
          <w:lang w:val="en-US"/>
        </w:rPr>
      </w:pPr>
      <w:r>
        <w:rPr>
          <w:i w:val="0"/>
          <w:lang w:val="en-US"/>
        </w:rPr>
        <w:t>Nokia liked the proposal, but thinks we need to be consistent, so we should not address this.</w:t>
      </w:r>
    </w:p>
    <w:p w14:paraId="4A6594CD" w14:textId="77777777" w:rsidR="00E709D4" w:rsidRPr="00086579" w:rsidRDefault="00E709D4" w:rsidP="00E709D4">
      <w:pPr>
        <w:pStyle w:val="Comments"/>
        <w:numPr>
          <w:ilvl w:val="0"/>
          <w:numId w:val="26"/>
        </w:numPr>
        <w:overflowPunct/>
        <w:autoSpaceDE/>
        <w:autoSpaceDN/>
        <w:adjustRightInd/>
        <w:textAlignment w:val="auto"/>
        <w:rPr>
          <w:i w:val="0"/>
          <w:lang w:val="en-US"/>
        </w:rPr>
      </w:pPr>
      <w:r>
        <w:rPr>
          <w:i w:val="0"/>
          <w:lang w:val="en-US"/>
        </w:rPr>
        <w:t>Samsung does not think the scenario is the same, here we are not speaking of HO scenario, it is a general case.</w:t>
      </w:r>
    </w:p>
    <w:p w14:paraId="360A6440" w14:textId="77777777" w:rsidR="00E709D4" w:rsidRDefault="00E709D4" w:rsidP="00E709D4">
      <w:pPr>
        <w:pStyle w:val="Comments"/>
        <w:rPr>
          <w:i w:val="0"/>
          <w:lang w:val="en-US"/>
        </w:rPr>
      </w:pPr>
    </w:p>
    <w:p w14:paraId="47B4CBAF" w14:textId="77777777" w:rsidR="00E709D4" w:rsidRPr="00CF5059" w:rsidRDefault="00E709D4" w:rsidP="00E709D4">
      <w:pPr>
        <w:pStyle w:val="Agreement"/>
        <w:tabs>
          <w:tab w:val="clear" w:pos="9990"/>
        </w:tabs>
        <w:overflowPunct/>
        <w:autoSpaceDE/>
        <w:autoSpaceDN/>
        <w:adjustRightInd/>
        <w:ind w:left="1619" w:hanging="360"/>
        <w:textAlignment w:val="auto"/>
        <w:rPr>
          <w:lang w:val="en-US"/>
        </w:rPr>
      </w:pPr>
      <w:r w:rsidRPr="005B22E5">
        <w:rPr>
          <w:lang w:val="en-US"/>
        </w:rPr>
        <w:t>(PDCP-2) PDCP SN gap report triggering condition is not updated considering Rel-19 RLC AM enhancement.</w:t>
      </w:r>
    </w:p>
    <w:p w14:paraId="7DF6C9A5" w14:textId="77777777" w:rsidR="00E709D4" w:rsidRPr="0013105E" w:rsidRDefault="00E709D4" w:rsidP="00E709D4">
      <w:pPr>
        <w:pStyle w:val="Comments"/>
        <w:rPr>
          <w:b/>
          <w:i w:val="0"/>
          <w:lang w:val="en-US"/>
        </w:rPr>
      </w:pPr>
    </w:p>
    <w:p w14:paraId="7FA2AD4F" w14:textId="77777777" w:rsidR="00E709D4" w:rsidRDefault="00E709D4" w:rsidP="00E709D4">
      <w:pPr>
        <w:pStyle w:val="Comments"/>
        <w:rPr>
          <w:b/>
          <w:i w:val="0"/>
          <w:lang w:val="en-US"/>
        </w:rPr>
      </w:pPr>
      <w:r w:rsidRPr="0013105E">
        <w:rPr>
          <w:b/>
          <w:i w:val="0"/>
          <w:lang w:val="en-US"/>
        </w:rPr>
        <w:t>UE capability-4</w:t>
      </w:r>
      <w:r>
        <w:rPr>
          <w:b/>
          <w:i w:val="0"/>
          <w:lang w:val="en-US"/>
        </w:rPr>
        <w:t xml:space="preserve"> (Tx and Rx side capabilities coupling)</w:t>
      </w:r>
    </w:p>
    <w:p w14:paraId="1EDF9EF8" w14:textId="10691D2C" w:rsidR="00E709D4" w:rsidRPr="0013105E" w:rsidRDefault="00E709D4" w:rsidP="00E709D4">
      <w:pPr>
        <w:pStyle w:val="Doc-title"/>
        <w:rPr>
          <w:lang w:val="en-US"/>
        </w:rPr>
      </w:pPr>
      <w:r w:rsidRPr="000B2097">
        <w:rPr>
          <w:lang w:val="en-US"/>
        </w:rPr>
        <w:t>R2-2505882</w:t>
      </w:r>
      <w:r w:rsidRPr="0013105E">
        <w:rPr>
          <w:lang w:val="en-US"/>
        </w:rPr>
        <w:tab/>
        <w:t>Remaining Open Issues on RLC Enhancements</w:t>
      </w:r>
      <w:r w:rsidRPr="0013105E">
        <w:rPr>
          <w:lang w:val="en-US"/>
        </w:rPr>
        <w:tab/>
        <w:t>Ericsson</w:t>
      </w:r>
      <w:r w:rsidRPr="0013105E">
        <w:rPr>
          <w:lang w:val="en-US"/>
        </w:rPr>
        <w:tab/>
        <w:t>discussion</w:t>
      </w:r>
      <w:r w:rsidRPr="0013105E">
        <w:rPr>
          <w:lang w:val="en-US"/>
        </w:rPr>
        <w:tab/>
        <w:t>Rel-19</w:t>
      </w:r>
    </w:p>
    <w:p w14:paraId="03E25FE5" w14:textId="77777777" w:rsidR="00E709D4" w:rsidRDefault="00E709D4" w:rsidP="00E709D4">
      <w:pPr>
        <w:pStyle w:val="Doc-text2"/>
        <w:rPr>
          <w:lang w:val="en-US"/>
        </w:rPr>
      </w:pPr>
      <w:r w:rsidRPr="00331E1D">
        <w:rPr>
          <w:lang w:val="en-US"/>
        </w:rPr>
        <w:t>Proposal 1</w:t>
      </w:r>
      <w:r w:rsidRPr="00331E1D">
        <w:rPr>
          <w:lang w:val="en-US"/>
        </w:rPr>
        <w:tab/>
        <w:t>(UE capability-04) UE supporting txRLC-StopReTxDiscardedSDU-r19 need not indicate support for rxRLC-Discard-r19.</w:t>
      </w:r>
    </w:p>
    <w:p w14:paraId="1E8598D4" w14:textId="77777777" w:rsidR="00E709D4" w:rsidRDefault="00E709D4" w:rsidP="00E709D4">
      <w:pPr>
        <w:pStyle w:val="Doc-title"/>
        <w:rPr>
          <w:lang w:val="en-US"/>
        </w:rPr>
      </w:pPr>
    </w:p>
    <w:p w14:paraId="0644BF2E" w14:textId="109323F4" w:rsidR="00E709D4" w:rsidRPr="0013105E" w:rsidRDefault="00E709D4" w:rsidP="00E709D4">
      <w:pPr>
        <w:pStyle w:val="Doc-title"/>
        <w:rPr>
          <w:lang w:val="en-US"/>
        </w:rPr>
      </w:pPr>
      <w:r w:rsidRPr="000B2097">
        <w:rPr>
          <w:lang w:val="en-US"/>
        </w:rPr>
        <w:t>R2-2505172</w:t>
      </w:r>
      <w:r w:rsidRPr="0013105E">
        <w:rPr>
          <w:lang w:val="en-US"/>
        </w:rPr>
        <w:tab/>
        <w:t>Remaining issues on XR-specific RLC Enhancement</w:t>
      </w:r>
      <w:r w:rsidRPr="0013105E">
        <w:rPr>
          <w:lang w:val="en-US"/>
        </w:rPr>
        <w:tab/>
        <w:t>CATT</w:t>
      </w:r>
      <w:r w:rsidRPr="0013105E">
        <w:rPr>
          <w:lang w:val="en-US"/>
        </w:rPr>
        <w:tab/>
        <w:t>discussion</w:t>
      </w:r>
      <w:r w:rsidRPr="0013105E">
        <w:rPr>
          <w:lang w:val="en-US"/>
        </w:rPr>
        <w:tab/>
        <w:t>Rel-19</w:t>
      </w:r>
      <w:r w:rsidRPr="0013105E">
        <w:rPr>
          <w:lang w:val="en-US"/>
        </w:rPr>
        <w:tab/>
        <w:t>NR_XR_Ph3-Core</w:t>
      </w:r>
    </w:p>
    <w:p w14:paraId="16670A1A" w14:textId="77777777" w:rsidR="00E709D4" w:rsidRDefault="00E709D4" w:rsidP="00E709D4">
      <w:pPr>
        <w:pStyle w:val="Doc-text2"/>
        <w:rPr>
          <w:lang w:val="en-US"/>
        </w:rPr>
      </w:pPr>
      <w:r w:rsidRPr="003D7F04">
        <w:rPr>
          <w:lang w:val="en-US"/>
        </w:rPr>
        <w:t>Proposal 6: (UE capability-04) a UE supporting txRLC-StopReTxDiscardedSDU-r19 shall also indicate support of rxRLC-Discard-r19.</w:t>
      </w:r>
    </w:p>
    <w:p w14:paraId="09FB3861" w14:textId="77777777" w:rsidR="00E709D4" w:rsidRDefault="00E709D4" w:rsidP="00E709D4">
      <w:pPr>
        <w:pStyle w:val="Doc-text2"/>
        <w:ind w:left="0" w:firstLine="0"/>
        <w:rPr>
          <w:lang w:val="en-US"/>
        </w:rPr>
      </w:pPr>
    </w:p>
    <w:p w14:paraId="05AE85CF"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331E1D">
        <w:rPr>
          <w:lang w:val="en-US"/>
        </w:rPr>
        <w:t>(UE capability-04) UE supporting txRLC-StopReTxDiscardedSDU-r19 need not indicate support for rxRLC-Discard-r19.</w:t>
      </w:r>
    </w:p>
    <w:p w14:paraId="134FFBE4" w14:textId="77777777" w:rsidR="00E709D4" w:rsidRPr="00331E1D" w:rsidRDefault="00E709D4" w:rsidP="00E709D4">
      <w:pPr>
        <w:pStyle w:val="Doc-text2"/>
        <w:ind w:left="0" w:firstLine="0"/>
        <w:rPr>
          <w:lang w:val="en-US"/>
        </w:rPr>
      </w:pPr>
    </w:p>
    <w:p w14:paraId="7E7F1B50" w14:textId="77777777" w:rsidR="00E709D4" w:rsidRPr="0013105E" w:rsidRDefault="00E709D4" w:rsidP="00E709D4">
      <w:pPr>
        <w:pStyle w:val="Comments"/>
        <w:rPr>
          <w:b/>
          <w:i w:val="0"/>
          <w:lang w:val="en-US"/>
        </w:rPr>
      </w:pPr>
    </w:p>
    <w:p w14:paraId="6D47C2D2" w14:textId="77777777" w:rsidR="00E709D4" w:rsidRDefault="00E709D4" w:rsidP="00E709D4">
      <w:pPr>
        <w:pStyle w:val="Comments"/>
        <w:rPr>
          <w:b/>
          <w:i w:val="0"/>
          <w:lang w:val="en-US"/>
        </w:rPr>
      </w:pPr>
      <w:r>
        <w:rPr>
          <w:b/>
          <w:i w:val="0"/>
          <w:lang w:val="en-US"/>
        </w:rPr>
        <w:t>Other RLC CR issues</w:t>
      </w:r>
    </w:p>
    <w:p w14:paraId="7509EEBE" w14:textId="179D01F7" w:rsidR="00E709D4" w:rsidRPr="0013105E" w:rsidRDefault="00E709D4" w:rsidP="00E709D4">
      <w:pPr>
        <w:pStyle w:val="Doc-title"/>
        <w:rPr>
          <w:lang w:val="en-US"/>
        </w:rPr>
      </w:pPr>
      <w:r w:rsidRPr="000B2097">
        <w:rPr>
          <w:lang w:val="en-US"/>
        </w:rPr>
        <w:t>R2-2505271</w:t>
      </w:r>
      <w:r w:rsidRPr="0013105E">
        <w:rPr>
          <w:lang w:val="en-US"/>
        </w:rPr>
        <w:tab/>
        <w:t>Leftover issues on RLC enhancements</w:t>
      </w:r>
      <w:r w:rsidRPr="0013105E">
        <w:rPr>
          <w:lang w:val="en-US"/>
        </w:rPr>
        <w:tab/>
        <w:t>Sharp</w:t>
      </w:r>
      <w:r w:rsidRPr="0013105E">
        <w:rPr>
          <w:lang w:val="en-US"/>
        </w:rPr>
        <w:tab/>
        <w:t>discussion</w:t>
      </w:r>
      <w:r w:rsidRPr="0013105E">
        <w:rPr>
          <w:lang w:val="en-US"/>
        </w:rPr>
        <w:tab/>
        <w:t>Rel-19</w:t>
      </w:r>
      <w:r w:rsidRPr="0013105E">
        <w:rPr>
          <w:lang w:val="en-US"/>
        </w:rPr>
        <w:tab/>
        <w:t>NR_XR_Ph3-Core</w:t>
      </w:r>
    </w:p>
    <w:p w14:paraId="1918E3FD" w14:textId="77777777" w:rsidR="00E709D4" w:rsidRDefault="00E709D4" w:rsidP="00E709D4">
      <w:pPr>
        <w:pStyle w:val="Doc-text2"/>
        <w:rPr>
          <w:lang w:val="en-US"/>
        </w:rPr>
      </w:pPr>
      <w:r w:rsidRPr="00D60052">
        <w:rPr>
          <w:lang w:val="en-US"/>
        </w:rPr>
        <w:t>Proposal 8</w:t>
      </w:r>
      <w:r w:rsidRPr="00D60052">
        <w:rPr>
          <w:lang w:val="en-US"/>
        </w:rPr>
        <w:tab/>
        <w:t>The RLC CR clarifies that a discard indication shall cancel pending considerations for retransmission.</w:t>
      </w:r>
    </w:p>
    <w:p w14:paraId="6AEF2937" w14:textId="77777777" w:rsidR="00E709D4" w:rsidRDefault="00E709D4" w:rsidP="00E709D4">
      <w:pPr>
        <w:pStyle w:val="Doc-text2"/>
        <w:ind w:left="0" w:firstLine="0"/>
        <w:rPr>
          <w:lang w:val="en-US"/>
        </w:rPr>
      </w:pPr>
    </w:p>
    <w:p w14:paraId="740D07AE" w14:textId="77777777" w:rsidR="00E709D4" w:rsidRDefault="00E709D4" w:rsidP="00E709D4">
      <w:pPr>
        <w:pStyle w:val="Doc-text2"/>
        <w:numPr>
          <w:ilvl w:val="0"/>
          <w:numId w:val="26"/>
        </w:numPr>
        <w:overflowPunct/>
        <w:autoSpaceDE/>
        <w:autoSpaceDN/>
        <w:adjustRightInd/>
        <w:textAlignment w:val="auto"/>
        <w:rPr>
          <w:lang w:val="en-US"/>
        </w:rPr>
      </w:pPr>
      <w:r>
        <w:rPr>
          <w:lang w:val="en-US"/>
        </w:rPr>
        <w:t>Apple has some sympathy, but is also afraid this may require us to make much more changes. Either we do nothing or cover all cases. LGE has a similar view.</w:t>
      </w:r>
    </w:p>
    <w:p w14:paraId="32ECA336"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thinks current specs is clear enough.</w:t>
      </w:r>
    </w:p>
    <w:p w14:paraId="3B3E11FA"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Sharp think currently is not clear and would be good to specify something somewhere. </w:t>
      </w:r>
    </w:p>
    <w:p w14:paraId="574488F9" w14:textId="77777777" w:rsidR="00E709D4" w:rsidRDefault="00E709D4" w:rsidP="00E709D4">
      <w:pPr>
        <w:pStyle w:val="Doc-text2"/>
        <w:ind w:left="0" w:firstLine="0"/>
        <w:rPr>
          <w:lang w:val="en-US"/>
        </w:rPr>
      </w:pPr>
    </w:p>
    <w:p w14:paraId="7B479A89"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Try to clarify in RLC specs that “</w:t>
      </w:r>
      <w:r w:rsidRPr="00F22BC0">
        <w:rPr>
          <w:bCs/>
          <w:lang w:eastAsia="ko-KR"/>
        </w:rPr>
        <w:t>RLC SDU segment(s)</w:t>
      </w:r>
      <w:r w:rsidRPr="00F22BC0">
        <w:rPr>
          <w:rFonts w:eastAsia="Malgun Gothic" w:hint="eastAsia"/>
          <w:bCs/>
          <w:lang w:eastAsia="ko-KR"/>
        </w:rPr>
        <w:t xml:space="preserve"> </w:t>
      </w:r>
      <w:r w:rsidRPr="00F22BC0">
        <w:rPr>
          <w:bCs/>
          <w:lang w:eastAsia="ko-KR"/>
        </w:rPr>
        <w:t>for transmission or retransmission</w:t>
      </w:r>
      <w:r>
        <w:rPr>
          <w:bCs/>
          <w:lang w:eastAsia="ko-KR"/>
        </w:rPr>
        <w:t xml:space="preserve">” covers RLC SDU segment(s) </w:t>
      </w:r>
      <w:r w:rsidRPr="00D447F2">
        <w:rPr>
          <w:rFonts w:hint="eastAsia"/>
          <w:lang w:val="en-US"/>
        </w:rPr>
        <w:t xml:space="preserve">which have been already </w:t>
      </w:r>
      <w:r w:rsidRPr="00D447F2">
        <w:rPr>
          <w:lang w:val="en-US"/>
        </w:rPr>
        <w:t>considered</w:t>
      </w:r>
      <w:r w:rsidRPr="00D447F2">
        <w:rPr>
          <w:rFonts w:hint="eastAsia"/>
          <w:lang w:val="en-US"/>
        </w:rPr>
        <w:t xml:space="preserve"> or pending</w:t>
      </w:r>
      <w:r w:rsidRPr="00D447F2">
        <w:rPr>
          <w:lang w:val="en-US"/>
        </w:rPr>
        <w:t xml:space="preserve"> for transmission/retransmission.</w:t>
      </w:r>
    </w:p>
    <w:p w14:paraId="0500710F" w14:textId="77777777" w:rsidR="00E709D4" w:rsidRDefault="00E709D4" w:rsidP="00E709D4">
      <w:pPr>
        <w:pStyle w:val="Doc-title"/>
        <w:rPr>
          <w:lang w:val="en-US"/>
        </w:rPr>
      </w:pPr>
    </w:p>
    <w:p w14:paraId="7CFE0684" w14:textId="5723FB9C" w:rsidR="00E709D4" w:rsidRPr="0013105E" w:rsidRDefault="00E709D4" w:rsidP="00E709D4">
      <w:pPr>
        <w:pStyle w:val="Doc-title"/>
        <w:rPr>
          <w:lang w:val="en-US"/>
        </w:rPr>
      </w:pPr>
      <w:r w:rsidRPr="000B2097">
        <w:rPr>
          <w:lang w:val="en-US"/>
        </w:rPr>
        <w:t>R2-2505405</w:t>
      </w:r>
      <w:r w:rsidRPr="0013105E">
        <w:rPr>
          <w:lang w:val="en-US"/>
        </w:rPr>
        <w:tab/>
        <w:t>Discussion on RLC enhancement for XR</w:t>
      </w:r>
      <w:r w:rsidRPr="0013105E">
        <w:rPr>
          <w:lang w:val="en-US"/>
        </w:rPr>
        <w:tab/>
        <w:t>vivo</w:t>
      </w:r>
      <w:r w:rsidRPr="0013105E">
        <w:rPr>
          <w:lang w:val="en-US"/>
        </w:rPr>
        <w:tab/>
        <w:t>discussion</w:t>
      </w:r>
      <w:r w:rsidRPr="0013105E">
        <w:rPr>
          <w:lang w:val="en-US"/>
        </w:rPr>
        <w:tab/>
        <w:t>Rel-19</w:t>
      </w:r>
      <w:r w:rsidRPr="0013105E">
        <w:rPr>
          <w:lang w:val="en-US"/>
        </w:rPr>
        <w:tab/>
        <w:t>NR_XR_Ph3-Core</w:t>
      </w:r>
    </w:p>
    <w:p w14:paraId="384CED64" w14:textId="77777777" w:rsidR="00E709D4" w:rsidRDefault="00E709D4" w:rsidP="00E709D4">
      <w:pPr>
        <w:pStyle w:val="Doc-text2"/>
        <w:rPr>
          <w:lang w:val="en-US"/>
        </w:rPr>
      </w:pPr>
      <w:r w:rsidRPr="00CE1344">
        <w:rPr>
          <w:lang w:val="en-US"/>
        </w:rPr>
        <w:t xml:space="preserve">Proposal 8: The pending remaining time based RLC retransmission should be cancelled when </w:t>
      </w:r>
      <w:r w:rsidRPr="00CE1344">
        <w:rPr>
          <w:rFonts w:hint="eastAsia"/>
          <w:lang w:val="en-US"/>
        </w:rPr>
        <w:t>the</w:t>
      </w:r>
      <w:r w:rsidRPr="00CE1344">
        <w:rPr>
          <w:lang w:val="en-US"/>
        </w:rPr>
        <w:t xml:space="preserve"> RLC entity receives a positively ACK for the corresponding RLC SDU, RAN2 to discuss whether there are any specification impacts.</w:t>
      </w:r>
    </w:p>
    <w:p w14:paraId="7A3BDD7B" w14:textId="77777777" w:rsidR="00E709D4" w:rsidRDefault="00E709D4" w:rsidP="00E709D4">
      <w:pPr>
        <w:pStyle w:val="Doc-text2"/>
        <w:ind w:left="0" w:firstLine="0"/>
        <w:rPr>
          <w:lang w:val="en-US"/>
        </w:rPr>
      </w:pPr>
    </w:p>
    <w:p w14:paraId="65ACB4D0"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suggests to capture that UE will cancel the retransmission and we can try to have it covered together with the previous agreements.</w:t>
      </w:r>
    </w:p>
    <w:p w14:paraId="2DA17697"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agrees with the intention, but we do not have to distinguish retransmission types. No change is needed.</w:t>
      </w:r>
    </w:p>
    <w:p w14:paraId="264F4F55"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Can try to clarify together with the previous agreement.</w:t>
      </w:r>
    </w:p>
    <w:p w14:paraId="4BA32680" w14:textId="77777777" w:rsidR="00E709D4" w:rsidRDefault="00E709D4" w:rsidP="00E709D4">
      <w:pPr>
        <w:pStyle w:val="Doc-text2"/>
        <w:ind w:left="0" w:firstLine="0"/>
        <w:rPr>
          <w:lang w:val="en-US"/>
        </w:rPr>
      </w:pPr>
    </w:p>
    <w:p w14:paraId="4D08E64C" w14:textId="5AD4DBCE" w:rsidR="00E709D4" w:rsidRDefault="00E709D4" w:rsidP="00E709D4">
      <w:pPr>
        <w:pStyle w:val="Doc-title"/>
        <w:rPr>
          <w:lang w:val="en-US"/>
        </w:rPr>
      </w:pPr>
      <w:r w:rsidRPr="000B2097">
        <w:rPr>
          <w:lang w:val="en-US"/>
        </w:rPr>
        <w:t>R2-2505586</w:t>
      </w:r>
      <w:r w:rsidRPr="0013105E">
        <w:rPr>
          <w:lang w:val="en-US"/>
        </w:rPr>
        <w:tab/>
        <w:t>remaining open issues for RLC enhancements</w:t>
      </w:r>
      <w:r w:rsidRPr="0013105E">
        <w:rPr>
          <w:lang w:val="en-US"/>
        </w:rPr>
        <w:tab/>
        <w:t>Lenovo</w:t>
      </w:r>
      <w:r w:rsidRPr="0013105E">
        <w:rPr>
          <w:lang w:val="en-US"/>
        </w:rPr>
        <w:tab/>
        <w:t>discussion</w:t>
      </w:r>
      <w:r w:rsidRPr="0013105E">
        <w:rPr>
          <w:lang w:val="en-US"/>
        </w:rPr>
        <w:tab/>
        <w:t>Rel-19</w:t>
      </w:r>
      <w:r w:rsidRPr="0013105E">
        <w:rPr>
          <w:lang w:val="en-US"/>
        </w:rPr>
        <w:tab/>
        <w:t>NR_XR_Ph3-Core</w:t>
      </w:r>
    </w:p>
    <w:p w14:paraId="6977DDBB" w14:textId="77777777" w:rsidR="00E709D4" w:rsidRDefault="00E709D4" w:rsidP="00E709D4">
      <w:pPr>
        <w:pStyle w:val="Doc-text2"/>
        <w:rPr>
          <w:lang w:val="en-US"/>
        </w:rPr>
      </w:pPr>
      <w:r w:rsidRPr="0092337B">
        <w:rPr>
          <w:lang w:val="en-US"/>
        </w:rPr>
        <w:t>Proposal 3: RAN2 to discuss capturing an additional note in the spec to prevent the discrepancy in the information provided in a status report when the duration of the new timer and t-Reassembly are set to the same value.</w:t>
      </w:r>
    </w:p>
    <w:p w14:paraId="36822CE5" w14:textId="77777777" w:rsidR="00E709D4" w:rsidRDefault="00E709D4" w:rsidP="00E709D4">
      <w:pPr>
        <w:pStyle w:val="Doc-text2"/>
        <w:rPr>
          <w:lang w:val="en-US"/>
        </w:rPr>
      </w:pPr>
    </w:p>
    <w:p w14:paraId="3B011E7D"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thinks we can leave this up to UE implementation.</w:t>
      </w:r>
    </w:p>
    <w:p w14:paraId="34FB7E52"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LGE agrees with the intention, but smart implementation can do this anyway. </w:t>
      </w:r>
    </w:p>
    <w:p w14:paraId="2F29F29F"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Vivo thinks it is corner case and can be up to UE implementation. Can capture a note. </w:t>
      </w:r>
    </w:p>
    <w:p w14:paraId="774D87A3" w14:textId="77777777" w:rsidR="00E709D4" w:rsidRDefault="00E709D4" w:rsidP="00E709D4">
      <w:pPr>
        <w:pStyle w:val="Doc-text2"/>
        <w:numPr>
          <w:ilvl w:val="0"/>
          <w:numId w:val="26"/>
        </w:numPr>
        <w:overflowPunct/>
        <w:autoSpaceDE/>
        <w:autoSpaceDN/>
        <w:adjustRightInd/>
        <w:textAlignment w:val="auto"/>
        <w:rPr>
          <w:lang w:val="en-US"/>
        </w:rPr>
      </w:pPr>
      <w:r>
        <w:rPr>
          <w:lang w:val="en-US"/>
        </w:rPr>
        <w:t>Samsung thinks this is a corner case.</w:t>
      </w:r>
    </w:p>
    <w:p w14:paraId="74597C29" w14:textId="77777777" w:rsidR="00E709D4" w:rsidRDefault="00E709D4" w:rsidP="00E709D4">
      <w:pPr>
        <w:pStyle w:val="Doc-text2"/>
        <w:ind w:left="0" w:firstLine="0"/>
        <w:rPr>
          <w:lang w:val="en-US"/>
        </w:rPr>
      </w:pPr>
    </w:p>
    <w:p w14:paraId="27FD2C27" w14:textId="77777777" w:rsidR="00E709D4" w:rsidRPr="0092337B" w:rsidRDefault="00E709D4" w:rsidP="00E709D4">
      <w:pPr>
        <w:pStyle w:val="Agreement"/>
        <w:tabs>
          <w:tab w:val="clear" w:pos="9990"/>
        </w:tabs>
        <w:overflowPunct/>
        <w:autoSpaceDE/>
        <w:autoSpaceDN/>
        <w:adjustRightInd/>
        <w:ind w:left="1619" w:hanging="360"/>
        <w:textAlignment w:val="auto"/>
        <w:rPr>
          <w:lang w:val="en-US"/>
        </w:rPr>
      </w:pPr>
      <w:r>
        <w:rPr>
          <w:lang w:val="en-US"/>
        </w:rPr>
        <w:t xml:space="preserve">It is up to UE implementation to </w:t>
      </w:r>
      <w:r w:rsidRPr="003011FE">
        <w:rPr>
          <w:lang w:val="en-US"/>
        </w:rPr>
        <w:t>prevent the discrepancy in the information provided in a status report when the duration of the new timer and t-Reassembly are set to the same value</w:t>
      </w:r>
      <w:r>
        <w:rPr>
          <w:lang w:val="en-US"/>
        </w:rPr>
        <w:t>. No spec change.</w:t>
      </w:r>
    </w:p>
    <w:p w14:paraId="3693A65D" w14:textId="77777777" w:rsidR="00E709D4" w:rsidRDefault="00E709D4" w:rsidP="00E709D4">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E709D4" w14:paraId="4EFC20F7" w14:textId="77777777" w:rsidTr="00504B7D">
        <w:tc>
          <w:tcPr>
            <w:tcW w:w="10194" w:type="dxa"/>
          </w:tcPr>
          <w:p w14:paraId="59622197" w14:textId="77777777" w:rsidR="00E709D4" w:rsidRDefault="00E709D4" w:rsidP="00504B7D">
            <w:pPr>
              <w:pStyle w:val="Doc-text2"/>
              <w:ind w:left="0" w:firstLine="0"/>
              <w:rPr>
                <w:lang w:val="en-US"/>
              </w:rPr>
            </w:pPr>
            <w:r>
              <w:rPr>
                <w:lang w:val="en-US"/>
              </w:rPr>
              <w:t>Agreements on RLC enhancements</w:t>
            </w:r>
          </w:p>
          <w:p w14:paraId="24AF7599"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[RLC-10] There is no need to introduce limitations or associations for the configuration of UL stopReTxObsoleteSDU and DL t-RxDiscard. This can be left to network implementation.</w:t>
            </w:r>
          </w:p>
          <w:p w14:paraId="7A3F3CF4"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[RLC-11] When all RLC SDUs with SNs up to POLL_SN are already positively/negatively acknowledged or discarded by PDCP, the transmitter may stop and reset the running t-PollRetransmit. Capture this as a note.</w:t>
            </w:r>
          </w:p>
          <w:p w14:paraId="67125CB1"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[RLC-11] In case “there are only SDUs buffered whose transmissions have been stopped due to discard indication from PDCP, there is no SDU to retransmit the poll with”, RAN2 confirm no need to poll or retransmit the poll for any acknowledgement (no spec change).</w:t>
            </w:r>
          </w:p>
          <w:p w14:paraId="467ADC79"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(RLC-12) No special handling is needed in R19 for PDCP SN gap report during UE mobility. It can be left to UE implementation whether to re-send the gap report after HO.</w:t>
            </w:r>
          </w:p>
          <w:p w14:paraId="7268F68E" w14:textId="77777777" w:rsidR="00E709D4" w:rsidRPr="00264369" w:rsidRDefault="00E709D4" w:rsidP="00E709D4">
            <w:pPr>
              <w:pStyle w:val="Doc-text2"/>
              <w:numPr>
                <w:ilvl w:val="0"/>
                <w:numId w:val="271"/>
              </w:numPr>
              <w:overflowPunct/>
              <w:autoSpaceDE/>
              <w:autoSpaceDN/>
              <w:adjustRightInd/>
              <w:textAlignment w:val="auto"/>
              <w:rPr>
                <w:lang w:val="en-US"/>
              </w:rPr>
            </w:pPr>
            <w:r>
              <w:rPr>
                <w:lang w:val="en-US"/>
              </w:rPr>
              <w:t>(</w:t>
            </w:r>
            <w:r w:rsidRPr="00264369">
              <w:rPr>
                <w:lang w:val="en-US"/>
              </w:rPr>
              <w:t>RLC-14) The RLC entity does not discard the RLC SDU or RLC SDU segment as in legacy, although the RLC SDU or RLC SDU segment indicated by the discard indication from upper layers has been submitted to the lower layers, i.e., no RLC specification change required.</w:t>
            </w:r>
          </w:p>
          <w:p w14:paraId="3FC7954E"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(PDCP-2) PDCP SN gap report triggering condition is not updated considering Rel-19 RLC AM enhancement.</w:t>
            </w:r>
          </w:p>
          <w:p w14:paraId="66B7A494"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(UE capability-04) UE supporting txRLC-StopReTxDiscardedSDU-r19 need not indicate support for rxRLC-Discard-r19.</w:t>
            </w:r>
          </w:p>
          <w:p w14:paraId="2E31BA67"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Try to clarify in RLC specs that “RLC SDU segment(s) for transmission or retransmission” covers RLC SDU segment(s) which have been already considered or pending for transmission/retransmission.</w:t>
            </w:r>
          </w:p>
          <w:p w14:paraId="44C8C5D4" w14:textId="77777777" w:rsidR="00E709D4" w:rsidRPr="00264369" w:rsidRDefault="00E709D4" w:rsidP="00E709D4">
            <w:pPr>
              <w:pStyle w:val="Doc-text2"/>
              <w:numPr>
                <w:ilvl w:val="0"/>
                <w:numId w:val="271"/>
              </w:numPr>
              <w:overflowPunct/>
              <w:autoSpaceDE/>
              <w:autoSpaceDN/>
              <w:adjustRightInd/>
              <w:textAlignment w:val="auto"/>
              <w:rPr>
                <w:lang w:val="en-US"/>
              </w:rPr>
            </w:pPr>
            <w:r w:rsidRPr="00264369">
              <w:rPr>
                <w:lang w:val="en-US"/>
              </w:rPr>
              <w:t>Can try to clarify together with the previous agreement.</w:t>
            </w:r>
            <w:r>
              <w:rPr>
                <w:lang w:val="en-US"/>
              </w:rPr>
              <w:t xml:space="preserve"> [That: “</w:t>
            </w:r>
            <w:r w:rsidRPr="00CE1344">
              <w:rPr>
                <w:lang w:val="en-US"/>
              </w:rPr>
              <w:t xml:space="preserve">The pending remaining time based RLC retransmission should be cancelled when </w:t>
            </w:r>
            <w:r w:rsidRPr="00CE1344">
              <w:rPr>
                <w:rFonts w:hint="eastAsia"/>
                <w:lang w:val="en-US"/>
              </w:rPr>
              <w:t>the</w:t>
            </w:r>
            <w:r w:rsidRPr="00CE1344">
              <w:rPr>
                <w:lang w:val="en-US"/>
              </w:rPr>
              <w:t xml:space="preserve"> RLC entity receives a positively ACK for the corresponding RLC SDU</w:t>
            </w:r>
            <w:r>
              <w:rPr>
                <w:lang w:val="en-US"/>
              </w:rPr>
              <w:t>”]</w:t>
            </w:r>
          </w:p>
          <w:p w14:paraId="655A29A2" w14:textId="77777777" w:rsidR="00E709D4" w:rsidRDefault="00E709D4" w:rsidP="00E709D4">
            <w:pPr>
              <w:pStyle w:val="Doc-text2"/>
              <w:numPr>
                <w:ilvl w:val="0"/>
                <w:numId w:val="271"/>
              </w:numPr>
              <w:overflowPunct/>
              <w:autoSpaceDE/>
              <w:autoSpaceDN/>
              <w:adjustRightInd/>
              <w:textAlignment w:val="auto"/>
              <w:rPr>
                <w:lang w:val="en-US"/>
              </w:rPr>
            </w:pPr>
            <w:r w:rsidRPr="00264369">
              <w:rPr>
                <w:lang w:val="en-US"/>
              </w:rPr>
              <w:t>It is up to UE implementation to prevent the discrepancy in the information provided in a status report when the duration of the new timer and t-Reassembly are set to the same value. No spec change.</w:t>
            </w:r>
          </w:p>
        </w:tc>
      </w:tr>
    </w:tbl>
    <w:p w14:paraId="398979E6" w14:textId="77777777" w:rsidR="00E709D4" w:rsidRPr="00CE1344" w:rsidRDefault="00E709D4" w:rsidP="00E709D4">
      <w:pPr>
        <w:pStyle w:val="Doc-text2"/>
        <w:ind w:left="0" w:firstLine="0"/>
        <w:rPr>
          <w:lang w:val="en-US"/>
        </w:rPr>
      </w:pPr>
    </w:p>
    <w:p w14:paraId="6A16420C" w14:textId="77777777" w:rsidR="00E709D4" w:rsidRPr="0013105E" w:rsidRDefault="00E709D4" w:rsidP="00E709D4">
      <w:pPr>
        <w:pStyle w:val="Comments"/>
        <w:rPr>
          <w:b/>
          <w:i w:val="0"/>
          <w:lang w:val="en-US"/>
        </w:rPr>
      </w:pPr>
    </w:p>
    <w:p w14:paraId="72F0A9DD" w14:textId="77777777" w:rsidR="00E709D4" w:rsidRPr="0013105E" w:rsidRDefault="00E709D4" w:rsidP="00E709D4">
      <w:pPr>
        <w:pStyle w:val="Comments"/>
        <w:rPr>
          <w:b/>
          <w:i w:val="0"/>
          <w:lang w:val="en-US"/>
        </w:rPr>
      </w:pPr>
      <w:r w:rsidRPr="0013105E">
        <w:rPr>
          <w:b/>
          <w:i w:val="0"/>
          <w:lang w:val="en-US"/>
        </w:rPr>
        <w:t>Enhancements</w:t>
      </w:r>
      <w:r>
        <w:rPr>
          <w:b/>
          <w:i w:val="0"/>
          <w:lang w:val="en-US"/>
        </w:rPr>
        <w:t>, if time allows</w:t>
      </w:r>
    </w:p>
    <w:p w14:paraId="15B16585" w14:textId="0305E341" w:rsidR="00E709D4" w:rsidRDefault="00E709D4" w:rsidP="00E709D4">
      <w:pPr>
        <w:pStyle w:val="Doc-title"/>
        <w:rPr>
          <w:lang w:val="en-US"/>
        </w:rPr>
      </w:pPr>
      <w:r w:rsidRPr="000B2097">
        <w:rPr>
          <w:lang w:val="en-US"/>
        </w:rPr>
        <w:t>R2-2505072</w:t>
      </w:r>
      <w:r w:rsidRPr="0013105E">
        <w:rPr>
          <w:lang w:val="en-US"/>
        </w:rPr>
        <w:tab/>
        <w:t>Discussion on RLC enhancements</w:t>
      </w:r>
      <w:r w:rsidRPr="0013105E">
        <w:rPr>
          <w:lang w:val="en-US"/>
        </w:rPr>
        <w:tab/>
        <w:t>Qualcomm Incorporated</w:t>
      </w:r>
      <w:r w:rsidRPr="0013105E">
        <w:rPr>
          <w:lang w:val="en-US"/>
        </w:rPr>
        <w:tab/>
        <w:t>discussion</w:t>
      </w:r>
      <w:r w:rsidRPr="0013105E">
        <w:rPr>
          <w:lang w:val="en-US"/>
        </w:rPr>
        <w:tab/>
        <w:t>Rel-19</w:t>
      </w:r>
      <w:r w:rsidRPr="0013105E">
        <w:rPr>
          <w:lang w:val="en-US"/>
        </w:rPr>
        <w:tab/>
        <w:t>NR_XR_Ph3-Core</w:t>
      </w:r>
    </w:p>
    <w:p w14:paraId="519057E3" w14:textId="77777777" w:rsidR="00E709D4" w:rsidRPr="002D7F78" w:rsidRDefault="00E709D4" w:rsidP="00E709D4">
      <w:pPr>
        <w:pStyle w:val="Doc-text2"/>
        <w:rPr>
          <w:lang w:val="en-US"/>
        </w:rPr>
      </w:pPr>
      <w:r w:rsidRPr="002D7F78">
        <w:rPr>
          <w:lang w:val="en-US"/>
        </w:rPr>
        <w:t>Proposal 4.</w:t>
      </w:r>
      <w:r w:rsidRPr="002D7F78">
        <w:rPr>
          <w:lang w:val="en-US"/>
        </w:rPr>
        <w:tab/>
        <w:t>The transmitter includes an extra indication in the RLC PDU header whether the included poll is an enhanced poll (i.e. triggered based on remaining time).</w:t>
      </w:r>
    </w:p>
    <w:p w14:paraId="29887EA0" w14:textId="77777777" w:rsidR="00E709D4" w:rsidRPr="002D7F78" w:rsidRDefault="00E709D4" w:rsidP="00E709D4">
      <w:pPr>
        <w:pStyle w:val="Doc-text2"/>
        <w:rPr>
          <w:lang w:val="en-US"/>
        </w:rPr>
      </w:pPr>
      <w:r w:rsidRPr="002D7F78">
        <w:rPr>
          <w:lang w:val="en-US"/>
        </w:rPr>
        <w:t>Proposal 5.</w:t>
      </w:r>
      <w:r w:rsidRPr="002D7F78">
        <w:rPr>
          <w:lang w:val="en-US"/>
        </w:rPr>
        <w:tab/>
        <w:t>Upon receiving an enhanced poll, the receiver sends a status report immediately, ignoring t-StatusProhibit; or apply a shorter t-StatusProhibit for the report.</w:t>
      </w:r>
    </w:p>
    <w:p w14:paraId="746E8DD3" w14:textId="77777777" w:rsidR="00E709D4" w:rsidRDefault="00E709D4" w:rsidP="00E709D4">
      <w:pPr>
        <w:pStyle w:val="Doc-title"/>
        <w:rPr>
          <w:lang w:val="en-US"/>
        </w:rPr>
      </w:pPr>
    </w:p>
    <w:p w14:paraId="5043BF5A" w14:textId="62878F9D" w:rsidR="00E709D4" w:rsidRDefault="00E709D4" w:rsidP="00E709D4">
      <w:pPr>
        <w:pStyle w:val="Doc-title"/>
        <w:rPr>
          <w:lang w:val="en-US"/>
        </w:rPr>
      </w:pPr>
      <w:r w:rsidRPr="000B2097">
        <w:rPr>
          <w:lang w:val="en-US"/>
        </w:rPr>
        <w:t>R2-2505659</w:t>
      </w:r>
      <w:r w:rsidRPr="0013105E">
        <w:rPr>
          <w:lang w:val="en-US"/>
        </w:rPr>
        <w:tab/>
        <w:t>Timely retransmissions for RLC AM</w:t>
      </w:r>
      <w:r w:rsidRPr="0013105E">
        <w:rPr>
          <w:lang w:val="en-US"/>
        </w:rPr>
        <w:tab/>
        <w:t>Sony, Canon</w:t>
      </w:r>
      <w:r w:rsidRPr="0013105E">
        <w:rPr>
          <w:lang w:val="en-US"/>
        </w:rPr>
        <w:tab/>
        <w:t>discussion</w:t>
      </w:r>
      <w:r w:rsidRPr="0013105E">
        <w:rPr>
          <w:lang w:val="en-US"/>
        </w:rPr>
        <w:tab/>
        <w:t>Rel-19</w:t>
      </w:r>
      <w:r w:rsidRPr="0013105E">
        <w:rPr>
          <w:lang w:val="en-US"/>
        </w:rPr>
        <w:tab/>
        <w:t>NR_XR_Ph3</w:t>
      </w:r>
    </w:p>
    <w:p w14:paraId="5210C885" w14:textId="77777777" w:rsidR="00E709D4" w:rsidRPr="002D7F78" w:rsidRDefault="00E709D4" w:rsidP="00E709D4">
      <w:pPr>
        <w:pStyle w:val="Doc-text2"/>
        <w:rPr>
          <w:lang w:val="en-US"/>
        </w:rPr>
      </w:pPr>
      <w:r w:rsidRPr="002D7F78">
        <w:rPr>
          <w:lang w:val="en-US"/>
        </w:rPr>
        <w:t>Proposal 1: After Rx side receives polling information, the Rx side should bypass/ignore the t-Reassembly timer for any SDU or segments of SDU if the t-Reassembly timer is running when generating status report.</w:t>
      </w:r>
    </w:p>
    <w:p w14:paraId="68E97493" w14:textId="77777777" w:rsidR="00E709D4" w:rsidRPr="002D7F78" w:rsidRDefault="00E709D4" w:rsidP="00E709D4">
      <w:pPr>
        <w:pStyle w:val="Doc-text2"/>
        <w:rPr>
          <w:lang w:val="en-US"/>
        </w:rPr>
      </w:pPr>
    </w:p>
    <w:p w14:paraId="5F2A1892" w14:textId="77777777" w:rsidR="00E709D4" w:rsidRPr="002D7F78" w:rsidRDefault="00E709D4" w:rsidP="00E709D4">
      <w:pPr>
        <w:pStyle w:val="Doc-text2"/>
        <w:rPr>
          <w:lang w:val="en-US"/>
        </w:rPr>
      </w:pPr>
      <w:r w:rsidRPr="002D7F78">
        <w:rPr>
          <w:lang w:val="en-US"/>
        </w:rPr>
        <w:t>Proposal 2: If proposal 1 is agreed, for any SDU or segments of SDU with bypassed t-Reassembly timer or still stuck in the lower layer retransmissions should be reported as UNKNOWN status in the status report (SR) by indicating/ redefining the corresponding reserved bit as 1 (R = 1).</w:t>
      </w:r>
    </w:p>
    <w:p w14:paraId="6CFD8BD4" w14:textId="77777777" w:rsidR="00E709D4" w:rsidRDefault="00E709D4" w:rsidP="00E709D4">
      <w:pPr>
        <w:pStyle w:val="Doc-title"/>
        <w:rPr>
          <w:lang w:val="en-US"/>
        </w:rPr>
      </w:pPr>
    </w:p>
    <w:p w14:paraId="55EA2858" w14:textId="1244F47B" w:rsidR="00E709D4" w:rsidRPr="0013105E" w:rsidRDefault="00E709D4" w:rsidP="00E709D4">
      <w:pPr>
        <w:pStyle w:val="Doc-title"/>
        <w:rPr>
          <w:lang w:val="en-US"/>
        </w:rPr>
      </w:pPr>
      <w:r w:rsidRPr="000B2097">
        <w:rPr>
          <w:lang w:val="en-US"/>
        </w:rPr>
        <w:t>R2-2505328</w:t>
      </w:r>
      <w:r w:rsidRPr="0013105E">
        <w:rPr>
          <w:lang w:val="en-US"/>
        </w:rPr>
        <w:tab/>
        <w:t>RLC Enhancements</w:t>
      </w:r>
      <w:r w:rsidRPr="0013105E">
        <w:rPr>
          <w:lang w:val="en-US"/>
        </w:rPr>
        <w:tab/>
        <w:t>Nokia, Nokia Shanghai Bell</w:t>
      </w:r>
      <w:r w:rsidRPr="0013105E">
        <w:rPr>
          <w:lang w:val="en-US"/>
        </w:rPr>
        <w:tab/>
        <w:t>discussion</w:t>
      </w:r>
      <w:r w:rsidRPr="0013105E">
        <w:rPr>
          <w:lang w:val="en-US"/>
        </w:rPr>
        <w:tab/>
        <w:t>Rel-19</w:t>
      </w:r>
      <w:r w:rsidRPr="0013105E">
        <w:rPr>
          <w:lang w:val="en-US"/>
        </w:rPr>
        <w:tab/>
        <w:t>NR_XR_Ph3-Core</w:t>
      </w:r>
    </w:p>
    <w:p w14:paraId="131A9A34" w14:textId="77777777" w:rsidR="00E709D4" w:rsidRPr="002D7F78" w:rsidRDefault="00E709D4" w:rsidP="00E709D4">
      <w:pPr>
        <w:pStyle w:val="Doc-text2"/>
        <w:rPr>
          <w:lang w:val="en-US"/>
        </w:rPr>
      </w:pPr>
      <w:r w:rsidRPr="001223B1">
        <w:rPr>
          <w:lang w:val="en-US"/>
        </w:rPr>
        <w:t>Proposal 9: to minimize autonomous retransmissions, allow the network to send frequent ACKs, by introducing a possibility to configure the UE not to consider SDUs for retransmission based on received NACKs (to eradicate the problem of premature NACKs). </w:t>
      </w:r>
    </w:p>
    <w:p w14:paraId="7E9A7562" w14:textId="77777777" w:rsidR="00E709D4" w:rsidRDefault="00E709D4" w:rsidP="00E709D4">
      <w:pPr>
        <w:pStyle w:val="Doc-title"/>
        <w:rPr>
          <w:lang w:val="en-US"/>
        </w:rPr>
      </w:pPr>
    </w:p>
    <w:p w14:paraId="06962F29" w14:textId="1F8D1B33" w:rsidR="00E709D4" w:rsidRPr="0013105E" w:rsidRDefault="00E709D4" w:rsidP="00E709D4">
      <w:pPr>
        <w:pStyle w:val="Doc-title"/>
        <w:rPr>
          <w:lang w:val="en-US"/>
        </w:rPr>
      </w:pPr>
      <w:r w:rsidRPr="000B2097">
        <w:rPr>
          <w:lang w:val="en-US"/>
        </w:rPr>
        <w:t>R2-2505139</w:t>
      </w:r>
      <w:r w:rsidRPr="0013105E">
        <w:rPr>
          <w:lang w:val="en-US"/>
        </w:rPr>
        <w:tab/>
        <w:t>RLC AM retransmission enhancements</w:t>
      </w:r>
      <w:r w:rsidRPr="0013105E">
        <w:rPr>
          <w:lang w:val="en-US"/>
        </w:rPr>
        <w:tab/>
        <w:t>Xiaomi</w:t>
      </w:r>
      <w:r w:rsidRPr="0013105E">
        <w:rPr>
          <w:lang w:val="en-US"/>
        </w:rPr>
        <w:tab/>
        <w:t>discussion</w:t>
      </w:r>
      <w:r w:rsidRPr="0013105E">
        <w:rPr>
          <w:lang w:val="en-US"/>
        </w:rPr>
        <w:tab/>
        <w:t>Rel-19</w:t>
      </w:r>
      <w:r w:rsidRPr="0013105E">
        <w:rPr>
          <w:lang w:val="en-US"/>
        </w:rPr>
        <w:tab/>
        <w:t>NR_XR_Ph3-Core</w:t>
      </w:r>
    </w:p>
    <w:p w14:paraId="4A9BE36D" w14:textId="3E08719E" w:rsidR="00E709D4" w:rsidRPr="0013105E" w:rsidRDefault="00E709D4" w:rsidP="00E709D4">
      <w:pPr>
        <w:pStyle w:val="Doc-title"/>
        <w:rPr>
          <w:lang w:val="en-US"/>
        </w:rPr>
      </w:pPr>
      <w:r w:rsidRPr="000B2097">
        <w:rPr>
          <w:lang w:val="en-US"/>
        </w:rPr>
        <w:t>R2-2505261</w:t>
      </w:r>
      <w:r w:rsidRPr="0013105E">
        <w:rPr>
          <w:lang w:val="en-US"/>
        </w:rPr>
        <w:tab/>
        <w:t>RLC Enhancements for XR</w:t>
      </w:r>
      <w:r w:rsidRPr="0013105E">
        <w:rPr>
          <w:lang w:val="en-US"/>
        </w:rPr>
        <w:tab/>
        <w:t>Ofinno</w:t>
      </w:r>
      <w:r w:rsidRPr="0013105E">
        <w:rPr>
          <w:lang w:val="en-US"/>
        </w:rPr>
        <w:tab/>
        <w:t>discussion</w:t>
      </w:r>
      <w:r w:rsidRPr="0013105E">
        <w:rPr>
          <w:lang w:val="en-US"/>
        </w:rPr>
        <w:tab/>
        <w:t>Rel-19</w:t>
      </w:r>
    </w:p>
    <w:p w14:paraId="5970BAE4" w14:textId="7916DCD5" w:rsidR="00E709D4" w:rsidRPr="0013105E" w:rsidRDefault="00E709D4" w:rsidP="00E709D4">
      <w:pPr>
        <w:pStyle w:val="Doc-title"/>
        <w:rPr>
          <w:lang w:val="en-US"/>
        </w:rPr>
      </w:pPr>
      <w:r w:rsidRPr="000B2097">
        <w:rPr>
          <w:lang w:val="en-US"/>
        </w:rPr>
        <w:t>R2-2505271</w:t>
      </w:r>
      <w:r w:rsidRPr="0013105E">
        <w:rPr>
          <w:lang w:val="en-US"/>
        </w:rPr>
        <w:tab/>
        <w:t>Leftover issues on RLC enhancements</w:t>
      </w:r>
      <w:r w:rsidRPr="0013105E">
        <w:rPr>
          <w:lang w:val="en-US"/>
        </w:rPr>
        <w:tab/>
        <w:t>Sharp</w:t>
      </w:r>
      <w:r w:rsidRPr="0013105E">
        <w:rPr>
          <w:lang w:val="en-US"/>
        </w:rPr>
        <w:tab/>
        <w:t>discussion</w:t>
      </w:r>
      <w:r w:rsidRPr="0013105E">
        <w:rPr>
          <w:lang w:val="en-US"/>
        </w:rPr>
        <w:tab/>
        <w:t>Rel-19</w:t>
      </w:r>
      <w:r w:rsidRPr="0013105E">
        <w:rPr>
          <w:lang w:val="en-US"/>
        </w:rPr>
        <w:tab/>
        <w:t>NR_XR_Ph3-Core</w:t>
      </w:r>
    </w:p>
    <w:p w14:paraId="54BEA50D" w14:textId="6BA6EFF6" w:rsidR="00E709D4" w:rsidRPr="0013105E" w:rsidRDefault="00E709D4" w:rsidP="00E709D4">
      <w:pPr>
        <w:pStyle w:val="Doc-title"/>
        <w:rPr>
          <w:lang w:val="en-US"/>
        </w:rPr>
      </w:pPr>
      <w:r w:rsidRPr="000B2097">
        <w:rPr>
          <w:lang w:val="en-US"/>
        </w:rPr>
        <w:t>R2-2505505</w:t>
      </w:r>
      <w:r w:rsidRPr="0013105E">
        <w:rPr>
          <w:lang w:val="en-US"/>
        </w:rPr>
        <w:tab/>
        <w:t>Discussion on RLC AM enhancements</w:t>
      </w:r>
      <w:r w:rsidRPr="0013105E">
        <w:rPr>
          <w:lang w:val="en-US"/>
        </w:rPr>
        <w:tab/>
        <w:t>Huawei, HiSilicon</w:t>
      </w:r>
      <w:r w:rsidRPr="0013105E">
        <w:rPr>
          <w:lang w:val="en-US"/>
        </w:rPr>
        <w:tab/>
        <w:t>discussion</w:t>
      </w:r>
      <w:r w:rsidRPr="0013105E">
        <w:rPr>
          <w:lang w:val="en-US"/>
        </w:rPr>
        <w:tab/>
        <w:t>Rel-19</w:t>
      </w:r>
      <w:r w:rsidRPr="0013105E">
        <w:rPr>
          <w:lang w:val="en-US"/>
        </w:rPr>
        <w:tab/>
        <w:t>NR_XR_Ph3-Core</w:t>
      </w:r>
    </w:p>
    <w:p w14:paraId="30CED6F7" w14:textId="5B4A1BB4" w:rsidR="00E709D4" w:rsidRPr="0013105E" w:rsidRDefault="00E709D4" w:rsidP="00E709D4">
      <w:pPr>
        <w:pStyle w:val="Doc-title"/>
        <w:rPr>
          <w:lang w:val="en-US"/>
        </w:rPr>
      </w:pPr>
      <w:r w:rsidRPr="000B2097">
        <w:rPr>
          <w:lang w:val="en-US"/>
        </w:rPr>
        <w:t>R2-2505643</w:t>
      </w:r>
      <w:r w:rsidRPr="0013105E">
        <w:rPr>
          <w:lang w:val="en-US"/>
        </w:rPr>
        <w:tab/>
        <w:t>Discussion on RLC Enhancements for Unnecessary Retransmissions Avoidance</w:t>
      </w:r>
      <w:r w:rsidRPr="0013105E">
        <w:rPr>
          <w:lang w:val="en-US"/>
        </w:rPr>
        <w:tab/>
        <w:t>ITRI</w:t>
      </w:r>
      <w:r w:rsidRPr="0013105E">
        <w:rPr>
          <w:lang w:val="en-US"/>
        </w:rPr>
        <w:tab/>
        <w:t>discussion</w:t>
      </w:r>
      <w:r w:rsidRPr="0013105E">
        <w:rPr>
          <w:lang w:val="en-US"/>
        </w:rPr>
        <w:tab/>
        <w:t>NR_XR_Ph3-Core</w:t>
      </w:r>
    </w:p>
    <w:p w14:paraId="0A198326" w14:textId="1F986126" w:rsidR="00E709D4" w:rsidRPr="0013105E" w:rsidRDefault="00E709D4" w:rsidP="00E709D4">
      <w:pPr>
        <w:pStyle w:val="Doc-title"/>
        <w:rPr>
          <w:lang w:val="en-US"/>
        </w:rPr>
      </w:pPr>
      <w:r w:rsidRPr="000B2097">
        <w:rPr>
          <w:lang w:val="en-US"/>
        </w:rPr>
        <w:t>R2-2505647</w:t>
      </w:r>
      <w:r w:rsidRPr="0013105E">
        <w:rPr>
          <w:lang w:val="en-US"/>
        </w:rPr>
        <w:tab/>
        <w:t>Discussion on RLC enhancements</w:t>
      </w:r>
      <w:r w:rsidRPr="0013105E">
        <w:rPr>
          <w:lang w:val="en-US"/>
        </w:rPr>
        <w:tab/>
        <w:t>InterDigital</w:t>
      </w:r>
      <w:r w:rsidRPr="0013105E">
        <w:rPr>
          <w:lang w:val="en-US"/>
        </w:rPr>
        <w:tab/>
        <w:t>discussion</w:t>
      </w:r>
      <w:r w:rsidRPr="0013105E">
        <w:rPr>
          <w:lang w:val="en-US"/>
        </w:rPr>
        <w:tab/>
        <w:t>Rel-19</w:t>
      </w:r>
      <w:r w:rsidRPr="0013105E">
        <w:rPr>
          <w:lang w:val="en-US"/>
        </w:rPr>
        <w:tab/>
        <w:t>NR_XR_Ph3-Core</w:t>
      </w:r>
    </w:p>
    <w:p w14:paraId="0FC8EBE0" w14:textId="1A153680" w:rsidR="00E709D4" w:rsidRPr="0013105E" w:rsidRDefault="00E709D4" w:rsidP="00E709D4">
      <w:pPr>
        <w:pStyle w:val="Doc-title"/>
        <w:rPr>
          <w:lang w:val="en-US"/>
        </w:rPr>
      </w:pPr>
      <w:r w:rsidRPr="000B2097">
        <w:rPr>
          <w:lang w:val="en-US"/>
        </w:rPr>
        <w:t>R2-2505677</w:t>
      </w:r>
      <w:r w:rsidRPr="0013105E">
        <w:rPr>
          <w:lang w:val="en-US"/>
        </w:rPr>
        <w:tab/>
        <w:t>Discussion on open issues for RLC enhancements</w:t>
      </w:r>
      <w:r w:rsidRPr="0013105E">
        <w:rPr>
          <w:lang w:val="en-US"/>
        </w:rPr>
        <w:tab/>
        <w:t>Samsung</w:t>
      </w:r>
      <w:r w:rsidRPr="0013105E">
        <w:rPr>
          <w:lang w:val="en-US"/>
        </w:rPr>
        <w:tab/>
        <w:t>discussion</w:t>
      </w:r>
      <w:r w:rsidRPr="0013105E">
        <w:rPr>
          <w:lang w:val="en-US"/>
        </w:rPr>
        <w:tab/>
        <w:t>Rel-19</w:t>
      </w:r>
    </w:p>
    <w:p w14:paraId="2A0DA427" w14:textId="15779BB1" w:rsidR="00E709D4" w:rsidRPr="0013105E" w:rsidRDefault="00E709D4" w:rsidP="00E709D4">
      <w:pPr>
        <w:pStyle w:val="Doc-title"/>
        <w:rPr>
          <w:lang w:val="en-US"/>
        </w:rPr>
      </w:pPr>
      <w:r w:rsidRPr="000B2097">
        <w:rPr>
          <w:lang w:val="en-US"/>
        </w:rPr>
        <w:t>R2-2505955</w:t>
      </w:r>
      <w:r w:rsidRPr="0013105E">
        <w:rPr>
          <w:lang w:val="en-US"/>
        </w:rPr>
        <w:tab/>
        <w:t>Discussion on the open issue of RLC enhancements</w:t>
      </w:r>
      <w:r w:rsidRPr="0013105E">
        <w:rPr>
          <w:lang w:val="en-US"/>
        </w:rPr>
        <w:tab/>
        <w:t>CMCC</w:t>
      </w:r>
      <w:r w:rsidRPr="0013105E">
        <w:rPr>
          <w:lang w:val="en-US"/>
        </w:rPr>
        <w:tab/>
        <w:t>discussion</w:t>
      </w:r>
      <w:r w:rsidRPr="0013105E">
        <w:rPr>
          <w:lang w:val="en-US"/>
        </w:rPr>
        <w:tab/>
        <w:t>Rel-19</w:t>
      </w:r>
      <w:r w:rsidRPr="0013105E">
        <w:rPr>
          <w:lang w:val="en-US"/>
        </w:rPr>
        <w:tab/>
        <w:t>NR_XR_Ph3-Core</w:t>
      </w:r>
    </w:p>
    <w:p w14:paraId="685F3359" w14:textId="2BAE2192" w:rsidR="00E709D4" w:rsidRPr="0013105E" w:rsidRDefault="00E709D4" w:rsidP="00E709D4">
      <w:pPr>
        <w:pStyle w:val="Doc-title"/>
        <w:rPr>
          <w:lang w:val="en-US"/>
        </w:rPr>
      </w:pPr>
      <w:r w:rsidRPr="000B2097">
        <w:rPr>
          <w:lang w:val="en-US"/>
        </w:rPr>
        <w:t>R2-2506189</w:t>
      </w:r>
      <w:r w:rsidRPr="0013105E">
        <w:rPr>
          <w:lang w:val="en-US"/>
        </w:rPr>
        <w:tab/>
        <w:t>On remaining issue on RLC enhancements</w:t>
      </w:r>
      <w:r w:rsidRPr="0013105E">
        <w:rPr>
          <w:lang w:val="en-US"/>
        </w:rPr>
        <w:tab/>
        <w:t>NTT DOCOMO INC..</w:t>
      </w:r>
      <w:r w:rsidRPr="0013105E">
        <w:rPr>
          <w:lang w:val="en-US"/>
        </w:rPr>
        <w:tab/>
        <w:t>discussion</w:t>
      </w:r>
      <w:r w:rsidRPr="0013105E">
        <w:rPr>
          <w:lang w:val="en-US"/>
        </w:rPr>
        <w:tab/>
        <w:t>Rel-19</w:t>
      </w:r>
    </w:p>
    <w:p w14:paraId="2741CC9A" w14:textId="77777777" w:rsidR="00E709D4" w:rsidRPr="0013105E" w:rsidRDefault="00E709D4" w:rsidP="00E709D4">
      <w:pPr>
        <w:pStyle w:val="Doc-text2"/>
        <w:rPr>
          <w:lang w:val="en-US"/>
        </w:rPr>
      </w:pPr>
    </w:p>
    <w:p w14:paraId="2252FFAC" w14:textId="77777777" w:rsidR="00E709D4" w:rsidRPr="0013105E" w:rsidRDefault="00E709D4" w:rsidP="00E709D4">
      <w:pPr>
        <w:pStyle w:val="Heading3"/>
        <w:rPr>
          <w:lang w:val="en-US"/>
        </w:rPr>
      </w:pPr>
      <w:bookmarkStart w:id="461" w:name="_Toc209094668"/>
      <w:bookmarkStart w:id="462" w:name="_Toc211197039"/>
      <w:r w:rsidRPr="0013105E">
        <w:rPr>
          <w:lang w:val="en-US"/>
        </w:rPr>
        <w:t>8.7.6</w:t>
      </w:r>
      <w:r w:rsidRPr="0013105E">
        <w:rPr>
          <w:lang w:val="en-US"/>
        </w:rPr>
        <w:tab/>
        <w:t>XR rate control</w:t>
      </w:r>
      <w:bookmarkEnd w:id="461"/>
      <w:bookmarkEnd w:id="462"/>
    </w:p>
    <w:p w14:paraId="65272726" w14:textId="77777777" w:rsidR="00E709D4" w:rsidRDefault="00E709D4" w:rsidP="00E709D4">
      <w:pPr>
        <w:pStyle w:val="Comments"/>
        <w:rPr>
          <w:lang w:val="en-US"/>
        </w:rPr>
      </w:pPr>
      <w:r w:rsidRPr="0013105E">
        <w:rPr>
          <w:lang w:val="en-US"/>
        </w:rPr>
        <w:t>Remaining open issues related to XR rate control.</w:t>
      </w:r>
    </w:p>
    <w:p w14:paraId="2A15C974" w14:textId="77777777" w:rsidR="00E709D4" w:rsidRDefault="00E709D4" w:rsidP="00E709D4">
      <w:pPr>
        <w:pStyle w:val="Comments"/>
        <w:rPr>
          <w:lang w:val="en-US"/>
        </w:rPr>
      </w:pPr>
    </w:p>
    <w:p w14:paraId="20DE2928" w14:textId="77777777" w:rsidR="00E709D4" w:rsidRDefault="00E709D4" w:rsidP="00E709D4">
      <w:pPr>
        <w:pStyle w:val="Comments"/>
        <w:rPr>
          <w:b/>
          <w:i w:val="0"/>
          <w:lang w:val="en-US"/>
        </w:rPr>
      </w:pPr>
      <w:r w:rsidRPr="00D77011">
        <w:rPr>
          <w:b/>
          <w:i w:val="0"/>
          <w:lang w:val="en-US"/>
        </w:rPr>
        <w:t>UE capability-5</w:t>
      </w:r>
      <w:r>
        <w:rPr>
          <w:b/>
          <w:i w:val="0"/>
          <w:lang w:val="en-US"/>
        </w:rPr>
        <w:t xml:space="preserve"> (</w:t>
      </w:r>
      <w:r w:rsidRPr="00C334C8">
        <w:rPr>
          <w:b/>
          <w:i w:val="0"/>
          <w:lang w:val="en-US"/>
        </w:rPr>
        <w:t>Maximum number of QoS flows that a UE supports for rate control)</w:t>
      </w:r>
    </w:p>
    <w:p w14:paraId="05DD97FC" w14:textId="3F468F96" w:rsidR="00E709D4" w:rsidRPr="00202437" w:rsidRDefault="00E709D4" w:rsidP="00E709D4">
      <w:pPr>
        <w:pStyle w:val="Comments"/>
        <w:rPr>
          <w:b/>
          <w:i w:val="0"/>
          <w:lang w:val="en-US"/>
        </w:rPr>
      </w:pPr>
      <w:r w:rsidRPr="000B2097">
        <w:rPr>
          <w:i w:val="0"/>
          <w:lang w:val="en-US"/>
        </w:rPr>
        <w:t>R2-2505406</w:t>
      </w:r>
      <w:r w:rsidRPr="00202437">
        <w:rPr>
          <w:i w:val="0"/>
          <w:lang w:val="en-US"/>
        </w:rPr>
        <w:tab/>
        <w:t>Discussion on XR rate control</w:t>
      </w:r>
      <w:r w:rsidRPr="00202437">
        <w:rPr>
          <w:i w:val="0"/>
          <w:lang w:val="en-US"/>
        </w:rPr>
        <w:tab/>
        <w:t>vivo</w:t>
      </w:r>
      <w:r w:rsidRPr="00202437">
        <w:rPr>
          <w:i w:val="0"/>
          <w:lang w:val="en-US"/>
        </w:rPr>
        <w:tab/>
        <w:t>discussion</w:t>
      </w:r>
      <w:r w:rsidRPr="00202437">
        <w:rPr>
          <w:i w:val="0"/>
          <w:lang w:val="en-US"/>
        </w:rPr>
        <w:tab/>
        <w:t>Rel-19</w:t>
      </w:r>
      <w:r w:rsidRPr="00202437">
        <w:rPr>
          <w:i w:val="0"/>
          <w:lang w:val="en-US"/>
        </w:rPr>
        <w:tab/>
        <w:t>NR_XR_Ph3-Core</w:t>
      </w:r>
    </w:p>
    <w:p w14:paraId="211C57B8" w14:textId="77777777" w:rsidR="00E709D4" w:rsidRPr="00795009" w:rsidRDefault="00E709D4" w:rsidP="00E709D4">
      <w:pPr>
        <w:pStyle w:val="Doc-text2"/>
        <w:rPr>
          <w:lang w:val="en-US"/>
        </w:rPr>
      </w:pPr>
      <w:r w:rsidRPr="00795009">
        <w:rPr>
          <w:lang w:val="en-US"/>
        </w:rPr>
        <w:t>Proposal 1</w:t>
      </w:r>
      <w:r w:rsidRPr="00795009">
        <w:rPr>
          <w:lang w:val="en-US"/>
        </w:rPr>
        <w:tab/>
        <w:t>(Capability-05) RAN2 to define the maximum number of allowed QoS flows for rate control as an AS UE capability, with the value up to 16.</w:t>
      </w:r>
    </w:p>
    <w:p w14:paraId="575DF806" w14:textId="77777777" w:rsidR="00E709D4" w:rsidRDefault="00E709D4" w:rsidP="00E709D4">
      <w:pPr>
        <w:pStyle w:val="Comments"/>
        <w:rPr>
          <w:b/>
          <w:i w:val="0"/>
          <w:lang w:val="en-US"/>
        </w:rPr>
      </w:pPr>
    </w:p>
    <w:p w14:paraId="4B00D146" w14:textId="0E0973FB" w:rsidR="00E709D4" w:rsidRPr="0013105E" w:rsidRDefault="00E709D4" w:rsidP="00E709D4">
      <w:pPr>
        <w:pStyle w:val="Doc-title"/>
        <w:rPr>
          <w:lang w:val="en-US"/>
        </w:rPr>
      </w:pPr>
      <w:r w:rsidRPr="000B2097">
        <w:rPr>
          <w:lang w:val="en-US"/>
        </w:rPr>
        <w:t>R2-2505558</w:t>
      </w:r>
      <w:r w:rsidRPr="0013105E">
        <w:rPr>
          <w:lang w:val="en-US"/>
        </w:rPr>
        <w:tab/>
        <w:t>Discussion on UL rate control for Rel-19 XR</w:t>
      </w:r>
      <w:r w:rsidRPr="0013105E">
        <w:rPr>
          <w:lang w:val="en-US"/>
        </w:rPr>
        <w:tab/>
        <w:t>Samsung</w:t>
      </w:r>
      <w:r w:rsidRPr="0013105E">
        <w:rPr>
          <w:lang w:val="en-US"/>
        </w:rPr>
        <w:tab/>
        <w:t>discussion</w:t>
      </w:r>
      <w:r w:rsidRPr="0013105E">
        <w:rPr>
          <w:lang w:val="en-US"/>
        </w:rPr>
        <w:tab/>
        <w:t>Rel-19</w:t>
      </w:r>
      <w:r w:rsidRPr="0013105E">
        <w:rPr>
          <w:lang w:val="en-US"/>
        </w:rPr>
        <w:tab/>
        <w:t>NR_XR_Ph3-Core</w:t>
      </w:r>
    </w:p>
    <w:p w14:paraId="79695520" w14:textId="77777777" w:rsidR="00E709D4" w:rsidRDefault="00E709D4" w:rsidP="00E709D4">
      <w:pPr>
        <w:pStyle w:val="Doc-text2"/>
        <w:rPr>
          <w:lang w:val="en-US"/>
        </w:rPr>
      </w:pPr>
      <w:r w:rsidRPr="00795009">
        <w:rPr>
          <w:lang w:val="en-US"/>
        </w:rPr>
        <w:t>[UE capability-05] Proposal 6: RAN2 to not consider UE AS capability on the maximum number of QoS flows subject to rate control.</w:t>
      </w:r>
    </w:p>
    <w:p w14:paraId="58F39FA4" w14:textId="77777777" w:rsidR="00E709D4" w:rsidRDefault="00E709D4" w:rsidP="00E709D4">
      <w:pPr>
        <w:pStyle w:val="Doc-text2"/>
        <w:ind w:left="0" w:firstLine="0"/>
        <w:rPr>
          <w:lang w:val="en-US"/>
        </w:rPr>
      </w:pPr>
    </w:p>
    <w:p w14:paraId="15402987" w14:textId="77777777" w:rsidR="00E709D4" w:rsidRDefault="00E709D4" w:rsidP="00E709D4">
      <w:pPr>
        <w:pStyle w:val="Doc-text2"/>
        <w:ind w:left="0" w:firstLine="0"/>
        <w:rPr>
          <w:lang w:val="en-US"/>
        </w:rPr>
      </w:pPr>
      <w:r>
        <w:rPr>
          <w:lang w:val="en-US"/>
        </w:rPr>
        <w:t>DISCUSSION:</w:t>
      </w:r>
    </w:p>
    <w:p w14:paraId="5985D671"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thinks a capability is needed as different types of UEs can have different capabilities, e.g. AR glasses. Ofinno agrees.</w:t>
      </w:r>
    </w:p>
    <w:p w14:paraId="7E8081F1"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Huawei sees two issues: maximum number of flows and whether capability is needed. Huawei thinks 8 flows is enough, so can be handled with single capability. </w:t>
      </w:r>
    </w:p>
    <w:p w14:paraId="2305F30A"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thinks less flows also means smaller MAC CE.</w:t>
      </w:r>
    </w:p>
    <w:p w14:paraId="36497D1B"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agrees with Huawei, there is no need for many flows and we can agree a number per UE.</w:t>
      </w:r>
    </w:p>
    <w:p w14:paraId="3C5150AC"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also thinks we need a capability.</w:t>
      </w:r>
    </w:p>
    <w:p w14:paraId="1690A47D" w14:textId="77777777" w:rsidR="00E709D4" w:rsidRDefault="00E709D4" w:rsidP="00E709D4">
      <w:pPr>
        <w:pStyle w:val="Doc-text2"/>
        <w:numPr>
          <w:ilvl w:val="0"/>
          <w:numId w:val="26"/>
        </w:numPr>
        <w:overflowPunct/>
        <w:autoSpaceDE/>
        <w:autoSpaceDN/>
        <w:adjustRightInd/>
        <w:textAlignment w:val="auto"/>
        <w:rPr>
          <w:lang w:val="en-US"/>
        </w:rPr>
      </w:pPr>
      <w:r>
        <w:rPr>
          <w:lang w:val="en-US"/>
        </w:rPr>
        <w:t>Sharp thinks that the number of flows does not have much impact on UE processing, one single value is enough.</w:t>
      </w:r>
    </w:p>
    <w:p w14:paraId="46030642" w14:textId="77777777" w:rsidR="00E709D4" w:rsidRDefault="00E709D4" w:rsidP="00E709D4">
      <w:pPr>
        <w:pStyle w:val="Doc-text2"/>
        <w:numPr>
          <w:ilvl w:val="0"/>
          <w:numId w:val="26"/>
        </w:numPr>
        <w:overflowPunct/>
        <w:autoSpaceDE/>
        <w:autoSpaceDN/>
        <w:adjustRightInd/>
        <w:textAlignment w:val="auto"/>
        <w:rPr>
          <w:lang w:val="en-US"/>
        </w:rPr>
      </w:pPr>
      <w:r>
        <w:rPr>
          <w:lang w:val="en-US"/>
        </w:rPr>
        <w:t>ZTE also does not think the complexity issue, the UE can support a small number of flows, then the NW will only control a small number. We just need a single maximum value.</w:t>
      </w:r>
    </w:p>
    <w:p w14:paraId="7D13EA50"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QCM indicates that some application like cloud gaming require more than, e.g. 8 flows. We can further discuss the limitation for UE to send queries. </w:t>
      </w:r>
    </w:p>
    <w:p w14:paraId="00110530" w14:textId="77777777" w:rsidR="00E709D4" w:rsidRDefault="00E709D4" w:rsidP="00E709D4">
      <w:pPr>
        <w:pStyle w:val="Doc-text2"/>
        <w:numPr>
          <w:ilvl w:val="0"/>
          <w:numId w:val="26"/>
        </w:numPr>
        <w:overflowPunct/>
        <w:autoSpaceDE/>
        <w:autoSpaceDN/>
        <w:adjustRightInd/>
        <w:textAlignment w:val="auto"/>
        <w:rPr>
          <w:lang w:val="en-US"/>
        </w:rPr>
      </w:pPr>
      <w:r>
        <w:rPr>
          <w:lang w:val="en-US"/>
        </w:rPr>
        <w:t>ZTE still does not see a complexity issue. ZTE thinks we do not have to control a lot flows, 8 is more than enough.</w:t>
      </w:r>
    </w:p>
    <w:p w14:paraId="2800BB4F" w14:textId="77777777" w:rsidR="00E709D4" w:rsidRDefault="00E709D4" w:rsidP="00E709D4">
      <w:pPr>
        <w:pStyle w:val="Doc-text2"/>
        <w:numPr>
          <w:ilvl w:val="0"/>
          <w:numId w:val="26"/>
        </w:numPr>
        <w:overflowPunct/>
        <w:autoSpaceDE/>
        <w:autoSpaceDN/>
        <w:adjustRightInd/>
        <w:textAlignment w:val="auto"/>
        <w:rPr>
          <w:lang w:val="en-US"/>
        </w:rPr>
      </w:pPr>
      <w:r>
        <w:rPr>
          <w:lang w:val="en-US"/>
        </w:rPr>
        <w:t>OPPO thinks that flow adaptation impacts reconfiguration of codec, so up to 4 without capability is OK.</w:t>
      </w:r>
    </w:p>
    <w:p w14:paraId="3F1E9A5F" w14:textId="77777777" w:rsidR="00E709D4" w:rsidRDefault="00E709D4" w:rsidP="00E709D4">
      <w:pPr>
        <w:pStyle w:val="Doc-text2"/>
        <w:numPr>
          <w:ilvl w:val="0"/>
          <w:numId w:val="26"/>
        </w:numPr>
        <w:overflowPunct/>
        <w:autoSpaceDE/>
        <w:autoSpaceDN/>
        <w:adjustRightInd/>
        <w:textAlignment w:val="auto"/>
        <w:rPr>
          <w:lang w:val="en-US"/>
        </w:rPr>
      </w:pPr>
      <w:r>
        <w:rPr>
          <w:lang w:val="en-US"/>
        </w:rPr>
        <w:t>IDT asks why we need a maximum value if we don’t have a capability.</w:t>
      </w:r>
    </w:p>
    <w:p w14:paraId="1414F95E"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also thinks we need a maximum value for RRC configuration. Currently the CR captures 8.</w:t>
      </w:r>
    </w:p>
    <w:p w14:paraId="03AF503D"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thinks that signalling should support up to 64. If we restrict, then it has impact on CN.</w:t>
      </w:r>
    </w:p>
    <w:p w14:paraId="77A5D367" w14:textId="77777777" w:rsidR="00E709D4" w:rsidRDefault="00E709D4" w:rsidP="00E709D4">
      <w:pPr>
        <w:pStyle w:val="Doc-text2"/>
        <w:numPr>
          <w:ilvl w:val="0"/>
          <w:numId w:val="26"/>
        </w:numPr>
        <w:overflowPunct/>
        <w:autoSpaceDE/>
        <w:autoSpaceDN/>
        <w:adjustRightInd/>
        <w:textAlignment w:val="auto"/>
        <w:rPr>
          <w:lang w:val="en-US"/>
        </w:rPr>
      </w:pPr>
      <w:r>
        <w:rPr>
          <w:lang w:val="en-US"/>
        </w:rPr>
        <w:t>Futurewei also thinks we do not need a high number. We only need to rate-adapt those flows which contribute to the traffic.</w:t>
      </w:r>
    </w:p>
    <w:p w14:paraId="2FAC0CCE"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thinks that we can just agree no capability is needed. One thing is RRC configuration and the other thing is limitation in MAC CE format. ZTE agrees.</w:t>
      </w:r>
    </w:p>
    <w:p w14:paraId="7674145F" w14:textId="77777777" w:rsidR="00E709D4" w:rsidRDefault="00E709D4" w:rsidP="00E709D4">
      <w:pPr>
        <w:pStyle w:val="Doc-text2"/>
        <w:numPr>
          <w:ilvl w:val="0"/>
          <w:numId w:val="26"/>
        </w:numPr>
        <w:overflowPunct/>
        <w:autoSpaceDE/>
        <w:autoSpaceDN/>
        <w:adjustRightInd/>
        <w:textAlignment w:val="auto"/>
        <w:rPr>
          <w:lang w:val="en-US"/>
        </w:rPr>
      </w:pPr>
      <w:r>
        <w:rPr>
          <w:lang w:val="en-US"/>
        </w:rPr>
        <w:t>Chair: It seems w</w:t>
      </w:r>
      <w:r w:rsidRPr="00854793">
        <w:rPr>
          <w:lang w:val="en-US"/>
        </w:rPr>
        <w:t xml:space="preserve">hether/what is the maximum number flows </w:t>
      </w:r>
      <w:r>
        <w:rPr>
          <w:lang w:val="en-US"/>
        </w:rPr>
        <w:t xml:space="preserve">may </w:t>
      </w:r>
      <w:r w:rsidRPr="00854793">
        <w:rPr>
          <w:lang w:val="en-US"/>
        </w:rPr>
        <w:t>depend on MAC CE format</w:t>
      </w:r>
      <w:r>
        <w:rPr>
          <w:lang w:val="en-US"/>
        </w:rPr>
        <w:t>, so we come back to this, if needed, after discussing MAC CE format.</w:t>
      </w:r>
    </w:p>
    <w:p w14:paraId="5E3E8309"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No capability to indicate the number of rate-adaptable flows is introduced.</w:t>
      </w:r>
    </w:p>
    <w:p w14:paraId="1F35DA4C" w14:textId="77777777" w:rsidR="00E709D4" w:rsidRDefault="00E709D4" w:rsidP="00E709D4">
      <w:pPr>
        <w:pStyle w:val="Doc-text2"/>
        <w:rPr>
          <w:lang w:val="en-US"/>
        </w:rPr>
      </w:pPr>
    </w:p>
    <w:p w14:paraId="700449E8" w14:textId="77777777" w:rsidR="00E709D4" w:rsidRDefault="00E709D4" w:rsidP="00E709D4">
      <w:pPr>
        <w:pStyle w:val="Doc-text2"/>
        <w:ind w:left="0" w:firstLine="0"/>
        <w:rPr>
          <w:lang w:val="en-US"/>
        </w:rPr>
      </w:pPr>
    </w:p>
    <w:p w14:paraId="6F94413D" w14:textId="77777777" w:rsidR="00E709D4" w:rsidRPr="00C05A38" w:rsidRDefault="00E709D4" w:rsidP="00E709D4">
      <w:pPr>
        <w:pStyle w:val="Doc-text2"/>
        <w:ind w:left="0" w:firstLine="0"/>
        <w:rPr>
          <w:b/>
          <w:lang w:val="en-US"/>
        </w:rPr>
      </w:pPr>
      <w:r w:rsidRPr="00C05A38">
        <w:rPr>
          <w:b/>
          <w:lang w:val="en-US"/>
        </w:rPr>
        <w:t>MAC-3, MAC-4</w:t>
      </w:r>
      <w:r>
        <w:rPr>
          <w:b/>
          <w:lang w:val="en-US"/>
        </w:rPr>
        <w:t xml:space="preserve"> (QoS flow – explicit or implicit)</w:t>
      </w:r>
    </w:p>
    <w:p w14:paraId="2597BA05" w14:textId="5A4D8A74" w:rsidR="00E709D4" w:rsidRPr="0013105E" w:rsidRDefault="00E709D4" w:rsidP="00E709D4">
      <w:pPr>
        <w:pStyle w:val="Doc-title"/>
        <w:rPr>
          <w:lang w:val="en-US"/>
        </w:rPr>
      </w:pPr>
      <w:r w:rsidRPr="000B2097">
        <w:rPr>
          <w:lang w:val="en-US"/>
        </w:rPr>
        <w:t>R2-2505648</w:t>
      </w:r>
      <w:r w:rsidRPr="0013105E">
        <w:rPr>
          <w:lang w:val="en-US"/>
        </w:rPr>
        <w:tab/>
        <w:t>Discussion on UL congestion signaling</w:t>
      </w:r>
      <w:r w:rsidRPr="0013105E">
        <w:rPr>
          <w:lang w:val="en-US"/>
        </w:rPr>
        <w:tab/>
        <w:t>InterDigital</w:t>
      </w:r>
      <w:r w:rsidRPr="0013105E">
        <w:rPr>
          <w:lang w:val="en-US"/>
        </w:rPr>
        <w:tab/>
        <w:t>discussion</w:t>
      </w:r>
      <w:r w:rsidRPr="0013105E">
        <w:rPr>
          <w:lang w:val="en-US"/>
        </w:rPr>
        <w:tab/>
        <w:t>Rel-19</w:t>
      </w:r>
      <w:r w:rsidRPr="0013105E">
        <w:rPr>
          <w:lang w:val="en-US"/>
        </w:rPr>
        <w:tab/>
        <w:t>NR_XR_Ph3-Core</w:t>
      </w:r>
    </w:p>
    <w:p w14:paraId="48C82B35" w14:textId="77777777" w:rsidR="00E709D4" w:rsidRDefault="00E709D4" w:rsidP="00E709D4">
      <w:pPr>
        <w:pStyle w:val="Doc-text2"/>
        <w:rPr>
          <w:lang w:val="en-US"/>
        </w:rPr>
      </w:pPr>
      <w:r w:rsidRPr="008B5CE3">
        <w:rPr>
          <w:lang w:val="en-US"/>
        </w:rPr>
        <w:t>Proposal 1: Use the LCID + QFI (6 + 6 bits) combination to identify a specific QoS flow for UL rate control.</w:t>
      </w:r>
    </w:p>
    <w:p w14:paraId="422E5E7B" w14:textId="77777777" w:rsidR="00E709D4" w:rsidRDefault="00E709D4" w:rsidP="00E709D4">
      <w:pPr>
        <w:pStyle w:val="Doc-title"/>
        <w:rPr>
          <w:lang w:val="en-US"/>
        </w:rPr>
      </w:pPr>
    </w:p>
    <w:p w14:paraId="07EB6071" w14:textId="172A6B09" w:rsidR="00E709D4" w:rsidRDefault="00E709D4" w:rsidP="00E709D4">
      <w:pPr>
        <w:pStyle w:val="Doc-title"/>
        <w:rPr>
          <w:lang w:val="en-US"/>
        </w:rPr>
      </w:pPr>
      <w:r w:rsidRPr="000B2097">
        <w:rPr>
          <w:lang w:val="en-US"/>
        </w:rPr>
        <w:t>R2-2505446</w:t>
      </w:r>
      <w:r w:rsidRPr="0013105E">
        <w:rPr>
          <w:lang w:val="en-US"/>
        </w:rPr>
        <w:tab/>
        <w:t>Remaining Issues of UL Rate Control for Rel-19 XR</w:t>
      </w:r>
      <w:r w:rsidRPr="0013105E">
        <w:rPr>
          <w:lang w:val="en-US"/>
        </w:rPr>
        <w:tab/>
        <w:t>Apple</w:t>
      </w:r>
      <w:r w:rsidRPr="0013105E">
        <w:rPr>
          <w:lang w:val="en-US"/>
        </w:rPr>
        <w:tab/>
        <w:t>discussion</w:t>
      </w:r>
      <w:r w:rsidRPr="0013105E">
        <w:rPr>
          <w:lang w:val="en-US"/>
        </w:rPr>
        <w:tab/>
        <w:t>Rel-19</w:t>
      </w:r>
      <w:r w:rsidRPr="0013105E">
        <w:rPr>
          <w:lang w:val="en-US"/>
        </w:rPr>
        <w:tab/>
        <w:t>NR_XR_Ph3-Core</w:t>
      </w:r>
    </w:p>
    <w:p w14:paraId="6BDF74AA" w14:textId="77777777" w:rsidR="00E709D4" w:rsidRPr="00366896" w:rsidRDefault="00E709D4" w:rsidP="00E709D4">
      <w:pPr>
        <w:pStyle w:val="Doc-text2"/>
        <w:rPr>
          <w:lang w:val="en-US"/>
        </w:rPr>
      </w:pPr>
      <w:r w:rsidRPr="00366896">
        <w:rPr>
          <w:lang w:val="en-US"/>
        </w:rPr>
        <w:t>Proposal 1: (MAC-3) For identifier of QoS flows in the UL Rate Control MAC CE, RAN2 should focus on implicit indication of QFI.</w:t>
      </w:r>
    </w:p>
    <w:p w14:paraId="768B7EA3" w14:textId="77777777" w:rsidR="00E709D4" w:rsidRPr="00F958A7" w:rsidRDefault="00E709D4" w:rsidP="00E709D4">
      <w:pPr>
        <w:pStyle w:val="Doc-text2"/>
        <w:ind w:left="0" w:firstLine="0"/>
        <w:rPr>
          <w:lang w:val="en-US"/>
        </w:rPr>
      </w:pPr>
    </w:p>
    <w:p w14:paraId="60862E2C" w14:textId="7765329B" w:rsidR="00E709D4" w:rsidRPr="0013105E" w:rsidRDefault="00E709D4" w:rsidP="00E709D4">
      <w:pPr>
        <w:pStyle w:val="Doc-title"/>
        <w:rPr>
          <w:lang w:val="en-US"/>
        </w:rPr>
      </w:pPr>
      <w:r w:rsidRPr="000B2097">
        <w:rPr>
          <w:lang w:val="en-US"/>
        </w:rPr>
        <w:t>R2-2505350</w:t>
      </w:r>
      <w:r w:rsidRPr="0013105E">
        <w:rPr>
          <w:lang w:val="en-US"/>
        </w:rPr>
        <w:tab/>
        <w:t>Discussions on XR rate control</w:t>
      </w:r>
      <w:r w:rsidRPr="0013105E">
        <w:rPr>
          <w:lang w:val="en-US"/>
        </w:rPr>
        <w:tab/>
        <w:t>Fujitsu</w:t>
      </w:r>
      <w:r w:rsidRPr="0013105E">
        <w:rPr>
          <w:lang w:val="en-US"/>
        </w:rPr>
        <w:tab/>
        <w:t>discussion</w:t>
      </w:r>
      <w:r w:rsidRPr="0013105E">
        <w:rPr>
          <w:lang w:val="en-US"/>
        </w:rPr>
        <w:tab/>
        <w:t>Rel-19</w:t>
      </w:r>
      <w:r w:rsidRPr="0013105E">
        <w:rPr>
          <w:lang w:val="en-US"/>
        </w:rPr>
        <w:tab/>
        <w:t>NR_XR_Ph3-Core</w:t>
      </w:r>
    </w:p>
    <w:p w14:paraId="16A62AAC" w14:textId="77777777" w:rsidR="00E709D4" w:rsidRPr="00C05A38" w:rsidRDefault="00E709D4" w:rsidP="00E709D4">
      <w:pPr>
        <w:pStyle w:val="Doc-text2"/>
        <w:rPr>
          <w:lang w:val="en-US"/>
        </w:rPr>
      </w:pPr>
      <w:r w:rsidRPr="00C05A38">
        <w:rPr>
          <w:lang w:val="en-US"/>
        </w:rPr>
        <w:t xml:space="preserve">Proposal 1: (MAC-3) ID for QoS flows in UL Rate Control MAC CE is the index of the QoS flow. </w:t>
      </w:r>
    </w:p>
    <w:p w14:paraId="7FBFD668" w14:textId="77777777" w:rsidR="00E709D4" w:rsidRDefault="00E709D4" w:rsidP="00E709D4">
      <w:pPr>
        <w:pStyle w:val="Doc-text2"/>
        <w:ind w:left="0" w:firstLine="0"/>
        <w:rPr>
          <w:lang w:val="en-US"/>
        </w:rPr>
      </w:pPr>
    </w:p>
    <w:p w14:paraId="7D915062" w14:textId="77777777" w:rsidR="00E709D4" w:rsidRDefault="00E709D4" w:rsidP="00E709D4">
      <w:pPr>
        <w:pStyle w:val="Doc-text2"/>
        <w:ind w:left="0" w:firstLine="0"/>
        <w:rPr>
          <w:lang w:val="en-US"/>
        </w:rPr>
      </w:pPr>
    </w:p>
    <w:p w14:paraId="4AC5C280" w14:textId="77777777" w:rsidR="00E709D4" w:rsidRDefault="00E709D4" w:rsidP="00E709D4">
      <w:pPr>
        <w:pStyle w:val="Doc-text2"/>
        <w:ind w:left="0" w:firstLine="0"/>
        <w:rPr>
          <w:lang w:val="en-US"/>
        </w:rPr>
      </w:pPr>
      <w:r>
        <w:rPr>
          <w:lang w:val="en-US"/>
        </w:rPr>
        <w:t>DISCUSSION on explicit vs implicit QFI indication:</w:t>
      </w:r>
    </w:p>
    <w:p w14:paraId="1FC38EEE"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thinks that explicit ID is only beneficial in case of single QFI indication, for more than this this implicit is more beneficial. </w:t>
      </w:r>
    </w:p>
    <w:p w14:paraId="2C4EFF8D"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agrees with Apple and Nokia, this has less overhead.</w:t>
      </w:r>
    </w:p>
    <w:p w14:paraId="6DAE9BD0"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OPPO thinks implicit ccuases issues during reconfiguration/remapping. </w:t>
      </w:r>
    </w:p>
    <w:p w14:paraId="5E9C615D"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thinks this depends on the number of flows, implicit makes more sense as we do not need many flows to be controlled.</w:t>
      </w:r>
    </w:p>
    <w:p w14:paraId="30500EB8"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Vivo thinks implicit is more signalling overhead friendly. </w:t>
      </w:r>
    </w:p>
    <w:p w14:paraId="0A516BD5" w14:textId="77777777" w:rsidR="00E709D4" w:rsidRDefault="00E709D4" w:rsidP="00E709D4">
      <w:pPr>
        <w:pStyle w:val="Doc-text2"/>
        <w:numPr>
          <w:ilvl w:val="0"/>
          <w:numId w:val="26"/>
        </w:numPr>
        <w:overflowPunct/>
        <w:autoSpaceDE/>
        <w:autoSpaceDN/>
        <w:adjustRightInd/>
        <w:textAlignment w:val="auto"/>
        <w:rPr>
          <w:lang w:val="en-US"/>
        </w:rPr>
      </w:pPr>
      <w:r>
        <w:rPr>
          <w:lang w:val="en-US"/>
        </w:rPr>
        <w:t>ZTE agrees bitmap is better provided that we limit the maximum number of controllable flows.</w:t>
      </w:r>
    </w:p>
    <w:p w14:paraId="70A28CB0"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assumes a limited number is OK, but still thinks explicit is simpler.</w:t>
      </w:r>
    </w:p>
    <w:p w14:paraId="26FC32A0" w14:textId="77777777" w:rsidR="00E709D4" w:rsidRDefault="00E709D4" w:rsidP="00E709D4">
      <w:pPr>
        <w:pStyle w:val="Doc-text2"/>
        <w:numPr>
          <w:ilvl w:val="0"/>
          <w:numId w:val="26"/>
        </w:numPr>
        <w:overflowPunct/>
        <w:autoSpaceDE/>
        <w:autoSpaceDN/>
        <w:adjustRightInd/>
        <w:textAlignment w:val="auto"/>
        <w:rPr>
          <w:lang w:val="en-US"/>
        </w:rPr>
      </w:pPr>
      <w:r>
        <w:rPr>
          <w:lang w:val="en-US"/>
        </w:rPr>
        <w:t>LGE thinks explicit is simpler to interpret by the UE.</w:t>
      </w:r>
    </w:p>
    <w:p w14:paraId="342EF32D"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Huawei indicates that we agreed multiple flows in one MAC CE, so prefers implicit to reduce overhead. </w:t>
      </w:r>
    </w:p>
    <w:p w14:paraId="0833D107"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supports implicit way for the overhead reasons.</w:t>
      </w:r>
    </w:p>
    <w:p w14:paraId="46E6BE8D" w14:textId="77777777" w:rsidR="00E709D4" w:rsidRDefault="00E709D4" w:rsidP="00E709D4">
      <w:pPr>
        <w:pStyle w:val="Doc-text2"/>
        <w:numPr>
          <w:ilvl w:val="0"/>
          <w:numId w:val="26"/>
        </w:numPr>
        <w:overflowPunct/>
        <w:autoSpaceDE/>
        <w:autoSpaceDN/>
        <w:adjustRightInd/>
        <w:textAlignment w:val="auto"/>
        <w:rPr>
          <w:lang w:val="en-US"/>
        </w:rPr>
      </w:pPr>
      <w:r>
        <w:rPr>
          <w:lang w:val="en-US"/>
        </w:rPr>
        <w:t>CATT supports explicit manner as overhead for DL is an issue. Thinks that implicit requires more discussions.</w:t>
      </w:r>
    </w:p>
    <w:p w14:paraId="1D290C3A" w14:textId="77777777" w:rsidR="00E709D4" w:rsidRDefault="00E709D4" w:rsidP="00E709D4">
      <w:pPr>
        <w:pStyle w:val="Doc-text2"/>
        <w:numPr>
          <w:ilvl w:val="0"/>
          <w:numId w:val="26"/>
        </w:numPr>
        <w:overflowPunct/>
        <w:autoSpaceDE/>
        <w:autoSpaceDN/>
        <w:adjustRightInd/>
        <w:textAlignment w:val="auto"/>
        <w:rPr>
          <w:lang w:val="en-US"/>
        </w:rPr>
      </w:pPr>
      <w:r>
        <w:rPr>
          <w:lang w:val="en-US"/>
        </w:rPr>
        <w:t>Sharp thinks both options work, but implicit is more efficient.</w:t>
      </w:r>
    </w:p>
    <w:p w14:paraId="4AC6E137" w14:textId="77777777" w:rsidR="00E709D4" w:rsidRDefault="00E709D4" w:rsidP="00E709D4">
      <w:pPr>
        <w:pStyle w:val="Doc-text2"/>
        <w:numPr>
          <w:ilvl w:val="0"/>
          <w:numId w:val="26"/>
        </w:numPr>
        <w:overflowPunct/>
        <w:autoSpaceDE/>
        <w:autoSpaceDN/>
        <w:adjustRightInd/>
        <w:textAlignment w:val="auto"/>
        <w:rPr>
          <w:lang w:val="en-US"/>
        </w:rPr>
      </w:pPr>
      <w:r>
        <w:rPr>
          <w:lang w:val="en-US"/>
        </w:rPr>
        <w:t>NEC support explicit.</w:t>
      </w:r>
    </w:p>
    <w:p w14:paraId="4ABAD425"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Samsung thinks implicit is more efficient. </w:t>
      </w:r>
    </w:p>
    <w:p w14:paraId="7C696F1F" w14:textId="77777777" w:rsidR="00E709D4" w:rsidRDefault="00E709D4" w:rsidP="00E709D4">
      <w:pPr>
        <w:pStyle w:val="Doc-text2"/>
        <w:numPr>
          <w:ilvl w:val="0"/>
          <w:numId w:val="26"/>
        </w:numPr>
        <w:overflowPunct/>
        <w:autoSpaceDE/>
        <w:autoSpaceDN/>
        <w:adjustRightInd/>
        <w:textAlignment w:val="auto"/>
        <w:rPr>
          <w:lang w:val="en-US"/>
        </w:rPr>
      </w:pPr>
      <w:r>
        <w:rPr>
          <w:lang w:val="en-US"/>
        </w:rPr>
        <w:t>Fujitsu thinks explicit is not needed as we can use RRC ID.</w:t>
      </w:r>
    </w:p>
    <w:p w14:paraId="73D8F6BD" w14:textId="77777777" w:rsidR="00E709D4" w:rsidRDefault="00E709D4" w:rsidP="00E709D4">
      <w:pPr>
        <w:pStyle w:val="Doc-text2"/>
        <w:rPr>
          <w:lang w:val="en-US"/>
        </w:rPr>
      </w:pPr>
    </w:p>
    <w:p w14:paraId="657EA1E0" w14:textId="77777777" w:rsidR="00E709D4" w:rsidRDefault="00E709D4" w:rsidP="00E709D4">
      <w:pPr>
        <w:pStyle w:val="Doc-text2"/>
        <w:rPr>
          <w:lang w:val="en-US"/>
        </w:rPr>
      </w:pPr>
    </w:p>
    <w:p w14:paraId="4614F9E6" w14:textId="77777777" w:rsidR="00E709D4" w:rsidRDefault="00E709D4" w:rsidP="00E709D4">
      <w:pPr>
        <w:pStyle w:val="Doc-text2"/>
        <w:rPr>
          <w:lang w:val="en-US"/>
        </w:rPr>
      </w:pPr>
      <w:r>
        <w:rPr>
          <w:lang w:val="en-US"/>
        </w:rPr>
        <w:t>Show of hands</w:t>
      </w:r>
      <w:r w:rsidRPr="00B71F0D">
        <w:rPr>
          <w:lang w:val="en-US"/>
        </w:rPr>
        <w:t xml:space="preserve"> </w:t>
      </w:r>
      <w:r>
        <w:rPr>
          <w:lang w:val="en-US"/>
        </w:rPr>
        <w:t>on explicit vs implicit QFI indication:</w:t>
      </w:r>
    </w:p>
    <w:p w14:paraId="2DC3B922" w14:textId="77777777" w:rsidR="00E709D4" w:rsidRDefault="00E709D4" w:rsidP="00E709D4">
      <w:pPr>
        <w:pStyle w:val="Doc-text2"/>
        <w:numPr>
          <w:ilvl w:val="2"/>
          <w:numId w:val="26"/>
        </w:numPr>
        <w:overflowPunct/>
        <w:autoSpaceDE/>
        <w:autoSpaceDN/>
        <w:adjustRightInd/>
        <w:textAlignment w:val="auto"/>
        <w:rPr>
          <w:lang w:val="en-US"/>
        </w:rPr>
      </w:pPr>
      <w:r>
        <w:rPr>
          <w:lang w:val="en-US"/>
        </w:rPr>
        <w:t xml:space="preserve">Implicit: 15 </w:t>
      </w:r>
    </w:p>
    <w:p w14:paraId="48A21941" w14:textId="77777777" w:rsidR="00E709D4" w:rsidRDefault="00E709D4" w:rsidP="00E709D4">
      <w:pPr>
        <w:pStyle w:val="Doc-text2"/>
        <w:numPr>
          <w:ilvl w:val="2"/>
          <w:numId w:val="26"/>
        </w:numPr>
        <w:overflowPunct/>
        <w:autoSpaceDE/>
        <w:autoSpaceDN/>
        <w:adjustRightInd/>
        <w:textAlignment w:val="auto"/>
        <w:rPr>
          <w:lang w:val="en-US"/>
        </w:rPr>
      </w:pPr>
      <w:r>
        <w:rPr>
          <w:lang w:val="en-US"/>
        </w:rPr>
        <w:t>Explicit: 8</w:t>
      </w:r>
    </w:p>
    <w:p w14:paraId="0DAFAC88" w14:textId="77777777" w:rsidR="00E709D4" w:rsidRDefault="00E709D4" w:rsidP="00E709D4">
      <w:pPr>
        <w:pStyle w:val="Doc-text2"/>
        <w:rPr>
          <w:lang w:val="en-US"/>
        </w:rPr>
      </w:pPr>
    </w:p>
    <w:p w14:paraId="277A8FAF"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We go with implicit way</w:t>
      </w:r>
    </w:p>
    <w:p w14:paraId="23E701D8" w14:textId="77777777" w:rsidR="00E709D4" w:rsidRDefault="00E709D4" w:rsidP="00E709D4">
      <w:pPr>
        <w:pStyle w:val="Doc-text2"/>
        <w:ind w:left="0" w:firstLine="0"/>
        <w:rPr>
          <w:b/>
          <w:lang w:val="en-US"/>
        </w:rPr>
      </w:pPr>
    </w:p>
    <w:p w14:paraId="703E8A11" w14:textId="77777777" w:rsidR="00E709D4" w:rsidRDefault="00E709D4" w:rsidP="00E709D4">
      <w:pPr>
        <w:pStyle w:val="Doc-text2"/>
        <w:ind w:left="0" w:firstLine="0"/>
        <w:rPr>
          <w:b/>
          <w:lang w:val="en-US"/>
        </w:rPr>
      </w:pPr>
      <w:r>
        <w:rPr>
          <w:b/>
          <w:lang w:val="en-US"/>
        </w:rPr>
        <w:t>MAC-3, MAC-4 (</w:t>
      </w:r>
      <w:r w:rsidRPr="007908FC">
        <w:rPr>
          <w:b/>
          <w:lang w:val="en-US"/>
        </w:rPr>
        <w:t xml:space="preserve">DRB ID – explicit </w:t>
      </w:r>
      <w:r>
        <w:rPr>
          <w:b/>
          <w:lang w:val="en-US"/>
        </w:rPr>
        <w:t>o</w:t>
      </w:r>
      <w:r w:rsidRPr="007908FC">
        <w:rPr>
          <w:b/>
          <w:lang w:val="en-US"/>
        </w:rPr>
        <w:t>r implicit</w:t>
      </w:r>
      <w:r>
        <w:rPr>
          <w:b/>
          <w:lang w:val="en-US"/>
        </w:rPr>
        <w:t>)</w:t>
      </w:r>
    </w:p>
    <w:p w14:paraId="2A439CC6" w14:textId="2831C8FA" w:rsidR="00E709D4" w:rsidRDefault="00E709D4" w:rsidP="00E709D4">
      <w:pPr>
        <w:pStyle w:val="Doc-title"/>
        <w:rPr>
          <w:lang w:val="en-US"/>
        </w:rPr>
      </w:pPr>
      <w:r w:rsidRPr="000B2097">
        <w:rPr>
          <w:lang w:val="en-US"/>
        </w:rPr>
        <w:t>R2-2505446</w:t>
      </w:r>
      <w:r w:rsidRPr="0013105E">
        <w:rPr>
          <w:lang w:val="en-US"/>
        </w:rPr>
        <w:tab/>
        <w:t>Remaining Issues of UL Rate Control for Rel-19 XR</w:t>
      </w:r>
      <w:r w:rsidRPr="0013105E">
        <w:rPr>
          <w:lang w:val="en-US"/>
        </w:rPr>
        <w:tab/>
        <w:t>Apple</w:t>
      </w:r>
      <w:r w:rsidRPr="0013105E">
        <w:rPr>
          <w:lang w:val="en-US"/>
        </w:rPr>
        <w:tab/>
        <w:t>discussion</w:t>
      </w:r>
      <w:r w:rsidRPr="0013105E">
        <w:rPr>
          <w:lang w:val="en-US"/>
        </w:rPr>
        <w:tab/>
        <w:t>Rel-19</w:t>
      </w:r>
      <w:r w:rsidRPr="0013105E">
        <w:rPr>
          <w:lang w:val="en-US"/>
        </w:rPr>
        <w:tab/>
        <w:t>NR_XR_Ph3-Core</w:t>
      </w:r>
    </w:p>
    <w:p w14:paraId="7EE20F4C" w14:textId="77777777" w:rsidR="00E709D4" w:rsidRDefault="00E709D4" w:rsidP="00E709D4">
      <w:pPr>
        <w:pStyle w:val="Doc-text2"/>
        <w:rPr>
          <w:lang w:val="en-US"/>
        </w:rPr>
      </w:pPr>
      <w:r w:rsidRPr="00366896">
        <w:rPr>
          <w:lang w:val="en-US"/>
        </w:rPr>
        <w:t>Proposal 2: (MAC-3) The QoS flows in the UL Rate Control MAC CE can be identified via a DRB ID along with a bitmap of QoS flows mapped to the indicated DRB.</w:t>
      </w:r>
    </w:p>
    <w:p w14:paraId="4171DFBA" w14:textId="77777777" w:rsidR="00E709D4" w:rsidRDefault="00E709D4" w:rsidP="00E709D4">
      <w:pPr>
        <w:pStyle w:val="Doc-text2"/>
        <w:ind w:left="0" w:firstLine="0"/>
        <w:rPr>
          <w:b/>
          <w:lang w:val="en-US"/>
        </w:rPr>
      </w:pPr>
    </w:p>
    <w:p w14:paraId="48A0CBFF" w14:textId="056541AC" w:rsidR="00E709D4" w:rsidRPr="0013105E" w:rsidRDefault="00E709D4" w:rsidP="00E709D4">
      <w:pPr>
        <w:pStyle w:val="Doc-title"/>
        <w:rPr>
          <w:lang w:val="en-US"/>
        </w:rPr>
      </w:pPr>
      <w:r w:rsidRPr="000B2097">
        <w:rPr>
          <w:lang w:val="en-US"/>
        </w:rPr>
        <w:t>R2-2505350</w:t>
      </w:r>
      <w:r w:rsidRPr="0013105E">
        <w:rPr>
          <w:lang w:val="en-US"/>
        </w:rPr>
        <w:tab/>
        <w:t>Discussions on XR rate control</w:t>
      </w:r>
      <w:r w:rsidRPr="0013105E">
        <w:rPr>
          <w:lang w:val="en-US"/>
        </w:rPr>
        <w:tab/>
        <w:t>Fujitsu</w:t>
      </w:r>
      <w:r w:rsidRPr="0013105E">
        <w:rPr>
          <w:lang w:val="en-US"/>
        </w:rPr>
        <w:tab/>
        <w:t>discussion</w:t>
      </w:r>
      <w:r w:rsidRPr="0013105E">
        <w:rPr>
          <w:lang w:val="en-US"/>
        </w:rPr>
        <w:tab/>
        <w:t>Rel-19</w:t>
      </w:r>
      <w:r w:rsidRPr="0013105E">
        <w:rPr>
          <w:lang w:val="en-US"/>
        </w:rPr>
        <w:tab/>
        <w:t>NR_XR_Ph3-Core</w:t>
      </w:r>
    </w:p>
    <w:p w14:paraId="5BBEBEEA" w14:textId="77777777" w:rsidR="00E709D4" w:rsidRPr="00C05A38" w:rsidRDefault="00E709D4" w:rsidP="00E709D4">
      <w:pPr>
        <w:pStyle w:val="Doc-text2"/>
        <w:rPr>
          <w:lang w:val="en-US"/>
        </w:rPr>
      </w:pPr>
      <w:r w:rsidRPr="00C05A38">
        <w:rPr>
          <w:lang w:val="en-US"/>
        </w:rPr>
        <w:t xml:space="preserve">Proposal 2: (MAC-3) The mapping between the index in the rate control MAC CE and the QFI and the PDU session ID can be pre-defined, e.g., based on the ascending order of PDU session ID and QFI. </w:t>
      </w:r>
    </w:p>
    <w:p w14:paraId="3FAF0993" w14:textId="77777777" w:rsidR="00E709D4" w:rsidRDefault="00E709D4" w:rsidP="00E709D4">
      <w:pPr>
        <w:pStyle w:val="Doc-text2"/>
        <w:ind w:left="0" w:firstLine="0"/>
        <w:rPr>
          <w:b/>
          <w:lang w:val="en-US"/>
        </w:rPr>
      </w:pPr>
    </w:p>
    <w:p w14:paraId="390F1BD4" w14:textId="3BF5E2C7" w:rsidR="00E709D4" w:rsidRPr="0013105E" w:rsidRDefault="00E709D4" w:rsidP="00E709D4">
      <w:pPr>
        <w:pStyle w:val="Doc-title"/>
        <w:rPr>
          <w:lang w:val="en-US"/>
        </w:rPr>
      </w:pPr>
      <w:r w:rsidRPr="000B2097">
        <w:rPr>
          <w:lang w:val="en-US"/>
        </w:rPr>
        <w:t>R2-2506191</w:t>
      </w:r>
      <w:r w:rsidRPr="0013105E">
        <w:rPr>
          <w:lang w:val="en-US"/>
        </w:rPr>
        <w:tab/>
        <w:t>On remaining issue on XR UL rate control</w:t>
      </w:r>
      <w:r w:rsidRPr="0013105E">
        <w:rPr>
          <w:lang w:val="en-US"/>
        </w:rPr>
        <w:tab/>
        <w:t>NTT DOCOMO INC..</w:t>
      </w:r>
      <w:r w:rsidRPr="0013105E">
        <w:rPr>
          <w:lang w:val="en-US"/>
        </w:rPr>
        <w:tab/>
        <w:t>discussion</w:t>
      </w:r>
      <w:r w:rsidRPr="0013105E">
        <w:rPr>
          <w:lang w:val="en-US"/>
        </w:rPr>
        <w:tab/>
        <w:t>Rel-19</w:t>
      </w:r>
    </w:p>
    <w:p w14:paraId="13AB5C2D" w14:textId="77777777" w:rsidR="00E709D4" w:rsidRDefault="00E709D4" w:rsidP="00E709D4">
      <w:pPr>
        <w:pStyle w:val="Doc-text2"/>
        <w:rPr>
          <w:lang w:val="en-US"/>
        </w:rPr>
      </w:pPr>
      <w:r w:rsidRPr="002E5396">
        <w:rPr>
          <w:lang w:val="en-US"/>
        </w:rPr>
        <w:t>Proposal 1.</w:t>
      </w:r>
      <w:r w:rsidRPr="002E5396">
        <w:rPr>
          <w:lang w:val="en-US"/>
        </w:rPr>
        <w:tab/>
        <w:t>(MAC-04) We should adopt the implicit signaling, i.e., a list of combinations of a QFI and a DRB ID is configured by RRC reconfiguration in advance, and then a bitmap in the MAC CE which corresponds to the list preconfigured in RRC, indicates one or multiple QoS flows.</w:t>
      </w:r>
    </w:p>
    <w:p w14:paraId="2FFBDAC1" w14:textId="77777777" w:rsidR="00E709D4" w:rsidRDefault="00E709D4" w:rsidP="00E709D4">
      <w:pPr>
        <w:pStyle w:val="Doc-text2"/>
        <w:ind w:left="0" w:firstLine="0"/>
        <w:rPr>
          <w:lang w:val="en-US"/>
        </w:rPr>
      </w:pPr>
    </w:p>
    <w:p w14:paraId="6C03DEA0" w14:textId="77777777" w:rsidR="00E709D4" w:rsidRDefault="00E709D4" w:rsidP="00E709D4">
      <w:pPr>
        <w:pStyle w:val="Doc-text2"/>
        <w:ind w:left="0" w:firstLine="0"/>
        <w:rPr>
          <w:lang w:val="en-US"/>
        </w:rPr>
      </w:pPr>
      <w:r>
        <w:rPr>
          <w:lang w:val="en-US"/>
        </w:rPr>
        <w:t>DISCUSSION on explicit vs implicit DRB indication:</w:t>
      </w:r>
    </w:p>
    <w:p w14:paraId="6B808906"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agrees with Fujitsu. We can have an identifier configured.</w:t>
      </w:r>
    </w:p>
    <w:p w14:paraId="3D159069"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does not like explicit indication. It can increase overhead if flows are mapped to different DRBs.</w:t>
      </w:r>
    </w:p>
    <w:p w14:paraId="7F51CEE7" w14:textId="77777777" w:rsidR="00E709D4" w:rsidRDefault="00E709D4" w:rsidP="00E709D4">
      <w:pPr>
        <w:pStyle w:val="Doc-text2"/>
        <w:numPr>
          <w:ilvl w:val="0"/>
          <w:numId w:val="26"/>
        </w:numPr>
        <w:overflowPunct/>
        <w:autoSpaceDE/>
        <w:autoSpaceDN/>
        <w:adjustRightInd/>
        <w:textAlignment w:val="auto"/>
        <w:rPr>
          <w:lang w:val="en-US"/>
        </w:rPr>
      </w:pPr>
      <w:r>
        <w:rPr>
          <w:lang w:val="en-US"/>
        </w:rPr>
        <w:t>Ericsson thinks that explicit DRB is not beneficial having implicit QFI. RRC identifier would solve the issue.</w:t>
      </w:r>
    </w:p>
    <w:p w14:paraId="007B6E0E" w14:textId="77777777" w:rsidR="00E709D4" w:rsidRDefault="00E709D4" w:rsidP="00E709D4">
      <w:pPr>
        <w:pStyle w:val="Doc-text2"/>
        <w:ind w:left="0" w:firstLine="0"/>
        <w:rPr>
          <w:lang w:val="en-US"/>
        </w:rPr>
      </w:pPr>
    </w:p>
    <w:p w14:paraId="1A39C590" w14:textId="77777777" w:rsidR="00E709D4" w:rsidRDefault="00E709D4" w:rsidP="00E709D4">
      <w:pPr>
        <w:pStyle w:val="Doc-text2"/>
        <w:ind w:left="0" w:firstLine="0"/>
        <w:rPr>
          <w:lang w:val="en-US"/>
        </w:rPr>
      </w:pPr>
      <w:r>
        <w:rPr>
          <w:lang w:val="en-US"/>
        </w:rPr>
        <w:t>DISCUSSION on whether we have a mapping rule or RRC ID:</w:t>
      </w:r>
    </w:p>
    <w:p w14:paraId="355CDAD0"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Nokia thinks mapping rule is sufficient. </w:t>
      </w:r>
    </w:p>
    <w:p w14:paraId="46433710" w14:textId="77777777" w:rsidR="00E709D4" w:rsidRDefault="00E709D4" w:rsidP="00E709D4">
      <w:pPr>
        <w:pStyle w:val="Doc-text2"/>
        <w:numPr>
          <w:ilvl w:val="0"/>
          <w:numId w:val="26"/>
        </w:numPr>
        <w:overflowPunct/>
        <w:autoSpaceDE/>
        <w:autoSpaceDN/>
        <w:adjustRightInd/>
        <w:textAlignment w:val="auto"/>
        <w:rPr>
          <w:lang w:val="en-US"/>
        </w:rPr>
      </w:pPr>
      <w:r>
        <w:rPr>
          <w:lang w:val="en-US"/>
        </w:rPr>
        <w:t>ZTE thinks that what works better depends on the maximum number.</w:t>
      </w:r>
    </w:p>
    <w:p w14:paraId="1BA44CAD" w14:textId="77777777" w:rsidR="00E709D4" w:rsidRDefault="00E709D4" w:rsidP="00E709D4">
      <w:pPr>
        <w:pStyle w:val="Doc-text2"/>
        <w:rPr>
          <w:lang w:val="en-US"/>
        </w:rPr>
      </w:pPr>
    </w:p>
    <w:p w14:paraId="091E3B34"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0667C2">
        <w:rPr>
          <w:lang w:val="en-US"/>
        </w:rPr>
        <w:t>The mapping between the index in the rate control MAC CE and the QFI and the PDU session ID</w:t>
      </w:r>
      <w:r>
        <w:rPr>
          <w:lang w:val="en-US"/>
        </w:rPr>
        <w:t>/DRB ID</w:t>
      </w:r>
      <w:r w:rsidRPr="000667C2">
        <w:rPr>
          <w:lang w:val="en-US"/>
        </w:rPr>
        <w:t xml:space="preserve"> can be pre-defined</w:t>
      </w:r>
      <w:r>
        <w:rPr>
          <w:lang w:val="en-US"/>
        </w:rPr>
        <w:t>/configured</w:t>
      </w:r>
    </w:p>
    <w:p w14:paraId="67D1EFC3"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Offline to discuss:</w:t>
      </w:r>
    </w:p>
    <w:p w14:paraId="7BE7FCAE" w14:textId="77777777" w:rsidR="00E709D4" w:rsidRDefault="00E709D4" w:rsidP="00E709D4">
      <w:pPr>
        <w:pStyle w:val="Agreement"/>
        <w:numPr>
          <w:ilvl w:val="2"/>
          <w:numId w:val="2"/>
        </w:numPr>
        <w:tabs>
          <w:tab w:val="clear" w:pos="9990"/>
        </w:tabs>
        <w:overflowPunct/>
        <w:autoSpaceDE/>
        <w:autoSpaceDN/>
        <w:adjustRightInd/>
        <w:textAlignment w:val="auto"/>
        <w:rPr>
          <w:lang w:val="en-US"/>
        </w:rPr>
      </w:pPr>
      <w:r>
        <w:rPr>
          <w:lang w:val="en-US"/>
        </w:rPr>
        <w:t>Whether we have a maximum number of flows rate-adaptable with MAC CE</w:t>
      </w:r>
    </w:p>
    <w:p w14:paraId="0DD58E2F" w14:textId="77777777" w:rsidR="00E709D4" w:rsidRDefault="00E709D4" w:rsidP="00E709D4">
      <w:pPr>
        <w:pStyle w:val="Agreement"/>
        <w:numPr>
          <w:ilvl w:val="2"/>
          <w:numId w:val="2"/>
        </w:numPr>
        <w:tabs>
          <w:tab w:val="clear" w:pos="9990"/>
        </w:tabs>
        <w:overflowPunct/>
        <w:autoSpaceDE/>
        <w:autoSpaceDN/>
        <w:adjustRightInd/>
        <w:textAlignment w:val="auto"/>
        <w:rPr>
          <w:lang w:val="en-US"/>
        </w:rPr>
      </w:pPr>
      <w:r>
        <w:rPr>
          <w:lang w:val="en-US"/>
        </w:rPr>
        <w:t>Whether we introduce an identifier in RRC for mapping between PDU/DRB+Qos flow ID and an identifier used in MAC CE, or we use a mapping based on order of PDSU session and QF ID, including whether DRB ID or PDU session ID should be used for mapping</w:t>
      </w:r>
    </w:p>
    <w:p w14:paraId="54BC5500" w14:textId="77777777" w:rsidR="00E709D4" w:rsidRPr="004C1150" w:rsidRDefault="00E709D4" w:rsidP="00E709D4">
      <w:pPr>
        <w:pStyle w:val="Agreement"/>
        <w:numPr>
          <w:ilvl w:val="2"/>
          <w:numId w:val="2"/>
        </w:numPr>
        <w:tabs>
          <w:tab w:val="clear" w:pos="9990"/>
        </w:tabs>
        <w:overflowPunct/>
        <w:autoSpaceDE/>
        <w:autoSpaceDN/>
        <w:adjustRightInd/>
        <w:textAlignment w:val="auto"/>
        <w:rPr>
          <w:lang w:val="en-US"/>
        </w:rPr>
      </w:pPr>
      <w:r>
        <w:rPr>
          <w:lang w:val="en-US"/>
        </w:rPr>
        <w:t>Any other issues for MAC CE format</w:t>
      </w:r>
    </w:p>
    <w:p w14:paraId="5815B61E" w14:textId="77777777" w:rsidR="00E709D4" w:rsidRDefault="00E709D4" w:rsidP="00E709D4">
      <w:pPr>
        <w:pStyle w:val="Doc-text2"/>
        <w:rPr>
          <w:lang w:val="en-US"/>
        </w:rPr>
      </w:pPr>
    </w:p>
    <w:p w14:paraId="53F883ED" w14:textId="77777777" w:rsidR="00E709D4" w:rsidRDefault="00E709D4" w:rsidP="00E709D4">
      <w:pPr>
        <w:pStyle w:val="EmailDiscussion"/>
        <w:overflowPunct/>
        <w:autoSpaceDE/>
        <w:autoSpaceDN/>
        <w:adjustRightInd/>
        <w:ind w:left="1619" w:hanging="360"/>
        <w:textAlignment w:val="auto"/>
        <w:rPr>
          <w:lang w:val="en-US"/>
        </w:rPr>
      </w:pPr>
      <w:r>
        <w:rPr>
          <w:lang w:val="en-US"/>
        </w:rPr>
        <w:t>[AT131][502][XR] MAC CE for XR rate (LGE)</w:t>
      </w:r>
    </w:p>
    <w:p w14:paraId="7FE9EB91" w14:textId="77777777" w:rsidR="00E709D4" w:rsidRDefault="00E709D4" w:rsidP="00E709D4">
      <w:pPr>
        <w:pStyle w:val="EmailDiscussion2"/>
        <w:rPr>
          <w:lang w:val="en-US"/>
        </w:rPr>
      </w:pPr>
      <w:r>
        <w:rPr>
          <w:lang w:val="en-US"/>
        </w:rPr>
        <w:tab/>
        <w:t>Scope: Discuss the details of MAC CE format for XR rate control</w:t>
      </w:r>
    </w:p>
    <w:p w14:paraId="4BFF1D06" w14:textId="77777777" w:rsidR="00E709D4" w:rsidRDefault="00E709D4" w:rsidP="00E709D4">
      <w:pPr>
        <w:pStyle w:val="EmailDiscussion2"/>
        <w:rPr>
          <w:lang w:val="en-US"/>
        </w:rPr>
      </w:pPr>
      <w:r>
        <w:rPr>
          <w:lang w:val="en-US"/>
        </w:rPr>
        <w:tab/>
        <w:t>Intended outcome: Report with agreeable proposals</w:t>
      </w:r>
    </w:p>
    <w:p w14:paraId="1509590E" w14:textId="77777777" w:rsidR="00E709D4" w:rsidRDefault="00E709D4" w:rsidP="00E709D4">
      <w:pPr>
        <w:pStyle w:val="EmailDiscussion2"/>
        <w:rPr>
          <w:lang w:val="en-US"/>
        </w:rPr>
      </w:pPr>
      <w:r>
        <w:rPr>
          <w:lang w:val="en-US"/>
        </w:rPr>
        <w:tab/>
        <w:t>Deadline: Report ready for Thursday CB session</w:t>
      </w:r>
    </w:p>
    <w:p w14:paraId="22AA3AD1" w14:textId="77777777" w:rsidR="00E709D4" w:rsidRDefault="00E709D4" w:rsidP="00E709D4">
      <w:pPr>
        <w:pStyle w:val="EmailDiscussion2"/>
        <w:ind w:left="0" w:firstLine="0"/>
        <w:rPr>
          <w:lang w:val="en-US"/>
        </w:rPr>
      </w:pPr>
    </w:p>
    <w:p w14:paraId="779F1766" w14:textId="4A13B897" w:rsidR="00E709D4" w:rsidRPr="00E238E2" w:rsidRDefault="00E709D4" w:rsidP="00E709D4">
      <w:pPr>
        <w:pStyle w:val="Doc-title"/>
        <w:rPr>
          <w:lang w:val="en-US"/>
        </w:rPr>
      </w:pPr>
      <w:r w:rsidRPr="00E238E2">
        <w:rPr>
          <w:lang w:val="en-US"/>
        </w:rPr>
        <w:t>R2-2506417</w:t>
      </w:r>
      <w:r>
        <w:rPr>
          <w:lang w:val="en-US"/>
        </w:rPr>
        <w:tab/>
      </w:r>
      <w:r w:rsidRPr="00E238E2">
        <w:rPr>
          <w:lang w:val="en-US"/>
        </w:rPr>
        <w:t>Report of [AT131][502][XR] MAC CE for XR rate (LGE)</w:t>
      </w:r>
      <w:r>
        <w:rPr>
          <w:lang w:val="en-US"/>
        </w:rPr>
        <w:tab/>
      </w:r>
      <w:r w:rsidRPr="00E238E2">
        <w:rPr>
          <w:lang w:val="en-US"/>
        </w:rPr>
        <w:t>LG Electronics Inc.</w:t>
      </w:r>
    </w:p>
    <w:p w14:paraId="2D519C17" w14:textId="77777777" w:rsidR="00E709D4" w:rsidRPr="00E238E2" w:rsidRDefault="00E709D4" w:rsidP="00E709D4">
      <w:pPr>
        <w:pStyle w:val="Agreement"/>
        <w:tabs>
          <w:tab w:val="clear" w:pos="9990"/>
        </w:tabs>
        <w:overflowPunct/>
        <w:autoSpaceDE/>
        <w:autoSpaceDN/>
        <w:adjustRightInd/>
        <w:ind w:left="1619" w:hanging="360"/>
        <w:textAlignment w:val="auto"/>
        <w:rPr>
          <w:lang w:val="en-US"/>
        </w:rPr>
      </w:pPr>
      <w:r w:rsidRPr="00E238E2">
        <w:rPr>
          <w:lang w:val="en-US"/>
        </w:rPr>
        <w:t>A maximum number of QoS flows rate-adaptable with MAC CE is 16.</w:t>
      </w:r>
    </w:p>
    <w:p w14:paraId="2EDDF7E5" w14:textId="77777777" w:rsidR="00E709D4" w:rsidRPr="00E238E2" w:rsidRDefault="00E709D4" w:rsidP="00E709D4">
      <w:pPr>
        <w:pStyle w:val="Agreement"/>
        <w:tabs>
          <w:tab w:val="clear" w:pos="9990"/>
        </w:tabs>
        <w:overflowPunct/>
        <w:autoSpaceDE/>
        <w:autoSpaceDN/>
        <w:adjustRightInd/>
        <w:ind w:left="1619" w:hanging="360"/>
        <w:textAlignment w:val="auto"/>
        <w:rPr>
          <w:lang w:val="en-US"/>
        </w:rPr>
      </w:pPr>
      <w:r w:rsidRPr="00E238E2">
        <w:rPr>
          <w:lang w:val="en-US"/>
        </w:rPr>
        <w:t xml:space="preserve">A </w:t>
      </w:r>
      <w:r>
        <w:rPr>
          <w:lang w:val="en-US"/>
        </w:rPr>
        <w:t xml:space="preserve">16-bit </w:t>
      </w:r>
      <w:r w:rsidRPr="00E238E2">
        <w:rPr>
          <w:lang w:val="en-US"/>
        </w:rPr>
        <w:t>bitmap is included in the MAC CE in order to identify a specific QoS flow for UL rate control.</w:t>
      </w:r>
    </w:p>
    <w:p w14:paraId="147BE85B" w14:textId="77777777" w:rsidR="00E709D4" w:rsidRPr="00E238E2" w:rsidRDefault="00E709D4" w:rsidP="00E709D4">
      <w:pPr>
        <w:pStyle w:val="Agreement"/>
        <w:tabs>
          <w:tab w:val="clear" w:pos="9990"/>
        </w:tabs>
        <w:overflowPunct/>
        <w:autoSpaceDE/>
        <w:autoSpaceDN/>
        <w:adjustRightInd/>
        <w:ind w:left="1619" w:hanging="360"/>
        <w:textAlignment w:val="auto"/>
        <w:rPr>
          <w:lang w:val="en-US"/>
        </w:rPr>
      </w:pPr>
      <w:r w:rsidRPr="00E238E2">
        <w:rPr>
          <w:lang w:val="en-US"/>
        </w:rPr>
        <w:t>Predefined mapping rule based on the order of PDU session ID + Qos flow ID is used for the bitmap. (</w:t>
      </w:r>
      <w:r>
        <w:rPr>
          <w:lang w:val="en-US"/>
        </w:rPr>
        <w:t>i.e</w:t>
      </w:r>
      <w:r w:rsidRPr="00E238E2">
        <w:rPr>
          <w:lang w:val="en-US"/>
        </w:rPr>
        <w:t>., it can be ordered based on the ascending order of PDU session ID and Qos flow ID)</w:t>
      </w:r>
    </w:p>
    <w:p w14:paraId="708DAE91"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T</w:t>
      </w:r>
      <w:r w:rsidRPr="00E238E2">
        <w:rPr>
          <w:lang w:val="en-US"/>
        </w:rPr>
        <w:t>he Rate Query MAC CE has the same format as the Rate Control MAC CE.</w:t>
      </w:r>
    </w:p>
    <w:p w14:paraId="066EE3C5" w14:textId="77777777" w:rsidR="00E709D4" w:rsidRPr="00E238E2" w:rsidRDefault="00E709D4" w:rsidP="00E709D4">
      <w:pPr>
        <w:pStyle w:val="Agreement"/>
        <w:tabs>
          <w:tab w:val="clear" w:pos="9990"/>
        </w:tabs>
        <w:overflowPunct/>
        <w:autoSpaceDE/>
        <w:autoSpaceDN/>
        <w:adjustRightInd/>
        <w:ind w:left="1619" w:hanging="360"/>
        <w:textAlignment w:val="auto"/>
        <w:rPr>
          <w:lang w:val="en-US"/>
        </w:rPr>
      </w:pPr>
      <w:r>
        <w:rPr>
          <w:lang w:val="en-US"/>
        </w:rPr>
        <w:t>An understanding in RAN2 is that these agreements do not limit how many QoS flows can be configured/indicated as rate-adaptable by the CN.</w:t>
      </w:r>
    </w:p>
    <w:p w14:paraId="6724B00A" w14:textId="77777777" w:rsidR="00E709D4" w:rsidRPr="002E5396" w:rsidRDefault="00E709D4" w:rsidP="00E709D4">
      <w:pPr>
        <w:pStyle w:val="Doc-text2"/>
        <w:ind w:left="0" w:firstLine="0"/>
        <w:rPr>
          <w:lang w:val="en-US"/>
        </w:rPr>
      </w:pPr>
    </w:p>
    <w:p w14:paraId="058267AC" w14:textId="77777777" w:rsidR="00E709D4" w:rsidRPr="007908FC" w:rsidRDefault="00E709D4" w:rsidP="00E709D4">
      <w:pPr>
        <w:pStyle w:val="Doc-text2"/>
        <w:ind w:left="0" w:firstLine="0"/>
        <w:rPr>
          <w:b/>
          <w:lang w:val="en-US"/>
        </w:rPr>
      </w:pPr>
    </w:p>
    <w:p w14:paraId="76CFE482" w14:textId="77777777" w:rsidR="00E709D4" w:rsidRPr="007908FC" w:rsidRDefault="00E709D4" w:rsidP="00E709D4">
      <w:pPr>
        <w:pStyle w:val="Doc-text2"/>
        <w:ind w:left="0" w:firstLine="0"/>
        <w:rPr>
          <w:b/>
          <w:lang w:val="en-US"/>
        </w:rPr>
      </w:pPr>
      <w:r>
        <w:rPr>
          <w:b/>
          <w:lang w:val="en-US"/>
        </w:rPr>
        <w:t>MAC-3, MAC-4 (</w:t>
      </w:r>
      <w:r w:rsidRPr="007908FC">
        <w:rPr>
          <w:b/>
          <w:lang w:val="en-US"/>
        </w:rPr>
        <w:t>Detailed design</w:t>
      </w:r>
      <w:r>
        <w:rPr>
          <w:b/>
          <w:lang w:val="en-US"/>
        </w:rPr>
        <w:t>)</w:t>
      </w:r>
    </w:p>
    <w:p w14:paraId="207E43D1" w14:textId="3CBDC6F2" w:rsidR="00E709D4" w:rsidRDefault="00E709D4" w:rsidP="00E709D4">
      <w:pPr>
        <w:pStyle w:val="Doc-title"/>
        <w:rPr>
          <w:lang w:val="en-US"/>
        </w:rPr>
      </w:pPr>
      <w:r w:rsidRPr="000B2097">
        <w:rPr>
          <w:lang w:val="en-US"/>
        </w:rPr>
        <w:t>R2-2505446</w:t>
      </w:r>
      <w:r w:rsidRPr="0013105E">
        <w:rPr>
          <w:lang w:val="en-US"/>
        </w:rPr>
        <w:tab/>
        <w:t>Remaining Issues of UL Rate Control for Rel-19 XR</w:t>
      </w:r>
      <w:r w:rsidRPr="0013105E">
        <w:rPr>
          <w:lang w:val="en-US"/>
        </w:rPr>
        <w:tab/>
        <w:t>Apple</w:t>
      </w:r>
      <w:r w:rsidRPr="0013105E">
        <w:rPr>
          <w:lang w:val="en-US"/>
        </w:rPr>
        <w:tab/>
        <w:t>discussion</w:t>
      </w:r>
      <w:r w:rsidRPr="0013105E">
        <w:rPr>
          <w:lang w:val="en-US"/>
        </w:rPr>
        <w:tab/>
        <w:t>Rel-19</w:t>
      </w:r>
      <w:r w:rsidRPr="0013105E">
        <w:rPr>
          <w:lang w:val="en-US"/>
        </w:rPr>
        <w:tab/>
        <w:t>NR_XR_Ph3-Core</w:t>
      </w:r>
    </w:p>
    <w:p w14:paraId="26FC74AE" w14:textId="77777777" w:rsidR="00E709D4" w:rsidRPr="00366896" w:rsidRDefault="00E709D4" w:rsidP="00E709D4">
      <w:pPr>
        <w:pStyle w:val="Doc-text2"/>
        <w:rPr>
          <w:lang w:val="en-US"/>
        </w:rPr>
      </w:pPr>
      <w:r w:rsidRPr="00366896">
        <w:rPr>
          <w:lang w:val="en-US"/>
        </w:rPr>
        <w:t>Proposal 3: (MAC-4) The MAC CE for UL rate control/query should include the following:</w:t>
      </w:r>
    </w:p>
    <w:p w14:paraId="3E150330" w14:textId="77777777" w:rsidR="00E709D4" w:rsidRPr="00366896" w:rsidRDefault="00E709D4" w:rsidP="00E709D4">
      <w:pPr>
        <w:pStyle w:val="Doc-text2"/>
        <w:rPr>
          <w:lang w:val="en-US"/>
        </w:rPr>
      </w:pPr>
      <w:r w:rsidRPr="00366896">
        <w:rPr>
          <w:lang w:val="en-US"/>
        </w:rPr>
        <w:t>•</w:t>
      </w:r>
      <w:r w:rsidRPr="00366896">
        <w:rPr>
          <w:lang w:val="en-US"/>
        </w:rPr>
        <w:tab/>
        <w:t>One DRB ID</w:t>
      </w:r>
    </w:p>
    <w:p w14:paraId="47282952" w14:textId="77777777" w:rsidR="00E709D4" w:rsidRPr="00366896" w:rsidRDefault="00E709D4" w:rsidP="00E709D4">
      <w:pPr>
        <w:pStyle w:val="Doc-text2"/>
        <w:rPr>
          <w:lang w:val="en-US"/>
        </w:rPr>
      </w:pPr>
      <w:r w:rsidRPr="00366896">
        <w:rPr>
          <w:lang w:val="en-US"/>
        </w:rPr>
        <w:t>•</w:t>
      </w:r>
      <w:r w:rsidRPr="00366896">
        <w:rPr>
          <w:lang w:val="en-US"/>
        </w:rPr>
        <w:tab/>
        <w:t>One bitmap indication of concerned QoS flow IDs that are mapped to the indicated DRB</w:t>
      </w:r>
    </w:p>
    <w:p w14:paraId="6AC6034E" w14:textId="77777777" w:rsidR="00E709D4" w:rsidRDefault="00E709D4" w:rsidP="00E709D4">
      <w:pPr>
        <w:pStyle w:val="Doc-text2"/>
        <w:rPr>
          <w:lang w:val="en-US"/>
        </w:rPr>
      </w:pPr>
      <w:r w:rsidRPr="00366896">
        <w:rPr>
          <w:lang w:val="en-US"/>
        </w:rPr>
        <w:t>•</w:t>
      </w:r>
      <w:r w:rsidRPr="00366896">
        <w:rPr>
          <w:lang w:val="en-US"/>
        </w:rPr>
        <w:tab/>
        <w:t>A list of recommended/preferred rates corresponding to the concerned QoS flow IDs</w:t>
      </w:r>
    </w:p>
    <w:p w14:paraId="4979C358" w14:textId="77777777" w:rsidR="00E709D4" w:rsidRDefault="00E709D4" w:rsidP="00E709D4">
      <w:pPr>
        <w:pStyle w:val="Doc-text2"/>
        <w:ind w:left="0" w:firstLine="0"/>
        <w:rPr>
          <w:lang w:val="en-US"/>
        </w:rPr>
      </w:pPr>
    </w:p>
    <w:p w14:paraId="5F47D21F" w14:textId="5243E2CB" w:rsidR="00E709D4" w:rsidRPr="0013105E" w:rsidRDefault="00E709D4" w:rsidP="00E709D4">
      <w:pPr>
        <w:pStyle w:val="Doc-title"/>
        <w:rPr>
          <w:lang w:val="en-US"/>
        </w:rPr>
      </w:pPr>
      <w:r w:rsidRPr="000B2097">
        <w:rPr>
          <w:lang w:val="en-US"/>
        </w:rPr>
        <w:t>R2-2505350</w:t>
      </w:r>
      <w:r w:rsidRPr="0013105E">
        <w:rPr>
          <w:lang w:val="en-US"/>
        </w:rPr>
        <w:tab/>
        <w:t>Discussions on XR rate control</w:t>
      </w:r>
      <w:r w:rsidRPr="0013105E">
        <w:rPr>
          <w:lang w:val="en-US"/>
        </w:rPr>
        <w:tab/>
        <w:t>Fujitsu</w:t>
      </w:r>
      <w:r w:rsidRPr="0013105E">
        <w:rPr>
          <w:lang w:val="en-US"/>
        </w:rPr>
        <w:tab/>
        <w:t>discussion</w:t>
      </w:r>
      <w:r w:rsidRPr="0013105E">
        <w:rPr>
          <w:lang w:val="en-US"/>
        </w:rPr>
        <w:tab/>
        <w:t>Rel-19</w:t>
      </w:r>
      <w:r w:rsidRPr="0013105E">
        <w:rPr>
          <w:lang w:val="en-US"/>
        </w:rPr>
        <w:tab/>
        <w:t>NR_XR_Ph3-Core</w:t>
      </w:r>
    </w:p>
    <w:p w14:paraId="6154D038" w14:textId="77777777" w:rsidR="00E709D4" w:rsidRPr="00C05A38" w:rsidRDefault="00E709D4" w:rsidP="00E709D4">
      <w:pPr>
        <w:pStyle w:val="Doc-text2"/>
        <w:rPr>
          <w:lang w:val="en-US"/>
        </w:rPr>
      </w:pPr>
      <w:r w:rsidRPr="00C05A38">
        <w:rPr>
          <w:lang w:val="en-US"/>
        </w:rPr>
        <w:t>Proposal 3: (MAC-4) In the rate control MAC CE, a bitmap indicates the index (indices) of the QoS flows for rate control/query.</w:t>
      </w:r>
    </w:p>
    <w:p w14:paraId="0DC4CFD6" w14:textId="77777777" w:rsidR="00E709D4" w:rsidRPr="00C05A38" w:rsidRDefault="00E709D4" w:rsidP="00E709D4">
      <w:pPr>
        <w:pStyle w:val="Doc-text2"/>
        <w:rPr>
          <w:lang w:val="en-US"/>
        </w:rPr>
      </w:pPr>
      <w:r w:rsidRPr="00C05A38">
        <w:rPr>
          <w:lang w:val="en-US"/>
        </w:rPr>
        <w:t xml:space="preserve">Proposal 3a: (MAC-4) The length of the bitmap is 8 bits. </w:t>
      </w:r>
    </w:p>
    <w:p w14:paraId="5265EFE6" w14:textId="77777777" w:rsidR="00E709D4" w:rsidRDefault="00E709D4" w:rsidP="00E709D4">
      <w:pPr>
        <w:pStyle w:val="Doc-text2"/>
        <w:rPr>
          <w:lang w:val="en-US"/>
        </w:rPr>
      </w:pPr>
      <w:r w:rsidRPr="00C05A38">
        <w:rPr>
          <w:lang w:val="en-US"/>
        </w:rPr>
        <w:t>Proposal 3b: (MAC-4) Each bit in the bitmap indicates whether the bit rate field for the corresponding QoS flow is present or not.</w:t>
      </w:r>
    </w:p>
    <w:p w14:paraId="2BB13C5F" w14:textId="77777777" w:rsidR="00E709D4" w:rsidRDefault="00E709D4" w:rsidP="00E709D4">
      <w:pPr>
        <w:pStyle w:val="Doc-text2"/>
        <w:ind w:left="0" w:firstLine="0"/>
        <w:rPr>
          <w:lang w:val="en-US"/>
        </w:rPr>
      </w:pPr>
    </w:p>
    <w:p w14:paraId="4965DEFB" w14:textId="7995DF6E" w:rsidR="00E709D4" w:rsidRPr="0013105E" w:rsidRDefault="00E709D4" w:rsidP="00E709D4">
      <w:pPr>
        <w:pStyle w:val="Doc-title"/>
        <w:rPr>
          <w:lang w:val="en-US"/>
        </w:rPr>
      </w:pPr>
      <w:r w:rsidRPr="000B2097">
        <w:rPr>
          <w:lang w:val="en-US"/>
        </w:rPr>
        <w:t>R2-2505648</w:t>
      </w:r>
      <w:r w:rsidRPr="0013105E">
        <w:rPr>
          <w:lang w:val="en-US"/>
        </w:rPr>
        <w:tab/>
        <w:t>Discussion on UL congestion signaling</w:t>
      </w:r>
      <w:r w:rsidRPr="0013105E">
        <w:rPr>
          <w:lang w:val="en-US"/>
        </w:rPr>
        <w:tab/>
        <w:t>InterDigital</w:t>
      </w:r>
      <w:r w:rsidRPr="0013105E">
        <w:rPr>
          <w:lang w:val="en-US"/>
        </w:rPr>
        <w:tab/>
        <w:t>discussion</w:t>
      </w:r>
      <w:r w:rsidRPr="0013105E">
        <w:rPr>
          <w:lang w:val="en-US"/>
        </w:rPr>
        <w:tab/>
        <w:t>Rel-19</w:t>
      </w:r>
      <w:r w:rsidRPr="0013105E">
        <w:rPr>
          <w:lang w:val="en-US"/>
        </w:rPr>
        <w:tab/>
        <w:t>NR_XR_Ph3-Core</w:t>
      </w:r>
    </w:p>
    <w:p w14:paraId="64280E2F" w14:textId="77777777" w:rsidR="00E709D4" w:rsidRPr="006C42C0" w:rsidRDefault="00E709D4" w:rsidP="00E709D4">
      <w:pPr>
        <w:pStyle w:val="Doc-text2"/>
        <w:rPr>
          <w:lang w:val="en-US"/>
        </w:rPr>
      </w:pPr>
      <w:r w:rsidRPr="006C42C0">
        <w:rPr>
          <w:lang w:val="en-US"/>
        </w:rPr>
        <w:t>Proposal 2: For a DRB, only one LCID indication within the UL rate control MAC CE is required which can follow number of QFIs for QoS flows for which the rate control information is provided for the given DRB.</w:t>
      </w:r>
    </w:p>
    <w:p w14:paraId="6FB51A75" w14:textId="77777777" w:rsidR="00E709D4" w:rsidRPr="006C42C0" w:rsidRDefault="00E709D4" w:rsidP="00E709D4">
      <w:pPr>
        <w:pStyle w:val="Doc-text2"/>
        <w:rPr>
          <w:lang w:val="en-US"/>
        </w:rPr>
      </w:pPr>
      <w:r w:rsidRPr="006C42C0">
        <w:rPr>
          <w:lang w:val="en-US"/>
        </w:rPr>
        <w:t>Proposal 3: [MAC-4] The new UL Rate Control MAC CE can provide UL rate control information for multiple QoS flows within a single DRB.</w:t>
      </w:r>
    </w:p>
    <w:p w14:paraId="11C4DE3D" w14:textId="77777777" w:rsidR="00E709D4" w:rsidRDefault="00E709D4" w:rsidP="00E709D4">
      <w:pPr>
        <w:pStyle w:val="Doc-text2"/>
        <w:rPr>
          <w:lang w:val="en-US"/>
        </w:rPr>
      </w:pPr>
      <w:r w:rsidRPr="006C42C0">
        <w:rPr>
          <w:lang w:val="en-US"/>
        </w:rPr>
        <w:t>Proposal 4: [MAC-4] Use an extension bit to indicate a further pair of QFI+Bit Rate fields follows in the UL Rate Control MAC CE.</w:t>
      </w:r>
    </w:p>
    <w:p w14:paraId="488E74A5" w14:textId="77777777" w:rsidR="00E709D4" w:rsidRDefault="00E709D4" w:rsidP="00E709D4">
      <w:pPr>
        <w:pStyle w:val="Doc-text2"/>
        <w:ind w:left="0" w:firstLine="0"/>
        <w:rPr>
          <w:lang w:val="en-US"/>
        </w:rPr>
      </w:pPr>
    </w:p>
    <w:p w14:paraId="1C1DB769" w14:textId="77777777" w:rsidR="00E709D4" w:rsidRPr="00D802CD" w:rsidRDefault="00E709D4" w:rsidP="00E709D4">
      <w:pPr>
        <w:pStyle w:val="Doc-text2"/>
        <w:ind w:left="0" w:firstLine="0"/>
        <w:rPr>
          <w:b/>
          <w:lang w:val="en-US"/>
        </w:rPr>
      </w:pPr>
      <w:r w:rsidRPr="00D802CD">
        <w:rPr>
          <w:b/>
          <w:lang w:val="en-US"/>
        </w:rPr>
        <w:t>MAC-5</w:t>
      </w:r>
      <w:r>
        <w:rPr>
          <w:b/>
          <w:lang w:val="en-US"/>
        </w:rPr>
        <w:t xml:space="preserve"> (</w:t>
      </w:r>
      <w:r w:rsidRPr="006777FB">
        <w:rPr>
          <w:b/>
          <w:lang w:val="en-US"/>
        </w:rPr>
        <w:t>Handling of triggered UL rate queries</w:t>
      </w:r>
      <w:r>
        <w:rPr>
          <w:b/>
          <w:lang w:val="en-US"/>
        </w:rPr>
        <w:t>)</w:t>
      </w:r>
    </w:p>
    <w:p w14:paraId="3B11E5FA" w14:textId="6E1DE57A" w:rsidR="00E709D4" w:rsidRPr="0013105E" w:rsidRDefault="00E709D4" w:rsidP="00E709D4">
      <w:pPr>
        <w:pStyle w:val="Doc-title"/>
        <w:rPr>
          <w:lang w:val="en-US"/>
        </w:rPr>
      </w:pPr>
      <w:r w:rsidRPr="000B2097">
        <w:rPr>
          <w:lang w:val="en-US"/>
        </w:rPr>
        <w:t>R2-2505578</w:t>
      </w:r>
      <w:r w:rsidRPr="0013105E">
        <w:rPr>
          <w:lang w:val="en-US"/>
        </w:rPr>
        <w:tab/>
        <w:t>Concluding XR rate control for Rel-19</w:t>
      </w:r>
      <w:r w:rsidRPr="0013105E">
        <w:rPr>
          <w:lang w:val="en-US"/>
        </w:rPr>
        <w:tab/>
        <w:t>Nokia, Nokia Shanghai Bell</w:t>
      </w:r>
      <w:r w:rsidRPr="0013105E">
        <w:rPr>
          <w:lang w:val="en-US"/>
        </w:rPr>
        <w:tab/>
        <w:t>discussion</w:t>
      </w:r>
      <w:r w:rsidRPr="0013105E">
        <w:rPr>
          <w:lang w:val="en-US"/>
        </w:rPr>
        <w:tab/>
        <w:t>NR_XR_Ph3-Core</w:t>
      </w:r>
    </w:p>
    <w:p w14:paraId="38B06F74" w14:textId="77777777" w:rsidR="00E709D4" w:rsidRDefault="00E709D4" w:rsidP="00E709D4">
      <w:pPr>
        <w:pStyle w:val="Doc-text2"/>
        <w:rPr>
          <w:lang w:val="en-US"/>
        </w:rPr>
      </w:pPr>
      <w:r w:rsidRPr="00E652D8">
        <w:rPr>
          <w:lang w:val="en-US"/>
        </w:rPr>
        <w:t>Proposal 4 (MAC-5): The UL rate control MAC CE can be transmitted when available UL-SCH resources can accommodate the UL rate control MAC CE including all the pending queries plus its subheader.</w:t>
      </w:r>
    </w:p>
    <w:p w14:paraId="63B0817E" w14:textId="77777777" w:rsidR="00E709D4" w:rsidRDefault="00E709D4" w:rsidP="00E709D4">
      <w:pPr>
        <w:pStyle w:val="Doc-text2"/>
        <w:ind w:left="0" w:firstLine="0"/>
        <w:rPr>
          <w:lang w:val="en-US"/>
        </w:rPr>
      </w:pPr>
    </w:p>
    <w:p w14:paraId="05649C23" w14:textId="44DF3FFD" w:rsidR="00E709D4" w:rsidRPr="00202437" w:rsidRDefault="00E709D4" w:rsidP="00E709D4">
      <w:pPr>
        <w:pStyle w:val="Comments"/>
        <w:rPr>
          <w:b/>
          <w:i w:val="0"/>
          <w:lang w:val="en-US"/>
        </w:rPr>
      </w:pPr>
      <w:r w:rsidRPr="000B2097">
        <w:rPr>
          <w:i w:val="0"/>
          <w:lang w:val="en-US"/>
        </w:rPr>
        <w:t>R2-2505406</w:t>
      </w:r>
      <w:r w:rsidRPr="00202437">
        <w:rPr>
          <w:i w:val="0"/>
          <w:lang w:val="en-US"/>
        </w:rPr>
        <w:tab/>
        <w:t>Discussion on XR rate control</w:t>
      </w:r>
      <w:r w:rsidRPr="00202437">
        <w:rPr>
          <w:i w:val="0"/>
          <w:lang w:val="en-US"/>
        </w:rPr>
        <w:tab/>
        <w:t>vivo</w:t>
      </w:r>
      <w:r w:rsidRPr="00202437">
        <w:rPr>
          <w:i w:val="0"/>
          <w:lang w:val="en-US"/>
        </w:rPr>
        <w:tab/>
        <w:t>discussion</w:t>
      </w:r>
      <w:r w:rsidRPr="00202437">
        <w:rPr>
          <w:i w:val="0"/>
          <w:lang w:val="en-US"/>
        </w:rPr>
        <w:tab/>
        <w:t>Rel-19</w:t>
      </w:r>
      <w:r w:rsidRPr="00202437">
        <w:rPr>
          <w:i w:val="0"/>
          <w:lang w:val="en-US"/>
        </w:rPr>
        <w:tab/>
        <w:t>NR_XR_Ph3-Core</w:t>
      </w:r>
    </w:p>
    <w:p w14:paraId="7FC6AAA0" w14:textId="77777777" w:rsidR="00E709D4" w:rsidRPr="00DF585D" w:rsidRDefault="00E709D4" w:rsidP="00E709D4">
      <w:pPr>
        <w:pStyle w:val="Doc-text2"/>
        <w:rPr>
          <w:lang w:val="en-US"/>
        </w:rPr>
      </w:pPr>
      <w:r w:rsidRPr="00DF585D">
        <w:rPr>
          <w:lang w:val="en-US"/>
        </w:rPr>
        <w:t>Proposal 4</w:t>
      </w:r>
      <w:r w:rsidRPr="00DF585D">
        <w:rPr>
          <w:lang w:val="en-US"/>
        </w:rPr>
        <w:tab/>
        <w:t>(MAC-05) UL Rate Control MAC CE is transmitted if the available UL-SCH resources can accommodate at least one of the pending queries.</w:t>
      </w:r>
    </w:p>
    <w:p w14:paraId="038CBA02" w14:textId="77777777" w:rsidR="00E709D4" w:rsidRPr="00DF585D" w:rsidRDefault="00E709D4" w:rsidP="00E709D4">
      <w:pPr>
        <w:pStyle w:val="Doc-text2"/>
        <w:rPr>
          <w:lang w:val="en-US"/>
        </w:rPr>
      </w:pPr>
      <w:r w:rsidRPr="00DF585D">
        <w:rPr>
          <w:lang w:val="en-US"/>
        </w:rPr>
        <w:t>Proposal 5</w:t>
      </w:r>
      <w:r w:rsidRPr="00DF585D">
        <w:rPr>
          <w:lang w:val="en-US"/>
        </w:rPr>
        <w:tab/>
        <w:t>(MAC-05) UE can decide the included pending rate control queries in UL Rate Control MAC CE, in two ways:</w:t>
      </w:r>
    </w:p>
    <w:p w14:paraId="48C89832" w14:textId="77777777" w:rsidR="00E709D4" w:rsidRPr="00DF585D" w:rsidRDefault="00E709D4" w:rsidP="00E709D4">
      <w:pPr>
        <w:pStyle w:val="Doc-text2"/>
        <w:rPr>
          <w:lang w:val="en-US"/>
        </w:rPr>
      </w:pPr>
      <w:r w:rsidRPr="00DF585D">
        <w:rPr>
          <w:lang w:val="en-US"/>
        </w:rPr>
        <w:t>-</w:t>
      </w:r>
      <w:r w:rsidRPr="00DF585D">
        <w:rPr>
          <w:lang w:val="en-US"/>
        </w:rPr>
        <w:tab/>
        <w:t>Way-1: totally up to UE implementation;</w:t>
      </w:r>
    </w:p>
    <w:p w14:paraId="52839C37" w14:textId="77777777" w:rsidR="00E709D4" w:rsidRDefault="00E709D4" w:rsidP="00E709D4">
      <w:pPr>
        <w:pStyle w:val="Doc-text2"/>
        <w:rPr>
          <w:lang w:val="en-US"/>
        </w:rPr>
      </w:pPr>
      <w:r w:rsidRPr="00DF585D">
        <w:rPr>
          <w:lang w:val="en-US"/>
        </w:rPr>
        <w:t>-</w:t>
      </w:r>
      <w:r w:rsidRPr="00DF585D">
        <w:rPr>
          <w:lang w:val="en-US"/>
        </w:rPr>
        <w:tab/>
        <w:t>Way-2: UE can decide how many pending rate control queries to include based on the amount of UL-resurces, and then select the queries in the decreasing priority order of LCH, mapped from the corresponding QoS flows.</w:t>
      </w:r>
    </w:p>
    <w:p w14:paraId="1E0CD2F5" w14:textId="77777777" w:rsidR="00E709D4" w:rsidRDefault="00E709D4" w:rsidP="00E709D4">
      <w:pPr>
        <w:pStyle w:val="Doc-text2"/>
        <w:ind w:left="0" w:firstLine="0"/>
        <w:rPr>
          <w:lang w:val="en-US"/>
        </w:rPr>
      </w:pPr>
    </w:p>
    <w:p w14:paraId="6D05C6D6" w14:textId="77777777" w:rsidR="00E709D4" w:rsidRDefault="00E709D4" w:rsidP="00E709D4">
      <w:pPr>
        <w:pStyle w:val="Doc-text2"/>
        <w:ind w:left="0" w:firstLine="0"/>
        <w:rPr>
          <w:lang w:val="en-US"/>
        </w:rPr>
      </w:pPr>
      <w:r>
        <w:rPr>
          <w:lang w:val="en-US"/>
        </w:rPr>
        <w:t>DISCUSSION:</w:t>
      </w:r>
    </w:p>
    <w:p w14:paraId="11A9E4AC"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prefers to leave this up to UE implementation. There is not always the need to adapt at the same time. UE can decide which queries to include. Query MAC CE has low priority so UE may have problem always transmitting all queries at once.</w:t>
      </w:r>
    </w:p>
    <w:p w14:paraId="3DB667BC"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Ofinno supports vivo proposal, but has another option for choosing the flows. </w:t>
      </w:r>
    </w:p>
    <w:p w14:paraId="19B67B8E" w14:textId="77777777" w:rsidR="00E709D4" w:rsidRDefault="00E709D4" w:rsidP="00E709D4">
      <w:pPr>
        <w:pStyle w:val="Doc-text2"/>
        <w:numPr>
          <w:ilvl w:val="0"/>
          <w:numId w:val="26"/>
        </w:numPr>
        <w:overflowPunct/>
        <w:autoSpaceDE/>
        <w:autoSpaceDN/>
        <w:adjustRightInd/>
        <w:textAlignment w:val="auto"/>
        <w:rPr>
          <w:lang w:val="en-US"/>
        </w:rPr>
      </w:pPr>
      <w:r>
        <w:rPr>
          <w:lang w:val="en-US"/>
        </w:rPr>
        <w:t>Apple thinks we agreed that we should follow legacy, so UE can decide which flows to include.</w:t>
      </w:r>
    </w:p>
    <w:p w14:paraId="08AEAB6A"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LGE thinks there is some impact on specs. </w:t>
      </w:r>
    </w:p>
    <w:p w14:paraId="2FF2B728"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that form specifications point of view we can follow Nopkia’s proposal, but UE decides when to trigger a query.</w:t>
      </w:r>
    </w:p>
    <w:p w14:paraId="0D695579" w14:textId="77777777" w:rsidR="00E709D4" w:rsidRDefault="00E709D4" w:rsidP="00E709D4">
      <w:pPr>
        <w:pStyle w:val="Doc-text2"/>
        <w:numPr>
          <w:ilvl w:val="0"/>
          <w:numId w:val="26"/>
        </w:numPr>
        <w:overflowPunct/>
        <w:autoSpaceDE/>
        <w:autoSpaceDN/>
        <w:adjustRightInd/>
        <w:textAlignment w:val="auto"/>
        <w:rPr>
          <w:lang w:val="en-US"/>
        </w:rPr>
      </w:pPr>
      <w:r>
        <w:rPr>
          <w:lang w:val="en-US"/>
        </w:rPr>
        <w:t>Sharp thinks it is not a big problem to delay transmission of the MAC CE.</w:t>
      </w:r>
    </w:p>
    <w:p w14:paraId="1D00B191" w14:textId="77777777" w:rsidR="00E709D4" w:rsidRDefault="00E709D4" w:rsidP="00E709D4">
      <w:pPr>
        <w:pStyle w:val="Doc-text2"/>
        <w:numPr>
          <w:ilvl w:val="0"/>
          <w:numId w:val="26"/>
        </w:numPr>
        <w:overflowPunct/>
        <w:autoSpaceDE/>
        <w:autoSpaceDN/>
        <w:adjustRightInd/>
        <w:textAlignment w:val="auto"/>
        <w:rPr>
          <w:lang w:val="en-US"/>
        </w:rPr>
      </w:pPr>
      <w:r>
        <w:rPr>
          <w:lang w:val="en-US"/>
        </w:rPr>
        <w:t>CMCC indicates that we have already implicit way, so Nokia’s proposal is preferred.</w:t>
      </w:r>
    </w:p>
    <w:p w14:paraId="3EA8BA67"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LGE thinks XR is different than legacy MAC CE, because XR is high bitrate service. </w:t>
      </w:r>
    </w:p>
    <w:p w14:paraId="6A03DA21"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has concerns on Nokia’s proposal as this MAC CE is very low priority.</w:t>
      </w:r>
    </w:p>
    <w:p w14:paraId="30D42697" w14:textId="77777777" w:rsidR="00E709D4" w:rsidRDefault="00E709D4" w:rsidP="00E709D4">
      <w:pPr>
        <w:pStyle w:val="Doc-text2"/>
        <w:numPr>
          <w:ilvl w:val="0"/>
          <w:numId w:val="26"/>
        </w:numPr>
        <w:overflowPunct/>
        <w:autoSpaceDE/>
        <w:autoSpaceDN/>
        <w:adjustRightInd/>
        <w:textAlignment w:val="auto"/>
        <w:rPr>
          <w:lang w:val="en-US"/>
        </w:rPr>
      </w:pPr>
      <w:r>
        <w:rPr>
          <w:lang w:val="en-US"/>
        </w:rPr>
        <w:t>Huawei agrees with LGE and Lenovo. Huawei does not want truncated MAC CE, but we can leave up to UE what to include.</w:t>
      </w:r>
    </w:p>
    <w:p w14:paraId="55D93955"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does not think rate query is up to UE implementation as this comes from higher layer.</w:t>
      </w:r>
    </w:p>
    <w:p w14:paraId="097960DA" w14:textId="77777777" w:rsidR="00E709D4" w:rsidRDefault="00E709D4" w:rsidP="00E709D4">
      <w:pPr>
        <w:pStyle w:val="Doc-text2"/>
        <w:ind w:left="720" w:firstLine="0"/>
        <w:rPr>
          <w:lang w:val="en-US"/>
        </w:rPr>
      </w:pPr>
    </w:p>
    <w:p w14:paraId="10853F0D"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No truncated rate query MAC CE is introduced.</w:t>
      </w:r>
    </w:p>
    <w:p w14:paraId="62D07D82" w14:textId="77777777" w:rsidR="00E709D4" w:rsidRDefault="00E709D4" w:rsidP="00E709D4">
      <w:pPr>
        <w:pStyle w:val="Agreement"/>
        <w:tabs>
          <w:tab w:val="clear" w:pos="9990"/>
        </w:tabs>
        <w:overflowPunct/>
        <w:autoSpaceDE/>
        <w:autoSpaceDN/>
        <w:adjustRightInd/>
        <w:ind w:left="1619" w:hanging="360"/>
        <w:textAlignment w:val="auto"/>
        <w:rPr>
          <w:lang w:val="en-US"/>
        </w:rPr>
      </w:pPr>
      <w:r w:rsidRPr="00DF585D">
        <w:rPr>
          <w:lang w:val="en-US"/>
        </w:rPr>
        <w:t xml:space="preserve">UL Rate Control MAC CE </w:t>
      </w:r>
      <w:r>
        <w:rPr>
          <w:lang w:val="en-US"/>
        </w:rPr>
        <w:t>can be</w:t>
      </w:r>
      <w:r w:rsidRPr="00DF585D">
        <w:rPr>
          <w:lang w:val="en-US"/>
        </w:rPr>
        <w:t xml:space="preserve"> transmitted if the available UL-SCH resources can accommodate at least one of the pending queries.</w:t>
      </w:r>
      <w:r>
        <w:rPr>
          <w:lang w:val="en-US"/>
        </w:rPr>
        <w:t xml:space="preserve"> If not all can be accommodated, it is up to UE implementation which ones to include. We can capture this as a NOTE in MAC, if possible.</w:t>
      </w:r>
    </w:p>
    <w:p w14:paraId="736BCF5F" w14:textId="77777777" w:rsidR="00E709D4" w:rsidRDefault="00E709D4" w:rsidP="00E709D4">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E709D4" w14:paraId="6BA35E17" w14:textId="77777777" w:rsidTr="00504B7D">
        <w:tc>
          <w:tcPr>
            <w:tcW w:w="10194" w:type="dxa"/>
          </w:tcPr>
          <w:p w14:paraId="09FF65FA" w14:textId="77777777" w:rsidR="00E709D4" w:rsidRDefault="00E709D4" w:rsidP="00504B7D">
            <w:pPr>
              <w:pStyle w:val="Doc-text2"/>
              <w:ind w:left="0" w:firstLine="0"/>
              <w:rPr>
                <w:b/>
                <w:lang w:val="en-US"/>
              </w:rPr>
            </w:pPr>
            <w:r w:rsidRPr="00887526">
              <w:rPr>
                <w:b/>
                <w:lang w:val="en-US"/>
              </w:rPr>
              <w:t>Agreements on XR rate control</w:t>
            </w:r>
          </w:p>
          <w:p w14:paraId="25F7E20B"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No capability to indicate the number of rate-adaptable flows is introduced.</w:t>
            </w:r>
          </w:p>
          <w:p w14:paraId="31A778A5"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We go with implicit way</w:t>
            </w:r>
            <w:r>
              <w:rPr>
                <w:lang w:val="en-US"/>
              </w:rPr>
              <w:t xml:space="preserve"> [for QoS flow indication]</w:t>
            </w:r>
          </w:p>
          <w:p w14:paraId="00CC11B6"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The mapping between the index in the rate control MAC CE and the QFI and the PDU session ID/DRB ID can be pre-defined/configured</w:t>
            </w:r>
          </w:p>
          <w:p w14:paraId="2FD01656"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A maximum number of QoS flows rate-adaptable with MAC CE is 16.</w:t>
            </w:r>
          </w:p>
          <w:p w14:paraId="5CF5A2F4"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A 16-bit bitmap is included in the MAC CE in order to identify a specific QoS flow for UL rate control.</w:t>
            </w:r>
          </w:p>
          <w:p w14:paraId="56795B72"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Predefined mapping rule based on the order of PDU session ID + Qos flow ID is used for the bitmap. (i.e., it can be ordered based on the ascending order of PDU session ID and Qos flow ID)</w:t>
            </w:r>
          </w:p>
          <w:p w14:paraId="08B5FCAF"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The Rate Query MAC CE has the same format as the Rate Control MAC CE.</w:t>
            </w:r>
          </w:p>
          <w:p w14:paraId="48AB7800"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An understanding in RAN2 is that these agreements do not limit how many QoS flows can be configured/indicated as rate-adaptable by the CN.</w:t>
            </w:r>
          </w:p>
          <w:p w14:paraId="75277B34" w14:textId="77777777" w:rsidR="00E709D4" w:rsidRPr="00887526" w:rsidRDefault="00E709D4" w:rsidP="00E709D4">
            <w:pPr>
              <w:pStyle w:val="Doc-text2"/>
              <w:numPr>
                <w:ilvl w:val="0"/>
                <w:numId w:val="272"/>
              </w:numPr>
              <w:overflowPunct/>
              <w:autoSpaceDE/>
              <w:autoSpaceDN/>
              <w:adjustRightInd/>
              <w:textAlignment w:val="auto"/>
              <w:rPr>
                <w:lang w:val="en-US"/>
              </w:rPr>
            </w:pPr>
            <w:r w:rsidRPr="00887526">
              <w:rPr>
                <w:lang w:val="en-US"/>
              </w:rPr>
              <w:t>No truncated rate query MAC CE is introduced.</w:t>
            </w:r>
          </w:p>
          <w:p w14:paraId="06AE669E" w14:textId="77777777" w:rsidR="00E709D4" w:rsidRPr="00887526" w:rsidRDefault="00E709D4" w:rsidP="00E709D4">
            <w:pPr>
              <w:pStyle w:val="Doc-text2"/>
              <w:numPr>
                <w:ilvl w:val="0"/>
                <w:numId w:val="272"/>
              </w:numPr>
              <w:overflowPunct/>
              <w:autoSpaceDE/>
              <w:autoSpaceDN/>
              <w:adjustRightInd/>
              <w:textAlignment w:val="auto"/>
              <w:rPr>
                <w:b/>
                <w:lang w:val="en-US"/>
              </w:rPr>
            </w:pPr>
            <w:r w:rsidRPr="00887526">
              <w:rPr>
                <w:lang w:val="en-US"/>
              </w:rPr>
              <w:t>UL Rate Control MAC CE can be transmitted if the available UL-SCH resources can accommodate at least one of the pending queries. If not all can be accommodated, it is up to UE implementation which ones to include. We can capture this as a NOTE in MAC, if possible.</w:t>
            </w:r>
          </w:p>
        </w:tc>
      </w:tr>
    </w:tbl>
    <w:p w14:paraId="755D7603" w14:textId="77777777" w:rsidR="00E709D4" w:rsidRDefault="00E709D4" w:rsidP="00E709D4">
      <w:pPr>
        <w:pStyle w:val="Doc-text2"/>
        <w:ind w:left="0" w:firstLine="0"/>
        <w:rPr>
          <w:lang w:val="en-US"/>
        </w:rPr>
      </w:pPr>
    </w:p>
    <w:p w14:paraId="1D855364" w14:textId="77777777" w:rsidR="00E709D4" w:rsidRDefault="00E709D4" w:rsidP="00E709D4">
      <w:pPr>
        <w:pStyle w:val="Doc-text2"/>
        <w:ind w:left="0" w:firstLine="0"/>
        <w:rPr>
          <w:lang w:val="en-US"/>
        </w:rPr>
      </w:pPr>
    </w:p>
    <w:p w14:paraId="1EDCF860" w14:textId="77777777" w:rsidR="00E709D4" w:rsidRDefault="00E709D4" w:rsidP="00E709D4">
      <w:pPr>
        <w:pStyle w:val="Doc-text2"/>
        <w:ind w:left="0" w:firstLine="0"/>
        <w:rPr>
          <w:b/>
          <w:lang w:val="en-US"/>
        </w:rPr>
      </w:pPr>
      <w:r w:rsidRPr="00E652D8">
        <w:rPr>
          <w:b/>
          <w:lang w:val="en-US"/>
        </w:rPr>
        <w:t>Other issues</w:t>
      </w:r>
      <w:r>
        <w:rPr>
          <w:b/>
          <w:lang w:val="en-US"/>
        </w:rPr>
        <w:t>, if time allows</w:t>
      </w:r>
    </w:p>
    <w:p w14:paraId="1E313492" w14:textId="6173885F" w:rsidR="00E709D4" w:rsidRDefault="00E709D4" w:rsidP="00E709D4">
      <w:pPr>
        <w:pStyle w:val="Doc-title"/>
        <w:rPr>
          <w:lang w:val="en-US"/>
        </w:rPr>
      </w:pPr>
      <w:r w:rsidRPr="000B2097">
        <w:rPr>
          <w:lang w:val="en-US"/>
        </w:rPr>
        <w:t>R2-2505578</w:t>
      </w:r>
      <w:r w:rsidRPr="0013105E">
        <w:rPr>
          <w:lang w:val="en-US"/>
        </w:rPr>
        <w:tab/>
        <w:t>Concluding XR rate control for Rel-19</w:t>
      </w:r>
      <w:r w:rsidRPr="0013105E">
        <w:rPr>
          <w:lang w:val="en-US"/>
        </w:rPr>
        <w:tab/>
        <w:t>Nokia, Nokia Shanghai Bell</w:t>
      </w:r>
      <w:r w:rsidRPr="0013105E">
        <w:rPr>
          <w:lang w:val="en-US"/>
        </w:rPr>
        <w:tab/>
        <w:t>discussion</w:t>
      </w:r>
      <w:r w:rsidRPr="0013105E">
        <w:rPr>
          <w:lang w:val="en-US"/>
        </w:rPr>
        <w:tab/>
        <w:t>NR_XR_Ph3-Core</w:t>
      </w:r>
    </w:p>
    <w:p w14:paraId="60BA99A2" w14:textId="77777777" w:rsidR="00E709D4" w:rsidRDefault="00E709D4" w:rsidP="00E709D4">
      <w:pPr>
        <w:pStyle w:val="Doc-text2"/>
        <w:rPr>
          <w:lang w:val="en-US"/>
        </w:rPr>
      </w:pPr>
      <w:r w:rsidRPr="00E652D8">
        <w:rPr>
          <w:lang w:val="en-US"/>
        </w:rPr>
        <w:t>Proposal 5: For XR rate control, RAN2 discusses whether the prohibit timer starts or restarts when the UE receives the uplink rate control MAC CE from the gNB.</w:t>
      </w:r>
    </w:p>
    <w:p w14:paraId="71A4B876" w14:textId="77777777" w:rsidR="00E709D4" w:rsidRPr="009C3872" w:rsidRDefault="00E709D4" w:rsidP="00E709D4">
      <w:pPr>
        <w:pStyle w:val="Agreement"/>
        <w:tabs>
          <w:tab w:val="clear" w:pos="9990"/>
        </w:tabs>
        <w:overflowPunct/>
        <w:autoSpaceDE/>
        <w:autoSpaceDN/>
        <w:adjustRightInd/>
        <w:ind w:left="1619" w:hanging="360"/>
        <w:textAlignment w:val="auto"/>
        <w:rPr>
          <w:lang w:val="en-US"/>
        </w:rPr>
      </w:pPr>
      <w:r>
        <w:rPr>
          <w:lang w:val="en-US"/>
        </w:rPr>
        <w:t>The proposal is not pursued</w:t>
      </w:r>
    </w:p>
    <w:p w14:paraId="57457430" w14:textId="77777777" w:rsidR="00E709D4" w:rsidRDefault="00E709D4" w:rsidP="00E709D4">
      <w:pPr>
        <w:pStyle w:val="Doc-text2"/>
        <w:rPr>
          <w:lang w:val="en-US"/>
        </w:rPr>
      </w:pPr>
    </w:p>
    <w:p w14:paraId="1E872FE1" w14:textId="77777777" w:rsidR="00E709D4" w:rsidRDefault="00E709D4" w:rsidP="00E709D4">
      <w:pPr>
        <w:pStyle w:val="Doc-text2"/>
        <w:ind w:left="0" w:firstLine="0"/>
        <w:rPr>
          <w:lang w:val="en-US"/>
        </w:rPr>
      </w:pPr>
    </w:p>
    <w:p w14:paraId="4344876E" w14:textId="77777777" w:rsidR="00E709D4" w:rsidRDefault="00E709D4" w:rsidP="00E709D4">
      <w:pPr>
        <w:pStyle w:val="Doc-text2"/>
        <w:ind w:left="0" w:firstLine="0"/>
        <w:rPr>
          <w:lang w:val="en-US"/>
        </w:rPr>
      </w:pPr>
      <w:r>
        <w:rPr>
          <w:lang w:val="en-US"/>
        </w:rPr>
        <w:t>DISCUSSION:</w:t>
      </w:r>
    </w:p>
    <w:p w14:paraId="370C65BF" w14:textId="77777777" w:rsidR="00E709D4" w:rsidRDefault="00E709D4" w:rsidP="00E709D4">
      <w:pPr>
        <w:pStyle w:val="Doc-text2"/>
        <w:numPr>
          <w:ilvl w:val="0"/>
          <w:numId w:val="26"/>
        </w:numPr>
        <w:overflowPunct/>
        <w:autoSpaceDE/>
        <w:autoSpaceDN/>
        <w:adjustRightInd/>
        <w:textAlignment w:val="auto"/>
        <w:rPr>
          <w:lang w:val="en-US"/>
        </w:rPr>
      </w:pPr>
      <w:r>
        <w:rPr>
          <w:lang w:val="en-US"/>
        </w:rPr>
        <w:t>QCM does not like the proposal from UE perspective. It will prevent the UE from sending a query when it receives rate adaptation request from NW that it does not like.</w:t>
      </w:r>
    </w:p>
    <w:p w14:paraId="71A8219B" w14:textId="77777777" w:rsidR="00E709D4" w:rsidRDefault="00E709D4" w:rsidP="00E709D4">
      <w:pPr>
        <w:pStyle w:val="Doc-text2"/>
        <w:numPr>
          <w:ilvl w:val="0"/>
          <w:numId w:val="26"/>
        </w:numPr>
        <w:overflowPunct/>
        <w:autoSpaceDE/>
        <w:autoSpaceDN/>
        <w:adjustRightInd/>
        <w:textAlignment w:val="auto"/>
        <w:rPr>
          <w:lang w:val="en-US"/>
        </w:rPr>
      </w:pPr>
      <w:r w:rsidRPr="00716B00">
        <w:rPr>
          <w:lang w:val="en-US"/>
        </w:rPr>
        <w:t>Nokia thinks UE should not send query if the NW is in congestion. QCM thinks that it is only one potential request.</w:t>
      </w:r>
    </w:p>
    <w:p w14:paraId="5A1E339D" w14:textId="77777777" w:rsidR="00E709D4" w:rsidRDefault="00E709D4" w:rsidP="00E709D4">
      <w:pPr>
        <w:pStyle w:val="Doc-text2"/>
        <w:numPr>
          <w:ilvl w:val="0"/>
          <w:numId w:val="26"/>
        </w:numPr>
        <w:overflowPunct/>
        <w:autoSpaceDE/>
        <w:autoSpaceDN/>
        <w:adjustRightInd/>
        <w:textAlignment w:val="auto"/>
        <w:rPr>
          <w:lang w:val="en-US"/>
        </w:rPr>
      </w:pPr>
      <w:r>
        <w:rPr>
          <w:lang w:val="en-US"/>
        </w:rPr>
        <w:t>Apple thinks we agreed already to based on legacy and prefers not to enhance.</w:t>
      </w:r>
    </w:p>
    <w:p w14:paraId="53AEF510" w14:textId="77777777" w:rsidR="00E709D4" w:rsidRDefault="00E709D4" w:rsidP="00E709D4">
      <w:pPr>
        <w:pStyle w:val="Doc-text2"/>
        <w:numPr>
          <w:ilvl w:val="0"/>
          <w:numId w:val="26"/>
        </w:numPr>
        <w:overflowPunct/>
        <w:autoSpaceDE/>
        <w:autoSpaceDN/>
        <w:adjustRightInd/>
        <w:textAlignment w:val="auto"/>
        <w:rPr>
          <w:lang w:val="en-US"/>
        </w:rPr>
      </w:pPr>
      <w:r>
        <w:rPr>
          <w:lang w:val="en-US"/>
        </w:rPr>
        <w:t>Ofinno thinks the overhead is small anyway.</w:t>
      </w:r>
    </w:p>
    <w:p w14:paraId="79FC3748" w14:textId="77777777" w:rsidR="00E709D4" w:rsidRDefault="00E709D4" w:rsidP="00E709D4">
      <w:pPr>
        <w:pStyle w:val="Doc-text2"/>
        <w:numPr>
          <w:ilvl w:val="0"/>
          <w:numId w:val="26"/>
        </w:numPr>
        <w:overflowPunct/>
        <w:autoSpaceDE/>
        <w:autoSpaceDN/>
        <w:adjustRightInd/>
        <w:textAlignment w:val="auto"/>
        <w:rPr>
          <w:lang w:val="en-US"/>
        </w:rPr>
      </w:pPr>
      <w:r>
        <w:rPr>
          <w:lang w:val="en-US"/>
        </w:rPr>
        <w:t>Xiaomi also does not think it is needed.</w:t>
      </w:r>
    </w:p>
    <w:p w14:paraId="5BE1C881" w14:textId="77777777" w:rsidR="00E709D4" w:rsidRDefault="00E709D4" w:rsidP="00E709D4">
      <w:pPr>
        <w:pStyle w:val="Doc-text2"/>
        <w:numPr>
          <w:ilvl w:val="0"/>
          <w:numId w:val="26"/>
        </w:numPr>
        <w:overflowPunct/>
        <w:autoSpaceDE/>
        <w:autoSpaceDN/>
        <w:adjustRightInd/>
        <w:textAlignment w:val="auto"/>
        <w:rPr>
          <w:lang w:val="en-US"/>
        </w:rPr>
      </w:pPr>
      <w:r>
        <w:rPr>
          <w:lang w:val="en-US"/>
        </w:rPr>
        <w:t>Vivo supports the proposal from Nokia.</w:t>
      </w:r>
    </w:p>
    <w:p w14:paraId="7FD5E6BC" w14:textId="77777777" w:rsidR="00E709D4" w:rsidRDefault="00E709D4" w:rsidP="00E709D4">
      <w:pPr>
        <w:pStyle w:val="Doc-text2"/>
        <w:numPr>
          <w:ilvl w:val="0"/>
          <w:numId w:val="26"/>
        </w:numPr>
        <w:overflowPunct/>
        <w:autoSpaceDE/>
        <w:autoSpaceDN/>
        <w:adjustRightInd/>
        <w:textAlignment w:val="auto"/>
        <w:rPr>
          <w:lang w:val="en-US"/>
        </w:rPr>
      </w:pPr>
      <w:r>
        <w:rPr>
          <w:lang w:val="en-US"/>
        </w:rPr>
        <w:t>LGE indicates rate control query is lowest priority anyway.</w:t>
      </w:r>
    </w:p>
    <w:p w14:paraId="4C01AD63" w14:textId="77777777" w:rsidR="00E709D4" w:rsidRPr="00716B00" w:rsidRDefault="00E709D4" w:rsidP="00E709D4">
      <w:pPr>
        <w:pStyle w:val="Doc-text2"/>
        <w:rPr>
          <w:lang w:val="en-US"/>
        </w:rPr>
      </w:pPr>
    </w:p>
    <w:p w14:paraId="776588CD" w14:textId="77777777" w:rsidR="00E709D4" w:rsidRDefault="00E709D4" w:rsidP="00E709D4">
      <w:pPr>
        <w:pStyle w:val="Doc-text2"/>
        <w:ind w:left="0" w:firstLine="0"/>
        <w:rPr>
          <w:lang w:val="en-US"/>
        </w:rPr>
      </w:pPr>
    </w:p>
    <w:p w14:paraId="0D3E1883" w14:textId="2BA965AC" w:rsidR="00E709D4" w:rsidRPr="0013105E" w:rsidRDefault="00E709D4" w:rsidP="00E709D4">
      <w:pPr>
        <w:pStyle w:val="Doc-title"/>
        <w:rPr>
          <w:lang w:val="en-US"/>
        </w:rPr>
      </w:pPr>
      <w:r w:rsidRPr="000B2097">
        <w:rPr>
          <w:lang w:val="en-US"/>
        </w:rPr>
        <w:t>R2-2505883</w:t>
      </w:r>
      <w:r w:rsidRPr="0013105E">
        <w:rPr>
          <w:lang w:val="en-US"/>
        </w:rPr>
        <w:tab/>
        <w:t>Remaining Issues on XR Rate Control</w:t>
      </w:r>
      <w:r w:rsidRPr="0013105E">
        <w:rPr>
          <w:lang w:val="en-US"/>
        </w:rPr>
        <w:tab/>
        <w:t>Ericsson</w:t>
      </w:r>
      <w:r w:rsidRPr="0013105E">
        <w:rPr>
          <w:lang w:val="en-US"/>
        </w:rPr>
        <w:tab/>
        <w:t>discussion</w:t>
      </w:r>
      <w:r w:rsidRPr="0013105E">
        <w:rPr>
          <w:lang w:val="en-US"/>
        </w:rPr>
        <w:tab/>
        <w:t>Rel-19</w:t>
      </w:r>
    </w:p>
    <w:p w14:paraId="223F0CC5" w14:textId="77777777" w:rsidR="00E709D4" w:rsidRPr="009F269A" w:rsidRDefault="00E709D4" w:rsidP="00E709D4">
      <w:pPr>
        <w:pStyle w:val="Doc-text2"/>
        <w:rPr>
          <w:lang w:val="en-US"/>
        </w:rPr>
      </w:pPr>
      <w:r w:rsidRPr="009F269A">
        <w:rPr>
          <w:lang w:val="en-US"/>
        </w:rPr>
        <w:t>Proposal 1</w:t>
      </w:r>
      <w:r w:rsidRPr="009F269A">
        <w:rPr>
          <w:lang w:val="en-US"/>
        </w:rPr>
        <w:tab/>
        <w:t>Discuss the issue on the CN being unaware of UE’s XR rate control capability when determining the rate adaptability of the QoS flow.</w:t>
      </w:r>
    </w:p>
    <w:p w14:paraId="67D9975D" w14:textId="77777777" w:rsidR="00E709D4" w:rsidRDefault="00E709D4" w:rsidP="00E709D4">
      <w:pPr>
        <w:pStyle w:val="Doc-text2"/>
        <w:rPr>
          <w:lang w:val="en-US"/>
        </w:rPr>
      </w:pPr>
      <w:r w:rsidRPr="009F269A">
        <w:rPr>
          <w:lang w:val="en-US"/>
        </w:rPr>
        <w:t>Proposal 2</w:t>
      </w:r>
      <w:r w:rsidRPr="009F269A">
        <w:rPr>
          <w:lang w:val="en-US"/>
        </w:rPr>
        <w:tab/>
        <w:t>Send an LS to SA2 to discuss the issue about awareness of UE’s XR rate control capability in the CN.</w:t>
      </w:r>
    </w:p>
    <w:p w14:paraId="2190B4A9" w14:textId="77777777" w:rsidR="00E709D4" w:rsidRDefault="00E709D4" w:rsidP="00E709D4">
      <w:pPr>
        <w:pStyle w:val="Doc-text2"/>
        <w:ind w:left="0" w:firstLine="0"/>
        <w:rPr>
          <w:lang w:val="en-US"/>
        </w:rPr>
      </w:pPr>
    </w:p>
    <w:p w14:paraId="476F841F"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ZTE indicates that radio UE capabilities are sent to CN and stored there. </w:t>
      </w:r>
    </w:p>
    <w:p w14:paraId="1C2C731A"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Ericsson clarifies there is only storing, CN does not read them. </w:t>
      </w:r>
    </w:p>
    <w:p w14:paraId="70487E1D" w14:textId="77777777" w:rsidR="00E709D4" w:rsidRDefault="00E709D4" w:rsidP="00E709D4">
      <w:pPr>
        <w:pStyle w:val="Doc-text2"/>
        <w:numPr>
          <w:ilvl w:val="0"/>
          <w:numId w:val="26"/>
        </w:numPr>
        <w:overflowPunct/>
        <w:autoSpaceDE/>
        <w:autoSpaceDN/>
        <w:adjustRightInd/>
        <w:textAlignment w:val="auto"/>
        <w:rPr>
          <w:lang w:val="en-US"/>
        </w:rPr>
      </w:pPr>
      <w:r>
        <w:rPr>
          <w:lang w:val="en-US"/>
        </w:rPr>
        <w:t>ZTE thinks that AMF can read capabilities by implementation.</w:t>
      </w:r>
    </w:p>
    <w:p w14:paraId="281B1E4A" w14:textId="77777777" w:rsidR="00E709D4" w:rsidRDefault="00E709D4" w:rsidP="00E709D4">
      <w:pPr>
        <w:pStyle w:val="Doc-text2"/>
        <w:numPr>
          <w:ilvl w:val="0"/>
          <w:numId w:val="26"/>
        </w:numPr>
        <w:overflowPunct/>
        <w:autoSpaceDE/>
        <w:autoSpaceDN/>
        <w:adjustRightInd/>
        <w:textAlignment w:val="auto"/>
        <w:rPr>
          <w:lang w:val="en-US"/>
        </w:rPr>
      </w:pPr>
      <w:r>
        <w:rPr>
          <w:lang w:val="en-US"/>
        </w:rPr>
        <w:t>Lenovo thinks that CN needs to know UE capabilities for many purposes and the CN knows already.</w:t>
      </w:r>
    </w:p>
    <w:p w14:paraId="3365CB2F" w14:textId="77777777" w:rsidR="00E709D4" w:rsidRDefault="00E709D4" w:rsidP="00E709D4">
      <w:pPr>
        <w:pStyle w:val="Doc-text2"/>
        <w:numPr>
          <w:ilvl w:val="0"/>
          <w:numId w:val="26"/>
        </w:numPr>
        <w:overflowPunct/>
        <w:autoSpaceDE/>
        <w:autoSpaceDN/>
        <w:adjustRightInd/>
        <w:textAlignment w:val="auto"/>
        <w:rPr>
          <w:lang w:val="en-US"/>
        </w:rPr>
      </w:pPr>
      <w:r>
        <w:rPr>
          <w:lang w:val="en-US"/>
        </w:rPr>
        <w:t xml:space="preserve">OPPO has sympathy for Ericsson concern. </w:t>
      </w:r>
    </w:p>
    <w:p w14:paraId="63309CCB" w14:textId="77777777" w:rsidR="00E709D4" w:rsidRDefault="00E709D4" w:rsidP="00E709D4">
      <w:pPr>
        <w:pStyle w:val="Doc-text2"/>
        <w:numPr>
          <w:ilvl w:val="0"/>
          <w:numId w:val="26"/>
        </w:numPr>
        <w:overflowPunct/>
        <w:autoSpaceDE/>
        <w:autoSpaceDN/>
        <w:adjustRightInd/>
        <w:textAlignment w:val="auto"/>
        <w:rPr>
          <w:lang w:val="en-US"/>
        </w:rPr>
      </w:pPr>
      <w:r>
        <w:rPr>
          <w:lang w:val="en-US"/>
        </w:rPr>
        <w:t>Nokia think the information is in CN and is visible already.</w:t>
      </w:r>
    </w:p>
    <w:p w14:paraId="5AFC05F7" w14:textId="77777777" w:rsidR="00E709D4" w:rsidRDefault="00E709D4" w:rsidP="00E709D4">
      <w:pPr>
        <w:pStyle w:val="Doc-text2"/>
        <w:ind w:left="0" w:firstLine="0"/>
        <w:rPr>
          <w:lang w:val="en-US"/>
        </w:rPr>
      </w:pPr>
    </w:p>
    <w:p w14:paraId="117DB5FE" w14:textId="77777777" w:rsidR="00E709D4" w:rsidRDefault="00E709D4" w:rsidP="00E709D4">
      <w:pPr>
        <w:pStyle w:val="Agreement"/>
        <w:tabs>
          <w:tab w:val="clear" w:pos="9990"/>
        </w:tabs>
        <w:overflowPunct/>
        <w:autoSpaceDE/>
        <w:autoSpaceDN/>
        <w:adjustRightInd/>
        <w:ind w:left="1619" w:hanging="360"/>
        <w:textAlignment w:val="auto"/>
        <w:rPr>
          <w:lang w:val="en-US"/>
        </w:rPr>
      </w:pPr>
      <w:r>
        <w:rPr>
          <w:lang w:val="en-US"/>
        </w:rPr>
        <w:t>RAN2 understands this can be discussed directly in other WGs, e.g. SA2</w:t>
      </w:r>
    </w:p>
    <w:p w14:paraId="1EBB7BE9" w14:textId="77777777" w:rsidR="00E709D4" w:rsidRPr="00E652D8" w:rsidRDefault="00E709D4" w:rsidP="00E709D4">
      <w:pPr>
        <w:pStyle w:val="Doc-text2"/>
        <w:rPr>
          <w:lang w:val="en-US"/>
        </w:rPr>
      </w:pPr>
    </w:p>
    <w:p w14:paraId="198D5AAF" w14:textId="77777777" w:rsidR="00E709D4" w:rsidRPr="0013105E" w:rsidRDefault="00E709D4" w:rsidP="00E709D4">
      <w:pPr>
        <w:pStyle w:val="Doc-text2"/>
        <w:rPr>
          <w:lang w:val="en-US"/>
        </w:rPr>
      </w:pPr>
    </w:p>
    <w:p w14:paraId="5EDCB886" w14:textId="0205A3B2" w:rsidR="00E709D4" w:rsidRPr="0013105E" w:rsidRDefault="00E709D4" w:rsidP="00E709D4">
      <w:pPr>
        <w:pStyle w:val="Doc-title"/>
        <w:rPr>
          <w:lang w:val="en-US"/>
        </w:rPr>
      </w:pPr>
      <w:r w:rsidRPr="000B2097">
        <w:rPr>
          <w:lang w:val="en-US"/>
        </w:rPr>
        <w:t>R2-2505073</w:t>
      </w:r>
      <w:r w:rsidRPr="0013105E">
        <w:rPr>
          <w:lang w:val="en-US"/>
        </w:rPr>
        <w:tab/>
        <w:t>Discussion on XR rate control</w:t>
      </w:r>
      <w:r w:rsidRPr="0013105E">
        <w:rPr>
          <w:lang w:val="en-US"/>
        </w:rPr>
        <w:tab/>
        <w:t>Qualcomm Incorporated</w:t>
      </w:r>
      <w:r w:rsidRPr="0013105E">
        <w:rPr>
          <w:lang w:val="en-US"/>
        </w:rPr>
        <w:tab/>
        <w:t>discussion</w:t>
      </w:r>
      <w:r w:rsidRPr="0013105E">
        <w:rPr>
          <w:lang w:val="en-US"/>
        </w:rPr>
        <w:tab/>
        <w:t>Rel-19</w:t>
      </w:r>
      <w:r w:rsidRPr="0013105E">
        <w:rPr>
          <w:lang w:val="en-US"/>
        </w:rPr>
        <w:tab/>
        <w:t>NR_XR_Ph3-Core</w:t>
      </w:r>
    </w:p>
    <w:p w14:paraId="549FDB6C" w14:textId="04DA0240" w:rsidR="00E709D4" w:rsidRPr="0013105E" w:rsidRDefault="00E709D4" w:rsidP="00E709D4">
      <w:pPr>
        <w:pStyle w:val="Doc-title"/>
        <w:rPr>
          <w:lang w:val="en-US"/>
        </w:rPr>
      </w:pPr>
      <w:r w:rsidRPr="000B2097">
        <w:rPr>
          <w:lang w:val="en-US"/>
        </w:rPr>
        <w:t>R2-2505118</w:t>
      </w:r>
      <w:r w:rsidRPr="0013105E">
        <w:rPr>
          <w:lang w:val="en-US"/>
        </w:rPr>
        <w:tab/>
        <w:t>Discussion on XR rate control</w:t>
      </w:r>
      <w:r w:rsidRPr="0013105E">
        <w:rPr>
          <w:lang w:val="en-US"/>
        </w:rPr>
        <w:tab/>
        <w:t>Huawei, HiSilicon</w:t>
      </w:r>
      <w:r w:rsidRPr="0013105E">
        <w:rPr>
          <w:lang w:val="en-US"/>
        </w:rPr>
        <w:tab/>
        <w:t>discussion</w:t>
      </w:r>
      <w:r w:rsidRPr="0013105E">
        <w:rPr>
          <w:lang w:val="en-US"/>
        </w:rPr>
        <w:tab/>
        <w:t>Rel-19</w:t>
      </w:r>
      <w:r w:rsidRPr="0013105E">
        <w:rPr>
          <w:lang w:val="en-US"/>
        </w:rPr>
        <w:tab/>
        <w:t>NR_XR_Ph3-Core</w:t>
      </w:r>
    </w:p>
    <w:p w14:paraId="13B1A9E9" w14:textId="3E983B1C" w:rsidR="00E709D4" w:rsidRPr="0013105E" w:rsidRDefault="00E709D4" w:rsidP="00E709D4">
      <w:pPr>
        <w:pStyle w:val="Doc-title"/>
        <w:rPr>
          <w:lang w:val="en-US"/>
        </w:rPr>
      </w:pPr>
      <w:r w:rsidRPr="000B2097">
        <w:rPr>
          <w:lang w:val="en-US"/>
        </w:rPr>
        <w:t>R2-2505140</w:t>
      </w:r>
      <w:r w:rsidRPr="0013105E">
        <w:rPr>
          <w:lang w:val="en-US"/>
        </w:rPr>
        <w:tab/>
        <w:t>XR rate control</w:t>
      </w:r>
      <w:r w:rsidRPr="0013105E">
        <w:rPr>
          <w:lang w:val="en-US"/>
        </w:rPr>
        <w:tab/>
        <w:t>Xiaomi</w:t>
      </w:r>
      <w:r w:rsidRPr="0013105E">
        <w:rPr>
          <w:lang w:val="en-US"/>
        </w:rPr>
        <w:tab/>
        <w:t>discussion</w:t>
      </w:r>
      <w:r w:rsidRPr="0013105E">
        <w:rPr>
          <w:lang w:val="en-US"/>
        </w:rPr>
        <w:tab/>
        <w:t>Rel-19</w:t>
      </w:r>
      <w:r w:rsidRPr="0013105E">
        <w:rPr>
          <w:lang w:val="en-US"/>
        </w:rPr>
        <w:tab/>
        <w:t>NR_XR_Ph3-Core</w:t>
      </w:r>
    </w:p>
    <w:p w14:paraId="21D003CC" w14:textId="57ED6D38" w:rsidR="00E709D4" w:rsidRPr="0013105E" w:rsidRDefault="00E709D4" w:rsidP="00E709D4">
      <w:pPr>
        <w:pStyle w:val="Doc-title"/>
        <w:rPr>
          <w:lang w:val="en-US"/>
        </w:rPr>
      </w:pPr>
      <w:r w:rsidRPr="000B2097">
        <w:rPr>
          <w:lang w:val="en-US"/>
        </w:rPr>
        <w:t>R2-2505173</w:t>
      </w:r>
      <w:r w:rsidRPr="0013105E">
        <w:rPr>
          <w:lang w:val="en-US"/>
        </w:rPr>
        <w:tab/>
        <w:t>Discussion on XR Rate Control</w:t>
      </w:r>
      <w:r w:rsidRPr="0013105E">
        <w:rPr>
          <w:lang w:val="en-US"/>
        </w:rPr>
        <w:tab/>
        <w:t>CATT</w:t>
      </w:r>
      <w:r w:rsidRPr="0013105E">
        <w:rPr>
          <w:lang w:val="en-US"/>
        </w:rPr>
        <w:tab/>
        <w:t>discussion</w:t>
      </w:r>
      <w:r w:rsidRPr="0013105E">
        <w:rPr>
          <w:lang w:val="en-US"/>
        </w:rPr>
        <w:tab/>
        <w:t>Rel-19</w:t>
      </w:r>
      <w:r w:rsidRPr="0013105E">
        <w:rPr>
          <w:lang w:val="en-US"/>
        </w:rPr>
        <w:tab/>
        <w:t>NR_XR_Ph3-Core</w:t>
      </w:r>
    </w:p>
    <w:p w14:paraId="442E6CC5" w14:textId="67AD722C" w:rsidR="00E709D4" w:rsidRPr="0013105E" w:rsidRDefault="00E709D4" w:rsidP="00E709D4">
      <w:pPr>
        <w:pStyle w:val="Doc-title"/>
        <w:rPr>
          <w:lang w:val="en-US"/>
        </w:rPr>
      </w:pPr>
      <w:r w:rsidRPr="000B2097">
        <w:rPr>
          <w:lang w:val="en-US"/>
        </w:rPr>
        <w:t>R2-2505262</w:t>
      </w:r>
      <w:r w:rsidRPr="0013105E">
        <w:rPr>
          <w:lang w:val="en-US"/>
        </w:rPr>
        <w:tab/>
        <w:t>UL Rate Control for XR</w:t>
      </w:r>
      <w:r w:rsidRPr="0013105E">
        <w:rPr>
          <w:lang w:val="en-US"/>
        </w:rPr>
        <w:tab/>
        <w:t>Ofinno</w:t>
      </w:r>
      <w:r w:rsidRPr="0013105E">
        <w:rPr>
          <w:lang w:val="en-US"/>
        </w:rPr>
        <w:tab/>
        <w:t>discussion</w:t>
      </w:r>
      <w:r w:rsidRPr="0013105E">
        <w:rPr>
          <w:lang w:val="en-US"/>
        </w:rPr>
        <w:tab/>
        <w:t>Rel-19</w:t>
      </w:r>
    </w:p>
    <w:p w14:paraId="440F9C3B" w14:textId="7C9F04D6" w:rsidR="00E709D4" w:rsidRPr="00366896" w:rsidRDefault="00E709D4" w:rsidP="00E709D4">
      <w:pPr>
        <w:pStyle w:val="Doc-title"/>
        <w:rPr>
          <w:lang w:val="en-US"/>
        </w:rPr>
      </w:pPr>
      <w:r w:rsidRPr="000B2097">
        <w:rPr>
          <w:lang w:val="en-US"/>
        </w:rPr>
        <w:t>R2-2505374</w:t>
      </w:r>
      <w:r w:rsidRPr="0013105E">
        <w:rPr>
          <w:lang w:val="en-US"/>
        </w:rPr>
        <w:tab/>
        <w:t>XR Rate control details</w:t>
      </w:r>
      <w:r w:rsidRPr="0013105E">
        <w:rPr>
          <w:lang w:val="en-US"/>
        </w:rPr>
        <w:tab/>
        <w:t>ZTE Corporation, Sanechips</w:t>
      </w:r>
      <w:r w:rsidRPr="0013105E">
        <w:rPr>
          <w:lang w:val="en-US"/>
        </w:rPr>
        <w:tab/>
        <w:t>discussion</w:t>
      </w:r>
    </w:p>
    <w:p w14:paraId="25E95508" w14:textId="167BEAC6" w:rsidR="00E709D4" w:rsidRPr="0013105E" w:rsidRDefault="00E709D4" w:rsidP="00E709D4">
      <w:pPr>
        <w:pStyle w:val="Doc-title"/>
        <w:rPr>
          <w:lang w:val="en-US"/>
        </w:rPr>
      </w:pPr>
      <w:r w:rsidRPr="000B2097">
        <w:rPr>
          <w:lang w:val="en-US"/>
        </w:rPr>
        <w:t>R2-2505587</w:t>
      </w:r>
      <w:r w:rsidRPr="0013105E">
        <w:rPr>
          <w:lang w:val="en-US"/>
        </w:rPr>
        <w:tab/>
        <w:t>Remaining open issues for XR Rate Control</w:t>
      </w:r>
      <w:r w:rsidRPr="0013105E">
        <w:rPr>
          <w:lang w:val="en-US"/>
        </w:rPr>
        <w:tab/>
        <w:t>Lenovo</w:t>
      </w:r>
      <w:r w:rsidRPr="0013105E">
        <w:rPr>
          <w:lang w:val="en-US"/>
        </w:rPr>
        <w:tab/>
        <w:t>discussion</w:t>
      </w:r>
      <w:r w:rsidRPr="0013105E">
        <w:rPr>
          <w:lang w:val="en-US"/>
        </w:rPr>
        <w:tab/>
        <w:t>Rel-19</w:t>
      </w:r>
      <w:r w:rsidRPr="0013105E">
        <w:rPr>
          <w:lang w:val="en-US"/>
        </w:rPr>
        <w:tab/>
        <w:t>NR_XR_Ph3-Core</w:t>
      </w:r>
    </w:p>
    <w:p w14:paraId="036FE655" w14:textId="61087B70" w:rsidR="00E709D4" w:rsidRPr="0013105E" w:rsidRDefault="00E709D4" w:rsidP="00E709D4">
      <w:pPr>
        <w:pStyle w:val="Doc-title"/>
        <w:rPr>
          <w:lang w:val="en-US"/>
        </w:rPr>
      </w:pPr>
      <w:r w:rsidRPr="000B2097">
        <w:rPr>
          <w:lang w:val="en-US"/>
        </w:rPr>
        <w:t>R2-2505639</w:t>
      </w:r>
      <w:r w:rsidRPr="0013105E">
        <w:rPr>
          <w:lang w:val="en-US"/>
        </w:rPr>
        <w:tab/>
        <w:t>Uplink rate control for XR</w:t>
      </w:r>
      <w:r w:rsidRPr="0013105E">
        <w:rPr>
          <w:lang w:val="en-US"/>
        </w:rPr>
        <w:tab/>
        <w:t>NEC</w:t>
      </w:r>
      <w:r w:rsidRPr="0013105E">
        <w:rPr>
          <w:lang w:val="en-US"/>
        </w:rPr>
        <w:tab/>
        <w:t>discussion</w:t>
      </w:r>
      <w:r w:rsidRPr="0013105E">
        <w:rPr>
          <w:lang w:val="en-US"/>
        </w:rPr>
        <w:tab/>
        <w:t>Rel-19</w:t>
      </w:r>
      <w:r w:rsidRPr="0013105E">
        <w:rPr>
          <w:lang w:val="en-US"/>
        </w:rPr>
        <w:tab/>
        <w:t>NR_XR_Ph3-Core</w:t>
      </w:r>
    </w:p>
    <w:p w14:paraId="76E3F6DC" w14:textId="2F88BF4F" w:rsidR="00E709D4" w:rsidRPr="0013105E" w:rsidRDefault="00E709D4" w:rsidP="00E709D4">
      <w:pPr>
        <w:pStyle w:val="Doc-title"/>
        <w:rPr>
          <w:lang w:val="en-US"/>
        </w:rPr>
      </w:pPr>
      <w:r w:rsidRPr="000B2097">
        <w:rPr>
          <w:lang w:val="en-US"/>
        </w:rPr>
        <w:t>R2-2505648</w:t>
      </w:r>
      <w:r w:rsidRPr="0013105E">
        <w:rPr>
          <w:lang w:val="en-US"/>
        </w:rPr>
        <w:tab/>
        <w:t>Discussion on UL congestion signaling</w:t>
      </w:r>
      <w:r w:rsidRPr="0013105E">
        <w:rPr>
          <w:lang w:val="en-US"/>
        </w:rPr>
        <w:tab/>
        <w:t>InterDigital</w:t>
      </w:r>
      <w:r w:rsidRPr="0013105E">
        <w:rPr>
          <w:lang w:val="en-US"/>
        </w:rPr>
        <w:tab/>
        <w:t>discussion</w:t>
      </w:r>
      <w:r w:rsidRPr="0013105E">
        <w:rPr>
          <w:lang w:val="en-US"/>
        </w:rPr>
        <w:tab/>
        <w:t>Rel-19</w:t>
      </w:r>
      <w:r w:rsidRPr="0013105E">
        <w:rPr>
          <w:lang w:val="en-US"/>
        </w:rPr>
        <w:tab/>
        <w:t>NR_XR_Ph3-Core</w:t>
      </w:r>
    </w:p>
    <w:p w14:paraId="228247AA" w14:textId="217CB984" w:rsidR="00E709D4" w:rsidRPr="0013105E" w:rsidRDefault="00E709D4" w:rsidP="00E709D4">
      <w:pPr>
        <w:pStyle w:val="Doc-title"/>
        <w:rPr>
          <w:lang w:val="en-US"/>
        </w:rPr>
      </w:pPr>
      <w:r w:rsidRPr="000B2097">
        <w:rPr>
          <w:lang w:val="en-US"/>
        </w:rPr>
        <w:t>R2-2505750</w:t>
      </w:r>
      <w:r w:rsidRPr="0013105E">
        <w:rPr>
          <w:lang w:val="en-US"/>
        </w:rPr>
        <w:tab/>
        <w:t>Discussion on XR Rate Control</w:t>
      </w:r>
      <w:r w:rsidRPr="0013105E">
        <w:rPr>
          <w:lang w:val="en-US"/>
        </w:rPr>
        <w:tab/>
        <w:t>OPPO</w:t>
      </w:r>
      <w:r w:rsidRPr="0013105E">
        <w:rPr>
          <w:lang w:val="en-US"/>
        </w:rPr>
        <w:tab/>
        <w:t>discussion</w:t>
      </w:r>
      <w:r w:rsidRPr="0013105E">
        <w:rPr>
          <w:lang w:val="en-US"/>
        </w:rPr>
        <w:tab/>
        <w:t>Rel-19</w:t>
      </w:r>
      <w:r w:rsidRPr="0013105E">
        <w:rPr>
          <w:lang w:val="en-US"/>
        </w:rPr>
        <w:tab/>
        <w:t>NR_XR_Ph3-Core</w:t>
      </w:r>
    </w:p>
    <w:p w14:paraId="7B041467" w14:textId="0B0602BC" w:rsidR="00E709D4" w:rsidRPr="0013105E" w:rsidRDefault="00E709D4" w:rsidP="00E709D4">
      <w:pPr>
        <w:pStyle w:val="Doc-title"/>
        <w:rPr>
          <w:lang w:val="en-US"/>
        </w:rPr>
      </w:pPr>
      <w:r w:rsidRPr="000B2097">
        <w:rPr>
          <w:lang w:val="en-US"/>
        </w:rPr>
        <w:t>R2-2505805</w:t>
      </w:r>
      <w:r w:rsidRPr="0013105E">
        <w:rPr>
          <w:lang w:val="en-US"/>
        </w:rPr>
        <w:tab/>
        <w:t>Remaining open issues on rate control signaling for XR</w:t>
      </w:r>
      <w:r w:rsidRPr="0013105E">
        <w:rPr>
          <w:lang w:val="en-US"/>
        </w:rPr>
        <w:tab/>
        <w:t>LG Electronics Inc.</w:t>
      </w:r>
      <w:r w:rsidRPr="0013105E">
        <w:rPr>
          <w:lang w:val="en-US"/>
        </w:rPr>
        <w:tab/>
        <w:t>discussion</w:t>
      </w:r>
      <w:r w:rsidRPr="0013105E">
        <w:rPr>
          <w:lang w:val="en-US"/>
        </w:rPr>
        <w:tab/>
        <w:t>Rel-19</w:t>
      </w:r>
      <w:r w:rsidRPr="0013105E">
        <w:rPr>
          <w:lang w:val="en-US"/>
        </w:rPr>
        <w:tab/>
        <w:t>NR_XR_Ph3-Core</w:t>
      </w:r>
    </w:p>
    <w:p w14:paraId="668FB6D7" w14:textId="31FC72B4" w:rsidR="00E709D4" w:rsidRPr="0013105E" w:rsidRDefault="00E709D4" w:rsidP="00E709D4">
      <w:pPr>
        <w:pStyle w:val="Doc-title"/>
        <w:rPr>
          <w:lang w:val="en-US"/>
        </w:rPr>
      </w:pPr>
      <w:r w:rsidRPr="000B2097">
        <w:rPr>
          <w:lang w:val="en-US"/>
        </w:rPr>
        <w:t>R2-2505883</w:t>
      </w:r>
      <w:r w:rsidRPr="0013105E">
        <w:rPr>
          <w:lang w:val="en-US"/>
        </w:rPr>
        <w:tab/>
        <w:t>Remaining Issues on XR Rate Control</w:t>
      </w:r>
      <w:r w:rsidRPr="0013105E">
        <w:rPr>
          <w:lang w:val="en-US"/>
        </w:rPr>
        <w:tab/>
        <w:t>Ericsson</w:t>
      </w:r>
      <w:r w:rsidRPr="0013105E">
        <w:rPr>
          <w:lang w:val="en-US"/>
        </w:rPr>
        <w:tab/>
        <w:t>discussion</w:t>
      </w:r>
      <w:r w:rsidRPr="0013105E">
        <w:rPr>
          <w:lang w:val="en-US"/>
        </w:rPr>
        <w:tab/>
        <w:t>Rel-19</w:t>
      </w:r>
    </w:p>
    <w:p w14:paraId="32664706" w14:textId="53EE64AB" w:rsidR="00E709D4" w:rsidRPr="0013105E" w:rsidRDefault="00E709D4" w:rsidP="00E709D4">
      <w:pPr>
        <w:pStyle w:val="Doc-title"/>
        <w:rPr>
          <w:lang w:val="en-US"/>
        </w:rPr>
      </w:pPr>
      <w:r w:rsidRPr="000B2097">
        <w:rPr>
          <w:lang w:val="en-US"/>
        </w:rPr>
        <w:t>R2-2505971</w:t>
      </w:r>
      <w:r w:rsidRPr="0013105E">
        <w:rPr>
          <w:lang w:val="en-US"/>
        </w:rPr>
        <w:tab/>
        <w:t>Remaining open issues on rate control for XR</w:t>
      </w:r>
      <w:r w:rsidRPr="0013105E">
        <w:rPr>
          <w:lang w:val="en-US"/>
        </w:rPr>
        <w:tab/>
        <w:t>CMCC</w:t>
      </w:r>
      <w:r w:rsidRPr="0013105E">
        <w:rPr>
          <w:lang w:val="en-US"/>
        </w:rPr>
        <w:tab/>
        <w:t>discussion</w:t>
      </w:r>
      <w:r w:rsidRPr="0013105E">
        <w:rPr>
          <w:lang w:val="en-US"/>
        </w:rPr>
        <w:tab/>
        <w:t>Rel-19</w:t>
      </w:r>
      <w:r w:rsidRPr="0013105E">
        <w:rPr>
          <w:lang w:val="en-US"/>
        </w:rPr>
        <w:tab/>
        <w:t>NR_XR_Ph3-Core</w:t>
      </w:r>
    </w:p>
    <w:p w14:paraId="18BF80C2" w14:textId="2134F6BF" w:rsidR="00E709D4" w:rsidRPr="0013105E" w:rsidRDefault="00E709D4" w:rsidP="00E709D4">
      <w:pPr>
        <w:pStyle w:val="Doc-title"/>
        <w:rPr>
          <w:lang w:val="en-US"/>
        </w:rPr>
      </w:pPr>
      <w:r w:rsidRPr="000B2097">
        <w:rPr>
          <w:lang w:val="en-US"/>
        </w:rPr>
        <w:t>R2-2506069</w:t>
      </w:r>
      <w:r w:rsidRPr="0013105E">
        <w:rPr>
          <w:lang w:val="en-US"/>
        </w:rPr>
        <w:tab/>
        <w:t>Discussion on XR rate control</w:t>
      </w:r>
      <w:r w:rsidRPr="0013105E">
        <w:rPr>
          <w:lang w:val="en-US"/>
        </w:rPr>
        <w:tab/>
        <w:t>HONOR</w:t>
      </w:r>
      <w:r w:rsidRPr="0013105E">
        <w:rPr>
          <w:lang w:val="en-US"/>
        </w:rPr>
        <w:tab/>
        <w:t>discussion</w:t>
      </w:r>
      <w:r w:rsidRPr="0013105E">
        <w:rPr>
          <w:lang w:val="en-US"/>
        </w:rPr>
        <w:tab/>
        <w:t>Rel-19</w:t>
      </w:r>
      <w:r w:rsidRPr="0013105E">
        <w:rPr>
          <w:lang w:val="en-US"/>
        </w:rPr>
        <w:tab/>
        <w:t>NR_XR_Ph3-Core</w:t>
      </w:r>
    </w:p>
    <w:p w14:paraId="05BB4236" w14:textId="330AF0F9" w:rsidR="00E709D4" w:rsidRPr="0013105E" w:rsidRDefault="00E709D4" w:rsidP="00E709D4">
      <w:pPr>
        <w:pStyle w:val="Doc-title"/>
        <w:rPr>
          <w:lang w:val="en-US"/>
        </w:rPr>
      </w:pPr>
      <w:r w:rsidRPr="000B2097">
        <w:rPr>
          <w:lang w:val="en-US"/>
        </w:rPr>
        <w:t>R2-2506130</w:t>
      </w:r>
      <w:r w:rsidRPr="0013105E">
        <w:rPr>
          <w:lang w:val="en-US"/>
        </w:rPr>
        <w:tab/>
        <w:t>Remaining issues of XR rate control</w:t>
      </w:r>
      <w:r w:rsidRPr="0013105E">
        <w:rPr>
          <w:lang w:val="en-US"/>
        </w:rPr>
        <w:tab/>
        <w:t>ETRI</w:t>
      </w:r>
      <w:r w:rsidRPr="0013105E">
        <w:rPr>
          <w:lang w:val="en-US"/>
        </w:rPr>
        <w:tab/>
        <w:t>discussion</w:t>
      </w:r>
      <w:r w:rsidRPr="0013105E">
        <w:rPr>
          <w:lang w:val="en-US"/>
        </w:rPr>
        <w:tab/>
        <w:t>Rel-19</w:t>
      </w:r>
    </w:p>
    <w:p w14:paraId="7BE7B9C7" w14:textId="76EB44F7" w:rsidR="00E709D4" w:rsidRPr="0013105E" w:rsidRDefault="00E709D4" w:rsidP="00E709D4">
      <w:pPr>
        <w:pStyle w:val="Doc-title"/>
        <w:rPr>
          <w:lang w:val="en-US"/>
        </w:rPr>
      </w:pPr>
      <w:r w:rsidRPr="000B2097">
        <w:rPr>
          <w:lang w:val="en-US"/>
        </w:rPr>
        <w:t>R2-2506191</w:t>
      </w:r>
      <w:r w:rsidRPr="0013105E">
        <w:rPr>
          <w:lang w:val="en-US"/>
        </w:rPr>
        <w:tab/>
        <w:t>On remaining issue on XR UL rate control</w:t>
      </w:r>
      <w:r w:rsidRPr="0013105E">
        <w:rPr>
          <w:lang w:val="en-US"/>
        </w:rPr>
        <w:tab/>
        <w:t>NTT DOCOMO INC..</w:t>
      </w:r>
      <w:r w:rsidRPr="0013105E">
        <w:rPr>
          <w:lang w:val="en-US"/>
        </w:rPr>
        <w:tab/>
        <w:t>discussion</w:t>
      </w:r>
      <w:r w:rsidRPr="0013105E">
        <w:rPr>
          <w:lang w:val="en-US"/>
        </w:rPr>
        <w:tab/>
        <w:t>Rel-19</w:t>
      </w:r>
    </w:p>
    <w:p w14:paraId="03CEEEEC" w14:textId="77777777" w:rsidR="00E709D4" w:rsidRPr="0013105E" w:rsidRDefault="00E709D4" w:rsidP="00E709D4">
      <w:pPr>
        <w:pStyle w:val="Doc-text2"/>
        <w:rPr>
          <w:lang w:val="en-US"/>
        </w:rPr>
      </w:pPr>
    </w:p>
    <w:p w14:paraId="58C1B5AC" w14:textId="77777777" w:rsidR="00332991" w:rsidRPr="00DB2F94" w:rsidRDefault="00332991" w:rsidP="00332991">
      <w:pPr>
        <w:pStyle w:val="Heading2"/>
      </w:pPr>
      <w:bookmarkStart w:id="463" w:name="_Toc209094669"/>
      <w:bookmarkStart w:id="464" w:name="_Toc211197040"/>
      <w:r w:rsidRPr="00DB2F94">
        <w:t>8.8</w:t>
      </w:r>
      <w:r w:rsidRPr="00DB2F94">
        <w:tab/>
        <w:t>NTN for NR Ph3</w:t>
      </w:r>
      <w:bookmarkEnd w:id="463"/>
      <w:bookmarkEnd w:id="464"/>
    </w:p>
    <w:p w14:paraId="1A636DD7" w14:textId="77777777" w:rsidR="00332991" w:rsidRPr="00DB2F94" w:rsidRDefault="00332991" w:rsidP="00332991">
      <w:pPr>
        <w:pStyle w:val="Comments"/>
      </w:pPr>
      <w:r w:rsidRPr="00DB2F94">
        <w:t>(</w:t>
      </w:r>
      <w:r w:rsidRPr="00DB2F94">
        <w:rPr>
          <w:rFonts w:eastAsia="Malgun Gothic" w:cs="Arial"/>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2D635E">
        <w:t>RP-243300</w:t>
      </w:r>
      <w:r w:rsidRPr="00DB2F94">
        <w:rPr>
          <w:rStyle w:val="Hyperlink"/>
        </w:rPr>
        <w:t>)</w:t>
      </w:r>
    </w:p>
    <w:p w14:paraId="73798939" w14:textId="69D4E6A6" w:rsidR="00332991" w:rsidRPr="00DB2F94" w:rsidRDefault="00332991" w:rsidP="00332991">
      <w:pPr>
        <w:pStyle w:val="Comments"/>
      </w:pPr>
      <w:r w:rsidRPr="00DB2F94">
        <w:rPr>
          <w:rStyle w:val="ui-provider"/>
        </w:rPr>
        <w:t>LTE_TN_NR_NTN_mob</w:t>
      </w:r>
      <w:r w:rsidRPr="00DB2F94">
        <w:t xml:space="preserve">, leading WG: RAN2, Rel-19 WID: </w:t>
      </w:r>
      <w:r w:rsidRPr="000B2097">
        <w:t>RP-240924</w:t>
      </w:r>
      <w:r w:rsidRPr="00DB2F94">
        <w:t>)</w:t>
      </w:r>
    </w:p>
    <w:p w14:paraId="189251C9" w14:textId="77777777" w:rsidR="00332991" w:rsidRPr="00DB2F94" w:rsidRDefault="00332991" w:rsidP="00332991">
      <w:pPr>
        <w:pStyle w:val="Comments"/>
      </w:pPr>
      <w:r w:rsidRPr="00DB2F94">
        <w:t>Time budget: 2 TU</w:t>
      </w:r>
    </w:p>
    <w:p w14:paraId="40584C15" w14:textId="77777777" w:rsidR="00332991" w:rsidRPr="00DB2F94" w:rsidRDefault="00332991" w:rsidP="00332991">
      <w:pPr>
        <w:pStyle w:val="Comments"/>
      </w:pPr>
      <w:r w:rsidRPr="00DB2F94">
        <w:t xml:space="preserve">Tdoc Limitation: </w:t>
      </w:r>
      <w:r>
        <w:t>3</w:t>
      </w:r>
      <w:r w:rsidRPr="00DB2F94">
        <w:t xml:space="preserve"> tdocs </w:t>
      </w:r>
    </w:p>
    <w:p w14:paraId="166BA716" w14:textId="757A42ED" w:rsidR="00332991" w:rsidRDefault="00332991" w:rsidP="00332991">
      <w:pPr>
        <w:pStyle w:val="Doc-title"/>
      </w:pPr>
      <w:r w:rsidRPr="000B2097">
        <w:t>R2-2505744</w:t>
      </w:r>
      <w:r>
        <w:tab/>
        <w:t>Clarify SMTC2-LP offset assumption for NTN (align with SMTC/SMTC4list)</w:t>
      </w:r>
      <w:r>
        <w:tab/>
        <w:t>Jio Platforms</w:t>
      </w:r>
      <w:r>
        <w:tab/>
        <w:t>CR</w:t>
      </w:r>
      <w:r>
        <w:tab/>
        <w:t>Rel-19</w:t>
      </w:r>
      <w:r>
        <w:tab/>
        <w:t>38.331</w:t>
      </w:r>
      <w:r>
        <w:tab/>
        <w:t>18.6.0</w:t>
      </w:r>
      <w:r>
        <w:tab/>
        <w:t>5435</w:t>
      </w:r>
      <w:r>
        <w:tab/>
        <w:t>-</w:t>
      </w:r>
      <w:r>
        <w:tab/>
        <w:t>D</w:t>
      </w:r>
      <w:r>
        <w:tab/>
        <w:t>NR_NTN_Ph3-Core</w:t>
      </w:r>
    </w:p>
    <w:p w14:paraId="5E8EAE73" w14:textId="45777B70" w:rsidR="00764F0D" w:rsidRPr="00764F0D" w:rsidRDefault="00764F0D" w:rsidP="00764F0D">
      <w:pPr>
        <w:pStyle w:val="Doc-text2"/>
      </w:pPr>
      <w:r>
        <w:t>=&gt; Withdrawn</w:t>
      </w:r>
    </w:p>
    <w:p w14:paraId="281DE9F0" w14:textId="77777777" w:rsidR="00332991" w:rsidRPr="00DB3A0B" w:rsidRDefault="00332991" w:rsidP="00332991">
      <w:pPr>
        <w:pStyle w:val="Doc-text2"/>
      </w:pPr>
    </w:p>
    <w:p w14:paraId="01B5F663" w14:textId="77777777" w:rsidR="00411A06" w:rsidRPr="00DB2F94" w:rsidRDefault="00411A06" w:rsidP="00411A06">
      <w:pPr>
        <w:pStyle w:val="Heading3"/>
      </w:pPr>
      <w:bookmarkStart w:id="465" w:name="_Toc209094670"/>
      <w:bookmarkStart w:id="466" w:name="_Toc211197041"/>
      <w:r w:rsidRPr="00DB2F94">
        <w:t>8.8.1</w:t>
      </w:r>
      <w:r w:rsidRPr="00DB2F94">
        <w:tab/>
        <w:t>Organizational</w:t>
      </w:r>
      <w:bookmarkEnd w:id="465"/>
      <w:bookmarkEnd w:id="466"/>
    </w:p>
    <w:p w14:paraId="3CB9D6BB" w14:textId="77777777" w:rsidR="00411A06" w:rsidRPr="00DB2F94" w:rsidRDefault="00411A06" w:rsidP="00411A06">
      <w:pPr>
        <w:pStyle w:val="Comments"/>
        <w:rPr>
          <w:lang w:val="en-US"/>
        </w:rPr>
      </w:pPr>
      <w:r w:rsidRPr="00DB2F94">
        <w:rPr>
          <w:lang w:val="en-US"/>
        </w:rPr>
        <w:t xml:space="preserve">LS, Rapporteur input, including workplan, </w:t>
      </w:r>
      <w:r>
        <w:rPr>
          <w:lang w:val="fr-FR"/>
        </w:rPr>
        <w:t xml:space="preserve">running CRs, open issues lists, </w:t>
      </w:r>
      <w:r w:rsidRPr="00DB2F94">
        <w:rPr>
          <w:lang w:val="en-US"/>
        </w:rPr>
        <w:t xml:space="preserve">etc. </w:t>
      </w:r>
    </w:p>
    <w:p w14:paraId="406FA891" w14:textId="77777777" w:rsidR="00411A06" w:rsidRDefault="00411A06" w:rsidP="00411A06">
      <w:pPr>
        <w:pStyle w:val="Comments"/>
      </w:pPr>
      <w:r w:rsidRPr="00DB2F94">
        <w:t>Rapporteur inputs do not count towards the tdoc limitation.</w:t>
      </w:r>
    </w:p>
    <w:p w14:paraId="16A28AFC" w14:textId="77777777" w:rsidR="00411A06" w:rsidRDefault="00411A06" w:rsidP="00411A06">
      <w:pPr>
        <w:pStyle w:val="Comments"/>
        <w:rPr>
          <w:lang w:val="en-US"/>
        </w:rPr>
      </w:pPr>
      <w:r>
        <w:rPr>
          <w:lang w:val="en-US"/>
        </w:rPr>
        <w:t>Including the outcome of the following email discussion:</w:t>
      </w:r>
    </w:p>
    <w:p w14:paraId="74BAA3E2" w14:textId="77777777" w:rsidR="00411A06" w:rsidRDefault="00411A06" w:rsidP="00411A06">
      <w:pPr>
        <w:pStyle w:val="Comments"/>
      </w:pPr>
      <w:r>
        <w:t>[Post130][301][R19 NR NTN] Stage2 CR (Thales)</w:t>
      </w:r>
    </w:p>
    <w:p w14:paraId="372E1A1A" w14:textId="77777777" w:rsidR="00411A06" w:rsidRDefault="00411A06" w:rsidP="00411A06">
      <w:pPr>
        <w:pStyle w:val="Comments"/>
      </w:pPr>
      <w:r>
        <w:t>[Post130][302][R19 NR NTN] RRC CR (Ericsson)</w:t>
      </w:r>
    </w:p>
    <w:p w14:paraId="7EAC1ACD" w14:textId="77777777" w:rsidR="00411A06" w:rsidRDefault="00411A06" w:rsidP="00411A06">
      <w:pPr>
        <w:pStyle w:val="Comments"/>
      </w:pPr>
      <w:r>
        <w:t>[Post130][303][R19 NR NTN] 38.304 CR (ZTE)</w:t>
      </w:r>
    </w:p>
    <w:p w14:paraId="2B8D35FE" w14:textId="77777777" w:rsidR="00411A06" w:rsidRDefault="00411A06" w:rsidP="00411A06">
      <w:pPr>
        <w:pStyle w:val="Comments"/>
      </w:pPr>
      <w:r>
        <w:t>[Post130][304][R19 NR NTN] capability CR (Apple)</w:t>
      </w:r>
    </w:p>
    <w:p w14:paraId="635D0D24" w14:textId="77777777" w:rsidR="00411A06" w:rsidRDefault="00411A06" w:rsidP="00411A06">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03CDFCF1" w14:textId="77777777" w:rsidR="00411A06" w:rsidRDefault="00411A06" w:rsidP="00411A06">
      <w:pPr>
        <w:pStyle w:val="Comments"/>
      </w:pPr>
    </w:p>
    <w:p w14:paraId="106D5B62" w14:textId="77777777" w:rsidR="00411A06" w:rsidRDefault="00411A06" w:rsidP="00411A06">
      <w:pPr>
        <w:pStyle w:val="Comments"/>
      </w:pPr>
      <w:r>
        <w:t>Incoming LSs</w:t>
      </w:r>
    </w:p>
    <w:p w14:paraId="4E576A0F" w14:textId="36061E93" w:rsidR="00411A06" w:rsidRDefault="00411A06" w:rsidP="00411A06">
      <w:pPr>
        <w:pStyle w:val="Doc-title"/>
      </w:pPr>
      <w:r w:rsidRPr="000B2097">
        <w:t>R2-2505023</w:t>
      </w:r>
      <w:r>
        <w:tab/>
        <w:t>LS on NR-NTN TP for TS 38.300 (NR_NTN_Ph3; contact: Thales)</w:t>
      </w:r>
      <w:r>
        <w:tab/>
        <w:t>RAN1</w:t>
      </w:r>
      <w:r>
        <w:tab/>
        <w:t>LS in</w:t>
      </w:r>
      <w:r>
        <w:tab/>
        <w:t>Rel-19</w:t>
      </w:r>
      <w:r>
        <w:tab/>
        <w:t>NR_NTN_Ph3</w:t>
      </w:r>
      <w:r>
        <w:tab/>
        <w:t>To:RAN2</w:t>
      </w:r>
    </w:p>
    <w:p w14:paraId="0A8CA8C7" w14:textId="77777777" w:rsidR="00411A06" w:rsidRPr="009E104E" w:rsidRDefault="00411A06" w:rsidP="00411A06">
      <w:pPr>
        <w:pStyle w:val="Agreement"/>
        <w:tabs>
          <w:tab w:val="clear" w:pos="9990"/>
          <w:tab w:val="left" w:pos="1619"/>
        </w:tabs>
        <w:overflowPunct/>
        <w:autoSpaceDE/>
        <w:autoSpaceDN/>
        <w:adjustRightInd/>
        <w:ind w:left="1619" w:hanging="360"/>
        <w:textAlignment w:val="auto"/>
      </w:pPr>
      <w:r>
        <w:t>Noted</w:t>
      </w:r>
    </w:p>
    <w:p w14:paraId="5133A046" w14:textId="77777777" w:rsidR="00411A06" w:rsidRPr="0054419E" w:rsidRDefault="00411A06" w:rsidP="00411A06">
      <w:pPr>
        <w:pStyle w:val="Doc-text2"/>
      </w:pPr>
    </w:p>
    <w:p w14:paraId="4498904B" w14:textId="0408C470" w:rsidR="00411A06" w:rsidRDefault="00411A06" w:rsidP="00411A06">
      <w:pPr>
        <w:pStyle w:val="Doc-title"/>
      </w:pPr>
      <w:r w:rsidRPr="000B2097">
        <w:t>R2-2505024</w:t>
      </w:r>
      <w:r>
        <w:tab/>
        <w:t>LS on Msg4 PDSCH repetition (R1-2504936; contact: Thales)</w:t>
      </w:r>
      <w:r>
        <w:tab/>
        <w:t>RAN1</w:t>
      </w:r>
      <w:r>
        <w:tab/>
        <w:t>LS in</w:t>
      </w:r>
      <w:r>
        <w:tab/>
        <w:t>Rel-19</w:t>
      </w:r>
      <w:r>
        <w:tab/>
        <w:t>NR_NTN_Ph3</w:t>
      </w:r>
      <w:r>
        <w:tab/>
        <w:t>To:RAN2</w:t>
      </w:r>
    </w:p>
    <w:p w14:paraId="2BE4788C" w14:textId="77777777" w:rsidR="00411A06" w:rsidRPr="009E104E" w:rsidRDefault="00411A06" w:rsidP="00411A06">
      <w:pPr>
        <w:pStyle w:val="Agreement"/>
        <w:tabs>
          <w:tab w:val="clear" w:pos="9990"/>
          <w:tab w:val="left" w:pos="1619"/>
        </w:tabs>
        <w:overflowPunct/>
        <w:autoSpaceDE/>
        <w:autoSpaceDN/>
        <w:adjustRightInd/>
        <w:ind w:left="1619" w:hanging="360"/>
        <w:textAlignment w:val="auto"/>
      </w:pPr>
      <w:r>
        <w:t>Noted</w:t>
      </w:r>
    </w:p>
    <w:p w14:paraId="76F14A87" w14:textId="77777777" w:rsidR="00411A06" w:rsidRPr="0054419E" w:rsidRDefault="00411A06" w:rsidP="00411A06">
      <w:pPr>
        <w:pStyle w:val="Doc-text2"/>
      </w:pPr>
    </w:p>
    <w:p w14:paraId="21C51BAD" w14:textId="1EDD1372" w:rsidR="00411A06" w:rsidRDefault="00411A06" w:rsidP="00411A06">
      <w:pPr>
        <w:pStyle w:val="Doc-title"/>
      </w:pPr>
      <w:r w:rsidRPr="000B2097">
        <w:t>R2-2505050</w:t>
      </w:r>
      <w:r>
        <w:tab/>
        <w:t>Reply LS on SMTC enhancements (R4-2508433; contact: Xiaomi)</w:t>
      </w:r>
      <w:r>
        <w:tab/>
        <w:t>RAN4</w:t>
      </w:r>
      <w:r>
        <w:tab/>
        <w:t>LS in</w:t>
      </w:r>
      <w:r>
        <w:tab/>
        <w:t>Rel-19</w:t>
      </w:r>
      <w:r>
        <w:tab/>
        <w:t>NR_NTN_Ph3-Core</w:t>
      </w:r>
      <w:r>
        <w:tab/>
        <w:t>To:RAN2</w:t>
      </w:r>
    </w:p>
    <w:p w14:paraId="21C36E6D" w14:textId="77777777" w:rsidR="00411A06" w:rsidRDefault="00411A06" w:rsidP="00411A06">
      <w:pPr>
        <w:pStyle w:val="Doc-text2"/>
        <w:numPr>
          <w:ilvl w:val="0"/>
          <w:numId w:val="261"/>
        </w:numPr>
        <w:overflowPunct/>
        <w:autoSpaceDE/>
        <w:autoSpaceDN/>
        <w:adjustRightInd/>
        <w:textAlignment w:val="auto"/>
      </w:pPr>
      <w:r>
        <w:t>We can check offline whether we need to send another LS to RAN4 to explain RAN2 intentions about configuring more than 4 (i.e 6) SMTCs</w:t>
      </w:r>
    </w:p>
    <w:p w14:paraId="61701660" w14:textId="77777777" w:rsidR="00411A06" w:rsidRPr="009E104E" w:rsidRDefault="00411A06" w:rsidP="00411A06">
      <w:pPr>
        <w:pStyle w:val="Agreement"/>
        <w:tabs>
          <w:tab w:val="clear" w:pos="9990"/>
          <w:tab w:val="left" w:pos="1619"/>
        </w:tabs>
        <w:overflowPunct/>
        <w:autoSpaceDE/>
        <w:autoSpaceDN/>
        <w:adjustRightInd/>
        <w:ind w:left="1619" w:hanging="360"/>
        <w:textAlignment w:val="auto"/>
      </w:pPr>
      <w:r>
        <w:t>Noted</w:t>
      </w:r>
    </w:p>
    <w:p w14:paraId="2417455B" w14:textId="77777777" w:rsidR="00411A06" w:rsidRPr="0054419E" w:rsidRDefault="00411A06" w:rsidP="00411A06">
      <w:pPr>
        <w:pStyle w:val="Doc-text2"/>
      </w:pPr>
    </w:p>
    <w:p w14:paraId="2BCC7DCA" w14:textId="4094EFEC" w:rsidR="00411A06" w:rsidRDefault="00411A06" w:rsidP="00411A06">
      <w:pPr>
        <w:pStyle w:val="Doc-title"/>
      </w:pPr>
      <w:r w:rsidRPr="000B2097">
        <w:t>R2-2505067</w:t>
      </w:r>
      <w:r>
        <w:tab/>
        <w:t>Reply on Inclusion of NTN intended service area in the Service Announcement (S4-251099; contact: Ericsson)</w:t>
      </w:r>
      <w:r>
        <w:tab/>
        <w:t>SA4</w:t>
      </w:r>
      <w:r>
        <w:tab/>
        <w:t>LS in</w:t>
      </w:r>
      <w:r>
        <w:tab/>
        <w:t>Rel-19</w:t>
      </w:r>
      <w:r>
        <w:tab/>
        <w:t>NR_NTN_Ph3-Core</w:t>
      </w:r>
      <w:r>
        <w:tab/>
        <w:t>To:RAN2</w:t>
      </w:r>
      <w:r>
        <w:tab/>
        <w:t>Cc:SA2</w:t>
      </w:r>
    </w:p>
    <w:p w14:paraId="5F027E08" w14:textId="77777777" w:rsidR="00411A06" w:rsidRPr="00FC683F" w:rsidRDefault="00411A06" w:rsidP="00411A06">
      <w:pPr>
        <w:pStyle w:val="Agreement"/>
        <w:tabs>
          <w:tab w:val="clear" w:pos="9990"/>
          <w:tab w:val="left" w:pos="1619"/>
        </w:tabs>
        <w:overflowPunct/>
        <w:autoSpaceDE/>
        <w:autoSpaceDN/>
        <w:adjustRightInd/>
        <w:ind w:left="1619" w:hanging="360"/>
        <w:textAlignment w:val="auto"/>
      </w:pPr>
      <w:r>
        <w:t>Noted</w:t>
      </w:r>
    </w:p>
    <w:p w14:paraId="7DA9D5F7" w14:textId="77777777" w:rsidR="00411A06" w:rsidRPr="00BD3317" w:rsidRDefault="00411A06" w:rsidP="00411A06">
      <w:pPr>
        <w:pStyle w:val="Doc-text2"/>
      </w:pPr>
    </w:p>
    <w:p w14:paraId="7782557F" w14:textId="77777777" w:rsidR="00411A06" w:rsidRDefault="00411A06" w:rsidP="00411A06">
      <w:pPr>
        <w:pStyle w:val="Comments"/>
      </w:pPr>
    </w:p>
    <w:p w14:paraId="5E16D136" w14:textId="77777777" w:rsidR="00411A06" w:rsidRDefault="00411A06" w:rsidP="00411A06">
      <w:pPr>
        <w:pStyle w:val="Comments"/>
      </w:pPr>
      <w:r w:rsidRPr="00DB2F94">
        <w:rPr>
          <w:rFonts w:eastAsia="Malgun Gothic" w:cs="Arial"/>
          <w:lang w:val="en-US" w:eastAsia="en-US"/>
        </w:rPr>
        <w:t>NR_NTN_Ph3-Core</w:t>
      </w:r>
      <w:r>
        <w:t xml:space="preserve"> </w:t>
      </w:r>
    </w:p>
    <w:p w14:paraId="2C64E9FF" w14:textId="77777777" w:rsidR="00411A06" w:rsidRDefault="00411A06" w:rsidP="00411A06">
      <w:pPr>
        <w:pStyle w:val="Comments"/>
        <w:numPr>
          <w:ilvl w:val="0"/>
          <w:numId w:val="263"/>
        </w:numPr>
        <w:overflowPunct/>
        <w:autoSpaceDE/>
        <w:autoSpaceDN/>
        <w:adjustRightInd/>
        <w:textAlignment w:val="auto"/>
      </w:pPr>
      <w:r>
        <w:t>Stage 2 CR</w:t>
      </w:r>
    </w:p>
    <w:p w14:paraId="3671AC43" w14:textId="16AE2183" w:rsidR="00411A06" w:rsidRDefault="00411A06" w:rsidP="00411A06">
      <w:pPr>
        <w:pStyle w:val="Doc-title"/>
      </w:pPr>
      <w:r w:rsidRPr="000B2097">
        <w:t>R2-2506171</w:t>
      </w:r>
      <w:r>
        <w:tab/>
        <w:t>Stage 2 Running CR for NR NTN phase 3</w:t>
      </w:r>
      <w:r>
        <w:tab/>
        <w:t>THALES (Rapporteur)</w:t>
      </w:r>
      <w:r>
        <w:tab/>
        <w:t>CR</w:t>
      </w:r>
      <w:r>
        <w:tab/>
        <w:t>Rel-19</w:t>
      </w:r>
      <w:r>
        <w:tab/>
        <w:t>38.300</w:t>
      </w:r>
      <w:r>
        <w:tab/>
        <w:t>18.6.0</w:t>
      </w:r>
      <w:r>
        <w:tab/>
        <w:t>1023</w:t>
      </w:r>
      <w:r>
        <w:tab/>
        <w:t>-</w:t>
      </w:r>
      <w:r>
        <w:tab/>
        <w:t>B</w:t>
      </w:r>
      <w:r>
        <w:tab/>
        <w:t>NR_NTN_Ph3-Core</w:t>
      </w:r>
    </w:p>
    <w:p w14:paraId="41EA4AE6" w14:textId="77777777" w:rsidR="00411A06" w:rsidRDefault="00411A06" w:rsidP="00411A06">
      <w:pPr>
        <w:pStyle w:val="Doc-text2"/>
      </w:pPr>
      <w:r>
        <w:t>-</w:t>
      </w:r>
      <w:r>
        <w:tab/>
        <w:t>Thales thinks there are some editorials to be fixed</w:t>
      </w:r>
    </w:p>
    <w:p w14:paraId="54483B1C" w14:textId="77777777" w:rsidR="00411A06" w:rsidRDefault="00411A06" w:rsidP="00411A06">
      <w:pPr>
        <w:pStyle w:val="Doc-text2"/>
      </w:pPr>
      <w:r>
        <w:t>-</w:t>
      </w:r>
      <w:r>
        <w:tab/>
        <w:t>Ericsson that the current definition of ISA in the Stage 2 CR is different from the one in RAN3 and SA2</w:t>
      </w:r>
    </w:p>
    <w:p w14:paraId="72108E0A" w14:textId="77777777" w:rsidR="00411A06" w:rsidRDefault="00411A06" w:rsidP="00411A06">
      <w:pPr>
        <w:pStyle w:val="Agreement"/>
        <w:tabs>
          <w:tab w:val="clear" w:pos="9990"/>
          <w:tab w:val="left" w:pos="1619"/>
        </w:tabs>
        <w:overflowPunct/>
        <w:autoSpaceDE/>
        <w:autoSpaceDN/>
        <w:adjustRightInd/>
        <w:ind w:left="1619" w:hanging="360"/>
        <w:textAlignment w:val="auto"/>
      </w:pPr>
      <w:r>
        <w:t>We can inform RAN3 and SA2 that RAN2 already decided that an ISA can span (parts of) multiple NTN cells and ask them to update their definition accordingly</w:t>
      </w:r>
    </w:p>
    <w:p w14:paraId="002612EB" w14:textId="77777777" w:rsidR="00411A06" w:rsidRPr="00962AE6" w:rsidRDefault="00411A06" w:rsidP="00411A06">
      <w:pPr>
        <w:pStyle w:val="Agreement"/>
        <w:tabs>
          <w:tab w:val="clear" w:pos="9990"/>
          <w:tab w:val="left" w:pos="1619"/>
        </w:tabs>
        <w:overflowPunct/>
        <w:autoSpaceDE/>
        <w:autoSpaceDN/>
        <w:adjustRightInd/>
        <w:ind w:left="1619" w:hanging="360"/>
        <w:textAlignment w:val="auto"/>
      </w:pPr>
      <w:r>
        <w:t>Draft an LS to RAN3 and SA2 in R2-2506279</w:t>
      </w:r>
    </w:p>
    <w:p w14:paraId="4FB06975" w14:textId="77777777" w:rsidR="00411A06"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3DCA8E2A" w14:textId="77777777" w:rsidR="00411A06" w:rsidRDefault="00411A06" w:rsidP="00411A06">
      <w:pPr>
        <w:pStyle w:val="Doc-text2"/>
        <w:ind w:left="0" w:firstLine="0"/>
      </w:pPr>
    </w:p>
    <w:p w14:paraId="1EBCAF43" w14:textId="77777777" w:rsidR="00411A06" w:rsidRDefault="00411A06" w:rsidP="00411A06">
      <w:pPr>
        <w:pStyle w:val="Doc-text2"/>
        <w:ind w:left="0" w:firstLine="0"/>
      </w:pPr>
    </w:p>
    <w:p w14:paraId="479C5430" w14:textId="77777777" w:rsidR="00411A06" w:rsidRDefault="00411A06" w:rsidP="00411A06">
      <w:pPr>
        <w:pStyle w:val="Doc-title"/>
      </w:pPr>
      <w:r w:rsidRPr="00596ECE">
        <w:t>R2-2506279</w:t>
      </w:r>
      <w:r>
        <w:tab/>
      </w:r>
      <w:r w:rsidRPr="00596ECE">
        <w:t>Draf</w:t>
      </w:r>
      <w:r>
        <w:t>t LS on the definition of Inten</w:t>
      </w:r>
      <w:r w:rsidRPr="00596ECE">
        <w:t>d</w:t>
      </w:r>
      <w:r>
        <w:t>ed</w:t>
      </w:r>
      <w:r w:rsidRPr="00596ECE">
        <w:t xml:space="preserve"> Service Area</w:t>
      </w:r>
      <w:r w:rsidRPr="00596ECE">
        <w:tab/>
        <w:t>Thales</w:t>
      </w:r>
      <w:r w:rsidRPr="00596ECE">
        <w:tab/>
        <w:t>LS out</w:t>
      </w:r>
      <w:r w:rsidRPr="00596ECE">
        <w:tab/>
        <w:t>Rel-19</w:t>
      </w:r>
      <w:r w:rsidRPr="00596ECE">
        <w:tab/>
        <w:t>NR_NTN_Ph3-Core</w:t>
      </w:r>
      <w:r w:rsidRPr="00596ECE">
        <w:tab/>
        <w:t>To:RAN3, SA2</w:t>
      </w:r>
    </w:p>
    <w:p w14:paraId="53568DC7" w14:textId="77777777" w:rsidR="00411A06" w:rsidRDefault="00411A06" w:rsidP="00411A06">
      <w:pPr>
        <w:pStyle w:val="Doc-text2"/>
      </w:pPr>
      <w:r>
        <w:t>-</w:t>
      </w:r>
      <w:r>
        <w:tab/>
        <w:t>Thales indicates that after further checking the other groups specification there seems to be no issue so no LS in needed</w:t>
      </w:r>
    </w:p>
    <w:p w14:paraId="3A89EB0D" w14:textId="77777777" w:rsidR="00411A06" w:rsidRPr="00317A4C" w:rsidRDefault="00411A06" w:rsidP="00411A06">
      <w:pPr>
        <w:pStyle w:val="Agreement"/>
        <w:tabs>
          <w:tab w:val="clear" w:pos="9990"/>
          <w:tab w:val="left" w:pos="1619"/>
        </w:tabs>
        <w:overflowPunct/>
        <w:autoSpaceDE/>
        <w:autoSpaceDN/>
        <w:adjustRightInd/>
        <w:ind w:left="1619" w:hanging="360"/>
        <w:textAlignment w:val="auto"/>
      </w:pPr>
      <w:r>
        <w:t>Withdrawn</w:t>
      </w:r>
    </w:p>
    <w:p w14:paraId="580B30CE" w14:textId="77777777" w:rsidR="00411A06" w:rsidRDefault="00411A06" w:rsidP="00411A06">
      <w:pPr>
        <w:pStyle w:val="Comments"/>
      </w:pPr>
    </w:p>
    <w:p w14:paraId="405C3BEF" w14:textId="77777777" w:rsidR="00411A06" w:rsidRDefault="00411A06" w:rsidP="00411A06">
      <w:pPr>
        <w:pStyle w:val="Comments"/>
        <w:numPr>
          <w:ilvl w:val="0"/>
          <w:numId w:val="263"/>
        </w:numPr>
        <w:overflowPunct/>
        <w:autoSpaceDE/>
        <w:autoSpaceDN/>
        <w:adjustRightInd/>
        <w:textAlignment w:val="auto"/>
      </w:pPr>
      <w:r>
        <w:t>38.331 CR</w:t>
      </w:r>
    </w:p>
    <w:p w14:paraId="2D740549" w14:textId="2688799B" w:rsidR="00411A06" w:rsidRDefault="00411A06" w:rsidP="00411A06">
      <w:pPr>
        <w:pStyle w:val="Doc-title"/>
      </w:pPr>
      <w:r w:rsidRPr="000B2097">
        <w:t>R2-2505828</w:t>
      </w:r>
      <w:r>
        <w:tab/>
        <w:t>Introduction of NTN Phase 3 enhancements</w:t>
      </w:r>
      <w:r>
        <w:tab/>
        <w:t>Ericsson</w:t>
      </w:r>
      <w:r>
        <w:tab/>
        <w:t>draftCR</w:t>
      </w:r>
      <w:r>
        <w:tab/>
        <w:t>Rel-19</w:t>
      </w:r>
      <w:r>
        <w:tab/>
        <w:t>38.331</w:t>
      </w:r>
      <w:r>
        <w:tab/>
        <w:t>18.6.0</w:t>
      </w:r>
      <w:r>
        <w:tab/>
        <w:t>B</w:t>
      </w:r>
      <w:r>
        <w:tab/>
        <w:t>NR_NTN_Ph3-Core</w:t>
      </w:r>
    </w:p>
    <w:p w14:paraId="56FB839B" w14:textId="77777777" w:rsidR="00411A06"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09F4B318" w14:textId="77777777" w:rsidR="00411A06" w:rsidRPr="00590941" w:rsidRDefault="00411A06" w:rsidP="00411A06">
      <w:pPr>
        <w:pStyle w:val="Doc-text2"/>
      </w:pPr>
    </w:p>
    <w:p w14:paraId="0B8754C6" w14:textId="2C0D3E4C" w:rsidR="00411A06" w:rsidRDefault="00411A06" w:rsidP="00411A06">
      <w:pPr>
        <w:pStyle w:val="Doc-title"/>
      </w:pPr>
      <w:r w:rsidRPr="000B2097">
        <w:t>R2-2505825</w:t>
      </w:r>
      <w:r>
        <w:tab/>
        <w:t>Remaining RRC open issues for NR NTN Rel-19</w:t>
      </w:r>
      <w:r>
        <w:tab/>
        <w:t>Ericsson</w:t>
      </w:r>
      <w:r>
        <w:tab/>
        <w:t>discussion</w:t>
      </w:r>
      <w:r>
        <w:tab/>
        <w:t>Rel-19</w:t>
      </w:r>
      <w:r>
        <w:tab/>
        <w:t>NR_NTN_Ph3-Core</w:t>
      </w:r>
    </w:p>
    <w:p w14:paraId="61CBD41E" w14:textId="77777777" w:rsidR="00411A06" w:rsidRDefault="00411A06" w:rsidP="00411A06">
      <w:pPr>
        <w:pStyle w:val="Comments"/>
      </w:pPr>
      <w:r>
        <w:t>[Proposals for easy agreement]</w:t>
      </w:r>
    </w:p>
    <w:p w14:paraId="639578D5" w14:textId="77777777" w:rsidR="00411A06" w:rsidRDefault="00411A06" w:rsidP="00411A06">
      <w:pPr>
        <w:pStyle w:val="Comments"/>
      </w:pPr>
      <w:r>
        <w:t>SMTC5 list can be configured independently. Delta signalling with SMTC4 list can be supported to avoid unnecessary overhead (5/5)</w:t>
      </w:r>
    </w:p>
    <w:p w14:paraId="78497FD5" w14:textId="77777777" w:rsidR="00411A06" w:rsidRDefault="00411A06" w:rsidP="00411A06">
      <w:pPr>
        <w:pStyle w:val="Doc-text2"/>
      </w:pPr>
      <w:r>
        <w:t>-</w:t>
      </w:r>
      <w:r>
        <w:tab/>
        <w:t>Nokia agrees with the proposal. Vivo agrees</w:t>
      </w:r>
    </w:p>
    <w:p w14:paraId="36BA0345" w14:textId="77777777" w:rsidR="00411A06" w:rsidRDefault="00411A06" w:rsidP="00411A06">
      <w:pPr>
        <w:pStyle w:val="Comments"/>
      </w:pPr>
      <w:r>
        <w:t>The maximum number of 6 configured SMTCs include the SMTC of the serving cell (5/5)</w:t>
      </w:r>
    </w:p>
    <w:p w14:paraId="191C2F55" w14:textId="77777777" w:rsidR="00411A06" w:rsidRDefault="00411A06" w:rsidP="00411A06">
      <w:pPr>
        <w:pStyle w:val="Doc-text2"/>
      </w:pPr>
      <w:r>
        <w:t>-</w:t>
      </w:r>
      <w:r>
        <w:tab/>
        <w:t>HW thinks the 6 configured SMTCs should only be for the neighbour cells</w:t>
      </w:r>
    </w:p>
    <w:p w14:paraId="69508B5F" w14:textId="77777777" w:rsidR="00411A06" w:rsidRDefault="00411A06" w:rsidP="00411A06">
      <w:pPr>
        <w:pStyle w:val="Doc-text2"/>
      </w:pPr>
      <w:r>
        <w:t>-</w:t>
      </w:r>
      <w:r>
        <w:tab/>
        <w:t>Xiaomi suggests to go for 7. Apple/CMCC/Ericsson agree</w:t>
      </w:r>
    </w:p>
    <w:p w14:paraId="51FF9DE4" w14:textId="77777777" w:rsidR="00411A06" w:rsidRPr="00590941" w:rsidRDefault="00411A06" w:rsidP="00411A06">
      <w:pPr>
        <w:pStyle w:val="Agreement"/>
        <w:tabs>
          <w:tab w:val="clear" w:pos="9990"/>
          <w:tab w:val="left" w:pos="1619"/>
        </w:tabs>
        <w:overflowPunct/>
        <w:autoSpaceDE/>
        <w:autoSpaceDN/>
        <w:adjustRightInd/>
        <w:ind w:left="1619" w:hanging="360"/>
        <w:textAlignment w:val="auto"/>
      </w:pPr>
      <w:r>
        <w:t xml:space="preserve">The maximum number </w:t>
      </w:r>
      <w:r w:rsidRPr="00590941">
        <w:t xml:space="preserve">configured SMTCs </w:t>
      </w:r>
      <w:r>
        <w:t>for idle/inactive is 7 and it also in</w:t>
      </w:r>
      <w:r w:rsidRPr="00590941">
        <w:t>clude</w:t>
      </w:r>
      <w:r>
        <w:t>s</w:t>
      </w:r>
      <w:r w:rsidRPr="00590941">
        <w:t xml:space="preserve"> th</w:t>
      </w:r>
      <w:r>
        <w:t xml:space="preserve">e SMTC of the serving cell (This updates a previous decision to have a maximum of 6 STMCs). </w:t>
      </w:r>
    </w:p>
    <w:p w14:paraId="5659209F" w14:textId="77777777" w:rsidR="00411A06" w:rsidRDefault="00411A06" w:rsidP="00411A06">
      <w:pPr>
        <w:pStyle w:val="Comments"/>
      </w:pPr>
      <w:r>
        <w:t>Existing mechanisms are sufficient to associated the ISA with relevant neighbour frequencies to perform MBS frequency prioritization (3/4).</w:t>
      </w:r>
    </w:p>
    <w:p w14:paraId="34456A13"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don’t introduce new AS </w:t>
      </w:r>
      <w:r w:rsidRPr="00590941">
        <w:t xml:space="preserve">mechanisms </w:t>
      </w:r>
      <w:r>
        <w:t>to associate</w:t>
      </w:r>
      <w:r w:rsidRPr="00590941">
        <w:t xml:space="preserve"> the ISA with relevant neighbour frequencies to perform MBS</w:t>
      </w:r>
      <w:r>
        <w:t xml:space="preserve"> frequency prioritization</w:t>
      </w:r>
    </w:p>
    <w:p w14:paraId="66032D79" w14:textId="77777777" w:rsidR="00411A06" w:rsidRDefault="00411A06" w:rsidP="00411A06">
      <w:pPr>
        <w:pStyle w:val="Comments"/>
      </w:pPr>
    </w:p>
    <w:p w14:paraId="22F45B3E" w14:textId="77777777" w:rsidR="00411A06" w:rsidRDefault="00411A06" w:rsidP="00411A06">
      <w:pPr>
        <w:pStyle w:val="Comments"/>
      </w:pPr>
      <w:r>
        <w:t>[Proposals for further discussion]</w:t>
      </w:r>
    </w:p>
    <w:p w14:paraId="135D1CAA" w14:textId="77777777" w:rsidR="00411A06" w:rsidRDefault="00411A06" w:rsidP="00411A06">
      <w:pPr>
        <w:pStyle w:val="Comments"/>
      </w:pPr>
      <w:r>
        <w:t>FFS Stage 3 impact of the limit of maximum 2 SMTC periodicities per frequency layer and the configuration of 6 SMTC offsets per frequency. Companies are invited to bring concrete text proposals.</w:t>
      </w:r>
    </w:p>
    <w:p w14:paraId="76214FA4" w14:textId="77777777" w:rsidR="00411A06" w:rsidRDefault="00411A06" w:rsidP="00411A06">
      <w:pPr>
        <w:pStyle w:val="Comments"/>
      </w:pPr>
      <w:r>
        <w:t>FFS whether multiple SMTC periodicities are needed in frequency layers different from the serving cell frequency (e.g., inter-frequency neighbours) and clarify in which inter-frequency scenario(s) this enhancement is beneficial.</w:t>
      </w:r>
    </w:p>
    <w:p w14:paraId="76F93505" w14:textId="77777777" w:rsidR="00411A06" w:rsidRDefault="00411A06" w:rsidP="00411A06">
      <w:pPr>
        <w:pStyle w:val="Comments"/>
      </w:pPr>
      <w:r>
        <w:t>SMTC enhancements in connected mode for NTN DL coverage enhancements are pending RAN2 confirmation of the working assumption: “We introduce a mechanism to assist the NW to configure the SMTCs in connected mode”. It is FFS the choice between Alt 1 or Alt2.</w:t>
      </w:r>
    </w:p>
    <w:p w14:paraId="5173F721" w14:textId="77777777" w:rsidR="00411A06" w:rsidRDefault="00411A06" w:rsidP="00411A06">
      <w:pPr>
        <w:pStyle w:val="Comments"/>
      </w:pPr>
      <w:r>
        <w:t>FFS to align RAN2 specifications and use the Ellipsoid Point with uncertainty Circle from TS 37.355 to define the circle shape of the ISA in the new SIBXX.</w:t>
      </w:r>
    </w:p>
    <w:p w14:paraId="68DC7FA2" w14:textId="77777777" w:rsidR="00411A06" w:rsidRDefault="00411A06" w:rsidP="00411A06">
      <w:pPr>
        <w:pStyle w:val="Comments"/>
      </w:pPr>
      <w:r>
        <w:t>FFS on the terminology misalignment between ‘broadcast service area’ vs. ‘intended service area’ and the potential impact on the MII procedure.</w:t>
      </w:r>
    </w:p>
    <w:p w14:paraId="6E19511A" w14:textId="77777777" w:rsidR="00411A06" w:rsidRPr="000826AB" w:rsidRDefault="00411A06" w:rsidP="00411A06">
      <w:pPr>
        <w:pStyle w:val="Doc-text2"/>
      </w:pPr>
    </w:p>
    <w:p w14:paraId="5C4937D2" w14:textId="769C04E0" w:rsidR="00411A06" w:rsidRDefault="00411A06" w:rsidP="00411A06">
      <w:pPr>
        <w:pStyle w:val="Doc-title"/>
      </w:pPr>
      <w:r w:rsidRPr="000B2097">
        <w:t>R2-2505827</w:t>
      </w:r>
      <w:r>
        <w:tab/>
        <w:t>Inclusion of the ISA in the Service Announcement</w:t>
      </w:r>
      <w:r>
        <w:tab/>
        <w:t>Ericsson</w:t>
      </w:r>
      <w:r>
        <w:tab/>
        <w:t>discussion</w:t>
      </w:r>
      <w:r>
        <w:tab/>
        <w:t>Rel-19</w:t>
      </w:r>
      <w:r>
        <w:tab/>
        <w:t>NR_NTN_Ph3-Core</w:t>
      </w:r>
    </w:p>
    <w:p w14:paraId="7FEF6A59" w14:textId="77777777" w:rsidR="00411A06" w:rsidRDefault="00411A06" w:rsidP="00411A06">
      <w:pPr>
        <w:pStyle w:val="Comments"/>
      </w:pPr>
      <w:r>
        <w:t>Observation 1</w:t>
      </w:r>
      <w:r>
        <w:tab/>
        <w:t>SA4 has confirmed the inclusion of the Intended Service Area defined with circles and polygon shapes in the Service Announcement.</w:t>
      </w:r>
    </w:p>
    <w:p w14:paraId="1ECFCA3A" w14:textId="77777777" w:rsidR="00411A06" w:rsidRDefault="00411A06" w:rsidP="00411A06">
      <w:pPr>
        <w:pStyle w:val="Comments"/>
      </w:pPr>
      <w:r>
        <w:t>Observation 2</w:t>
      </w:r>
      <w:r>
        <w:tab/>
        <w:t>RAN2 and SA4 have chosen different representations of the Intended Service Area in System Information and Service Announcement, respectively.</w:t>
      </w:r>
    </w:p>
    <w:p w14:paraId="248DCA25" w14:textId="77777777" w:rsidR="00411A06" w:rsidRDefault="00411A06" w:rsidP="00411A06">
      <w:pPr>
        <w:pStyle w:val="Comments"/>
      </w:pPr>
    </w:p>
    <w:p w14:paraId="6E90B452" w14:textId="77777777" w:rsidR="00411A06" w:rsidRDefault="00411A06" w:rsidP="00411A06">
      <w:pPr>
        <w:pStyle w:val="Comments"/>
      </w:pPr>
      <w:r>
        <w:t>Proposal 1</w:t>
      </w:r>
      <w:r>
        <w:tab/>
        <w:t>It is up to UE implementation how to use the ISA definition in SIB/USD to skip MCCH acquisition when it is outside the ISA of the MBS broadcast service(s) it is interested in. Take the text proposals to TS 38.331 and TS 38.300 as baseline.</w:t>
      </w:r>
    </w:p>
    <w:p w14:paraId="4062A78C" w14:textId="77777777" w:rsidR="00411A06" w:rsidRDefault="00411A06" w:rsidP="00411A06">
      <w:pPr>
        <w:pStyle w:val="Doc-text2"/>
      </w:pPr>
      <w:r>
        <w:t>-`</w:t>
      </w:r>
      <w:r>
        <w:tab/>
        <w:t>Samsung indicates that in USD the used term is Target Service Area</w:t>
      </w:r>
    </w:p>
    <w:p w14:paraId="23C28625"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BE1792">
        <w:t xml:space="preserve">It is up to UE implementation how to use the ISA definition in SIB/USD to skip MCCH acquisition when it is outside the ISA of the MBS broadcast </w:t>
      </w:r>
      <w:r>
        <w:t>service(s) it is interested in (can further check the wording for the change in 38.300 and 38.331)</w:t>
      </w:r>
    </w:p>
    <w:p w14:paraId="78A0FC93" w14:textId="77777777" w:rsidR="00411A06" w:rsidRDefault="00411A06" w:rsidP="00411A06">
      <w:pPr>
        <w:pStyle w:val="Comments"/>
      </w:pPr>
      <w:r>
        <w:t>Proposal 2</w:t>
      </w:r>
      <w:r>
        <w:tab/>
        <w:t>The Intended Service Area in the Service Announcement can be used for frequency prioritization in MBS NTN. Introduce the following NOTE in Stage 2 or TS 38.304.</w:t>
      </w:r>
    </w:p>
    <w:p w14:paraId="53068A03" w14:textId="77777777" w:rsidR="00411A06" w:rsidRDefault="00411A06" w:rsidP="00411A06">
      <w:pPr>
        <w:pStyle w:val="Doc-text2"/>
      </w:pPr>
      <w:r>
        <w:t>-`</w:t>
      </w:r>
      <w:r>
        <w:tab/>
        <w:t>Fujitsu thinks that also for this we need to take into account that in USD the used term is Target Service Area</w:t>
      </w:r>
    </w:p>
    <w:p w14:paraId="3CE9839C" w14:textId="77777777" w:rsidR="00411A06" w:rsidRDefault="00411A06" w:rsidP="00411A06">
      <w:pPr>
        <w:pStyle w:val="Doc-text2"/>
      </w:pPr>
      <w:r>
        <w:t>-</w:t>
      </w:r>
      <w:r>
        <w:tab/>
        <w:t>Nokia thinks we could also have some normative text</w:t>
      </w:r>
    </w:p>
    <w:p w14:paraId="656ACE70" w14:textId="77777777" w:rsidR="00411A06" w:rsidRDefault="00411A06" w:rsidP="00411A06">
      <w:pPr>
        <w:pStyle w:val="Doc-text2"/>
      </w:pPr>
      <w:r>
        <w:t>-</w:t>
      </w:r>
      <w:r>
        <w:tab/>
        <w:t>Thales thinks the Note is not needed</w:t>
      </w:r>
    </w:p>
    <w:p w14:paraId="4D7E8590"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BE1792">
        <w:t>The Intended Service Area in the Service Announcement can be used for frequency prioritiz</w:t>
      </w:r>
      <w:r>
        <w:t>ation in MBS NTN. Introduce a corresponding statement in TS 38.304 (FFS on the actual wording and whether it’s normative text or a note)</w:t>
      </w:r>
    </w:p>
    <w:p w14:paraId="09D6CE37" w14:textId="77777777" w:rsidR="00411A06" w:rsidRDefault="00411A06" w:rsidP="00411A06">
      <w:pPr>
        <w:pStyle w:val="Comments"/>
      </w:pPr>
      <w:r>
        <w:t>Proposal 3</w:t>
      </w:r>
      <w:r>
        <w:tab/>
        <w:t>Use the Ellipsoid Point with uncertainty Circle from TS 37.355 to define the circle shape of the ISA in the new SIBXX.</w:t>
      </w:r>
    </w:p>
    <w:p w14:paraId="10B1D2D9" w14:textId="77777777" w:rsidR="00411A06" w:rsidRDefault="00411A06" w:rsidP="00411A06">
      <w:pPr>
        <w:pStyle w:val="Doc-text2"/>
      </w:pPr>
      <w:r>
        <w:t>-</w:t>
      </w:r>
      <w:r>
        <w:tab/>
        <w:t>ZTE prefers to keep the existing signalling. HW agrees</w:t>
      </w:r>
    </w:p>
    <w:p w14:paraId="10F29185" w14:textId="77777777" w:rsidR="00411A06" w:rsidRDefault="00411A06" w:rsidP="00411A06">
      <w:pPr>
        <w:pStyle w:val="Doc-text2"/>
      </w:pPr>
      <w:r>
        <w:t>-</w:t>
      </w:r>
      <w:r>
        <w:tab/>
        <w:t xml:space="preserve">Ericsson thinks that if we don’t align some NW entity will have to perform a mapping </w:t>
      </w:r>
    </w:p>
    <w:p w14:paraId="44C5681E" w14:textId="77777777" w:rsidR="00411A06" w:rsidRDefault="00411A06" w:rsidP="00411A06">
      <w:pPr>
        <w:pStyle w:val="Agreement"/>
        <w:tabs>
          <w:tab w:val="clear" w:pos="9990"/>
          <w:tab w:val="left" w:pos="1619"/>
        </w:tabs>
        <w:overflowPunct/>
        <w:autoSpaceDE/>
        <w:autoSpaceDN/>
        <w:adjustRightInd/>
        <w:ind w:left="1619" w:hanging="360"/>
        <w:textAlignment w:val="auto"/>
      </w:pPr>
      <w:r>
        <w:t>Can be further discussed in the ASN.1 review</w:t>
      </w:r>
    </w:p>
    <w:p w14:paraId="643827B4" w14:textId="77777777" w:rsidR="00411A06" w:rsidRDefault="00411A06" w:rsidP="00411A06">
      <w:pPr>
        <w:pStyle w:val="Comments"/>
      </w:pPr>
    </w:p>
    <w:p w14:paraId="5958184E" w14:textId="77777777" w:rsidR="00411A06" w:rsidRDefault="00411A06" w:rsidP="00411A06">
      <w:pPr>
        <w:pStyle w:val="Comments"/>
      </w:pPr>
    </w:p>
    <w:p w14:paraId="23A9421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2F59AA26" w14:textId="77777777" w:rsidR="00411A06" w:rsidRPr="00590941" w:rsidRDefault="00411A06" w:rsidP="00411A06">
      <w:pPr>
        <w:pStyle w:val="Doc-text2"/>
        <w:pBdr>
          <w:top w:val="single" w:sz="4" w:space="1" w:color="auto"/>
          <w:left w:val="single" w:sz="4" w:space="4" w:color="auto"/>
          <w:bottom w:val="single" w:sz="4" w:space="1" w:color="auto"/>
          <w:right w:val="single" w:sz="4" w:space="4" w:color="auto"/>
        </w:pBdr>
      </w:pPr>
      <w:r>
        <w:t>1.</w:t>
      </w:r>
      <w:r>
        <w:tab/>
        <w:t xml:space="preserve">The maximum number </w:t>
      </w:r>
      <w:r w:rsidRPr="00590941">
        <w:t xml:space="preserve">configured SMTCs </w:t>
      </w:r>
      <w:r>
        <w:t>for idle/inactive is 7 and it also in</w:t>
      </w:r>
      <w:r w:rsidRPr="00590941">
        <w:t>clude</w:t>
      </w:r>
      <w:r>
        <w:t>s</w:t>
      </w:r>
      <w:r w:rsidRPr="00590941">
        <w:t xml:space="preserve"> th</w:t>
      </w:r>
      <w:r>
        <w:t xml:space="preserve">e SMTC of the serving cell (This updates a previous decision to have a maximum of 6 STMCs). </w:t>
      </w:r>
    </w:p>
    <w:p w14:paraId="1DE15151"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 xml:space="preserve">We don’t introduce new AS </w:t>
      </w:r>
      <w:r w:rsidRPr="00590941">
        <w:t xml:space="preserve">mechanisms </w:t>
      </w:r>
      <w:r>
        <w:t>to associate</w:t>
      </w:r>
      <w:r w:rsidRPr="00590941">
        <w:t xml:space="preserve"> the ISA with relevant neighbour frequencies to perform MBS</w:t>
      </w:r>
      <w:r>
        <w:t xml:space="preserve"> frequency prioritization</w:t>
      </w:r>
    </w:p>
    <w:p w14:paraId="67F95E46"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3.</w:t>
      </w:r>
      <w:r>
        <w:tab/>
      </w:r>
      <w:r w:rsidRPr="00BE1792">
        <w:t xml:space="preserve">It is up to UE implementation how to use the ISA definition in SIB/USD to skip MCCH acquisition when it is outside the ISA of the MBS broadcast </w:t>
      </w:r>
      <w:r>
        <w:t>service(s) it is interested in (can further check the wording for the change in 38.300 and 38.331)</w:t>
      </w:r>
    </w:p>
    <w:p w14:paraId="64A29911"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4.</w:t>
      </w:r>
      <w:r>
        <w:tab/>
      </w:r>
      <w:r w:rsidRPr="00BE1792">
        <w:t>The Intended Service Area in the Service Announcement can be used for frequency prioritiz</w:t>
      </w:r>
      <w:r>
        <w:t>ation in MBS NTN. Introduce a corresponding statement in TS 38.304 (FFS on the actual wording and whether it’s normative text or a note)</w:t>
      </w:r>
    </w:p>
    <w:p w14:paraId="4CD701C2" w14:textId="77777777" w:rsidR="00411A06" w:rsidRDefault="00411A06" w:rsidP="00411A06">
      <w:pPr>
        <w:pStyle w:val="Comments"/>
      </w:pPr>
    </w:p>
    <w:p w14:paraId="6F6B4E7C" w14:textId="77777777" w:rsidR="00411A06" w:rsidRDefault="00411A06" w:rsidP="00411A06">
      <w:pPr>
        <w:pStyle w:val="Comments"/>
      </w:pPr>
    </w:p>
    <w:p w14:paraId="02AED12E" w14:textId="77777777" w:rsidR="00411A06" w:rsidRPr="008F358C" w:rsidRDefault="00411A06" w:rsidP="00411A06">
      <w:pPr>
        <w:pStyle w:val="Comments"/>
        <w:numPr>
          <w:ilvl w:val="0"/>
          <w:numId w:val="263"/>
        </w:numPr>
        <w:overflowPunct/>
        <w:autoSpaceDE/>
        <w:autoSpaceDN/>
        <w:adjustRightInd/>
        <w:textAlignment w:val="auto"/>
      </w:pPr>
      <w:r>
        <w:t>38.304 CR</w:t>
      </w:r>
    </w:p>
    <w:p w14:paraId="079B7502" w14:textId="4A3C2019" w:rsidR="00411A06" w:rsidRDefault="00411A06" w:rsidP="00411A06">
      <w:pPr>
        <w:pStyle w:val="Doc-title"/>
      </w:pPr>
      <w:r w:rsidRPr="000B2097">
        <w:t>R2-2505281</w:t>
      </w:r>
      <w:r>
        <w:tab/>
        <w:t>Introduction of Rel1-9 NR NTN in 38.304</w:t>
      </w:r>
      <w:r>
        <w:tab/>
        <w:t>ZTE Corporation, Sanechips</w:t>
      </w:r>
      <w:r>
        <w:tab/>
        <w:t>CR</w:t>
      </w:r>
      <w:r>
        <w:tab/>
        <w:t>Rel-19</w:t>
      </w:r>
      <w:r>
        <w:tab/>
        <w:t>38.304</w:t>
      </w:r>
      <w:r>
        <w:tab/>
        <w:t>18.4.0</w:t>
      </w:r>
      <w:r>
        <w:tab/>
        <w:t>0441</w:t>
      </w:r>
      <w:r>
        <w:tab/>
        <w:t>-</w:t>
      </w:r>
      <w:r>
        <w:tab/>
        <w:t>B</w:t>
      </w:r>
      <w:r>
        <w:tab/>
        <w:t>NR_NTN_Ph3-Core</w:t>
      </w:r>
    </w:p>
    <w:p w14:paraId="71E4700B"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63AB4E2B" w14:textId="77777777" w:rsidR="00411A06" w:rsidRDefault="00411A06" w:rsidP="00411A06">
      <w:pPr>
        <w:pStyle w:val="Doc-text2"/>
      </w:pPr>
    </w:p>
    <w:p w14:paraId="3DE2C62D" w14:textId="77777777" w:rsidR="00411A06" w:rsidRDefault="00411A06" w:rsidP="00411A06">
      <w:pPr>
        <w:pStyle w:val="Comments"/>
        <w:numPr>
          <w:ilvl w:val="0"/>
          <w:numId w:val="263"/>
        </w:numPr>
        <w:overflowPunct/>
        <w:autoSpaceDE/>
        <w:autoSpaceDN/>
        <w:adjustRightInd/>
        <w:textAlignment w:val="auto"/>
      </w:pPr>
      <w:r>
        <w:t>UE capability CRs</w:t>
      </w:r>
    </w:p>
    <w:p w14:paraId="3FD97E2B" w14:textId="779252D8" w:rsidR="00411A06" w:rsidRDefault="00411A06" w:rsidP="00411A06">
      <w:pPr>
        <w:pStyle w:val="Doc-title"/>
      </w:pPr>
      <w:r w:rsidRPr="000B2097">
        <w:t>R2-2505489</w:t>
      </w:r>
      <w:r>
        <w:tab/>
        <w:t>Draft CR for Rel-19 NR NTN UE capabilities</w:t>
      </w:r>
      <w:r>
        <w:tab/>
        <w:t>Apple</w:t>
      </w:r>
      <w:r>
        <w:tab/>
        <w:t>draftCR</w:t>
      </w:r>
      <w:r>
        <w:tab/>
        <w:t>Rel-19</w:t>
      </w:r>
      <w:r>
        <w:tab/>
        <w:t>38.331</w:t>
      </w:r>
      <w:r>
        <w:tab/>
        <w:t>18.6.0</w:t>
      </w:r>
      <w:r>
        <w:tab/>
        <w:t>B</w:t>
      </w:r>
      <w:r>
        <w:tab/>
        <w:t>NR_NTN_Ph3-Core</w:t>
      </w:r>
    </w:p>
    <w:p w14:paraId="15CA1EF3"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06121644" w14:textId="4BB74833" w:rsidR="00411A06" w:rsidRDefault="00411A06" w:rsidP="00411A06">
      <w:pPr>
        <w:pStyle w:val="Doc-title"/>
      </w:pPr>
      <w:r w:rsidRPr="000B2097">
        <w:t>R2-2505490</w:t>
      </w:r>
      <w:r>
        <w:tab/>
        <w:t>Draft CR for Rel-19 NR NTN UE capabilities</w:t>
      </w:r>
      <w:r>
        <w:tab/>
        <w:t>Apple</w:t>
      </w:r>
      <w:r>
        <w:tab/>
        <w:t>draftCR</w:t>
      </w:r>
      <w:r>
        <w:tab/>
        <w:t>Rel-19</w:t>
      </w:r>
      <w:r>
        <w:tab/>
        <w:t>38.306</w:t>
      </w:r>
      <w:r>
        <w:tab/>
        <w:t>18.6.0</w:t>
      </w:r>
      <w:r>
        <w:tab/>
        <w:t>B</w:t>
      </w:r>
      <w:r>
        <w:tab/>
        <w:t>NR_NTN_Ph3-Core</w:t>
      </w:r>
    </w:p>
    <w:p w14:paraId="7EECD4D7" w14:textId="77777777" w:rsidR="00411A06" w:rsidRDefault="00411A06" w:rsidP="00411A06">
      <w:pPr>
        <w:pStyle w:val="Doc-text2"/>
      </w:pPr>
      <w:r>
        <w:t>-</w:t>
      </w:r>
      <w:r>
        <w:tab/>
        <w:t xml:space="preserve">Apple/QC thinks we should limit the capability to support STMC enhancements to FR1. Ericsson agrees </w:t>
      </w:r>
    </w:p>
    <w:p w14:paraId="5EAE2767" w14:textId="77777777" w:rsidR="00411A06" w:rsidRPr="00F4077E" w:rsidRDefault="00411A06" w:rsidP="00411A06">
      <w:pPr>
        <w:pStyle w:val="Agreement"/>
        <w:tabs>
          <w:tab w:val="clear" w:pos="9990"/>
          <w:tab w:val="left" w:pos="1619"/>
        </w:tabs>
        <w:overflowPunct/>
        <w:autoSpaceDE/>
        <w:autoSpaceDN/>
        <w:adjustRightInd/>
        <w:ind w:left="1619" w:hanging="360"/>
        <w:textAlignment w:val="auto"/>
      </w:pPr>
      <w:r>
        <w:t xml:space="preserve">We introduce a capability </w:t>
      </w:r>
      <w:r w:rsidRPr="00F4077E">
        <w:t>to support STMC enha</w:t>
      </w:r>
      <w:r>
        <w:t>ncements to FR1 (FFS on FR2 depending on RAN4 progress)</w:t>
      </w:r>
    </w:p>
    <w:p w14:paraId="5A2A7874" w14:textId="77777777" w:rsidR="00411A06"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2A5BD268" w14:textId="77777777" w:rsidR="00411A06" w:rsidRDefault="00411A06" w:rsidP="00411A06">
      <w:pPr>
        <w:pStyle w:val="Doc-text2"/>
        <w:ind w:left="0" w:firstLine="0"/>
      </w:pPr>
    </w:p>
    <w:p w14:paraId="1FA3B893" w14:textId="77777777" w:rsidR="00411A06" w:rsidRDefault="00411A06" w:rsidP="00411A06">
      <w:pPr>
        <w:pStyle w:val="Doc-text2"/>
        <w:ind w:left="0" w:firstLine="0"/>
      </w:pPr>
    </w:p>
    <w:p w14:paraId="66EC9C3E" w14:textId="77777777" w:rsidR="00411A06" w:rsidRDefault="00411A06" w:rsidP="00411A06">
      <w:pPr>
        <w:pStyle w:val="Doc-text2"/>
        <w:ind w:left="0" w:firstLine="0"/>
      </w:pPr>
    </w:p>
    <w:p w14:paraId="1E32E33F"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2144B0DE" w14:textId="77777777" w:rsidR="00411A06" w:rsidRPr="00F4077E" w:rsidRDefault="00411A06" w:rsidP="00411A06">
      <w:pPr>
        <w:pStyle w:val="Doc-text2"/>
        <w:pBdr>
          <w:top w:val="single" w:sz="4" w:space="1" w:color="auto"/>
          <w:left w:val="single" w:sz="4" w:space="4" w:color="auto"/>
          <w:bottom w:val="single" w:sz="4" w:space="1" w:color="auto"/>
          <w:right w:val="single" w:sz="4" w:space="4" w:color="auto"/>
        </w:pBdr>
      </w:pPr>
      <w:r>
        <w:t>1.</w:t>
      </w:r>
      <w:r>
        <w:tab/>
      </w:r>
      <w:r w:rsidRPr="00317A4C">
        <w:t>We introduce a capability to support STMC enhancements to FR1 (FFS on FR2 depending on RAN4 progress)</w:t>
      </w:r>
    </w:p>
    <w:p w14:paraId="63420B57" w14:textId="77777777" w:rsidR="00411A06" w:rsidRDefault="00411A06" w:rsidP="00411A06">
      <w:pPr>
        <w:pStyle w:val="Doc-text2"/>
        <w:ind w:left="0" w:firstLine="0"/>
      </w:pPr>
    </w:p>
    <w:p w14:paraId="77B9E883" w14:textId="77777777" w:rsidR="00411A06" w:rsidRDefault="00411A06" w:rsidP="00411A06">
      <w:pPr>
        <w:pStyle w:val="Doc-text2"/>
        <w:ind w:left="0" w:firstLine="0"/>
      </w:pPr>
    </w:p>
    <w:p w14:paraId="3219D69D" w14:textId="77777777" w:rsidR="00411A06" w:rsidRPr="000826AB" w:rsidRDefault="00411A06" w:rsidP="00411A06">
      <w:pPr>
        <w:pStyle w:val="Comments"/>
        <w:numPr>
          <w:ilvl w:val="0"/>
          <w:numId w:val="263"/>
        </w:numPr>
        <w:overflowPunct/>
        <w:autoSpaceDE/>
        <w:autoSpaceDN/>
        <w:adjustRightInd/>
        <w:textAlignment w:val="auto"/>
      </w:pPr>
      <w:r>
        <w:t>K-Mac extension</w:t>
      </w:r>
    </w:p>
    <w:p w14:paraId="244B039A" w14:textId="772D8892" w:rsidR="00411A06" w:rsidRDefault="00411A06" w:rsidP="00411A06">
      <w:pPr>
        <w:pStyle w:val="Doc-title"/>
      </w:pPr>
      <w:r w:rsidRPr="000B2097">
        <w:t>R2-2506175</w:t>
      </w:r>
      <w:r>
        <w:tab/>
        <w:t>k-Mac extension for NR NTN</w:t>
      </w:r>
      <w:r>
        <w:tab/>
        <w:t>THALES, Samsung</w:t>
      </w:r>
      <w:r>
        <w:tab/>
        <w:t>CR</w:t>
      </w:r>
      <w:r>
        <w:tab/>
        <w:t>Rel-19</w:t>
      </w:r>
      <w:r>
        <w:tab/>
        <w:t>38.331</w:t>
      </w:r>
      <w:r>
        <w:tab/>
        <w:t>18.6.0</w:t>
      </w:r>
      <w:r>
        <w:tab/>
        <w:t>5463</w:t>
      </w:r>
      <w:r>
        <w:tab/>
        <w:t>-</w:t>
      </w:r>
      <w:r>
        <w:tab/>
        <w:t>F</w:t>
      </w:r>
      <w:r>
        <w:tab/>
        <w:t>NR_NTN_Ph3-Core</w:t>
      </w:r>
    </w:p>
    <w:p w14:paraId="6CD5F81E" w14:textId="77777777" w:rsidR="00411A06" w:rsidRDefault="00411A06" w:rsidP="00411A06">
      <w:pPr>
        <w:pStyle w:val="Doc-text2"/>
      </w:pPr>
      <w:r>
        <w:t>-</w:t>
      </w:r>
      <w:r>
        <w:tab/>
        <w:t>QC barring thinks it’s not a good solution and does not support this. Nokia agrees</w:t>
      </w:r>
    </w:p>
    <w:p w14:paraId="679C9A8C" w14:textId="77777777" w:rsidR="00411A06" w:rsidRDefault="00411A06" w:rsidP="00411A06">
      <w:pPr>
        <w:pStyle w:val="Doc-text2"/>
      </w:pPr>
      <w:r>
        <w:t>-</w:t>
      </w:r>
      <w:r>
        <w:tab/>
        <w:t>Xiaomi thinks this is not a good way to introduce k-Mac extension</w:t>
      </w:r>
    </w:p>
    <w:p w14:paraId="7DE1CC3D" w14:textId="77777777" w:rsidR="00411A06" w:rsidRDefault="00411A06" w:rsidP="00411A06">
      <w:pPr>
        <w:pStyle w:val="Doc-text2"/>
      </w:pPr>
      <w:r>
        <w:t>-</w:t>
      </w:r>
      <w:r>
        <w:tab/>
        <w:t>Samsung thinks that if we do it this is the only way to do it</w:t>
      </w:r>
    </w:p>
    <w:p w14:paraId="5A654921" w14:textId="77777777" w:rsidR="00411A06" w:rsidRDefault="00411A06" w:rsidP="00411A06">
      <w:pPr>
        <w:pStyle w:val="Doc-text2"/>
      </w:pPr>
      <w:r>
        <w:t>-</w:t>
      </w:r>
      <w:r>
        <w:tab/>
        <w:t xml:space="preserve">Thales thinks this could be used for greenfield deployments </w:t>
      </w:r>
    </w:p>
    <w:p w14:paraId="7AB35253" w14:textId="77777777" w:rsidR="00411A06" w:rsidRDefault="00411A06" w:rsidP="00411A06">
      <w:pPr>
        <w:pStyle w:val="Agreement"/>
        <w:tabs>
          <w:tab w:val="clear" w:pos="9990"/>
          <w:tab w:val="left" w:pos="1619"/>
        </w:tabs>
        <w:overflowPunct/>
        <w:autoSpaceDE/>
        <w:autoSpaceDN/>
        <w:adjustRightInd/>
        <w:ind w:left="1619" w:hanging="360"/>
        <w:textAlignment w:val="auto"/>
      </w:pPr>
      <w:r>
        <w:t>Postponed</w:t>
      </w:r>
    </w:p>
    <w:p w14:paraId="4C6A241A" w14:textId="77777777" w:rsidR="00411A06" w:rsidRDefault="00411A06" w:rsidP="00411A06">
      <w:pPr>
        <w:pStyle w:val="Doc-text2"/>
        <w:ind w:left="0" w:firstLine="0"/>
      </w:pPr>
    </w:p>
    <w:p w14:paraId="1EF7CD4B" w14:textId="77777777" w:rsidR="00411A06" w:rsidRDefault="00411A06" w:rsidP="00411A06">
      <w:pPr>
        <w:pStyle w:val="Doc-text2"/>
        <w:ind w:left="0" w:firstLine="0"/>
      </w:pPr>
    </w:p>
    <w:p w14:paraId="238B738A" w14:textId="77777777" w:rsidR="00411A06" w:rsidRDefault="00411A06" w:rsidP="00411A06">
      <w:pPr>
        <w:pStyle w:val="EmailDiscussion"/>
        <w:tabs>
          <w:tab w:val="left" w:pos="1619"/>
        </w:tabs>
        <w:overflowPunct/>
        <w:autoSpaceDE/>
        <w:autoSpaceDN/>
        <w:adjustRightInd/>
        <w:ind w:left="1619" w:hanging="360"/>
        <w:textAlignment w:val="auto"/>
      </w:pPr>
      <w:r>
        <w:t>[Post131][301][R19 NR NTN] Stage2 CR (Thales)</w:t>
      </w:r>
    </w:p>
    <w:p w14:paraId="37DC3EF0" w14:textId="77777777" w:rsidR="00411A06" w:rsidRDefault="00411A06" w:rsidP="00411A06">
      <w:pPr>
        <w:pStyle w:val="EmailDiscussion2"/>
      </w:pPr>
      <w:r>
        <w:tab/>
        <w:t xml:space="preserve">Scope: finalize the running Stage 2 CR </w:t>
      </w:r>
    </w:p>
    <w:p w14:paraId="176753CF" w14:textId="77777777" w:rsidR="00411A06" w:rsidRDefault="00411A06" w:rsidP="00411A06">
      <w:pPr>
        <w:pStyle w:val="EmailDiscussion2"/>
      </w:pPr>
      <w:r>
        <w:tab/>
        <w:t xml:space="preserve">Intended outcome: Agreed CR </w:t>
      </w:r>
    </w:p>
    <w:p w14:paraId="7206DEC6" w14:textId="77777777" w:rsidR="00411A06" w:rsidRDefault="00411A06" w:rsidP="00411A06">
      <w:pPr>
        <w:pStyle w:val="EmailDiscussion2"/>
      </w:pPr>
      <w:r>
        <w:tab/>
        <w:t>Deadline: short</w:t>
      </w:r>
    </w:p>
    <w:p w14:paraId="6500666B" w14:textId="77777777" w:rsidR="00322E5E" w:rsidRDefault="00322E5E" w:rsidP="00322E5E">
      <w:pPr>
        <w:pStyle w:val="EmailDiscussion2"/>
        <w:rPr>
          <w:lang w:val="en-US"/>
        </w:rPr>
      </w:pPr>
      <w:r>
        <w:rPr>
          <w:lang w:val="en-US"/>
        </w:rPr>
        <w:t>=&gt; Agreed in R2-2506592 (38.300)</w:t>
      </w:r>
    </w:p>
    <w:p w14:paraId="0C9D4313" w14:textId="77777777" w:rsidR="00411A06" w:rsidRDefault="00411A06" w:rsidP="00411A06">
      <w:pPr>
        <w:pStyle w:val="EmailDiscussion2"/>
      </w:pPr>
    </w:p>
    <w:p w14:paraId="0822EE2C" w14:textId="77777777" w:rsidR="00411A06" w:rsidRDefault="00411A06" w:rsidP="00411A06">
      <w:pPr>
        <w:pStyle w:val="EmailDiscussion"/>
        <w:tabs>
          <w:tab w:val="left" w:pos="1619"/>
        </w:tabs>
        <w:overflowPunct/>
        <w:autoSpaceDE/>
        <w:autoSpaceDN/>
        <w:adjustRightInd/>
        <w:ind w:left="1619" w:hanging="360"/>
        <w:textAlignment w:val="auto"/>
      </w:pPr>
      <w:r>
        <w:t>[Post131][302][R19 NR NTN] RRC CR (Ericsson)</w:t>
      </w:r>
    </w:p>
    <w:p w14:paraId="3F17BF4A" w14:textId="77777777" w:rsidR="00411A06" w:rsidRDefault="00411A06" w:rsidP="00411A06">
      <w:pPr>
        <w:pStyle w:val="EmailDiscussion2"/>
      </w:pPr>
      <w:r>
        <w:tab/>
        <w:t xml:space="preserve">Scope: finalize the running RRC CR </w:t>
      </w:r>
    </w:p>
    <w:p w14:paraId="0D12414B" w14:textId="77777777" w:rsidR="00411A06" w:rsidRDefault="00411A06" w:rsidP="00411A06">
      <w:pPr>
        <w:pStyle w:val="EmailDiscussion2"/>
      </w:pPr>
      <w:r>
        <w:tab/>
        <w:t xml:space="preserve">Intended outcome: Agreed CR </w:t>
      </w:r>
    </w:p>
    <w:p w14:paraId="105F91B2" w14:textId="77777777" w:rsidR="00411A06" w:rsidRDefault="00411A06" w:rsidP="00411A06">
      <w:pPr>
        <w:pStyle w:val="EmailDiscussion2"/>
      </w:pPr>
      <w:r>
        <w:tab/>
        <w:t>Deadline: short</w:t>
      </w:r>
    </w:p>
    <w:p w14:paraId="336F3EB1" w14:textId="77777777" w:rsidR="00322E5E" w:rsidRDefault="00322E5E" w:rsidP="00322E5E">
      <w:pPr>
        <w:pStyle w:val="EmailDiscussion2"/>
      </w:pPr>
      <w:r>
        <w:t xml:space="preserve">=&gt; </w:t>
      </w:r>
      <w:r>
        <w:rPr>
          <w:rFonts w:hint="eastAsia"/>
        </w:rPr>
        <w:t>Agreed</w:t>
      </w:r>
      <w:r>
        <w:t xml:space="preserve"> in R2-25065</w:t>
      </w:r>
      <w:r>
        <w:rPr>
          <w:rFonts w:hint="eastAsia"/>
        </w:rPr>
        <w:t>22</w:t>
      </w:r>
      <w:r>
        <w:t xml:space="preserve"> (38.3</w:t>
      </w:r>
      <w:r>
        <w:rPr>
          <w:rFonts w:hint="eastAsia"/>
        </w:rPr>
        <w:t>31</w:t>
      </w:r>
      <w:r>
        <w:t>)</w:t>
      </w:r>
    </w:p>
    <w:p w14:paraId="5EFF3C22" w14:textId="77777777" w:rsidR="00322E5E" w:rsidRDefault="00322E5E" w:rsidP="00411A06">
      <w:pPr>
        <w:pStyle w:val="EmailDiscussion2"/>
      </w:pPr>
    </w:p>
    <w:p w14:paraId="6B175455" w14:textId="77777777" w:rsidR="00411A06" w:rsidRDefault="00411A06" w:rsidP="00411A06">
      <w:pPr>
        <w:pStyle w:val="EmailDiscussion"/>
        <w:tabs>
          <w:tab w:val="left" w:pos="1619"/>
        </w:tabs>
        <w:overflowPunct/>
        <w:autoSpaceDE/>
        <w:autoSpaceDN/>
        <w:adjustRightInd/>
        <w:ind w:left="1619" w:hanging="360"/>
        <w:textAlignment w:val="auto"/>
      </w:pPr>
      <w:r>
        <w:t>[Post131][303][R19 NR NTN] 38.304 CR (ZTE)</w:t>
      </w:r>
    </w:p>
    <w:p w14:paraId="790B22F5" w14:textId="77777777" w:rsidR="00411A06" w:rsidRDefault="00411A06" w:rsidP="00411A06">
      <w:pPr>
        <w:pStyle w:val="EmailDiscussion2"/>
      </w:pPr>
      <w:r>
        <w:tab/>
        <w:t xml:space="preserve">Scope: finalize the running 38.304 CR </w:t>
      </w:r>
    </w:p>
    <w:p w14:paraId="3B49085E" w14:textId="77777777" w:rsidR="00411A06" w:rsidRDefault="00411A06" w:rsidP="00411A06">
      <w:pPr>
        <w:pStyle w:val="EmailDiscussion2"/>
      </w:pPr>
      <w:r>
        <w:tab/>
        <w:t xml:space="preserve">Intended outcome: Agreed CR </w:t>
      </w:r>
    </w:p>
    <w:p w14:paraId="7BD2BF42" w14:textId="77777777" w:rsidR="00411A06" w:rsidRDefault="00411A06" w:rsidP="00411A06">
      <w:pPr>
        <w:pStyle w:val="EmailDiscussion2"/>
      </w:pPr>
      <w:r>
        <w:tab/>
        <w:t>Deadline: short</w:t>
      </w:r>
    </w:p>
    <w:p w14:paraId="413F368E" w14:textId="77777777" w:rsidR="00322E5E" w:rsidRDefault="00322E5E" w:rsidP="00322E5E">
      <w:pPr>
        <w:pStyle w:val="EmailDiscussion2"/>
      </w:pPr>
      <w:r>
        <w:t xml:space="preserve">=&gt; </w:t>
      </w:r>
      <w:r>
        <w:rPr>
          <w:rFonts w:hint="eastAsia"/>
        </w:rPr>
        <w:t>Agreed</w:t>
      </w:r>
      <w:r>
        <w:t xml:space="preserve"> in R2-2506547 (38.304)</w:t>
      </w:r>
    </w:p>
    <w:p w14:paraId="5F004142" w14:textId="77777777" w:rsidR="00411A06" w:rsidRDefault="00411A06" w:rsidP="00411A06">
      <w:pPr>
        <w:pStyle w:val="EmailDiscussion2"/>
      </w:pPr>
    </w:p>
    <w:p w14:paraId="27D46B9A" w14:textId="77777777" w:rsidR="00411A06" w:rsidRDefault="00411A06" w:rsidP="00411A06">
      <w:pPr>
        <w:pStyle w:val="EmailDiscussion"/>
        <w:tabs>
          <w:tab w:val="left" w:pos="1619"/>
        </w:tabs>
        <w:overflowPunct/>
        <w:autoSpaceDE/>
        <w:autoSpaceDN/>
        <w:adjustRightInd/>
        <w:ind w:left="1619" w:hanging="360"/>
        <w:textAlignment w:val="auto"/>
      </w:pPr>
      <w:r>
        <w:t>[Post131][304][R19 NR NTN] capability CR (Apple)</w:t>
      </w:r>
    </w:p>
    <w:p w14:paraId="1B30B8A2" w14:textId="77777777" w:rsidR="00411A06" w:rsidRDefault="00411A06" w:rsidP="00411A06">
      <w:pPr>
        <w:pStyle w:val="EmailDiscussion2"/>
      </w:pPr>
      <w:r>
        <w:tab/>
        <w:t xml:space="preserve">Scope: finalize the running capability CR </w:t>
      </w:r>
    </w:p>
    <w:p w14:paraId="3727CF7B" w14:textId="77777777" w:rsidR="00411A06" w:rsidRDefault="00411A06" w:rsidP="00411A06">
      <w:pPr>
        <w:pStyle w:val="EmailDiscussion2"/>
      </w:pPr>
      <w:r>
        <w:tab/>
        <w:t xml:space="preserve">Intended outcome: Endorsed CR </w:t>
      </w:r>
    </w:p>
    <w:p w14:paraId="0D4F771B" w14:textId="77777777" w:rsidR="00411A06" w:rsidRDefault="00411A06" w:rsidP="00411A06">
      <w:pPr>
        <w:pStyle w:val="EmailDiscussion2"/>
      </w:pPr>
      <w:r>
        <w:tab/>
        <w:t>Deadline: short</w:t>
      </w:r>
    </w:p>
    <w:p w14:paraId="276C530D" w14:textId="77777777" w:rsidR="00322E5E" w:rsidRDefault="00322E5E" w:rsidP="00322E5E">
      <w:pPr>
        <w:pStyle w:val="EmailDiscussion2"/>
      </w:pPr>
      <w:r>
        <w:t>=&gt; Endorsed in:</w:t>
      </w:r>
    </w:p>
    <w:p w14:paraId="01BAE6E7" w14:textId="77777777" w:rsidR="00322E5E" w:rsidRDefault="00322E5E" w:rsidP="00322E5E">
      <w:pPr>
        <w:pStyle w:val="EmailDiscussion2"/>
      </w:pPr>
      <w:r>
        <w:tab/>
        <w:t>- R2-2506531 (38.331)</w:t>
      </w:r>
    </w:p>
    <w:p w14:paraId="7A38E2D6" w14:textId="77777777" w:rsidR="00322E5E" w:rsidRDefault="00322E5E" w:rsidP="00322E5E">
      <w:pPr>
        <w:pStyle w:val="EmailDiscussion2"/>
      </w:pPr>
      <w:r>
        <w:tab/>
        <w:t>- R2-2506532 (38.306)</w:t>
      </w:r>
    </w:p>
    <w:p w14:paraId="3C98FCFB" w14:textId="77777777" w:rsidR="00411A06" w:rsidRDefault="00411A06" w:rsidP="00411A06">
      <w:pPr>
        <w:pStyle w:val="EmailDiscussion2"/>
      </w:pPr>
    </w:p>
    <w:p w14:paraId="542E0F89" w14:textId="77777777" w:rsidR="00411A06" w:rsidRDefault="00411A06" w:rsidP="00411A06">
      <w:pPr>
        <w:pStyle w:val="EmailDiscussion"/>
        <w:tabs>
          <w:tab w:val="left" w:pos="1619"/>
        </w:tabs>
        <w:overflowPunct/>
        <w:autoSpaceDE/>
        <w:autoSpaceDN/>
        <w:adjustRightInd/>
        <w:ind w:left="1619" w:hanging="360"/>
        <w:textAlignment w:val="auto"/>
      </w:pPr>
      <w:r>
        <w:t>[Post131][315][R19 NR NTN] MAC CR (Interdigital)</w:t>
      </w:r>
    </w:p>
    <w:p w14:paraId="0616D942" w14:textId="77777777" w:rsidR="00411A06" w:rsidRDefault="00411A06" w:rsidP="00411A06">
      <w:pPr>
        <w:pStyle w:val="EmailDiscussion2"/>
      </w:pPr>
      <w:r>
        <w:tab/>
        <w:t xml:space="preserve">Scope: create the MAC CR </w:t>
      </w:r>
    </w:p>
    <w:p w14:paraId="35996E54" w14:textId="77777777" w:rsidR="00411A06" w:rsidRDefault="00411A06" w:rsidP="00411A06">
      <w:pPr>
        <w:pStyle w:val="EmailDiscussion2"/>
      </w:pPr>
      <w:r>
        <w:tab/>
        <w:t xml:space="preserve">Intended outcome: Agreed CR </w:t>
      </w:r>
    </w:p>
    <w:p w14:paraId="5A2A4C94" w14:textId="77777777" w:rsidR="00411A06" w:rsidRDefault="00411A06" w:rsidP="00411A06">
      <w:pPr>
        <w:pStyle w:val="EmailDiscussion2"/>
      </w:pPr>
      <w:r>
        <w:tab/>
        <w:t>Deadline: short</w:t>
      </w:r>
    </w:p>
    <w:p w14:paraId="390D3979" w14:textId="77777777" w:rsidR="007E51A6" w:rsidRDefault="007E51A6" w:rsidP="007E51A6">
      <w:pPr>
        <w:pStyle w:val="EmailDiscussion2"/>
      </w:pPr>
      <w:r>
        <w:t xml:space="preserve">=&gt; </w:t>
      </w:r>
      <w:r>
        <w:rPr>
          <w:rFonts w:hint="eastAsia"/>
        </w:rPr>
        <w:t>Agreed i</w:t>
      </w:r>
      <w:r>
        <w:t>n R2-2506560 (38.321)</w:t>
      </w:r>
    </w:p>
    <w:p w14:paraId="439FB4F5" w14:textId="77777777" w:rsidR="007E51A6" w:rsidRDefault="007E51A6" w:rsidP="007E51A6">
      <w:pPr>
        <w:pStyle w:val="EmailDiscussion2"/>
      </w:pPr>
    </w:p>
    <w:p w14:paraId="23C8AF38" w14:textId="77777777" w:rsidR="00411A06" w:rsidRDefault="00411A06" w:rsidP="00411A06">
      <w:pPr>
        <w:pStyle w:val="EmailDiscussion2"/>
      </w:pPr>
    </w:p>
    <w:p w14:paraId="32E5FAB5" w14:textId="226DA3AC" w:rsidR="00322E5E" w:rsidRDefault="00322E5E" w:rsidP="00322E5E">
      <w:pPr>
        <w:pStyle w:val="Doc-title"/>
      </w:pPr>
      <w:r w:rsidRPr="000B2097">
        <w:t>R2-2506</w:t>
      </w:r>
      <w:r>
        <w:t>562</w:t>
      </w:r>
      <w:r>
        <w:tab/>
      </w:r>
      <w:r w:rsidRPr="00EA2363">
        <w:t>Introduction of NR NTN phase 3</w:t>
      </w:r>
      <w:r>
        <w:tab/>
        <w:t>THALES (Rapporteur)</w:t>
      </w:r>
      <w:r>
        <w:tab/>
        <w:t>CR</w:t>
      </w:r>
      <w:r>
        <w:tab/>
        <w:t>Rel-19</w:t>
      </w:r>
      <w:r>
        <w:tab/>
        <w:t>38.300</w:t>
      </w:r>
      <w:r>
        <w:tab/>
        <w:t>18.6.0</w:t>
      </w:r>
      <w:r>
        <w:tab/>
        <w:t>1023</w:t>
      </w:r>
      <w:r>
        <w:tab/>
        <w:t>2</w:t>
      </w:r>
      <w:r>
        <w:tab/>
        <w:t>B</w:t>
      </w:r>
      <w:r>
        <w:tab/>
        <w:t>NR_NTN_Ph3-Core</w:t>
      </w:r>
    </w:p>
    <w:p w14:paraId="48E60CFD" w14:textId="5F619EE5" w:rsidR="00322E5E" w:rsidRPr="00322E5E" w:rsidRDefault="00322E5E" w:rsidP="00322E5E">
      <w:pPr>
        <w:pStyle w:val="Doc-text2"/>
      </w:pPr>
      <w:r>
        <w:t>=&gt; Agreed</w:t>
      </w:r>
    </w:p>
    <w:p w14:paraId="0BE95263" w14:textId="77777777" w:rsidR="00322E5E" w:rsidRDefault="00322E5E" w:rsidP="00411A06">
      <w:pPr>
        <w:pStyle w:val="EmailDiscussion2"/>
      </w:pPr>
    </w:p>
    <w:p w14:paraId="7CA8791A" w14:textId="4E0FAC8F" w:rsidR="007E51A6" w:rsidRDefault="007E51A6" w:rsidP="007E51A6">
      <w:pPr>
        <w:pStyle w:val="Doc-title"/>
      </w:pPr>
      <w:r w:rsidRPr="000B2097">
        <w:t>R2-250</w:t>
      </w:r>
      <w:r>
        <w:t>6522</w:t>
      </w:r>
      <w:r>
        <w:tab/>
        <w:t>Introduction of NTN Phase 3 enhancements</w:t>
      </w:r>
      <w:r>
        <w:tab/>
        <w:t>Ericsson</w:t>
      </w:r>
      <w:r>
        <w:tab/>
        <w:t>CR</w:t>
      </w:r>
      <w:r>
        <w:tab/>
        <w:t>Rel-19</w:t>
      </w:r>
      <w:r>
        <w:tab/>
        <w:t>38.331</w:t>
      </w:r>
      <w:r>
        <w:tab/>
        <w:t>18.6.0</w:t>
      </w:r>
      <w:r>
        <w:tab/>
        <w:t>5481</w:t>
      </w:r>
      <w:r>
        <w:tab/>
        <w:t>-</w:t>
      </w:r>
      <w:r>
        <w:tab/>
        <w:t>B</w:t>
      </w:r>
      <w:r>
        <w:tab/>
        <w:t>NR_NTN_Ph3-Core</w:t>
      </w:r>
    </w:p>
    <w:p w14:paraId="528E29CA" w14:textId="50E578EB" w:rsidR="00322E5E" w:rsidRDefault="007E51A6" w:rsidP="00411A06">
      <w:pPr>
        <w:pStyle w:val="EmailDiscussion2"/>
      </w:pPr>
      <w:r>
        <w:t>=&gt; Agreed</w:t>
      </w:r>
    </w:p>
    <w:p w14:paraId="4080CAE1" w14:textId="77777777" w:rsidR="007E51A6" w:rsidRDefault="007E51A6" w:rsidP="00411A06">
      <w:pPr>
        <w:pStyle w:val="EmailDiscussion2"/>
      </w:pPr>
    </w:p>
    <w:p w14:paraId="08E17F7A" w14:textId="53DFE9FE" w:rsidR="007E51A6" w:rsidRDefault="007E51A6" w:rsidP="007E51A6">
      <w:pPr>
        <w:pStyle w:val="Doc-title"/>
      </w:pPr>
      <w:r w:rsidRPr="000B2097">
        <w:t>R2-250</w:t>
      </w:r>
      <w:r>
        <w:t>6547</w:t>
      </w:r>
      <w:r>
        <w:tab/>
        <w:t>Introduction of Rel-19 NR NTN</w:t>
      </w:r>
      <w:r>
        <w:tab/>
        <w:t>ZTE Corporation, Sanechips</w:t>
      </w:r>
      <w:r>
        <w:tab/>
        <w:t>CR</w:t>
      </w:r>
      <w:r>
        <w:tab/>
        <w:t>Rel-19</w:t>
      </w:r>
      <w:r>
        <w:tab/>
        <w:t>38.304</w:t>
      </w:r>
      <w:r>
        <w:tab/>
        <w:t>18.4.0</w:t>
      </w:r>
      <w:r>
        <w:tab/>
        <w:t>0441</w:t>
      </w:r>
      <w:r>
        <w:tab/>
        <w:t>1</w:t>
      </w:r>
      <w:r>
        <w:tab/>
        <w:t>B</w:t>
      </w:r>
      <w:r>
        <w:tab/>
        <w:t>NR_NTN_Ph3-Core</w:t>
      </w:r>
    </w:p>
    <w:p w14:paraId="538115B2" w14:textId="29FE08F0" w:rsidR="007E51A6" w:rsidRDefault="007E51A6" w:rsidP="00411A06">
      <w:pPr>
        <w:pStyle w:val="EmailDiscussion2"/>
      </w:pPr>
      <w:r>
        <w:t>=&gt; Agreed</w:t>
      </w:r>
    </w:p>
    <w:p w14:paraId="31FC0EF7" w14:textId="77777777" w:rsidR="007E51A6" w:rsidRDefault="007E51A6" w:rsidP="00411A06">
      <w:pPr>
        <w:pStyle w:val="EmailDiscussion2"/>
      </w:pPr>
    </w:p>
    <w:p w14:paraId="592B7181" w14:textId="2C9021E8" w:rsidR="007E51A6" w:rsidRDefault="007E51A6" w:rsidP="007E51A6">
      <w:pPr>
        <w:pStyle w:val="Doc-title"/>
      </w:pPr>
      <w:r w:rsidRPr="000B2097">
        <w:t>R2-250</w:t>
      </w:r>
      <w:r>
        <w:t>6531</w:t>
      </w:r>
      <w:r>
        <w:tab/>
        <w:t>Draft CR for Rel-19 NR NTN UE capabilities</w:t>
      </w:r>
      <w:r>
        <w:tab/>
        <w:t>Apple</w:t>
      </w:r>
      <w:r>
        <w:tab/>
        <w:t>draftCR</w:t>
      </w:r>
      <w:r>
        <w:tab/>
        <w:t>Rel-19</w:t>
      </w:r>
      <w:r>
        <w:tab/>
        <w:t>38.331</w:t>
      </w:r>
      <w:r>
        <w:tab/>
        <w:t>18.6.0</w:t>
      </w:r>
      <w:r>
        <w:tab/>
        <w:t>B</w:t>
      </w:r>
      <w:r>
        <w:tab/>
        <w:t>NR_NTN_Ph3-Core</w:t>
      </w:r>
    </w:p>
    <w:p w14:paraId="632F65C8" w14:textId="4B098B40" w:rsidR="007E51A6" w:rsidRDefault="007E51A6" w:rsidP="007E51A6">
      <w:pPr>
        <w:pStyle w:val="Doc-text2"/>
      </w:pPr>
      <w:r>
        <w:t>=&gt; Endorsed</w:t>
      </w:r>
    </w:p>
    <w:p w14:paraId="729BCE34" w14:textId="77777777" w:rsidR="007E51A6" w:rsidRPr="007E51A6" w:rsidRDefault="007E51A6" w:rsidP="007E51A6">
      <w:pPr>
        <w:pStyle w:val="Doc-text2"/>
      </w:pPr>
    </w:p>
    <w:p w14:paraId="24BBD175" w14:textId="477BBA68" w:rsidR="007E51A6" w:rsidRDefault="007E51A6" w:rsidP="007E51A6">
      <w:pPr>
        <w:pStyle w:val="Doc-title"/>
      </w:pPr>
      <w:r w:rsidRPr="000B2097">
        <w:t>R2-250</w:t>
      </w:r>
      <w:r>
        <w:t>6532</w:t>
      </w:r>
      <w:r>
        <w:tab/>
        <w:t>Draft CR for Rel-19 NR NTN UE capabilities</w:t>
      </w:r>
      <w:r>
        <w:tab/>
        <w:t>Apple</w:t>
      </w:r>
      <w:r>
        <w:tab/>
        <w:t>draftCR</w:t>
      </w:r>
      <w:r>
        <w:tab/>
        <w:t>Rel-19</w:t>
      </w:r>
      <w:r>
        <w:tab/>
        <w:t>38.306</w:t>
      </w:r>
      <w:r>
        <w:tab/>
        <w:t>18.6.0</w:t>
      </w:r>
      <w:r>
        <w:tab/>
        <w:t>B</w:t>
      </w:r>
      <w:r>
        <w:tab/>
        <w:t>NR_NTN_Ph3-Core</w:t>
      </w:r>
    </w:p>
    <w:p w14:paraId="6E2762E0" w14:textId="77777777" w:rsidR="007E51A6" w:rsidRDefault="007E51A6" w:rsidP="007E51A6">
      <w:pPr>
        <w:pStyle w:val="Doc-text2"/>
      </w:pPr>
      <w:r>
        <w:t>=&gt; Endorsed</w:t>
      </w:r>
    </w:p>
    <w:p w14:paraId="28179310" w14:textId="77777777" w:rsidR="007E51A6" w:rsidRDefault="007E51A6" w:rsidP="00411A06">
      <w:pPr>
        <w:pStyle w:val="EmailDiscussion2"/>
      </w:pPr>
    </w:p>
    <w:p w14:paraId="34E9BBD4" w14:textId="3B25B1F6" w:rsidR="007E51A6" w:rsidRDefault="007E51A6" w:rsidP="007E51A6">
      <w:pPr>
        <w:pStyle w:val="Doc-title"/>
      </w:pPr>
      <w:r w:rsidRPr="000B2097">
        <w:t>R2-250</w:t>
      </w:r>
      <w:r>
        <w:t>6</w:t>
      </w:r>
      <w:r w:rsidR="007323A4">
        <w:t>560</w:t>
      </w:r>
      <w:r>
        <w:tab/>
        <w:t>Introduction of NTN Phase 3</w:t>
      </w:r>
      <w:r w:rsidR="007323A4" w:rsidRPr="007323A4">
        <w:rPr>
          <w:rFonts w:cs="Arial"/>
          <w:lang w:eastAsia="sv-SE"/>
        </w:rPr>
        <w:t xml:space="preserve"> </w:t>
      </w:r>
      <w:r w:rsidR="007323A4" w:rsidRPr="00157BB5">
        <w:rPr>
          <w:rFonts w:cs="Arial"/>
          <w:lang w:eastAsia="sv-SE"/>
        </w:rPr>
        <w:t>enhancements</w:t>
      </w:r>
      <w:r>
        <w:tab/>
      </w:r>
      <w:r w:rsidR="007323A4" w:rsidRPr="007323A4">
        <w:t>InterDigital</w:t>
      </w:r>
      <w:r>
        <w:tab/>
        <w:t>CR</w:t>
      </w:r>
      <w:r>
        <w:tab/>
        <w:t>Rel-19</w:t>
      </w:r>
      <w:r>
        <w:tab/>
      </w:r>
      <w:r w:rsidR="007323A4">
        <w:t>8.321</w:t>
      </w:r>
      <w:r>
        <w:tab/>
        <w:t>18.</w:t>
      </w:r>
      <w:r w:rsidR="007323A4">
        <w:t>6</w:t>
      </w:r>
      <w:r>
        <w:t>.0</w:t>
      </w:r>
      <w:r>
        <w:tab/>
      </w:r>
      <w:r w:rsidR="007323A4">
        <w:t>2121</w:t>
      </w:r>
      <w:r>
        <w:tab/>
      </w:r>
      <w:r w:rsidR="007323A4">
        <w:t>-</w:t>
      </w:r>
      <w:r>
        <w:tab/>
        <w:t>B</w:t>
      </w:r>
      <w:r>
        <w:tab/>
        <w:t>NR_NTN_Ph3-Core</w:t>
      </w:r>
    </w:p>
    <w:p w14:paraId="05D77189" w14:textId="77777777" w:rsidR="007E51A6" w:rsidRDefault="007E51A6" w:rsidP="007E51A6">
      <w:pPr>
        <w:pStyle w:val="EmailDiscussion2"/>
      </w:pPr>
      <w:r>
        <w:t>=&gt; Agreed</w:t>
      </w:r>
    </w:p>
    <w:p w14:paraId="7BA65B41" w14:textId="77777777" w:rsidR="007E51A6" w:rsidRDefault="007E51A6" w:rsidP="00411A06">
      <w:pPr>
        <w:pStyle w:val="EmailDiscussion2"/>
      </w:pPr>
    </w:p>
    <w:p w14:paraId="593A4227" w14:textId="77777777" w:rsidR="007E51A6" w:rsidRDefault="007E51A6" w:rsidP="00411A06">
      <w:pPr>
        <w:pStyle w:val="EmailDiscussion2"/>
      </w:pPr>
    </w:p>
    <w:p w14:paraId="6B6D8DA0" w14:textId="38F1031D" w:rsidR="00411A06" w:rsidRDefault="00411A06" w:rsidP="00411A06">
      <w:pPr>
        <w:pStyle w:val="Agreement"/>
        <w:tabs>
          <w:tab w:val="clear" w:pos="9990"/>
          <w:tab w:val="left" w:pos="1619"/>
        </w:tabs>
        <w:overflowPunct/>
        <w:autoSpaceDE/>
        <w:autoSpaceDN/>
        <w:adjustRightInd/>
        <w:ind w:left="1619" w:hanging="360"/>
        <w:textAlignment w:val="auto"/>
      </w:pPr>
      <w:r>
        <w:t>From RAN2 point of view the WI on NR_NTN_Ph3 is completed</w:t>
      </w:r>
      <w:r w:rsidR="00322E5E">
        <w:t>.</w:t>
      </w:r>
    </w:p>
    <w:p w14:paraId="64DF150E" w14:textId="77777777" w:rsidR="00411A06" w:rsidRDefault="00411A06" w:rsidP="00411A06">
      <w:pPr>
        <w:pStyle w:val="Doc-text2"/>
      </w:pPr>
    </w:p>
    <w:p w14:paraId="5D37A382" w14:textId="77777777" w:rsidR="00411A06" w:rsidRDefault="00411A06" w:rsidP="00411A06">
      <w:pPr>
        <w:pStyle w:val="Doc-text2"/>
      </w:pPr>
    </w:p>
    <w:p w14:paraId="3A88A1DF" w14:textId="77777777" w:rsidR="00411A06" w:rsidRPr="000826AB" w:rsidRDefault="00411A06" w:rsidP="00411A06">
      <w:pPr>
        <w:pStyle w:val="Comments"/>
        <w:numPr>
          <w:ilvl w:val="0"/>
          <w:numId w:val="263"/>
        </w:numPr>
        <w:overflowPunct/>
        <w:autoSpaceDE/>
        <w:autoSpaceDN/>
        <w:adjustRightInd/>
        <w:textAlignment w:val="auto"/>
      </w:pPr>
      <w:r>
        <w:t xml:space="preserve">NTN less than 5MHz </w:t>
      </w:r>
    </w:p>
    <w:p w14:paraId="26B6B437" w14:textId="37F058B7" w:rsidR="00411A06" w:rsidRDefault="00411A06" w:rsidP="00411A06">
      <w:pPr>
        <w:pStyle w:val="Doc-title"/>
      </w:pPr>
      <w:r w:rsidRPr="000B2097">
        <w:t>R2-2505282</w:t>
      </w:r>
      <w:r>
        <w:tab/>
        <w:t>Introduction of less than 5MHz in NTN</w:t>
      </w:r>
      <w:r>
        <w:tab/>
        <w:t>ZTE Corporation, Xiaomi, Sanechips</w:t>
      </w:r>
      <w:r>
        <w:tab/>
        <w:t>CR</w:t>
      </w:r>
      <w:r>
        <w:tab/>
        <w:t>Rel-19</w:t>
      </w:r>
      <w:r>
        <w:tab/>
        <w:t>38.331</w:t>
      </w:r>
      <w:r>
        <w:tab/>
        <w:t>18.6.0</w:t>
      </w:r>
      <w:r>
        <w:tab/>
        <w:t>5389</w:t>
      </w:r>
      <w:r>
        <w:tab/>
        <w:t>1</w:t>
      </w:r>
      <w:r>
        <w:tab/>
        <w:t>B</w:t>
      </w:r>
      <w:r>
        <w:tab/>
        <w:t>NR_IoT_NTN_req_test_enh</w:t>
      </w:r>
      <w:r>
        <w:tab/>
      </w:r>
      <w:r w:rsidRPr="001B1CC9">
        <w:t>R2-2504779</w:t>
      </w:r>
    </w:p>
    <w:p w14:paraId="4A2C7167"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Agreed</w:t>
      </w:r>
    </w:p>
    <w:p w14:paraId="26076AF0" w14:textId="5AC6CECE" w:rsidR="00411A06" w:rsidRDefault="00411A06" w:rsidP="00411A06">
      <w:pPr>
        <w:pStyle w:val="Doc-title"/>
      </w:pPr>
      <w:r w:rsidRPr="000B2097">
        <w:t>R2-2505283</w:t>
      </w:r>
      <w:r>
        <w:tab/>
        <w:t>Introduce UE capability signalling for NTN less than 5MHz</w:t>
      </w:r>
      <w:r>
        <w:tab/>
        <w:t>ZTE Corporation, Xiaomi, Sanechips</w:t>
      </w:r>
      <w:r>
        <w:tab/>
        <w:t>CR</w:t>
      </w:r>
      <w:r>
        <w:tab/>
        <w:t>Rel-19</w:t>
      </w:r>
      <w:r>
        <w:tab/>
        <w:t>38.306</w:t>
      </w:r>
      <w:r>
        <w:tab/>
        <w:t>18.6.0</w:t>
      </w:r>
      <w:r>
        <w:tab/>
        <w:t>1307</w:t>
      </w:r>
      <w:r>
        <w:tab/>
        <w:t>2</w:t>
      </w:r>
      <w:r>
        <w:tab/>
        <w:t>B</w:t>
      </w:r>
      <w:r>
        <w:tab/>
        <w:t>NR_IoT_NTN_req_test_enh</w:t>
      </w:r>
      <w:r>
        <w:tab/>
      </w:r>
      <w:r w:rsidRPr="001B1CC9">
        <w:t>R2-2504774</w:t>
      </w:r>
    </w:p>
    <w:p w14:paraId="059E4FF5"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Agreed</w:t>
      </w:r>
    </w:p>
    <w:p w14:paraId="256E2A85" w14:textId="77777777" w:rsidR="00411A06" w:rsidRDefault="00411A06" w:rsidP="00411A06">
      <w:pPr>
        <w:pStyle w:val="Doc-text2"/>
        <w:ind w:left="0" w:firstLine="0"/>
      </w:pPr>
    </w:p>
    <w:p w14:paraId="0E61F2DB" w14:textId="77777777" w:rsidR="00411A06" w:rsidRDefault="00411A06" w:rsidP="00411A06">
      <w:pPr>
        <w:pStyle w:val="Doc-text2"/>
      </w:pPr>
    </w:p>
    <w:p w14:paraId="5EAE7A6C" w14:textId="77777777" w:rsidR="00411A06" w:rsidRDefault="00411A06" w:rsidP="00411A06">
      <w:pPr>
        <w:pStyle w:val="Comments"/>
        <w:rPr>
          <w:rStyle w:val="ui-provider"/>
        </w:rPr>
      </w:pPr>
      <w:r w:rsidRPr="00DB2F94">
        <w:rPr>
          <w:rStyle w:val="ui-provider"/>
        </w:rPr>
        <w:t>LTE_TN_NR_NTN_mob</w:t>
      </w:r>
    </w:p>
    <w:p w14:paraId="669B6A48" w14:textId="77777777" w:rsidR="00411A06" w:rsidRDefault="00411A06" w:rsidP="00411A06">
      <w:pPr>
        <w:pStyle w:val="Comments"/>
        <w:numPr>
          <w:ilvl w:val="0"/>
          <w:numId w:val="263"/>
        </w:numPr>
        <w:overflowPunct/>
        <w:autoSpaceDE/>
        <w:autoSpaceDN/>
        <w:adjustRightInd/>
        <w:textAlignment w:val="auto"/>
        <w:rPr>
          <w:rStyle w:val="ui-provider"/>
        </w:rPr>
      </w:pPr>
      <w:r>
        <w:rPr>
          <w:rStyle w:val="ui-provider"/>
        </w:rPr>
        <w:t>Stage2 CR</w:t>
      </w:r>
    </w:p>
    <w:p w14:paraId="73493F51" w14:textId="7C2D1571" w:rsidR="00411A06" w:rsidRDefault="00411A06" w:rsidP="00411A06">
      <w:pPr>
        <w:pStyle w:val="Doc-title"/>
      </w:pPr>
      <w:r w:rsidRPr="000B2097">
        <w:t>R2-2506137</w:t>
      </w:r>
      <w:r>
        <w:tab/>
        <w:t>Introduction of stage 2 for LTE TN to NR NTN idle mode mobility</w:t>
      </w:r>
      <w:r>
        <w:tab/>
        <w:t>Samsung</w:t>
      </w:r>
      <w:r>
        <w:tab/>
        <w:t>CR</w:t>
      </w:r>
      <w:r>
        <w:tab/>
        <w:t>Rel-19</w:t>
      </w:r>
      <w:r>
        <w:tab/>
        <w:t>36.300</w:t>
      </w:r>
      <w:r>
        <w:tab/>
        <w:t>18.5.0</w:t>
      </w:r>
      <w:r>
        <w:tab/>
        <w:t>1412</w:t>
      </w:r>
      <w:r>
        <w:tab/>
        <w:t>6</w:t>
      </w:r>
      <w:r>
        <w:tab/>
        <w:t>B</w:t>
      </w:r>
      <w:r>
        <w:tab/>
        <w:t>LTE_TN_NR_NTN_mob</w:t>
      </w:r>
      <w:r>
        <w:tab/>
      </w:r>
      <w:r w:rsidRPr="001B1CC9">
        <w:t>R2-2504096</w:t>
      </w:r>
    </w:p>
    <w:p w14:paraId="5C0F0D98"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48897422" w14:textId="77777777" w:rsidR="00411A06" w:rsidRDefault="00411A06" w:rsidP="00411A06">
      <w:pPr>
        <w:pStyle w:val="Comments"/>
        <w:rPr>
          <w:rStyle w:val="ui-provider"/>
        </w:rPr>
      </w:pPr>
    </w:p>
    <w:p w14:paraId="5C39161D" w14:textId="77777777" w:rsidR="00411A06" w:rsidRDefault="00411A06" w:rsidP="00411A06">
      <w:pPr>
        <w:pStyle w:val="Comments"/>
        <w:numPr>
          <w:ilvl w:val="0"/>
          <w:numId w:val="263"/>
        </w:numPr>
        <w:overflowPunct/>
        <w:autoSpaceDE/>
        <w:autoSpaceDN/>
        <w:adjustRightInd/>
        <w:textAlignment w:val="auto"/>
        <w:rPr>
          <w:rStyle w:val="ui-provider"/>
        </w:rPr>
      </w:pPr>
      <w:r>
        <w:rPr>
          <w:rStyle w:val="ui-provider"/>
        </w:rPr>
        <w:t>36.331 CR</w:t>
      </w:r>
    </w:p>
    <w:p w14:paraId="1512479B" w14:textId="10A086B7" w:rsidR="00411A06" w:rsidRDefault="00411A06" w:rsidP="00411A06">
      <w:pPr>
        <w:pStyle w:val="Doc-title"/>
      </w:pPr>
      <w:r w:rsidRPr="000B2097">
        <w:t>R2-2506144</w:t>
      </w:r>
      <w:r>
        <w:tab/>
        <w:t>Introduction of LTE TN to NR NTN IDLE mode mobility</w:t>
      </w:r>
      <w:r>
        <w:tab/>
        <w:t>CATT</w:t>
      </w:r>
      <w:r>
        <w:tab/>
      </w:r>
      <w:r w:rsidRPr="00131978">
        <w:t>CR</w:t>
      </w:r>
      <w:r w:rsidRPr="00131978">
        <w:tab/>
        <w:t>Rel-19</w:t>
      </w:r>
      <w:r w:rsidRPr="00131978">
        <w:tab/>
        <w:t>36.331</w:t>
      </w:r>
      <w:r w:rsidRPr="00131978">
        <w:tab/>
        <w:t>18.6.0</w:t>
      </w:r>
      <w:r w:rsidRPr="00131978">
        <w:tab/>
        <w:t>5065</w:t>
      </w:r>
      <w:r w:rsidRPr="00131978">
        <w:tab/>
        <w:t>6</w:t>
      </w:r>
      <w:r w:rsidRPr="00131978">
        <w:tab/>
        <w:t>B</w:t>
      </w:r>
      <w:r w:rsidRPr="00131978">
        <w:tab/>
        <w:t>LTE_TN_NR_NTN_mob-Core</w:t>
      </w:r>
      <w:r w:rsidRPr="00131978">
        <w:tab/>
      </w:r>
      <w:r w:rsidRPr="001B1CC9">
        <w:t>R2-2504530</w:t>
      </w:r>
    </w:p>
    <w:p w14:paraId="7951BC74" w14:textId="77777777" w:rsidR="00411A06" w:rsidRDefault="00411A06" w:rsidP="00411A06">
      <w:pPr>
        <w:pStyle w:val="Doc-text2"/>
      </w:pPr>
      <w:r>
        <w:t>-</w:t>
      </w:r>
      <w:r>
        <w:tab/>
        <w:t>Ericsson thinks that in SIB33 there is a definition of ephemeris applicable for R19 but we also need a definition for R18</w:t>
      </w:r>
    </w:p>
    <w:p w14:paraId="4FB7A25B" w14:textId="77777777" w:rsidR="00411A06" w:rsidRDefault="00411A06" w:rsidP="00411A06">
      <w:pPr>
        <w:pStyle w:val="Doc-text2"/>
      </w:pPr>
      <w:r>
        <w:t>-</w:t>
      </w:r>
      <w:r>
        <w:tab/>
        <w:t xml:space="preserve">Xiaomi thinks there is an issue with </w:t>
      </w:r>
      <w:r w:rsidRPr="00133820">
        <w:t>smtc in the CarrierInfoNR-r19</w:t>
      </w:r>
    </w:p>
    <w:p w14:paraId="52DC4C68"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 e.g. to cover the comments above</w:t>
      </w:r>
    </w:p>
    <w:p w14:paraId="686C1954" w14:textId="77777777" w:rsidR="00411A06" w:rsidRDefault="00411A06" w:rsidP="00411A06"/>
    <w:p w14:paraId="1614ACC5" w14:textId="77777777" w:rsidR="00411A06" w:rsidRDefault="00411A06" w:rsidP="00411A06">
      <w:pPr>
        <w:pStyle w:val="Comments"/>
        <w:numPr>
          <w:ilvl w:val="0"/>
          <w:numId w:val="263"/>
        </w:numPr>
        <w:overflowPunct/>
        <w:autoSpaceDE/>
        <w:autoSpaceDN/>
        <w:adjustRightInd/>
        <w:textAlignment w:val="auto"/>
      </w:pPr>
      <w:r>
        <w:t>36.306 CR</w:t>
      </w:r>
    </w:p>
    <w:p w14:paraId="3234C1B5" w14:textId="67BC00B1" w:rsidR="00411A06" w:rsidRDefault="00411A06" w:rsidP="00411A06">
      <w:pPr>
        <w:pStyle w:val="Doc-title"/>
      </w:pPr>
      <w:r w:rsidRPr="000B2097">
        <w:t>R2-2505389</w:t>
      </w:r>
      <w:r>
        <w:tab/>
        <w:t>Introduction of LTE TN to NR NTN Mobility UE Capability</w:t>
      </w:r>
      <w:r>
        <w:tab/>
        <w:t>vivo</w:t>
      </w:r>
      <w:r>
        <w:tab/>
        <w:t>CR</w:t>
      </w:r>
      <w:r>
        <w:tab/>
        <w:t>Rel-19</w:t>
      </w:r>
      <w:r>
        <w:tab/>
        <w:t>36.306</w:t>
      </w:r>
      <w:r>
        <w:tab/>
        <w:t>18.5.0</w:t>
      </w:r>
      <w:r>
        <w:tab/>
        <w:t>1918</w:t>
      </w:r>
      <w:r>
        <w:tab/>
        <w:t>-</w:t>
      </w:r>
      <w:r>
        <w:tab/>
        <w:t>B</w:t>
      </w:r>
      <w:r>
        <w:tab/>
        <w:t>LTE_TN_NR_NTN_mob-Core</w:t>
      </w:r>
    </w:p>
    <w:p w14:paraId="2CF802D0" w14:textId="77777777" w:rsidR="00411A06" w:rsidRPr="00133820" w:rsidRDefault="00411A06" w:rsidP="00411A06">
      <w:pPr>
        <w:pStyle w:val="Agreement"/>
        <w:tabs>
          <w:tab w:val="clear" w:pos="9990"/>
          <w:tab w:val="left" w:pos="1619"/>
        </w:tabs>
        <w:overflowPunct/>
        <w:autoSpaceDE/>
        <w:autoSpaceDN/>
        <w:adjustRightInd/>
        <w:ind w:left="1619" w:hanging="360"/>
        <w:textAlignment w:val="auto"/>
      </w:pPr>
      <w:r>
        <w:t>CR is endorsed as a baseline for further discussion</w:t>
      </w:r>
    </w:p>
    <w:p w14:paraId="4190B908" w14:textId="77777777" w:rsidR="00411A06" w:rsidRDefault="00411A06" w:rsidP="00411A06">
      <w:pPr>
        <w:pStyle w:val="Doc-text2"/>
        <w:ind w:left="0" w:firstLine="0"/>
      </w:pPr>
    </w:p>
    <w:p w14:paraId="68174F15" w14:textId="77777777" w:rsidR="00411A06" w:rsidRDefault="00411A06" w:rsidP="00411A06">
      <w:pPr>
        <w:pStyle w:val="Doc-text2"/>
        <w:ind w:left="0" w:firstLine="0"/>
      </w:pPr>
    </w:p>
    <w:p w14:paraId="6141B709" w14:textId="77777777" w:rsidR="00411A06" w:rsidRDefault="00411A06" w:rsidP="00411A06">
      <w:pPr>
        <w:pStyle w:val="EmailDiscussion"/>
        <w:tabs>
          <w:tab w:val="left" w:pos="1619"/>
        </w:tabs>
        <w:overflowPunct/>
        <w:autoSpaceDE/>
        <w:autoSpaceDN/>
        <w:adjustRightInd/>
        <w:ind w:left="1619" w:hanging="360"/>
        <w:textAlignment w:val="auto"/>
      </w:pPr>
      <w:r>
        <w:t>[Post131][316][LTE NR NTN mob] Stage2 CR (Samsung)</w:t>
      </w:r>
    </w:p>
    <w:p w14:paraId="3117CF61" w14:textId="77777777" w:rsidR="00411A06" w:rsidRDefault="00411A06" w:rsidP="00411A06">
      <w:pPr>
        <w:pStyle w:val="EmailDiscussion2"/>
      </w:pPr>
      <w:r>
        <w:tab/>
        <w:t xml:space="preserve">Scope: finalize the running Stage 2 CR </w:t>
      </w:r>
    </w:p>
    <w:p w14:paraId="797B806B" w14:textId="77777777" w:rsidR="00411A06" w:rsidRDefault="00411A06" w:rsidP="00411A06">
      <w:pPr>
        <w:pStyle w:val="EmailDiscussion2"/>
      </w:pPr>
      <w:r>
        <w:tab/>
        <w:t xml:space="preserve">Intended outcome: Agreed CR </w:t>
      </w:r>
    </w:p>
    <w:p w14:paraId="11FA9451" w14:textId="77777777" w:rsidR="00411A06" w:rsidRDefault="00411A06" w:rsidP="00411A06">
      <w:pPr>
        <w:pStyle w:val="EmailDiscussion2"/>
      </w:pPr>
      <w:r>
        <w:tab/>
        <w:t>Deadline: short</w:t>
      </w:r>
    </w:p>
    <w:p w14:paraId="75314F05" w14:textId="77777777" w:rsidR="006B001B" w:rsidRDefault="006B001B" w:rsidP="006B001B">
      <w:pPr>
        <w:pStyle w:val="EmailDiscussion2"/>
      </w:pPr>
      <w:r>
        <w:t>=&gt; Agreed in R2-2506553 (36.300)</w:t>
      </w:r>
    </w:p>
    <w:p w14:paraId="55189C40" w14:textId="77777777" w:rsidR="00411A06" w:rsidRDefault="00411A06" w:rsidP="00411A06">
      <w:pPr>
        <w:pStyle w:val="EmailDiscussion2"/>
      </w:pPr>
    </w:p>
    <w:p w14:paraId="2C2F1F43" w14:textId="77777777" w:rsidR="00411A06" w:rsidRDefault="00411A06" w:rsidP="00411A06">
      <w:pPr>
        <w:pStyle w:val="EmailDiscussion"/>
        <w:tabs>
          <w:tab w:val="left" w:pos="1619"/>
        </w:tabs>
        <w:overflowPunct/>
        <w:autoSpaceDE/>
        <w:autoSpaceDN/>
        <w:adjustRightInd/>
        <w:ind w:left="1619" w:hanging="360"/>
        <w:textAlignment w:val="auto"/>
      </w:pPr>
      <w:r>
        <w:t>[Post131][317][LTE NR NTN mob] RRC CR (CATT)</w:t>
      </w:r>
    </w:p>
    <w:p w14:paraId="26CF2947" w14:textId="77777777" w:rsidR="00411A06" w:rsidRDefault="00411A06" w:rsidP="00411A06">
      <w:pPr>
        <w:pStyle w:val="EmailDiscussion2"/>
      </w:pPr>
      <w:r>
        <w:tab/>
        <w:t xml:space="preserve">Scope: finalize the running RRC CR </w:t>
      </w:r>
    </w:p>
    <w:p w14:paraId="746F5DC2" w14:textId="77777777" w:rsidR="00411A06" w:rsidRDefault="00411A06" w:rsidP="00411A06">
      <w:pPr>
        <w:pStyle w:val="EmailDiscussion2"/>
      </w:pPr>
      <w:r>
        <w:tab/>
        <w:t xml:space="preserve">Intended outcome: Agreed CR </w:t>
      </w:r>
    </w:p>
    <w:p w14:paraId="6F6CDAED" w14:textId="77777777" w:rsidR="00411A06" w:rsidRDefault="00411A06" w:rsidP="00411A06">
      <w:pPr>
        <w:pStyle w:val="EmailDiscussion2"/>
      </w:pPr>
      <w:r>
        <w:tab/>
        <w:t>Deadline: short</w:t>
      </w:r>
    </w:p>
    <w:p w14:paraId="7330FAA9" w14:textId="77777777" w:rsidR="006B001B" w:rsidRDefault="006B001B" w:rsidP="006B001B">
      <w:pPr>
        <w:pStyle w:val="EmailDiscussion2"/>
      </w:pPr>
      <w:r>
        <w:t>=&gt; Agreed in R2-2506535 (36.331)</w:t>
      </w:r>
    </w:p>
    <w:p w14:paraId="0D696A8E" w14:textId="77777777" w:rsidR="006B001B" w:rsidRDefault="006B001B" w:rsidP="00411A06">
      <w:pPr>
        <w:pStyle w:val="EmailDiscussion2"/>
      </w:pPr>
    </w:p>
    <w:p w14:paraId="2E913B88" w14:textId="77777777" w:rsidR="00411A06" w:rsidRDefault="00411A06" w:rsidP="00411A06">
      <w:pPr>
        <w:pStyle w:val="EmailDiscussion"/>
        <w:tabs>
          <w:tab w:val="left" w:pos="1619"/>
        </w:tabs>
        <w:overflowPunct/>
        <w:autoSpaceDE/>
        <w:autoSpaceDN/>
        <w:adjustRightInd/>
        <w:ind w:left="1619" w:hanging="360"/>
        <w:textAlignment w:val="auto"/>
      </w:pPr>
      <w:r>
        <w:t xml:space="preserve"> [Post131][318][LTE NR NTN mob] capability CR (vivo)</w:t>
      </w:r>
    </w:p>
    <w:p w14:paraId="14A59DBC" w14:textId="77777777" w:rsidR="00411A06" w:rsidRDefault="00411A06" w:rsidP="00411A06">
      <w:pPr>
        <w:pStyle w:val="EmailDiscussion2"/>
      </w:pPr>
      <w:r>
        <w:tab/>
        <w:t xml:space="preserve">Scope: finalize the running capability CR </w:t>
      </w:r>
    </w:p>
    <w:p w14:paraId="30A0FA28" w14:textId="77777777" w:rsidR="00411A06" w:rsidRDefault="00411A06" w:rsidP="00411A06">
      <w:pPr>
        <w:pStyle w:val="EmailDiscussion2"/>
      </w:pPr>
      <w:r>
        <w:tab/>
        <w:t xml:space="preserve">Intended outcome: Agreed CR </w:t>
      </w:r>
    </w:p>
    <w:p w14:paraId="2AA9A799" w14:textId="77777777" w:rsidR="00411A06" w:rsidRDefault="00411A06" w:rsidP="00411A06">
      <w:pPr>
        <w:pStyle w:val="EmailDiscussion2"/>
      </w:pPr>
      <w:r>
        <w:tab/>
        <w:t>Deadline: short</w:t>
      </w:r>
    </w:p>
    <w:p w14:paraId="26C1C904" w14:textId="77777777" w:rsidR="006B001B" w:rsidRDefault="006B001B" w:rsidP="006B001B">
      <w:pPr>
        <w:pStyle w:val="EmailDiscussion2"/>
        <w:ind w:left="1619" w:hanging="343"/>
        <w:rPr>
          <w:rFonts w:eastAsia="SimSun"/>
          <w:lang w:eastAsia="zh-CN"/>
        </w:rPr>
      </w:pPr>
      <w:r>
        <w:rPr>
          <w:rFonts w:eastAsia="SimSun"/>
          <w:lang w:eastAsia="zh-CN"/>
        </w:rPr>
        <w:t>=&gt; Agreed in R2-2506549 (36.306)</w:t>
      </w:r>
    </w:p>
    <w:p w14:paraId="63EA18AE" w14:textId="77777777" w:rsidR="006B001B" w:rsidRDefault="006B001B" w:rsidP="00411A06">
      <w:pPr>
        <w:pStyle w:val="EmailDiscussion2"/>
      </w:pPr>
    </w:p>
    <w:p w14:paraId="498F74F8" w14:textId="77777777" w:rsidR="00411A06" w:rsidRDefault="00411A06" w:rsidP="00411A06">
      <w:pPr>
        <w:pStyle w:val="Doc-text2"/>
        <w:ind w:left="0" w:firstLine="0"/>
      </w:pPr>
    </w:p>
    <w:p w14:paraId="39C0B713" w14:textId="245D847B" w:rsidR="004E4791" w:rsidRDefault="004E4791" w:rsidP="004E4791">
      <w:pPr>
        <w:pStyle w:val="Doc-title"/>
      </w:pPr>
      <w:r w:rsidRPr="000B2097">
        <w:t>R2-2506</w:t>
      </w:r>
      <w:r w:rsidR="006B001B">
        <w:t>553</w:t>
      </w:r>
      <w:r>
        <w:tab/>
        <w:t>Introduction of LTE TN to NR NTN idle mode mobility</w:t>
      </w:r>
      <w:r>
        <w:tab/>
        <w:t>Samsung</w:t>
      </w:r>
      <w:r>
        <w:tab/>
        <w:t>CR</w:t>
      </w:r>
      <w:r>
        <w:tab/>
        <w:t>Rel-19</w:t>
      </w:r>
      <w:r>
        <w:tab/>
        <w:t>36.300</w:t>
      </w:r>
      <w:r>
        <w:tab/>
        <w:t>18.5.0</w:t>
      </w:r>
      <w:r>
        <w:tab/>
        <w:t>1412</w:t>
      </w:r>
      <w:r>
        <w:tab/>
      </w:r>
      <w:r w:rsidR="002F6977">
        <w:t>7</w:t>
      </w:r>
      <w:r>
        <w:tab/>
        <w:t>B</w:t>
      </w:r>
      <w:r>
        <w:tab/>
        <w:t>LTE_TN_NR_NTN_mob</w:t>
      </w:r>
    </w:p>
    <w:p w14:paraId="03F9D1F0" w14:textId="74678870" w:rsidR="006B001B" w:rsidRDefault="002F6977" w:rsidP="006B001B">
      <w:pPr>
        <w:pStyle w:val="Doc-text2"/>
      </w:pPr>
      <w:r>
        <w:t>=&gt; Agreed</w:t>
      </w:r>
    </w:p>
    <w:p w14:paraId="2D4B6D9C" w14:textId="77777777" w:rsidR="002F6977" w:rsidRDefault="002F6977" w:rsidP="006B001B">
      <w:pPr>
        <w:pStyle w:val="Doc-text2"/>
      </w:pPr>
    </w:p>
    <w:p w14:paraId="1EC9466F" w14:textId="27F173D9" w:rsidR="006B001B" w:rsidRDefault="006B001B" w:rsidP="006B001B">
      <w:pPr>
        <w:pStyle w:val="Doc-title"/>
      </w:pPr>
      <w:r w:rsidRPr="000B2097">
        <w:t>R2-2506</w:t>
      </w:r>
      <w:r w:rsidR="002F6977">
        <w:t>535</w:t>
      </w:r>
      <w:r>
        <w:tab/>
        <w:t>Introduction of LTE TN to NR NTN IDLE mode mobility</w:t>
      </w:r>
      <w:r>
        <w:tab/>
        <w:t>CATT</w:t>
      </w:r>
      <w:r>
        <w:tab/>
      </w:r>
      <w:r w:rsidRPr="00131978">
        <w:t>CR</w:t>
      </w:r>
      <w:r w:rsidRPr="00131978">
        <w:tab/>
        <w:t>Rel-19</w:t>
      </w:r>
      <w:r w:rsidRPr="00131978">
        <w:tab/>
        <w:t>36.331</w:t>
      </w:r>
      <w:r w:rsidRPr="00131978">
        <w:tab/>
        <w:t>18.6.0</w:t>
      </w:r>
      <w:r w:rsidRPr="00131978">
        <w:tab/>
        <w:t>5065</w:t>
      </w:r>
      <w:r w:rsidRPr="00131978">
        <w:tab/>
      </w:r>
      <w:r w:rsidR="002F6977">
        <w:t>7</w:t>
      </w:r>
      <w:r w:rsidRPr="00131978">
        <w:tab/>
        <w:t>B</w:t>
      </w:r>
      <w:r w:rsidRPr="00131978">
        <w:tab/>
        <w:t>LTE_TN_NR_NTN_mob-Core</w:t>
      </w:r>
    </w:p>
    <w:p w14:paraId="37F78A17" w14:textId="77777777" w:rsidR="002F6977" w:rsidRDefault="002F6977" w:rsidP="002F6977">
      <w:pPr>
        <w:pStyle w:val="Doc-text2"/>
      </w:pPr>
      <w:r>
        <w:t>=&gt; Agreed</w:t>
      </w:r>
    </w:p>
    <w:p w14:paraId="4000625C" w14:textId="77777777" w:rsidR="002F6977" w:rsidRDefault="002F6977" w:rsidP="002F6977">
      <w:pPr>
        <w:pStyle w:val="Doc-text2"/>
      </w:pPr>
    </w:p>
    <w:p w14:paraId="044D9A3B" w14:textId="3D440356" w:rsidR="002F6977" w:rsidRDefault="002F6977" w:rsidP="002F6977">
      <w:pPr>
        <w:pStyle w:val="Doc-title"/>
      </w:pPr>
      <w:r w:rsidRPr="000B2097">
        <w:t>R2-250</w:t>
      </w:r>
      <w:r>
        <w:t>6549</w:t>
      </w:r>
      <w:r>
        <w:tab/>
        <w:t>Introduction of LTE TN to NR NTN Mobility UE Capability</w:t>
      </w:r>
      <w:r>
        <w:tab/>
        <w:t>vivo</w:t>
      </w:r>
      <w:r>
        <w:tab/>
        <w:t>CR</w:t>
      </w:r>
      <w:r>
        <w:tab/>
        <w:t>Rel-19</w:t>
      </w:r>
      <w:r>
        <w:tab/>
        <w:t>36.306</w:t>
      </w:r>
      <w:r>
        <w:tab/>
        <w:t>18.5.0</w:t>
      </w:r>
      <w:r>
        <w:tab/>
        <w:t>1918</w:t>
      </w:r>
      <w:r>
        <w:tab/>
        <w:t>1</w:t>
      </w:r>
      <w:r>
        <w:tab/>
        <w:t>B</w:t>
      </w:r>
      <w:r>
        <w:tab/>
        <w:t>LTE_TN_NR_NTN_mob-Core</w:t>
      </w:r>
    </w:p>
    <w:p w14:paraId="6AC23852" w14:textId="77777777" w:rsidR="002F6977" w:rsidRDefault="002F6977" w:rsidP="002F6977">
      <w:pPr>
        <w:pStyle w:val="Doc-text2"/>
      </w:pPr>
      <w:r>
        <w:t>=&gt; Agreed</w:t>
      </w:r>
    </w:p>
    <w:p w14:paraId="474B5844" w14:textId="77777777" w:rsidR="006B001B" w:rsidRPr="006B001B" w:rsidRDefault="006B001B" w:rsidP="006B001B">
      <w:pPr>
        <w:pStyle w:val="Doc-text2"/>
      </w:pPr>
    </w:p>
    <w:p w14:paraId="1EDD2FF5"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From RAN2 point of view the WI on </w:t>
      </w:r>
      <w:r w:rsidRPr="00DB2F94">
        <w:rPr>
          <w:rStyle w:val="ui-provider"/>
        </w:rPr>
        <w:t>LTE_TN_NR_NTN_mob</w:t>
      </w:r>
      <w:r>
        <w:rPr>
          <w:rStyle w:val="ui-provider"/>
        </w:rPr>
        <w:t xml:space="preserve"> </w:t>
      </w:r>
      <w:r>
        <w:t xml:space="preserve">is completed </w:t>
      </w:r>
    </w:p>
    <w:p w14:paraId="26857E9B" w14:textId="77777777" w:rsidR="00411A06" w:rsidRDefault="00411A06" w:rsidP="00411A06">
      <w:pPr>
        <w:pStyle w:val="Doc-text2"/>
      </w:pPr>
    </w:p>
    <w:p w14:paraId="6A56C76A" w14:textId="77777777" w:rsidR="00411A06" w:rsidRDefault="00411A06" w:rsidP="00411A06">
      <w:pPr>
        <w:pStyle w:val="Doc-text2"/>
      </w:pPr>
    </w:p>
    <w:p w14:paraId="1E2D15CF" w14:textId="77777777" w:rsidR="00411A06" w:rsidRPr="008F42F7" w:rsidRDefault="00411A06" w:rsidP="00411A06">
      <w:pPr>
        <w:pStyle w:val="Doc-text2"/>
      </w:pPr>
    </w:p>
    <w:p w14:paraId="42AA7A0B" w14:textId="77777777" w:rsidR="00411A06" w:rsidRPr="001B1CC9" w:rsidRDefault="00411A06" w:rsidP="00411A06">
      <w:pPr>
        <w:pStyle w:val="Doc-title"/>
      </w:pPr>
      <w:r w:rsidRPr="001B1CC9">
        <w:t>R2-2505147</w:t>
      </w:r>
      <w:r w:rsidRPr="001B1CC9">
        <w:tab/>
        <w:t>Introduction of stage 2 for LTE TN to NR NTN idle mode mobility</w:t>
      </w:r>
      <w:r w:rsidRPr="001B1CC9">
        <w:tab/>
        <w:t>Samsung</w:t>
      </w:r>
      <w:r w:rsidRPr="001B1CC9">
        <w:tab/>
        <w:t>CR</w:t>
      </w:r>
      <w:r w:rsidRPr="001B1CC9">
        <w:tab/>
        <w:t>Rel-19</w:t>
      </w:r>
      <w:r w:rsidRPr="001B1CC9">
        <w:tab/>
        <w:t>36.300</w:t>
      </w:r>
      <w:r w:rsidRPr="001B1CC9">
        <w:tab/>
        <w:t>18.5.0</w:t>
      </w:r>
      <w:r w:rsidRPr="001B1CC9">
        <w:tab/>
        <w:t>1412</w:t>
      </w:r>
      <w:r w:rsidRPr="001B1CC9">
        <w:tab/>
        <w:t>5</w:t>
      </w:r>
      <w:r w:rsidRPr="001B1CC9">
        <w:tab/>
        <w:t>B</w:t>
      </w:r>
      <w:r w:rsidRPr="001B1CC9">
        <w:tab/>
        <w:t>LTE_TN_NR_NTN_mob</w:t>
      </w:r>
      <w:r w:rsidRPr="001B1CC9">
        <w:tab/>
        <w:t>R2-2504096</w:t>
      </w:r>
      <w:r w:rsidRPr="001B1CC9">
        <w:tab/>
      </w:r>
    </w:p>
    <w:p w14:paraId="2118DBA7" w14:textId="77777777" w:rsidR="00411A06" w:rsidRPr="001B1CC9" w:rsidRDefault="00411A06" w:rsidP="00411A06">
      <w:pPr>
        <w:pStyle w:val="Agreement"/>
        <w:tabs>
          <w:tab w:val="clear" w:pos="9990"/>
          <w:tab w:val="left" w:pos="1619"/>
        </w:tabs>
        <w:overflowPunct/>
        <w:autoSpaceDE/>
        <w:autoSpaceDN/>
        <w:adjustRightInd/>
        <w:ind w:left="1619" w:hanging="360"/>
        <w:textAlignment w:val="auto"/>
      </w:pPr>
      <w:r w:rsidRPr="001B1CC9">
        <w:t>Withdrawn</w:t>
      </w:r>
    </w:p>
    <w:p w14:paraId="51AF5F79" w14:textId="77777777" w:rsidR="00411A06" w:rsidRDefault="00411A06" w:rsidP="00411A06">
      <w:pPr>
        <w:pStyle w:val="Doc-title"/>
      </w:pPr>
      <w:r w:rsidRPr="001B1CC9">
        <w:t>R2-2505233</w:t>
      </w:r>
      <w:r w:rsidRPr="001B1CC9">
        <w:tab/>
        <w:t>Introduction of LTE TN to NR NTN IDLE mode mobility</w:t>
      </w:r>
      <w:r w:rsidRPr="001B1CC9">
        <w:tab/>
        <w:t>CATT</w:t>
      </w:r>
      <w:r w:rsidRPr="001B1CC9">
        <w:tab/>
        <w:t>CR</w:t>
      </w:r>
      <w:r w:rsidRPr="001B1CC9">
        <w:tab/>
        <w:t>Rel-19</w:t>
      </w:r>
      <w:r w:rsidRPr="001B1CC9">
        <w:tab/>
        <w:t>36.331</w:t>
      </w:r>
      <w:r w:rsidRPr="001B1CC9">
        <w:tab/>
        <w:t>18.6.0</w:t>
      </w:r>
      <w:r w:rsidRPr="001B1CC9">
        <w:tab/>
        <w:t>5141</w:t>
      </w:r>
      <w:r w:rsidRPr="001B1CC9">
        <w:tab/>
        <w:t>-</w:t>
      </w:r>
      <w:r w:rsidRPr="001B1CC9">
        <w:tab/>
        <w:t>B</w:t>
      </w:r>
      <w:r w:rsidRPr="001B1CC9">
        <w:tab/>
        <w:t>LTE_TN_NR_NTN_mob</w:t>
      </w:r>
      <w:r w:rsidRPr="00131978">
        <w:tab/>
      </w:r>
    </w:p>
    <w:p w14:paraId="4FEE7B93"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131978">
        <w:t>Withdrawn</w:t>
      </w:r>
    </w:p>
    <w:p w14:paraId="0B078F59" w14:textId="77777777" w:rsidR="00411A06" w:rsidRPr="00DB3A0B" w:rsidRDefault="00411A06" w:rsidP="00411A06">
      <w:pPr>
        <w:pStyle w:val="Doc-text2"/>
      </w:pPr>
    </w:p>
    <w:p w14:paraId="3C12EDBF" w14:textId="77777777" w:rsidR="00411A06" w:rsidRPr="00DB2F94" w:rsidRDefault="00411A06" w:rsidP="00411A06">
      <w:pPr>
        <w:pStyle w:val="Heading3"/>
        <w:rPr>
          <w:rFonts w:eastAsia="Calibri"/>
          <w:lang w:val="en-US" w:eastAsia="ko-KR"/>
        </w:rPr>
      </w:pPr>
      <w:bookmarkStart w:id="467" w:name="_Toc209094671"/>
      <w:bookmarkStart w:id="468" w:name="_Toc211197042"/>
      <w:r w:rsidRPr="00DB2F94">
        <w:t>8.8.2</w:t>
      </w:r>
      <w:r w:rsidRPr="00DB2F94">
        <w:tab/>
      </w:r>
      <w:r w:rsidRPr="00DB2F94">
        <w:rPr>
          <w:rFonts w:eastAsia="Calibri"/>
          <w:lang w:val="en-US" w:eastAsia="ko-KR"/>
        </w:rPr>
        <w:t>Downlink coverage enhancements</w:t>
      </w:r>
      <w:bookmarkEnd w:id="467"/>
      <w:bookmarkEnd w:id="468"/>
    </w:p>
    <w:p w14:paraId="3D379CDE" w14:textId="77777777" w:rsidR="00411A06" w:rsidRDefault="00411A06" w:rsidP="00411A06">
      <w:pPr>
        <w:pStyle w:val="Comments"/>
      </w:pPr>
      <w:r w:rsidRPr="00DB2F94">
        <w:rPr>
          <w:lang w:val="en-US" w:eastAsia="ko-KR"/>
        </w:rPr>
        <w:t xml:space="preserve">Contributions should focus on </w:t>
      </w:r>
      <w:r>
        <w:rPr>
          <w:lang w:val="en-US" w:eastAsia="ko-KR"/>
        </w:rPr>
        <w:t xml:space="preserve">remaining open issues related to </w:t>
      </w:r>
      <w:r w:rsidRPr="00DB2F94">
        <w:t xml:space="preserve">RAN2 aspects of DL coverage enhancements </w:t>
      </w:r>
      <w:r>
        <w:t xml:space="preserve">due to extended SIB periodicity (up to 160ms),  e.g. possible SMTC impacts </w:t>
      </w:r>
      <w:r w:rsidRPr="00DB2F94">
        <w:t>(</w:t>
      </w:r>
      <w:r>
        <w:t>while no contributions are expected on</w:t>
      </w:r>
      <w:r w:rsidRPr="00DB2F94">
        <w:t xml:space="preserve"> cell level / beam level DTX/DRX mechanism).</w:t>
      </w:r>
    </w:p>
    <w:p w14:paraId="1989BA61" w14:textId="77777777" w:rsidR="00411A06" w:rsidRDefault="00411A06" w:rsidP="00411A06">
      <w:pPr>
        <w:pStyle w:val="Comments"/>
      </w:pPr>
    </w:p>
    <w:p w14:paraId="53BFEAE3" w14:textId="77777777" w:rsidR="00411A06" w:rsidRDefault="00411A06" w:rsidP="00411A06">
      <w:pPr>
        <w:pStyle w:val="Comments"/>
        <w:numPr>
          <w:ilvl w:val="0"/>
          <w:numId w:val="263"/>
        </w:numPr>
        <w:overflowPunct/>
        <w:autoSpaceDE/>
        <w:autoSpaceDN/>
        <w:adjustRightInd/>
        <w:textAlignment w:val="auto"/>
      </w:pPr>
      <w:r>
        <w:t>SMTC enhancements</w:t>
      </w:r>
    </w:p>
    <w:p w14:paraId="04A2E388" w14:textId="77777777" w:rsidR="00411A06" w:rsidRPr="00A04104" w:rsidRDefault="00411A06" w:rsidP="00411A06">
      <w:pPr>
        <w:pStyle w:val="Comments"/>
        <w:numPr>
          <w:ilvl w:val="1"/>
          <w:numId w:val="263"/>
        </w:numPr>
        <w:overflowPunct/>
        <w:autoSpaceDE/>
        <w:autoSpaceDN/>
        <w:adjustRightInd/>
        <w:textAlignment w:val="auto"/>
      </w:pPr>
      <w:r>
        <w:rPr>
          <w:lang w:val="en-US" w:eastAsia="ko-KR"/>
        </w:rPr>
        <w:t>T</w:t>
      </w:r>
      <w:r w:rsidRPr="003669D2">
        <w:rPr>
          <w:lang w:val="en-US" w:eastAsia="ko-KR"/>
        </w:rPr>
        <w:t>wo different SMTC periodicities (with different offsets) for SMTCs</w:t>
      </w:r>
    </w:p>
    <w:p w14:paraId="77FF7C72" w14:textId="77777777" w:rsidR="00411A06" w:rsidRPr="00225634" w:rsidRDefault="00411A06" w:rsidP="00411A06">
      <w:pPr>
        <w:pStyle w:val="Comments"/>
        <w:numPr>
          <w:ilvl w:val="1"/>
          <w:numId w:val="263"/>
        </w:numPr>
        <w:overflowPunct/>
        <w:autoSpaceDE/>
        <w:autoSpaceDN/>
        <w:adjustRightInd/>
        <w:textAlignment w:val="auto"/>
      </w:pPr>
      <w:r w:rsidRPr="003669D2">
        <w:rPr>
          <w:lang w:val="en-US" w:eastAsia="ko-KR"/>
        </w:rPr>
        <w:t xml:space="preserve">Multiple SMTC periodicities </w:t>
      </w:r>
      <w:r>
        <w:rPr>
          <w:lang w:val="en-US" w:eastAsia="ko-KR"/>
        </w:rPr>
        <w:t xml:space="preserve">for </w:t>
      </w:r>
      <w:r w:rsidRPr="003669D2">
        <w:rPr>
          <w:lang w:val="en-US" w:eastAsia="ko-KR"/>
        </w:rPr>
        <w:t>inter-frequency neighbour cells</w:t>
      </w:r>
    </w:p>
    <w:p w14:paraId="1F56096B" w14:textId="77777777" w:rsidR="00411A06" w:rsidRDefault="00411A06" w:rsidP="00411A06">
      <w:pPr>
        <w:pStyle w:val="Comments"/>
        <w:numPr>
          <w:ilvl w:val="1"/>
          <w:numId w:val="263"/>
        </w:numPr>
        <w:overflowPunct/>
        <w:autoSpaceDE/>
        <w:autoSpaceDN/>
        <w:adjustRightInd/>
        <w:textAlignment w:val="auto"/>
      </w:pPr>
      <w:r>
        <w:rPr>
          <w:lang w:val="en-US" w:eastAsia="ko-KR"/>
        </w:rPr>
        <w:t>Signalling details</w:t>
      </w:r>
    </w:p>
    <w:p w14:paraId="42B405D8" w14:textId="23E395A5" w:rsidR="00411A06" w:rsidRDefault="00411A06" w:rsidP="00411A06">
      <w:pPr>
        <w:pStyle w:val="Doc-title"/>
      </w:pPr>
      <w:r w:rsidRPr="000B2097">
        <w:t>R2-2506052</w:t>
      </w:r>
      <w:r>
        <w:tab/>
        <w:t>Discussion on DL coverage enhancements</w:t>
      </w:r>
      <w:r>
        <w:tab/>
        <w:t>Huawei, HiSilicon</w:t>
      </w:r>
      <w:r>
        <w:tab/>
        <w:t>discussion</w:t>
      </w:r>
      <w:r>
        <w:tab/>
        <w:t>Rel-19</w:t>
      </w:r>
      <w:r>
        <w:tab/>
        <w:t>NR_NTN_Ph3-Core</w:t>
      </w:r>
    </w:p>
    <w:p w14:paraId="0F50FD3F" w14:textId="77777777" w:rsidR="00411A06" w:rsidRDefault="00411A06" w:rsidP="00411A06">
      <w:pPr>
        <w:pStyle w:val="Comments"/>
        <w:rPr>
          <w:lang w:val="en-US" w:eastAsia="ko-KR"/>
        </w:rPr>
      </w:pPr>
      <w:r w:rsidRPr="003669D2">
        <w:rPr>
          <w:lang w:val="en-US" w:eastAsia="ko-KR"/>
        </w:rPr>
        <w:t>Proposal 1: Support configuring two different SMTC periodicities (with different offsets) for SMTCs in one frequency layer for Idle/Inactive and Connected mode UEs.</w:t>
      </w:r>
    </w:p>
    <w:p w14:paraId="31102232" w14:textId="77777777" w:rsidR="00411A06" w:rsidRDefault="00411A06" w:rsidP="00411A06">
      <w:pPr>
        <w:pStyle w:val="Doc-text2"/>
        <w:rPr>
          <w:lang w:val="en-US" w:eastAsia="ko-KR"/>
        </w:rPr>
      </w:pPr>
      <w:r>
        <w:rPr>
          <w:lang w:val="en-US" w:eastAsia="ko-KR"/>
        </w:rPr>
        <w:t>-</w:t>
      </w:r>
      <w:r>
        <w:rPr>
          <w:lang w:val="en-US" w:eastAsia="ko-KR"/>
        </w:rPr>
        <w:tab/>
        <w:t>QC thinks we should not support this in RAN2 based on the impact on the workload in RAN4. CATT agrees. Samsung also agrees</w:t>
      </w:r>
    </w:p>
    <w:p w14:paraId="52FC9681" w14:textId="77777777" w:rsidR="00411A06" w:rsidRDefault="00411A06" w:rsidP="00411A06">
      <w:pPr>
        <w:pStyle w:val="Doc-text2"/>
        <w:rPr>
          <w:lang w:val="en-US" w:eastAsia="ko-KR"/>
        </w:rPr>
      </w:pPr>
      <w:r>
        <w:rPr>
          <w:lang w:val="en-US" w:eastAsia="ko-KR"/>
        </w:rPr>
        <w:t>-</w:t>
      </w:r>
      <w:r>
        <w:rPr>
          <w:lang w:val="en-US" w:eastAsia="ko-KR"/>
        </w:rPr>
        <w:tab/>
        <w:t>Ericsson is not so sure about the extra benefit for the UE if we support multiple SMTC periodicities</w:t>
      </w:r>
    </w:p>
    <w:p w14:paraId="3F26B180" w14:textId="77777777" w:rsidR="00411A06" w:rsidRDefault="00411A06" w:rsidP="00411A06">
      <w:pPr>
        <w:pStyle w:val="Doc-text2"/>
        <w:rPr>
          <w:lang w:val="en-US" w:eastAsia="ko-KR"/>
        </w:rPr>
      </w:pPr>
      <w:r>
        <w:rPr>
          <w:lang w:val="en-US" w:eastAsia="ko-KR"/>
        </w:rPr>
        <w:t>-</w:t>
      </w:r>
      <w:r>
        <w:rPr>
          <w:lang w:val="en-US" w:eastAsia="ko-KR"/>
        </w:rPr>
        <w:tab/>
        <w:t>vivo thinks we already discussed the need to support this and should not repeat the discussion. Xiaomi agrees</w:t>
      </w:r>
    </w:p>
    <w:p w14:paraId="4A743EC9" w14:textId="77777777" w:rsidR="00411A06" w:rsidRDefault="00411A06" w:rsidP="00411A06">
      <w:pPr>
        <w:pStyle w:val="Doc-text2"/>
        <w:rPr>
          <w:lang w:val="en-US" w:eastAsia="ko-KR"/>
        </w:rPr>
      </w:pPr>
      <w:r>
        <w:rPr>
          <w:lang w:val="en-US" w:eastAsia="ko-KR"/>
        </w:rPr>
        <w:t>-</w:t>
      </w:r>
      <w:r>
        <w:rPr>
          <w:lang w:val="en-US" w:eastAsia="ko-KR"/>
        </w:rPr>
        <w:tab/>
        <w:t>Fujitsu thinks that we can confirm our agreement and if RAN4 does not conclude their work on requirement we can finally limit the configuration</w:t>
      </w:r>
    </w:p>
    <w:p w14:paraId="68998334" w14:textId="77777777" w:rsidR="00411A06"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RAN2 assumes that if we support </w:t>
      </w:r>
      <w:r w:rsidRPr="00CE5E8C">
        <w:rPr>
          <w:lang w:val="en-US" w:eastAsia="ko-KR"/>
        </w:rPr>
        <w:t>configuring two different SMTC periodicities (with different offsets) for SMTCs in one frequency layer</w:t>
      </w:r>
      <w:r>
        <w:rPr>
          <w:lang w:val="en-US" w:eastAsia="ko-KR"/>
        </w:rPr>
        <w:t>:</w:t>
      </w:r>
    </w:p>
    <w:p w14:paraId="644B4817" w14:textId="77777777" w:rsidR="00411A06" w:rsidRDefault="00411A06" w:rsidP="00411A06">
      <w:pPr>
        <w:pStyle w:val="Agreement"/>
        <w:numPr>
          <w:ilvl w:val="2"/>
          <w:numId w:val="2"/>
        </w:numPr>
        <w:tabs>
          <w:tab w:val="clear" w:pos="9990"/>
          <w:tab w:val="left" w:pos="1619"/>
          <w:tab w:val="left" w:pos="2160"/>
        </w:tabs>
        <w:overflowPunct/>
        <w:autoSpaceDE/>
        <w:autoSpaceDN/>
        <w:adjustRightInd/>
        <w:textAlignment w:val="auto"/>
        <w:rPr>
          <w:lang w:val="en-US" w:eastAsia="ko-KR"/>
        </w:rPr>
      </w:pPr>
      <w:r>
        <w:rPr>
          <w:lang w:val="en-US" w:eastAsia="ko-KR"/>
        </w:rPr>
        <w:t>This is mainly for connected mode.</w:t>
      </w:r>
    </w:p>
    <w:p w14:paraId="37199144" w14:textId="77777777" w:rsidR="00411A06" w:rsidRDefault="00411A06" w:rsidP="00411A06">
      <w:pPr>
        <w:pStyle w:val="Agreement"/>
        <w:numPr>
          <w:ilvl w:val="2"/>
          <w:numId w:val="2"/>
        </w:numPr>
        <w:tabs>
          <w:tab w:val="clear" w:pos="9990"/>
          <w:tab w:val="left" w:pos="1619"/>
          <w:tab w:val="left" w:pos="2160"/>
        </w:tabs>
        <w:overflowPunct/>
        <w:autoSpaceDE/>
        <w:autoSpaceDN/>
        <w:adjustRightInd/>
        <w:textAlignment w:val="auto"/>
        <w:rPr>
          <w:lang w:val="en-US" w:eastAsia="ko-KR"/>
        </w:rPr>
      </w:pPr>
      <w:r>
        <w:rPr>
          <w:lang w:val="en-US" w:eastAsia="ko-KR"/>
        </w:rPr>
        <w:t>This will imply a dedicated UE capability</w:t>
      </w:r>
    </w:p>
    <w:p w14:paraId="6AE6C1A8" w14:textId="77777777" w:rsidR="00411A06" w:rsidRPr="00596ECE" w:rsidRDefault="00411A06" w:rsidP="00411A06">
      <w:pPr>
        <w:pStyle w:val="Agreement"/>
        <w:numPr>
          <w:ilvl w:val="2"/>
          <w:numId w:val="2"/>
        </w:numPr>
        <w:tabs>
          <w:tab w:val="clear" w:pos="9990"/>
          <w:tab w:val="left" w:pos="1619"/>
          <w:tab w:val="left" w:pos="2160"/>
        </w:tabs>
        <w:overflowPunct/>
        <w:autoSpaceDE/>
        <w:autoSpaceDN/>
        <w:adjustRightInd/>
        <w:textAlignment w:val="auto"/>
        <w:rPr>
          <w:lang w:val="en-US" w:eastAsia="ko-KR"/>
        </w:rPr>
      </w:pPr>
      <w:r>
        <w:rPr>
          <w:lang w:val="en-US" w:eastAsia="ko-KR"/>
        </w:rPr>
        <w:t>If RAN4 will not finish their requirements in R19 we can introduce some statement in the specs in the future to limit the configuration to one periodicity only</w:t>
      </w:r>
    </w:p>
    <w:p w14:paraId="31A02FB6" w14:textId="77777777" w:rsidR="00411A06" w:rsidRPr="00596ECE"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Continue the discussion in offline 303 on whether we </w:t>
      </w:r>
      <w:r w:rsidRPr="00CE5E8C">
        <w:rPr>
          <w:lang w:val="en-US" w:eastAsia="ko-KR"/>
        </w:rPr>
        <w:t>support configuring two different SMTC periodicities (with different offsets) for SMTCs in one frequency</w:t>
      </w:r>
      <w:r>
        <w:rPr>
          <w:lang w:val="en-US" w:eastAsia="ko-KR"/>
        </w:rPr>
        <w:t>, based on the RAN2 assumptions</w:t>
      </w:r>
    </w:p>
    <w:p w14:paraId="69531F53" w14:textId="77777777" w:rsidR="00411A06" w:rsidRPr="003E0FAE" w:rsidRDefault="00411A06" w:rsidP="00411A06">
      <w:pPr>
        <w:pStyle w:val="Doc-text2"/>
        <w:ind w:left="0" w:firstLine="0"/>
        <w:rPr>
          <w:lang w:val="en-US" w:eastAsia="ko-KR"/>
        </w:rPr>
      </w:pPr>
    </w:p>
    <w:p w14:paraId="34E5948F" w14:textId="77777777" w:rsidR="00411A06" w:rsidRDefault="00411A06" w:rsidP="00411A06">
      <w:pPr>
        <w:pStyle w:val="Comments"/>
        <w:rPr>
          <w:lang w:val="en-US" w:eastAsia="ko-KR"/>
        </w:rPr>
      </w:pPr>
      <w:r w:rsidRPr="003669D2">
        <w:rPr>
          <w:lang w:val="en-US" w:eastAsia="ko-KR"/>
        </w:rPr>
        <w:t>Proposal 2: Multiple SMTC periodicities are needed for both intra-frequency neighbour cells and i</w:t>
      </w:r>
      <w:r>
        <w:rPr>
          <w:lang w:val="en-US" w:eastAsia="ko-KR"/>
        </w:rPr>
        <w:t>nter-frequency neighbour cells.</w:t>
      </w:r>
    </w:p>
    <w:p w14:paraId="668110E2" w14:textId="77777777" w:rsidR="00411A06" w:rsidRDefault="00411A06" w:rsidP="00411A06">
      <w:pPr>
        <w:pStyle w:val="Doc-text2"/>
        <w:rPr>
          <w:lang w:val="en-US" w:eastAsia="ko-KR"/>
        </w:rPr>
      </w:pPr>
      <w:r>
        <w:rPr>
          <w:lang w:val="en-US" w:eastAsia="ko-KR"/>
        </w:rPr>
        <w:t>-</w:t>
      </w:r>
      <w:r>
        <w:rPr>
          <w:lang w:val="en-US" w:eastAsia="ko-KR"/>
        </w:rPr>
        <w:tab/>
        <w:t>QC would like to limit this to intra-frequency</w:t>
      </w:r>
    </w:p>
    <w:p w14:paraId="00718D44" w14:textId="77777777" w:rsidR="00411A06"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Can come back to this in the ASN.1 review</w:t>
      </w:r>
    </w:p>
    <w:p w14:paraId="1F45110B" w14:textId="77777777" w:rsidR="00411A06" w:rsidRDefault="00411A06" w:rsidP="00411A06">
      <w:pPr>
        <w:pStyle w:val="Comments"/>
        <w:rPr>
          <w:lang w:val="en-US" w:eastAsia="ko-KR"/>
        </w:rPr>
      </w:pPr>
    </w:p>
    <w:p w14:paraId="37AB9456" w14:textId="77777777" w:rsidR="00411A06" w:rsidRDefault="00411A06" w:rsidP="00411A06">
      <w:pPr>
        <w:pStyle w:val="Comments"/>
        <w:rPr>
          <w:lang w:val="en-US" w:eastAsia="ko-KR"/>
        </w:rPr>
      </w:pPr>
      <w:r w:rsidRPr="003669D2">
        <w:rPr>
          <w:lang w:val="en-US" w:eastAsia="ko-KR"/>
        </w:rPr>
        <w:t>Proposal 5: For SSB and CORESET multiplexing pattern 1, SIB1 repetition transmission period is 160ms if SSB periodicity is 160ms.</w:t>
      </w:r>
    </w:p>
    <w:p w14:paraId="4C667534" w14:textId="77777777" w:rsidR="00411A06" w:rsidRDefault="00411A06" w:rsidP="00411A06">
      <w:pPr>
        <w:pStyle w:val="Doc-text2"/>
        <w:rPr>
          <w:lang w:val="en-US" w:eastAsia="ko-KR"/>
        </w:rPr>
      </w:pPr>
      <w:r>
        <w:rPr>
          <w:lang w:val="en-US" w:eastAsia="ko-KR"/>
        </w:rPr>
        <w:t>-</w:t>
      </w:r>
      <w:r>
        <w:rPr>
          <w:lang w:val="en-US" w:eastAsia="ko-KR"/>
        </w:rPr>
        <w:tab/>
        <w:t>Ericsson indicates that there is no consensus in RAN1 that this is needed</w:t>
      </w:r>
    </w:p>
    <w:p w14:paraId="11AB38D7" w14:textId="77777777" w:rsidR="00411A06" w:rsidRDefault="00411A06" w:rsidP="00411A06">
      <w:pPr>
        <w:pStyle w:val="Comments"/>
      </w:pPr>
    </w:p>
    <w:p w14:paraId="70B047A0" w14:textId="0540F01F" w:rsidR="00411A06" w:rsidRPr="00A04104" w:rsidRDefault="00411A06" w:rsidP="00411A06">
      <w:pPr>
        <w:pStyle w:val="Doc-title"/>
      </w:pPr>
      <w:r w:rsidRPr="000B2097">
        <w:t>R2-2505421</w:t>
      </w:r>
      <w:r>
        <w:tab/>
        <w:t>Open issues on Downlink Coverage Enhancement</w:t>
      </w:r>
      <w:r>
        <w:tab/>
        <w:t>Samsung</w:t>
      </w:r>
      <w:r>
        <w:tab/>
        <w:t>discussion</w:t>
      </w:r>
      <w:r>
        <w:tab/>
        <w:t>Rel-19</w:t>
      </w:r>
      <w:r>
        <w:tab/>
        <w:t>NR_NTN_Ph3-Core</w:t>
      </w:r>
    </w:p>
    <w:p w14:paraId="35B8B5D1" w14:textId="77777777" w:rsidR="00411A06" w:rsidRDefault="00411A06" w:rsidP="00411A06">
      <w:pPr>
        <w:pStyle w:val="Comments"/>
        <w:rPr>
          <w:lang w:eastAsia="en-US"/>
        </w:rPr>
      </w:pPr>
      <w:r w:rsidRPr="00E13CD9">
        <w:rPr>
          <w:lang w:eastAsia="en-US"/>
        </w:rPr>
        <w:t xml:space="preserve">Proposal </w:t>
      </w:r>
      <w:r>
        <w:rPr>
          <w:lang w:eastAsia="en-US"/>
        </w:rPr>
        <w:t>1</w:t>
      </w:r>
      <w:r w:rsidRPr="00E13CD9">
        <w:rPr>
          <w:lang w:eastAsia="en-US"/>
        </w:rPr>
        <w:t xml:space="preserve">: Introduce smtc5list, which is a list including up to 5 elements of SSB-MTC5, and each element SSB-MTC5 contains a list of PCI, an offset, and a periodicity (if agreed </w:t>
      </w:r>
      <w:r>
        <w:rPr>
          <w:lang w:eastAsia="en-US"/>
        </w:rPr>
        <w:t>2</w:t>
      </w:r>
      <w:r w:rsidRPr="00E13CD9">
        <w:rPr>
          <w:lang w:eastAsia="en-US"/>
        </w:rPr>
        <w:t xml:space="preserve"> </w:t>
      </w:r>
      <w:r>
        <w:rPr>
          <w:lang w:eastAsia="en-US"/>
        </w:rPr>
        <w:t xml:space="preserve">SMTC </w:t>
      </w:r>
      <w:r w:rsidRPr="00E13CD9">
        <w:rPr>
          <w:lang w:eastAsia="en-US"/>
        </w:rPr>
        <w:t xml:space="preserve">periodicities). If a parameter (PCI list, or periodicity or offset) of an element SSB-MTC5 in </w:t>
      </w:r>
      <w:r w:rsidRPr="00774A39">
        <w:rPr>
          <w:lang w:eastAsia="en-US"/>
        </w:rPr>
        <w:t>smtc5list</w:t>
      </w:r>
      <w:r w:rsidRPr="00E13CD9">
        <w:rPr>
          <w:lang w:eastAsia="en-US"/>
        </w:rPr>
        <w:t xml:space="preserve"> is absent, the </w:t>
      </w:r>
      <w:r>
        <w:rPr>
          <w:lang w:eastAsia="en-US"/>
        </w:rPr>
        <w:t xml:space="preserve">corresponding </w:t>
      </w:r>
      <w:r w:rsidRPr="00E13CD9">
        <w:rPr>
          <w:lang w:eastAsia="en-US"/>
        </w:rPr>
        <w:t xml:space="preserve">parameter of the element in the same position in smtc4list is applied. </w:t>
      </w:r>
    </w:p>
    <w:p w14:paraId="0A23F3F6" w14:textId="77777777" w:rsidR="00411A06" w:rsidRPr="00E13CD9" w:rsidRDefault="00411A06" w:rsidP="00411A06">
      <w:pPr>
        <w:pStyle w:val="Agreement"/>
        <w:tabs>
          <w:tab w:val="clear" w:pos="9990"/>
          <w:tab w:val="left" w:pos="1619"/>
        </w:tabs>
        <w:overflowPunct/>
        <w:autoSpaceDE/>
        <w:autoSpaceDN/>
        <w:adjustRightInd/>
        <w:ind w:left="1619" w:hanging="360"/>
        <w:textAlignment w:val="auto"/>
        <w:rPr>
          <w:lang w:eastAsia="en-US"/>
        </w:rPr>
      </w:pPr>
      <w:r>
        <w:rPr>
          <w:lang w:eastAsia="en-US"/>
        </w:rPr>
        <w:t>To be discussed in the CR review</w:t>
      </w:r>
      <w:r w:rsidRPr="00826A0D">
        <w:rPr>
          <w:lang w:eastAsia="en-US"/>
        </w:rPr>
        <w:t>.</w:t>
      </w:r>
    </w:p>
    <w:p w14:paraId="2052E076" w14:textId="77777777" w:rsidR="00411A06" w:rsidRDefault="00411A06" w:rsidP="00411A06">
      <w:pPr>
        <w:pStyle w:val="Comments"/>
        <w:rPr>
          <w:lang w:eastAsia="en-US"/>
        </w:rPr>
      </w:pPr>
      <w:r w:rsidRPr="00E13CD9">
        <w:rPr>
          <w:lang w:eastAsia="en-US"/>
        </w:rPr>
        <w:t xml:space="preserve">Proposal </w:t>
      </w:r>
      <w:r>
        <w:rPr>
          <w:lang w:eastAsia="en-US"/>
        </w:rPr>
        <w:t>2</w:t>
      </w:r>
      <w:r w:rsidRPr="00E13CD9">
        <w:rPr>
          <w:lang w:eastAsia="en-US"/>
        </w:rPr>
        <w:t>: If both smtc4list and smtc5list are configured, smtc5list is applied if supported and smtc4list is ignored.</w:t>
      </w:r>
    </w:p>
    <w:p w14:paraId="2679DC45" w14:textId="77777777" w:rsidR="00411A06" w:rsidRPr="00E13CD9" w:rsidRDefault="00411A06" w:rsidP="00411A06">
      <w:pPr>
        <w:pStyle w:val="Agreement"/>
        <w:tabs>
          <w:tab w:val="clear" w:pos="9990"/>
          <w:tab w:val="left" w:pos="1619"/>
        </w:tabs>
        <w:overflowPunct/>
        <w:autoSpaceDE/>
        <w:autoSpaceDN/>
        <w:adjustRightInd/>
        <w:ind w:left="1619" w:hanging="360"/>
        <w:textAlignment w:val="auto"/>
        <w:rPr>
          <w:lang w:eastAsia="en-US"/>
        </w:rPr>
      </w:pPr>
      <w:r>
        <w:rPr>
          <w:lang w:eastAsia="en-US"/>
        </w:rPr>
        <w:t>To be discussed in the CR review</w:t>
      </w:r>
      <w:r w:rsidRPr="00826A0D">
        <w:rPr>
          <w:lang w:eastAsia="en-US"/>
        </w:rPr>
        <w:t>.</w:t>
      </w:r>
    </w:p>
    <w:p w14:paraId="2C040EE5" w14:textId="77777777" w:rsidR="00411A06" w:rsidRDefault="00411A06" w:rsidP="00411A06">
      <w:pPr>
        <w:pStyle w:val="Comments"/>
      </w:pPr>
    </w:p>
    <w:p w14:paraId="32BC3A23" w14:textId="044AEDA4" w:rsidR="00411A06" w:rsidRDefault="00411A06" w:rsidP="00411A06">
      <w:pPr>
        <w:pStyle w:val="Doc-title"/>
      </w:pPr>
      <w:r w:rsidRPr="000B2097">
        <w:t>R2-2505532</w:t>
      </w:r>
      <w:r>
        <w:tab/>
        <w:t>Discussion on beam hopping with multiple SMTC offsets</w:t>
      </w:r>
      <w:r>
        <w:tab/>
        <w:t>Qualcomm Incorporated</w:t>
      </w:r>
      <w:r>
        <w:tab/>
        <w:t>discussion</w:t>
      </w:r>
      <w:r>
        <w:tab/>
        <w:t>Rel-19</w:t>
      </w:r>
      <w:r>
        <w:tab/>
        <w:t>NR_NTN_Ph3-Core</w:t>
      </w:r>
    </w:p>
    <w:p w14:paraId="7A0F2D79" w14:textId="77777777" w:rsidR="00411A06" w:rsidRDefault="00411A06" w:rsidP="00411A06">
      <w:pPr>
        <w:pStyle w:val="Comments"/>
      </w:pPr>
      <w:r>
        <w:t>Proposal 6</w:t>
      </w:r>
      <w:r>
        <w:tab/>
        <w:t>RAN2 first need to decide whether more than 4 SMTCs configuration is applicable for inter-frequency measurements.</w:t>
      </w:r>
    </w:p>
    <w:p w14:paraId="33507637" w14:textId="77777777" w:rsidR="00411A06" w:rsidRDefault="00411A06" w:rsidP="00411A06">
      <w:pPr>
        <w:pStyle w:val="Comments"/>
      </w:pPr>
      <w:r>
        <w:t>Proposal 7</w:t>
      </w:r>
      <w:r>
        <w:tab/>
        <w:t>If P6 is agreed, a new UE capability to support more than 4 SMTCs configuration for inter-frequency measurements is introduced and an LS is sent to RAN4 for any issue/concern.</w:t>
      </w:r>
    </w:p>
    <w:p w14:paraId="30D3EE2E" w14:textId="77777777" w:rsidR="00411A06" w:rsidRDefault="00411A06" w:rsidP="00411A06">
      <w:pPr>
        <w:pStyle w:val="Comments"/>
      </w:pPr>
      <w:r>
        <w:t>Proposal 8</w:t>
      </w:r>
      <w:r>
        <w:tab/>
        <w:t>Multiple SMTC periodicities are not introduced to be used in combination with more than 4 SMTCs per frequency layer.</w:t>
      </w:r>
    </w:p>
    <w:p w14:paraId="4D651827" w14:textId="77777777" w:rsidR="00411A06" w:rsidRDefault="00411A06" w:rsidP="00411A06">
      <w:pPr>
        <w:pStyle w:val="Comments"/>
      </w:pPr>
    </w:p>
    <w:p w14:paraId="3A5C67E9" w14:textId="77777777" w:rsidR="00411A06" w:rsidRDefault="00411A06" w:rsidP="00411A06">
      <w:pPr>
        <w:pStyle w:val="Comments"/>
      </w:pPr>
    </w:p>
    <w:p w14:paraId="060B2406" w14:textId="77777777" w:rsidR="00411A06" w:rsidRDefault="00411A06" w:rsidP="00411A06">
      <w:pPr>
        <w:pStyle w:val="EmailDiscussion"/>
        <w:tabs>
          <w:tab w:val="left" w:pos="1619"/>
        </w:tabs>
        <w:overflowPunct/>
        <w:autoSpaceDE/>
        <w:autoSpaceDN/>
        <w:adjustRightInd/>
        <w:ind w:left="1619" w:hanging="360"/>
        <w:textAlignment w:val="auto"/>
      </w:pPr>
      <w:r>
        <w:t>[AT131][303][R19 NR NTN] Two SMTC periodicities (Xiaomi)</w:t>
      </w:r>
    </w:p>
    <w:p w14:paraId="7471AD81" w14:textId="77777777" w:rsidR="00411A06" w:rsidRDefault="00411A06" w:rsidP="00411A06">
      <w:pPr>
        <w:pStyle w:val="EmailDiscussion2"/>
      </w:pPr>
      <w:r w:rsidRPr="00A83177">
        <w:tab/>
        <w:t xml:space="preserve">Scope: </w:t>
      </w:r>
      <w:r>
        <w:t>continue the discussion on whether to</w:t>
      </w:r>
      <w:r w:rsidRPr="00596ECE">
        <w:t xml:space="preserve"> support configuring two different SMTC periodicities (with different offsets) for SMTCs in one frequency, based on the RAN2 assumptions</w:t>
      </w:r>
    </w:p>
    <w:p w14:paraId="481A17F6" w14:textId="77777777" w:rsidR="00411A06" w:rsidRPr="00A83177" w:rsidRDefault="00411A06" w:rsidP="00411A06">
      <w:pPr>
        <w:pStyle w:val="EmailDiscussion2"/>
      </w:pPr>
      <w:r w:rsidRPr="00A83177">
        <w:tab/>
        <w:t xml:space="preserve">Intended outcome: summary of the offline discussion </w:t>
      </w:r>
      <w:r>
        <w:t>(in R2-2506280)</w:t>
      </w:r>
    </w:p>
    <w:p w14:paraId="2C161A00" w14:textId="77777777" w:rsidR="00411A06" w:rsidRPr="00A83177" w:rsidRDefault="00411A06" w:rsidP="00411A06">
      <w:pPr>
        <w:pStyle w:val="EmailDiscussion2"/>
      </w:pPr>
      <w:r w:rsidRPr="00A83177">
        <w:tab/>
        <w:t xml:space="preserve">Offline time: </w:t>
      </w:r>
      <w:r>
        <w:t>Wednesday morning coffee break in BO1</w:t>
      </w:r>
    </w:p>
    <w:p w14:paraId="66F03F79" w14:textId="77777777" w:rsidR="00411A06" w:rsidRPr="00A83177" w:rsidRDefault="00411A06" w:rsidP="00411A06">
      <w:pPr>
        <w:pStyle w:val="EmailDiscussion2"/>
      </w:pPr>
      <w:r w:rsidRPr="00A83177">
        <w:tab/>
        <w:t>Deadline for of</w:t>
      </w:r>
      <w:r>
        <w:t>fline discussion summary:  Wednesday 2025-08-27 14</w:t>
      </w:r>
      <w:r w:rsidRPr="00A83177">
        <w:t>:00</w:t>
      </w:r>
    </w:p>
    <w:p w14:paraId="29BFFE1E" w14:textId="77777777" w:rsidR="00411A06" w:rsidRDefault="00411A06" w:rsidP="00411A06">
      <w:pPr>
        <w:pStyle w:val="Comments"/>
      </w:pPr>
    </w:p>
    <w:p w14:paraId="458493B9" w14:textId="77777777" w:rsidR="00411A06" w:rsidRDefault="00411A06" w:rsidP="00411A06">
      <w:pPr>
        <w:pStyle w:val="Comments"/>
      </w:pPr>
    </w:p>
    <w:p w14:paraId="0A23FD59" w14:textId="6457FBE6" w:rsidR="00411A06" w:rsidRDefault="00411A06" w:rsidP="00411A06">
      <w:pPr>
        <w:pStyle w:val="Doc-title"/>
      </w:pPr>
      <w:r w:rsidRPr="000B2097">
        <w:t>R2-2506280</w:t>
      </w:r>
      <w:r>
        <w:tab/>
        <w:t>Report of [AT131][303][R19 NR NTN</w:t>
      </w:r>
      <w:r w:rsidRPr="00BD7BD4">
        <w:t>]</w:t>
      </w:r>
      <w:r>
        <w:t xml:space="preserve"> Two SMTC periodicity</w:t>
      </w:r>
      <w:r>
        <w:tab/>
        <w:t>Xiaomi</w:t>
      </w:r>
      <w:r>
        <w:tab/>
        <w:t>discussion</w:t>
      </w:r>
      <w:r>
        <w:tab/>
        <w:t>NR_NTN_Ph3-Core</w:t>
      </w:r>
    </w:p>
    <w:p w14:paraId="21BAEA58" w14:textId="77777777" w:rsidR="00411A06" w:rsidRDefault="00411A06" w:rsidP="00411A06">
      <w:pPr>
        <w:pStyle w:val="Comments"/>
      </w:pPr>
      <w:r w:rsidRPr="008C1957">
        <w:t>Proposal 1: RAN2 supports to configure two different SMTC periodicities (with different offsets) for SMTCs per frequency layer for idle/inactive/connected mode, and UE capability will be introduced for this purpose. If RAN4 cannot finish the corresponding RRM requirement design, we can introduce some statement in the specs in the future to limit the configuration to one periodicity only.</w:t>
      </w:r>
    </w:p>
    <w:p w14:paraId="1ABCEF7D" w14:textId="77777777" w:rsidR="00411A06" w:rsidRDefault="00411A06" w:rsidP="00411A06">
      <w:pPr>
        <w:pStyle w:val="Doc-text2"/>
      </w:pPr>
      <w:r>
        <w:t>-</w:t>
      </w:r>
      <w:r>
        <w:tab/>
        <w:t xml:space="preserve">Ericsson still thinks this is not needed, at least not for idle/inactive. Xiaomi thinks there is no real additional workload in RAN4 if idle/inactive is also supported </w:t>
      </w:r>
    </w:p>
    <w:p w14:paraId="5D3C46C1"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8C1957">
        <w:t>RAN2 supports to configure two different SMTC periodicities (with different offsets) for SMTCs per frequency layer for idle/inactive/connected mode, and UE capability will be introduced for this purpose</w:t>
      </w:r>
      <w:r>
        <w:t xml:space="preserve"> (FFS if per UE or per band)</w:t>
      </w:r>
      <w:r w:rsidRPr="008C1957">
        <w:t>. If RAN4 cannot finish the corresponding RRM requirement design, we can introduce some statement in the specs in the future to limit the configuration to one periodicity only.</w:t>
      </w:r>
    </w:p>
    <w:p w14:paraId="6C734ABA" w14:textId="77777777" w:rsidR="00411A06" w:rsidRPr="004F5D88" w:rsidRDefault="00411A06" w:rsidP="00411A06">
      <w:pPr>
        <w:pStyle w:val="Agreement"/>
        <w:tabs>
          <w:tab w:val="clear" w:pos="9990"/>
          <w:tab w:val="left" w:pos="1619"/>
        </w:tabs>
        <w:overflowPunct/>
        <w:autoSpaceDE/>
        <w:autoSpaceDN/>
        <w:adjustRightInd/>
        <w:ind w:left="1619" w:hanging="360"/>
        <w:textAlignment w:val="auto"/>
      </w:pPr>
      <w:r>
        <w:t>Send an LS to RAN4 on latest RAN2 agreements about SMTC enhancements</w:t>
      </w:r>
    </w:p>
    <w:p w14:paraId="1E06C200" w14:textId="77777777" w:rsidR="00411A06" w:rsidRDefault="00411A06" w:rsidP="00411A06">
      <w:pPr>
        <w:pStyle w:val="Comments"/>
      </w:pPr>
    </w:p>
    <w:p w14:paraId="044D3A5E" w14:textId="77777777" w:rsidR="00411A06" w:rsidRDefault="00411A06" w:rsidP="00411A06">
      <w:pPr>
        <w:pStyle w:val="Comments"/>
      </w:pPr>
    </w:p>
    <w:p w14:paraId="21C4DCC0"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85578DC"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rPr>
          <w:lang w:val="en-US" w:eastAsia="ko-KR"/>
        </w:rPr>
        <w:t>1.</w:t>
      </w:r>
      <w:r>
        <w:rPr>
          <w:lang w:val="en-US" w:eastAsia="ko-KR"/>
        </w:rPr>
        <w:tab/>
      </w:r>
      <w:r w:rsidRPr="008C1957">
        <w:t>RAN2 supports to configure two different SMTC periodicities (with different offsets) for SMTCs per frequency layer for idle/inactive/connected mode, and UE capability will be introduced for this purpose</w:t>
      </w:r>
      <w:r>
        <w:t xml:space="preserve"> (FFS if per UE or per band)</w:t>
      </w:r>
      <w:r w:rsidRPr="008C1957">
        <w:t>. If RAN4 cannot finish the corresponding RRM requirement design, we can introduce some statement in the specs in the future to limit the configuration to one periodicity only.</w:t>
      </w:r>
    </w:p>
    <w:p w14:paraId="220A51DC" w14:textId="77777777" w:rsidR="00411A06" w:rsidRDefault="00411A06" w:rsidP="00411A06">
      <w:pPr>
        <w:pStyle w:val="Comments"/>
      </w:pPr>
    </w:p>
    <w:p w14:paraId="00F338C5" w14:textId="77777777" w:rsidR="00411A06" w:rsidRDefault="00411A06" w:rsidP="00411A06">
      <w:pPr>
        <w:pStyle w:val="Comments"/>
      </w:pPr>
    </w:p>
    <w:p w14:paraId="0DD59ADC" w14:textId="77777777" w:rsidR="00411A06" w:rsidRDefault="00411A06" w:rsidP="00411A06">
      <w:pPr>
        <w:pStyle w:val="Comments"/>
        <w:numPr>
          <w:ilvl w:val="1"/>
          <w:numId w:val="263"/>
        </w:numPr>
        <w:overflowPunct/>
        <w:autoSpaceDE/>
        <w:autoSpaceDN/>
        <w:adjustRightInd/>
        <w:textAlignment w:val="auto"/>
      </w:pPr>
      <w:r>
        <w:t xml:space="preserve">Further details of location-based SMTC selection </w:t>
      </w:r>
    </w:p>
    <w:p w14:paraId="56A2B3BA" w14:textId="77777777" w:rsidR="00411A06" w:rsidRDefault="00411A06" w:rsidP="00411A06">
      <w:pPr>
        <w:pStyle w:val="Comments"/>
        <w:numPr>
          <w:ilvl w:val="1"/>
          <w:numId w:val="263"/>
        </w:numPr>
        <w:overflowPunct/>
        <w:autoSpaceDE/>
        <w:autoSpaceDN/>
        <w:adjustRightInd/>
        <w:textAlignment w:val="auto"/>
      </w:pPr>
      <w:r>
        <w:t>SSB-index based SMTC selection in idle/inactive mode</w:t>
      </w:r>
    </w:p>
    <w:p w14:paraId="3AD5C8B1" w14:textId="77777777" w:rsidR="00411A06" w:rsidRDefault="00411A06" w:rsidP="00411A06">
      <w:pPr>
        <w:pStyle w:val="Comments"/>
        <w:numPr>
          <w:ilvl w:val="1"/>
          <w:numId w:val="263"/>
        </w:numPr>
        <w:overflowPunct/>
        <w:autoSpaceDE/>
        <w:autoSpaceDN/>
        <w:adjustRightInd/>
        <w:textAlignment w:val="auto"/>
      </w:pPr>
      <w:r>
        <w:t>WA on UE assistance for SMTC selection in connected mode</w:t>
      </w:r>
    </w:p>
    <w:p w14:paraId="3680EF7D" w14:textId="2F946471" w:rsidR="00411A06" w:rsidRDefault="00411A06" w:rsidP="00411A06">
      <w:pPr>
        <w:pStyle w:val="Doc-title"/>
      </w:pPr>
      <w:r w:rsidRPr="000B2097">
        <w:t>R2-2506052</w:t>
      </w:r>
      <w:r>
        <w:tab/>
        <w:t>Discussion on DL coverage enhancements</w:t>
      </w:r>
      <w:r>
        <w:tab/>
        <w:t>Huawei, HiSilicon</w:t>
      </w:r>
      <w:r>
        <w:tab/>
        <w:t>discussion</w:t>
      </w:r>
      <w:r>
        <w:tab/>
        <w:t>Rel-19</w:t>
      </w:r>
      <w:r>
        <w:tab/>
        <w:t>NR_NTN_Ph3-Core</w:t>
      </w:r>
    </w:p>
    <w:p w14:paraId="0B70694D" w14:textId="77777777" w:rsidR="00411A06" w:rsidRPr="003669D2" w:rsidRDefault="00411A06" w:rsidP="00411A06">
      <w:pPr>
        <w:pStyle w:val="Comments"/>
        <w:rPr>
          <w:lang w:val="en-US" w:eastAsia="ko-KR"/>
        </w:rPr>
      </w:pPr>
      <w:r w:rsidRPr="003669D2">
        <w:rPr>
          <w:lang w:val="en-US" w:eastAsia="ko-KR"/>
        </w:rPr>
        <w:t>Proposal 3: Support SSB-based SMTC for UEs in Idle/Inactive mode.</w:t>
      </w:r>
    </w:p>
    <w:p w14:paraId="72846F1C" w14:textId="77777777" w:rsidR="00411A06" w:rsidRDefault="00411A06" w:rsidP="00411A06">
      <w:pPr>
        <w:pStyle w:val="Comments"/>
        <w:rPr>
          <w:lang w:val="en-US" w:eastAsia="ko-KR"/>
        </w:rPr>
      </w:pPr>
      <w:r w:rsidRPr="003669D2">
        <w:rPr>
          <w:lang w:val="en-US" w:eastAsia="ko-KR"/>
        </w:rPr>
        <w:t>Proposal 4: Confirm the working assumption and support Alt1: UE provide the closest N reference locations/neighbour cells to network. Adopt the TP in the Annex.</w:t>
      </w:r>
    </w:p>
    <w:p w14:paraId="5DA77197" w14:textId="77777777" w:rsidR="00411A06" w:rsidRDefault="00411A06" w:rsidP="00411A06">
      <w:pPr>
        <w:pStyle w:val="Comments"/>
      </w:pPr>
    </w:p>
    <w:p w14:paraId="7BBDA7C3" w14:textId="5C1252D8" w:rsidR="00411A06" w:rsidRDefault="00411A06" w:rsidP="00411A06">
      <w:pPr>
        <w:pStyle w:val="Doc-title"/>
      </w:pPr>
      <w:r w:rsidRPr="000B2097">
        <w:t>R2-2505636</w:t>
      </w:r>
      <w:r>
        <w:tab/>
        <w:t>Discussion on Remaining Issues of DL coverage enhancement</w:t>
      </w:r>
      <w:r>
        <w:tab/>
        <w:t>Beijing Xiaomi Mobile Software</w:t>
      </w:r>
      <w:r>
        <w:tab/>
        <w:t>discussion</w:t>
      </w:r>
      <w:r>
        <w:tab/>
        <w:t>Rel-19</w:t>
      </w:r>
    </w:p>
    <w:p w14:paraId="35D9D1FC" w14:textId="77777777" w:rsidR="00411A06" w:rsidRDefault="00411A06" w:rsidP="00411A06">
      <w:pPr>
        <w:pStyle w:val="Comments"/>
      </w:pPr>
      <w:r>
        <w:t>Proposal 4: [RRC-3] RAN2 agrees not to confirm the WA on assisting NW to configure SMTCs in RRC connected mode.</w:t>
      </w:r>
    </w:p>
    <w:p w14:paraId="00598AFD" w14:textId="77777777" w:rsidR="00411A06" w:rsidRDefault="00411A06" w:rsidP="00411A06">
      <w:pPr>
        <w:pStyle w:val="Comments"/>
      </w:pPr>
      <w:r>
        <w:t>Proposal 5: [RRC-not listed] RAN2 agrees to broadcast a distance threshold together with the reference location of neighbor cells for location based SMTC selection in idle/inactive mode.</w:t>
      </w:r>
    </w:p>
    <w:p w14:paraId="0635C89B" w14:textId="77777777" w:rsidR="00411A06" w:rsidRDefault="00411A06" w:rsidP="00411A06">
      <w:pPr>
        <w:pStyle w:val="Comments"/>
      </w:pPr>
      <w:r>
        <w:t xml:space="preserve">Observation 1: If SSBs are transmitted with different satellite beams, serving cell SSB index based SMTC selection can save UE power consumption as it doesn't require location acquisition. </w:t>
      </w:r>
    </w:p>
    <w:p w14:paraId="585D9ABB" w14:textId="77777777" w:rsidR="00411A06" w:rsidRDefault="00411A06" w:rsidP="00411A06">
      <w:pPr>
        <w:pStyle w:val="Comments"/>
      </w:pPr>
      <w:r>
        <w:t>Proposal 6: [RRC-not listed] RAN2 agrees to support serving cell SSB index based SMTC selection.</w:t>
      </w:r>
    </w:p>
    <w:p w14:paraId="1A05D788" w14:textId="77777777" w:rsidR="00411A06" w:rsidRDefault="00411A06" w:rsidP="00411A06">
      <w:pPr>
        <w:pStyle w:val="Comments"/>
      </w:pPr>
      <w:r>
        <w:t>Proposal 7: [RRC-not listed] For serving cell SSB index based solution, a bitmap of SMTCs per SSB is broadcast in SIB.</w:t>
      </w:r>
    </w:p>
    <w:p w14:paraId="6D2A36B3" w14:textId="77777777" w:rsidR="00411A06" w:rsidRDefault="00411A06" w:rsidP="00411A06">
      <w:pPr>
        <w:pStyle w:val="Comments"/>
        <w:rPr>
          <w:lang w:val="en-US" w:eastAsia="ko-KR"/>
        </w:rPr>
      </w:pPr>
    </w:p>
    <w:p w14:paraId="07815702" w14:textId="06F1016C" w:rsidR="00411A06" w:rsidRDefault="00411A06" w:rsidP="00411A06">
      <w:pPr>
        <w:pStyle w:val="Doc-title"/>
      </w:pPr>
      <w:r w:rsidRPr="000B2097">
        <w:t>R2-2505532</w:t>
      </w:r>
      <w:r>
        <w:tab/>
        <w:t>Discussion on beam hopping with multiple SMTC offsets</w:t>
      </w:r>
      <w:r>
        <w:tab/>
        <w:t>Qualcomm Incorporated</w:t>
      </w:r>
      <w:r>
        <w:tab/>
        <w:t>discussion</w:t>
      </w:r>
      <w:r>
        <w:tab/>
        <w:t>Rel-19</w:t>
      </w:r>
      <w:r>
        <w:tab/>
        <w:t>NR_NTN_Ph3-Core</w:t>
      </w:r>
    </w:p>
    <w:p w14:paraId="07F3A373" w14:textId="77777777" w:rsidR="00411A06" w:rsidRDefault="00411A06" w:rsidP="00411A06">
      <w:pPr>
        <w:pStyle w:val="Comments"/>
      </w:pPr>
      <w:r>
        <w:t>Proposal 1</w:t>
      </w:r>
      <w:r>
        <w:tab/>
        <w:t>Location-based SMTC enhancement is also supported in moving cell scenario. The existing movingReferenceLocation is reused for this purpose (i.e., network can update the movingReferenceLocation with epoch time without notifying UE).</w:t>
      </w:r>
    </w:p>
    <w:p w14:paraId="28D21D57" w14:textId="77777777" w:rsidR="00411A06" w:rsidRDefault="00411A06" w:rsidP="00411A06">
      <w:pPr>
        <w:pStyle w:val="Comments"/>
      </w:pPr>
      <w:r>
        <w:t>Proposal 2</w:t>
      </w:r>
      <w:r>
        <w:tab/>
        <w:t>Location-based SMTC is sufficient to solve issue of selecting four SMTCs both in connected mode and idle mode measurements and there is no need to introduce second solution to solve the same issue in Rel-19.</w:t>
      </w:r>
    </w:p>
    <w:p w14:paraId="1FBC4CAD" w14:textId="77777777" w:rsidR="00411A06" w:rsidRPr="00943D59" w:rsidRDefault="00411A06" w:rsidP="00411A06">
      <w:pPr>
        <w:pStyle w:val="Comments"/>
        <w:rPr>
          <w:lang w:val="en-US" w:eastAsia="ko-KR"/>
        </w:rPr>
      </w:pPr>
      <w:r w:rsidRPr="00943D59">
        <w:rPr>
          <w:lang w:val="en-US" w:eastAsia="ko-KR"/>
        </w:rPr>
        <w:t>Proposal 3</w:t>
      </w:r>
      <w:r w:rsidRPr="00943D59">
        <w:rPr>
          <w:lang w:val="en-US" w:eastAsia="ko-KR"/>
        </w:rPr>
        <w:tab/>
        <w:t>If there is no scheduling restriction from configuration of more than 4 SMTCs based on UE’s capability, the UE does not report to network which SMTCs are used.</w:t>
      </w:r>
    </w:p>
    <w:p w14:paraId="15D659EC" w14:textId="77777777" w:rsidR="00411A06" w:rsidRPr="00943D59" w:rsidRDefault="00411A06" w:rsidP="00411A06">
      <w:pPr>
        <w:pStyle w:val="Comments"/>
        <w:rPr>
          <w:lang w:val="en-US" w:eastAsia="ko-KR"/>
        </w:rPr>
      </w:pPr>
      <w:r w:rsidRPr="00943D59">
        <w:rPr>
          <w:lang w:val="en-US" w:eastAsia="ko-KR"/>
        </w:rPr>
        <w:t>Proposal 4</w:t>
      </w:r>
      <w:r w:rsidRPr="00943D59">
        <w:rPr>
          <w:lang w:val="en-US" w:eastAsia="ko-KR"/>
        </w:rPr>
        <w:tab/>
        <w:t xml:space="preserve">If there is scheduling restriction from configuration of more than 4 SMTCs based on UE’s capability, extend RRCReconfigurationComplete message to indicate which SMTCs the UE has selected. </w:t>
      </w:r>
    </w:p>
    <w:p w14:paraId="5B447ABD" w14:textId="77777777" w:rsidR="00411A06" w:rsidRDefault="00411A06" w:rsidP="00411A06">
      <w:pPr>
        <w:pStyle w:val="Comments"/>
        <w:rPr>
          <w:lang w:val="en-US" w:eastAsia="ko-KR"/>
        </w:rPr>
      </w:pPr>
      <w:r w:rsidRPr="00943D59">
        <w:rPr>
          <w:lang w:val="en-US" w:eastAsia="ko-KR"/>
        </w:rPr>
        <w:t>Proposal 5</w:t>
      </w:r>
      <w:r w:rsidRPr="00943D59">
        <w:rPr>
          <w:lang w:val="en-US" w:eastAsia="ko-KR"/>
        </w:rPr>
        <w:tab/>
        <w:t>Introduce a UE capability signaling to indicate whether the UE supports configuration of more than 4 SMTCs for intra-frequency measurements.</w:t>
      </w:r>
    </w:p>
    <w:p w14:paraId="6D2593DA" w14:textId="77777777" w:rsidR="00411A06" w:rsidRDefault="00411A06" w:rsidP="00411A06">
      <w:pPr>
        <w:pStyle w:val="Comments"/>
        <w:rPr>
          <w:lang w:val="en-US" w:eastAsia="ko-KR"/>
        </w:rPr>
      </w:pPr>
    </w:p>
    <w:p w14:paraId="55A60150" w14:textId="35A729CB" w:rsidR="00411A06" w:rsidRDefault="00411A06" w:rsidP="00411A06">
      <w:pPr>
        <w:pStyle w:val="Doc-title"/>
      </w:pPr>
      <w:r w:rsidRPr="000B2097">
        <w:t>R2-2505925</w:t>
      </w:r>
      <w:r>
        <w:tab/>
        <w:t>Remaining issues on Downlink coverage enhancements</w:t>
      </w:r>
      <w:r>
        <w:tab/>
        <w:t>Nokia, Nokia Shanghai Bell</w:t>
      </w:r>
      <w:r>
        <w:tab/>
        <w:t>discussion</w:t>
      </w:r>
      <w:r>
        <w:tab/>
        <w:t>NR_NTN_Ph3-Core</w:t>
      </w:r>
    </w:p>
    <w:p w14:paraId="5C8D4249" w14:textId="77777777" w:rsidR="00411A06" w:rsidRDefault="00411A06" w:rsidP="00411A06">
      <w:pPr>
        <w:pStyle w:val="Comments"/>
        <w:numPr>
          <w:ilvl w:val="0"/>
          <w:numId w:val="263"/>
        </w:numPr>
        <w:overflowPunct/>
        <w:autoSpaceDE/>
        <w:autoSpaceDN/>
        <w:adjustRightInd/>
        <w:textAlignment w:val="auto"/>
        <w:rPr>
          <w:lang w:val="en-US" w:eastAsia="ko-KR"/>
        </w:rPr>
      </w:pPr>
      <w:r>
        <w:rPr>
          <w:lang w:val="en-US" w:eastAsia="ko-KR"/>
        </w:rPr>
        <w:t>SMTC selection in RRC connected</w:t>
      </w:r>
    </w:p>
    <w:p w14:paraId="3234DDC3" w14:textId="77777777" w:rsidR="00411A06" w:rsidRDefault="00411A06" w:rsidP="00411A06">
      <w:pPr>
        <w:pStyle w:val="Comments"/>
      </w:pPr>
      <w:r w:rsidRPr="00464F8C">
        <w:t xml:space="preserve">Proposal </w:t>
      </w:r>
      <w:r>
        <w:t>5</w:t>
      </w:r>
      <w:r w:rsidRPr="00464F8C">
        <w:t>: RAN2 to confirm WA to provide SMTC configuration assistance in RRC_CONNECTED</w:t>
      </w:r>
    </w:p>
    <w:p w14:paraId="312C4341" w14:textId="77777777" w:rsidR="00411A06" w:rsidRDefault="00411A06" w:rsidP="00411A06">
      <w:pPr>
        <w:pStyle w:val="Comments"/>
      </w:pPr>
      <w:r w:rsidRPr="0051650F">
        <w:t xml:space="preserve">Proposal </w:t>
      </w:r>
      <w:r>
        <w:t>6</w:t>
      </w:r>
      <w:r w:rsidRPr="0051650F">
        <w:t>: RAN2 go for Alt 1</w:t>
      </w:r>
      <w:r>
        <w:t xml:space="preserve"> i.e. allowing the gNB to configure the UE to report the x most suitable SMTC configurations. FFS whether it is up to UE implementation how to determine the information.</w:t>
      </w:r>
    </w:p>
    <w:p w14:paraId="0A1CDE0C" w14:textId="77777777" w:rsidR="00411A06" w:rsidRDefault="00411A06" w:rsidP="00411A06">
      <w:pPr>
        <w:pStyle w:val="Comments"/>
      </w:pPr>
      <w:r>
        <w:t>Proposal 7: the closest N reference locations could be based on the RRC_IDLE/RRC_INACTIVE information i.e. by UE reporting the index of the reference location.</w:t>
      </w:r>
    </w:p>
    <w:p w14:paraId="107F2623" w14:textId="77777777" w:rsidR="00411A06" w:rsidRPr="006B6609" w:rsidRDefault="00411A06" w:rsidP="00411A06">
      <w:pPr>
        <w:pStyle w:val="Comments"/>
      </w:pPr>
      <w:r>
        <w:t xml:space="preserve">Proposal 8: UE assistance information should be the index of the legacy neighbour cell list of the closest N neighbours </w:t>
      </w:r>
    </w:p>
    <w:p w14:paraId="78E6D3E5" w14:textId="77777777" w:rsidR="00411A06" w:rsidRDefault="00411A06" w:rsidP="00411A06">
      <w:pPr>
        <w:pStyle w:val="Comments"/>
        <w:rPr>
          <w:lang w:val="en-US" w:eastAsia="ko-KR"/>
        </w:rPr>
      </w:pPr>
    </w:p>
    <w:p w14:paraId="4A5BE776" w14:textId="74768B1F" w:rsidR="00411A06" w:rsidRDefault="00411A06" w:rsidP="00411A06">
      <w:pPr>
        <w:pStyle w:val="Doc-title"/>
      </w:pPr>
      <w:r w:rsidRPr="000B2097">
        <w:t>R2-2506153</w:t>
      </w:r>
      <w:r>
        <w:tab/>
        <w:t>DL coverage enhancements</w:t>
      </w:r>
      <w:r>
        <w:tab/>
        <w:t>Ericsson</w:t>
      </w:r>
      <w:r>
        <w:tab/>
        <w:t>discussion</w:t>
      </w:r>
      <w:r>
        <w:tab/>
        <w:t>Rel-19</w:t>
      </w:r>
      <w:r>
        <w:tab/>
        <w:t>NR_NTN_Ph3-Core</w:t>
      </w:r>
    </w:p>
    <w:p w14:paraId="42CB69AA" w14:textId="77777777" w:rsidR="00411A06" w:rsidRDefault="00411A06" w:rsidP="00411A06">
      <w:pPr>
        <w:pStyle w:val="Comments"/>
        <w:rPr>
          <w:lang w:val="en-US" w:eastAsia="ko-KR"/>
        </w:rPr>
      </w:pPr>
      <w:r w:rsidRPr="006712AA">
        <w:rPr>
          <w:lang w:val="en-US" w:eastAsia="ko-KR"/>
        </w:rPr>
        <w:t>Proposal 2</w:t>
      </w:r>
      <w:r w:rsidRPr="006712AA">
        <w:rPr>
          <w:lang w:val="en-US" w:eastAsia="ko-KR"/>
        </w:rPr>
        <w:tab/>
        <w:t>RAN2 to confirm the WA (to introduce a mechanism that assists the network to configure SMTCs in RRC_CONNECTED).</w:t>
      </w:r>
    </w:p>
    <w:p w14:paraId="10A189C2" w14:textId="77777777" w:rsidR="00411A06" w:rsidRPr="006712AA" w:rsidRDefault="00411A06" w:rsidP="00411A06">
      <w:pPr>
        <w:pStyle w:val="Comments"/>
        <w:rPr>
          <w:lang w:val="en-US" w:eastAsia="ko-KR"/>
        </w:rPr>
      </w:pPr>
      <w:r w:rsidRPr="006712AA">
        <w:rPr>
          <w:lang w:val="en-US" w:eastAsia="ko-KR"/>
        </w:rPr>
        <w:t>Observation 8</w:t>
      </w:r>
      <w:r w:rsidRPr="006712AA">
        <w:rPr>
          <w:lang w:val="en-US" w:eastAsia="ko-KR"/>
        </w:rPr>
        <w:tab/>
        <w:t>Alt. 1 overcomes many of the drawbacks of an approach relying on legacy means to select SMTC(s), except for the requirement for an additional RRC reconfiguration for final configuration of the selected SMTC(s).</w:t>
      </w:r>
    </w:p>
    <w:p w14:paraId="202E99A4" w14:textId="77777777" w:rsidR="00411A06" w:rsidRPr="006712AA" w:rsidRDefault="00411A06" w:rsidP="00411A06">
      <w:pPr>
        <w:pStyle w:val="Comments"/>
        <w:rPr>
          <w:lang w:val="en-US" w:eastAsia="ko-KR"/>
        </w:rPr>
      </w:pPr>
      <w:r w:rsidRPr="006712AA">
        <w:rPr>
          <w:lang w:val="en-US" w:eastAsia="ko-KR"/>
        </w:rPr>
        <w:t>Observation 9</w:t>
      </w:r>
      <w:r w:rsidRPr="006712AA">
        <w:rPr>
          <w:lang w:val="en-US" w:eastAsia="ko-KR"/>
        </w:rPr>
        <w:tab/>
        <w:t>The requirement to send two RRC reconfiguration messages for each UE entering RRC_CONNECTED poses a scalability issue, especially given the large number of UEs and the scarceness of radio resources in NTN cells.</w:t>
      </w:r>
    </w:p>
    <w:p w14:paraId="36C8EAF7" w14:textId="77777777" w:rsidR="00411A06" w:rsidRPr="006712AA" w:rsidRDefault="00411A06" w:rsidP="00411A06">
      <w:pPr>
        <w:pStyle w:val="Comments"/>
        <w:rPr>
          <w:lang w:val="en-US" w:eastAsia="ko-KR"/>
        </w:rPr>
      </w:pPr>
      <w:r w:rsidRPr="006712AA">
        <w:rPr>
          <w:lang w:val="en-US" w:eastAsia="ko-KR"/>
        </w:rPr>
        <w:t>Observation 10</w:t>
      </w:r>
      <w:r w:rsidRPr="006712AA">
        <w:rPr>
          <w:lang w:val="en-US" w:eastAsia="ko-KR"/>
        </w:rPr>
        <w:tab/>
        <w:t>Alt. 1b is a variant of Alt. 1 in which the UE reports the relevant (e.g., N closest) reference location as identified in RRC_IDLE/INACTIVE during RRC connection establishment/resume.</w:t>
      </w:r>
    </w:p>
    <w:p w14:paraId="54EADD05" w14:textId="77777777" w:rsidR="00411A06" w:rsidRDefault="00411A06" w:rsidP="00411A06">
      <w:pPr>
        <w:pStyle w:val="Comments"/>
        <w:rPr>
          <w:lang w:val="en-US" w:eastAsia="ko-KR"/>
        </w:rPr>
      </w:pPr>
      <w:r w:rsidRPr="006712AA">
        <w:rPr>
          <w:lang w:val="en-US" w:eastAsia="ko-KR"/>
        </w:rPr>
        <w:t>Observation 11</w:t>
      </w:r>
      <w:r w:rsidRPr="006712AA">
        <w:rPr>
          <w:lang w:val="en-US" w:eastAsia="ko-KR"/>
        </w:rPr>
        <w:tab/>
        <w:t>Alt. 1b effectively eliminates the need for additional signalling messages, minimizes the signalling overhead, and harmonizes the features for RRC_IDLE/INACTIVE and RRC_CONNECTED modes.</w:t>
      </w:r>
    </w:p>
    <w:p w14:paraId="512DFA1B" w14:textId="77777777" w:rsidR="00411A06" w:rsidRDefault="00411A06" w:rsidP="00411A06">
      <w:pPr>
        <w:pStyle w:val="Doc-text2"/>
        <w:rPr>
          <w:lang w:val="en-US" w:eastAsia="ko-KR"/>
        </w:rPr>
      </w:pPr>
      <w:r>
        <w:rPr>
          <w:lang w:val="en-US" w:eastAsia="ko-KR"/>
        </w:rPr>
        <w:t>-</w:t>
      </w:r>
      <w:r>
        <w:rPr>
          <w:lang w:val="en-US" w:eastAsia="ko-KR"/>
        </w:rPr>
        <w:tab/>
        <w:t>Samsung and Toyota think we can also avoid confirming the WA</w:t>
      </w:r>
    </w:p>
    <w:p w14:paraId="6BE0D039" w14:textId="77777777" w:rsidR="00411A06" w:rsidRDefault="00411A06" w:rsidP="00411A06">
      <w:pPr>
        <w:pStyle w:val="Doc-text2"/>
        <w:rPr>
          <w:lang w:val="en-US" w:eastAsia="ko-KR"/>
        </w:rPr>
      </w:pPr>
      <w:r>
        <w:rPr>
          <w:lang w:val="en-US" w:eastAsia="ko-KR"/>
        </w:rPr>
        <w:t>-</w:t>
      </w:r>
      <w:r>
        <w:rPr>
          <w:lang w:val="en-US" w:eastAsia="ko-KR"/>
        </w:rPr>
        <w:tab/>
        <w:t>Ericsson thinks assistance information from the UE is beneficial. ZTE agrees</w:t>
      </w:r>
    </w:p>
    <w:p w14:paraId="2AA1028F" w14:textId="77777777" w:rsidR="00411A06" w:rsidRDefault="00411A06" w:rsidP="00411A06">
      <w:pPr>
        <w:pStyle w:val="Doc-text2"/>
        <w:rPr>
          <w:lang w:val="en-US" w:eastAsia="ko-KR"/>
        </w:rPr>
      </w:pPr>
      <w:r>
        <w:rPr>
          <w:lang w:val="en-US" w:eastAsia="ko-KR"/>
        </w:rPr>
        <w:t>-</w:t>
      </w:r>
      <w:r>
        <w:rPr>
          <w:lang w:val="en-US" w:eastAsia="ko-KR"/>
        </w:rPr>
        <w:tab/>
        <w:t xml:space="preserve">Oppo thinks the SMTC selection could change after this procedure </w:t>
      </w:r>
    </w:p>
    <w:p w14:paraId="7DEBF87E" w14:textId="77777777" w:rsidR="00411A06" w:rsidRDefault="00411A06" w:rsidP="00411A06">
      <w:pPr>
        <w:pStyle w:val="Doc-text2"/>
        <w:rPr>
          <w:lang w:val="en-US" w:eastAsia="ko-KR"/>
        </w:rPr>
      </w:pPr>
      <w:r>
        <w:rPr>
          <w:lang w:val="en-US" w:eastAsia="ko-KR"/>
        </w:rPr>
        <w:t>-</w:t>
      </w:r>
      <w:r>
        <w:rPr>
          <w:lang w:val="en-US" w:eastAsia="ko-KR"/>
        </w:rPr>
        <w:tab/>
        <w:t>vivo is not sure we need this enhancement</w:t>
      </w:r>
    </w:p>
    <w:p w14:paraId="60A90417" w14:textId="77777777" w:rsidR="00411A06" w:rsidRPr="00293A64"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Continue the discussion on Alt1b and Alt 2 in offline 304</w:t>
      </w:r>
    </w:p>
    <w:p w14:paraId="4F0ECC2F" w14:textId="77777777" w:rsidR="00411A06" w:rsidRPr="006712AA" w:rsidRDefault="00411A06" w:rsidP="00411A06">
      <w:pPr>
        <w:pStyle w:val="Doc-text2"/>
        <w:rPr>
          <w:lang w:val="en-US" w:eastAsia="ko-KR"/>
        </w:rPr>
      </w:pPr>
    </w:p>
    <w:p w14:paraId="05BBFB26" w14:textId="77777777" w:rsidR="00411A06" w:rsidRPr="006712AA" w:rsidRDefault="00411A06" w:rsidP="00411A06">
      <w:pPr>
        <w:pStyle w:val="Comments"/>
        <w:rPr>
          <w:lang w:val="en-US" w:eastAsia="ko-KR"/>
        </w:rPr>
      </w:pPr>
      <w:r w:rsidRPr="006712AA">
        <w:rPr>
          <w:lang w:val="en-US" w:eastAsia="ko-KR"/>
        </w:rPr>
        <w:t>Observation 12</w:t>
      </w:r>
      <w:r w:rsidRPr="006712AA">
        <w:rPr>
          <w:lang w:val="en-US" w:eastAsia="ko-KR"/>
        </w:rPr>
        <w:tab/>
        <w:t>Alt. 2 solves the issue of SMTC selection in RRC_CONNECTED as good as Alt. 1 but with less signalling overhead in terms of number of RRCReconfiguration messages, thus solving the otherwise arising scalability challenge.</w:t>
      </w:r>
    </w:p>
    <w:p w14:paraId="179E8CA4" w14:textId="77777777" w:rsidR="00411A06" w:rsidRPr="006712AA" w:rsidRDefault="00411A06" w:rsidP="00411A06">
      <w:pPr>
        <w:pStyle w:val="Comments"/>
        <w:rPr>
          <w:lang w:val="en-US" w:eastAsia="ko-KR"/>
        </w:rPr>
      </w:pPr>
      <w:r w:rsidRPr="006712AA">
        <w:rPr>
          <w:lang w:val="en-US" w:eastAsia="ko-KR"/>
        </w:rPr>
        <w:t>Proposal 3</w:t>
      </w:r>
      <w:r w:rsidRPr="006712AA">
        <w:rPr>
          <w:lang w:val="en-US" w:eastAsia="ko-KR"/>
        </w:rPr>
        <w:tab/>
        <w:t>A UE selects the most relevant SMTC(s) based on location information included in the measurement configurations and reports its selection to the network.</w:t>
      </w:r>
    </w:p>
    <w:p w14:paraId="38862D05" w14:textId="77777777" w:rsidR="00411A06" w:rsidRDefault="00411A06" w:rsidP="00411A06">
      <w:pPr>
        <w:pStyle w:val="Comments"/>
        <w:rPr>
          <w:lang w:val="en-US" w:eastAsia="ko-KR"/>
        </w:rPr>
      </w:pPr>
      <w:r w:rsidRPr="006712AA">
        <w:rPr>
          <w:lang w:val="en-US" w:eastAsia="ko-KR"/>
        </w:rPr>
        <w:t>Proposal 4</w:t>
      </w:r>
      <w:r w:rsidRPr="006712AA">
        <w:rPr>
          <w:lang w:val="en-US" w:eastAsia="ko-KR"/>
        </w:rPr>
        <w:tab/>
        <w:t>In RRC_CONNECTED, the network can configure the UE to select a certain number of SMTCs, e.g., K, among the configured SMTCs.</w:t>
      </w:r>
    </w:p>
    <w:p w14:paraId="0E79F090" w14:textId="77777777" w:rsidR="00411A06" w:rsidRDefault="00411A06" w:rsidP="00411A06">
      <w:pPr>
        <w:pStyle w:val="Comments"/>
        <w:rPr>
          <w:lang w:val="en-US" w:eastAsia="ko-KR"/>
        </w:rPr>
      </w:pPr>
    </w:p>
    <w:p w14:paraId="770E6C52" w14:textId="2AF4C9A5" w:rsidR="00411A06" w:rsidRPr="006854E9" w:rsidRDefault="00411A06" w:rsidP="00411A06">
      <w:pPr>
        <w:pStyle w:val="Doc-title"/>
      </w:pPr>
      <w:r w:rsidRPr="000B2097">
        <w:t>R2-2506014</w:t>
      </w:r>
      <w:r>
        <w:tab/>
        <w:t>Discussion on Downlink Coverage Enhancements</w:t>
      </w:r>
      <w:r>
        <w:tab/>
        <w:t>CSCN, ZTE Corporation, Sanechips, Huawei, HiSilicon, CATT</w:t>
      </w:r>
      <w:r>
        <w:tab/>
        <w:t>discussion</w:t>
      </w:r>
      <w:r>
        <w:tab/>
        <w:t>Rel-19</w:t>
      </w:r>
      <w:r>
        <w:tab/>
        <w:t>NR_NTN_Ph3-Core</w:t>
      </w:r>
    </w:p>
    <w:p w14:paraId="7F5E85D7" w14:textId="77777777" w:rsidR="00411A06" w:rsidRPr="006854E9" w:rsidRDefault="00411A06" w:rsidP="00411A06">
      <w:pPr>
        <w:pStyle w:val="Comments"/>
      </w:pPr>
      <w:r w:rsidRPr="006854E9">
        <w:rPr>
          <w:rFonts w:hint="eastAsia"/>
        </w:rPr>
        <w:t xml:space="preserve">Proposal 1: RAN2 should introduce an SSB-based solution that </w:t>
      </w:r>
      <w:r w:rsidRPr="006854E9">
        <w:t xml:space="preserve">uses </w:t>
      </w:r>
      <w:r w:rsidRPr="006854E9">
        <w:rPr>
          <w:rFonts w:hint="eastAsia"/>
        </w:rPr>
        <w:t>the s</w:t>
      </w:r>
      <w:r w:rsidRPr="006854E9">
        <w:t xml:space="preserve">elected beam </w:t>
      </w:r>
      <w:r w:rsidRPr="006854E9">
        <w:rPr>
          <w:rFonts w:hint="eastAsia"/>
        </w:rPr>
        <w:t>which</w:t>
      </w:r>
      <w:r w:rsidRPr="006854E9">
        <w:t xml:space="preserve"> UE camps</w:t>
      </w:r>
      <w:r w:rsidRPr="006854E9">
        <w:rPr>
          <w:rFonts w:hint="eastAsia"/>
        </w:rPr>
        <w:t xml:space="preserve"> on</w:t>
      </w:r>
      <w:r w:rsidRPr="006854E9">
        <w:t xml:space="preserve"> to map neigh</w:t>
      </w:r>
      <w:r w:rsidRPr="006854E9">
        <w:rPr>
          <w:rFonts w:hint="eastAsia"/>
        </w:rPr>
        <w:t>b</w:t>
      </w:r>
      <w:r w:rsidRPr="006854E9">
        <w:t>our cell SMTC</w:t>
      </w:r>
      <w:r w:rsidRPr="006854E9">
        <w:rPr>
          <w:rFonts w:hint="eastAsia"/>
        </w:rPr>
        <w:t>s for SMTC selection enhancement in RRC_Idle/Inactive mode.</w:t>
      </w:r>
    </w:p>
    <w:p w14:paraId="68417347" w14:textId="77777777" w:rsidR="00411A06" w:rsidRPr="006854E9" w:rsidRDefault="00411A06" w:rsidP="00411A06">
      <w:pPr>
        <w:pStyle w:val="Comments"/>
      </w:pPr>
      <w:r w:rsidRPr="006854E9">
        <w:rPr>
          <w:rFonts w:hint="eastAsia"/>
        </w:rPr>
        <w:t xml:space="preserve">Proposal 2: RAN2 should introduce </w:t>
      </w:r>
      <w:r w:rsidRPr="006854E9">
        <w:t xml:space="preserve">a mechanism to assist the NW to configure SMTCs </w:t>
      </w:r>
      <w:r w:rsidRPr="006854E9">
        <w:rPr>
          <w:rFonts w:hint="eastAsia"/>
        </w:rPr>
        <w:t>based on</w:t>
      </w:r>
      <w:r w:rsidRPr="006854E9">
        <w:t xml:space="preserve"> </w:t>
      </w:r>
      <w:r w:rsidRPr="006854E9">
        <w:rPr>
          <w:rFonts w:hint="eastAsia"/>
        </w:rPr>
        <w:t xml:space="preserve">UAI </w:t>
      </w:r>
      <w:r w:rsidRPr="006854E9">
        <w:t xml:space="preserve">in </w:t>
      </w:r>
      <w:r w:rsidRPr="006854E9">
        <w:rPr>
          <w:rFonts w:hint="eastAsia"/>
        </w:rPr>
        <w:t>RRC_CONNECTED</w:t>
      </w:r>
      <w:r w:rsidRPr="006854E9">
        <w:t xml:space="preserve"> mode</w:t>
      </w:r>
      <w:r w:rsidRPr="006854E9">
        <w:rPr>
          <w:rFonts w:hint="eastAsia"/>
        </w:rPr>
        <w:t>.</w:t>
      </w:r>
    </w:p>
    <w:p w14:paraId="31F05378" w14:textId="77777777" w:rsidR="00411A06" w:rsidRDefault="00411A06" w:rsidP="00411A06">
      <w:pPr>
        <w:pStyle w:val="Comments"/>
        <w:rPr>
          <w:lang w:val="en-US" w:eastAsia="ko-KR"/>
        </w:rPr>
      </w:pPr>
    </w:p>
    <w:p w14:paraId="6BBEF2EA" w14:textId="77777777" w:rsidR="00411A06" w:rsidRDefault="00411A06" w:rsidP="00411A06">
      <w:pPr>
        <w:pStyle w:val="Comments"/>
        <w:rPr>
          <w:lang w:val="en-US" w:eastAsia="ko-KR"/>
        </w:rPr>
      </w:pPr>
    </w:p>
    <w:p w14:paraId="1779F06C" w14:textId="77777777" w:rsidR="00411A06" w:rsidRDefault="00411A06" w:rsidP="00411A06">
      <w:pPr>
        <w:pStyle w:val="EmailDiscussion"/>
        <w:tabs>
          <w:tab w:val="left" w:pos="1619"/>
        </w:tabs>
        <w:overflowPunct/>
        <w:autoSpaceDE/>
        <w:autoSpaceDN/>
        <w:adjustRightInd/>
        <w:ind w:left="1619" w:hanging="360"/>
        <w:textAlignment w:val="auto"/>
      </w:pPr>
      <w:r>
        <w:t>[AT131][304][R19 NR NTN] UE assisted SMTC selection in connected (Ericsson)</w:t>
      </w:r>
    </w:p>
    <w:p w14:paraId="3C092AFD" w14:textId="77777777" w:rsidR="00411A06" w:rsidRPr="00C40125" w:rsidRDefault="00411A06" w:rsidP="00411A06">
      <w:pPr>
        <w:pStyle w:val="EmailDiscussion2"/>
        <w:rPr>
          <w:color w:val="808080" w:themeColor="background1" w:themeShade="80"/>
        </w:rPr>
      </w:pPr>
      <w:r w:rsidRPr="00C40125">
        <w:rPr>
          <w:color w:val="808080" w:themeColor="background1" w:themeShade="80"/>
        </w:rPr>
        <w:tab/>
        <w:t>Scope: continue the discussion on Alt1b and Alt2 for UE assisted SMTC selection in connected mode</w:t>
      </w:r>
      <w:r>
        <w:rPr>
          <w:color w:val="808080" w:themeColor="background1" w:themeShade="80"/>
        </w:rPr>
        <w:t xml:space="preserve"> </w:t>
      </w:r>
    </w:p>
    <w:p w14:paraId="46C2F7E3" w14:textId="77777777" w:rsidR="00411A06" w:rsidRPr="00C40125" w:rsidRDefault="00411A06" w:rsidP="00411A06">
      <w:pPr>
        <w:pStyle w:val="EmailDiscussion2"/>
        <w:rPr>
          <w:color w:val="808080" w:themeColor="background1" w:themeShade="80"/>
        </w:rPr>
      </w:pPr>
      <w:r w:rsidRPr="00C40125">
        <w:rPr>
          <w:color w:val="808080" w:themeColor="background1" w:themeShade="80"/>
        </w:rPr>
        <w:tab/>
        <w:t>Intended outcome: summary of the offline discussion (in R2-2506281)</w:t>
      </w:r>
    </w:p>
    <w:p w14:paraId="40ACA059" w14:textId="77777777" w:rsidR="00411A06" w:rsidRPr="00C40125" w:rsidRDefault="00411A06" w:rsidP="00411A06">
      <w:pPr>
        <w:pStyle w:val="EmailDiscussion2"/>
        <w:rPr>
          <w:color w:val="808080" w:themeColor="background1" w:themeShade="80"/>
        </w:rPr>
      </w:pPr>
      <w:r w:rsidRPr="00C40125">
        <w:rPr>
          <w:color w:val="808080" w:themeColor="background1" w:themeShade="80"/>
        </w:rPr>
        <w:tab/>
        <w:t>Offline time: Wednesday afternoon coffee break in BO1</w:t>
      </w:r>
    </w:p>
    <w:p w14:paraId="39904ADA" w14:textId="77777777" w:rsidR="00411A06" w:rsidRDefault="00411A06" w:rsidP="00411A06">
      <w:pPr>
        <w:pStyle w:val="EmailDiscussion2"/>
        <w:rPr>
          <w:color w:val="808080" w:themeColor="background1" w:themeShade="80"/>
        </w:rPr>
      </w:pPr>
      <w:r w:rsidRPr="00C40125">
        <w:rPr>
          <w:color w:val="808080" w:themeColor="background1" w:themeShade="80"/>
        </w:rPr>
        <w:tab/>
        <w:t>Deadline for offline discussion summary:  Wednesday 2025-08-27 18:00</w:t>
      </w:r>
    </w:p>
    <w:p w14:paraId="6F9462D6" w14:textId="77777777" w:rsidR="00411A06" w:rsidRPr="00DA33E3" w:rsidRDefault="00411A06" w:rsidP="00411A06">
      <w:pPr>
        <w:pStyle w:val="EmailDiscussion2"/>
      </w:pPr>
      <w:r w:rsidRPr="00DA33E3">
        <w:tab/>
        <w:t>Scope: continue the discussion on the remaining FFS: content of the UE assistance information (e.g. index/indices of preferred SMTCs or closest/best reference location(s)) and whether in connected mode the NW can only configure up to 4 STMCs</w:t>
      </w:r>
    </w:p>
    <w:p w14:paraId="2AA09D2F" w14:textId="77777777" w:rsidR="00411A06" w:rsidRPr="00DA33E3" w:rsidRDefault="00411A06" w:rsidP="00411A06">
      <w:pPr>
        <w:pStyle w:val="EmailDiscussion2"/>
      </w:pPr>
      <w:r w:rsidRPr="00DA33E3">
        <w:tab/>
        <w:t>Intended outcome: summary of the offline discussion (in R2-2506291)</w:t>
      </w:r>
    </w:p>
    <w:p w14:paraId="6EBAEE36" w14:textId="77777777" w:rsidR="00411A06" w:rsidRPr="00DA33E3" w:rsidRDefault="00411A06" w:rsidP="00411A06">
      <w:pPr>
        <w:pStyle w:val="EmailDiscussion2"/>
      </w:pPr>
      <w:r w:rsidRPr="00DA33E3">
        <w:tab/>
        <w:t>Offline time: Thursday 2025-08-28 15:00:15:30 in BO3</w:t>
      </w:r>
    </w:p>
    <w:p w14:paraId="14517B2A" w14:textId="77777777" w:rsidR="00411A06" w:rsidRPr="00A83177" w:rsidRDefault="00411A06" w:rsidP="00411A06">
      <w:pPr>
        <w:pStyle w:val="EmailDiscussion2"/>
      </w:pPr>
      <w:r w:rsidRPr="00DA33E3">
        <w:tab/>
        <w:t>Deadline for offline discussion summary:  Friday 2025-08-29 08:00</w:t>
      </w:r>
    </w:p>
    <w:p w14:paraId="14EEC351" w14:textId="77777777" w:rsidR="00411A06" w:rsidRDefault="00411A06" w:rsidP="00411A06">
      <w:pPr>
        <w:pStyle w:val="Comments"/>
        <w:rPr>
          <w:lang w:val="en-US" w:eastAsia="ko-KR"/>
        </w:rPr>
      </w:pPr>
    </w:p>
    <w:p w14:paraId="26C7B1BA" w14:textId="77777777" w:rsidR="00411A06" w:rsidRDefault="00411A06" w:rsidP="00411A06">
      <w:pPr>
        <w:pStyle w:val="Comments"/>
        <w:rPr>
          <w:lang w:val="en-US" w:eastAsia="ko-KR"/>
        </w:rPr>
      </w:pPr>
    </w:p>
    <w:p w14:paraId="55F9E1FE" w14:textId="74B5DAD4" w:rsidR="00411A06" w:rsidRDefault="00411A06" w:rsidP="00411A06">
      <w:pPr>
        <w:pStyle w:val="Doc-title"/>
      </w:pPr>
      <w:r w:rsidRPr="000B2097">
        <w:t>R2-2506281</w:t>
      </w:r>
      <w:r>
        <w:tab/>
        <w:t>Report of [AT131][304][R19 NR NTN</w:t>
      </w:r>
      <w:r w:rsidRPr="00BD7BD4">
        <w:t>]</w:t>
      </w:r>
      <w:r>
        <w:t xml:space="preserve"> UE assisted SMTC selection in connected</w:t>
      </w:r>
      <w:r>
        <w:tab/>
        <w:t>Ericsson</w:t>
      </w:r>
      <w:r>
        <w:tab/>
        <w:t>discussion</w:t>
      </w:r>
      <w:r>
        <w:tab/>
        <w:t>NR_NTN_Ph3-Core</w:t>
      </w:r>
    </w:p>
    <w:p w14:paraId="6E5FBAAB" w14:textId="77777777" w:rsidR="00411A06" w:rsidRDefault="00411A06" w:rsidP="00411A06">
      <w:pPr>
        <w:pStyle w:val="Comments"/>
      </w:pPr>
      <w:r>
        <w:t>Proposal 1</w:t>
      </w:r>
      <w:r>
        <w:tab/>
        <w:t>It is beneficial to provide assistance information to configure the most relevant SMTCs for the area where the UE is located.</w:t>
      </w:r>
    </w:p>
    <w:p w14:paraId="69891373" w14:textId="77777777" w:rsidR="00411A06" w:rsidRPr="00F4077E" w:rsidRDefault="00411A06" w:rsidP="00411A06">
      <w:pPr>
        <w:pStyle w:val="Agreement"/>
        <w:tabs>
          <w:tab w:val="clear" w:pos="9990"/>
          <w:tab w:val="left" w:pos="1619"/>
        </w:tabs>
        <w:overflowPunct/>
        <w:autoSpaceDE/>
        <w:autoSpaceDN/>
        <w:adjustRightInd/>
        <w:ind w:left="1619" w:hanging="360"/>
        <w:textAlignment w:val="auto"/>
      </w:pPr>
      <w:r>
        <w:t xml:space="preserve">RAN2 reconfirms the understanding that if the NW configures more than 4 STMCs the UE </w:t>
      </w:r>
      <w:r w:rsidRPr="00267CA1">
        <w:t xml:space="preserve">in idle/inactive </w:t>
      </w:r>
      <w:r>
        <w:t>the UE selects up to 4 STMCs (or less, depending on the UE capability) based on location and only considers them for measurements</w:t>
      </w:r>
    </w:p>
    <w:p w14:paraId="4ABC212E"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In connected mode the NW will only configure up to 4 STMC. </w:t>
      </w:r>
    </w:p>
    <w:p w14:paraId="2E51CBF6"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701DE2">
        <w:t>UE Assistance Information</w:t>
      </w:r>
      <w:r>
        <w:t xml:space="preserve"> message will include </w:t>
      </w:r>
      <w:r w:rsidRPr="00701DE2">
        <w:t xml:space="preserve">information to </w:t>
      </w:r>
      <w:r>
        <w:t>the NW to (re)</w:t>
      </w:r>
      <w:r w:rsidRPr="00701DE2">
        <w:t>configure the most relevant SMTCs for t</w:t>
      </w:r>
      <w:r>
        <w:t>he area where the UE is located</w:t>
      </w:r>
    </w:p>
    <w:p w14:paraId="130A6593" w14:textId="77777777" w:rsidR="00411A06" w:rsidRPr="00701DE2" w:rsidRDefault="00411A06" w:rsidP="00411A06">
      <w:pPr>
        <w:pStyle w:val="Agreement"/>
        <w:tabs>
          <w:tab w:val="clear" w:pos="9990"/>
          <w:tab w:val="left" w:pos="1619"/>
        </w:tabs>
        <w:overflowPunct/>
        <w:autoSpaceDE/>
        <w:autoSpaceDN/>
        <w:adjustRightInd/>
        <w:ind w:left="1619" w:hanging="360"/>
        <w:textAlignment w:val="auto"/>
      </w:pPr>
      <w:r>
        <w:t>Continue in offline 304</w:t>
      </w:r>
    </w:p>
    <w:p w14:paraId="10E77DA4" w14:textId="77777777" w:rsidR="00411A06" w:rsidRDefault="00411A06" w:rsidP="00411A06">
      <w:pPr>
        <w:pStyle w:val="Comments"/>
      </w:pPr>
      <w:r>
        <w:t>Proposal 2</w:t>
      </w:r>
      <w:r>
        <w:tab/>
        <w:t>Based on the selected solution, it is FFS whether there is SA3 (or other working group) impact.</w:t>
      </w:r>
    </w:p>
    <w:p w14:paraId="1BCBA9C3" w14:textId="77777777" w:rsidR="00411A06" w:rsidRPr="00701DE2" w:rsidRDefault="00411A06" w:rsidP="00411A06">
      <w:pPr>
        <w:pStyle w:val="Comments"/>
      </w:pPr>
      <w:r>
        <w:t>Proposal 3</w:t>
      </w:r>
      <w:r>
        <w:tab/>
        <w:t>UE Assistance Information can be used by the UE to provide future updates on closest SMTC based on the previously received information.</w:t>
      </w:r>
    </w:p>
    <w:p w14:paraId="6F3C659E" w14:textId="77777777" w:rsidR="00411A06" w:rsidRDefault="00411A06" w:rsidP="00411A06">
      <w:pPr>
        <w:pStyle w:val="Doc-text2"/>
      </w:pPr>
      <w:r>
        <w:t>-</w:t>
      </w:r>
      <w:r>
        <w:tab/>
        <w:t>Nokia thinks we could just remove “future” from p3 and then we have a full proposal</w:t>
      </w:r>
    </w:p>
    <w:p w14:paraId="7B135F0C" w14:textId="77777777" w:rsidR="00411A06" w:rsidRDefault="00411A06" w:rsidP="00411A06">
      <w:pPr>
        <w:pStyle w:val="Doc-text2"/>
      </w:pPr>
      <w:r>
        <w:t>-</w:t>
      </w:r>
      <w:r>
        <w:tab/>
        <w:t>Xiaomi still thinks different options are not clear</w:t>
      </w:r>
    </w:p>
    <w:p w14:paraId="31324AEB" w14:textId="77777777" w:rsidR="00411A06" w:rsidRDefault="00411A06" w:rsidP="00411A06">
      <w:pPr>
        <w:pStyle w:val="Doc-text2"/>
      </w:pPr>
      <w:r>
        <w:t>-</w:t>
      </w:r>
      <w:r>
        <w:tab/>
        <w:t>Samsung is not sure there is strong support for this enhancement</w:t>
      </w:r>
    </w:p>
    <w:p w14:paraId="7170E113" w14:textId="77777777" w:rsidR="00411A06" w:rsidRDefault="00411A06" w:rsidP="00411A06">
      <w:pPr>
        <w:pStyle w:val="Doc-text2"/>
      </w:pPr>
      <w:r>
        <w:t>-</w:t>
      </w:r>
      <w:r>
        <w:tab/>
        <w:t>QC can accept either original option 1 or 2, but not 1a</w:t>
      </w:r>
    </w:p>
    <w:p w14:paraId="12778F97" w14:textId="77777777" w:rsidR="00411A06" w:rsidRDefault="00411A06" w:rsidP="00411A06">
      <w:pPr>
        <w:pStyle w:val="Doc-text2"/>
      </w:pPr>
      <w:r>
        <w:t>-</w:t>
      </w:r>
      <w:r>
        <w:tab/>
        <w:t>ZTE supports the enhancements and supports Alt1 but in any case we need to fix the wording of p3</w:t>
      </w:r>
    </w:p>
    <w:p w14:paraId="0FCC46BC" w14:textId="77777777" w:rsidR="00411A06" w:rsidRDefault="00411A06" w:rsidP="00411A06">
      <w:pPr>
        <w:pStyle w:val="Doc-text2"/>
      </w:pPr>
      <w:r>
        <w:t>-</w:t>
      </w:r>
      <w:r>
        <w:tab/>
        <w:t>Samsung can compromise on the solution using UAI to convey the information on the closest references</w:t>
      </w:r>
    </w:p>
    <w:p w14:paraId="2AC25A96" w14:textId="77777777" w:rsidR="00411A06" w:rsidRDefault="00411A06" w:rsidP="00411A06">
      <w:pPr>
        <w:pStyle w:val="Comments"/>
        <w:rPr>
          <w:lang w:val="en-US" w:eastAsia="ko-KR"/>
        </w:rPr>
      </w:pPr>
    </w:p>
    <w:p w14:paraId="7D1A007C" w14:textId="77777777" w:rsidR="00411A06" w:rsidRDefault="00411A06" w:rsidP="00411A06">
      <w:pPr>
        <w:pStyle w:val="Comments"/>
        <w:rPr>
          <w:lang w:val="en-US" w:eastAsia="ko-KR"/>
        </w:rPr>
      </w:pPr>
    </w:p>
    <w:p w14:paraId="699186A3" w14:textId="5CAEDAB7" w:rsidR="00411A06" w:rsidRDefault="00411A06" w:rsidP="00411A06">
      <w:pPr>
        <w:pStyle w:val="Doc-title"/>
      </w:pPr>
      <w:r w:rsidRPr="000B2097">
        <w:t>R2-2506291</w:t>
      </w:r>
      <w:r>
        <w:tab/>
        <w:t>Report of [AT131][304][R19 NR NTN</w:t>
      </w:r>
      <w:r w:rsidRPr="00BD7BD4">
        <w:t>]</w:t>
      </w:r>
      <w:r>
        <w:t xml:space="preserve"> UE assisted SMTC selection in connected – second round</w:t>
      </w:r>
      <w:r>
        <w:tab/>
        <w:t>Ericsson</w:t>
      </w:r>
      <w:r>
        <w:tab/>
        <w:t>discussion</w:t>
      </w:r>
      <w:r>
        <w:tab/>
        <w:t>NR_NTN_Ph3-Core</w:t>
      </w:r>
    </w:p>
    <w:p w14:paraId="0EE70325" w14:textId="77777777" w:rsidR="00411A06" w:rsidRDefault="00411A06" w:rsidP="00411A06">
      <w:pPr>
        <w:pStyle w:val="Comments"/>
      </w:pPr>
      <w:r>
        <w:t>Proposal 1         We adopt Alt 1 based on companies’ preference. (6/10)</w:t>
      </w:r>
    </w:p>
    <w:p w14:paraId="4F705372" w14:textId="77777777" w:rsidR="00411A06" w:rsidRDefault="00411A06" w:rsidP="00411A06">
      <w:pPr>
        <w:pStyle w:val="Comments"/>
      </w:pPr>
      <w:r>
        <w:t>Proposal 2         The procedure is as shown in the flowchart of Alt. 1 in Figure 1:</w:t>
      </w:r>
    </w:p>
    <w:p w14:paraId="233E0E50" w14:textId="77777777" w:rsidR="00411A06" w:rsidRDefault="00411A06" w:rsidP="00411A06">
      <w:pPr>
        <w:pStyle w:val="Comments"/>
      </w:pPr>
      <w:r>
        <w:t>Step 1: The network configures the UE with a list of reference locations and a parameter N, thereby configuring the UE to report the N closest reference locations. If the list of reference locations is not provided, the list of reference locations provided in system information is reused.</w:t>
      </w:r>
    </w:p>
    <w:p w14:paraId="1EB7DAFF" w14:textId="77777777" w:rsidR="00411A06" w:rsidRDefault="00411A06" w:rsidP="00411A06">
      <w:pPr>
        <w:pStyle w:val="Comments"/>
      </w:pPr>
      <w:r>
        <w:t>Step 2: The UE reports an indication of the N closest reference locations via UE assistance information, e.g. in form of a bitmap, where each bit maps to a reference location.</w:t>
      </w:r>
    </w:p>
    <w:p w14:paraId="0E592A81" w14:textId="77777777" w:rsidR="00411A06" w:rsidRDefault="00411A06" w:rsidP="00411A06">
      <w:pPr>
        <w:pStyle w:val="Comments"/>
      </w:pPr>
      <w:r>
        <w:t>FFS if the UE can report the N closest reference locations via the RRCReconfigurationComplete message.</w:t>
      </w:r>
    </w:p>
    <w:p w14:paraId="0DC03D61" w14:textId="77777777" w:rsidR="00411A06" w:rsidRDefault="00411A06" w:rsidP="00411A06">
      <w:pPr>
        <w:pStyle w:val="Comments"/>
      </w:pPr>
      <w:r>
        <w:t>Step 3: The network configures the relevant SMTC(s). The maximum number of configured SMTCs is according to UE capabilities (same as legacy).</w:t>
      </w:r>
    </w:p>
    <w:p w14:paraId="22FF73A7" w14:textId="77777777" w:rsidR="00411A06" w:rsidRPr="00835B62" w:rsidRDefault="00411A06" w:rsidP="00411A06">
      <w:pPr>
        <w:pStyle w:val="Comments"/>
      </w:pPr>
      <w:r>
        <w:t>Step 4/5: The UE provides an update on the set of the N closest reference locations, if changed, via UE assistance information. Upon receiving an update, the network reconfigures the relevant SMTC(s), if changed.</w:t>
      </w:r>
    </w:p>
    <w:p w14:paraId="3D049719" w14:textId="77777777" w:rsidR="00411A06" w:rsidRPr="006654E1"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The procedure</w:t>
      </w:r>
      <w:r w:rsidRPr="006654E1">
        <w:rPr>
          <w:lang w:val="en-US" w:eastAsia="ko-KR"/>
        </w:rPr>
        <w:t xml:space="preserve"> </w:t>
      </w:r>
      <w:r>
        <w:rPr>
          <w:lang w:val="en-US" w:eastAsia="ko-KR"/>
        </w:rPr>
        <w:t xml:space="preserve">for UE assisted SMTC configuration in connected mode </w:t>
      </w:r>
      <w:r w:rsidRPr="006654E1">
        <w:rPr>
          <w:lang w:val="en-US" w:eastAsia="ko-KR"/>
        </w:rPr>
        <w:t xml:space="preserve">is </w:t>
      </w:r>
      <w:r>
        <w:rPr>
          <w:lang w:val="en-US" w:eastAsia="ko-KR"/>
        </w:rPr>
        <w:t>follows</w:t>
      </w:r>
      <w:r w:rsidRPr="006654E1">
        <w:rPr>
          <w:lang w:val="en-US" w:eastAsia="ko-KR"/>
        </w:rPr>
        <w:t>:</w:t>
      </w:r>
    </w:p>
    <w:p w14:paraId="74257438" w14:textId="77777777" w:rsidR="00411A06" w:rsidRDefault="00411A06" w:rsidP="00411A06">
      <w:pPr>
        <w:pStyle w:val="Agreement"/>
        <w:numPr>
          <w:ilvl w:val="0"/>
          <w:numId w:val="0"/>
        </w:numPr>
        <w:ind w:left="1619"/>
        <w:rPr>
          <w:lang w:val="en-US" w:eastAsia="ko-KR"/>
        </w:rPr>
      </w:pPr>
      <w:r>
        <w:rPr>
          <w:lang w:val="en-US" w:eastAsia="ko-KR"/>
        </w:rPr>
        <w:t>-</w:t>
      </w:r>
      <w:r>
        <w:rPr>
          <w:lang w:val="en-US" w:eastAsia="ko-KR"/>
        </w:rPr>
        <w:tab/>
        <w:t>For a UE indicating the relevant capability (FFS the name of the capability and it this is merged with some other capability) t</w:t>
      </w:r>
      <w:r w:rsidRPr="006654E1">
        <w:rPr>
          <w:lang w:val="en-US" w:eastAsia="ko-KR"/>
        </w:rPr>
        <w:t xml:space="preserve">he network configures the UE </w:t>
      </w:r>
      <w:r>
        <w:rPr>
          <w:lang w:val="en-US" w:eastAsia="ko-KR"/>
        </w:rPr>
        <w:t xml:space="preserve">via reconfiguration message </w:t>
      </w:r>
      <w:r w:rsidRPr="006654E1">
        <w:rPr>
          <w:lang w:val="en-US" w:eastAsia="ko-KR"/>
        </w:rPr>
        <w:t>with a list of reference locations and a parameter N, thereby configuring the UE to report the N closest reference locations</w:t>
      </w:r>
      <w:r>
        <w:rPr>
          <w:lang w:val="en-US" w:eastAsia="ko-KR"/>
        </w:rPr>
        <w:t xml:space="preserve"> (FFS whether also a distance threshold is indicated)</w:t>
      </w:r>
      <w:r w:rsidRPr="006654E1">
        <w:rPr>
          <w:lang w:val="en-US" w:eastAsia="ko-KR"/>
        </w:rPr>
        <w:t>. If the list of reference locations is not provided, the list of reference locations provided in system information is reused.</w:t>
      </w:r>
      <w:r>
        <w:rPr>
          <w:lang w:val="en-US" w:eastAsia="ko-KR"/>
        </w:rPr>
        <w:t xml:space="preserve"> </w:t>
      </w:r>
    </w:p>
    <w:p w14:paraId="5BE875E3" w14:textId="77777777" w:rsidR="00411A06" w:rsidRDefault="00411A06" w:rsidP="00411A06">
      <w:pPr>
        <w:pStyle w:val="Agreement"/>
        <w:numPr>
          <w:ilvl w:val="0"/>
          <w:numId w:val="0"/>
        </w:numPr>
        <w:ind w:left="1619"/>
        <w:rPr>
          <w:lang w:val="en-US" w:eastAsia="ko-KR"/>
        </w:rPr>
      </w:pPr>
      <w:r>
        <w:rPr>
          <w:lang w:val="en-US" w:eastAsia="ko-KR"/>
        </w:rPr>
        <w:t>-</w:t>
      </w:r>
      <w:r>
        <w:rPr>
          <w:lang w:val="en-US" w:eastAsia="ko-KR"/>
        </w:rPr>
        <w:tab/>
      </w:r>
      <w:r w:rsidRPr="006654E1">
        <w:rPr>
          <w:lang w:val="en-US" w:eastAsia="ko-KR"/>
        </w:rPr>
        <w:t>The UE reports an indication of the N closest reference locations via UE assistance information, e.g.</w:t>
      </w:r>
      <w:r>
        <w:rPr>
          <w:lang w:val="en-US" w:eastAsia="ko-KR"/>
        </w:rPr>
        <w:t xml:space="preserve"> bitmap or list of indices of the locations</w:t>
      </w:r>
      <w:r w:rsidRPr="006654E1">
        <w:rPr>
          <w:lang w:val="en-US" w:eastAsia="ko-KR"/>
        </w:rPr>
        <w:t>.</w:t>
      </w:r>
      <w:r>
        <w:rPr>
          <w:lang w:val="en-US" w:eastAsia="ko-KR"/>
        </w:rPr>
        <w:t xml:space="preserve"> </w:t>
      </w:r>
    </w:p>
    <w:p w14:paraId="7FFF74E1" w14:textId="77777777" w:rsidR="00411A06" w:rsidRPr="006654E1" w:rsidRDefault="00411A06" w:rsidP="00411A06">
      <w:pPr>
        <w:pStyle w:val="Agreement"/>
        <w:numPr>
          <w:ilvl w:val="0"/>
          <w:numId w:val="0"/>
        </w:numPr>
        <w:ind w:left="1619"/>
        <w:rPr>
          <w:lang w:val="en-US" w:eastAsia="ko-KR"/>
        </w:rPr>
      </w:pPr>
      <w:r>
        <w:rPr>
          <w:lang w:val="en-US" w:eastAsia="ko-KR"/>
        </w:rPr>
        <w:t>-</w:t>
      </w:r>
      <w:r>
        <w:rPr>
          <w:lang w:val="en-US" w:eastAsia="ko-KR"/>
        </w:rPr>
        <w:tab/>
        <w:t>T</w:t>
      </w:r>
      <w:r w:rsidRPr="006654E1">
        <w:rPr>
          <w:lang w:val="en-US" w:eastAsia="ko-KR"/>
        </w:rPr>
        <w:t>he UE can report the N closest reference locations via the RRCReconfigurationComplete message.</w:t>
      </w:r>
    </w:p>
    <w:p w14:paraId="0633DFC4" w14:textId="77777777" w:rsidR="00411A06" w:rsidRPr="006654E1" w:rsidRDefault="00411A06" w:rsidP="00411A06">
      <w:pPr>
        <w:pStyle w:val="Agreement"/>
        <w:numPr>
          <w:ilvl w:val="0"/>
          <w:numId w:val="0"/>
        </w:numPr>
        <w:ind w:left="1619"/>
        <w:rPr>
          <w:lang w:val="en-US" w:eastAsia="ko-KR"/>
        </w:rPr>
      </w:pPr>
      <w:r>
        <w:rPr>
          <w:lang w:val="en-US" w:eastAsia="ko-KR"/>
        </w:rPr>
        <w:t>-</w:t>
      </w:r>
      <w:r>
        <w:rPr>
          <w:lang w:val="en-US" w:eastAsia="ko-KR"/>
        </w:rPr>
        <w:tab/>
      </w:r>
      <w:r w:rsidRPr="006654E1">
        <w:rPr>
          <w:lang w:val="en-US" w:eastAsia="ko-KR"/>
        </w:rPr>
        <w:t xml:space="preserve">The network configures the relevant SMTC(s). The maximum number of configured SMTCs is according to </w:t>
      </w:r>
      <w:r>
        <w:rPr>
          <w:lang w:val="en-US" w:eastAsia="ko-KR"/>
        </w:rPr>
        <w:t>legacy UE capability</w:t>
      </w:r>
      <w:r w:rsidRPr="006654E1">
        <w:rPr>
          <w:lang w:val="en-US" w:eastAsia="ko-KR"/>
        </w:rPr>
        <w:t xml:space="preserve"> </w:t>
      </w:r>
      <w:r>
        <w:rPr>
          <w:lang w:val="en-US" w:eastAsia="ko-KR"/>
        </w:rPr>
        <w:t xml:space="preserve">in terms of SMTC support </w:t>
      </w:r>
      <w:r w:rsidRPr="006654E1">
        <w:rPr>
          <w:lang w:val="en-US" w:eastAsia="ko-KR"/>
        </w:rPr>
        <w:t>(same as legacy).</w:t>
      </w:r>
    </w:p>
    <w:p w14:paraId="0F1C17C8" w14:textId="77777777" w:rsidR="00411A06" w:rsidRDefault="00411A06" w:rsidP="00411A06">
      <w:pPr>
        <w:pStyle w:val="Agreement"/>
        <w:numPr>
          <w:ilvl w:val="0"/>
          <w:numId w:val="0"/>
        </w:numPr>
        <w:ind w:left="1619"/>
        <w:rPr>
          <w:lang w:val="en-US" w:eastAsia="ko-KR"/>
        </w:rPr>
      </w:pPr>
      <w:r>
        <w:rPr>
          <w:lang w:val="en-US" w:eastAsia="ko-KR"/>
        </w:rPr>
        <w:t>-</w:t>
      </w:r>
      <w:r>
        <w:rPr>
          <w:lang w:val="en-US" w:eastAsia="ko-KR"/>
        </w:rPr>
        <w:tab/>
      </w:r>
      <w:r w:rsidRPr="006654E1">
        <w:rPr>
          <w:lang w:val="en-US" w:eastAsia="ko-KR"/>
        </w:rPr>
        <w:t>The UE provides an update on the set of the N closest reference locations, if changed, via UE assistance information. Upon receiving an update, the network reconfigures the relevant SMTC(s), if changed.</w:t>
      </w:r>
    </w:p>
    <w:p w14:paraId="43C90243" w14:textId="77777777" w:rsidR="00411A06" w:rsidRPr="00987B73" w:rsidRDefault="00411A06" w:rsidP="00411A06">
      <w:pPr>
        <w:pStyle w:val="Doc-text2"/>
        <w:rPr>
          <w:lang w:val="en-US" w:eastAsia="ko-KR"/>
        </w:rPr>
      </w:pPr>
    </w:p>
    <w:p w14:paraId="11689D6F" w14:textId="77777777" w:rsidR="00411A06" w:rsidRDefault="00411A06" w:rsidP="00411A06">
      <w:pPr>
        <w:pStyle w:val="Comments"/>
        <w:rPr>
          <w:lang w:val="en-US" w:eastAsia="ko-KR"/>
        </w:rPr>
      </w:pPr>
    </w:p>
    <w:p w14:paraId="756C5DAC"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59529215"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 xml:space="preserve">RAN2 reconfirms the understanding that if the NW configures more than 4 STMCs the UE </w:t>
      </w:r>
      <w:r w:rsidRPr="00267CA1">
        <w:t xml:space="preserve">in idle/inactive </w:t>
      </w:r>
      <w:r>
        <w:t>the UE selects up to 4 STMCs (or less, depending on the UE capability) based on location and only considers them for measurements</w:t>
      </w:r>
    </w:p>
    <w:p w14:paraId="4FBB208C"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 xml:space="preserve">In connected mode the NW will only configure up to 4 STMC. </w:t>
      </w:r>
    </w:p>
    <w:p w14:paraId="58DC6A6F"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3.</w:t>
      </w:r>
      <w:r>
        <w:tab/>
      </w:r>
      <w:r w:rsidRPr="00701DE2">
        <w:t>UE Assistance Information</w:t>
      </w:r>
      <w:r>
        <w:t xml:space="preserve"> message will include </w:t>
      </w:r>
      <w:r w:rsidRPr="00701DE2">
        <w:t xml:space="preserve">information to </w:t>
      </w:r>
      <w:r>
        <w:t>the NW to (re)</w:t>
      </w:r>
      <w:r w:rsidRPr="00701DE2">
        <w:t>configure the most relevant SMTCs for t</w:t>
      </w:r>
      <w:r>
        <w:t>he area where the UE is located</w:t>
      </w:r>
    </w:p>
    <w:p w14:paraId="1AEBFA6B"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4.</w:t>
      </w:r>
      <w:r>
        <w:tab/>
        <w:t>The procedure for UE assisted SMTC configuration in connected mode is follows:</w:t>
      </w:r>
    </w:p>
    <w:p w14:paraId="69F2A965"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1D596F52"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 xml:space="preserve">The UE reports an indication of the N closest reference locations via UE assistance information, e.g. bitmap or list of indices of the locations. </w:t>
      </w:r>
    </w:p>
    <w:p w14:paraId="0B105849"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The UE can report the N closest reference locations via the RRCReconfigurationComplete message.</w:t>
      </w:r>
    </w:p>
    <w:p w14:paraId="0D17A48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The network configures the relevant SMTC(s). The maximum number of configured SMTCs is according to legacy UE capability in terms of SMTC support (same as legacy).</w:t>
      </w:r>
    </w:p>
    <w:p w14:paraId="5F100890"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The UE provides an update on the set of the N closest reference locations, if changed, via UE assistance information. Upon receiving an update, the network reconfigures the relevant SMTC(s), if changed.</w:t>
      </w:r>
    </w:p>
    <w:p w14:paraId="052572A1" w14:textId="77777777" w:rsidR="00411A06" w:rsidRDefault="00411A06" w:rsidP="00411A06">
      <w:pPr>
        <w:pStyle w:val="Comments"/>
        <w:rPr>
          <w:lang w:val="en-US" w:eastAsia="ko-KR"/>
        </w:rPr>
      </w:pPr>
    </w:p>
    <w:p w14:paraId="08AB36B3" w14:textId="77777777" w:rsidR="00411A06" w:rsidRDefault="00411A06" w:rsidP="00411A06">
      <w:pPr>
        <w:pStyle w:val="Comments"/>
        <w:rPr>
          <w:lang w:val="en-US" w:eastAsia="ko-KR"/>
        </w:rPr>
      </w:pPr>
    </w:p>
    <w:p w14:paraId="2B5E2AF3" w14:textId="5BE325E2" w:rsidR="00411A06" w:rsidRDefault="00411A06" w:rsidP="00411A06">
      <w:pPr>
        <w:pStyle w:val="Doc-title"/>
      </w:pPr>
      <w:r w:rsidRPr="000B2097">
        <w:t>R2-2506290</w:t>
      </w:r>
      <w:r w:rsidRPr="002C0116">
        <w:tab/>
        <w:t>L</w:t>
      </w:r>
      <w:r>
        <w:t>S</w:t>
      </w:r>
      <w:r w:rsidRPr="002C0116">
        <w:t xml:space="preserve"> on additional agreements on SMTC enhancements</w:t>
      </w:r>
      <w:r w:rsidRPr="002C0116">
        <w:tab/>
        <w:t>Xiaomi</w:t>
      </w:r>
      <w:r w:rsidRPr="002C0116">
        <w:tab/>
        <w:t>L</w:t>
      </w:r>
      <w:r>
        <w:t>S</w:t>
      </w:r>
      <w:r w:rsidRPr="002C0116">
        <w:t xml:space="preserve"> out</w:t>
      </w:r>
      <w:r w:rsidRPr="002C0116">
        <w:tab/>
      </w:r>
      <w:r>
        <w:t>Rel-19</w:t>
      </w:r>
      <w:r>
        <w:tab/>
        <w:t>NR_NTN_Ph3-Core</w:t>
      </w:r>
      <w:r>
        <w:tab/>
        <w:t>To:RAN4</w:t>
      </w:r>
    </w:p>
    <w:p w14:paraId="56A26F69" w14:textId="77777777" w:rsidR="00411A06" w:rsidRDefault="00411A06" w:rsidP="00411A06">
      <w:pPr>
        <w:pStyle w:val="Agreement"/>
        <w:tabs>
          <w:tab w:val="clear" w:pos="9990"/>
          <w:tab w:val="left" w:pos="1619"/>
        </w:tabs>
        <w:overflowPunct/>
        <w:autoSpaceDE/>
        <w:autoSpaceDN/>
        <w:adjustRightInd/>
        <w:ind w:left="1619" w:hanging="360"/>
        <w:textAlignment w:val="auto"/>
      </w:pPr>
      <w:r>
        <w:t>Add the agreements on keeping the maximum number of configured SMTC in Connected to 4 and on the capability for FR1</w:t>
      </w:r>
    </w:p>
    <w:p w14:paraId="309905C2" w14:textId="77777777" w:rsidR="00411A06" w:rsidRPr="00590738" w:rsidRDefault="00411A06" w:rsidP="00411A06">
      <w:pPr>
        <w:pStyle w:val="Agreement"/>
        <w:tabs>
          <w:tab w:val="clear" w:pos="9990"/>
          <w:tab w:val="left" w:pos="1619"/>
        </w:tabs>
        <w:overflowPunct/>
        <w:autoSpaceDE/>
        <w:autoSpaceDN/>
        <w:adjustRightInd/>
        <w:ind w:left="1619" w:hanging="360"/>
        <w:textAlignment w:val="auto"/>
      </w:pPr>
      <w:r>
        <w:t>Remove Draft</w:t>
      </w:r>
    </w:p>
    <w:p w14:paraId="797EAB8E" w14:textId="77777777" w:rsidR="00411A06" w:rsidRPr="00590738" w:rsidRDefault="00411A06" w:rsidP="00411A06">
      <w:pPr>
        <w:pStyle w:val="Agreement"/>
        <w:tabs>
          <w:tab w:val="clear" w:pos="9990"/>
          <w:tab w:val="left" w:pos="1619"/>
        </w:tabs>
        <w:overflowPunct/>
        <w:autoSpaceDE/>
        <w:autoSpaceDN/>
        <w:adjustRightInd/>
        <w:ind w:left="1619" w:hanging="360"/>
        <w:textAlignment w:val="auto"/>
      </w:pPr>
      <w:r>
        <w:t>Revised in R2-2506296</w:t>
      </w:r>
    </w:p>
    <w:p w14:paraId="0B885CC0" w14:textId="78C4F420" w:rsidR="00411A06" w:rsidRDefault="00411A06" w:rsidP="00411A06">
      <w:pPr>
        <w:pStyle w:val="Doc-title"/>
      </w:pPr>
      <w:r w:rsidRPr="000B2097">
        <w:t>R2-2506296</w:t>
      </w:r>
      <w:r w:rsidRPr="002C0116">
        <w:tab/>
        <w:t>L</w:t>
      </w:r>
      <w:r>
        <w:t>S</w:t>
      </w:r>
      <w:r w:rsidRPr="002C0116">
        <w:t xml:space="preserve"> on additional agreements on SMTC enhancements</w:t>
      </w:r>
      <w:r w:rsidRPr="002C0116">
        <w:tab/>
        <w:t>Xiaomi</w:t>
      </w:r>
      <w:r w:rsidRPr="002C0116">
        <w:tab/>
        <w:t>L</w:t>
      </w:r>
      <w:r>
        <w:t>S</w:t>
      </w:r>
      <w:r w:rsidRPr="002C0116">
        <w:t xml:space="preserve"> out</w:t>
      </w:r>
      <w:r w:rsidRPr="002C0116">
        <w:tab/>
      </w:r>
      <w:r>
        <w:t>Rel-19</w:t>
      </w:r>
      <w:r>
        <w:tab/>
        <w:t>NR_NTN_Ph3-Core</w:t>
      </w:r>
      <w:r>
        <w:tab/>
        <w:t>To:RAN4</w:t>
      </w:r>
    </w:p>
    <w:p w14:paraId="095AF677" w14:textId="77777777" w:rsidR="00411A06" w:rsidRDefault="00411A06" w:rsidP="00411A06">
      <w:pPr>
        <w:pStyle w:val="Agreement"/>
        <w:tabs>
          <w:tab w:val="clear" w:pos="9990"/>
          <w:tab w:val="left" w:pos="1619"/>
        </w:tabs>
        <w:overflowPunct/>
        <w:autoSpaceDE/>
        <w:autoSpaceDN/>
        <w:adjustRightInd/>
        <w:ind w:left="1619" w:hanging="360"/>
        <w:textAlignment w:val="auto"/>
      </w:pPr>
      <w:r>
        <w:t>Remove RAN2</w:t>
      </w:r>
    </w:p>
    <w:p w14:paraId="01ADD600" w14:textId="77777777" w:rsidR="00411A06" w:rsidRPr="00124956" w:rsidRDefault="00411A06" w:rsidP="00411A06">
      <w:pPr>
        <w:pStyle w:val="Agreement"/>
        <w:tabs>
          <w:tab w:val="clear" w:pos="9990"/>
          <w:tab w:val="left" w:pos="1619"/>
        </w:tabs>
        <w:overflowPunct/>
        <w:autoSpaceDE/>
        <w:autoSpaceDN/>
        <w:adjustRightInd/>
        <w:ind w:left="1619" w:hanging="360"/>
        <w:textAlignment w:val="auto"/>
      </w:pPr>
      <w:r>
        <w:t>Revised in R2-2506298</w:t>
      </w:r>
    </w:p>
    <w:p w14:paraId="04F77C45" w14:textId="465BF42A" w:rsidR="00411A06" w:rsidRPr="00124956" w:rsidRDefault="00411A06" w:rsidP="00411A06">
      <w:pPr>
        <w:pStyle w:val="Doc-title"/>
      </w:pPr>
      <w:r w:rsidRPr="000B2097">
        <w:t>R2-2506298</w:t>
      </w:r>
      <w:r w:rsidRPr="002C0116">
        <w:tab/>
        <w:t>L</w:t>
      </w:r>
      <w:r>
        <w:t>S</w:t>
      </w:r>
      <w:r w:rsidRPr="002C0116">
        <w:t xml:space="preserve"> on additional agreements on SMTC enhancements</w:t>
      </w:r>
      <w:r w:rsidRPr="002C0116">
        <w:tab/>
        <w:t>Xiaomi</w:t>
      </w:r>
      <w:r w:rsidRPr="002C0116">
        <w:tab/>
        <w:t>L</w:t>
      </w:r>
      <w:r>
        <w:t>S</w:t>
      </w:r>
      <w:r w:rsidRPr="002C0116">
        <w:t xml:space="preserve"> out</w:t>
      </w:r>
      <w:r w:rsidRPr="002C0116">
        <w:tab/>
      </w:r>
      <w:r>
        <w:t>Rel-19</w:t>
      </w:r>
      <w:r>
        <w:tab/>
        <w:t>NR_NTN_Ph3-Core</w:t>
      </w:r>
      <w:r>
        <w:tab/>
        <w:t>To:RAN4</w:t>
      </w:r>
    </w:p>
    <w:p w14:paraId="25671460" w14:textId="77777777" w:rsidR="00411A06" w:rsidRPr="00590738" w:rsidRDefault="00411A06" w:rsidP="00411A06">
      <w:pPr>
        <w:pStyle w:val="Agreement"/>
        <w:tabs>
          <w:tab w:val="clear" w:pos="9990"/>
          <w:tab w:val="left" w:pos="1619"/>
        </w:tabs>
        <w:overflowPunct/>
        <w:autoSpaceDE/>
        <w:autoSpaceDN/>
        <w:adjustRightInd/>
        <w:ind w:left="1619" w:hanging="360"/>
        <w:textAlignment w:val="auto"/>
      </w:pPr>
      <w:r>
        <w:t>Approved</w:t>
      </w:r>
    </w:p>
    <w:p w14:paraId="7E855EE9" w14:textId="77777777" w:rsidR="00411A06" w:rsidRDefault="00411A06" w:rsidP="00411A06">
      <w:pPr>
        <w:pStyle w:val="Comments"/>
        <w:rPr>
          <w:lang w:val="en-US" w:eastAsia="ko-KR"/>
        </w:rPr>
      </w:pPr>
    </w:p>
    <w:p w14:paraId="5D96FC81" w14:textId="77777777" w:rsidR="00411A06" w:rsidRDefault="00411A06" w:rsidP="00411A06">
      <w:pPr>
        <w:pStyle w:val="Comments"/>
        <w:rPr>
          <w:lang w:val="en-US" w:eastAsia="ko-KR"/>
        </w:rPr>
      </w:pPr>
    </w:p>
    <w:p w14:paraId="0461B9A8" w14:textId="77777777" w:rsidR="00411A06" w:rsidRPr="00143EF6" w:rsidRDefault="00411A06" w:rsidP="00411A06">
      <w:pPr>
        <w:pStyle w:val="Comments"/>
        <w:numPr>
          <w:ilvl w:val="0"/>
          <w:numId w:val="263"/>
        </w:numPr>
        <w:overflowPunct/>
        <w:autoSpaceDE/>
        <w:autoSpaceDN/>
        <w:adjustRightInd/>
        <w:textAlignment w:val="auto"/>
        <w:rPr>
          <w:lang w:val="en-US" w:eastAsia="ko-KR"/>
        </w:rPr>
      </w:pPr>
      <w:r>
        <w:t>Msg4 PDSCH repetition</w:t>
      </w:r>
    </w:p>
    <w:p w14:paraId="341C1EE0" w14:textId="101E5CA7" w:rsidR="00411A06" w:rsidRDefault="00411A06" w:rsidP="00411A06">
      <w:pPr>
        <w:pStyle w:val="Doc-title"/>
      </w:pPr>
      <w:r w:rsidRPr="000B2097">
        <w:t>R2-2505285</w:t>
      </w:r>
      <w:r>
        <w:tab/>
        <w:t>Consideration on Msg4 PDSCH repetition</w:t>
      </w:r>
      <w:r>
        <w:tab/>
        <w:t>ZTE Corporation,  Sanechips</w:t>
      </w:r>
      <w:r>
        <w:tab/>
        <w:t>discussion</w:t>
      </w:r>
      <w:r>
        <w:tab/>
        <w:t>Rel-19</w:t>
      </w:r>
      <w:r>
        <w:tab/>
        <w:t>NR_NTN_Ph3-Core</w:t>
      </w:r>
    </w:p>
    <w:p w14:paraId="35D93DBC" w14:textId="77777777" w:rsidR="00411A06" w:rsidRDefault="00411A06" w:rsidP="00411A06">
      <w:pPr>
        <w:pStyle w:val="Comments"/>
        <w:rPr>
          <w:lang w:val="en-US" w:eastAsia="ko-KR"/>
        </w:rPr>
      </w:pPr>
      <w:r w:rsidRPr="00475C8F">
        <w:rPr>
          <w:lang w:val="en-US" w:eastAsia="ko-KR"/>
        </w:rPr>
        <w:t>Proposal 1: LCID in table 6.2.1-2C when LX field is set to 1 is used for UE to report capability/request of Msg4 PDSCH repetition.</w:t>
      </w:r>
    </w:p>
    <w:p w14:paraId="6A221E46" w14:textId="77777777" w:rsidR="00411A06" w:rsidRPr="00475C8F"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Agreed</w:t>
      </w:r>
    </w:p>
    <w:p w14:paraId="39F0607C" w14:textId="77777777" w:rsidR="00411A06" w:rsidRDefault="00411A06" w:rsidP="00411A06">
      <w:pPr>
        <w:pStyle w:val="Comments"/>
        <w:rPr>
          <w:lang w:val="en-US" w:eastAsia="ko-KR"/>
        </w:rPr>
      </w:pPr>
      <w:r w:rsidRPr="00475C8F">
        <w:rPr>
          <w:lang w:val="en-US" w:eastAsia="ko-KR"/>
        </w:rPr>
        <w:t>Proposal 2: No further conditions are introduced for the UE to report its capability/request for Msg4 PDSCH repetition.</w:t>
      </w:r>
    </w:p>
    <w:p w14:paraId="55B254F4" w14:textId="77777777" w:rsidR="00411A06" w:rsidRDefault="00411A06" w:rsidP="00411A06">
      <w:pPr>
        <w:pStyle w:val="Doc-text2"/>
        <w:rPr>
          <w:lang w:val="en-US" w:eastAsia="ko-KR"/>
        </w:rPr>
      </w:pPr>
      <w:r>
        <w:rPr>
          <w:lang w:val="en-US" w:eastAsia="ko-KR"/>
        </w:rPr>
        <w:t>-</w:t>
      </w:r>
      <w:r>
        <w:rPr>
          <w:lang w:val="en-US" w:eastAsia="ko-KR"/>
        </w:rPr>
        <w:tab/>
        <w:t>Apple thinks we can follow the solution for other similar enhancements</w:t>
      </w:r>
    </w:p>
    <w:p w14:paraId="357201AA" w14:textId="77777777" w:rsidR="00411A06"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Agreed (we can come back to this if we receive other indications from RAN1)</w:t>
      </w:r>
    </w:p>
    <w:p w14:paraId="71B6953F" w14:textId="77777777" w:rsidR="00411A06" w:rsidRPr="00475C8F" w:rsidRDefault="00411A06" w:rsidP="00411A06">
      <w:pPr>
        <w:pStyle w:val="Comments"/>
        <w:rPr>
          <w:lang w:val="en-US" w:eastAsia="ko-KR"/>
        </w:rPr>
      </w:pPr>
      <w:r w:rsidRPr="00475C8F">
        <w:rPr>
          <w:lang w:val="en-US" w:eastAsia="ko-KR"/>
        </w:rPr>
        <w:t>Proposal 3: RAN2 assumes combination of below features are possible and will define a signalling to support any combination of below features using LCID values in Table 6.2.1-2c:</w:t>
      </w:r>
    </w:p>
    <w:p w14:paraId="04887E76" w14:textId="77777777" w:rsidR="00411A06" w:rsidRDefault="00411A06" w:rsidP="00411A06">
      <w:pPr>
        <w:pStyle w:val="Comments"/>
        <w:numPr>
          <w:ilvl w:val="1"/>
          <w:numId w:val="263"/>
        </w:numPr>
        <w:overflowPunct/>
        <w:autoSpaceDE/>
        <w:autoSpaceDN/>
        <w:adjustRightInd/>
        <w:textAlignment w:val="auto"/>
        <w:rPr>
          <w:lang w:val="en-US" w:eastAsia="ko-KR"/>
        </w:rPr>
      </w:pPr>
      <w:r w:rsidRPr="00475C8F">
        <w:rPr>
          <w:lang w:val="en-US" w:eastAsia="ko-KR"/>
        </w:rPr>
        <w:t xml:space="preserve">Msg4 PDSCH repetition </w:t>
      </w:r>
    </w:p>
    <w:p w14:paraId="03682FFD" w14:textId="77777777" w:rsidR="00411A06" w:rsidRDefault="00411A06" w:rsidP="00411A06">
      <w:pPr>
        <w:pStyle w:val="Comments"/>
        <w:numPr>
          <w:ilvl w:val="1"/>
          <w:numId w:val="263"/>
        </w:numPr>
        <w:overflowPunct/>
        <w:autoSpaceDE/>
        <w:autoSpaceDN/>
        <w:adjustRightInd/>
        <w:textAlignment w:val="auto"/>
        <w:rPr>
          <w:lang w:val="en-US" w:eastAsia="ko-KR"/>
        </w:rPr>
      </w:pPr>
      <w:r w:rsidRPr="00475C8F">
        <w:rPr>
          <w:lang w:val="en-US" w:eastAsia="ko-KR"/>
        </w:rPr>
        <w:t>Msg4 HARQ-ACK PUCCH repetition</w:t>
      </w:r>
    </w:p>
    <w:p w14:paraId="4F05BC73" w14:textId="77777777" w:rsidR="00411A06" w:rsidRDefault="00411A06" w:rsidP="00411A06">
      <w:pPr>
        <w:pStyle w:val="Comments"/>
        <w:numPr>
          <w:ilvl w:val="1"/>
          <w:numId w:val="263"/>
        </w:numPr>
        <w:overflowPunct/>
        <w:autoSpaceDE/>
        <w:autoSpaceDN/>
        <w:adjustRightInd/>
        <w:textAlignment w:val="auto"/>
        <w:rPr>
          <w:lang w:val="en-US" w:eastAsia="ko-KR"/>
        </w:rPr>
      </w:pPr>
      <w:r w:rsidRPr="00475C8F">
        <w:rPr>
          <w:lang w:val="en-US" w:eastAsia="ko-KR"/>
        </w:rPr>
        <w:t>(e)RedCap</w:t>
      </w:r>
    </w:p>
    <w:p w14:paraId="2A1B62D1" w14:textId="77777777" w:rsidR="00411A06" w:rsidRDefault="00411A06" w:rsidP="00411A06">
      <w:pPr>
        <w:pStyle w:val="Doc-text2"/>
        <w:rPr>
          <w:lang w:val="en-US" w:eastAsia="ko-KR"/>
        </w:rPr>
      </w:pPr>
      <w:r>
        <w:rPr>
          <w:lang w:val="en-US" w:eastAsia="ko-KR"/>
        </w:rPr>
        <w:t>-</w:t>
      </w:r>
      <w:r>
        <w:rPr>
          <w:lang w:val="en-US" w:eastAsia="ko-KR"/>
        </w:rPr>
        <w:tab/>
        <w:t>Ericsson wonders if it’s ok to limit the possibility to introduce other features in the future</w:t>
      </w:r>
    </w:p>
    <w:p w14:paraId="77AAB9FF" w14:textId="77777777" w:rsidR="00411A06" w:rsidRPr="00293A64"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Agreed</w:t>
      </w:r>
    </w:p>
    <w:p w14:paraId="6BAE762D" w14:textId="77777777" w:rsidR="00411A06" w:rsidRPr="00475C8F" w:rsidRDefault="00411A06" w:rsidP="00411A06">
      <w:pPr>
        <w:pStyle w:val="Comments"/>
        <w:rPr>
          <w:lang w:val="en-US" w:eastAsia="ko-KR"/>
        </w:rPr>
      </w:pPr>
    </w:p>
    <w:p w14:paraId="1EF89702" w14:textId="77777777" w:rsidR="00411A06" w:rsidRPr="00475C8F" w:rsidRDefault="00411A06" w:rsidP="00411A06">
      <w:pPr>
        <w:pStyle w:val="Comments"/>
        <w:rPr>
          <w:lang w:val="en-US" w:eastAsia="ko-KR"/>
        </w:rPr>
      </w:pPr>
      <w:r w:rsidRPr="00475C8F">
        <w:rPr>
          <w:lang w:val="en-US" w:eastAsia="ko-KR"/>
        </w:rPr>
        <w:t>The combination of Msg4 PDSCH repetition, Msg4 HARQ-ACK PUCCH repetition and (e)RedCap shall be confirmed by RAN1.</w:t>
      </w:r>
    </w:p>
    <w:p w14:paraId="41C5E88A" w14:textId="77777777" w:rsidR="00411A06" w:rsidRDefault="00411A06" w:rsidP="00411A06">
      <w:pPr>
        <w:pStyle w:val="Comments"/>
        <w:rPr>
          <w:lang w:val="en-US" w:eastAsia="ko-KR"/>
        </w:rPr>
      </w:pPr>
      <w:r w:rsidRPr="00475C8F">
        <w:rPr>
          <w:lang w:val="en-US" w:eastAsia="ko-KR"/>
        </w:rPr>
        <w:t>Proposal 4: If P1-P3 is agreed, RAN2 discusses and agrees TP attached in the annex.</w:t>
      </w:r>
    </w:p>
    <w:p w14:paraId="6076D48A" w14:textId="77777777" w:rsidR="00411A06" w:rsidRDefault="00411A06" w:rsidP="00411A06">
      <w:pPr>
        <w:pStyle w:val="Comments"/>
        <w:rPr>
          <w:lang w:val="en-US" w:eastAsia="ko-KR"/>
        </w:rPr>
      </w:pPr>
    </w:p>
    <w:p w14:paraId="49C4AD3D" w14:textId="7A0A3672" w:rsidR="00411A06" w:rsidRDefault="00411A06" w:rsidP="00411A06">
      <w:pPr>
        <w:pStyle w:val="Doc-title"/>
      </w:pPr>
      <w:r w:rsidRPr="000B2097">
        <w:t>R2-2505492</w:t>
      </w:r>
      <w:r>
        <w:tab/>
        <w:t>Msg4 PDSCH repetition in NTN</w:t>
      </w:r>
      <w:r>
        <w:tab/>
        <w:t>Apple</w:t>
      </w:r>
      <w:r>
        <w:tab/>
        <w:t>discussion</w:t>
      </w:r>
      <w:r>
        <w:tab/>
        <w:t>Rel-19</w:t>
      </w:r>
      <w:r>
        <w:tab/>
        <w:t>NR_NTN_Ph3-Core</w:t>
      </w:r>
    </w:p>
    <w:p w14:paraId="1936E7B6" w14:textId="77777777" w:rsidR="00411A06" w:rsidRPr="00143EF6" w:rsidRDefault="00411A06" w:rsidP="00411A06">
      <w:pPr>
        <w:pStyle w:val="Comments"/>
        <w:rPr>
          <w:lang w:val="en-US" w:eastAsia="ko-KR"/>
        </w:rPr>
      </w:pPr>
      <w:r w:rsidRPr="00143EF6">
        <w:rPr>
          <w:lang w:val="en-US" w:eastAsia="ko-KR"/>
        </w:rPr>
        <w:t>Proposal 1: Network configures one RSRP threshold for Msg4 PDSCH repetition in SIB19.</w:t>
      </w:r>
    </w:p>
    <w:p w14:paraId="6A63EFD4" w14:textId="77777777" w:rsidR="00411A06" w:rsidRPr="00143EF6" w:rsidRDefault="00411A06" w:rsidP="00411A06">
      <w:pPr>
        <w:pStyle w:val="Comments"/>
        <w:rPr>
          <w:lang w:val="en-US" w:eastAsia="ko-KR"/>
        </w:rPr>
      </w:pPr>
      <w:r w:rsidRPr="00143EF6">
        <w:rPr>
          <w:lang w:val="en-US" w:eastAsia="ko-KR"/>
        </w:rPr>
        <w:t xml:space="preserve">Proposal 2: As baseline, introduces extra 6 LCID code points when the LX field is set to 1, for CCCH of size 48bits/64bits for Msg4 PDSCH repetition of normal UE(s), RedCap UE(s), and eRedCap UE(s). </w:t>
      </w:r>
    </w:p>
    <w:p w14:paraId="16F4997F" w14:textId="77777777" w:rsidR="00411A06" w:rsidRPr="00143EF6" w:rsidRDefault="00411A06" w:rsidP="00411A06">
      <w:pPr>
        <w:pStyle w:val="Comments"/>
        <w:rPr>
          <w:lang w:val="en-US" w:eastAsia="ko-KR"/>
        </w:rPr>
      </w:pPr>
      <w:r w:rsidRPr="00143EF6">
        <w:rPr>
          <w:lang w:val="en-US" w:eastAsia="ko-KR"/>
        </w:rPr>
        <w:t>Proposal 3: UE indicates its capability and/or request for Msg4 PDSCH repetition by transmitting Msg3 with those extra LCID code points if UE is capable of Msg4 PDSCH repetition and the measured DL reference signal strength is lower than configured RSRP threshold.</w:t>
      </w:r>
    </w:p>
    <w:p w14:paraId="40B14BD1" w14:textId="77777777" w:rsidR="00411A06" w:rsidRDefault="00411A06" w:rsidP="00411A06">
      <w:pPr>
        <w:pStyle w:val="Comments"/>
        <w:rPr>
          <w:lang w:val="en-US" w:eastAsia="ko-KR"/>
        </w:rPr>
      </w:pPr>
      <w:r w:rsidRPr="00143EF6">
        <w:rPr>
          <w:lang w:val="en-US" w:eastAsia="ko-KR"/>
        </w:rPr>
        <w:t>Proposal 4: RAN2 to discuss about joint indication to request for both Rel-18 UL coverage enhancement of PUCCH repetition for Msg4 HARQ-ACK and Rel-19 DL coverage enhancement of Msg4 PDSCH repetition.</w:t>
      </w:r>
    </w:p>
    <w:p w14:paraId="6CB670FB" w14:textId="77777777" w:rsidR="00411A06" w:rsidRDefault="00411A06" w:rsidP="00411A06">
      <w:pPr>
        <w:pStyle w:val="Comments"/>
        <w:rPr>
          <w:lang w:val="en-US" w:eastAsia="ko-KR"/>
        </w:rPr>
      </w:pPr>
    </w:p>
    <w:p w14:paraId="2E194824" w14:textId="77777777" w:rsidR="00411A06" w:rsidRDefault="00411A06" w:rsidP="00411A06">
      <w:pPr>
        <w:pStyle w:val="Comments"/>
        <w:rPr>
          <w:lang w:val="en-US" w:eastAsia="ko-KR"/>
        </w:rPr>
      </w:pPr>
    </w:p>
    <w:p w14:paraId="1AF169C4"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735221"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r>
      <w:r w:rsidRPr="00475C8F">
        <w:rPr>
          <w:lang w:val="en-US" w:eastAsia="ko-KR"/>
        </w:rPr>
        <w:t>LCID in table 6.2.1-2C when LX field is set to 1 is used for UE to report capability/request of Msg4 PDSCH repetition.</w:t>
      </w:r>
    </w:p>
    <w:p w14:paraId="7522923A"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r>
      <w:r w:rsidRPr="00475C8F">
        <w:rPr>
          <w:lang w:val="en-US" w:eastAsia="ko-KR"/>
        </w:rPr>
        <w:t>No further conditions are introduced for the UE to report its capability/re</w:t>
      </w:r>
      <w:r>
        <w:rPr>
          <w:lang w:val="en-US" w:eastAsia="ko-KR"/>
        </w:rPr>
        <w:t>quest for Msg4 PDSCH repetition (we can come back to this if we receive other indications from RAN1)</w:t>
      </w:r>
    </w:p>
    <w:p w14:paraId="4A50BDE5" w14:textId="77777777" w:rsidR="00411A06" w:rsidRPr="00475C8F"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r>
      <w:r w:rsidRPr="00475C8F">
        <w:rPr>
          <w:lang w:val="en-US" w:eastAsia="ko-KR"/>
        </w:rPr>
        <w:t>RAN2 assumes combination of below features are possible and will define a signalling to support any combination of below features using LCID values in Table 6.2.1-2c:</w:t>
      </w:r>
    </w:p>
    <w:p w14:paraId="1691D9BA"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b/>
        <w:t>-</w:t>
      </w:r>
      <w:r>
        <w:rPr>
          <w:lang w:val="en-US" w:eastAsia="ko-KR"/>
        </w:rPr>
        <w:tab/>
      </w:r>
      <w:r w:rsidRPr="00475C8F">
        <w:rPr>
          <w:lang w:val="en-US" w:eastAsia="ko-KR"/>
        </w:rPr>
        <w:t xml:space="preserve">Msg4 PDSCH repetition </w:t>
      </w:r>
    </w:p>
    <w:p w14:paraId="745A7EBF"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b/>
        <w:t>-</w:t>
      </w:r>
      <w:r>
        <w:rPr>
          <w:lang w:val="en-US" w:eastAsia="ko-KR"/>
        </w:rPr>
        <w:tab/>
      </w:r>
      <w:r w:rsidRPr="00475C8F">
        <w:rPr>
          <w:lang w:val="en-US" w:eastAsia="ko-KR"/>
        </w:rPr>
        <w:t>Msg4 HARQ-ACK PUCCH repetition</w:t>
      </w:r>
    </w:p>
    <w:p w14:paraId="4EBD5ED8" w14:textId="77777777" w:rsidR="00411A06" w:rsidRDefault="00411A06" w:rsidP="00411A0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b/>
        <w:t>-</w:t>
      </w:r>
      <w:r>
        <w:rPr>
          <w:lang w:val="en-US" w:eastAsia="ko-KR"/>
        </w:rPr>
        <w:tab/>
      </w:r>
      <w:r w:rsidRPr="00475C8F">
        <w:rPr>
          <w:lang w:val="en-US" w:eastAsia="ko-KR"/>
        </w:rPr>
        <w:t>(e)RedCap</w:t>
      </w:r>
    </w:p>
    <w:p w14:paraId="51EC6F3E" w14:textId="77777777" w:rsidR="00411A06" w:rsidRDefault="00411A06" w:rsidP="00411A06">
      <w:pPr>
        <w:pStyle w:val="Comments"/>
        <w:rPr>
          <w:lang w:val="en-US" w:eastAsia="ko-KR"/>
        </w:rPr>
      </w:pPr>
    </w:p>
    <w:p w14:paraId="76747124" w14:textId="77777777" w:rsidR="00411A06" w:rsidRPr="00DB2F94" w:rsidRDefault="00411A06" w:rsidP="00411A06">
      <w:pPr>
        <w:pStyle w:val="Comments"/>
        <w:rPr>
          <w:lang w:val="en-US" w:eastAsia="ko-KR"/>
        </w:rPr>
      </w:pPr>
    </w:p>
    <w:p w14:paraId="6C256730" w14:textId="443B2AB4" w:rsidR="00411A06" w:rsidRDefault="00411A06" w:rsidP="00411A06">
      <w:pPr>
        <w:pStyle w:val="Doc-title"/>
      </w:pPr>
      <w:r w:rsidRPr="000B2097">
        <w:t>R2-2505078</w:t>
      </w:r>
      <w:r>
        <w:tab/>
        <w:t>Remaining Issues on SMTC Enhancements for NTN</w:t>
      </w:r>
      <w:r>
        <w:tab/>
        <w:t>vivo</w:t>
      </w:r>
      <w:r>
        <w:tab/>
        <w:t>discussion</w:t>
      </w:r>
      <w:r>
        <w:tab/>
        <w:t>Rel-19</w:t>
      </w:r>
      <w:r>
        <w:tab/>
        <w:t>NR_NTN_Ph3-Core</w:t>
      </w:r>
    </w:p>
    <w:p w14:paraId="71F4990A" w14:textId="5AEAADFE" w:rsidR="00411A06" w:rsidRDefault="00411A06" w:rsidP="00411A06">
      <w:pPr>
        <w:pStyle w:val="Doc-title"/>
      </w:pPr>
      <w:r w:rsidRPr="000B2097">
        <w:t>R2-2505079</w:t>
      </w:r>
      <w:r>
        <w:tab/>
        <w:t>Remaining Issues on Repetition Enhancements for NTN</w:t>
      </w:r>
      <w:r>
        <w:tab/>
        <w:t>vivo</w:t>
      </w:r>
      <w:r>
        <w:tab/>
        <w:t>discussion</w:t>
      </w:r>
      <w:r>
        <w:tab/>
        <w:t>Rel-19</w:t>
      </w:r>
      <w:r>
        <w:tab/>
        <w:t>NR_NTN_Ph3-Core</w:t>
      </w:r>
    </w:p>
    <w:p w14:paraId="4FA01788" w14:textId="3C968EAB" w:rsidR="00411A06" w:rsidRDefault="00411A06" w:rsidP="00411A06">
      <w:pPr>
        <w:pStyle w:val="Doc-title"/>
      </w:pPr>
      <w:r w:rsidRPr="000B2097">
        <w:t>R2-2505225</w:t>
      </w:r>
      <w:r>
        <w:tab/>
        <w:t>Discussion on link level enhancement</w:t>
      </w:r>
      <w:r>
        <w:tab/>
        <w:t>CATT</w:t>
      </w:r>
      <w:r>
        <w:tab/>
        <w:t>discussion</w:t>
      </w:r>
      <w:r>
        <w:tab/>
        <w:t>Rel-19</w:t>
      </w:r>
      <w:r>
        <w:tab/>
        <w:t>NR_NTN_Ph3-Core</w:t>
      </w:r>
    </w:p>
    <w:p w14:paraId="4BB3A2D5" w14:textId="6F854A1F" w:rsidR="00411A06" w:rsidRDefault="00411A06" w:rsidP="00411A06">
      <w:pPr>
        <w:pStyle w:val="Doc-title"/>
      </w:pPr>
      <w:r w:rsidRPr="000B2097">
        <w:t>R2-2505226</w:t>
      </w:r>
      <w:r>
        <w:tab/>
        <w:t>Discussion on potential SMTC enhancements</w:t>
      </w:r>
      <w:r>
        <w:tab/>
        <w:t>CATT</w:t>
      </w:r>
      <w:r>
        <w:tab/>
        <w:t>discussion</w:t>
      </w:r>
      <w:r>
        <w:tab/>
        <w:t>Rel-19</w:t>
      </w:r>
      <w:r>
        <w:tab/>
        <w:t>NR_NTN_Ph3-Core</w:t>
      </w:r>
    </w:p>
    <w:p w14:paraId="457AAAD5" w14:textId="317FEA63" w:rsidR="00411A06" w:rsidRDefault="00411A06" w:rsidP="00411A06">
      <w:pPr>
        <w:pStyle w:val="Doc-title"/>
      </w:pPr>
      <w:r w:rsidRPr="000B2097">
        <w:t>R2-2505284</w:t>
      </w:r>
      <w:r>
        <w:tab/>
        <w:t>Consideration on remaining issues on SMTC enhancements</w:t>
      </w:r>
      <w:r>
        <w:tab/>
        <w:t>ZTE Corporation,  Sanechips</w:t>
      </w:r>
      <w:r>
        <w:tab/>
        <w:t>discussion</w:t>
      </w:r>
      <w:r>
        <w:tab/>
        <w:t>Rel-19</w:t>
      </w:r>
      <w:r>
        <w:tab/>
        <w:t>NR_NTN_Ph3-Core</w:t>
      </w:r>
    </w:p>
    <w:p w14:paraId="0DF884F9" w14:textId="089EF92B" w:rsidR="00411A06" w:rsidRDefault="00411A06" w:rsidP="00411A06">
      <w:pPr>
        <w:pStyle w:val="Doc-title"/>
      </w:pPr>
      <w:r w:rsidRPr="000B2097">
        <w:t>R2-2505285</w:t>
      </w:r>
      <w:r>
        <w:tab/>
        <w:t>Consideration on Msg4 PDSCH repetition</w:t>
      </w:r>
      <w:r>
        <w:tab/>
        <w:t>ZTE Corporation,  Sanechips</w:t>
      </w:r>
      <w:r>
        <w:tab/>
        <w:t>discussion</w:t>
      </w:r>
      <w:r>
        <w:tab/>
        <w:t>Rel-19</w:t>
      </w:r>
      <w:r>
        <w:tab/>
        <w:t>NR_NTN_Ph3-Core</w:t>
      </w:r>
    </w:p>
    <w:p w14:paraId="121204E6" w14:textId="485A7350" w:rsidR="00411A06" w:rsidRDefault="00411A06" w:rsidP="00411A06">
      <w:pPr>
        <w:pStyle w:val="Doc-title"/>
      </w:pPr>
      <w:r w:rsidRPr="000B2097">
        <w:t>R2-2505293</w:t>
      </w:r>
      <w:r>
        <w:tab/>
        <w:t>Remaining consideration on NR NTN downlink coverage enhancements</w:t>
      </w:r>
      <w:r>
        <w:tab/>
        <w:t>DENSO CORPORATION</w:t>
      </w:r>
      <w:r>
        <w:tab/>
        <w:t>discussion</w:t>
      </w:r>
      <w:r>
        <w:tab/>
        <w:t>NR_NTN_Ph3-Core</w:t>
      </w:r>
    </w:p>
    <w:p w14:paraId="5852A71F" w14:textId="73DF18C1" w:rsidR="00411A06" w:rsidRDefault="00411A06" w:rsidP="00411A06">
      <w:pPr>
        <w:pStyle w:val="Doc-title"/>
      </w:pPr>
      <w:r w:rsidRPr="000B2097">
        <w:t>R2-2505351</w:t>
      </w:r>
      <w:r>
        <w:tab/>
        <w:t>Discussions on downlink coverage enhancement</w:t>
      </w:r>
      <w:r>
        <w:tab/>
        <w:t>Fujitsu</w:t>
      </w:r>
      <w:r>
        <w:tab/>
        <w:t>discussion</w:t>
      </w:r>
      <w:r>
        <w:tab/>
        <w:t>Rel-19</w:t>
      </w:r>
      <w:r>
        <w:tab/>
        <w:t>NR_NTN_Ph3-Core</w:t>
      </w:r>
    </w:p>
    <w:p w14:paraId="75E2399C" w14:textId="0C7274ED" w:rsidR="00411A06" w:rsidRDefault="00411A06" w:rsidP="00411A06">
      <w:pPr>
        <w:pStyle w:val="Doc-title"/>
      </w:pPr>
      <w:r w:rsidRPr="000B2097">
        <w:t>R2-2505421</w:t>
      </w:r>
      <w:r>
        <w:tab/>
        <w:t>Open issues on Downlink Coverage Enhancement</w:t>
      </w:r>
      <w:r>
        <w:tab/>
        <w:t>Samsung</w:t>
      </w:r>
      <w:r>
        <w:tab/>
        <w:t>discussion</w:t>
      </w:r>
      <w:r>
        <w:tab/>
        <w:t>Rel-19</w:t>
      </w:r>
      <w:r>
        <w:tab/>
        <w:t>NR_NTN_Ph3-Core</w:t>
      </w:r>
    </w:p>
    <w:p w14:paraId="02C8FE5A" w14:textId="7B8E39CF" w:rsidR="00411A06" w:rsidRDefault="00411A06" w:rsidP="00411A06">
      <w:pPr>
        <w:pStyle w:val="Doc-title"/>
      </w:pPr>
      <w:r w:rsidRPr="000B2097">
        <w:t>R2-2505491</w:t>
      </w:r>
      <w:r>
        <w:tab/>
        <w:t>SMTC enhancement in NTN</w:t>
      </w:r>
      <w:r>
        <w:tab/>
        <w:t>Apple</w:t>
      </w:r>
      <w:r>
        <w:tab/>
        <w:t>discussion</w:t>
      </w:r>
      <w:r>
        <w:tab/>
        <w:t>Rel-19</w:t>
      </w:r>
      <w:r>
        <w:tab/>
        <w:t>NR_NTN_Ph3-Core</w:t>
      </w:r>
    </w:p>
    <w:p w14:paraId="73D26CBA" w14:textId="27C87506" w:rsidR="00411A06" w:rsidRDefault="00411A06" w:rsidP="00411A06">
      <w:pPr>
        <w:pStyle w:val="Doc-title"/>
      </w:pPr>
      <w:r w:rsidRPr="000B2097">
        <w:t>R2-2505492</w:t>
      </w:r>
      <w:r>
        <w:tab/>
        <w:t>Msg4 PDSCH repetition in NTN</w:t>
      </w:r>
      <w:r>
        <w:tab/>
        <w:t>Apple</w:t>
      </w:r>
      <w:r>
        <w:tab/>
        <w:t>discussion</w:t>
      </w:r>
      <w:r>
        <w:tab/>
        <w:t>Rel-19</w:t>
      </w:r>
      <w:r>
        <w:tab/>
        <w:t>NR_NTN_Ph3-Core</w:t>
      </w:r>
    </w:p>
    <w:p w14:paraId="6AA217F4" w14:textId="0E284AD4" w:rsidR="00411A06" w:rsidRDefault="00411A06" w:rsidP="00411A06">
      <w:pPr>
        <w:pStyle w:val="Doc-title"/>
      </w:pPr>
      <w:r w:rsidRPr="000B2097">
        <w:t>R2-2505532</w:t>
      </w:r>
      <w:r>
        <w:tab/>
        <w:t>Discussion on beam hopping with multiple SMTC offsets</w:t>
      </w:r>
      <w:r>
        <w:tab/>
        <w:t>Qualcomm Incorporated</w:t>
      </w:r>
      <w:r>
        <w:tab/>
        <w:t>discussion</w:t>
      </w:r>
      <w:r>
        <w:tab/>
        <w:t>Rel-19</w:t>
      </w:r>
      <w:r>
        <w:tab/>
        <w:t>NR_NTN_Ph3-Core</w:t>
      </w:r>
    </w:p>
    <w:p w14:paraId="677DCA46" w14:textId="6008A019" w:rsidR="00411A06" w:rsidRDefault="00411A06" w:rsidP="00411A06">
      <w:pPr>
        <w:pStyle w:val="Doc-title"/>
      </w:pPr>
      <w:r w:rsidRPr="000B2097">
        <w:t>R2-2505533</w:t>
      </w:r>
      <w:r>
        <w:tab/>
        <w:t>Msg4 PDSCH repetition capability indication</w:t>
      </w:r>
      <w:r>
        <w:tab/>
        <w:t>Qualcomm Incorporated</w:t>
      </w:r>
      <w:r>
        <w:tab/>
        <w:t>discussion</w:t>
      </w:r>
      <w:r>
        <w:tab/>
        <w:t>Rel-19</w:t>
      </w:r>
      <w:r>
        <w:tab/>
        <w:t>NR_NTN_Ph3-Core</w:t>
      </w:r>
    </w:p>
    <w:p w14:paraId="5FC5C914" w14:textId="69576799" w:rsidR="00411A06" w:rsidRDefault="00411A06" w:rsidP="00411A06">
      <w:pPr>
        <w:pStyle w:val="Doc-title"/>
      </w:pPr>
      <w:r w:rsidRPr="000B2097">
        <w:t>R2-2505608</w:t>
      </w:r>
      <w:r>
        <w:tab/>
        <w:t>Discussion on DL coverage enhancement for NTN</w:t>
      </w:r>
      <w:r>
        <w:tab/>
        <w:t>OPPO</w:t>
      </w:r>
      <w:r>
        <w:tab/>
        <w:t>discussion</w:t>
      </w:r>
      <w:r>
        <w:tab/>
        <w:t>Rel-19</w:t>
      </w:r>
      <w:r>
        <w:tab/>
        <w:t>NR_NTN_Ph3-Core</w:t>
      </w:r>
    </w:p>
    <w:p w14:paraId="41BFE273" w14:textId="2D447BE8" w:rsidR="00411A06" w:rsidRDefault="00411A06" w:rsidP="00411A06">
      <w:pPr>
        <w:pStyle w:val="Doc-title"/>
      </w:pPr>
      <w:r w:rsidRPr="000B2097">
        <w:t>R2-2505635</w:t>
      </w:r>
      <w:r>
        <w:tab/>
        <w:t>Msg3 indication on support of Msg4 PDSCH repetition</w:t>
      </w:r>
      <w:r>
        <w:tab/>
        <w:t>Nokia, Nokia Shanghai Bell</w:t>
      </w:r>
      <w:r>
        <w:tab/>
        <w:t>discussion</w:t>
      </w:r>
      <w:r>
        <w:tab/>
        <w:t>Rel-19</w:t>
      </w:r>
      <w:r>
        <w:tab/>
        <w:t>NR_NTN_Ph3-Core</w:t>
      </w:r>
    </w:p>
    <w:p w14:paraId="795F3BFA" w14:textId="582FE1D9" w:rsidR="00411A06" w:rsidRDefault="00411A06" w:rsidP="00411A06">
      <w:pPr>
        <w:pStyle w:val="Doc-title"/>
      </w:pPr>
      <w:r w:rsidRPr="000B2097">
        <w:t>R2-2505636</w:t>
      </w:r>
      <w:r>
        <w:tab/>
        <w:t>Discussion on Remaining Issues of DL coverage enhancement</w:t>
      </w:r>
      <w:r>
        <w:tab/>
        <w:t>Beijing Xiaomi Mobile Software</w:t>
      </w:r>
      <w:r>
        <w:tab/>
        <w:t>discussion</w:t>
      </w:r>
      <w:r>
        <w:tab/>
        <w:t>Rel-19</w:t>
      </w:r>
    </w:p>
    <w:p w14:paraId="558CDCBB" w14:textId="0DE66F77" w:rsidR="00411A06" w:rsidRDefault="00411A06" w:rsidP="00411A06">
      <w:pPr>
        <w:pStyle w:val="Doc-title"/>
      </w:pPr>
      <w:r w:rsidRPr="000B2097">
        <w:t>R2-2505642</w:t>
      </w:r>
      <w:r>
        <w:tab/>
        <w:t>Discussions on supporting multiple SMTC periodicities for inter-frequency neighbour cells</w:t>
      </w:r>
      <w:r>
        <w:tab/>
        <w:t>ITRI</w:t>
      </w:r>
      <w:r>
        <w:tab/>
        <w:t>discussion</w:t>
      </w:r>
      <w:r>
        <w:tab/>
        <w:t>NR_NTN_Ph3-Core</w:t>
      </w:r>
    </w:p>
    <w:p w14:paraId="17FCD5F7" w14:textId="5291F368" w:rsidR="00411A06" w:rsidRDefault="00411A06" w:rsidP="00411A06">
      <w:pPr>
        <w:pStyle w:val="Doc-title"/>
      </w:pPr>
      <w:r w:rsidRPr="000B2097">
        <w:t>R2-2505688</w:t>
      </w:r>
      <w:r>
        <w:tab/>
        <w:t>Some remaining issues for DL-CE in NTN</w:t>
      </w:r>
      <w:r>
        <w:tab/>
        <w:t>Lenovo</w:t>
      </w:r>
      <w:r>
        <w:tab/>
        <w:t>discussion</w:t>
      </w:r>
      <w:r>
        <w:tab/>
        <w:t>Rel-19</w:t>
      </w:r>
    </w:p>
    <w:p w14:paraId="59A92B03" w14:textId="76CD27FB" w:rsidR="00411A06" w:rsidRDefault="00411A06" w:rsidP="00411A06">
      <w:pPr>
        <w:pStyle w:val="Doc-title"/>
      </w:pPr>
      <w:r w:rsidRPr="000B2097">
        <w:t>R2-2505707</w:t>
      </w:r>
      <w:r>
        <w:tab/>
        <w:t>Clarification on downlink coverage enhancement</w:t>
      </w:r>
      <w:r>
        <w:tab/>
        <w:t>NEC</w:t>
      </w:r>
      <w:r>
        <w:tab/>
        <w:t>discussion</w:t>
      </w:r>
      <w:r>
        <w:tab/>
        <w:t>Rel-19</w:t>
      </w:r>
      <w:r>
        <w:tab/>
        <w:t>NR_NTN_Ph3-Core</w:t>
      </w:r>
    </w:p>
    <w:p w14:paraId="49E3FA77" w14:textId="29E5B5E3" w:rsidR="00411A06" w:rsidRDefault="00411A06" w:rsidP="00411A06">
      <w:pPr>
        <w:pStyle w:val="Doc-title"/>
      </w:pPr>
      <w:r w:rsidRPr="000B2097">
        <w:t>R2-2505925</w:t>
      </w:r>
      <w:r>
        <w:tab/>
        <w:t>Remaining issues on Downlink coverage enhancements</w:t>
      </w:r>
      <w:r>
        <w:tab/>
        <w:t>Nokia, Nokia Shanghai Bell</w:t>
      </w:r>
      <w:r>
        <w:tab/>
        <w:t>discussion</w:t>
      </w:r>
      <w:r>
        <w:tab/>
        <w:t>NR_NTN_Ph3-Core</w:t>
      </w:r>
    </w:p>
    <w:p w14:paraId="4A0C820B" w14:textId="7D642672" w:rsidR="00411A06" w:rsidRDefault="00411A06" w:rsidP="00411A06">
      <w:pPr>
        <w:pStyle w:val="Doc-title"/>
      </w:pPr>
      <w:r w:rsidRPr="000B2097">
        <w:t>R2-2505953</w:t>
      </w:r>
      <w:r>
        <w:tab/>
        <w:t>Discussion on DL coverage enhancements due to extended SSB periodicity</w:t>
      </w:r>
      <w:r>
        <w:tab/>
        <w:t>CMCC</w:t>
      </w:r>
      <w:r>
        <w:tab/>
        <w:t>discussion</w:t>
      </w:r>
      <w:r>
        <w:tab/>
        <w:t>Rel-19</w:t>
      </w:r>
      <w:r>
        <w:tab/>
        <w:t>NR_NTN_Ph3-Core</w:t>
      </w:r>
    </w:p>
    <w:p w14:paraId="5CE5BF87" w14:textId="676EDBFD" w:rsidR="00411A06" w:rsidRDefault="00411A06" w:rsidP="00411A06">
      <w:pPr>
        <w:pStyle w:val="Doc-title"/>
      </w:pPr>
      <w:r w:rsidRPr="000B2097">
        <w:t>R2-2505985</w:t>
      </w:r>
      <w:r>
        <w:tab/>
        <w:t>Downlink coverage enhancement for NTN</w:t>
      </w:r>
      <w:r>
        <w:tab/>
        <w:t>InterDigital, Inc.</w:t>
      </w:r>
      <w:r>
        <w:tab/>
        <w:t>discussion</w:t>
      </w:r>
      <w:r>
        <w:tab/>
        <w:t>Rel-19</w:t>
      </w:r>
    </w:p>
    <w:p w14:paraId="74F18E95" w14:textId="5C6AC1E7" w:rsidR="00411A06" w:rsidRDefault="00411A06" w:rsidP="00411A06">
      <w:pPr>
        <w:pStyle w:val="Doc-title"/>
      </w:pPr>
      <w:r w:rsidRPr="000B2097">
        <w:t>R2-2506013</w:t>
      </w:r>
      <w:r>
        <w:tab/>
        <w:t>Open Issues for NR NTN DL Coverage Enhancements in Rel-19</w:t>
      </w:r>
      <w:r>
        <w:tab/>
        <w:t>ETRI</w:t>
      </w:r>
      <w:r>
        <w:tab/>
        <w:t>discussion</w:t>
      </w:r>
      <w:r>
        <w:tab/>
        <w:t>Rel-19</w:t>
      </w:r>
    </w:p>
    <w:p w14:paraId="71F7E396" w14:textId="226C1C50" w:rsidR="00411A06" w:rsidRDefault="00411A06" w:rsidP="00411A06">
      <w:pPr>
        <w:pStyle w:val="Doc-title"/>
      </w:pPr>
      <w:r w:rsidRPr="000B2097">
        <w:t>R2-2506014</w:t>
      </w:r>
      <w:r>
        <w:tab/>
        <w:t>Discussion on Downlink Coverage Enhancements</w:t>
      </w:r>
      <w:r>
        <w:tab/>
        <w:t>CSCN, ZTE Corporation, Sanechips, Huawei, HiSilicon, CATT</w:t>
      </w:r>
      <w:r>
        <w:tab/>
        <w:t>discussion</w:t>
      </w:r>
      <w:r>
        <w:tab/>
        <w:t>Rel-19</w:t>
      </w:r>
      <w:r>
        <w:tab/>
        <w:t>NR_NTN_Ph3-Core</w:t>
      </w:r>
    </w:p>
    <w:p w14:paraId="4DE2DC44" w14:textId="5005423C" w:rsidR="00411A06" w:rsidRDefault="00411A06" w:rsidP="00411A06">
      <w:pPr>
        <w:pStyle w:val="Doc-title"/>
      </w:pPr>
      <w:r w:rsidRPr="000B2097">
        <w:t>R2-2506018</w:t>
      </w:r>
      <w:r>
        <w:tab/>
        <w:t>Discussion on Downlink Coverage Enhancements</w:t>
      </w:r>
      <w:r>
        <w:tab/>
        <w:t>Sharp</w:t>
      </w:r>
      <w:r>
        <w:tab/>
        <w:t>discussion</w:t>
      </w:r>
      <w:r>
        <w:tab/>
        <w:t>Rel-19</w:t>
      </w:r>
      <w:r>
        <w:tab/>
        <w:t>NR_NTN_Ph3-Core</w:t>
      </w:r>
    </w:p>
    <w:p w14:paraId="1328F067" w14:textId="4272016A" w:rsidR="00411A06" w:rsidRDefault="00411A06" w:rsidP="00411A06">
      <w:pPr>
        <w:pStyle w:val="Doc-title"/>
      </w:pPr>
      <w:r w:rsidRPr="000B2097">
        <w:t>R2-2506052</w:t>
      </w:r>
      <w:r>
        <w:tab/>
        <w:t>Discussion on DL coverage enhancements</w:t>
      </w:r>
      <w:r>
        <w:tab/>
        <w:t>Huawei, HiSilicon</w:t>
      </w:r>
      <w:r>
        <w:tab/>
        <w:t>discussion</w:t>
      </w:r>
      <w:r>
        <w:tab/>
        <w:t>Rel-19</w:t>
      </w:r>
      <w:r>
        <w:tab/>
        <w:t>NR_NTN_Ph3-Core</w:t>
      </w:r>
    </w:p>
    <w:p w14:paraId="249B4EC6" w14:textId="16A5566C" w:rsidR="00411A06" w:rsidRDefault="00411A06" w:rsidP="00411A06">
      <w:pPr>
        <w:pStyle w:val="Doc-title"/>
      </w:pPr>
      <w:r w:rsidRPr="000B2097">
        <w:t>R2-2506150</w:t>
      </w:r>
      <w:r>
        <w:tab/>
        <w:t>Details on DL CE in NR NTN</w:t>
      </w:r>
      <w:r>
        <w:tab/>
        <w:t>NERCDTV</w:t>
      </w:r>
      <w:r>
        <w:tab/>
        <w:t>discussion</w:t>
      </w:r>
      <w:r>
        <w:tab/>
        <w:t>Rel-19</w:t>
      </w:r>
    </w:p>
    <w:p w14:paraId="7529D3F9" w14:textId="5D15A75C" w:rsidR="00411A06" w:rsidRDefault="00411A06" w:rsidP="00411A06">
      <w:pPr>
        <w:pStyle w:val="Doc-title"/>
      </w:pPr>
      <w:r w:rsidRPr="000B2097">
        <w:t>R2-2506153</w:t>
      </w:r>
      <w:r>
        <w:tab/>
        <w:t>DL coverage enhancements</w:t>
      </w:r>
      <w:r>
        <w:tab/>
        <w:t>Ericsson</w:t>
      </w:r>
      <w:r>
        <w:tab/>
        <w:t>discussion</w:t>
      </w:r>
      <w:r>
        <w:tab/>
        <w:t>Rel-19</w:t>
      </w:r>
      <w:r>
        <w:tab/>
        <w:t>NR_NTN_Ph3-Core</w:t>
      </w:r>
    </w:p>
    <w:p w14:paraId="60B5F3B0" w14:textId="107F5CAF" w:rsidR="00411A06" w:rsidRDefault="00411A06" w:rsidP="00411A06">
      <w:pPr>
        <w:pStyle w:val="Doc-title"/>
      </w:pPr>
      <w:r w:rsidRPr="000B2097">
        <w:t>R2-2506154</w:t>
      </w:r>
      <w:r>
        <w:tab/>
        <w:t>Discussion on Reply LS on SMTC enhancements</w:t>
      </w:r>
      <w:r>
        <w:tab/>
        <w:t>Ericsson</w:t>
      </w:r>
      <w:r>
        <w:tab/>
        <w:t>discussion</w:t>
      </w:r>
      <w:r>
        <w:tab/>
        <w:t>Rel-19</w:t>
      </w:r>
      <w:r>
        <w:tab/>
        <w:t>NR_NTN_Ph3-Core</w:t>
      </w:r>
    </w:p>
    <w:p w14:paraId="3F528712" w14:textId="77777777" w:rsidR="00411A06" w:rsidRDefault="00411A06" w:rsidP="00411A06">
      <w:pPr>
        <w:pStyle w:val="Doc-text2"/>
      </w:pPr>
    </w:p>
    <w:p w14:paraId="5C14991A" w14:textId="77777777" w:rsidR="00411A06" w:rsidRPr="00DB2F94" w:rsidRDefault="00411A06" w:rsidP="00411A06">
      <w:pPr>
        <w:pStyle w:val="Heading3"/>
        <w:rPr>
          <w:rFonts w:eastAsia="Calibri"/>
          <w:lang w:val="en-US" w:eastAsia="ko-KR"/>
        </w:rPr>
      </w:pPr>
      <w:bookmarkStart w:id="469" w:name="_Toc209094672"/>
      <w:bookmarkStart w:id="470" w:name="_Toc211197043"/>
      <w:r w:rsidRPr="00DB2F94">
        <w:t>8.8.3</w:t>
      </w:r>
      <w:r w:rsidRPr="00DB2F94">
        <w:tab/>
      </w:r>
      <w:r w:rsidRPr="00DB2F94">
        <w:rPr>
          <w:rFonts w:eastAsia="Calibri"/>
          <w:lang w:val="en-US" w:eastAsia="ko-KR"/>
        </w:rPr>
        <w:t>Uplink Capacity/Throughput Enhancement</w:t>
      </w:r>
      <w:bookmarkEnd w:id="469"/>
      <w:bookmarkEnd w:id="470"/>
    </w:p>
    <w:p w14:paraId="1D4252F0" w14:textId="77777777" w:rsidR="00411A06" w:rsidRPr="00DB2F94" w:rsidRDefault="00411A06" w:rsidP="00411A06">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14:paraId="14748886" w14:textId="77777777" w:rsidR="00411A06" w:rsidRDefault="00411A06" w:rsidP="00411A06">
      <w:pPr>
        <w:pStyle w:val="Doc-title"/>
      </w:pPr>
    </w:p>
    <w:p w14:paraId="55A62D28" w14:textId="57EC209B" w:rsidR="00411A06" w:rsidRDefault="00411A06" w:rsidP="00411A06">
      <w:pPr>
        <w:pStyle w:val="Doc-title"/>
      </w:pPr>
      <w:r w:rsidRPr="000B2097">
        <w:t>R2-2505922</w:t>
      </w:r>
      <w:r>
        <w:tab/>
        <w:t>On OCC applicability to RACH-less handovers</w:t>
      </w:r>
      <w:r>
        <w:tab/>
        <w:t>Samsung</w:t>
      </w:r>
      <w:r>
        <w:tab/>
        <w:t>discussion</w:t>
      </w:r>
      <w:r>
        <w:tab/>
        <w:t>Rel-19</w:t>
      </w:r>
      <w:r>
        <w:tab/>
        <w:t>NR_NTN_Ph3-Core</w:t>
      </w:r>
    </w:p>
    <w:p w14:paraId="631F4560" w14:textId="77777777" w:rsidR="00411A06" w:rsidRDefault="00411A06" w:rsidP="00411A06">
      <w:pPr>
        <w:pStyle w:val="Comments"/>
      </w:pPr>
      <w:r>
        <w:t xml:space="preserve">Proposal 1: RAN2 to confirm OCC is applicable for RACH-less handovers by suitable network implementation.  </w:t>
      </w:r>
    </w:p>
    <w:p w14:paraId="41B558A7" w14:textId="77777777" w:rsidR="00411A06" w:rsidRDefault="00411A06" w:rsidP="00411A06">
      <w:pPr>
        <w:pStyle w:val="Doc-text2"/>
      </w:pPr>
      <w:r>
        <w:t>-</w:t>
      </w:r>
      <w:r>
        <w:tab/>
        <w:t xml:space="preserve">QC is ok with this </w:t>
      </w:r>
    </w:p>
    <w:p w14:paraId="6516E445" w14:textId="77777777" w:rsidR="00411A06" w:rsidRDefault="00411A06" w:rsidP="00411A06">
      <w:pPr>
        <w:pStyle w:val="Agreement"/>
        <w:tabs>
          <w:tab w:val="clear" w:pos="9990"/>
          <w:tab w:val="left" w:pos="1619"/>
        </w:tabs>
        <w:overflowPunct/>
        <w:autoSpaceDE/>
        <w:autoSpaceDN/>
        <w:adjustRightInd/>
        <w:ind w:left="1619" w:hanging="360"/>
        <w:textAlignment w:val="auto"/>
      </w:pPr>
      <w:r>
        <w:t>Can be discussed in the post email discussion / in the next meeting</w:t>
      </w:r>
    </w:p>
    <w:p w14:paraId="3A401098" w14:textId="77777777" w:rsidR="00411A06" w:rsidRDefault="00411A06" w:rsidP="00411A06">
      <w:pPr>
        <w:pStyle w:val="Comments"/>
      </w:pPr>
      <w:r>
        <w:t xml:space="preserve">Proposal 2: RAN2 to consider documenting OCC being applicable for RACH-less handovers in Stage 2 as seen in Annex A.  </w:t>
      </w:r>
    </w:p>
    <w:p w14:paraId="46C975C7" w14:textId="77777777" w:rsidR="00411A06" w:rsidRPr="00DC429D" w:rsidRDefault="00411A06" w:rsidP="00411A06">
      <w:pPr>
        <w:pStyle w:val="Doc-text2"/>
      </w:pPr>
    </w:p>
    <w:p w14:paraId="39B835F9" w14:textId="0099B4EB" w:rsidR="00411A06" w:rsidRDefault="00411A06" w:rsidP="00411A06">
      <w:pPr>
        <w:pStyle w:val="Doc-title"/>
      </w:pPr>
      <w:r w:rsidRPr="000B2097">
        <w:t>R2-2505436</w:t>
      </w:r>
      <w:r>
        <w:tab/>
        <w:t>Discussion on Uplink Capacity Enhancements</w:t>
      </w:r>
      <w:r>
        <w:tab/>
        <w:t>Huawei, HiSilicon</w:t>
      </w:r>
      <w:r>
        <w:tab/>
        <w:t>discussion</w:t>
      </w:r>
      <w:r>
        <w:tab/>
        <w:t>Rel-19</w:t>
      </w:r>
      <w:r>
        <w:tab/>
        <w:t>NR_NTN_Ph3-Core</w:t>
      </w:r>
    </w:p>
    <w:p w14:paraId="6AFB73C3" w14:textId="78733279" w:rsidR="00411A06" w:rsidRDefault="00411A06" w:rsidP="00411A06">
      <w:pPr>
        <w:pStyle w:val="Doc-title"/>
      </w:pPr>
      <w:r w:rsidRPr="000B2097">
        <w:t>R2-2505956</w:t>
      </w:r>
      <w:r>
        <w:tab/>
        <w:t>Remaining issues on uplink capacity and throughput enhancement for NR NTN</w:t>
      </w:r>
      <w:r>
        <w:tab/>
        <w:t>CMCC</w:t>
      </w:r>
      <w:r>
        <w:tab/>
        <w:t>discussion</w:t>
      </w:r>
      <w:r>
        <w:tab/>
        <w:t>Rel-19</w:t>
      </w:r>
      <w:r>
        <w:tab/>
        <w:t>NR_NTN_Ph3-Core</w:t>
      </w:r>
    </w:p>
    <w:p w14:paraId="4B94E5AB" w14:textId="77777777" w:rsidR="00411A06" w:rsidRPr="00DB3A0B" w:rsidRDefault="00411A06" w:rsidP="00411A06">
      <w:pPr>
        <w:pStyle w:val="Doc-text2"/>
      </w:pPr>
    </w:p>
    <w:p w14:paraId="2A3BA544" w14:textId="77777777" w:rsidR="00411A06" w:rsidRPr="00DB2F94" w:rsidRDefault="00411A06" w:rsidP="00411A06">
      <w:pPr>
        <w:pStyle w:val="Heading3"/>
      </w:pPr>
      <w:bookmarkStart w:id="471" w:name="_Toc209094673"/>
      <w:bookmarkStart w:id="472" w:name="_Toc211197044"/>
      <w:r w:rsidRPr="00DB2F94">
        <w:t>8.8.4</w:t>
      </w:r>
      <w:r w:rsidRPr="00DB2F94">
        <w:tab/>
        <w:t>Support of Broadcast service</w:t>
      </w:r>
      <w:bookmarkEnd w:id="471"/>
      <w:bookmarkEnd w:id="472"/>
    </w:p>
    <w:p w14:paraId="4D3FFADE" w14:textId="77777777" w:rsidR="00411A06" w:rsidRPr="00DB2F94" w:rsidRDefault="00411A06" w:rsidP="00411A06">
      <w:pPr>
        <w:pStyle w:val="Comments"/>
      </w:pPr>
      <w:r w:rsidRPr="00DB2F94">
        <w:rPr>
          <w:lang w:val="en-US" w:eastAsia="ko-KR"/>
        </w:rPr>
        <w:t xml:space="preserve">Contributions should address the </w:t>
      </w:r>
      <w:r>
        <w:rPr>
          <w:lang w:val="en-US" w:eastAsia="ko-KR"/>
        </w:rPr>
        <w:t xml:space="preserve">remaining open issues related to the </w:t>
      </w:r>
      <w:r w:rsidRPr="00DB2F94">
        <w:rPr>
          <w:lang w:val="en-US" w:eastAsia="ko-KR"/>
        </w:rPr>
        <w:t>signaling of the intended service area of a broadcast service.</w:t>
      </w:r>
    </w:p>
    <w:p w14:paraId="2A87F655" w14:textId="77777777" w:rsidR="00411A06" w:rsidRDefault="00411A06" w:rsidP="00411A06">
      <w:pPr>
        <w:pStyle w:val="Doc-title"/>
      </w:pPr>
    </w:p>
    <w:p w14:paraId="3D01F2FF" w14:textId="77777777" w:rsidR="00411A06" w:rsidRPr="002A2601" w:rsidRDefault="00411A06" w:rsidP="00411A06">
      <w:pPr>
        <w:pStyle w:val="Comments"/>
        <w:numPr>
          <w:ilvl w:val="0"/>
          <w:numId w:val="263"/>
        </w:numPr>
        <w:overflowPunct/>
        <w:autoSpaceDE/>
        <w:autoSpaceDN/>
        <w:adjustRightInd/>
        <w:textAlignment w:val="auto"/>
      </w:pPr>
      <w:r>
        <w:t>Known open issues</w:t>
      </w:r>
    </w:p>
    <w:p w14:paraId="0ED3EB7E" w14:textId="004A66DA" w:rsidR="00411A06" w:rsidRDefault="00411A06" w:rsidP="00411A06">
      <w:pPr>
        <w:pStyle w:val="Doc-title"/>
      </w:pPr>
      <w:r w:rsidRPr="000B2097">
        <w:t>R2-2505352</w:t>
      </w:r>
      <w:r>
        <w:tab/>
        <w:t>Discussions on supporting broadcast service</w:t>
      </w:r>
      <w:r>
        <w:tab/>
        <w:t>Fujitsu, Ericsson</w:t>
      </w:r>
      <w:r>
        <w:tab/>
        <w:t>discussion</w:t>
      </w:r>
      <w:r>
        <w:tab/>
        <w:t>Rel-19</w:t>
      </w:r>
      <w:r>
        <w:tab/>
        <w:t>NR_NTN_Ph3-Core</w:t>
      </w:r>
    </w:p>
    <w:p w14:paraId="72FE05DB" w14:textId="77777777" w:rsidR="00411A06" w:rsidRDefault="00411A06" w:rsidP="00411A06">
      <w:pPr>
        <w:pStyle w:val="Comments"/>
      </w:pPr>
      <w:r>
        <w:t>Proposal 1: RAN2 to confirm that, with respect to the NTN MBS service, the term ‘broadcast service area’ refers to the ‘intended service area’. Add a note in Stage 2.</w:t>
      </w:r>
    </w:p>
    <w:p w14:paraId="16338E88" w14:textId="77777777" w:rsidR="00411A06" w:rsidRDefault="00411A06" w:rsidP="00411A06">
      <w:pPr>
        <w:pStyle w:val="Doc-text2"/>
      </w:pPr>
      <w:r>
        <w:t>-</w:t>
      </w:r>
      <w:r>
        <w:tab/>
        <w:t>Xiaomi thinks there is no need to cover this in Stage 2. Oppo agrees.</w:t>
      </w:r>
    </w:p>
    <w:p w14:paraId="52EFC781" w14:textId="77777777" w:rsidR="00411A06" w:rsidRDefault="00411A06" w:rsidP="00411A06">
      <w:pPr>
        <w:pStyle w:val="Doc-text2"/>
      </w:pPr>
      <w:r>
        <w:t>-</w:t>
      </w:r>
      <w:r>
        <w:tab/>
        <w:t>Thales/Nokia don’t think this clarification is needed</w:t>
      </w:r>
    </w:p>
    <w:p w14:paraId="53C5805F"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RAN2 understands that for MII reporting when an </w:t>
      </w:r>
      <w:r w:rsidRPr="00505936">
        <w:t>‘intended service area’</w:t>
      </w:r>
      <w:r>
        <w:t xml:space="preserve"> is signalled </w:t>
      </w:r>
      <w:r w:rsidRPr="00505936">
        <w:t>the term ‘broadcast service area’ refers</w:t>
      </w:r>
      <w:r>
        <w:t xml:space="preserve"> to the ‘intended service area’ (no spec impact)</w:t>
      </w:r>
    </w:p>
    <w:p w14:paraId="5ADA948D" w14:textId="77777777" w:rsidR="00411A06" w:rsidRDefault="00411A06" w:rsidP="00411A06">
      <w:pPr>
        <w:pStyle w:val="Comments"/>
      </w:pPr>
      <w:r>
        <w:t>Proposal 2: A UE may initiate MII upon entering or leaving the ISA. No specification change is required.</w:t>
      </w:r>
    </w:p>
    <w:p w14:paraId="0E81CF79" w14:textId="77777777" w:rsidR="00411A06" w:rsidRDefault="00411A06" w:rsidP="00411A06">
      <w:pPr>
        <w:pStyle w:val="Agreement"/>
        <w:tabs>
          <w:tab w:val="clear" w:pos="9990"/>
          <w:tab w:val="left" w:pos="1619"/>
        </w:tabs>
        <w:overflowPunct/>
        <w:autoSpaceDE/>
        <w:autoSpaceDN/>
        <w:adjustRightInd/>
        <w:ind w:left="1619" w:hanging="360"/>
        <w:textAlignment w:val="auto"/>
      </w:pPr>
      <w:r>
        <w:t>RAN2 understands that a</w:t>
      </w:r>
      <w:r w:rsidRPr="00505936">
        <w:t xml:space="preserve"> UE may initiate MII upon entering or leaving the ISA</w:t>
      </w:r>
      <w:r>
        <w:t xml:space="preserve"> (no spec impact)</w:t>
      </w:r>
    </w:p>
    <w:p w14:paraId="25011E2A" w14:textId="77777777" w:rsidR="00411A06" w:rsidRDefault="00411A06" w:rsidP="00411A06">
      <w:pPr>
        <w:pStyle w:val="Agreement"/>
        <w:numPr>
          <w:ilvl w:val="0"/>
          <w:numId w:val="0"/>
        </w:numPr>
      </w:pPr>
    </w:p>
    <w:p w14:paraId="36EEF67E" w14:textId="77777777" w:rsidR="00411A06" w:rsidRPr="00F00D6F" w:rsidRDefault="00411A06" w:rsidP="00411A06">
      <w:pPr>
        <w:pStyle w:val="Doc-text2"/>
      </w:pPr>
    </w:p>
    <w:p w14:paraId="08731352" w14:textId="6A446848" w:rsidR="00411A06" w:rsidRDefault="00411A06" w:rsidP="00411A06">
      <w:pPr>
        <w:pStyle w:val="Doc-title"/>
      </w:pPr>
      <w:r w:rsidRPr="000B2097">
        <w:t>R2-2505080</w:t>
      </w:r>
      <w:r>
        <w:tab/>
        <w:t>Remaining Issues on MBS Broadcast Provision in NTN</w:t>
      </w:r>
      <w:r>
        <w:tab/>
        <w:t>vivo</w:t>
      </w:r>
      <w:r>
        <w:tab/>
        <w:t>discussion</w:t>
      </w:r>
      <w:r>
        <w:tab/>
        <w:t>Rel-19</w:t>
      </w:r>
      <w:r>
        <w:tab/>
        <w:t>NR_NTN_Ph3-Core</w:t>
      </w:r>
    </w:p>
    <w:p w14:paraId="41B8F892" w14:textId="77777777" w:rsidR="00411A06" w:rsidRDefault="00411A06" w:rsidP="00411A06">
      <w:pPr>
        <w:pStyle w:val="Comments"/>
        <w:numPr>
          <w:ilvl w:val="0"/>
          <w:numId w:val="263"/>
        </w:numPr>
        <w:overflowPunct/>
        <w:autoSpaceDE/>
        <w:autoSpaceDN/>
        <w:adjustRightInd/>
        <w:textAlignment w:val="auto"/>
      </w:pPr>
      <w:r>
        <w:t>Target service area in Service Announcement:</w:t>
      </w:r>
    </w:p>
    <w:p w14:paraId="7024D353" w14:textId="77777777" w:rsidR="00411A06" w:rsidRDefault="00411A06" w:rsidP="00411A06">
      <w:pPr>
        <w:pStyle w:val="Comments"/>
      </w:pPr>
      <w:r>
        <w:t xml:space="preserve">Proposal 1: RAN2 confirms that there is no need to align the MBS ISA signaling in SIBxx with that in Service Announcement. </w:t>
      </w:r>
    </w:p>
    <w:p w14:paraId="4FCC12A2" w14:textId="77777777" w:rsidR="00411A06" w:rsidRDefault="00411A06" w:rsidP="00411A06">
      <w:pPr>
        <w:pStyle w:val="Comments"/>
      </w:pPr>
      <w:r>
        <w:t>Proposal 2: It is up to UE implementation to use the targeted service area list in the USD to avoid acquiring the MCCH when the UE is outside the MBS service area of the MBS broadcast service.</w:t>
      </w:r>
    </w:p>
    <w:p w14:paraId="62F3B7E0" w14:textId="77777777" w:rsidR="00411A06" w:rsidRDefault="00411A06" w:rsidP="00411A06">
      <w:pPr>
        <w:pStyle w:val="Comments"/>
      </w:pPr>
      <w:r>
        <w:t xml:space="preserve">Proposal 3: From RAN2 perspective, targeted service area list in the USD is not used for other purposes. </w:t>
      </w:r>
    </w:p>
    <w:p w14:paraId="3AE20336" w14:textId="77777777" w:rsidR="00411A06" w:rsidRDefault="00411A06" w:rsidP="00411A06">
      <w:pPr>
        <w:pStyle w:val="Comments"/>
        <w:numPr>
          <w:ilvl w:val="0"/>
          <w:numId w:val="263"/>
        </w:numPr>
        <w:overflowPunct/>
        <w:autoSpaceDE/>
        <w:autoSpaceDN/>
        <w:adjustRightInd/>
        <w:textAlignment w:val="auto"/>
      </w:pPr>
      <w:r>
        <w:t>Signalling details:</w:t>
      </w:r>
    </w:p>
    <w:p w14:paraId="0BA20B9B" w14:textId="77777777" w:rsidR="00411A06" w:rsidRDefault="00411A06" w:rsidP="00411A06">
      <w:pPr>
        <w:pStyle w:val="Comments"/>
      </w:pPr>
      <w:r>
        <w:t xml:space="preserve">Proposal 4: If a broadcast session is intended for reception within the entire cell area, the network does not configure the intended area ID(s) associated with that service. </w:t>
      </w:r>
    </w:p>
    <w:p w14:paraId="62A3FCBE" w14:textId="77777777" w:rsidR="00411A06" w:rsidRDefault="00411A06" w:rsidP="00411A06">
      <w:pPr>
        <w:pStyle w:val="Comments"/>
      </w:pPr>
    </w:p>
    <w:p w14:paraId="4823F125" w14:textId="77777777" w:rsidR="00411A06" w:rsidRDefault="00411A06" w:rsidP="00411A06">
      <w:pPr>
        <w:pStyle w:val="Comments"/>
      </w:pPr>
      <w:r>
        <w:t>Proposal 5: RAN2 confirms that if no intended area ID is explicitly indicated in MCCH for an MBS broadcast service the UE is interested in, the UE considers the service is allowed for reception within the entire cell area, with legacy behavior applicable.</w:t>
      </w:r>
    </w:p>
    <w:p w14:paraId="25E6F667" w14:textId="77777777" w:rsidR="00411A06" w:rsidRDefault="00411A06" w:rsidP="00411A06">
      <w:pPr>
        <w:pStyle w:val="Agreement"/>
        <w:tabs>
          <w:tab w:val="clear" w:pos="9990"/>
          <w:tab w:val="left" w:pos="1619"/>
        </w:tabs>
        <w:overflowPunct/>
        <w:autoSpaceDE/>
        <w:autoSpaceDN/>
        <w:adjustRightInd/>
        <w:ind w:left="1619" w:hanging="360"/>
        <w:textAlignment w:val="auto"/>
      </w:pPr>
      <w:r>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p w14:paraId="28879EB8" w14:textId="77777777" w:rsidR="00411A06" w:rsidRDefault="00411A06" w:rsidP="00411A06">
      <w:pPr>
        <w:pStyle w:val="Comments"/>
        <w:numPr>
          <w:ilvl w:val="0"/>
          <w:numId w:val="263"/>
        </w:numPr>
        <w:overflowPunct/>
        <w:autoSpaceDE/>
        <w:autoSpaceDN/>
        <w:adjustRightInd/>
        <w:textAlignment w:val="auto"/>
      </w:pPr>
      <w:r>
        <w:t>MII:</w:t>
      </w:r>
    </w:p>
    <w:p w14:paraId="75E0AF63" w14:textId="77777777" w:rsidR="00411A06" w:rsidRDefault="00411A06" w:rsidP="00411A06">
      <w:pPr>
        <w:pStyle w:val="Comments"/>
      </w:pPr>
      <w:r>
        <w:t>Proposal 6: RRC_CONNECTED UE may initiate the MBS Interest Indication reporting procedure when UE is entering or leaving the intended service area.</w:t>
      </w:r>
    </w:p>
    <w:p w14:paraId="47B57229" w14:textId="77777777" w:rsidR="00411A06" w:rsidRPr="00F00D6F" w:rsidRDefault="00411A06" w:rsidP="00411A06">
      <w:pPr>
        <w:pStyle w:val="Comments"/>
      </w:pPr>
      <w:r>
        <w:t>Proposal 7: The existing term “broadcast service area” in sub-clause 5.9.4.2 of TS 38.331 refers to “intended service area” when the cell provides SIBxx. Clarifying this with a NOTE in the RRC specification.</w:t>
      </w:r>
    </w:p>
    <w:p w14:paraId="16E958DA" w14:textId="77777777" w:rsidR="00411A06" w:rsidRDefault="00411A06" w:rsidP="00411A06">
      <w:pPr>
        <w:pStyle w:val="Doc-title"/>
      </w:pPr>
    </w:p>
    <w:p w14:paraId="11026164" w14:textId="726AFCBC" w:rsidR="00411A06" w:rsidRDefault="00411A06" w:rsidP="00411A06">
      <w:pPr>
        <w:pStyle w:val="Doc-title"/>
      </w:pPr>
      <w:r w:rsidRPr="000B2097">
        <w:t>R2-2505716</w:t>
      </w:r>
      <w:r>
        <w:tab/>
        <w:t>Remaining Issues for MBS in NTN</w:t>
      </w:r>
      <w:r>
        <w:tab/>
        <w:t>Nokia, Nokia Shanghai Bell</w:t>
      </w:r>
      <w:r>
        <w:tab/>
        <w:t>discussion</w:t>
      </w:r>
      <w:r>
        <w:tab/>
        <w:t>Rel-19</w:t>
      </w:r>
      <w:r>
        <w:tab/>
        <w:t>NR_NTN_Ph3-Core</w:t>
      </w:r>
    </w:p>
    <w:p w14:paraId="235EE3AA" w14:textId="77777777" w:rsidR="00411A06" w:rsidRDefault="00411A06" w:rsidP="00411A06">
      <w:pPr>
        <w:pStyle w:val="Comments"/>
      </w:pPr>
      <w:r>
        <w:t xml:space="preserve">Proposal 1: RAN2 does not consider including ISA in Service Announcement, irrespective of the SA4 conclusions on targeted service area in Service Announcement. </w:t>
      </w:r>
    </w:p>
    <w:p w14:paraId="0A50BC4A" w14:textId="77777777" w:rsidR="00411A06" w:rsidRDefault="00411A06" w:rsidP="00411A06">
      <w:pPr>
        <w:pStyle w:val="Comments"/>
      </w:pPr>
      <w:r>
        <w:t>Proposal 2: There is no need to explicitly define that the broadcast service area from a physics perspective may be different than the intended service area.</w:t>
      </w:r>
    </w:p>
    <w:p w14:paraId="565419F4" w14:textId="77777777" w:rsidR="00411A06" w:rsidRPr="005F7AF8" w:rsidRDefault="00411A06" w:rsidP="00411A06">
      <w:pPr>
        <w:pStyle w:val="Comments"/>
      </w:pPr>
      <w:r>
        <w:t>Proposal 3: RAN2 does not specify any new behaviour with respect to MBS Interest Indication when Rel-19 NTN capable UE enters or leaves the MBS broadcast service area.</w:t>
      </w:r>
    </w:p>
    <w:p w14:paraId="737492E2" w14:textId="77777777" w:rsidR="00411A06" w:rsidRDefault="00411A06" w:rsidP="00411A06">
      <w:pPr>
        <w:pStyle w:val="Doc-text2"/>
        <w:ind w:left="0" w:firstLine="0"/>
      </w:pPr>
    </w:p>
    <w:p w14:paraId="5A33E1DC" w14:textId="77777777" w:rsidR="00411A06" w:rsidRDefault="00411A06" w:rsidP="00411A06">
      <w:pPr>
        <w:pStyle w:val="Doc-text2"/>
        <w:ind w:left="0" w:firstLine="0"/>
      </w:pPr>
    </w:p>
    <w:p w14:paraId="136C9535" w14:textId="77777777" w:rsidR="00411A06" w:rsidRPr="005F7AF8" w:rsidRDefault="00411A06" w:rsidP="00411A06">
      <w:pPr>
        <w:pStyle w:val="Comments"/>
        <w:numPr>
          <w:ilvl w:val="0"/>
          <w:numId w:val="263"/>
        </w:numPr>
        <w:overflowPunct/>
        <w:autoSpaceDE/>
        <w:autoSpaceDN/>
        <w:adjustRightInd/>
        <w:textAlignment w:val="auto"/>
      </w:pPr>
      <w:r>
        <w:t>Other issues / optimizations</w:t>
      </w:r>
    </w:p>
    <w:p w14:paraId="47A4D564" w14:textId="6F034D71" w:rsidR="00411A06" w:rsidRDefault="00411A06" w:rsidP="00411A06">
      <w:pPr>
        <w:pStyle w:val="Doc-title"/>
      </w:pPr>
      <w:r w:rsidRPr="000B2097">
        <w:t>R2-2505822</w:t>
      </w:r>
      <w:r>
        <w:tab/>
        <w:t>Support for broadcast services in NR NTN</w:t>
      </w:r>
      <w:r>
        <w:tab/>
        <w:t>Ericsson</w:t>
      </w:r>
      <w:r>
        <w:tab/>
        <w:t>discussion</w:t>
      </w:r>
      <w:r>
        <w:tab/>
        <w:t>Rel-19</w:t>
      </w:r>
      <w:r>
        <w:tab/>
        <w:t>NR_NTN_Ph3-Core</w:t>
      </w:r>
    </w:p>
    <w:p w14:paraId="199B2D94" w14:textId="77777777" w:rsidR="00411A06" w:rsidRDefault="00411A06" w:rsidP="00411A06">
      <w:pPr>
        <w:pStyle w:val="Comments"/>
      </w:pPr>
      <w:r>
        <w:t>Proposal 1</w:t>
      </w:r>
      <w:r>
        <w:tab/>
        <w:t>Broadcast future neighbour cells providing the same MBS service(s) as the serving cell.</w:t>
      </w:r>
    </w:p>
    <w:p w14:paraId="71304ED8" w14:textId="77777777" w:rsidR="00411A06" w:rsidRDefault="00411A06" w:rsidP="00411A06">
      <w:pPr>
        <w:pStyle w:val="Comments"/>
      </w:pPr>
      <w:r>
        <w:t>Proposal 2</w:t>
      </w:r>
      <w:r>
        <w:tab/>
        <w:t>In MBS NTN, a UE is informed whether the cell replacing the serving cell provides an MBS service with identical MTCH configuration parameters.</w:t>
      </w:r>
    </w:p>
    <w:p w14:paraId="654DAAA1" w14:textId="77777777" w:rsidR="00411A06" w:rsidRDefault="00411A06" w:rsidP="00411A06">
      <w:pPr>
        <w:pStyle w:val="Agreement"/>
        <w:tabs>
          <w:tab w:val="clear" w:pos="9990"/>
          <w:tab w:val="left" w:pos="1619"/>
        </w:tabs>
        <w:overflowPunct/>
        <w:autoSpaceDE/>
        <w:autoSpaceDN/>
        <w:adjustRightInd/>
        <w:ind w:left="1619" w:hanging="360"/>
        <w:textAlignment w:val="auto"/>
      </w:pPr>
      <w:r>
        <w:t>Can be discussed in the next meeting</w:t>
      </w:r>
    </w:p>
    <w:p w14:paraId="6F97CD8F" w14:textId="77777777" w:rsidR="00411A06" w:rsidRDefault="00411A06" w:rsidP="00411A06">
      <w:pPr>
        <w:pStyle w:val="Doc-title"/>
      </w:pPr>
    </w:p>
    <w:p w14:paraId="2DB5D672" w14:textId="69C89BA8" w:rsidR="00411A06" w:rsidRDefault="00411A06" w:rsidP="00411A06">
      <w:pPr>
        <w:pStyle w:val="Doc-title"/>
      </w:pPr>
      <w:r w:rsidRPr="000B2097">
        <w:t>R2-2505895</w:t>
      </w:r>
      <w:r>
        <w:tab/>
        <w:t>Discussion on MBS broadcast over NTN</w:t>
      </w:r>
      <w:r>
        <w:tab/>
        <w:t>Huawei, HiSilicon</w:t>
      </w:r>
      <w:r>
        <w:tab/>
        <w:t>discussion</w:t>
      </w:r>
      <w:r>
        <w:tab/>
        <w:t>Rel-19</w:t>
      </w:r>
      <w:r>
        <w:tab/>
        <w:t>NR_NTN_Ph3-Core</w:t>
      </w:r>
    </w:p>
    <w:p w14:paraId="33F091AE" w14:textId="77777777" w:rsidR="00411A06" w:rsidRDefault="00411A06" w:rsidP="00411A06">
      <w:pPr>
        <w:pStyle w:val="Comments"/>
        <w:numPr>
          <w:ilvl w:val="0"/>
          <w:numId w:val="263"/>
        </w:numPr>
        <w:overflowPunct/>
        <w:autoSpaceDE/>
        <w:autoSpaceDN/>
        <w:adjustRightInd/>
        <w:textAlignment w:val="auto"/>
      </w:pPr>
      <w:r>
        <w:t>ISA or ISAs</w:t>
      </w:r>
    </w:p>
    <w:p w14:paraId="2F1197E1" w14:textId="77777777" w:rsidR="00411A06" w:rsidRDefault="00411A06" w:rsidP="00411A06">
      <w:pPr>
        <w:pStyle w:val="Comments"/>
      </w:pPr>
      <w:r>
        <w:t>Proposal 1: Clarify whether "ISA" refers to the whole area in which an MBS broadcast service is to be received or to one polygon/circle defined in SIBxx of one cell, and update the TS 38.331 CR accordingly.</w:t>
      </w:r>
    </w:p>
    <w:p w14:paraId="50FC5A25" w14:textId="77777777" w:rsidR="00411A06" w:rsidRDefault="00411A06" w:rsidP="00411A06">
      <w:pPr>
        <w:pStyle w:val="Comments"/>
        <w:numPr>
          <w:ilvl w:val="0"/>
          <w:numId w:val="263"/>
        </w:numPr>
        <w:overflowPunct/>
        <w:autoSpaceDE/>
        <w:autoSpaceDN/>
        <w:adjustRightInd/>
        <w:textAlignment w:val="auto"/>
      </w:pPr>
      <w:r>
        <w:t>Skip MCCH acquisition</w:t>
      </w:r>
    </w:p>
    <w:p w14:paraId="7C1B1B40" w14:textId="77777777" w:rsidR="00411A06" w:rsidRDefault="00411A06" w:rsidP="00411A06">
      <w:pPr>
        <w:pStyle w:val="Comments"/>
      </w:pPr>
      <w:r>
        <w:t>Proposal 4a: SIBx indicates (e.g., 1-bit) whether the cell may broadcast MBS broadcast services relevant in the whole cell coverage.</w:t>
      </w:r>
    </w:p>
    <w:p w14:paraId="36F14FFA" w14:textId="77777777" w:rsidR="00411A06" w:rsidRDefault="00411A06" w:rsidP="00411A06">
      <w:pPr>
        <w:pStyle w:val="Comments"/>
      </w:pPr>
      <w:r>
        <w:t>Proposal 4b: If SIBx does not indicate that the cell may transmit MBS broadcast services relevant in the whole cell coverage, a UE interested in receiving one or more MBS broadcast service but not in any ISA of the cell may skip reading MCCH.</w:t>
      </w:r>
    </w:p>
    <w:p w14:paraId="6295E8AF" w14:textId="77777777" w:rsidR="00411A06" w:rsidRDefault="00411A06" w:rsidP="00411A06">
      <w:pPr>
        <w:pStyle w:val="Comments"/>
      </w:pPr>
      <w:r>
        <w:t>Proposal 5a: The UE that has acquired MCCH and is out of the ISAs of the MBS service of interest shall monitor MCCH change notification and re-acquire MCCH again.</w:t>
      </w:r>
    </w:p>
    <w:p w14:paraId="2C0C6AA0" w14:textId="77777777" w:rsidR="00411A06" w:rsidRDefault="00411A06" w:rsidP="00411A06">
      <w:pPr>
        <w:pStyle w:val="Comments"/>
      </w:pPr>
      <w:r>
        <w:t>Proposal 5b: Discuss how to reduce unnecessary MCCH re-acquisition for the UE that has acquired MCCH and is out of the ISAs of the MBS services of interest, such as:</w:t>
      </w:r>
    </w:p>
    <w:p w14:paraId="736348EC" w14:textId="77777777" w:rsidR="00411A06" w:rsidRDefault="00411A06" w:rsidP="00411A06">
      <w:pPr>
        <w:pStyle w:val="Comments"/>
      </w:pPr>
      <w:r>
        <w:t>alt. 1)</w:t>
      </w:r>
      <w:r>
        <w:tab/>
      </w:r>
      <w:r>
        <w:tab/>
        <w:t>upon MCCH change notification, the UE only re-acquire MCCH when the bit indicating "service start" is set ;</w:t>
      </w:r>
    </w:p>
    <w:p w14:paraId="42F18CE8" w14:textId="77777777" w:rsidR="00411A06" w:rsidRDefault="00411A06" w:rsidP="00411A06">
      <w:pPr>
        <w:pStyle w:val="Comments"/>
      </w:pPr>
      <w:r>
        <w:t>alt. 2)</w:t>
      </w:r>
      <w:r>
        <w:tab/>
        <w:t>upon MCCH change notification, the UE only re-acquires MCCH when a new bit indicating "change of ISAs of ongoing MBS service" is set;</w:t>
      </w:r>
    </w:p>
    <w:p w14:paraId="47B76DD5" w14:textId="77777777" w:rsidR="00411A06" w:rsidRDefault="00411A06" w:rsidP="00411A06">
      <w:pPr>
        <w:pStyle w:val="Comments"/>
      </w:pPr>
      <w:r>
        <w:t>alt. 3)</w:t>
      </w:r>
      <w:r>
        <w:tab/>
        <w:t>the UE only monitors MCCH change notification every x MCCH modification periods, where x is provided to the UE e.g., in SIBx.</w:t>
      </w:r>
    </w:p>
    <w:p w14:paraId="62FD5E24" w14:textId="77777777" w:rsidR="00411A06" w:rsidRDefault="00411A06" w:rsidP="00411A06">
      <w:pPr>
        <w:pStyle w:val="Doc-text2"/>
      </w:pPr>
    </w:p>
    <w:p w14:paraId="2D117C25" w14:textId="77777777" w:rsidR="00411A06" w:rsidRDefault="00411A06" w:rsidP="00411A06">
      <w:pPr>
        <w:pStyle w:val="Comments"/>
      </w:pPr>
      <w:r>
        <w:t>Moved here from 8.8</w:t>
      </w:r>
    </w:p>
    <w:p w14:paraId="12D474F4" w14:textId="319F2065" w:rsidR="00411A06" w:rsidRDefault="00411A06" w:rsidP="00411A06">
      <w:pPr>
        <w:pStyle w:val="Doc-title"/>
      </w:pPr>
      <w:r w:rsidRPr="000B2097">
        <w:t>R2-2505747</w:t>
      </w:r>
      <w:r>
        <w:tab/>
        <w:t>Clarify UE use of SIBXX (ISA) to gate MCCH acquisition for MBS broadcast in NTN</w:t>
      </w:r>
      <w:r>
        <w:tab/>
        <w:t>Jio Platforms Limited</w:t>
      </w:r>
      <w:r>
        <w:tab/>
        <w:t>CR</w:t>
      </w:r>
      <w:r>
        <w:tab/>
        <w:t>Rel-19</w:t>
      </w:r>
      <w:r>
        <w:tab/>
        <w:t>38.300</w:t>
      </w:r>
      <w:r>
        <w:tab/>
        <w:t>18.6.0</w:t>
      </w:r>
      <w:r>
        <w:tab/>
        <w:t>1014</w:t>
      </w:r>
      <w:r>
        <w:tab/>
        <w:t>-</w:t>
      </w:r>
      <w:r>
        <w:tab/>
        <w:t>B</w:t>
      </w:r>
      <w:r>
        <w:tab/>
        <w:t>NR_NTN_Ph3-Core</w:t>
      </w:r>
    </w:p>
    <w:p w14:paraId="7B97827D" w14:textId="77777777" w:rsidR="00411A06" w:rsidRPr="00B9741D" w:rsidRDefault="00411A06" w:rsidP="00411A06">
      <w:pPr>
        <w:pStyle w:val="Agreement"/>
        <w:tabs>
          <w:tab w:val="clear" w:pos="9990"/>
          <w:tab w:val="left" w:pos="1619"/>
        </w:tabs>
        <w:overflowPunct/>
        <w:autoSpaceDE/>
        <w:autoSpaceDN/>
        <w:adjustRightInd/>
        <w:ind w:left="1619" w:hanging="360"/>
        <w:textAlignment w:val="auto"/>
      </w:pPr>
      <w:r>
        <w:t>Postponed</w:t>
      </w:r>
    </w:p>
    <w:p w14:paraId="7E75EB0B" w14:textId="7141FB83" w:rsidR="00411A06" w:rsidRDefault="00411A06" w:rsidP="00411A06">
      <w:pPr>
        <w:pStyle w:val="Doc-title"/>
      </w:pPr>
      <w:r w:rsidRPr="000B2097">
        <w:t>R2-2506054</w:t>
      </w:r>
      <w:r>
        <w:tab/>
        <w:t>ISA-aided frequency (de)prioritisation for MBS broadcast in NTN (RRC_IDLE/INACTIVE)</w:t>
      </w:r>
      <w:r>
        <w:tab/>
        <w:t>Jio Platforms Limited</w:t>
      </w:r>
      <w:r>
        <w:tab/>
        <w:t>CR</w:t>
      </w:r>
      <w:r>
        <w:tab/>
        <w:t>Rel-19</w:t>
      </w:r>
      <w:r>
        <w:tab/>
        <w:t>38.304</w:t>
      </w:r>
      <w:r>
        <w:tab/>
        <w:t>18.4.0</w:t>
      </w:r>
      <w:r>
        <w:tab/>
        <w:t>0445</w:t>
      </w:r>
      <w:r>
        <w:tab/>
        <w:t>-</w:t>
      </w:r>
      <w:r>
        <w:tab/>
        <w:t>B</w:t>
      </w:r>
      <w:r>
        <w:tab/>
        <w:t>NR_NTN_Ph3-Core</w:t>
      </w:r>
    </w:p>
    <w:p w14:paraId="0CC70C18" w14:textId="77777777" w:rsidR="00411A06" w:rsidRPr="00B9741D" w:rsidRDefault="00411A06" w:rsidP="00411A06">
      <w:pPr>
        <w:pStyle w:val="Agreement"/>
        <w:tabs>
          <w:tab w:val="clear" w:pos="9990"/>
          <w:tab w:val="left" w:pos="1619"/>
        </w:tabs>
        <w:overflowPunct/>
        <w:autoSpaceDE/>
        <w:autoSpaceDN/>
        <w:adjustRightInd/>
        <w:ind w:left="1619" w:hanging="360"/>
        <w:textAlignment w:val="auto"/>
      </w:pPr>
      <w:r>
        <w:t>Postponed</w:t>
      </w:r>
    </w:p>
    <w:p w14:paraId="4B27BB60" w14:textId="77777777" w:rsidR="00411A06" w:rsidRPr="00B9741D" w:rsidRDefault="00411A06" w:rsidP="00411A06">
      <w:pPr>
        <w:pStyle w:val="Doc-text2"/>
      </w:pPr>
    </w:p>
    <w:p w14:paraId="4E4C36BA" w14:textId="77777777" w:rsidR="00411A06" w:rsidRDefault="00411A06" w:rsidP="00411A06">
      <w:pPr>
        <w:pStyle w:val="Doc-text2"/>
      </w:pPr>
    </w:p>
    <w:p w14:paraId="5CDC6A24" w14:textId="77777777" w:rsidR="00411A06" w:rsidRDefault="00411A06" w:rsidP="00411A06">
      <w:pPr>
        <w:pStyle w:val="Doc-text2"/>
      </w:pPr>
    </w:p>
    <w:p w14:paraId="0EE0C87D"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60781BFB"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 xml:space="preserve">RAN2 understands that for MII reporting when an </w:t>
      </w:r>
      <w:r w:rsidRPr="00505936">
        <w:t>‘intended service area’</w:t>
      </w:r>
      <w:r>
        <w:t xml:space="preserve"> is signalled </w:t>
      </w:r>
      <w:r w:rsidRPr="00505936">
        <w:t>the term ‘broadcast service area’ refers</w:t>
      </w:r>
      <w:r>
        <w:t xml:space="preserve"> to the ‘intended service area’ (no spec impact)</w:t>
      </w:r>
    </w:p>
    <w:p w14:paraId="7AD64B57"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RAN2 understands that a</w:t>
      </w:r>
      <w:r w:rsidRPr="00505936">
        <w:t xml:space="preserve"> UE may initiate MII upon entering or leaving the ISA</w:t>
      </w:r>
      <w:r>
        <w:t xml:space="preserve"> (no spec impact)</w:t>
      </w:r>
    </w:p>
    <w:p w14:paraId="0A153CAC" w14:textId="77777777" w:rsidR="00411A06" w:rsidRPr="001C2A41" w:rsidRDefault="00411A06" w:rsidP="00411A06">
      <w:pPr>
        <w:pStyle w:val="Doc-text2"/>
        <w:pBdr>
          <w:top w:val="single" w:sz="4" w:space="1" w:color="auto"/>
          <w:left w:val="single" w:sz="4" w:space="4" w:color="auto"/>
          <w:bottom w:val="single" w:sz="4" w:space="1" w:color="auto"/>
          <w:right w:val="single" w:sz="4" w:space="4" w:color="auto"/>
        </w:pBdr>
      </w:pPr>
      <w:r>
        <w:t>3.</w:t>
      </w:r>
      <w:r>
        <w:tab/>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p w14:paraId="6BC553E5" w14:textId="77777777" w:rsidR="00411A06" w:rsidRDefault="00411A06" w:rsidP="00411A06">
      <w:pPr>
        <w:pStyle w:val="Doc-text2"/>
      </w:pPr>
    </w:p>
    <w:p w14:paraId="0C3067FD" w14:textId="77777777" w:rsidR="00411A06" w:rsidRPr="002A2601" w:rsidRDefault="00411A06" w:rsidP="00411A06">
      <w:pPr>
        <w:pStyle w:val="Doc-text2"/>
      </w:pPr>
    </w:p>
    <w:p w14:paraId="381208B0" w14:textId="64D2F797" w:rsidR="00411A06" w:rsidRDefault="00411A06" w:rsidP="00411A06">
      <w:pPr>
        <w:pStyle w:val="Doc-title"/>
      </w:pPr>
      <w:r w:rsidRPr="000B2097">
        <w:t>R2-2505080</w:t>
      </w:r>
      <w:r>
        <w:tab/>
        <w:t>Remaining Issues on MBS Broadcast Provision in NTN</w:t>
      </w:r>
      <w:r>
        <w:tab/>
        <w:t>vivo</w:t>
      </w:r>
      <w:r>
        <w:tab/>
        <w:t>discussion</w:t>
      </w:r>
      <w:r>
        <w:tab/>
        <w:t>Rel-19</w:t>
      </w:r>
      <w:r>
        <w:tab/>
        <w:t>NR_NTN_Ph3-Core</w:t>
      </w:r>
    </w:p>
    <w:p w14:paraId="26E40F1F" w14:textId="6035DC04" w:rsidR="00411A06" w:rsidRDefault="00411A06" w:rsidP="00411A06">
      <w:pPr>
        <w:pStyle w:val="Doc-title"/>
      </w:pPr>
      <w:r w:rsidRPr="000B2097">
        <w:t>R2-2505149</w:t>
      </w:r>
      <w:r>
        <w:tab/>
        <w:t>Remaining issues on the support of broadcast service in NTN</w:t>
      </w:r>
      <w:r>
        <w:tab/>
        <w:t>ETRI</w:t>
      </w:r>
      <w:r>
        <w:tab/>
        <w:t>discussion</w:t>
      </w:r>
      <w:r>
        <w:tab/>
        <w:t>Rel-19</w:t>
      </w:r>
      <w:r>
        <w:tab/>
        <w:t>NR_NTN_Ph3-Core</w:t>
      </w:r>
    </w:p>
    <w:p w14:paraId="1624E12B" w14:textId="5E4475E7" w:rsidR="00411A06" w:rsidRDefault="00411A06" w:rsidP="00411A06">
      <w:pPr>
        <w:pStyle w:val="Doc-title"/>
      </w:pPr>
      <w:r w:rsidRPr="000B2097">
        <w:t>R2-2505227</w:t>
      </w:r>
      <w:r>
        <w:tab/>
        <w:t>Further discussion on support of broadcast service in NR NTN</w:t>
      </w:r>
      <w:r>
        <w:tab/>
        <w:t>CATT</w:t>
      </w:r>
      <w:r>
        <w:tab/>
        <w:t>discussion</w:t>
      </w:r>
      <w:r>
        <w:tab/>
        <w:t>Rel-19</w:t>
      </w:r>
      <w:r>
        <w:tab/>
        <w:t>NR_NTN_Ph3-Core</w:t>
      </w:r>
    </w:p>
    <w:p w14:paraId="1FDEFE59" w14:textId="2017CC5C" w:rsidR="00411A06" w:rsidRDefault="00411A06" w:rsidP="00411A06">
      <w:pPr>
        <w:pStyle w:val="Doc-title"/>
      </w:pPr>
      <w:r w:rsidRPr="000B2097">
        <w:t>R2-2505286</w:t>
      </w:r>
      <w:r>
        <w:tab/>
        <w:t>Consideration on remaining issues on broadcast service enhancements</w:t>
      </w:r>
      <w:r>
        <w:tab/>
        <w:t>ZTE Corporation,  Sanechips</w:t>
      </w:r>
      <w:r>
        <w:tab/>
        <w:t>discussion</w:t>
      </w:r>
      <w:r>
        <w:tab/>
        <w:t>Rel-19</w:t>
      </w:r>
      <w:r>
        <w:tab/>
        <w:t>NR_NTN_Ph3-Core</w:t>
      </w:r>
    </w:p>
    <w:p w14:paraId="48D059FF" w14:textId="56592972" w:rsidR="00411A06" w:rsidRDefault="00411A06" w:rsidP="00411A06">
      <w:pPr>
        <w:pStyle w:val="Doc-title"/>
      </w:pPr>
      <w:r w:rsidRPr="000B2097">
        <w:t>R2-2505352</w:t>
      </w:r>
      <w:r>
        <w:tab/>
        <w:t>Discussions on supporting broadcast service</w:t>
      </w:r>
      <w:r>
        <w:tab/>
        <w:t>Fujitsu, Ericsson</w:t>
      </w:r>
      <w:r>
        <w:tab/>
        <w:t>discussion</w:t>
      </w:r>
      <w:r>
        <w:tab/>
        <w:t>Rel-19</w:t>
      </w:r>
      <w:r>
        <w:tab/>
        <w:t>NR_NTN_Ph3-Core</w:t>
      </w:r>
    </w:p>
    <w:p w14:paraId="7C197848" w14:textId="552C939D" w:rsidR="00411A06" w:rsidRDefault="00411A06" w:rsidP="00411A06">
      <w:pPr>
        <w:pStyle w:val="Doc-title"/>
      </w:pPr>
      <w:r w:rsidRPr="000B2097">
        <w:t>R2-2505422</w:t>
      </w:r>
      <w:r>
        <w:tab/>
        <w:t>Open issues on Broadcast service area</w:t>
      </w:r>
      <w:r>
        <w:tab/>
        <w:t>Samsung</w:t>
      </w:r>
      <w:r>
        <w:tab/>
        <w:t>discussion</w:t>
      </w:r>
      <w:r>
        <w:tab/>
        <w:t>Rel-19</w:t>
      </w:r>
      <w:r>
        <w:tab/>
        <w:t>NR_NTN_Ph3-Core</w:t>
      </w:r>
    </w:p>
    <w:p w14:paraId="78284A87" w14:textId="2B5773A1" w:rsidR="00411A06" w:rsidRDefault="00411A06" w:rsidP="00411A06">
      <w:pPr>
        <w:pStyle w:val="Doc-title"/>
      </w:pPr>
      <w:r w:rsidRPr="000B2097">
        <w:t>R2-2505572</w:t>
      </w:r>
      <w:r>
        <w:tab/>
        <w:t>Discussion on providing MBS service area in NTN network</w:t>
      </w:r>
      <w:r>
        <w:tab/>
        <w:t>OPPO</w:t>
      </w:r>
      <w:r>
        <w:tab/>
        <w:t>discussion</w:t>
      </w:r>
      <w:r>
        <w:tab/>
        <w:t>Rel-19</w:t>
      </w:r>
      <w:r>
        <w:tab/>
        <w:t>NR_NTN_Ph3-Core</w:t>
      </w:r>
    </w:p>
    <w:p w14:paraId="3CC01E4B" w14:textId="1EDE4301" w:rsidR="00411A06" w:rsidRDefault="00411A06" w:rsidP="00411A06">
      <w:pPr>
        <w:pStyle w:val="Doc-title"/>
      </w:pPr>
      <w:r w:rsidRPr="000B2097">
        <w:t>R2-2505669</w:t>
      </w:r>
      <w:r>
        <w:tab/>
        <w:t>The remaning issue of MBS in NTN</w:t>
      </w:r>
      <w:r>
        <w:tab/>
        <w:t>China Telecommunications</w:t>
      </w:r>
      <w:r>
        <w:tab/>
        <w:t>discussion</w:t>
      </w:r>
    </w:p>
    <w:p w14:paraId="315709D3" w14:textId="221547AB" w:rsidR="00411A06" w:rsidRDefault="00411A06" w:rsidP="00411A06">
      <w:pPr>
        <w:pStyle w:val="Doc-title"/>
      </w:pPr>
      <w:r w:rsidRPr="000B2097">
        <w:t>R2-2505689</w:t>
      </w:r>
      <w:r>
        <w:tab/>
        <w:t>Some remaining issues for MBS and ETWS broadcast</w:t>
      </w:r>
      <w:r>
        <w:tab/>
        <w:t>Lenovo</w:t>
      </w:r>
      <w:r>
        <w:tab/>
        <w:t>discussion</w:t>
      </w:r>
      <w:r>
        <w:tab/>
        <w:t>Rel-19</w:t>
      </w:r>
    </w:p>
    <w:p w14:paraId="7320B0AD" w14:textId="219F8CD0" w:rsidR="00411A06" w:rsidRDefault="00411A06" w:rsidP="00411A06">
      <w:pPr>
        <w:pStyle w:val="Doc-title"/>
      </w:pPr>
      <w:r w:rsidRPr="000B2097">
        <w:t>R2-2505716</w:t>
      </w:r>
      <w:r>
        <w:tab/>
        <w:t>Remaining Issues for MBS in NTN</w:t>
      </w:r>
      <w:r>
        <w:tab/>
        <w:t>Nokia, Nokia Shanghai Bell</w:t>
      </w:r>
      <w:r>
        <w:tab/>
        <w:t>discussion</w:t>
      </w:r>
      <w:r>
        <w:tab/>
        <w:t>Rel-19</w:t>
      </w:r>
      <w:r>
        <w:tab/>
        <w:t>NR_NTN_Ph3-Core</w:t>
      </w:r>
    </w:p>
    <w:p w14:paraId="4826D28F" w14:textId="0EE1A156" w:rsidR="00411A06" w:rsidRDefault="00411A06" w:rsidP="00411A06">
      <w:pPr>
        <w:pStyle w:val="Doc-title"/>
      </w:pPr>
      <w:r w:rsidRPr="000B2097">
        <w:t>R2-2505767</w:t>
      </w:r>
      <w:r>
        <w:tab/>
        <w:t>Remaining open issues for MBS service continuity over NTN</w:t>
      </w:r>
      <w:r>
        <w:tab/>
        <w:t>Continental Automotive</w:t>
      </w:r>
      <w:r>
        <w:tab/>
        <w:t>discussion</w:t>
      </w:r>
    </w:p>
    <w:p w14:paraId="14689F94" w14:textId="5D4FA745" w:rsidR="00411A06" w:rsidRDefault="00411A06" w:rsidP="00411A06">
      <w:pPr>
        <w:pStyle w:val="Doc-title"/>
      </w:pPr>
      <w:r w:rsidRPr="000B2097">
        <w:t>R2-2505822</w:t>
      </w:r>
      <w:r>
        <w:tab/>
        <w:t>Support for broadcast services in NR NTN</w:t>
      </w:r>
      <w:r>
        <w:tab/>
        <w:t>Ericsson</w:t>
      </w:r>
      <w:r>
        <w:tab/>
        <w:t>discussion</w:t>
      </w:r>
      <w:r>
        <w:tab/>
        <w:t>Rel-19</w:t>
      </w:r>
      <w:r>
        <w:tab/>
        <w:t>NR_NTN_Ph3-Core</w:t>
      </w:r>
    </w:p>
    <w:p w14:paraId="0CBEAC43" w14:textId="25F0B543" w:rsidR="00411A06" w:rsidRDefault="00411A06" w:rsidP="00411A06">
      <w:pPr>
        <w:pStyle w:val="Doc-title"/>
      </w:pPr>
      <w:r w:rsidRPr="000B2097">
        <w:t>R2-2505895</w:t>
      </w:r>
      <w:r>
        <w:tab/>
        <w:t>Discussion on MBS broadcast over NTN</w:t>
      </w:r>
      <w:r>
        <w:tab/>
        <w:t>Huawei, HiSilicon</w:t>
      </w:r>
      <w:r>
        <w:tab/>
        <w:t>discussion</w:t>
      </w:r>
      <w:r>
        <w:tab/>
        <w:t>Rel-19</w:t>
      </w:r>
      <w:r>
        <w:tab/>
        <w:t>NR_NTN_Ph3-Core</w:t>
      </w:r>
    </w:p>
    <w:p w14:paraId="09E3425C" w14:textId="15C40739" w:rsidR="00411A06" w:rsidRDefault="00411A06" w:rsidP="00411A06">
      <w:pPr>
        <w:pStyle w:val="Doc-title"/>
      </w:pPr>
      <w:r w:rsidRPr="000B2097">
        <w:t>R2-2505957</w:t>
      </w:r>
      <w:r>
        <w:tab/>
        <w:t>Remaining issues on broadcast service for NR NTN</w:t>
      </w:r>
      <w:r>
        <w:tab/>
        <w:t>CMCC</w:t>
      </w:r>
      <w:r>
        <w:tab/>
        <w:t>discussion</w:t>
      </w:r>
      <w:r>
        <w:tab/>
        <w:t>Rel-19</w:t>
      </w:r>
      <w:r>
        <w:tab/>
        <w:t>NR_NTN_Ph3-Core</w:t>
      </w:r>
    </w:p>
    <w:p w14:paraId="6E7589DA" w14:textId="4393239A" w:rsidR="00411A06" w:rsidRDefault="00411A06" w:rsidP="00411A06">
      <w:pPr>
        <w:pStyle w:val="Doc-title"/>
      </w:pPr>
      <w:r w:rsidRPr="000B2097">
        <w:t>R2-2505979</w:t>
      </w:r>
      <w:r>
        <w:tab/>
        <w:t>Discussion on the remaining issues on the MBS</w:t>
      </w:r>
      <w:r>
        <w:tab/>
        <w:t>Xiaomi</w:t>
      </w:r>
      <w:r>
        <w:tab/>
        <w:t>discussion</w:t>
      </w:r>
      <w:r>
        <w:tab/>
        <w:t>Rel-19</w:t>
      </w:r>
      <w:r>
        <w:tab/>
        <w:t>NR_NTN_Ph3-Core</w:t>
      </w:r>
    </w:p>
    <w:p w14:paraId="2E366682" w14:textId="4B5ED22F" w:rsidR="00411A06" w:rsidRDefault="00411A06" w:rsidP="00411A06">
      <w:pPr>
        <w:pStyle w:val="Doc-title"/>
      </w:pPr>
      <w:r w:rsidRPr="000B2097">
        <w:t>R2-2506017</w:t>
      </w:r>
      <w:r>
        <w:tab/>
        <w:t>Remaining issues on intended service area</w:t>
      </w:r>
      <w:r>
        <w:tab/>
        <w:t>Sharp</w:t>
      </w:r>
      <w:r>
        <w:tab/>
        <w:t>discussion</w:t>
      </w:r>
      <w:r>
        <w:tab/>
        <w:t>Rel-19</w:t>
      </w:r>
      <w:r>
        <w:tab/>
        <w:t>NR_NTN_Ph3-Core</w:t>
      </w:r>
    </w:p>
    <w:p w14:paraId="78075BDF" w14:textId="77777777" w:rsidR="00411A06" w:rsidRDefault="00411A06" w:rsidP="00411A06">
      <w:pPr>
        <w:pStyle w:val="Doc-text2"/>
        <w:ind w:left="0" w:firstLine="0"/>
      </w:pPr>
    </w:p>
    <w:p w14:paraId="4D5C6143" w14:textId="77777777" w:rsidR="00411A06" w:rsidRDefault="00411A06" w:rsidP="00411A06">
      <w:pPr>
        <w:pStyle w:val="Comments"/>
      </w:pPr>
      <w:r>
        <w:t>Moved here from 8.8</w:t>
      </w:r>
    </w:p>
    <w:p w14:paraId="6C0C2CDE" w14:textId="19A360A0" w:rsidR="00411A06" w:rsidRDefault="00411A06" w:rsidP="00411A06">
      <w:pPr>
        <w:pStyle w:val="Doc-title"/>
      </w:pPr>
      <w:r w:rsidRPr="000B2097">
        <w:t>R2-2505748</w:t>
      </w:r>
      <w:r>
        <w:tab/>
        <w:t>ISA-aided frequency (de)prioritisation for MBS broadcast in NTN</w:t>
      </w:r>
      <w:r>
        <w:tab/>
        <w:t>Jio Platforms</w:t>
      </w:r>
      <w:r>
        <w:tab/>
        <w:t>CR</w:t>
      </w:r>
      <w:r>
        <w:tab/>
        <w:t>Rel-19</w:t>
      </w:r>
      <w:r>
        <w:tab/>
        <w:t>38.304</w:t>
      </w:r>
      <w:r>
        <w:tab/>
        <w:t>18.4.0</w:t>
      </w:r>
      <w:r>
        <w:tab/>
        <w:t>0443</w:t>
      </w:r>
      <w:r>
        <w:tab/>
        <w:t>-</w:t>
      </w:r>
      <w:r>
        <w:tab/>
        <w:t>B</w:t>
      </w:r>
      <w:r>
        <w:tab/>
        <w:t>NR_NTN_Ph3-Core</w:t>
      </w:r>
      <w:r>
        <w:tab/>
      </w:r>
    </w:p>
    <w:p w14:paraId="2A221F36" w14:textId="77777777" w:rsidR="00411A06" w:rsidRDefault="00411A06" w:rsidP="00411A06">
      <w:pPr>
        <w:pStyle w:val="Agreement"/>
        <w:tabs>
          <w:tab w:val="clear" w:pos="9990"/>
          <w:tab w:val="left" w:pos="1619"/>
        </w:tabs>
        <w:overflowPunct/>
        <w:autoSpaceDE/>
        <w:autoSpaceDN/>
        <w:adjustRightInd/>
        <w:ind w:left="1619" w:hanging="360"/>
        <w:textAlignment w:val="auto"/>
      </w:pPr>
      <w:r>
        <w:t>Withdrawn</w:t>
      </w:r>
    </w:p>
    <w:p w14:paraId="7A141715" w14:textId="77777777" w:rsidR="00411A06" w:rsidRPr="00DB3A0B" w:rsidRDefault="00411A06" w:rsidP="00411A06">
      <w:pPr>
        <w:pStyle w:val="Doc-text2"/>
        <w:ind w:left="0" w:firstLine="0"/>
      </w:pPr>
    </w:p>
    <w:p w14:paraId="6FC670DE" w14:textId="77777777" w:rsidR="00411A06" w:rsidRPr="00DB2F94" w:rsidRDefault="00411A06" w:rsidP="00411A06">
      <w:pPr>
        <w:pStyle w:val="Heading3"/>
      </w:pPr>
      <w:bookmarkStart w:id="473" w:name="_Toc209094674"/>
      <w:bookmarkStart w:id="474" w:name="_Toc211197045"/>
      <w:r w:rsidRPr="00DB2F94">
        <w:t>8.8.5</w:t>
      </w:r>
      <w:r w:rsidRPr="00DB2F94">
        <w:tab/>
        <w:t xml:space="preserve">Support of </w:t>
      </w:r>
      <w:r w:rsidRPr="00DB2F94">
        <w:rPr>
          <w:rFonts w:eastAsia="Malgun Gothic"/>
          <w:lang w:val="en-US" w:eastAsia="ko-KR"/>
        </w:rPr>
        <w:t>regenerative payload</w:t>
      </w:r>
      <w:bookmarkEnd w:id="473"/>
      <w:bookmarkEnd w:id="474"/>
    </w:p>
    <w:p w14:paraId="2AE4F8C0" w14:textId="77777777" w:rsidR="00411A06" w:rsidRDefault="00411A06" w:rsidP="00411A06">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14:paraId="2D279A38" w14:textId="77777777" w:rsidR="00411A06" w:rsidRDefault="00411A06" w:rsidP="00411A06">
      <w:pPr>
        <w:pStyle w:val="Comments"/>
      </w:pPr>
    </w:p>
    <w:p w14:paraId="63542039" w14:textId="1130386B" w:rsidR="00411A06" w:rsidRDefault="00411A06" w:rsidP="00411A06">
      <w:pPr>
        <w:pStyle w:val="Doc-title"/>
      </w:pPr>
      <w:r w:rsidRPr="000B2097">
        <w:t>R2-2505706</w:t>
      </w:r>
      <w:r>
        <w:tab/>
        <w:t>Stage 2 updates for regenerative payload</w:t>
      </w:r>
      <w:r>
        <w:tab/>
        <w:t>NEC</w:t>
      </w:r>
      <w:r>
        <w:tab/>
        <w:t>discussion</w:t>
      </w:r>
      <w:r>
        <w:tab/>
        <w:t>Rel-19</w:t>
      </w:r>
      <w:r>
        <w:tab/>
        <w:t>NR_NTN_Ph3-Core</w:t>
      </w:r>
    </w:p>
    <w:p w14:paraId="2D65084B" w14:textId="77777777" w:rsidR="00411A06" w:rsidRDefault="00411A06" w:rsidP="00411A06">
      <w:pPr>
        <w:pStyle w:val="Comments"/>
      </w:pPr>
      <w:r w:rsidRPr="00DC429D">
        <w:t>Proposal 1: clarify UE supports mobility between gNBs operating with transparent and regenerative NTN payloads in section 16.14.3.2</w:t>
      </w:r>
    </w:p>
    <w:p w14:paraId="17FBFA11" w14:textId="77777777" w:rsidR="00411A06" w:rsidRDefault="00411A06" w:rsidP="00411A06">
      <w:pPr>
        <w:pStyle w:val="Comments"/>
      </w:pPr>
      <w:r w:rsidRPr="00DC429D">
        <w:t>Proposal 2: clarify in section 16.14.3.2.3 that satellite switch with re-synchronization is only for transparent mode</w:t>
      </w:r>
    </w:p>
    <w:p w14:paraId="38B52954" w14:textId="77777777" w:rsidR="00411A06" w:rsidRPr="00DC429D" w:rsidRDefault="00411A06" w:rsidP="00411A06">
      <w:pPr>
        <w:pStyle w:val="Agreement"/>
        <w:tabs>
          <w:tab w:val="clear" w:pos="9990"/>
          <w:tab w:val="left" w:pos="1619"/>
        </w:tabs>
        <w:overflowPunct/>
        <w:autoSpaceDE/>
        <w:autoSpaceDN/>
        <w:adjustRightInd/>
        <w:ind w:left="1619" w:hanging="360"/>
        <w:textAlignment w:val="auto"/>
      </w:pPr>
      <w:r>
        <w:t>Can be discussed in the post meeting email discussion</w:t>
      </w:r>
    </w:p>
    <w:p w14:paraId="18FF5C7A" w14:textId="77777777" w:rsidR="00411A06" w:rsidRPr="00DB2F94" w:rsidRDefault="00411A06" w:rsidP="00411A06">
      <w:pPr>
        <w:pStyle w:val="Comments"/>
      </w:pPr>
    </w:p>
    <w:p w14:paraId="178B6973" w14:textId="68FA9375" w:rsidR="00411A06" w:rsidRDefault="00411A06" w:rsidP="00411A06">
      <w:pPr>
        <w:pStyle w:val="Doc-title"/>
      </w:pPr>
      <w:r w:rsidRPr="000B2097">
        <w:t>R2-2505660</w:t>
      </w:r>
      <w:r>
        <w:tab/>
        <w:t>Satellite switch with re-sync in regenerative payload</w:t>
      </w:r>
      <w:r>
        <w:tab/>
        <w:t>Sony</w:t>
      </w:r>
      <w:r>
        <w:tab/>
        <w:t>discussion</w:t>
      </w:r>
      <w:r>
        <w:tab/>
        <w:t>Rel-19</w:t>
      </w:r>
      <w:r>
        <w:tab/>
        <w:t>NR_NTN_Ph3-Core</w:t>
      </w:r>
    </w:p>
    <w:p w14:paraId="5A590BEF" w14:textId="5839E7D1" w:rsidR="00411A06" w:rsidRDefault="00411A06" w:rsidP="00411A06">
      <w:pPr>
        <w:pStyle w:val="Doc-title"/>
      </w:pPr>
      <w:r w:rsidRPr="000B2097">
        <w:t>R2-2505879</w:t>
      </w:r>
      <w:r>
        <w:tab/>
        <w:t>Remaining issues on support of regenerative payload</w:t>
      </w:r>
      <w:r>
        <w:tab/>
        <w:t>ETRI, Korea University</w:t>
      </w:r>
      <w:r>
        <w:tab/>
        <w:t>discussion</w:t>
      </w:r>
      <w:r>
        <w:tab/>
        <w:t>Rel-19</w:t>
      </w:r>
      <w:r>
        <w:tab/>
        <w:t>NR_NTN_Ph3-Core</w:t>
      </w:r>
    </w:p>
    <w:p w14:paraId="252BC1A4" w14:textId="77777777" w:rsidR="00411A06" w:rsidRPr="00DB3A0B" w:rsidRDefault="00411A06" w:rsidP="00411A06">
      <w:pPr>
        <w:pStyle w:val="Doc-text2"/>
      </w:pPr>
    </w:p>
    <w:p w14:paraId="1AB0870C" w14:textId="77777777" w:rsidR="00411A06" w:rsidRPr="00DB2F94" w:rsidRDefault="00411A06" w:rsidP="00411A06">
      <w:pPr>
        <w:pStyle w:val="Heading3"/>
      </w:pPr>
      <w:bookmarkStart w:id="475" w:name="_Toc209094675"/>
      <w:bookmarkStart w:id="476" w:name="_Toc211197046"/>
      <w:r w:rsidRPr="00DB2F94">
        <w:t>8.8.6</w:t>
      </w:r>
      <w:r w:rsidRPr="00DB2F94">
        <w:tab/>
        <w:t>LTE to NR NTN mobility</w:t>
      </w:r>
      <w:bookmarkEnd w:id="475"/>
      <w:bookmarkEnd w:id="476"/>
    </w:p>
    <w:p w14:paraId="0139A25E" w14:textId="77777777" w:rsidR="00411A06" w:rsidRDefault="00411A06" w:rsidP="00411A06">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14:paraId="1B169CCF" w14:textId="77777777" w:rsidR="00411A06" w:rsidRDefault="00411A06" w:rsidP="00411A06">
      <w:pPr>
        <w:pStyle w:val="Comments"/>
      </w:pPr>
    </w:p>
    <w:p w14:paraId="4D8A6E91" w14:textId="1BEFF46A" w:rsidR="00411A06" w:rsidRDefault="00411A06" w:rsidP="00411A06">
      <w:pPr>
        <w:pStyle w:val="Doc-title"/>
      </w:pPr>
      <w:r w:rsidRPr="000B2097">
        <w:t>R2-2505980</w:t>
      </w:r>
      <w:r>
        <w:tab/>
        <w:t>Discussion on the smtc in the CarrierInfoNR-r19</w:t>
      </w:r>
      <w:r>
        <w:tab/>
        <w:t>Xiaomi</w:t>
      </w:r>
      <w:r>
        <w:tab/>
        <w:t>discussion</w:t>
      </w:r>
      <w:r>
        <w:tab/>
        <w:t>Rel-19</w:t>
      </w:r>
      <w:r>
        <w:tab/>
        <w:t>NR_NTN_Ph3-Core</w:t>
      </w:r>
    </w:p>
    <w:p w14:paraId="52C08CF3" w14:textId="77777777" w:rsidR="00411A06" w:rsidRDefault="00411A06" w:rsidP="00411A06">
      <w:pPr>
        <w:pStyle w:val="Comments"/>
        <w:numPr>
          <w:ilvl w:val="0"/>
          <w:numId w:val="263"/>
        </w:numPr>
        <w:overflowPunct/>
        <w:autoSpaceDE/>
        <w:autoSpaceDN/>
        <w:adjustRightInd/>
        <w:textAlignment w:val="auto"/>
      </w:pPr>
      <w:r>
        <w:t>The smtc-r19 is absent in the CarrierInfoNR-r19</w:t>
      </w:r>
    </w:p>
    <w:p w14:paraId="3FEC2762" w14:textId="77777777" w:rsidR="00411A06" w:rsidRDefault="00411A06" w:rsidP="00411A06">
      <w:pPr>
        <w:pStyle w:val="Comments"/>
      </w:pPr>
      <w:r>
        <w:t xml:space="preserve">Proposal 1: The following options can be considered for UE to determine SMTC when the smtc-r19 is not present in the CarrierInfoNR-r19. </w:t>
      </w:r>
    </w:p>
    <w:p w14:paraId="61AFC406" w14:textId="77777777" w:rsidR="00411A06" w:rsidRDefault="00411A06" w:rsidP="00411A06">
      <w:pPr>
        <w:pStyle w:val="Comments"/>
        <w:numPr>
          <w:ilvl w:val="1"/>
          <w:numId w:val="263"/>
        </w:numPr>
        <w:overflowPunct/>
        <w:autoSpaceDE/>
        <w:autoSpaceDN/>
        <w:adjustRightInd/>
        <w:textAlignment w:val="auto"/>
      </w:pPr>
      <w:r>
        <w:t>Option 1: UE uses the SMTC configured in the SIB24 when the smtc-r19 is not present in the CarrierInfoNR-r19.</w:t>
      </w:r>
    </w:p>
    <w:p w14:paraId="2F0009D3" w14:textId="77777777" w:rsidR="00411A06" w:rsidRDefault="00411A06" w:rsidP="00411A06">
      <w:pPr>
        <w:pStyle w:val="Comments"/>
        <w:numPr>
          <w:ilvl w:val="1"/>
          <w:numId w:val="263"/>
        </w:numPr>
        <w:overflowPunct/>
        <w:autoSpaceDE/>
        <w:autoSpaceDN/>
        <w:adjustRightInd/>
        <w:textAlignment w:val="auto"/>
      </w:pPr>
      <w:r>
        <w:t xml:space="preserve">Option 2: Add the sentence ‘In this release, the smtc is mandatory present in the CarrierInfoNR-r19’ in the field description. </w:t>
      </w:r>
    </w:p>
    <w:p w14:paraId="2F85AFDB" w14:textId="77777777" w:rsidR="00411A06" w:rsidRDefault="00411A06" w:rsidP="00411A06">
      <w:pPr>
        <w:pStyle w:val="Doc-text2"/>
      </w:pPr>
      <w:r>
        <w:t>-</w:t>
      </w:r>
      <w:r>
        <w:tab/>
        <w:t>Oppo prefers option 2. ZTE and Samsung agree and thinks this apply also to the corresponding TEI19</w:t>
      </w:r>
    </w:p>
    <w:p w14:paraId="36B833FC" w14:textId="77777777" w:rsidR="00411A06" w:rsidRDefault="00411A06" w:rsidP="00411A06">
      <w:pPr>
        <w:pStyle w:val="Doc-text2"/>
      </w:pPr>
      <w:r>
        <w:t>-</w:t>
      </w:r>
      <w:r>
        <w:tab/>
        <w:t>vivo wonders if this is needed and we could live this to NW implementation. Ericsson and HW agree. CATT agrees</w:t>
      </w:r>
    </w:p>
    <w:p w14:paraId="53AF12B4"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7E6D5A27" w14:textId="77777777" w:rsidR="00411A06" w:rsidRDefault="00411A06" w:rsidP="00411A06">
      <w:pPr>
        <w:pStyle w:val="Doc-text2"/>
      </w:pPr>
    </w:p>
    <w:p w14:paraId="44289768" w14:textId="77777777" w:rsidR="00411A06" w:rsidRDefault="00411A06" w:rsidP="00411A06">
      <w:pPr>
        <w:pStyle w:val="Comments"/>
        <w:numPr>
          <w:ilvl w:val="0"/>
          <w:numId w:val="263"/>
        </w:numPr>
        <w:overflowPunct/>
        <w:autoSpaceDE/>
        <w:autoSpaceDN/>
        <w:adjustRightInd/>
        <w:textAlignment w:val="auto"/>
      </w:pPr>
      <w:r>
        <w:t>UE adjusts the SMTC according to the actual propagation delay</w:t>
      </w:r>
    </w:p>
    <w:p w14:paraId="644559C1" w14:textId="77777777" w:rsidR="00411A06" w:rsidRDefault="00411A06" w:rsidP="00411A06">
      <w:pPr>
        <w:pStyle w:val="Comments"/>
      </w:pPr>
      <w:r>
        <w:t>Proposal 2: For the smtc-r19 in the CarrierInfoNR-r19, the UE should adjust the offset according to the actual propagation delay</w:t>
      </w:r>
    </w:p>
    <w:p w14:paraId="53912D4F" w14:textId="77777777" w:rsidR="00411A06" w:rsidRDefault="00411A06" w:rsidP="00411A06">
      <w:pPr>
        <w:pStyle w:val="Doc-text2"/>
      </w:pPr>
      <w:r>
        <w:t>-</w:t>
      </w:r>
      <w:r>
        <w:tab/>
        <w:t>Oppo/ZTE support.</w:t>
      </w:r>
    </w:p>
    <w:p w14:paraId="038414A2" w14:textId="77777777" w:rsidR="00411A06" w:rsidRDefault="00411A06" w:rsidP="00411A06">
      <w:pPr>
        <w:pStyle w:val="Doc-text2"/>
      </w:pPr>
      <w:r>
        <w:t>-</w:t>
      </w:r>
      <w:r>
        <w:tab/>
        <w:t>Ericsson thinks we should have this discussion in general not only for NTN</w:t>
      </w:r>
    </w:p>
    <w:p w14:paraId="7D1831A9" w14:textId="77777777" w:rsidR="00411A06" w:rsidRDefault="00411A06" w:rsidP="00411A06">
      <w:pPr>
        <w:pStyle w:val="Doc-text2"/>
      </w:pPr>
      <w:r>
        <w:t>-</w:t>
      </w:r>
      <w:r>
        <w:tab/>
        <w:t>After the discussion ZTE could agree this is not essential</w:t>
      </w:r>
    </w:p>
    <w:p w14:paraId="2436240C"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4C119961" w14:textId="77777777" w:rsidR="00411A06" w:rsidRDefault="00411A06" w:rsidP="00411A06">
      <w:pPr>
        <w:pStyle w:val="Doc-text2"/>
        <w:ind w:left="0" w:firstLine="0"/>
      </w:pPr>
    </w:p>
    <w:p w14:paraId="5A3600D8" w14:textId="77777777" w:rsidR="00411A06" w:rsidRPr="00DB2F94" w:rsidRDefault="00411A06" w:rsidP="00411A06">
      <w:pPr>
        <w:pStyle w:val="Doc-text2"/>
        <w:ind w:left="0" w:firstLine="0"/>
      </w:pPr>
    </w:p>
    <w:p w14:paraId="64CB39CE" w14:textId="0507DF33" w:rsidR="00411A06" w:rsidRDefault="00411A06" w:rsidP="00411A06">
      <w:pPr>
        <w:pStyle w:val="Doc-title"/>
      </w:pPr>
      <w:r w:rsidRPr="000B2097">
        <w:t>R2-2505609</w:t>
      </w:r>
      <w:r>
        <w:tab/>
        <w:t>Discussion on dedicated priority via RRCConnectionRelease</w:t>
      </w:r>
      <w:r>
        <w:tab/>
        <w:t>OPPO</w:t>
      </w:r>
      <w:r>
        <w:tab/>
        <w:t>discussion</w:t>
      </w:r>
      <w:r>
        <w:tab/>
        <w:t>Rel-19</w:t>
      </w:r>
      <w:r>
        <w:tab/>
        <w:t>NR_NTN_Ph3-Core</w:t>
      </w:r>
    </w:p>
    <w:p w14:paraId="2536BF1F" w14:textId="63757DC8" w:rsidR="00332991" w:rsidRDefault="00411A06" w:rsidP="00411A06">
      <w:pPr>
        <w:pStyle w:val="Comments"/>
      </w:pPr>
      <w:r w:rsidRPr="00BB5C74">
        <w:t>Proposal 1</w:t>
      </w:r>
      <w:r w:rsidRPr="00BB5C74">
        <w:tab/>
        <w:t>Similar to redirection, include the satellite ID information in the FreqPriorityNR IE in RRCConnectedRelease</w:t>
      </w:r>
    </w:p>
    <w:p w14:paraId="5CE9824E" w14:textId="77777777" w:rsidR="00411A06" w:rsidRDefault="00411A06" w:rsidP="00411A06">
      <w:pPr>
        <w:pStyle w:val="Comments"/>
      </w:pPr>
      <w:r w:rsidRPr="00BB5C74">
        <w:t>message when E-UTRA provide the dedicated priority for NR NTN frequency.</w:t>
      </w:r>
    </w:p>
    <w:p w14:paraId="0538C78D" w14:textId="77777777" w:rsidR="00411A06" w:rsidRDefault="00411A06" w:rsidP="00411A06">
      <w:pPr>
        <w:pStyle w:val="Doc-text2"/>
      </w:pPr>
      <w:r>
        <w:t>-</w:t>
      </w:r>
      <w:r>
        <w:tab/>
        <w:t>QC supports this</w:t>
      </w:r>
    </w:p>
    <w:p w14:paraId="6E4C1E33"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792F6A48" w14:textId="77777777" w:rsidR="00411A06" w:rsidRPr="00BB5C74" w:rsidRDefault="00411A06" w:rsidP="00411A06">
      <w:pPr>
        <w:pStyle w:val="Doc-text2"/>
      </w:pPr>
    </w:p>
    <w:p w14:paraId="2B0D51C1" w14:textId="7A323B74" w:rsidR="00411A06" w:rsidRDefault="00411A06" w:rsidP="00411A06">
      <w:pPr>
        <w:pStyle w:val="Doc-title"/>
      </w:pPr>
      <w:r w:rsidRPr="000B2097">
        <w:t>R2-2505986</w:t>
      </w:r>
      <w:r>
        <w:tab/>
        <w:t>Discussion on LTE to NR NTN mobility</w:t>
      </w:r>
      <w:r>
        <w:tab/>
        <w:t>InterDigital, Inc.</w:t>
      </w:r>
      <w:r>
        <w:tab/>
        <w:t>discussion</w:t>
      </w:r>
      <w:r>
        <w:tab/>
        <w:t>Rel-19</w:t>
      </w:r>
    </w:p>
    <w:p w14:paraId="39062DDC" w14:textId="77777777" w:rsidR="00411A06" w:rsidRPr="00BB5C74" w:rsidRDefault="00411A06" w:rsidP="00411A06">
      <w:pPr>
        <w:pStyle w:val="Comments"/>
      </w:pPr>
      <w:r w:rsidRPr="00BB5C74">
        <w:t>Proposal 1:</w:t>
      </w:r>
      <w:r w:rsidRPr="00BB5C74">
        <w:tab/>
        <w:t>The satellite ID list is present for each entry of FreqPriorityListNR-r15</w:t>
      </w:r>
    </w:p>
    <w:p w14:paraId="526DE4A5" w14:textId="77777777" w:rsidR="00411A06" w:rsidRPr="00DB2F94" w:rsidRDefault="00411A06" w:rsidP="00411A06">
      <w:pPr>
        <w:pStyle w:val="Comments"/>
      </w:pPr>
    </w:p>
    <w:p w14:paraId="404EBE23" w14:textId="77777777" w:rsidR="00332991" w:rsidRPr="00DB2F94" w:rsidRDefault="00332991" w:rsidP="00332991">
      <w:pPr>
        <w:pStyle w:val="Heading2"/>
      </w:pPr>
      <w:bookmarkStart w:id="477" w:name="_Toc209094676"/>
      <w:bookmarkStart w:id="478" w:name="_Toc211197047"/>
      <w:r w:rsidRPr="00DB2F94">
        <w:t>8.9</w:t>
      </w:r>
      <w:r w:rsidRPr="00DB2F94">
        <w:tab/>
        <w:t>IoT NTN Ph3</w:t>
      </w:r>
      <w:bookmarkEnd w:id="477"/>
      <w:bookmarkEnd w:id="478"/>
    </w:p>
    <w:p w14:paraId="27E10F32" w14:textId="77777777" w:rsidR="00332991" w:rsidRPr="00DB2F94" w:rsidRDefault="00332991" w:rsidP="00332991">
      <w:pPr>
        <w:pStyle w:val="Comments"/>
      </w:pPr>
      <w:r w:rsidRPr="00DB2F94">
        <w:t>(</w:t>
      </w:r>
      <w:r w:rsidRPr="00DB2F94">
        <w:rPr>
          <w:rFonts w:eastAsia="Malgun Gothic" w:cs="Arial"/>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2D635E">
        <w:t>RP-243278</w:t>
      </w:r>
      <w:r w:rsidRPr="00DB2F94">
        <w:t>)</w:t>
      </w:r>
    </w:p>
    <w:p w14:paraId="0010B9C6" w14:textId="77777777" w:rsidR="00332991" w:rsidRPr="00DB2F94" w:rsidRDefault="00332991" w:rsidP="00332991">
      <w:pPr>
        <w:pStyle w:val="Comments"/>
      </w:pPr>
      <w:r w:rsidRPr="00DB2F94">
        <w:t>Time budget: 1 TU</w:t>
      </w:r>
    </w:p>
    <w:p w14:paraId="1CB394C8" w14:textId="77777777" w:rsidR="00332991" w:rsidRPr="00DB2F94" w:rsidRDefault="00332991" w:rsidP="00332991">
      <w:pPr>
        <w:pStyle w:val="Comments"/>
      </w:pPr>
      <w:r w:rsidRPr="00DB2F94">
        <w:t xml:space="preserve">Tdoc Limitation: </w:t>
      </w:r>
      <w:r>
        <w:t>3</w:t>
      </w:r>
      <w:r w:rsidRPr="00DB2F94">
        <w:t xml:space="preserve"> tdocs </w:t>
      </w:r>
    </w:p>
    <w:p w14:paraId="278AAB89" w14:textId="77777777" w:rsidR="00411A06" w:rsidRPr="00DB2F94" w:rsidRDefault="00411A06" w:rsidP="00411A06">
      <w:pPr>
        <w:pStyle w:val="Heading3"/>
      </w:pPr>
      <w:bookmarkStart w:id="479" w:name="_Toc209094677"/>
      <w:bookmarkStart w:id="480" w:name="_Toc211197048"/>
      <w:r w:rsidRPr="00DB2F94">
        <w:t>8.9.1</w:t>
      </w:r>
      <w:r w:rsidRPr="00DB2F94">
        <w:tab/>
        <w:t>Organizational</w:t>
      </w:r>
      <w:bookmarkEnd w:id="479"/>
      <w:bookmarkEnd w:id="480"/>
    </w:p>
    <w:p w14:paraId="0DE36CFB" w14:textId="77777777" w:rsidR="00411A06" w:rsidRPr="00DB2F94" w:rsidRDefault="00411A06" w:rsidP="00411A06">
      <w:pPr>
        <w:pStyle w:val="Comments"/>
        <w:rPr>
          <w:lang w:val="en-US"/>
        </w:rPr>
      </w:pPr>
      <w:r w:rsidRPr="00DB2F94">
        <w:rPr>
          <w:lang w:val="en-US"/>
        </w:rPr>
        <w:t xml:space="preserve">LS, Rapporteur input, including workplan, </w:t>
      </w:r>
      <w:r>
        <w:rPr>
          <w:lang w:val="fr-FR"/>
        </w:rPr>
        <w:t xml:space="preserve">running CRs, open issues lists, </w:t>
      </w:r>
      <w:r w:rsidRPr="00DB2F94">
        <w:rPr>
          <w:lang w:val="en-US"/>
        </w:rPr>
        <w:t xml:space="preserve">etc. </w:t>
      </w:r>
    </w:p>
    <w:p w14:paraId="68D8943A" w14:textId="77777777" w:rsidR="00411A06" w:rsidRPr="007D08EE" w:rsidRDefault="00411A06" w:rsidP="00411A06">
      <w:pPr>
        <w:pStyle w:val="Comments"/>
      </w:pPr>
      <w:r w:rsidRPr="00DB2F94">
        <w:t>Rapporteur inputs do not count towards the tdoc limitation.</w:t>
      </w:r>
    </w:p>
    <w:p w14:paraId="57BB5401" w14:textId="77777777" w:rsidR="00411A06" w:rsidRDefault="00411A06" w:rsidP="00411A06">
      <w:pPr>
        <w:pStyle w:val="Comments"/>
        <w:rPr>
          <w:lang w:val="en-US"/>
        </w:rPr>
      </w:pPr>
      <w:r>
        <w:rPr>
          <w:lang w:val="en-US"/>
        </w:rPr>
        <w:t>Including the outcome of the following email discussion:</w:t>
      </w:r>
    </w:p>
    <w:p w14:paraId="48928986" w14:textId="77777777" w:rsidR="00411A06" w:rsidRDefault="00411A06" w:rsidP="00411A06">
      <w:pPr>
        <w:pStyle w:val="Comments"/>
      </w:pPr>
      <w:r>
        <w:t>[Post130][305][R19 IoT NTN] Stage2 CR (Ericsson)</w:t>
      </w:r>
    </w:p>
    <w:p w14:paraId="38B2A762" w14:textId="77777777" w:rsidR="00411A06" w:rsidRDefault="00411A06" w:rsidP="00411A06">
      <w:pPr>
        <w:pStyle w:val="Comments"/>
      </w:pPr>
      <w:r>
        <w:t>[Post130][306][R19 IoT NTN] RRC CR (Huawei)</w:t>
      </w:r>
    </w:p>
    <w:p w14:paraId="38CC1BF1" w14:textId="77777777" w:rsidR="00411A06" w:rsidRDefault="00411A06" w:rsidP="00411A06">
      <w:pPr>
        <w:pStyle w:val="Comments"/>
      </w:pPr>
      <w:r>
        <w:t>[Post130][307][R19 IoT NTN] MAC CR (Mediatek)</w:t>
      </w:r>
    </w:p>
    <w:p w14:paraId="0958AF04" w14:textId="77777777" w:rsidR="00411A06" w:rsidRDefault="00411A06" w:rsidP="00411A06">
      <w:pPr>
        <w:pStyle w:val="Comments"/>
      </w:pPr>
      <w:r>
        <w:t>[Post130][308][R19 IoT NTN] 36.304 CR (Nokia)</w:t>
      </w:r>
    </w:p>
    <w:p w14:paraId="2A3EE45A" w14:textId="77777777" w:rsidR="00411A06" w:rsidRDefault="00411A06" w:rsidP="00411A06">
      <w:pPr>
        <w:pStyle w:val="Comments"/>
      </w:pPr>
      <w:r>
        <w:t>[Post130][309][R19 IoT NTN] capability CR (Qualcomm)</w:t>
      </w:r>
    </w:p>
    <w:p w14:paraId="49CB1781" w14:textId="77777777" w:rsidR="00411A06" w:rsidRPr="00B3018D" w:rsidRDefault="00411A06" w:rsidP="00411A06">
      <w:pPr>
        <w:pStyle w:val="Comments"/>
        <w:rPr>
          <w:lang w:val="en-US"/>
        </w:rPr>
      </w:pPr>
    </w:p>
    <w:p w14:paraId="0F517C4B" w14:textId="77777777" w:rsidR="00411A06" w:rsidRDefault="00411A06" w:rsidP="00411A06">
      <w:pPr>
        <w:pStyle w:val="Comments"/>
      </w:pPr>
      <w:r>
        <w:t>Incoming LSs</w:t>
      </w:r>
    </w:p>
    <w:p w14:paraId="441A0736" w14:textId="4E4BD670" w:rsidR="00411A06" w:rsidRDefault="00411A06" w:rsidP="00411A06">
      <w:pPr>
        <w:pStyle w:val="Doc-title"/>
      </w:pPr>
      <w:r w:rsidRPr="000B2097">
        <w:t>R2-2505004</w:t>
      </w:r>
      <w:r>
        <w:tab/>
        <w:t>Reply LS on S&amp;F mode indications to NAS (C1-254119; contact: CICT Mobile)</w:t>
      </w:r>
      <w:r>
        <w:tab/>
        <w:t>CT1</w:t>
      </w:r>
      <w:r>
        <w:tab/>
        <w:t>LS in</w:t>
      </w:r>
      <w:r>
        <w:tab/>
        <w:t>Rel-19</w:t>
      </w:r>
      <w:r>
        <w:tab/>
        <w:t>5GSAT_Ph3_ARCH, IoT_NTN_Ph3-Core</w:t>
      </w:r>
      <w:r>
        <w:tab/>
        <w:t>To:RAN2</w:t>
      </w:r>
      <w:r>
        <w:tab/>
        <w:t>Cc:SA2</w:t>
      </w:r>
    </w:p>
    <w:p w14:paraId="359384C6" w14:textId="77777777" w:rsidR="00411A06" w:rsidRPr="00627C4D" w:rsidRDefault="00411A06" w:rsidP="00411A06">
      <w:pPr>
        <w:pStyle w:val="Agreement"/>
        <w:tabs>
          <w:tab w:val="clear" w:pos="9990"/>
          <w:tab w:val="left" w:pos="1619"/>
        </w:tabs>
        <w:overflowPunct/>
        <w:autoSpaceDE/>
        <w:autoSpaceDN/>
        <w:adjustRightInd/>
        <w:ind w:left="1619" w:hanging="360"/>
        <w:textAlignment w:val="auto"/>
      </w:pPr>
      <w:r>
        <w:t>Noted</w:t>
      </w:r>
    </w:p>
    <w:p w14:paraId="775977D1" w14:textId="77777777" w:rsidR="00411A06" w:rsidRPr="007F0CD4" w:rsidRDefault="00411A06" w:rsidP="00411A06">
      <w:pPr>
        <w:pStyle w:val="Doc-text2"/>
      </w:pPr>
    </w:p>
    <w:p w14:paraId="3E568F9A" w14:textId="38C42D00" w:rsidR="00411A06" w:rsidRDefault="00411A06" w:rsidP="00411A06">
      <w:pPr>
        <w:pStyle w:val="Doc-title"/>
      </w:pPr>
      <w:r w:rsidRPr="000B2097">
        <w:t>R2-2505021</w:t>
      </w:r>
      <w:r>
        <w:tab/>
        <w:t>Reply LS on CB Msg3 EDT for IoT NTN Ph3 (R1-2504905; contact: MediaTek)</w:t>
      </w:r>
      <w:r>
        <w:tab/>
        <w:t>RAN1</w:t>
      </w:r>
      <w:r>
        <w:tab/>
        <w:t>LS in</w:t>
      </w:r>
      <w:r>
        <w:tab/>
        <w:t>Rel-19</w:t>
      </w:r>
      <w:r>
        <w:tab/>
        <w:t>IoT_NTN_Ph3</w:t>
      </w:r>
      <w:r>
        <w:tab/>
        <w:t>To:RAN2</w:t>
      </w:r>
    </w:p>
    <w:p w14:paraId="19CFD865" w14:textId="77777777" w:rsidR="00411A06" w:rsidRPr="007F0CD4" w:rsidRDefault="00411A06" w:rsidP="00411A06">
      <w:pPr>
        <w:pStyle w:val="Agreement"/>
        <w:tabs>
          <w:tab w:val="clear" w:pos="9990"/>
          <w:tab w:val="left" w:pos="1619"/>
        </w:tabs>
        <w:overflowPunct/>
        <w:autoSpaceDE/>
        <w:autoSpaceDN/>
        <w:adjustRightInd/>
        <w:ind w:left="1619" w:hanging="360"/>
        <w:textAlignment w:val="auto"/>
      </w:pPr>
      <w:r>
        <w:t>Noted</w:t>
      </w:r>
    </w:p>
    <w:p w14:paraId="55AD5F2D" w14:textId="77777777" w:rsidR="00411A06" w:rsidRPr="007F0CD4" w:rsidRDefault="00411A06" w:rsidP="00411A06">
      <w:pPr>
        <w:pStyle w:val="Doc-text2"/>
      </w:pPr>
    </w:p>
    <w:p w14:paraId="77291BEF" w14:textId="0A2EBDF0" w:rsidR="00411A06" w:rsidRDefault="00411A06" w:rsidP="00411A06">
      <w:pPr>
        <w:pStyle w:val="Doc-title"/>
      </w:pPr>
      <w:r w:rsidRPr="000B2097">
        <w:t>R2-2505026</w:t>
      </w:r>
      <w:r>
        <w:tab/>
        <w:t>Reply LS on CB Msg3 EDT for IoT NTN Ph3 (R1-2504959; contact: MediaTek)</w:t>
      </w:r>
      <w:r>
        <w:tab/>
        <w:t>RAN1</w:t>
      </w:r>
      <w:r>
        <w:tab/>
        <w:t>LS in</w:t>
      </w:r>
      <w:r>
        <w:tab/>
        <w:t>Rel-19</w:t>
      </w:r>
      <w:r>
        <w:tab/>
        <w:t>IoT_NTN_Ph3</w:t>
      </w:r>
      <w:r>
        <w:tab/>
        <w:t>To:RAN2</w:t>
      </w:r>
    </w:p>
    <w:p w14:paraId="7F2190D0" w14:textId="77777777" w:rsidR="00411A06" w:rsidRPr="001002FD" w:rsidRDefault="00411A06" w:rsidP="00411A06">
      <w:pPr>
        <w:pStyle w:val="Agreement"/>
        <w:tabs>
          <w:tab w:val="clear" w:pos="9990"/>
          <w:tab w:val="left" w:pos="1619"/>
        </w:tabs>
        <w:overflowPunct/>
        <w:autoSpaceDE/>
        <w:autoSpaceDN/>
        <w:adjustRightInd/>
        <w:ind w:left="1619" w:hanging="360"/>
        <w:textAlignment w:val="auto"/>
      </w:pPr>
      <w:r>
        <w:t>Noted</w:t>
      </w:r>
    </w:p>
    <w:p w14:paraId="45BD7878" w14:textId="77777777" w:rsidR="00411A06" w:rsidRPr="007F0CD4" w:rsidRDefault="00411A06" w:rsidP="00411A06">
      <w:pPr>
        <w:pStyle w:val="Doc-text2"/>
      </w:pPr>
    </w:p>
    <w:p w14:paraId="10C365A5" w14:textId="3499529D" w:rsidR="00411A06" w:rsidRDefault="00411A06" w:rsidP="00411A06">
      <w:pPr>
        <w:pStyle w:val="Doc-title"/>
      </w:pPr>
      <w:r w:rsidRPr="000B2097">
        <w:t>R2-2505056</w:t>
      </w:r>
      <w:r>
        <w:tab/>
        <w:t>Reply LS on stage 1 requirements for the support for PWS over satellite NGRAN in Rel-17 (S2-2505538; contact: Samsung)</w:t>
      </w:r>
      <w:r>
        <w:tab/>
        <w:t>SA2</w:t>
      </w:r>
      <w:r>
        <w:tab/>
        <w:t>LS in</w:t>
      </w:r>
      <w:r>
        <w:tab/>
        <w:t>Rel-19</w:t>
      </w:r>
      <w:r>
        <w:tab/>
        <w:t>IoT_NTN_Ph3-Core</w:t>
      </w:r>
      <w:r>
        <w:tab/>
        <w:t>To:RAN2, CT1</w:t>
      </w:r>
      <w:r>
        <w:tab/>
        <w:t>Cc:SA3, RAN3, SA1</w:t>
      </w:r>
    </w:p>
    <w:p w14:paraId="331F1A72" w14:textId="77777777" w:rsidR="00411A06" w:rsidRDefault="00411A06" w:rsidP="00411A06">
      <w:pPr>
        <w:pStyle w:val="Doc-text2"/>
      </w:pPr>
      <w:r>
        <w:t>-</w:t>
      </w:r>
      <w:r>
        <w:tab/>
        <w:t>QC highlights that SA2 agreement is that s</w:t>
      </w:r>
      <w:r w:rsidRPr="00627C4D">
        <w:t xml:space="preserve">upport is applicable </w:t>
      </w:r>
      <w:r>
        <w:t xml:space="preserve">only </w:t>
      </w:r>
      <w:r w:rsidRPr="00627C4D">
        <w:t>for NB-IoT RAT over NTN.</w:t>
      </w:r>
    </w:p>
    <w:p w14:paraId="4B466766" w14:textId="77777777" w:rsidR="00411A06" w:rsidRPr="00627C4D" w:rsidRDefault="00411A06" w:rsidP="00411A06">
      <w:pPr>
        <w:pStyle w:val="Agreement"/>
        <w:tabs>
          <w:tab w:val="clear" w:pos="9990"/>
          <w:tab w:val="left" w:pos="1619"/>
        </w:tabs>
        <w:overflowPunct/>
        <w:autoSpaceDE/>
        <w:autoSpaceDN/>
        <w:adjustRightInd/>
        <w:ind w:left="1619" w:hanging="360"/>
        <w:textAlignment w:val="auto"/>
      </w:pPr>
      <w:r>
        <w:t>Noted</w:t>
      </w:r>
    </w:p>
    <w:p w14:paraId="66F981AE" w14:textId="77777777" w:rsidR="00411A06" w:rsidRDefault="00411A06" w:rsidP="00411A06">
      <w:pPr>
        <w:pStyle w:val="Comments"/>
      </w:pPr>
    </w:p>
    <w:p w14:paraId="0CF0D0F2" w14:textId="77777777" w:rsidR="00411A06" w:rsidRDefault="00411A06" w:rsidP="00411A06">
      <w:pPr>
        <w:pStyle w:val="Comments"/>
      </w:pPr>
      <w:r>
        <w:t>Stage 2 CR</w:t>
      </w:r>
    </w:p>
    <w:p w14:paraId="0D8C9A80" w14:textId="6CD3DB74" w:rsidR="00411A06" w:rsidRDefault="00411A06" w:rsidP="00411A06">
      <w:pPr>
        <w:pStyle w:val="Doc-title"/>
      </w:pPr>
      <w:r w:rsidRPr="000B2097">
        <w:t>R2-2505145</w:t>
      </w:r>
      <w:r>
        <w:tab/>
        <w:t>Introduction of IoT NTN phase 3</w:t>
      </w:r>
      <w:r>
        <w:tab/>
        <w:t>Ericsson</w:t>
      </w:r>
      <w:r>
        <w:tab/>
        <w:t>CR</w:t>
      </w:r>
      <w:r>
        <w:tab/>
        <w:t>Rel-19</w:t>
      </w:r>
      <w:r>
        <w:tab/>
        <w:t>36.300</w:t>
      </w:r>
      <w:r>
        <w:tab/>
        <w:t>18.5.0</w:t>
      </w:r>
      <w:r>
        <w:tab/>
        <w:t>1425</w:t>
      </w:r>
      <w:r>
        <w:tab/>
        <w:t>-</w:t>
      </w:r>
      <w:r>
        <w:tab/>
        <w:t>B</w:t>
      </w:r>
      <w:r>
        <w:tab/>
        <w:t>IoT_NTN_Ph3-Core</w:t>
      </w:r>
    </w:p>
    <w:p w14:paraId="660FD805" w14:textId="77777777" w:rsidR="00411A06" w:rsidRPr="00627C4D"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08DF2883" w14:textId="69CE1613" w:rsidR="00411A06" w:rsidRDefault="00411A06" w:rsidP="00411A06">
      <w:pPr>
        <w:pStyle w:val="Doc-title"/>
      </w:pPr>
      <w:r w:rsidRPr="000B2097">
        <w:t>R2-2506185</w:t>
      </w:r>
      <w:r>
        <w:tab/>
        <w:t>IoT NTN phase 3 open issues in Stage 2</w:t>
      </w:r>
      <w:r>
        <w:tab/>
        <w:t>Ericsson</w:t>
      </w:r>
      <w:r>
        <w:tab/>
        <w:t>discussion</w:t>
      </w:r>
      <w:r>
        <w:tab/>
        <w:t>Rel-19</w:t>
      </w:r>
      <w:r>
        <w:tab/>
        <w:t>IoT_NTN_Ph3-Core</w:t>
      </w:r>
    </w:p>
    <w:p w14:paraId="7421E441" w14:textId="77777777" w:rsidR="00411A06" w:rsidRDefault="00411A06" w:rsidP="00411A06">
      <w:pPr>
        <w:pStyle w:val="Comments"/>
      </w:pPr>
      <w:r>
        <w:t>Proposal 1</w:t>
      </w:r>
      <w:r>
        <w:tab/>
        <w:t xml:space="preserve">If the CB-Msg4 is successfully decoded and it contains a HARQ ACK resource allocation for a UE, the UE shall always send HARQ ACK. </w:t>
      </w:r>
    </w:p>
    <w:p w14:paraId="533E9A6E" w14:textId="77777777" w:rsidR="00411A06" w:rsidRDefault="00411A06" w:rsidP="00411A06">
      <w:pPr>
        <w:pStyle w:val="Comments"/>
      </w:pPr>
      <w:r>
        <w:t>Proposal 2</w:t>
      </w:r>
      <w:r>
        <w:tab/>
        <w:t>If the CB-Msg4 is successfully decoded and it contains a matching UE contention resolution identity and a C-RNTI, if UE is later scheduled it follows the configured HARQ feedback enabled/disabled.</w:t>
      </w:r>
    </w:p>
    <w:p w14:paraId="23B761E1" w14:textId="77777777" w:rsidR="00411A06" w:rsidRDefault="00411A06" w:rsidP="00411A06">
      <w:pPr>
        <w:pStyle w:val="Comments"/>
      </w:pPr>
      <w:r w:rsidRPr="00A811FB">
        <w:t>Proposal 3</w:t>
      </w:r>
      <w:r w:rsidRPr="00A811FB">
        <w:tab/>
        <w:t>RAN2 to confirm the current</w:t>
      </w:r>
      <w:r>
        <w:t xml:space="preserve"> modelling in stage 2 where CB-</w:t>
      </w:r>
      <w:r w:rsidRPr="00A811FB">
        <w:t>Msg3-EDT is a variant of existing EDT procedures.</w:t>
      </w:r>
    </w:p>
    <w:p w14:paraId="4D32A823" w14:textId="77777777" w:rsidR="00411A06" w:rsidRDefault="00411A06" w:rsidP="00411A06">
      <w:pPr>
        <w:pStyle w:val="Doc-text2"/>
      </w:pPr>
      <w:r>
        <w:t>-</w:t>
      </w:r>
      <w:r>
        <w:tab/>
        <w:t>QC thinks we could have separate figures for CB-msg3-EDT</w:t>
      </w:r>
    </w:p>
    <w:p w14:paraId="2B6937C9"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w:t>
      </w:r>
      <w:r w:rsidRPr="00627C4D">
        <w:t>confirm the current modelling in stage 2 where CB-Msg3-EDT is a var</w:t>
      </w:r>
      <w:r>
        <w:t>iant of existing EDT procedures, but add separate figures for CB-Msg3-EDT</w:t>
      </w:r>
    </w:p>
    <w:p w14:paraId="7E8DD12A" w14:textId="77777777" w:rsidR="00411A06" w:rsidRDefault="00411A06" w:rsidP="00411A06">
      <w:pPr>
        <w:pStyle w:val="Comments"/>
      </w:pPr>
      <w:r w:rsidRPr="00A811FB">
        <w:t>Proposal 4</w:t>
      </w:r>
      <w:r w:rsidRPr="00A811FB">
        <w:tab/>
        <w:t>RAN2 to discuss whether there is a need for further description of PWS in stage 2.</w:t>
      </w:r>
    </w:p>
    <w:p w14:paraId="219E2C79" w14:textId="77777777" w:rsidR="00411A06" w:rsidRDefault="00411A06" w:rsidP="00411A06">
      <w:pPr>
        <w:pStyle w:val="Doc-text2"/>
      </w:pPr>
      <w:r>
        <w:t>-</w:t>
      </w:r>
      <w:r>
        <w:tab/>
        <w:t>vivo thinks we could add examples about the cases where PWS may not be supported</w:t>
      </w:r>
    </w:p>
    <w:p w14:paraId="4C1CED4E" w14:textId="77777777" w:rsidR="00411A06" w:rsidRDefault="00411A06" w:rsidP="00411A06">
      <w:pPr>
        <w:pStyle w:val="Agreement"/>
        <w:tabs>
          <w:tab w:val="clear" w:pos="9990"/>
          <w:tab w:val="left" w:pos="1619"/>
        </w:tabs>
        <w:overflowPunct/>
        <w:autoSpaceDE/>
        <w:autoSpaceDN/>
        <w:adjustRightInd/>
        <w:ind w:left="1619" w:hanging="360"/>
        <w:textAlignment w:val="auto"/>
      </w:pPr>
      <w:r>
        <w:t>Can further discuss this in the final CR review</w:t>
      </w:r>
    </w:p>
    <w:p w14:paraId="0CC8B0E4" w14:textId="77777777" w:rsidR="00411A06" w:rsidRPr="00A811FB" w:rsidRDefault="00411A06" w:rsidP="00411A06">
      <w:pPr>
        <w:pStyle w:val="Comments"/>
      </w:pPr>
    </w:p>
    <w:p w14:paraId="0A36CF5B" w14:textId="77777777" w:rsidR="00411A06" w:rsidRDefault="00411A06" w:rsidP="00411A06">
      <w:pPr>
        <w:pStyle w:val="Comments"/>
      </w:pPr>
    </w:p>
    <w:p w14:paraId="73BD9632" w14:textId="77777777" w:rsidR="00411A06" w:rsidRDefault="00411A06" w:rsidP="00411A06">
      <w:pPr>
        <w:pStyle w:val="Comments"/>
      </w:pPr>
      <w:r>
        <w:t>36.331 CR</w:t>
      </w:r>
    </w:p>
    <w:p w14:paraId="4B37E896" w14:textId="6A0ABA8A" w:rsidR="00411A06" w:rsidRDefault="00411A06" w:rsidP="00411A06">
      <w:pPr>
        <w:pStyle w:val="Doc-title"/>
      </w:pPr>
      <w:r w:rsidRPr="000B2097">
        <w:t>R2-2505246</w:t>
      </w:r>
      <w:r>
        <w:tab/>
        <w:t>Introduction of IoT NTN Ph3</w:t>
      </w:r>
      <w:r>
        <w:tab/>
        <w:t>Huawei, HiSilicon</w:t>
      </w:r>
      <w:r>
        <w:tab/>
        <w:t>CR</w:t>
      </w:r>
      <w:r>
        <w:tab/>
        <w:t>Rel-19</w:t>
      </w:r>
      <w:r>
        <w:tab/>
        <w:t>36.331</w:t>
      </w:r>
      <w:r>
        <w:tab/>
        <w:t>18.6.0</w:t>
      </w:r>
      <w:r>
        <w:tab/>
        <w:t>5137</w:t>
      </w:r>
      <w:r>
        <w:tab/>
        <w:t>-</w:t>
      </w:r>
      <w:r>
        <w:tab/>
        <w:t>B</w:t>
      </w:r>
      <w:r>
        <w:tab/>
        <w:t>IoT_NTN_Ph3-Core</w:t>
      </w:r>
    </w:p>
    <w:p w14:paraId="3AE2960A" w14:textId="77777777" w:rsidR="00411A06" w:rsidRPr="002B3864"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21A2C56B" w14:textId="77777777" w:rsidR="00411A06" w:rsidRPr="002B3864" w:rsidRDefault="00411A06" w:rsidP="00411A06">
      <w:pPr>
        <w:pStyle w:val="Doc-text2"/>
        <w:ind w:left="0" w:firstLine="0"/>
      </w:pPr>
    </w:p>
    <w:p w14:paraId="7C7C4DCB" w14:textId="78D9E740" w:rsidR="00411A06" w:rsidRDefault="00411A06" w:rsidP="00411A06">
      <w:pPr>
        <w:pStyle w:val="Doc-title"/>
      </w:pPr>
      <w:r w:rsidRPr="000B2097">
        <w:t>R2-2505247</w:t>
      </w:r>
      <w:r>
        <w:tab/>
        <w:t>RRC open issue list for IoT NTN</w:t>
      </w:r>
      <w:r>
        <w:tab/>
        <w:t>Huawei, HiSilicon</w:t>
      </w:r>
      <w:r>
        <w:tab/>
        <w:t>discussion</w:t>
      </w:r>
      <w:r>
        <w:tab/>
        <w:t>Rel-19</w:t>
      </w:r>
      <w:r>
        <w:tab/>
        <w:t>IoT_NTN_Ph3-Core</w:t>
      </w:r>
    </w:p>
    <w:p w14:paraId="47C1603A" w14:textId="77777777" w:rsidR="00411A06" w:rsidRDefault="00411A06" w:rsidP="00411A06">
      <w:pPr>
        <w:pStyle w:val="Comments"/>
      </w:pPr>
      <w:r>
        <w:t>Proposal 0: The value ranges for all the RRC parameters can be further checked during the next CR review.</w:t>
      </w:r>
    </w:p>
    <w:p w14:paraId="60957818"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612D278E" w14:textId="77777777" w:rsidR="00411A06" w:rsidRDefault="00411A06" w:rsidP="00411A06">
      <w:pPr>
        <w:pStyle w:val="Comments"/>
      </w:pPr>
      <w:r>
        <w:t>Proposal 1: (RRC-2) RAN2 to discuss whether to allow the UE to skip reading SIB1-NB to shorten the latency of PWS acquisition.</w:t>
      </w:r>
    </w:p>
    <w:p w14:paraId="1C534F93" w14:textId="77777777" w:rsidR="00411A06" w:rsidRDefault="00411A06" w:rsidP="00411A06">
      <w:pPr>
        <w:pStyle w:val="Comments"/>
      </w:pPr>
      <w:r>
        <w:t>Proposal 2: (RRC-3) RAN2 to discuss whether to allow UE to receive and assemble PWS segments from different cells during mobility based on proponent’s TP.</w:t>
      </w:r>
    </w:p>
    <w:p w14:paraId="43207DD7" w14:textId="77777777" w:rsidR="00411A06" w:rsidRDefault="00411A06" w:rsidP="00411A06">
      <w:pPr>
        <w:pStyle w:val="Comments"/>
      </w:pPr>
      <w:r>
        <w:t>Proposal 3: (RRC-4) RAN2 to discuss whether the information of current working mode should be forwarded to upper layers after SI acquisition.</w:t>
      </w:r>
    </w:p>
    <w:p w14:paraId="508866DD" w14:textId="77777777" w:rsidR="00411A06" w:rsidRDefault="00411A06" w:rsidP="00411A06">
      <w:pPr>
        <w:pStyle w:val="Comments"/>
      </w:pPr>
    </w:p>
    <w:p w14:paraId="1BDF0A3F" w14:textId="77777777" w:rsidR="00411A06" w:rsidRDefault="00411A06" w:rsidP="00411A06">
      <w:pPr>
        <w:pStyle w:val="Comments"/>
      </w:pPr>
    </w:p>
    <w:p w14:paraId="5698E42F" w14:textId="77777777" w:rsidR="00411A06" w:rsidRPr="00303FD8" w:rsidRDefault="00411A06" w:rsidP="00411A06">
      <w:pPr>
        <w:pStyle w:val="Doc-text2"/>
        <w:pBdr>
          <w:top w:val="single" w:sz="4" w:space="1" w:color="auto"/>
          <w:left w:val="single" w:sz="4" w:space="4" w:color="auto"/>
          <w:bottom w:val="single" w:sz="4" w:space="1" w:color="auto"/>
          <w:right w:val="single" w:sz="4" w:space="4" w:color="auto"/>
        </w:pBdr>
      </w:pPr>
      <w:r w:rsidRPr="00303FD8">
        <w:t>Agreements:</w:t>
      </w:r>
    </w:p>
    <w:p w14:paraId="4276BBFC" w14:textId="77777777" w:rsidR="00411A06" w:rsidRPr="00303FD8" w:rsidRDefault="00411A06" w:rsidP="00411A06">
      <w:pPr>
        <w:pStyle w:val="Doc-text2"/>
        <w:pBdr>
          <w:top w:val="single" w:sz="4" w:space="1" w:color="auto"/>
          <w:left w:val="single" w:sz="4" w:space="4" w:color="auto"/>
          <w:bottom w:val="single" w:sz="4" w:space="1" w:color="auto"/>
          <w:right w:val="single" w:sz="4" w:space="4" w:color="auto"/>
        </w:pBdr>
      </w:pPr>
      <w:r w:rsidRPr="00303FD8">
        <w:t>1. The value ranges for all the RRC parameters can be further checked during the next CR review.</w:t>
      </w:r>
    </w:p>
    <w:p w14:paraId="60169560" w14:textId="77777777" w:rsidR="00411A06" w:rsidRPr="00303FD8" w:rsidRDefault="00411A06" w:rsidP="00411A06">
      <w:pPr>
        <w:pStyle w:val="BodyText"/>
      </w:pPr>
    </w:p>
    <w:p w14:paraId="5D6D741E" w14:textId="77777777" w:rsidR="00411A06" w:rsidRDefault="00411A06" w:rsidP="00411A06">
      <w:pPr>
        <w:pStyle w:val="Comments"/>
      </w:pPr>
      <w:r>
        <w:t>36.321 CR</w:t>
      </w:r>
    </w:p>
    <w:p w14:paraId="4B0C807C" w14:textId="07EB2042" w:rsidR="00411A06" w:rsidRDefault="00411A06" w:rsidP="00411A06">
      <w:pPr>
        <w:pStyle w:val="Doc-title"/>
      </w:pPr>
      <w:r w:rsidRPr="000B2097">
        <w:t>R2-2505201</w:t>
      </w:r>
      <w:r>
        <w:tab/>
        <w:t>Introduction of IoT NTN enhancements phase 3</w:t>
      </w:r>
      <w:r>
        <w:tab/>
      </w:r>
      <w:r w:rsidRPr="001B1CC9">
        <w:t>MediaTek Inc.</w:t>
      </w:r>
      <w:r w:rsidRPr="001B1CC9">
        <w:tab/>
        <w:t>CR</w:t>
      </w:r>
      <w:r w:rsidRPr="001B1CC9">
        <w:tab/>
        <w:t>Rel-19</w:t>
      </w:r>
      <w:r w:rsidRPr="001B1CC9">
        <w:tab/>
        <w:t>36.321</w:t>
      </w:r>
      <w:r w:rsidRPr="001B1CC9">
        <w:tab/>
        <w:t>18.4.0</w:t>
      </w:r>
      <w:r w:rsidRPr="001B1CC9">
        <w:tab/>
        <w:t>1591</w:t>
      </w:r>
      <w:r w:rsidRPr="001B1CC9">
        <w:tab/>
        <w:t>-</w:t>
      </w:r>
      <w:r w:rsidRPr="001B1CC9">
        <w:tab/>
        <w:t>B</w:t>
      </w:r>
      <w:r w:rsidRPr="001B1CC9">
        <w:tab/>
        <w:t>IoT_NTN_Ph3-Core</w:t>
      </w:r>
      <w:r w:rsidRPr="001B1CC9">
        <w:tab/>
        <w:t>R2-2504525</w:t>
      </w:r>
    </w:p>
    <w:p w14:paraId="39A9E9DE" w14:textId="77777777" w:rsidR="00411A06" w:rsidRPr="002B3864"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467DB4CD" w14:textId="77777777" w:rsidR="00411A06" w:rsidRPr="002B3864" w:rsidRDefault="00411A06" w:rsidP="00411A06">
      <w:pPr>
        <w:pStyle w:val="Doc-text2"/>
      </w:pPr>
    </w:p>
    <w:p w14:paraId="5F8DFD6E" w14:textId="1E2A4B25" w:rsidR="00411A06" w:rsidRDefault="00411A06" w:rsidP="00411A06">
      <w:pPr>
        <w:pStyle w:val="Doc-title"/>
      </w:pPr>
      <w:r w:rsidRPr="000B2097">
        <w:t>R2-2505555</w:t>
      </w:r>
      <w:r>
        <w:tab/>
        <w:t>Remaining MAC open issues in IoT NTN</w:t>
      </w:r>
      <w:r>
        <w:tab/>
        <w:t>MediaTek Inc.</w:t>
      </w:r>
      <w:r>
        <w:tab/>
        <w:t>discussion</w:t>
      </w:r>
      <w:r>
        <w:tab/>
        <w:t>Rel-19</w:t>
      </w:r>
      <w:r>
        <w:tab/>
        <w:t>IoT_NTN_Ph3-Core</w:t>
      </w:r>
      <w:r>
        <w:tab/>
      </w:r>
      <w:r w:rsidRPr="001B1CC9">
        <w:t>R2-2504526</w:t>
      </w:r>
    </w:p>
    <w:p w14:paraId="65404072" w14:textId="77777777" w:rsidR="00411A06" w:rsidRDefault="00411A06" w:rsidP="00411A06">
      <w:pPr>
        <w:pStyle w:val="Comments"/>
        <w:numPr>
          <w:ilvl w:val="0"/>
          <w:numId w:val="263"/>
        </w:numPr>
        <w:overflowPunct/>
        <w:autoSpaceDE/>
        <w:autoSpaceDN/>
        <w:adjustRightInd/>
        <w:textAlignment w:val="auto"/>
      </w:pPr>
      <w:r>
        <w:t>Potentially easy agreements</w:t>
      </w:r>
    </w:p>
    <w:p w14:paraId="6CF54D4C" w14:textId="77777777" w:rsidR="00411A06" w:rsidRDefault="00411A06" w:rsidP="00411A06">
      <w:pPr>
        <w:pStyle w:val="Comments"/>
      </w:pPr>
      <w:r>
        <w:t>Proposal 5: When the CB-Msg3ResponseTimer expires and the maximum number of re-attempts has been reached, the MAC indicates failure of CB-Msg3 transmission to the upper layer (i.e. RRC) [11/11].</w:t>
      </w:r>
    </w:p>
    <w:p w14:paraId="19A34E6E"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29048224" w14:textId="77777777" w:rsidR="00411A06" w:rsidRDefault="00411A06" w:rsidP="00411A06">
      <w:pPr>
        <w:pStyle w:val="Comments"/>
      </w:pPr>
      <w:r>
        <w:t>Proposal 8: CB-Msg3 response window is modeled as a timer in MAC [12/12].</w:t>
      </w:r>
    </w:p>
    <w:p w14:paraId="2D01710D"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2B5ACEA0" w14:textId="77777777" w:rsidR="00411A06" w:rsidRDefault="00411A06" w:rsidP="00411A06">
      <w:pPr>
        <w:pStyle w:val="Comments"/>
      </w:pPr>
      <w:r>
        <w:t>Proposal 9: If the PDCCH is successfully decoded before CB-Msg3ResponseTimer expires, but the corresponding PDSCH is successfully decoded after the timer has expired, the MAC PDU is treated the same as the one successfully decoded before the timer expires. [11/11]</w:t>
      </w:r>
    </w:p>
    <w:p w14:paraId="55B58DDD"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31104AE7" w14:textId="77777777" w:rsidR="00411A06" w:rsidRDefault="00411A06" w:rsidP="00411A06">
      <w:pPr>
        <w:pStyle w:val="Comments"/>
      </w:pPr>
    </w:p>
    <w:p w14:paraId="59163DCF" w14:textId="77777777" w:rsidR="00411A06" w:rsidRDefault="00411A06" w:rsidP="00411A06">
      <w:pPr>
        <w:pStyle w:val="Comments"/>
        <w:numPr>
          <w:ilvl w:val="0"/>
          <w:numId w:val="263"/>
        </w:numPr>
        <w:overflowPunct/>
        <w:autoSpaceDE/>
        <w:autoSpaceDN/>
        <w:adjustRightInd/>
        <w:textAlignment w:val="auto"/>
      </w:pPr>
      <w:r>
        <w:t>Need mode discussion</w:t>
      </w:r>
    </w:p>
    <w:p w14:paraId="454E0963" w14:textId="77777777" w:rsidR="00411A06" w:rsidRDefault="00411A06" w:rsidP="00411A06">
      <w:pPr>
        <w:pStyle w:val="Comments"/>
      </w:pPr>
      <w:r>
        <w:t>Proposal 1: RAN2 to confirm the working assumption on CB-RNTI formula [10/11].</w:t>
      </w:r>
    </w:p>
    <w:p w14:paraId="5DCAF6FA" w14:textId="77777777" w:rsidR="00411A06" w:rsidRDefault="00411A06" w:rsidP="00411A06">
      <w:pPr>
        <w:pStyle w:val="Comments"/>
      </w:pPr>
      <w:r>
        <w:t>Proposal 2: For the agreed CB-RNTI formula from P1, RAN2 to discuss</w:t>
      </w:r>
    </w:p>
    <w:p w14:paraId="4E71B0C2" w14:textId="77777777" w:rsidR="00411A06" w:rsidRDefault="00411A06" w:rsidP="00411A06">
      <w:pPr>
        <w:pStyle w:val="Comments"/>
      </w:pPr>
      <w:r>
        <w:t>•</w:t>
      </w:r>
      <w:r>
        <w:tab/>
        <w:t>Whether to define Msg3_W_index to floor(start SFN_id of Tx window / minimum Tx window length or periodicity].</w:t>
      </w:r>
    </w:p>
    <w:p w14:paraId="7A96D771" w14:textId="77777777" w:rsidR="00411A06" w:rsidRDefault="00411A06" w:rsidP="00411A06">
      <w:pPr>
        <w:pStyle w:val="Comments"/>
      </w:pPr>
      <w:r>
        <w:t>•</w:t>
      </w:r>
      <w:r>
        <w:tab/>
        <w:t>Whether to define Y = 16.</w:t>
      </w:r>
    </w:p>
    <w:p w14:paraId="07D40982" w14:textId="77777777" w:rsidR="00411A06" w:rsidRDefault="00411A06" w:rsidP="00411A06">
      <w:pPr>
        <w:pStyle w:val="Comments"/>
      </w:pPr>
      <w:r>
        <w:t>•</w:t>
      </w:r>
      <w:r>
        <w:tab/>
        <w:t>Whether starting value X is optionally configurable.</w:t>
      </w:r>
    </w:p>
    <w:p w14:paraId="6C7D72A7" w14:textId="77777777" w:rsidR="00411A06" w:rsidRDefault="00411A06" w:rsidP="00411A06">
      <w:pPr>
        <w:pStyle w:val="Comments"/>
      </w:pPr>
      <w:r>
        <w:t xml:space="preserve">Proposal 3: Power ramping in CB-Msg3-EDT is NOT supported [9/11]. </w:t>
      </w:r>
    </w:p>
    <w:p w14:paraId="23A453E0" w14:textId="77777777" w:rsidR="00411A06" w:rsidRDefault="00411A06" w:rsidP="00411A06">
      <w:pPr>
        <w:pStyle w:val="Comments"/>
      </w:pPr>
      <w:r>
        <w:t>Proposal 4: RAN2 to choose between 3ms or 0ms processing time when determine the Msg4 monitoring starts.</w:t>
      </w:r>
    </w:p>
    <w:p w14:paraId="72327EBB" w14:textId="77777777" w:rsidR="00411A06" w:rsidRDefault="00411A06" w:rsidP="00411A06">
      <w:pPr>
        <w:pStyle w:val="Comments"/>
      </w:pPr>
      <w:r>
        <w:t>Proposal 6: RAN2 to discuss the RRC behavior when receiving the CB-Msg3 EDT failure indication from MAC.</w:t>
      </w:r>
    </w:p>
    <w:p w14:paraId="1634BB48" w14:textId="77777777" w:rsidR="00411A06" w:rsidRDefault="00411A06" w:rsidP="00411A06">
      <w:pPr>
        <w:pStyle w:val="Comments"/>
      </w:pPr>
      <w:r>
        <w:t>Proposal 7: RAN2 to further discuss whether to support multiple TBS.</w:t>
      </w:r>
    </w:p>
    <w:p w14:paraId="000169A4" w14:textId="77777777" w:rsidR="00411A06" w:rsidRDefault="00411A06" w:rsidP="00411A06">
      <w:pPr>
        <w:pStyle w:val="Comments"/>
      </w:pPr>
      <w:r>
        <w:t>•</w:t>
      </w:r>
      <w:r>
        <w:tab/>
        <w:t>Option 1 [4/11] – Support multiple TBS per CE level</w:t>
      </w:r>
    </w:p>
    <w:p w14:paraId="513E59B2" w14:textId="77777777" w:rsidR="00411A06" w:rsidRDefault="00411A06" w:rsidP="00411A06">
      <w:pPr>
        <w:pStyle w:val="Comments"/>
      </w:pPr>
      <w:r>
        <w:t>•</w:t>
      </w:r>
      <w:r>
        <w:tab/>
        <w:t>Option 2 [7/11] – One TBS per CE level is enough</w:t>
      </w:r>
    </w:p>
    <w:p w14:paraId="6003E671" w14:textId="77777777" w:rsidR="00411A06" w:rsidRDefault="00411A06" w:rsidP="00411A06">
      <w:pPr>
        <w:pStyle w:val="Comments"/>
      </w:pPr>
      <w:r>
        <w:t>o</w:t>
      </w:r>
      <w:r>
        <w:tab/>
        <w:t>Note that 3 companies think R1 input is needed</w:t>
      </w:r>
    </w:p>
    <w:p w14:paraId="10AC7085" w14:textId="77777777" w:rsidR="00411A06" w:rsidRDefault="00411A06" w:rsidP="00411A06">
      <w:pPr>
        <w:pStyle w:val="Comments"/>
      </w:pPr>
      <w:r>
        <w:t>Proposal 12: RAN2 to discuss whether to support CQI reporting in anchor carrier and/or non-anchor in CB-Msg3-EDT procedure. If yes, RAN2 to discuss how does the UE prepare DL channel quality measurement result in CB-Msg3 without Msg1/Msg2.</w:t>
      </w:r>
    </w:p>
    <w:p w14:paraId="42654E45" w14:textId="77777777" w:rsidR="00411A06" w:rsidRDefault="00411A06" w:rsidP="00411A06">
      <w:pPr>
        <w:pStyle w:val="Doc-text2"/>
      </w:pPr>
    </w:p>
    <w:p w14:paraId="4378907F" w14:textId="77777777" w:rsidR="00411A06" w:rsidRDefault="00411A06" w:rsidP="00411A06">
      <w:pPr>
        <w:pStyle w:val="Doc-text2"/>
      </w:pPr>
    </w:p>
    <w:p w14:paraId="034C3367"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1D5CB30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When the CB-Msg3ResponseTimer expires and the maximum number of re-attempts has been reached, the MAC indicates failure of CB-Msg3 transmission to the upper layer (i.e. RRC).</w:t>
      </w:r>
    </w:p>
    <w:p w14:paraId="084D3817"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CB-Msg3 response window is modeled as a timer in MAC.</w:t>
      </w:r>
    </w:p>
    <w:p w14:paraId="156D9057"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3.</w:t>
      </w:r>
      <w:r>
        <w:tab/>
        <w:t>If the PDCCH is successfully decoded before CB-Msg3ResponseTimer expires, but the corresponding PDSCH is successfully decoded after the timer has expired, the MAC PDU is treated the same as the one successfully decoded before the timer expires.</w:t>
      </w:r>
    </w:p>
    <w:p w14:paraId="2747261C" w14:textId="77777777" w:rsidR="00411A06" w:rsidRPr="008C26EA" w:rsidRDefault="00411A06" w:rsidP="00411A06">
      <w:pPr>
        <w:pStyle w:val="Doc-text2"/>
      </w:pPr>
    </w:p>
    <w:p w14:paraId="6F8DC51A" w14:textId="77777777" w:rsidR="00411A06" w:rsidRDefault="00411A06" w:rsidP="00411A06">
      <w:pPr>
        <w:pStyle w:val="Comments"/>
      </w:pPr>
    </w:p>
    <w:p w14:paraId="2CCF7AD8" w14:textId="54547F02" w:rsidR="00411A06" w:rsidRDefault="00411A06" w:rsidP="00411A06">
      <w:pPr>
        <w:pStyle w:val="Comments"/>
      </w:pPr>
      <w:r>
        <w:t>36.</w:t>
      </w:r>
      <w:r w:rsidR="00607346">
        <w:t>3</w:t>
      </w:r>
      <w:r>
        <w:t>04 CR</w:t>
      </w:r>
    </w:p>
    <w:p w14:paraId="2EA888D0" w14:textId="5CD4038B" w:rsidR="00411A06" w:rsidRDefault="00411A06" w:rsidP="00411A06">
      <w:pPr>
        <w:pStyle w:val="Doc-title"/>
      </w:pPr>
      <w:r w:rsidRPr="000B2097">
        <w:t>R2-2505249</w:t>
      </w:r>
      <w:r>
        <w:tab/>
        <w:t>Running CR for IoT-NTN Rel-19 Idle mode procedures</w:t>
      </w:r>
      <w:r>
        <w:tab/>
        <w:t>Nokia Solutions &amp; Networks (I)</w:t>
      </w:r>
      <w:r>
        <w:tab/>
        <w:t>CR</w:t>
      </w:r>
      <w:r>
        <w:tab/>
        <w:t>Rel-19</w:t>
      </w:r>
      <w:r>
        <w:tab/>
        <w:t>36.304</w:t>
      </w:r>
      <w:r>
        <w:tab/>
        <w:t>18.4.0</w:t>
      </w:r>
      <w:r>
        <w:tab/>
        <w:t>0882</w:t>
      </w:r>
      <w:r>
        <w:tab/>
        <w:t>-</w:t>
      </w:r>
      <w:r>
        <w:tab/>
        <w:t>B</w:t>
      </w:r>
      <w:r>
        <w:tab/>
        <w:t>IoT_NTN_Ph3-Core</w:t>
      </w:r>
    </w:p>
    <w:p w14:paraId="12954CF6" w14:textId="77777777" w:rsidR="00411A06" w:rsidRPr="002B3864"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04B63218" w14:textId="77777777" w:rsidR="00411A06" w:rsidRDefault="00411A06" w:rsidP="00411A06">
      <w:pPr>
        <w:pStyle w:val="Doc-text2"/>
      </w:pPr>
    </w:p>
    <w:p w14:paraId="5CAC6316" w14:textId="77777777" w:rsidR="00411A06" w:rsidRPr="002B3864" w:rsidRDefault="00411A06" w:rsidP="00411A06">
      <w:pPr>
        <w:pStyle w:val="Doc-text2"/>
      </w:pPr>
    </w:p>
    <w:p w14:paraId="5C622ED0" w14:textId="4748C404" w:rsidR="00411A06" w:rsidRDefault="00411A06" w:rsidP="00411A06">
      <w:pPr>
        <w:pStyle w:val="Doc-title"/>
      </w:pPr>
      <w:r w:rsidRPr="000B2097">
        <w:t>R2-2505872</w:t>
      </w:r>
      <w:r>
        <w:tab/>
        <w:t>Rapporteur Summary TS36.304 Open Issues</w:t>
      </w:r>
      <w:r>
        <w:tab/>
        <w:t>Nokia , Nokia Shanghai Bells</w:t>
      </w:r>
      <w:r>
        <w:tab/>
        <w:t>discussion</w:t>
      </w:r>
    </w:p>
    <w:p w14:paraId="3DAACA03" w14:textId="77777777" w:rsidR="00411A06" w:rsidRDefault="00411A06" w:rsidP="00411A06">
      <w:pPr>
        <w:pStyle w:val="Comments"/>
      </w:pPr>
      <w:r>
        <w:t xml:space="preserve">Proposal 1:  Introduce acceptable cell support for NB-IoT in Rel-19. </w:t>
      </w:r>
    </w:p>
    <w:p w14:paraId="5C14B6DF" w14:textId="77777777" w:rsidR="00411A06" w:rsidRDefault="00411A06" w:rsidP="00411A06">
      <w:pPr>
        <w:pStyle w:val="Comments"/>
      </w:pPr>
      <w:r>
        <w:t>Proposal  1A: Following are the specification changes needed to reflect the support for acceptable cell feature for NB-IoT capable of PWS.</w:t>
      </w:r>
    </w:p>
    <w:p w14:paraId="21B8646D" w14:textId="77777777" w:rsidR="00411A06" w:rsidRDefault="00411A06" w:rsidP="00411A06">
      <w:pPr>
        <w:pStyle w:val="Comments"/>
      </w:pPr>
      <w:r>
        <w:t>•</w:t>
      </w:r>
      <w:r>
        <w:tab/>
        <w:t xml:space="preserve">Figure in 5.2.2-2 to be updated. </w:t>
      </w:r>
    </w:p>
    <w:p w14:paraId="39F17427" w14:textId="77777777" w:rsidR="00411A06" w:rsidRDefault="00411A06" w:rsidP="00411A06">
      <w:pPr>
        <w:pStyle w:val="Comments"/>
      </w:pPr>
      <w:r>
        <w:t>•</w:t>
      </w:r>
      <w:r>
        <w:tab/>
        <w:t>Changes to 5.2.8a to clarify the PWS support of NB-IoT for acceptable cell.</w:t>
      </w:r>
    </w:p>
    <w:p w14:paraId="7F01CBBD" w14:textId="77777777" w:rsidR="00411A06" w:rsidRDefault="00411A06" w:rsidP="00411A06">
      <w:pPr>
        <w:pStyle w:val="Comments"/>
      </w:pPr>
      <w:r>
        <w:t xml:space="preserve">Proposal 1B : </w:t>
      </w:r>
    </w:p>
    <w:p w14:paraId="02F20E1F" w14:textId="77777777" w:rsidR="00411A06" w:rsidRDefault="00411A06" w:rsidP="00411A06">
      <w:pPr>
        <w:pStyle w:val="Comments"/>
      </w:pPr>
      <w:r>
        <w:t>The Text proposal in Annexure A is considered as basis for introducing changes for acceptable cell support for NB-IoT</w:t>
      </w:r>
    </w:p>
    <w:p w14:paraId="1B146380" w14:textId="77777777" w:rsidR="00411A06" w:rsidRDefault="00411A06" w:rsidP="00411A06">
      <w:pPr>
        <w:pStyle w:val="Comments"/>
      </w:pPr>
      <w:r>
        <w:t>Proposal 2 :  Majority of the responses indicated that working assumption can be confirmed. However no convergence on whether to have specification changes for idle mode operation based on this parameter. RAN2 to discuss the expected UE behavior corresponding to the working assumption on introducing SF mode for neighbour cell.</w:t>
      </w:r>
    </w:p>
    <w:p w14:paraId="7839EDBB" w14:textId="77777777" w:rsidR="00411A06" w:rsidRDefault="00411A06" w:rsidP="00411A06">
      <w:pPr>
        <w:pStyle w:val="Comments"/>
      </w:pPr>
      <w:r>
        <w:t>Proposal 3:  RAN2 confirms that it is up to up to UE implementation on how to handle the S&amp;F Monitoring list as specified in TS23.401. No RAN2 SPEC change expected.</w:t>
      </w:r>
    </w:p>
    <w:p w14:paraId="616213AC" w14:textId="77777777" w:rsidR="00411A06" w:rsidRPr="008C26EA" w:rsidRDefault="00411A06" w:rsidP="00411A06">
      <w:pPr>
        <w:pStyle w:val="Comments"/>
      </w:pPr>
      <w:r>
        <w:t>Proposal 4:  Paging monitoring relaxation for cell operating in SF mode without any stored DL data can be considered for Rel-19 based on assessment of required spec changes. Required spec changes are evaluated based on text proposal from interested companies on the above issue.</w:t>
      </w:r>
    </w:p>
    <w:p w14:paraId="0A998754" w14:textId="77777777" w:rsidR="00411A06" w:rsidRDefault="00411A06" w:rsidP="00411A06">
      <w:pPr>
        <w:pStyle w:val="Comments"/>
      </w:pPr>
    </w:p>
    <w:p w14:paraId="3EE94CD3" w14:textId="77777777" w:rsidR="00411A06" w:rsidRDefault="00411A06" w:rsidP="00411A06">
      <w:pPr>
        <w:pStyle w:val="Comments"/>
      </w:pPr>
      <w:r>
        <w:t>UE capability CRs</w:t>
      </w:r>
    </w:p>
    <w:p w14:paraId="1735140B" w14:textId="74CE8E92" w:rsidR="00411A06" w:rsidRDefault="00411A06" w:rsidP="00411A06">
      <w:pPr>
        <w:pStyle w:val="Doc-title"/>
      </w:pPr>
      <w:r w:rsidRPr="000B2097">
        <w:t>R2-2505540</w:t>
      </w:r>
      <w:r>
        <w:tab/>
        <w:t>UE capability Running CR for Rel-19 IoT NTN</w:t>
      </w:r>
      <w:r>
        <w:tab/>
        <w:t>Qualcomm Inc.</w:t>
      </w:r>
      <w:r>
        <w:tab/>
        <w:t>CR</w:t>
      </w:r>
      <w:r>
        <w:tab/>
        <w:t>Rel-19</w:t>
      </w:r>
      <w:r>
        <w:tab/>
        <w:t>36.306</w:t>
      </w:r>
      <w:r>
        <w:tab/>
        <w:t>18.5.0</w:t>
      </w:r>
      <w:r>
        <w:tab/>
        <w:t>1912</w:t>
      </w:r>
      <w:r>
        <w:tab/>
        <w:t>1</w:t>
      </w:r>
      <w:r>
        <w:tab/>
        <w:t>B</w:t>
      </w:r>
      <w:r>
        <w:tab/>
        <w:t>IoT_NTN_Ph3-Core</w:t>
      </w:r>
      <w:r>
        <w:tab/>
      </w:r>
      <w:r w:rsidRPr="001B1CC9">
        <w:t>R2-2504321</w:t>
      </w:r>
    </w:p>
    <w:p w14:paraId="6A4EB838" w14:textId="77777777" w:rsidR="00411A06"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68FE2E75" w14:textId="77777777" w:rsidR="00411A06" w:rsidRPr="002B3864" w:rsidRDefault="00411A06" w:rsidP="00411A06">
      <w:pPr>
        <w:pStyle w:val="Doc-text2"/>
      </w:pPr>
    </w:p>
    <w:p w14:paraId="7A4930D7" w14:textId="3CA34664" w:rsidR="00411A06" w:rsidRDefault="00411A06" w:rsidP="00411A06">
      <w:pPr>
        <w:pStyle w:val="Doc-title"/>
      </w:pPr>
      <w:r w:rsidRPr="000B2097">
        <w:t>R2-2505541</w:t>
      </w:r>
      <w:r>
        <w:tab/>
        <w:t>UE capability draft RRC CR for Rel-19 IoT NTN</w:t>
      </w:r>
      <w:r>
        <w:tab/>
        <w:t>Qualcomm Incorporated</w:t>
      </w:r>
      <w:r>
        <w:tab/>
        <w:t>draftCR</w:t>
      </w:r>
      <w:r>
        <w:tab/>
        <w:t>Rel-19</w:t>
      </w:r>
      <w:r>
        <w:tab/>
        <w:t>36.331</w:t>
      </w:r>
      <w:r>
        <w:tab/>
        <w:t>18.6.0</w:t>
      </w:r>
      <w:r>
        <w:tab/>
        <w:t>IoT_NTN_Ph3-Core</w:t>
      </w:r>
    </w:p>
    <w:p w14:paraId="64E3AF59" w14:textId="77777777" w:rsidR="00411A06" w:rsidRPr="002B3864"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0DCAE44B" w14:textId="77777777" w:rsidR="00411A06" w:rsidRPr="002B3864" w:rsidRDefault="00411A06" w:rsidP="00411A06">
      <w:pPr>
        <w:pStyle w:val="Doc-text2"/>
      </w:pPr>
    </w:p>
    <w:p w14:paraId="3BA4C77F" w14:textId="3C6A8ED8" w:rsidR="00411A06" w:rsidRDefault="00411A06" w:rsidP="00411A06">
      <w:pPr>
        <w:pStyle w:val="Doc-title"/>
      </w:pPr>
      <w:r w:rsidRPr="000B2097">
        <w:t>R2-2505542</w:t>
      </w:r>
      <w:r>
        <w:tab/>
        <w:t>Open issues on Rel-19 IoT NTN UE capabilities</w:t>
      </w:r>
      <w:r>
        <w:tab/>
        <w:t>Qualcomm Incorporated</w:t>
      </w:r>
      <w:r>
        <w:tab/>
        <w:t>discussion</w:t>
      </w:r>
      <w:r>
        <w:tab/>
        <w:t>Rel-19</w:t>
      </w:r>
      <w:r>
        <w:tab/>
        <w:t>IoT_NTN_Ph3-Core</w:t>
      </w:r>
    </w:p>
    <w:p w14:paraId="3B861A18" w14:textId="77777777" w:rsidR="00411A06" w:rsidRDefault="00411A06" w:rsidP="00411A06">
      <w:pPr>
        <w:pStyle w:val="Comments"/>
      </w:pPr>
      <w:r>
        <w:t>Proposal 1</w:t>
      </w:r>
      <w:r>
        <w:tab/>
        <w:t>nextHopChainingCount-r15 in RRC Release message is reused for CB-Msg3 EDT using UP solution [8/8].</w:t>
      </w:r>
    </w:p>
    <w:p w14:paraId="22A3E516"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 (with likely no spec impact)</w:t>
      </w:r>
    </w:p>
    <w:p w14:paraId="049832B8" w14:textId="77777777" w:rsidR="00411A06" w:rsidRDefault="00411A06" w:rsidP="00411A06">
      <w:pPr>
        <w:pStyle w:val="Comments"/>
      </w:pPr>
      <w:r>
        <w:t>Proposal 2</w:t>
      </w:r>
      <w:r>
        <w:tab/>
        <w:t>RAN2 decide whether to introduce a new optional UE capability without signaling for the support of MT CB-Msg3 EDT for UEs supporting MO CB-Msg3 EDT [5/8].</w:t>
      </w:r>
    </w:p>
    <w:p w14:paraId="5DDE7962" w14:textId="77777777" w:rsidR="00411A06" w:rsidRDefault="00411A06" w:rsidP="00411A06">
      <w:pPr>
        <w:pStyle w:val="Comments"/>
      </w:pPr>
    </w:p>
    <w:p w14:paraId="3AE39BD0" w14:textId="77777777" w:rsidR="00411A06" w:rsidRDefault="00411A06" w:rsidP="00411A06">
      <w:pPr>
        <w:pStyle w:val="Comments"/>
      </w:pPr>
      <w:r>
        <w:t>Proposal 3</w:t>
      </w:r>
      <w:r>
        <w:tab/>
        <w:t>From RAN2 perspective, PWS can be supported in NB-IoT Terrestrial Network. Inform SA1 that requirements for PWS support in NB-IoT terrestrial networks should be added.</w:t>
      </w:r>
    </w:p>
    <w:p w14:paraId="48DD5407" w14:textId="77777777" w:rsidR="00411A06" w:rsidRDefault="00411A06" w:rsidP="00411A06">
      <w:pPr>
        <w:pStyle w:val="Agreement"/>
        <w:tabs>
          <w:tab w:val="clear" w:pos="9990"/>
          <w:tab w:val="left" w:pos="1619"/>
        </w:tabs>
        <w:overflowPunct/>
        <w:autoSpaceDE/>
        <w:autoSpaceDN/>
        <w:adjustRightInd/>
        <w:ind w:left="1619" w:hanging="360"/>
        <w:textAlignment w:val="auto"/>
      </w:pPr>
      <w:r>
        <w:t>From RAN2 perspective, PWS can be supported in NB-IoT Terrestrial Network. Inform SA1 (cc SA2) to consider whether requirements for PWS support in NB-IoT terrestrial networks should be added (FFS about support for acceptable cells)</w:t>
      </w:r>
    </w:p>
    <w:p w14:paraId="6DED65BC" w14:textId="77777777" w:rsidR="00411A06" w:rsidRPr="00F70CE1" w:rsidRDefault="00411A06" w:rsidP="00411A06">
      <w:pPr>
        <w:pStyle w:val="Comments"/>
      </w:pPr>
      <w:r>
        <w:t>Proposal 4</w:t>
      </w:r>
      <w:r>
        <w:tab/>
        <w:t>No UE radio capability signaling is introduced to indicate whether UE supports S&amp;F mode operation [5/8].</w:t>
      </w:r>
    </w:p>
    <w:p w14:paraId="4764CB4B" w14:textId="77777777" w:rsidR="00411A06" w:rsidRDefault="00411A06" w:rsidP="00411A06">
      <w:pPr>
        <w:pStyle w:val="Doc-title"/>
      </w:pPr>
    </w:p>
    <w:p w14:paraId="00D7C89A" w14:textId="77777777" w:rsidR="00411A06" w:rsidRDefault="00411A06" w:rsidP="00411A06">
      <w:pPr>
        <w:pStyle w:val="Doc-text2"/>
      </w:pPr>
    </w:p>
    <w:p w14:paraId="713772F1"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77416DD3"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nextHopChainingCount-r15 in RRC Release message is reused for CB-Msg3 EDT using UP solution (likely no spec impact)</w:t>
      </w:r>
    </w:p>
    <w:p w14:paraId="241F4126"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From RAN2 perspective, PWS can be supported in NB-IoT Terrestrial Network. Inform SA1 (cc SA2) to consider whether requirements for PWS support in NB-IoT terrestrial networks should be added (FFS about support for acceptable cells)</w:t>
      </w:r>
    </w:p>
    <w:p w14:paraId="5E130E44" w14:textId="77777777" w:rsidR="00411A06" w:rsidRDefault="00411A06" w:rsidP="00411A06">
      <w:pPr>
        <w:pStyle w:val="Doc-text2"/>
      </w:pPr>
    </w:p>
    <w:p w14:paraId="1C174123" w14:textId="77777777" w:rsidR="00411A06" w:rsidRDefault="00411A06" w:rsidP="00411A06">
      <w:pPr>
        <w:pStyle w:val="Doc-text2"/>
      </w:pPr>
    </w:p>
    <w:p w14:paraId="432AADE9" w14:textId="77777777" w:rsidR="00411A06" w:rsidRDefault="00411A06" w:rsidP="00411A06">
      <w:pPr>
        <w:pStyle w:val="Doc-text2"/>
      </w:pPr>
    </w:p>
    <w:p w14:paraId="575EA773" w14:textId="1E11F22C" w:rsidR="00411A06" w:rsidRDefault="00411A06" w:rsidP="00411A06">
      <w:pPr>
        <w:pStyle w:val="Doc-title"/>
      </w:pPr>
      <w:r w:rsidRPr="000B2097">
        <w:t>R2-2506293</w:t>
      </w:r>
      <w:r>
        <w:tab/>
      </w:r>
      <w:r w:rsidRPr="00596ECE">
        <w:t>Draf</w:t>
      </w:r>
      <w:r>
        <w:t>t LS PWS support in NB-IoT terrestrial networks</w:t>
      </w:r>
      <w:r>
        <w:tab/>
        <w:t>Qualcomm</w:t>
      </w:r>
      <w:r w:rsidRPr="00596ECE">
        <w:tab/>
        <w:t>LS out</w:t>
      </w:r>
      <w:r w:rsidRPr="00596ECE">
        <w:tab/>
        <w:t>Re</w:t>
      </w:r>
      <w:r>
        <w:t>l-19</w:t>
      </w:r>
      <w:r>
        <w:tab/>
        <w:t>NR_NTN_Ph3-Core</w:t>
      </w:r>
      <w:r>
        <w:tab/>
        <w:t>To:SA1</w:t>
      </w:r>
      <w:r>
        <w:tab/>
        <w:t>Cc:SA2</w:t>
      </w:r>
    </w:p>
    <w:p w14:paraId="654ABE84" w14:textId="77777777" w:rsidR="00411A06" w:rsidRPr="00B66121" w:rsidRDefault="00411A06" w:rsidP="00411A06">
      <w:pPr>
        <w:pStyle w:val="Agreement"/>
        <w:tabs>
          <w:tab w:val="clear" w:pos="9990"/>
          <w:tab w:val="left" w:pos="1619"/>
        </w:tabs>
        <w:overflowPunct/>
        <w:autoSpaceDE/>
        <w:autoSpaceDN/>
        <w:adjustRightInd/>
        <w:ind w:left="1619" w:hanging="360"/>
        <w:textAlignment w:val="auto"/>
      </w:pPr>
      <w:r>
        <w:t>Include also the agreement that geofencing is not supported for NB-IoT in TN.</w:t>
      </w:r>
    </w:p>
    <w:p w14:paraId="7F7BC2B0" w14:textId="77777777" w:rsidR="00411A06" w:rsidRDefault="00411A06" w:rsidP="00411A06">
      <w:pPr>
        <w:pStyle w:val="Agreement"/>
        <w:tabs>
          <w:tab w:val="clear" w:pos="9990"/>
          <w:tab w:val="left" w:pos="1619"/>
        </w:tabs>
        <w:overflowPunct/>
        <w:autoSpaceDE/>
        <w:autoSpaceDN/>
        <w:adjustRightInd/>
        <w:ind w:left="1619" w:hanging="360"/>
        <w:textAlignment w:val="auto"/>
      </w:pPr>
      <w:r>
        <w:t>Remove Draft</w:t>
      </w:r>
    </w:p>
    <w:p w14:paraId="49E8D9FD" w14:textId="77777777" w:rsidR="00411A06" w:rsidRDefault="00411A06" w:rsidP="00411A06">
      <w:pPr>
        <w:pStyle w:val="Agreement"/>
        <w:tabs>
          <w:tab w:val="clear" w:pos="9990"/>
          <w:tab w:val="left" w:pos="1619"/>
        </w:tabs>
        <w:overflowPunct/>
        <w:autoSpaceDE/>
        <w:autoSpaceDN/>
        <w:adjustRightInd/>
        <w:ind w:left="1619" w:hanging="360"/>
        <w:textAlignment w:val="auto"/>
      </w:pPr>
      <w:r>
        <w:t>Revised in R2-2506297</w:t>
      </w:r>
    </w:p>
    <w:p w14:paraId="04FFA916" w14:textId="40F42D2A" w:rsidR="00411A06" w:rsidRDefault="00411A06" w:rsidP="00411A06">
      <w:pPr>
        <w:pStyle w:val="Doc-title"/>
      </w:pPr>
      <w:r w:rsidRPr="000B2097">
        <w:t>R2-2506297</w:t>
      </w:r>
      <w:r>
        <w:tab/>
        <w:t>LS PWS support in NB-IoT terrestrial networks</w:t>
      </w:r>
      <w:r>
        <w:tab/>
        <w:t>Qualcomm</w:t>
      </w:r>
      <w:r w:rsidRPr="00596ECE">
        <w:tab/>
        <w:t>LS out</w:t>
      </w:r>
      <w:r w:rsidRPr="00596ECE">
        <w:tab/>
        <w:t>Re</w:t>
      </w:r>
      <w:r>
        <w:t>l-19</w:t>
      </w:r>
      <w:r>
        <w:tab/>
        <w:t>NR_NTN_Ph3-Core</w:t>
      </w:r>
      <w:r>
        <w:tab/>
        <w:t>To:SA1</w:t>
      </w:r>
      <w:r>
        <w:tab/>
        <w:t>Cc:SA2</w:t>
      </w:r>
    </w:p>
    <w:p w14:paraId="5F06733A" w14:textId="77777777" w:rsidR="00411A06" w:rsidRPr="00B66121" w:rsidRDefault="00411A06" w:rsidP="00411A06">
      <w:pPr>
        <w:pStyle w:val="Agreement"/>
        <w:tabs>
          <w:tab w:val="clear" w:pos="9990"/>
          <w:tab w:val="left" w:pos="1619"/>
        </w:tabs>
        <w:overflowPunct/>
        <w:autoSpaceDE/>
        <w:autoSpaceDN/>
        <w:adjustRightInd/>
        <w:ind w:left="1619" w:hanging="360"/>
        <w:textAlignment w:val="auto"/>
      </w:pPr>
      <w:r>
        <w:t>Approved</w:t>
      </w:r>
    </w:p>
    <w:p w14:paraId="157F67CB" w14:textId="77777777" w:rsidR="00411A06" w:rsidRPr="00B66121" w:rsidRDefault="00411A06" w:rsidP="00411A06">
      <w:pPr>
        <w:pStyle w:val="Doc-text2"/>
      </w:pPr>
    </w:p>
    <w:p w14:paraId="53BD838D" w14:textId="77777777" w:rsidR="00411A06" w:rsidRPr="00303FD8" w:rsidRDefault="00411A06" w:rsidP="00411A06">
      <w:pPr>
        <w:pStyle w:val="Doc-text2"/>
        <w:ind w:left="0" w:firstLine="0"/>
      </w:pPr>
    </w:p>
    <w:p w14:paraId="286CA9E4" w14:textId="77777777" w:rsidR="00411A06" w:rsidRDefault="00411A06" w:rsidP="00411A06">
      <w:pPr>
        <w:pStyle w:val="Comments"/>
      </w:pPr>
      <w:r>
        <w:t>k-Mac extension</w:t>
      </w:r>
    </w:p>
    <w:p w14:paraId="6BBE585B" w14:textId="29107BA7" w:rsidR="00411A06" w:rsidRDefault="00411A06" w:rsidP="00411A06">
      <w:pPr>
        <w:pStyle w:val="Doc-title"/>
      </w:pPr>
      <w:r w:rsidRPr="000B2097">
        <w:t>R2-2506174</w:t>
      </w:r>
      <w:r>
        <w:tab/>
        <w:t>k-Mac extension for IoT NTN</w:t>
      </w:r>
      <w:r>
        <w:tab/>
        <w:t>THALES, Samsung</w:t>
      </w:r>
      <w:r>
        <w:tab/>
        <w:t>CR</w:t>
      </w:r>
      <w:r>
        <w:tab/>
        <w:t>Rel-19</w:t>
      </w:r>
      <w:r>
        <w:tab/>
        <w:t>36.331</w:t>
      </w:r>
      <w:r>
        <w:tab/>
        <w:t>18.6.0</w:t>
      </w:r>
      <w:r>
        <w:tab/>
        <w:t>5153</w:t>
      </w:r>
      <w:r>
        <w:tab/>
        <w:t>-</w:t>
      </w:r>
      <w:r>
        <w:tab/>
        <w:t>F</w:t>
      </w:r>
      <w:r>
        <w:tab/>
        <w:t>IoT_NTN_Ph3-Core</w:t>
      </w:r>
    </w:p>
    <w:p w14:paraId="005094AC"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2E643678" w14:textId="77777777" w:rsidR="00411A06" w:rsidRPr="00FD159D" w:rsidRDefault="00411A06" w:rsidP="00411A06">
      <w:pPr>
        <w:pStyle w:val="Doc-text2"/>
      </w:pPr>
    </w:p>
    <w:p w14:paraId="558A64F9" w14:textId="77777777" w:rsidR="00411A06" w:rsidRDefault="00411A06" w:rsidP="00411A06">
      <w:pPr>
        <w:pStyle w:val="Doc-text2"/>
      </w:pPr>
    </w:p>
    <w:p w14:paraId="39508258" w14:textId="77777777" w:rsidR="00411A06" w:rsidRDefault="00411A06" w:rsidP="00411A06">
      <w:pPr>
        <w:pStyle w:val="Doc-text2"/>
      </w:pPr>
    </w:p>
    <w:p w14:paraId="60A5344C" w14:textId="77777777" w:rsidR="00411A06" w:rsidRDefault="00411A06" w:rsidP="00411A06">
      <w:pPr>
        <w:pStyle w:val="EmailDiscussion"/>
        <w:tabs>
          <w:tab w:val="left" w:pos="1619"/>
        </w:tabs>
        <w:overflowPunct/>
        <w:autoSpaceDE/>
        <w:autoSpaceDN/>
        <w:adjustRightInd/>
        <w:ind w:left="1619" w:hanging="360"/>
        <w:textAlignment w:val="auto"/>
      </w:pPr>
      <w:r>
        <w:t>[Post131][305][R19 IoT NTN] Stage2 CR (Ericsson)</w:t>
      </w:r>
    </w:p>
    <w:p w14:paraId="3CD428A4" w14:textId="77777777" w:rsidR="00411A06" w:rsidRDefault="00411A06" w:rsidP="00411A06">
      <w:pPr>
        <w:pStyle w:val="EmailDiscussion2"/>
      </w:pPr>
      <w:r>
        <w:tab/>
        <w:t xml:space="preserve">Scope: finalize the running Stage 2 CR </w:t>
      </w:r>
    </w:p>
    <w:p w14:paraId="3227FE09" w14:textId="77777777" w:rsidR="00411A06" w:rsidRDefault="00411A06" w:rsidP="00411A06">
      <w:pPr>
        <w:pStyle w:val="EmailDiscussion2"/>
      </w:pPr>
      <w:r>
        <w:tab/>
        <w:t xml:space="preserve">Intended outcome: Agreed CR </w:t>
      </w:r>
    </w:p>
    <w:p w14:paraId="43496CAC" w14:textId="77777777" w:rsidR="00411A06" w:rsidRDefault="00411A06" w:rsidP="00411A06">
      <w:pPr>
        <w:pStyle w:val="EmailDiscussion2"/>
      </w:pPr>
      <w:r>
        <w:tab/>
        <w:t>Deadline: short</w:t>
      </w:r>
    </w:p>
    <w:p w14:paraId="737EE390" w14:textId="77777777" w:rsidR="007323A4" w:rsidRDefault="007323A4" w:rsidP="007323A4">
      <w:pPr>
        <w:pStyle w:val="EmailDiscussion2"/>
      </w:pPr>
      <w:r>
        <w:t xml:space="preserve">=&gt; Agreed in </w:t>
      </w:r>
      <w:r w:rsidRPr="007E4D68">
        <w:t>R2-2506494</w:t>
      </w:r>
      <w:r>
        <w:t xml:space="preserve"> (36.300)</w:t>
      </w:r>
    </w:p>
    <w:p w14:paraId="72DACE4F" w14:textId="77777777" w:rsidR="00411A06" w:rsidRDefault="00411A06" w:rsidP="00411A06">
      <w:pPr>
        <w:pStyle w:val="EmailDiscussion2"/>
      </w:pPr>
    </w:p>
    <w:p w14:paraId="4F29A602" w14:textId="77777777" w:rsidR="00411A06" w:rsidRDefault="00411A06" w:rsidP="00411A06">
      <w:pPr>
        <w:pStyle w:val="EmailDiscussion"/>
        <w:tabs>
          <w:tab w:val="left" w:pos="1619"/>
        </w:tabs>
        <w:overflowPunct/>
        <w:autoSpaceDE/>
        <w:autoSpaceDN/>
        <w:adjustRightInd/>
        <w:ind w:left="1619" w:hanging="360"/>
        <w:textAlignment w:val="auto"/>
      </w:pPr>
      <w:r>
        <w:t>[Post131][306][R19 IoT NTN] RRC CR (Huawei)</w:t>
      </w:r>
    </w:p>
    <w:p w14:paraId="0BD27791" w14:textId="77777777" w:rsidR="00411A06" w:rsidRDefault="00411A06" w:rsidP="00411A06">
      <w:pPr>
        <w:pStyle w:val="EmailDiscussion2"/>
      </w:pPr>
      <w:r>
        <w:tab/>
        <w:t xml:space="preserve">Scope: finalize the running RRC CR </w:t>
      </w:r>
    </w:p>
    <w:p w14:paraId="2441AB2D" w14:textId="77777777" w:rsidR="00411A06" w:rsidRDefault="00411A06" w:rsidP="00411A06">
      <w:pPr>
        <w:pStyle w:val="EmailDiscussion2"/>
      </w:pPr>
      <w:r>
        <w:tab/>
        <w:t xml:space="preserve">Intended outcome: Agreed CR </w:t>
      </w:r>
    </w:p>
    <w:p w14:paraId="0650AB5A" w14:textId="77777777" w:rsidR="00411A06" w:rsidRDefault="00411A06" w:rsidP="00411A06">
      <w:pPr>
        <w:pStyle w:val="EmailDiscussion2"/>
      </w:pPr>
      <w:r>
        <w:tab/>
        <w:t>Deadline: short</w:t>
      </w:r>
    </w:p>
    <w:p w14:paraId="7B05596D" w14:textId="77777777" w:rsidR="007323A4" w:rsidRDefault="007323A4" w:rsidP="007323A4">
      <w:pPr>
        <w:pStyle w:val="EmailDiscussion2"/>
      </w:pPr>
      <w:r>
        <w:t>=&gt; Agreed in R2-250657</w:t>
      </w:r>
      <w:r>
        <w:rPr>
          <w:rFonts w:hint="eastAsia"/>
        </w:rPr>
        <w:t>3</w:t>
      </w:r>
      <w:r>
        <w:t xml:space="preserve"> (36.331)</w:t>
      </w:r>
    </w:p>
    <w:p w14:paraId="5FCA528B" w14:textId="77777777" w:rsidR="00411A06" w:rsidRDefault="00411A06" w:rsidP="00411A06">
      <w:pPr>
        <w:pStyle w:val="EmailDiscussion2"/>
      </w:pPr>
    </w:p>
    <w:p w14:paraId="6FCD76D5" w14:textId="77777777" w:rsidR="00411A06" w:rsidRDefault="00411A06" w:rsidP="00411A06">
      <w:pPr>
        <w:pStyle w:val="EmailDiscussion"/>
        <w:tabs>
          <w:tab w:val="left" w:pos="1619"/>
        </w:tabs>
        <w:overflowPunct/>
        <w:autoSpaceDE/>
        <w:autoSpaceDN/>
        <w:adjustRightInd/>
        <w:ind w:left="1619" w:hanging="360"/>
        <w:textAlignment w:val="auto"/>
      </w:pPr>
      <w:r>
        <w:t>[Post131][307][R19 IoT NTN] MAC CR (Mediatek)</w:t>
      </w:r>
    </w:p>
    <w:p w14:paraId="3854CF80" w14:textId="77777777" w:rsidR="00411A06" w:rsidRDefault="00411A06" w:rsidP="00411A06">
      <w:pPr>
        <w:pStyle w:val="EmailDiscussion2"/>
      </w:pPr>
      <w:r>
        <w:tab/>
        <w:t xml:space="preserve">Scope: finalize the running MAC CR </w:t>
      </w:r>
    </w:p>
    <w:p w14:paraId="28A940BC" w14:textId="77777777" w:rsidR="00411A06" w:rsidRDefault="00411A06" w:rsidP="00411A06">
      <w:pPr>
        <w:pStyle w:val="EmailDiscussion2"/>
      </w:pPr>
      <w:r>
        <w:tab/>
        <w:t xml:space="preserve">Intended outcome: Agreed CR </w:t>
      </w:r>
    </w:p>
    <w:p w14:paraId="002540F8" w14:textId="77777777" w:rsidR="00411A06" w:rsidRDefault="00411A06" w:rsidP="00411A06">
      <w:pPr>
        <w:pStyle w:val="EmailDiscussion2"/>
      </w:pPr>
      <w:r>
        <w:tab/>
        <w:t>Deadline: short</w:t>
      </w:r>
    </w:p>
    <w:p w14:paraId="7E8C3EB8" w14:textId="77777777" w:rsidR="007323A4" w:rsidRDefault="007323A4" w:rsidP="007323A4">
      <w:pPr>
        <w:pStyle w:val="EmailDiscussion2"/>
      </w:pPr>
      <w:r>
        <w:t>=&gt; Agreed in R2-2506493 (36.321)</w:t>
      </w:r>
    </w:p>
    <w:p w14:paraId="303A2750" w14:textId="77777777" w:rsidR="00411A06" w:rsidRDefault="00411A06" w:rsidP="00411A06">
      <w:pPr>
        <w:pStyle w:val="EmailDiscussion2"/>
      </w:pPr>
    </w:p>
    <w:p w14:paraId="4202EAE6" w14:textId="77777777" w:rsidR="00411A06" w:rsidRDefault="00411A06" w:rsidP="00411A06">
      <w:pPr>
        <w:pStyle w:val="EmailDiscussion"/>
        <w:tabs>
          <w:tab w:val="left" w:pos="1619"/>
        </w:tabs>
        <w:overflowPunct/>
        <w:autoSpaceDE/>
        <w:autoSpaceDN/>
        <w:adjustRightInd/>
        <w:ind w:left="1619" w:hanging="360"/>
        <w:textAlignment w:val="auto"/>
      </w:pPr>
      <w:r>
        <w:t>[Post131][308][R19 IoT NTN] 36.304 CR (Nokia)</w:t>
      </w:r>
    </w:p>
    <w:p w14:paraId="04FA62AF" w14:textId="77777777" w:rsidR="00411A06" w:rsidRDefault="00411A06" w:rsidP="00411A06">
      <w:pPr>
        <w:pStyle w:val="EmailDiscussion2"/>
      </w:pPr>
      <w:r>
        <w:tab/>
        <w:t xml:space="preserve">Scope: finalize the running 36.304 CR </w:t>
      </w:r>
    </w:p>
    <w:p w14:paraId="14A880FC" w14:textId="77777777" w:rsidR="00411A06" w:rsidRDefault="00411A06" w:rsidP="00411A06">
      <w:pPr>
        <w:pStyle w:val="EmailDiscussion2"/>
      </w:pPr>
      <w:r>
        <w:tab/>
        <w:t xml:space="preserve">Intended outcome: Agreed CR </w:t>
      </w:r>
    </w:p>
    <w:p w14:paraId="1F68F9DF" w14:textId="77777777" w:rsidR="00411A06" w:rsidRDefault="00411A06" w:rsidP="00411A06">
      <w:pPr>
        <w:pStyle w:val="EmailDiscussion2"/>
      </w:pPr>
      <w:r>
        <w:tab/>
        <w:t>Deadline: short</w:t>
      </w:r>
    </w:p>
    <w:p w14:paraId="1E4DC38C" w14:textId="77777777" w:rsidR="007323A4" w:rsidRDefault="007323A4" w:rsidP="007323A4">
      <w:pPr>
        <w:pStyle w:val="EmailDiscussion2"/>
      </w:pPr>
      <w:r>
        <w:t>=&gt; A</w:t>
      </w:r>
      <w:r>
        <w:rPr>
          <w:rFonts w:hint="eastAsia"/>
        </w:rPr>
        <w:t>greed</w:t>
      </w:r>
      <w:r>
        <w:t xml:space="preserve"> in R2-2506556 (36.304)</w:t>
      </w:r>
    </w:p>
    <w:p w14:paraId="1946ADF1" w14:textId="77777777" w:rsidR="00411A06" w:rsidRDefault="00411A06" w:rsidP="00411A06">
      <w:pPr>
        <w:pStyle w:val="EmailDiscussion2"/>
      </w:pPr>
    </w:p>
    <w:p w14:paraId="478BA66E" w14:textId="77777777" w:rsidR="00411A06" w:rsidRDefault="00411A06" w:rsidP="00411A06">
      <w:pPr>
        <w:pStyle w:val="EmailDiscussion"/>
        <w:tabs>
          <w:tab w:val="left" w:pos="1619"/>
        </w:tabs>
        <w:overflowPunct/>
        <w:autoSpaceDE/>
        <w:autoSpaceDN/>
        <w:adjustRightInd/>
        <w:ind w:left="1619" w:hanging="360"/>
        <w:textAlignment w:val="auto"/>
      </w:pPr>
      <w:r>
        <w:t>[Post131][309][R19 IoT NTN] capability CR (Qualcomm)</w:t>
      </w:r>
    </w:p>
    <w:p w14:paraId="537CA66C" w14:textId="77777777" w:rsidR="00411A06" w:rsidRDefault="00411A06" w:rsidP="00411A06">
      <w:pPr>
        <w:pStyle w:val="EmailDiscussion2"/>
      </w:pPr>
      <w:r>
        <w:tab/>
        <w:t xml:space="preserve">Scope: finalize the running capability CR </w:t>
      </w:r>
    </w:p>
    <w:p w14:paraId="70095C9E" w14:textId="77777777" w:rsidR="00411A06" w:rsidRDefault="00411A06" w:rsidP="00411A06">
      <w:pPr>
        <w:pStyle w:val="EmailDiscussion2"/>
      </w:pPr>
      <w:r>
        <w:tab/>
        <w:t xml:space="preserve">Intended outcome: Agreed CR </w:t>
      </w:r>
    </w:p>
    <w:p w14:paraId="3232FC01" w14:textId="77777777" w:rsidR="00411A06" w:rsidRDefault="00411A06" w:rsidP="00411A06">
      <w:pPr>
        <w:pStyle w:val="EmailDiscussion2"/>
      </w:pPr>
      <w:r>
        <w:tab/>
        <w:t>Deadline: short</w:t>
      </w:r>
    </w:p>
    <w:p w14:paraId="632FDF66" w14:textId="77777777" w:rsidR="007323A4" w:rsidRDefault="007323A4" w:rsidP="007323A4">
      <w:pPr>
        <w:pStyle w:val="EmailDiscussion2"/>
        <w:rPr>
          <w:rFonts w:eastAsia="SimSun"/>
          <w:lang w:eastAsia="zh-CN"/>
        </w:rPr>
      </w:pPr>
      <w:r>
        <w:rPr>
          <w:rFonts w:eastAsia="SimSun"/>
          <w:lang w:eastAsia="zh-CN"/>
        </w:rPr>
        <w:t xml:space="preserve">=&gt; </w:t>
      </w:r>
      <w:r>
        <w:rPr>
          <w:rFonts w:hint="eastAsia"/>
        </w:rPr>
        <w:t>Agreed i</w:t>
      </w:r>
      <w:r>
        <w:rPr>
          <w:rFonts w:eastAsia="SimSun"/>
          <w:lang w:eastAsia="zh-CN"/>
        </w:rPr>
        <w:t>n R2-25065</w:t>
      </w:r>
      <w:r>
        <w:rPr>
          <w:rFonts w:hint="eastAsia"/>
        </w:rPr>
        <w:t>72</w:t>
      </w:r>
      <w:r>
        <w:rPr>
          <w:rFonts w:eastAsia="SimSun"/>
          <w:lang w:eastAsia="zh-CN"/>
        </w:rPr>
        <w:t xml:space="preserve"> (36.306)</w:t>
      </w:r>
    </w:p>
    <w:p w14:paraId="3E9A3E78" w14:textId="48994C90" w:rsidR="007323A4" w:rsidRDefault="007323A4" w:rsidP="007323A4">
      <w:pPr>
        <w:pStyle w:val="EmailDiscussion2"/>
      </w:pPr>
      <w:r>
        <w:rPr>
          <w:rFonts w:hint="eastAsia"/>
        </w:rPr>
        <w:t>=&gt; Endorsed in</w:t>
      </w:r>
      <w:r>
        <w:rPr>
          <w:rFonts w:eastAsia="SimSun"/>
          <w:lang w:eastAsia="zh-CN"/>
        </w:rPr>
        <w:t xml:space="preserve"> R2-2506538 (3</w:t>
      </w:r>
      <w:r w:rsidR="00607346">
        <w:rPr>
          <w:rFonts w:eastAsia="SimSun"/>
          <w:lang w:eastAsia="zh-CN"/>
        </w:rPr>
        <w:t>6</w:t>
      </w:r>
      <w:r>
        <w:rPr>
          <w:rFonts w:eastAsia="SimSun"/>
          <w:lang w:eastAsia="zh-CN"/>
        </w:rPr>
        <w:t>.331)</w:t>
      </w:r>
    </w:p>
    <w:p w14:paraId="68FA8DB3" w14:textId="77777777" w:rsidR="00411A06" w:rsidRDefault="00411A06" w:rsidP="00411A06">
      <w:pPr>
        <w:pStyle w:val="Doc-text2"/>
      </w:pPr>
    </w:p>
    <w:p w14:paraId="6F1AF5F9" w14:textId="77777777" w:rsidR="00411A06" w:rsidRDefault="00411A06" w:rsidP="00411A06">
      <w:pPr>
        <w:pStyle w:val="Doc-text2"/>
      </w:pPr>
    </w:p>
    <w:p w14:paraId="5BD95739" w14:textId="7AD4ECA9" w:rsidR="007323A4" w:rsidRDefault="007323A4" w:rsidP="007323A4">
      <w:pPr>
        <w:pStyle w:val="Doc-title"/>
      </w:pPr>
      <w:r w:rsidRPr="000B2097">
        <w:t>R2-250</w:t>
      </w:r>
      <w:r w:rsidR="008154D6">
        <w:t>6494</w:t>
      </w:r>
      <w:r>
        <w:tab/>
        <w:t>Introduction of IoT NTN phase 3</w:t>
      </w:r>
      <w:r>
        <w:tab/>
        <w:t>Ericsson</w:t>
      </w:r>
      <w:r>
        <w:tab/>
        <w:t>CR</w:t>
      </w:r>
      <w:r>
        <w:tab/>
        <w:t>Rel-19</w:t>
      </w:r>
      <w:r>
        <w:tab/>
        <w:t>36.300</w:t>
      </w:r>
      <w:r>
        <w:tab/>
        <w:t>18.5.0</w:t>
      </w:r>
      <w:r>
        <w:tab/>
        <w:t>1425</w:t>
      </w:r>
      <w:r>
        <w:tab/>
      </w:r>
      <w:r w:rsidR="008154D6">
        <w:t>1</w:t>
      </w:r>
      <w:r>
        <w:tab/>
        <w:t>B</w:t>
      </w:r>
      <w:r>
        <w:tab/>
        <w:t>IoT_NTN_Ph3-Core</w:t>
      </w:r>
    </w:p>
    <w:p w14:paraId="3372F2CC" w14:textId="55A02354" w:rsidR="007323A4" w:rsidRDefault="008154D6" w:rsidP="00411A06">
      <w:pPr>
        <w:pStyle w:val="Doc-text2"/>
      </w:pPr>
      <w:r>
        <w:t>=&gt; Agreed</w:t>
      </w:r>
    </w:p>
    <w:p w14:paraId="4E33E114" w14:textId="77777777" w:rsidR="008154D6" w:rsidRDefault="008154D6" w:rsidP="00411A06">
      <w:pPr>
        <w:pStyle w:val="Doc-text2"/>
      </w:pPr>
    </w:p>
    <w:p w14:paraId="609CB903" w14:textId="43A2A6BF" w:rsidR="008154D6" w:rsidRDefault="008154D6" w:rsidP="008154D6">
      <w:pPr>
        <w:pStyle w:val="Doc-title"/>
      </w:pPr>
      <w:r w:rsidRPr="000B2097">
        <w:t>R2-250</w:t>
      </w:r>
      <w:r>
        <w:t>6573</w:t>
      </w:r>
      <w:r>
        <w:tab/>
        <w:t>Introduction of IoT NTN Ph3</w:t>
      </w:r>
      <w:r>
        <w:tab/>
        <w:t>Huawei, HiSilicon</w:t>
      </w:r>
      <w:r>
        <w:tab/>
        <w:t>CR</w:t>
      </w:r>
      <w:r>
        <w:tab/>
        <w:t>Rel-19</w:t>
      </w:r>
      <w:r>
        <w:tab/>
        <w:t>36.331</w:t>
      </w:r>
      <w:r>
        <w:tab/>
        <w:t>18.6.0</w:t>
      </w:r>
      <w:r>
        <w:tab/>
        <w:t>5137</w:t>
      </w:r>
      <w:r>
        <w:tab/>
        <w:t>2</w:t>
      </w:r>
      <w:r>
        <w:tab/>
        <w:t>B</w:t>
      </w:r>
      <w:r>
        <w:tab/>
        <w:t>IoT_NTN_Ph3-Core</w:t>
      </w:r>
    </w:p>
    <w:p w14:paraId="774FD955" w14:textId="77777777" w:rsidR="008154D6" w:rsidRDefault="008154D6" w:rsidP="008154D6">
      <w:pPr>
        <w:pStyle w:val="Doc-text2"/>
      </w:pPr>
      <w:r>
        <w:t>=&gt; Agreed</w:t>
      </w:r>
    </w:p>
    <w:p w14:paraId="36FB4542" w14:textId="77777777" w:rsidR="008154D6" w:rsidRDefault="008154D6" w:rsidP="00411A06">
      <w:pPr>
        <w:pStyle w:val="Doc-text2"/>
      </w:pPr>
    </w:p>
    <w:p w14:paraId="69602DC3" w14:textId="7865D382" w:rsidR="008154D6" w:rsidRDefault="008154D6" w:rsidP="008154D6">
      <w:pPr>
        <w:pStyle w:val="Doc-title"/>
      </w:pPr>
      <w:r w:rsidRPr="000B2097">
        <w:t>R2-250</w:t>
      </w:r>
      <w:r>
        <w:t>6493</w:t>
      </w:r>
      <w:r>
        <w:tab/>
        <w:t>Introduction of IoT NTN enhancements phase 3</w:t>
      </w:r>
      <w:r>
        <w:tab/>
      </w:r>
      <w:r w:rsidRPr="001B1CC9">
        <w:t>MediaTek Inc.</w:t>
      </w:r>
      <w:r w:rsidRPr="001B1CC9">
        <w:tab/>
        <w:t>CR</w:t>
      </w:r>
      <w:r w:rsidRPr="001B1CC9">
        <w:tab/>
        <w:t>Rel-19</w:t>
      </w:r>
      <w:r w:rsidRPr="001B1CC9">
        <w:tab/>
        <w:t>36.321</w:t>
      </w:r>
      <w:r w:rsidRPr="001B1CC9">
        <w:tab/>
        <w:t>18.4.0</w:t>
      </w:r>
      <w:r w:rsidRPr="001B1CC9">
        <w:tab/>
        <w:t>1591</w:t>
      </w:r>
      <w:r w:rsidRPr="001B1CC9">
        <w:tab/>
      </w:r>
      <w:r>
        <w:t>1</w:t>
      </w:r>
      <w:r w:rsidRPr="001B1CC9">
        <w:tab/>
        <w:t>B</w:t>
      </w:r>
      <w:r w:rsidRPr="001B1CC9">
        <w:tab/>
        <w:t>IoT_NTN_Ph3-Core</w:t>
      </w:r>
    </w:p>
    <w:p w14:paraId="49A68C1B" w14:textId="77777777" w:rsidR="008154D6" w:rsidRDefault="008154D6" w:rsidP="008154D6">
      <w:pPr>
        <w:pStyle w:val="Doc-text2"/>
      </w:pPr>
      <w:r>
        <w:t>=&gt; Agreed</w:t>
      </w:r>
    </w:p>
    <w:p w14:paraId="3D5462D4" w14:textId="77777777" w:rsidR="008154D6" w:rsidRDefault="008154D6" w:rsidP="00411A06">
      <w:pPr>
        <w:pStyle w:val="Doc-text2"/>
      </w:pPr>
    </w:p>
    <w:p w14:paraId="0A326EC7" w14:textId="33F936E3" w:rsidR="008154D6" w:rsidRDefault="008154D6" w:rsidP="008154D6">
      <w:pPr>
        <w:pStyle w:val="Doc-title"/>
      </w:pPr>
      <w:r w:rsidRPr="000B2097">
        <w:t>R2-250</w:t>
      </w:r>
      <w:r>
        <w:t>6556</w:t>
      </w:r>
      <w:r>
        <w:tab/>
      </w:r>
      <w:r w:rsidRPr="008154D6">
        <w:t>Introduction of IoT NTN Enhancements</w:t>
      </w:r>
      <w:r>
        <w:tab/>
      </w:r>
      <w:r w:rsidRPr="008154D6">
        <w:t>Nokia, Nokia Shanghai Bell</w:t>
      </w:r>
      <w:r>
        <w:tab/>
        <w:t>CR</w:t>
      </w:r>
      <w:r>
        <w:tab/>
        <w:t>Rel-19</w:t>
      </w:r>
      <w:r>
        <w:tab/>
        <w:t>36.304</w:t>
      </w:r>
      <w:r>
        <w:tab/>
        <w:t>18.4.0</w:t>
      </w:r>
      <w:r>
        <w:tab/>
        <w:t>0882</w:t>
      </w:r>
      <w:r>
        <w:tab/>
        <w:t>1</w:t>
      </w:r>
      <w:r>
        <w:tab/>
        <w:t>B</w:t>
      </w:r>
      <w:r>
        <w:tab/>
        <w:t>IoT_NTN_Ph3-Core</w:t>
      </w:r>
    </w:p>
    <w:p w14:paraId="3288CAE5" w14:textId="77777777" w:rsidR="008154D6" w:rsidRDefault="008154D6" w:rsidP="008154D6">
      <w:pPr>
        <w:pStyle w:val="Doc-text2"/>
      </w:pPr>
      <w:r>
        <w:t>=&gt; Agreed</w:t>
      </w:r>
    </w:p>
    <w:p w14:paraId="0E0AA802" w14:textId="77777777" w:rsidR="008154D6" w:rsidRDefault="008154D6" w:rsidP="00411A06">
      <w:pPr>
        <w:pStyle w:val="Doc-text2"/>
      </w:pPr>
    </w:p>
    <w:p w14:paraId="7BDC706A" w14:textId="28828836" w:rsidR="008154D6" w:rsidRDefault="008154D6" w:rsidP="008154D6">
      <w:pPr>
        <w:pStyle w:val="Doc-title"/>
      </w:pPr>
      <w:r w:rsidRPr="000B2097">
        <w:t>R2-250</w:t>
      </w:r>
      <w:r>
        <w:t>6572</w:t>
      </w:r>
      <w:r>
        <w:tab/>
        <w:t>UE capability for Rel-19 IoT NTN</w:t>
      </w:r>
      <w:r>
        <w:tab/>
        <w:t>Qualcomm Inc.</w:t>
      </w:r>
      <w:r>
        <w:tab/>
        <w:t>CR</w:t>
      </w:r>
      <w:r>
        <w:tab/>
        <w:t>Rel-19</w:t>
      </w:r>
      <w:r>
        <w:tab/>
        <w:t>36.306</w:t>
      </w:r>
      <w:r>
        <w:tab/>
        <w:t>18.5.0</w:t>
      </w:r>
      <w:r>
        <w:tab/>
        <w:t>1912</w:t>
      </w:r>
      <w:r>
        <w:tab/>
        <w:t>3</w:t>
      </w:r>
      <w:r>
        <w:tab/>
        <w:t>B</w:t>
      </w:r>
      <w:r>
        <w:tab/>
        <w:t>IoT_NTN_Ph3-Core</w:t>
      </w:r>
    </w:p>
    <w:p w14:paraId="5C351C6A" w14:textId="77777777" w:rsidR="008154D6" w:rsidRDefault="008154D6" w:rsidP="008154D6">
      <w:pPr>
        <w:pStyle w:val="Doc-text2"/>
      </w:pPr>
      <w:r>
        <w:t>=&gt; Agreed</w:t>
      </w:r>
    </w:p>
    <w:p w14:paraId="4A809E1C" w14:textId="77777777" w:rsidR="008154D6" w:rsidRPr="002B3864" w:rsidRDefault="008154D6" w:rsidP="008154D6">
      <w:pPr>
        <w:pStyle w:val="Doc-text2"/>
      </w:pPr>
    </w:p>
    <w:p w14:paraId="433E85B8" w14:textId="04C971C6" w:rsidR="008154D6" w:rsidRDefault="008154D6" w:rsidP="008154D6">
      <w:pPr>
        <w:pStyle w:val="Doc-title"/>
      </w:pPr>
      <w:r w:rsidRPr="000B2097">
        <w:t>R2-250</w:t>
      </w:r>
      <w:r>
        <w:t>6538</w:t>
      </w:r>
      <w:r>
        <w:tab/>
        <w:t>UE capability draft RRC CR for Rel-19 IoT NTN</w:t>
      </w:r>
      <w:r>
        <w:tab/>
        <w:t>Qualcomm Incorporated</w:t>
      </w:r>
      <w:r>
        <w:tab/>
        <w:t>draftCR</w:t>
      </w:r>
      <w:r>
        <w:tab/>
        <w:t>Rel-19</w:t>
      </w:r>
      <w:r>
        <w:tab/>
        <w:t>36.331</w:t>
      </w:r>
      <w:r>
        <w:tab/>
        <w:t>18.6.0</w:t>
      </w:r>
      <w:r>
        <w:tab/>
        <w:t>IoT_NTN_Ph3-Core</w:t>
      </w:r>
    </w:p>
    <w:p w14:paraId="37F10E95" w14:textId="5A94323D" w:rsidR="008154D6" w:rsidRDefault="008154D6" w:rsidP="008154D6">
      <w:pPr>
        <w:pStyle w:val="Doc-text2"/>
      </w:pPr>
      <w:r>
        <w:t>=&gt; Endorsed</w:t>
      </w:r>
    </w:p>
    <w:p w14:paraId="35C93CA0" w14:textId="77777777" w:rsidR="008154D6" w:rsidRDefault="008154D6" w:rsidP="008154D6">
      <w:pPr>
        <w:pStyle w:val="Doc-text2"/>
      </w:pPr>
    </w:p>
    <w:p w14:paraId="259C117A" w14:textId="77777777" w:rsidR="008154D6" w:rsidRDefault="008154D6" w:rsidP="00411A06">
      <w:pPr>
        <w:pStyle w:val="Doc-text2"/>
      </w:pPr>
    </w:p>
    <w:p w14:paraId="785B4B83"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From RAN2 point of view the WI on IoT_NTN_Ph3 is completed </w:t>
      </w:r>
    </w:p>
    <w:p w14:paraId="616CDCBF" w14:textId="77777777" w:rsidR="00411A06" w:rsidRPr="00DB3A0B" w:rsidRDefault="00411A06" w:rsidP="00411A06">
      <w:pPr>
        <w:pStyle w:val="Doc-text2"/>
      </w:pPr>
    </w:p>
    <w:p w14:paraId="285D647A" w14:textId="77777777" w:rsidR="00411A06" w:rsidRPr="00DB2F94" w:rsidRDefault="00411A06" w:rsidP="00411A06">
      <w:pPr>
        <w:pStyle w:val="Heading3"/>
        <w:rPr>
          <w:rFonts w:eastAsia="Calibri"/>
          <w:lang w:val="en-US" w:eastAsia="ko-KR"/>
        </w:rPr>
      </w:pPr>
      <w:bookmarkStart w:id="481" w:name="_Toc209094678"/>
      <w:bookmarkStart w:id="482" w:name="_Toc211197049"/>
      <w:r w:rsidRPr="00DB2F94">
        <w:t>8.9.2</w:t>
      </w:r>
      <w:r w:rsidRPr="00DB2F94">
        <w:tab/>
      </w:r>
      <w:r w:rsidRPr="00DB2F94">
        <w:rPr>
          <w:rFonts w:eastAsia="Calibri"/>
          <w:lang w:val="en-US" w:eastAsia="ko-KR"/>
        </w:rPr>
        <w:t>Support of Store &amp; Forward</w:t>
      </w:r>
      <w:bookmarkEnd w:id="481"/>
      <w:bookmarkEnd w:id="482"/>
    </w:p>
    <w:p w14:paraId="21E4750A" w14:textId="77777777" w:rsidR="00411A06" w:rsidRPr="00DB2F94" w:rsidRDefault="00411A06" w:rsidP="00411A06">
      <w:pPr>
        <w:pStyle w:val="Comments"/>
        <w:rPr>
          <w:lang w:val="en-US" w:eastAsia="ko-KR"/>
        </w:rPr>
      </w:pPr>
      <w:r w:rsidRPr="00DB2F94">
        <w:rPr>
          <w:lang w:val="en-US" w:eastAsia="ko-KR"/>
        </w:rPr>
        <w:t xml:space="preserve">Contributions should focus on </w:t>
      </w:r>
      <w:r>
        <w:rPr>
          <w:lang w:val="en-US" w:eastAsia="ko-KR"/>
        </w:rPr>
        <w:t xml:space="preserve">remaining open issues related to </w:t>
      </w:r>
      <w:r w:rsidRPr="00DB2F94">
        <w:rPr>
          <w:lang w:val="en-US" w:eastAsia="ko-KR"/>
        </w:rPr>
        <w:t>possible impacts to the radio interface.</w:t>
      </w:r>
    </w:p>
    <w:p w14:paraId="546AB681" w14:textId="77777777" w:rsidR="00411A06" w:rsidRDefault="00411A06" w:rsidP="00411A06">
      <w:pPr>
        <w:pStyle w:val="Doc-text2"/>
        <w:ind w:left="0" w:firstLine="0"/>
      </w:pPr>
    </w:p>
    <w:p w14:paraId="1CE863B5" w14:textId="253B7DC5" w:rsidR="00411A06" w:rsidRDefault="00411A06" w:rsidP="00411A06">
      <w:pPr>
        <w:pStyle w:val="Doc-title"/>
      </w:pPr>
      <w:r w:rsidRPr="000B2097">
        <w:t>R2-2505370</w:t>
      </w:r>
      <w:r>
        <w:tab/>
        <w:t>Leftover issues on the satellite S&amp;F operation</w:t>
      </w:r>
      <w:r>
        <w:tab/>
        <w:t>Google</w:t>
      </w:r>
      <w:r>
        <w:tab/>
        <w:t>discussion</w:t>
      </w:r>
      <w:r>
        <w:tab/>
        <w:t>Rel-19</w:t>
      </w:r>
      <w:r>
        <w:tab/>
        <w:t>IoT_NTN_Ph3-Core</w:t>
      </w:r>
    </w:p>
    <w:p w14:paraId="1A45DF5D" w14:textId="77777777" w:rsidR="00411A06" w:rsidRDefault="00411A06" w:rsidP="00411A06">
      <w:pPr>
        <w:pStyle w:val="Comments"/>
        <w:numPr>
          <w:ilvl w:val="0"/>
          <w:numId w:val="263"/>
        </w:numPr>
        <w:overflowPunct/>
        <w:autoSpaceDE/>
        <w:autoSpaceDN/>
        <w:adjustRightInd/>
        <w:textAlignment w:val="auto"/>
      </w:pPr>
      <w:r>
        <w:t>(RRC-4) Whether to forward mode information to the upper layer</w:t>
      </w:r>
    </w:p>
    <w:p w14:paraId="0596A6A4" w14:textId="77777777" w:rsidR="00411A06" w:rsidRDefault="00411A06" w:rsidP="00411A06">
      <w:pPr>
        <w:pStyle w:val="Comments"/>
      </w:pPr>
      <w:r>
        <w:t>Observation 1</w:t>
      </w:r>
      <w:r>
        <w:tab/>
        <w:t>(RRC-4) The UE NAS needs to know from the RRC layer the current operation mode of the serving satellite, in order to decide whether to indicate the S&amp;F capability in an Attach or in a TAU procedure.</w:t>
      </w:r>
    </w:p>
    <w:p w14:paraId="7F83895D" w14:textId="77777777" w:rsidR="00411A06" w:rsidRDefault="00411A06" w:rsidP="00411A06">
      <w:pPr>
        <w:pStyle w:val="Comments"/>
      </w:pPr>
      <w:r>
        <w:t>Proposal 1</w:t>
      </w:r>
      <w:r>
        <w:tab/>
        <w:t>(RRC-4) UE forwards the S&amp;F mode indication (i.e., sf-OperationMode) to upper layers upon acquiring it from SIB1(-NB). RAN2 to capture this UE behavior in 3GPP TS 36.331, sub-clause 5.2.2.7.</w:t>
      </w:r>
    </w:p>
    <w:p w14:paraId="74399FEE" w14:textId="77777777" w:rsidR="00411A06" w:rsidRDefault="00411A06" w:rsidP="00411A06">
      <w:pPr>
        <w:pStyle w:val="Doc-text2"/>
      </w:pPr>
      <w:r>
        <w:t>-</w:t>
      </w:r>
      <w:r>
        <w:tab/>
        <w:t>ZTE is fine with the intention but thinks we can add another information (i.e. transition time)</w:t>
      </w:r>
    </w:p>
    <w:p w14:paraId="61B96412" w14:textId="77777777" w:rsidR="00411A06" w:rsidRDefault="00411A06" w:rsidP="00411A06">
      <w:pPr>
        <w:pStyle w:val="Doc-text2"/>
      </w:pPr>
      <w:r>
        <w:t>-</w:t>
      </w:r>
      <w:r>
        <w:tab/>
        <w:t xml:space="preserve">Sateliot thinks this is required for NAS. </w:t>
      </w:r>
    </w:p>
    <w:p w14:paraId="2040F510"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The </w:t>
      </w:r>
      <w:r w:rsidRPr="004F3B26">
        <w:t>UE forward</w:t>
      </w:r>
      <w:r>
        <w:t>s the S&amp;F mode indication (e.g.</w:t>
      </w:r>
      <w:r w:rsidRPr="004F3B26">
        <w:t xml:space="preserve"> sf-OperationMode) to upper layers upon acquiring it from SIB1(-NB). RAN2 to capture this UE behavior in 3GPP TS 36.331, sub-clause 5.2.2.7.</w:t>
      </w:r>
    </w:p>
    <w:p w14:paraId="77061737" w14:textId="77777777" w:rsidR="00411A06" w:rsidRPr="004F3B26" w:rsidRDefault="00411A06" w:rsidP="00411A06">
      <w:pPr>
        <w:pStyle w:val="Doc-text2"/>
      </w:pPr>
    </w:p>
    <w:p w14:paraId="3FB57FDB" w14:textId="77777777" w:rsidR="00411A06" w:rsidRDefault="00411A06" w:rsidP="00411A06">
      <w:pPr>
        <w:pStyle w:val="Comments"/>
      </w:pPr>
      <w:r>
        <w:t>regarding the indication to NAS of the transition time:</w:t>
      </w:r>
    </w:p>
    <w:p w14:paraId="30F6DD89" w14:textId="77777777" w:rsidR="00411A06" w:rsidRDefault="00411A06" w:rsidP="00411A06">
      <w:pPr>
        <w:pStyle w:val="Doc-text2"/>
      </w:pPr>
      <w:r>
        <w:t>-</w:t>
      </w:r>
      <w:r>
        <w:tab/>
        <w:t xml:space="preserve">HW would like to keep the previous RAN2 agreement, also because this might be used at the application layer even if not needed at NAS layer. Vivo agrees HW. </w:t>
      </w:r>
    </w:p>
    <w:p w14:paraId="099D969B" w14:textId="77777777" w:rsidR="00411A06" w:rsidRDefault="00411A06" w:rsidP="00411A06">
      <w:pPr>
        <w:pStyle w:val="Doc-text2"/>
      </w:pPr>
      <w:r>
        <w:t>-</w:t>
      </w:r>
      <w:r>
        <w:tab/>
        <w:t>Ericsson thinks we should revert the agreement based on the LS received by CT1. Xiaomi/Oppo agree with Ericsson.</w:t>
      </w:r>
    </w:p>
    <w:p w14:paraId="7DA776DF" w14:textId="77777777" w:rsidR="00411A06" w:rsidRDefault="00411A06" w:rsidP="00411A06">
      <w:pPr>
        <w:pStyle w:val="Doc-text2"/>
      </w:pPr>
      <w:r>
        <w:t>-</w:t>
      </w:r>
      <w:r>
        <w:tab/>
        <w:t>QC thinks no indication to NAS is needed</w:t>
      </w:r>
    </w:p>
    <w:p w14:paraId="1C883C8E" w14:textId="77777777" w:rsidR="00411A06" w:rsidRDefault="00411A06" w:rsidP="00411A06">
      <w:pPr>
        <w:pStyle w:val="Doc-text2"/>
      </w:pPr>
      <w:r>
        <w:t>-</w:t>
      </w:r>
      <w:r>
        <w:tab/>
        <w:t xml:space="preserve">Nokia doesn’t see the need to send the transition time to NS but they are ok to keep this </w:t>
      </w:r>
    </w:p>
    <w:p w14:paraId="3187CAA9" w14:textId="77777777" w:rsidR="00411A06" w:rsidRDefault="00411A06" w:rsidP="00411A06">
      <w:pPr>
        <w:pStyle w:val="Doc-text2"/>
      </w:pPr>
      <w:r>
        <w:t>-</w:t>
      </w:r>
      <w:r>
        <w:tab/>
        <w:t xml:space="preserve">Toyota thinks we should not revert the agreement. </w:t>
      </w:r>
    </w:p>
    <w:p w14:paraId="41767C47" w14:textId="77777777" w:rsidR="00411A06" w:rsidRDefault="00411A06" w:rsidP="00411A06">
      <w:pPr>
        <w:pStyle w:val="Doc-text2"/>
      </w:pPr>
      <w:r>
        <w:t>-</w:t>
      </w:r>
      <w:r>
        <w:tab/>
        <w:t>Also Apple would like to keep the agreement. ZTE agrees</w:t>
      </w:r>
    </w:p>
    <w:p w14:paraId="798A832F" w14:textId="77777777" w:rsidR="00411A06" w:rsidRDefault="00411A06" w:rsidP="00411A06">
      <w:pPr>
        <w:pStyle w:val="Doc-text2"/>
        <w:ind w:left="0" w:firstLine="0"/>
      </w:pPr>
    </w:p>
    <w:p w14:paraId="51D7A8A5" w14:textId="77777777" w:rsidR="00411A06" w:rsidRPr="00BB6E74" w:rsidRDefault="00411A06" w:rsidP="00411A06">
      <w:pPr>
        <w:pStyle w:val="Comments"/>
        <w:numPr>
          <w:ilvl w:val="0"/>
          <w:numId w:val="263"/>
        </w:numPr>
        <w:overflowPunct/>
        <w:autoSpaceDE/>
        <w:autoSpaceDN/>
        <w:adjustRightInd/>
        <w:textAlignment w:val="auto"/>
        <w:rPr>
          <w:color w:val="808080" w:themeColor="background1" w:themeShade="80"/>
        </w:rPr>
      </w:pPr>
      <w:r w:rsidRPr="00BB6E74">
        <w:rPr>
          <w:color w:val="808080" w:themeColor="background1" w:themeShade="80"/>
        </w:rPr>
        <w:t>The impact of t-ModeSwitching on the UE AS</w:t>
      </w:r>
    </w:p>
    <w:p w14:paraId="596DA479" w14:textId="77777777" w:rsidR="00411A06" w:rsidRPr="00BB6E74" w:rsidRDefault="00411A06" w:rsidP="00411A06">
      <w:pPr>
        <w:pStyle w:val="Comments"/>
        <w:rPr>
          <w:color w:val="808080" w:themeColor="background1" w:themeShade="80"/>
        </w:rPr>
      </w:pPr>
      <w:r w:rsidRPr="00BB6E74">
        <w:rPr>
          <w:color w:val="808080" w:themeColor="background1" w:themeShade="80"/>
        </w:rPr>
        <w:t>Observation 2</w:t>
      </w:r>
      <w:r w:rsidRPr="00BB6E74">
        <w:rPr>
          <w:color w:val="808080" w:themeColor="background1" w:themeShade="80"/>
        </w:rPr>
        <w:tab/>
        <w:t>As the S&amp;F mode indication (i.e., sf-OperationMode) and the legacy barring indications can only change at the boundaries of SI modification periods, the S&amp;F mode transition time (i.e., t-ModeSwitching) signaled in SIB31 allows UEs to know more precisely when the serving cell changes its operational mode.</w:t>
      </w:r>
    </w:p>
    <w:p w14:paraId="5E4B8A53" w14:textId="77777777" w:rsidR="00411A06" w:rsidRPr="00BB6E74" w:rsidRDefault="00411A06" w:rsidP="00411A06">
      <w:pPr>
        <w:pStyle w:val="Comments"/>
        <w:rPr>
          <w:color w:val="808080" w:themeColor="background1" w:themeShade="80"/>
        </w:rPr>
      </w:pPr>
      <w:r w:rsidRPr="00BB6E74">
        <w:rPr>
          <w:color w:val="808080" w:themeColor="background1" w:themeShade="80"/>
        </w:rPr>
        <w:t>Proposal 2</w:t>
      </w:r>
      <w:r w:rsidRPr="00BB6E74">
        <w:rPr>
          <w:color w:val="808080" w:themeColor="background1" w:themeShade="80"/>
        </w:rPr>
        <w:tab/>
        <w:t>Non-S&amp;F-capable UE can utilize the transition time from the normal mode to the S&amp;F mode to determine whether to establish/reestablish/resume an RRC connection (no spec impact).</w:t>
      </w:r>
    </w:p>
    <w:p w14:paraId="1306803A" w14:textId="77777777" w:rsidR="00411A06" w:rsidRPr="00BB6E74" w:rsidRDefault="00411A06" w:rsidP="00411A06">
      <w:pPr>
        <w:pStyle w:val="Comments"/>
        <w:rPr>
          <w:color w:val="808080" w:themeColor="background1" w:themeShade="80"/>
        </w:rPr>
      </w:pPr>
      <w:r w:rsidRPr="00BB6E74">
        <w:rPr>
          <w:color w:val="808080" w:themeColor="background1" w:themeShade="80"/>
        </w:rPr>
        <w:t>Proposal 3</w:t>
      </w:r>
      <w:r w:rsidRPr="00BB6E74">
        <w:rPr>
          <w:color w:val="808080" w:themeColor="background1" w:themeShade="80"/>
        </w:rPr>
        <w:tab/>
        <w:t>Non-S&amp;F-capable UE can utilize the transition time from the normal mode to the S&amp;F mode to determine when to trigger the measurement for cell reselection.</w:t>
      </w:r>
    </w:p>
    <w:p w14:paraId="7B71DE06" w14:textId="77777777" w:rsidR="00411A06" w:rsidRPr="00BB6E74" w:rsidRDefault="00411A06" w:rsidP="00411A06">
      <w:pPr>
        <w:pStyle w:val="Comments"/>
        <w:rPr>
          <w:color w:val="808080" w:themeColor="background1" w:themeShade="80"/>
        </w:rPr>
      </w:pPr>
      <w:r w:rsidRPr="00BB6E74">
        <w:rPr>
          <w:color w:val="808080" w:themeColor="background1" w:themeShade="80"/>
        </w:rPr>
        <w:t>Proposal 4</w:t>
      </w:r>
      <w:r w:rsidRPr="00BB6E74">
        <w:rPr>
          <w:color w:val="808080" w:themeColor="background1" w:themeShade="80"/>
        </w:rPr>
        <w:tab/>
        <w:t>If P3 is agreed, RAN2 to adopt the TP in Annex into the current 36.304 running CR.</w:t>
      </w:r>
    </w:p>
    <w:p w14:paraId="5A5F8BC8" w14:textId="77777777" w:rsidR="00411A06" w:rsidRDefault="00411A06" w:rsidP="00411A06">
      <w:pPr>
        <w:pStyle w:val="Comments"/>
        <w:numPr>
          <w:ilvl w:val="0"/>
          <w:numId w:val="263"/>
        </w:numPr>
        <w:overflowPunct/>
        <w:autoSpaceDE/>
        <w:autoSpaceDN/>
        <w:adjustRightInd/>
        <w:textAlignment w:val="auto"/>
      </w:pPr>
      <w:r>
        <w:t>S&amp;F mode indications for neighbour cells</w:t>
      </w:r>
    </w:p>
    <w:p w14:paraId="1E825E63" w14:textId="77777777" w:rsidR="00411A06" w:rsidRDefault="00411A06" w:rsidP="00411A06">
      <w:pPr>
        <w:pStyle w:val="Comments"/>
      </w:pPr>
      <w:r>
        <w:t>Proposal 5</w:t>
      </w:r>
      <w:r>
        <w:tab/>
        <w:t>The S&amp;F mode indication (i.e., sf-OperationMode) and the S&amp;F mode transition time (i.e., t-ModeSwitching) of the neighbor satellite are signaled in SIB33 per neighbor satellite.</w:t>
      </w:r>
    </w:p>
    <w:p w14:paraId="0A6BB091" w14:textId="77777777" w:rsidR="00411A06" w:rsidRDefault="00411A06" w:rsidP="00411A06">
      <w:pPr>
        <w:pStyle w:val="Doc-text2"/>
      </w:pPr>
      <w:r>
        <w:t>-</w:t>
      </w:r>
      <w:r>
        <w:tab/>
        <w:t>Sateliot would like to confirm the WA and supports the proposal</w:t>
      </w:r>
    </w:p>
    <w:p w14:paraId="606171C8" w14:textId="77777777" w:rsidR="00411A06" w:rsidRDefault="00411A06" w:rsidP="00411A06">
      <w:pPr>
        <w:pStyle w:val="Doc-text2"/>
      </w:pPr>
      <w:r>
        <w:t>-</w:t>
      </w:r>
      <w:r>
        <w:tab/>
        <w:t>QC supports this but thinks transition time could be optional (and thinks UE behaviour could left to UE implementation)</w:t>
      </w:r>
    </w:p>
    <w:p w14:paraId="1556EDF6" w14:textId="77777777" w:rsidR="00411A06" w:rsidRDefault="00411A06" w:rsidP="00411A06">
      <w:pPr>
        <w:pStyle w:val="Doc-text2"/>
      </w:pPr>
      <w:r>
        <w:t>-</w:t>
      </w:r>
      <w:r>
        <w:tab/>
        <w:t>Panasonic thinks this should be per satellite ID</w:t>
      </w:r>
    </w:p>
    <w:p w14:paraId="42F3A3D9" w14:textId="77777777" w:rsidR="00411A06" w:rsidRDefault="00411A06" w:rsidP="00411A06">
      <w:pPr>
        <w:pStyle w:val="Doc-text2"/>
      </w:pPr>
      <w:r>
        <w:t>-</w:t>
      </w:r>
      <w:r>
        <w:tab/>
        <w:t>vivo thinks it’s not clear how this would be used by the UE. MTK agrees</w:t>
      </w:r>
    </w:p>
    <w:p w14:paraId="17E19F7D" w14:textId="77777777" w:rsidR="00411A06" w:rsidRDefault="00411A06" w:rsidP="00411A06">
      <w:pPr>
        <w:pStyle w:val="Doc-text2"/>
      </w:pPr>
      <w:r>
        <w:t>-</w:t>
      </w:r>
      <w:r>
        <w:tab/>
        <w:t>Ericsson supports this and thinks we should clarify the UE behaviour in terms of cell reselection. IDC agrees</w:t>
      </w:r>
    </w:p>
    <w:p w14:paraId="45B04837" w14:textId="77777777" w:rsidR="00411A06" w:rsidRDefault="00411A06" w:rsidP="00411A06">
      <w:pPr>
        <w:pStyle w:val="Doc-text2"/>
      </w:pPr>
      <w:r>
        <w:t>-</w:t>
      </w:r>
      <w:r>
        <w:tab/>
        <w:t>ZTE supports this</w:t>
      </w:r>
    </w:p>
    <w:p w14:paraId="16CF3C9A" w14:textId="77777777" w:rsidR="00411A06" w:rsidRDefault="00411A06" w:rsidP="00411A06">
      <w:pPr>
        <w:pStyle w:val="Doc-text2"/>
      </w:pPr>
      <w:r>
        <w:t>-</w:t>
      </w:r>
      <w:r>
        <w:tab/>
        <w:t>Nokia thinks the information would be useful at the application layer</w:t>
      </w:r>
    </w:p>
    <w:p w14:paraId="27549286"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183016">
        <w:t>The S&amp;F mode indication (i.e., sf-OperationMode) and the S&amp;F mode transition time (i.e., t-ModeSwitching) of the neighbor satellite are signaled in SIB33 per neighbor satellite.</w:t>
      </w:r>
    </w:p>
    <w:p w14:paraId="7285E975" w14:textId="77777777" w:rsidR="00411A06" w:rsidRPr="00EF003C" w:rsidRDefault="00411A06" w:rsidP="00411A06">
      <w:pPr>
        <w:pStyle w:val="Doc-text2"/>
      </w:pPr>
      <w:r>
        <w:t>-</w:t>
      </w:r>
      <w:r>
        <w:tab/>
        <w:t>Sateliot thinks the same indication should be included in SIB32</w:t>
      </w:r>
    </w:p>
    <w:p w14:paraId="165A11FC" w14:textId="77777777" w:rsidR="00411A06" w:rsidRDefault="00411A06" w:rsidP="00411A06">
      <w:pPr>
        <w:pStyle w:val="Comments"/>
      </w:pPr>
    </w:p>
    <w:p w14:paraId="1870BA5B" w14:textId="77777777" w:rsidR="00411A06" w:rsidRDefault="00411A06" w:rsidP="00411A06">
      <w:pPr>
        <w:pStyle w:val="Comments"/>
      </w:pPr>
      <w:r>
        <w:t>Proposal 6</w:t>
      </w:r>
      <w:r>
        <w:tab/>
        <w:t>Non-S&amp;F-capable UE deprioritizes the neighbor cells operating in the S&amp;F mode by decreasing the cell rankings of these neighbor cells by a common delta value.</w:t>
      </w:r>
    </w:p>
    <w:p w14:paraId="37A9E550"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A Rel-19 </w:t>
      </w:r>
      <w:r w:rsidRPr="00D83A8C">
        <w:t xml:space="preserve">UE </w:t>
      </w:r>
      <w:r>
        <w:t>may deprioritize</w:t>
      </w:r>
      <w:r w:rsidRPr="00D83A8C">
        <w:t xml:space="preserve"> the neighbor cells operating </w:t>
      </w:r>
      <w:r>
        <w:t>in the S&amp;F mode (FFS on the detailed specification impact, i.e. whether a note is sufficient or some normative text. To be considered in the post meeting CR review)</w:t>
      </w:r>
    </w:p>
    <w:p w14:paraId="0BCF0702" w14:textId="77777777" w:rsidR="00411A06" w:rsidRPr="00D83A8C" w:rsidRDefault="00411A06" w:rsidP="00411A06">
      <w:pPr>
        <w:pStyle w:val="Doc-text2"/>
      </w:pPr>
      <w:r>
        <w:t>-</w:t>
      </w:r>
      <w:r>
        <w:tab/>
        <w:t>IDC thinks we could also allow the NW to signal some offset instead</w:t>
      </w:r>
    </w:p>
    <w:p w14:paraId="204C7C25" w14:textId="77777777" w:rsidR="00411A06" w:rsidRPr="00BB6E74" w:rsidRDefault="00411A06" w:rsidP="00411A06">
      <w:pPr>
        <w:pStyle w:val="Doc-text2"/>
        <w:ind w:left="0" w:firstLine="0"/>
      </w:pPr>
    </w:p>
    <w:p w14:paraId="3143558F" w14:textId="02A1BB3C" w:rsidR="00411A06" w:rsidRDefault="00411A06" w:rsidP="00411A06">
      <w:pPr>
        <w:pStyle w:val="Doc-title"/>
      </w:pPr>
      <w:r w:rsidRPr="000B2097">
        <w:t>R2-2505228</w:t>
      </w:r>
      <w:r>
        <w:tab/>
        <w:t>Discussion on cell reselection enhancement based on the S&amp;F monitoring list</w:t>
      </w:r>
      <w:r>
        <w:tab/>
        <w:t>CATT, Samsung, Google, Huawei, Thales, Sateliot</w:t>
      </w:r>
      <w:r>
        <w:tab/>
        <w:t>discussion</w:t>
      </w:r>
      <w:r>
        <w:tab/>
        <w:t>Rel-19</w:t>
      </w:r>
      <w:r>
        <w:tab/>
        <w:t>IoT_NTN_Ph3-Core</w:t>
      </w:r>
    </w:p>
    <w:p w14:paraId="7F3618AD" w14:textId="77777777" w:rsidR="00411A06" w:rsidRDefault="00411A06" w:rsidP="00411A06">
      <w:pPr>
        <w:pStyle w:val="Comments"/>
      </w:pPr>
      <w:r>
        <w:t>Observation 1: SA2 agreed that the S&amp;F Monitoring list is used by the UE assist with saving power and determining which satellites to receive MT data/signalling.</w:t>
      </w:r>
    </w:p>
    <w:p w14:paraId="595D9ADC" w14:textId="77777777" w:rsidR="00411A06" w:rsidRDefault="00411A06" w:rsidP="00411A06">
      <w:pPr>
        <w:pStyle w:val="Comments"/>
      </w:pPr>
      <w:r>
        <w:t>Observation 2: As specified in the latest TS 23.401, SA2 intends to leave some room for the UE to decide which S&amp;F satellite to access, with the consequence also specified that if the UE access a satellite that is not belonging to the S&amp;F Monitoring List there is increased probability that it will not be able to complete the NAS procedure.</w:t>
      </w:r>
    </w:p>
    <w:p w14:paraId="770AC70E" w14:textId="77777777" w:rsidR="00411A06" w:rsidRDefault="00411A06" w:rsidP="00411A06">
      <w:pPr>
        <w:pStyle w:val="Comments"/>
      </w:pPr>
      <w:r>
        <w:t>Observation 3: Following the current cell (re)selection procedure, the UE shall (re)select to/camp on a cell that meets related RSRP/RSRQ conditions and the NW configured priority. This leaves no room for UE implementation to further consider the S&amp;F Monitoring list as specified in SA2 Spec, resulting in increasing UE access failure as highlighted by SA2 (in case of an access attempt to a satellite not in the S&amp;F Monitoring list).</w:t>
      </w:r>
    </w:p>
    <w:p w14:paraId="73835BD2" w14:textId="77777777" w:rsidR="00411A06" w:rsidRDefault="00411A06" w:rsidP="00411A06">
      <w:pPr>
        <w:pStyle w:val="Comments"/>
      </w:pPr>
      <w:r>
        <w:t>Proposal 1: RAN2 agrees that the UE may not consider the cell operating in S&amp;F mode as a suitable cell for reselection, if it is not a cell provided by the satellites included in the S&amp;F Monitoring list.</w:t>
      </w:r>
    </w:p>
    <w:p w14:paraId="11666B52" w14:textId="77777777" w:rsidR="00411A06" w:rsidRDefault="00411A06" w:rsidP="00411A06">
      <w:pPr>
        <w:pStyle w:val="Doc-text2"/>
      </w:pPr>
      <w:r>
        <w:t>-</w:t>
      </w:r>
      <w:r>
        <w:tab/>
        <w:t>Xiaomi thinks it could be risky to prevent reselection to a normal cell</w:t>
      </w:r>
    </w:p>
    <w:p w14:paraId="212FEF26" w14:textId="77777777" w:rsidR="00411A06" w:rsidRDefault="00411A06" w:rsidP="00411A06">
      <w:pPr>
        <w:pStyle w:val="Doc-text2"/>
      </w:pPr>
      <w:r>
        <w:t>-</w:t>
      </w:r>
      <w:r>
        <w:tab/>
        <w:t xml:space="preserve">Ericsson does not agree with this. Nokia agrees and thinks this information is about pending NAS procedures and it should not affect cell reselection. ZTE also agrees. </w:t>
      </w:r>
    </w:p>
    <w:p w14:paraId="46F64DC9" w14:textId="77777777" w:rsidR="00411A06" w:rsidRDefault="00411A06" w:rsidP="00411A06">
      <w:pPr>
        <w:pStyle w:val="Doc-text2"/>
      </w:pPr>
      <w:r>
        <w:t>-</w:t>
      </w:r>
      <w:r>
        <w:tab/>
        <w:t>HW thinks we can discuss AS impacts for this and sees some benefit to consider this information</w:t>
      </w:r>
    </w:p>
    <w:p w14:paraId="7212EEB5" w14:textId="77777777" w:rsidR="00411A06" w:rsidRDefault="00411A06" w:rsidP="00411A06">
      <w:pPr>
        <w:pStyle w:val="Doc-text2"/>
      </w:pPr>
      <w:r>
        <w:t>-</w:t>
      </w:r>
      <w:r>
        <w:tab/>
        <w:t>CATT thinks we should clarify some AS impacts due to this. IDC agrees</w:t>
      </w:r>
    </w:p>
    <w:p w14:paraId="5B5C9C06" w14:textId="77777777" w:rsidR="00411A06" w:rsidRDefault="00411A06" w:rsidP="00411A06">
      <w:pPr>
        <w:pStyle w:val="Doc-text2"/>
      </w:pPr>
      <w:r>
        <w:t>-</w:t>
      </w:r>
      <w:r>
        <w:tab/>
        <w:t>Sateliot thinks we should at least pass the Satellite ID information to the NAS level. ZTE could agrees. IDC thinks this could work but it would be less efficient. Nokia is ok with this, but cell reselection should not be prevented</w:t>
      </w:r>
    </w:p>
    <w:p w14:paraId="0ADA7F34" w14:textId="77777777" w:rsidR="00411A06" w:rsidRDefault="00411A06" w:rsidP="00411A06">
      <w:pPr>
        <w:pStyle w:val="Doc-text2"/>
      </w:pPr>
      <w:r>
        <w:t>-</w:t>
      </w:r>
      <w:r>
        <w:tab/>
        <w:t>QC thinks we should not send information to NAS but indicate in AS that the use of this information is up to UE implementation</w:t>
      </w:r>
    </w:p>
    <w:p w14:paraId="7B4EAC61" w14:textId="77777777" w:rsidR="00411A06" w:rsidRDefault="00411A06" w:rsidP="00411A06">
      <w:pPr>
        <w:pStyle w:val="Doc-text2"/>
      </w:pPr>
      <w:r>
        <w:t>-</w:t>
      </w:r>
      <w:r>
        <w:tab/>
        <w:t xml:space="preserve">Ericsson has some sympathy for sending the information but thinks this should be requested by CT1 </w:t>
      </w:r>
    </w:p>
    <w:p w14:paraId="1437F1D0" w14:textId="77777777" w:rsidR="00411A06" w:rsidRDefault="00411A06" w:rsidP="00411A06">
      <w:pPr>
        <w:pStyle w:val="Agreement"/>
        <w:tabs>
          <w:tab w:val="clear" w:pos="9990"/>
          <w:tab w:val="left" w:pos="1619"/>
        </w:tabs>
        <w:overflowPunct/>
        <w:autoSpaceDE/>
        <w:autoSpaceDN/>
        <w:adjustRightInd/>
        <w:ind w:left="1619" w:hanging="360"/>
        <w:textAlignment w:val="auto"/>
      </w:pPr>
      <w:r>
        <w:t>We send an LS to CT1 asking whether the Satellite ID information broadcast in SIB should be sent to NAS</w:t>
      </w:r>
    </w:p>
    <w:p w14:paraId="414473AE" w14:textId="77777777" w:rsidR="00411A06" w:rsidRPr="001C7B7B" w:rsidRDefault="00411A06" w:rsidP="00411A06">
      <w:pPr>
        <w:pStyle w:val="Agreement"/>
        <w:tabs>
          <w:tab w:val="clear" w:pos="9990"/>
          <w:tab w:val="left" w:pos="1619"/>
        </w:tabs>
        <w:overflowPunct/>
        <w:autoSpaceDE/>
        <w:autoSpaceDN/>
        <w:adjustRightInd/>
        <w:ind w:left="1619" w:hanging="360"/>
        <w:textAlignment w:val="auto"/>
      </w:pPr>
      <w:r>
        <w:t>Draft an LS in R2-2508285</w:t>
      </w:r>
    </w:p>
    <w:p w14:paraId="7A16C01C" w14:textId="77777777" w:rsidR="00411A06" w:rsidRDefault="00411A06" w:rsidP="00411A06">
      <w:pPr>
        <w:pStyle w:val="Doc-text2"/>
      </w:pPr>
    </w:p>
    <w:p w14:paraId="55D4F392" w14:textId="77777777" w:rsidR="00411A06" w:rsidRDefault="00411A06" w:rsidP="00411A06">
      <w:pPr>
        <w:pStyle w:val="Doc-text2"/>
      </w:pPr>
    </w:p>
    <w:p w14:paraId="65911C8D" w14:textId="77777777" w:rsidR="00411A06" w:rsidRDefault="00411A06" w:rsidP="00411A06">
      <w:pPr>
        <w:pStyle w:val="Comments"/>
      </w:pPr>
      <w:r>
        <w:t>Proposal 1a: RAN2 adopts the TP provided in the Annex A as the baseline, if Proposal 1 is agreeable.</w:t>
      </w:r>
    </w:p>
    <w:p w14:paraId="0B013860" w14:textId="77777777" w:rsidR="00411A06" w:rsidRDefault="00411A06" w:rsidP="00411A06">
      <w:pPr>
        <w:pStyle w:val="Comments"/>
      </w:pPr>
      <w:r>
        <w:t>Proposal 2: RAN2 discusses whether any new assistance information needs to be introduced into system information for the S&amp;F operation (e.g. mapping between satellite ID(s) and {frequency(ies), PCI(s)}), if Proposal 1 is agreeable.</w:t>
      </w:r>
    </w:p>
    <w:p w14:paraId="48DC649C" w14:textId="77777777" w:rsidR="00411A06" w:rsidRDefault="00411A06" w:rsidP="00411A06">
      <w:pPr>
        <w:pStyle w:val="Doc-title"/>
        <w:ind w:left="0" w:firstLine="0"/>
      </w:pPr>
    </w:p>
    <w:p w14:paraId="4A0C952E" w14:textId="1B115415" w:rsidR="00411A06" w:rsidRDefault="00411A06" w:rsidP="00411A06">
      <w:pPr>
        <w:pStyle w:val="Doc-title"/>
      </w:pPr>
      <w:r w:rsidRPr="000B2097">
        <w:t>R2-2505229</w:t>
      </w:r>
      <w:r>
        <w:tab/>
        <w:t>Discussion on relaxation of IDLE mode task based on the S&amp;F monitoring list</w:t>
      </w:r>
      <w:r>
        <w:tab/>
        <w:t>CATT, Samsung, Google, Thales</w:t>
      </w:r>
      <w:r>
        <w:tab/>
        <w:t>discussion</w:t>
      </w:r>
      <w:r>
        <w:tab/>
        <w:t>Rel-19</w:t>
      </w:r>
      <w:r>
        <w:tab/>
        <w:t>IoT_NTN_Ph3-Core</w:t>
      </w:r>
    </w:p>
    <w:p w14:paraId="5FC3DDC0" w14:textId="77777777" w:rsidR="00411A06" w:rsidRDefault="00411A06" w:rsidP="00411A06">
      <w:pPr>
        <w:pStyle w:val="Comments"/>
      </w:pPr>
      <w:r>
        <w:t>Observation 1: SA2 agreed that the S&amp;F monitoring list is used by the UE assist with saving power and determining which satellites to receive MT data/signalling.</w:t>
      </w:r>
    </w:p>
    <w:p w14:paraId="781EF8FF" w14:textId="77777777" w:rsidR="00411A06" w:rsidRDefault="00411A06" w:rsidP="00411A06">
      <w:pPr>
        <w:pStyle w:val="Comments"/>
      </w:pPr>
      <w:r>
        <w:t>Proposal 1: When a S&amp;F monitoring list is configured by upper layers, the UE may stop the IDLE mode tasks (e.g. cell (re)selection, paging monitoring, etc.) if the UE determines that it is out of coverage of all target satellite(s) indicated by the list. Endorse the TP in Annex.</w:t>
      </w:r>
    </w:p>
    <w:p w14:paraId="57433E34" w14:textId="77777777" w:rsidR="00411A06" w:rsidRDefault="00411A06" w:rsidP="00411A06">
      <w:pPr>
        <w:pStyle w:val="Comments"/>
      </w:pPr>
      <w:r>
        <w:t>Proposal 2: Clarify that the satellite IDs within the S&amp;F monitoring list refers to the satelliteId with long-term valid ephemeris in SIB32.</w:t>
      </w:r>
    </w:p>
    <w:p w14:paraId="49B63C90"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6F3E3AD3" w14:textId="77777777" w:rsidR="00411A06" w:rsidRDefault="00411A06" w:rsidP="00411A06">
      <w:pPr>
        <w:pStyle w:val="Comments"/>
      </w:pPr>
    </w:p>
    <w:p w14:paraId="41639AAD" w14:textId="77777777" w:rsidR="00411A06" w:rsidRDefault="00411A06" w:rsidP="00411A06">
      <w:pPr>
        <w:pStyle w:val="Comments"/>
      </w:pPr>
    </w:p>
    <w:p w14:paraId="2531B996" w14:textId="76C1D158" w:rsidR="00411A06" w:rsidRDefault="00411A06" w:rsidP="00411A06">
      <w:pPr>
        <w:pStyle w:val="Doc-title"/>
      </w:pPr>
      <w:r w:rsidRPr="000B2097">
        <w:t>R2-2506152</w:t>
      </w:r>
      <w:r>
        <w:tab/>
        <w:t>On Satellite ID aspects for S&amp;F Satellite operation</w:t>
      </w:r>
      <w:r>
        <w:tab/>
        <w:t>Sateliot, Thales, Novamint, CATT, Samsung, Ericsson, Nordic</w:t>
      </w:r>
      <w:r>
        <w:tab/>
        <w:t>discussion</w:t>
      </w:r>
      <w:r>
        <w:tab/>
        <w:t>Rel-19</w:t>
      </w:r>
      <w:r>
        <w:tab/>
      </w:r>
      <w:r w:rsidRPr="001B1CC9">
        <w:t>R2-2504617</w:t>
      </w:r>
    </w:p>
    <w:p w14:paraId="7FA9880E" w14:textId="77777777" w:rsidR="00411A06" w:rsidRDefault="00411A06" w:rsidP="00411A06">
      <w:pPr>
        <w:pStyle w:val="Comments"/>
        <w:numPr>
          <w:ilvl w:val="0"/>
          <w:numId w:val="263"/>
        </w:numPr>
        <w:overflowPunct/>
        <w:autoSpaceDE/>
        <w:autoSpaceDN/>
        <w:adjustRightInd/>
        <w:textAlignment w:val="auto"/>
      </w:pPr>
      <w:r>
        <w:t>Alignment of Satellite IDs:</w:t>
      </w:r>
    </w:p>
    <w:p w14:paraId="25D575C0" w14:textId="77777777" w:rsidR="00411A06" w:rsidRDefault="00411A06" w:rsidP="00411A06">
      <w:pPr>
        <w:pStyle w:val="Comments"/>
      </w:pPr>
      <w:r>
        <w:t>Observation 1: AS-based and NAS-based satellite IDs are of the same type.</w:t>
      </w:r>
    </w:p>
    <w:p w14:paraId="0913198D" w14:textId="77777777" w:rsidR="00411A06" w:rsidRDefault="00411A06" w:rsidP="00411A06">
      <w:pPr>
        <w:pStyle w:val="Comments"/>
      </w:pPr>
      <w:r>
        <w:t>Observation 2: A UE that has been provided with a “S&amp;F Monitoring List”, which includes a list of satelliteIDs, is expected to determine the satelliteID value of NTN cells operating in S&amp;F from the satelliteID information broadcast in the SIBs.</w:t>
      </w:r>
    </w:p>
    <w:p w14:paraId="3CC7DEAF" w14:textId="77777777" w:rsidR="00411A06" w:rsidRPr="002540FE" w:rsidRDefault="00411A06" w:rsidP="00411A06">
      <w:pPr>
        <w:pStyle w:val="Comments"/>
        <w:rPr>
          <w:color w:val="808080" w:themeColor="background1" w:themeShade="80"/>
        </w:rPr>
      </w:pPr>
      <w:r w:rsidRPr="002540FE">
        <w:rPr>
          <w:color w:val="808080" w:themeColor="background1" w:themeShade="80"/>
        </w:rPr>
        <w:t>Propos</w:t>
      </w:r>
      <w:r>
        <w:rPr>
          <w:color w:val="808080" w:themeColor="background1" w:themeShade="80"/>
        </w:rPr>
        <w:t>al 1</w:t>
      </w:r>
      <w:r w:rsidRPr="002540FE">
        <w:rPr>
          <w:color w:val="808080" w:themeColor="background1" w:themeShade="80"/>
        </w:rPr>
        <w:t xml:space="preserve">: RAN2 is respectively requested to add a stage-2 description in Rel-18 specs to clarify that the satellite identifier value used in different SIB messages to identify the satellite assistance information of one certain satellite should be the same.       </w:t>
      </w:r>
    </w:p>
    <w:p w14:paraId="5AB6BCB5" w14:textId="77777777" w:rsidR="00411A06" w:rsidRDefault="00411A06" w:rsidP="00411A06">
      <w:pPr>
        <w:pStyle w:val="Comments"/>
      </w:pPr>
      <w:r>
        <w:t xml:space="preserve">Proposal 2: RAN2 is respectfully requested to add a stage-2 description in Rel-19 specs to state that the satellite identifier values used at the AS-level (e.g., satellite identifiers included in SIB messages) and the NAS-level (e.g. satellite identifiers included in the S&amp;F Monitoring list) are sent consistently, i.e. with the same value, when they refer to the same satellite (related TP provided in the Annex)      </w:t>
      </w:r>
    </w:p>
    <w:p w14:paraId="2F72637E" w14:textId="77777777" w:rsidR="00411A06" w:rsidRDefault="00411A06" w:rsidP="00411A06">
      <w:pPr>
        <w:pStyle w:val="Doc-text2"/>
      </w:pPr>
      <w:r>
        <w:t>-</w:t>
      </w:r>
      <w:r>
        <w:tab/>
        <w:t>ZTE thinks we should not discuss NAS aspects in AS specs</w:t>
      </w:r>
    </w:p>
    <w:p w14:paraId="525F964A" w14:textId="77777777" w:rsidR="00411A06" w:rsidRDefault="00411A06" w:rsidP="00411A06">
      <w:pPr>
        <w:pStyle w:val="Doc-text2"/>
      </w:pPr>
      <w:r>
        <w:t>-</w:t>
      </w:r>
      <w:r>
        <w:tab/>
        <w:t>Xiaomi supports the proposal, we should indicate that this should be ensured by NW implementation and inform other relevant groups</w:t>
      </w:r>
    </w:p>
    <w:p w14:paraId="38157398"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clarify the </w:t>
      </w:r>
      <w:r w:rsidRPr="00867792">
        <w:t xml:space="preserve">stage-2 description in </w:t>
      </w:r>
      <w:r>
        <w:t xml:space="preserve">36.300 </w:t>
      </w:r>
      <w:r w:rsidRPr="00867792">
        <w:t>to state that the satellite identifier values used at the AS-level (e.g., satellite identifiers included in SIB messages) and the NAS-level (e.g. satellite identifiers included in the S&amp;F Moni</w:t>
      </w:r>
      <w:r>
        <w:t>toring list) are se</w:t>
      </w:r>
      <w:r w:rsidRPr="00867792">
        <w:t>t consistently, i.e. with the same value, when they refer to the same satellite (</w:t>
      </w:r>
      <w:r>
        <w:t>FFS on the actual wording</w:t>
      </w:r>
      <w:r w:rsidRPr="00867792">
        <w:t>)</w:t>
      </w:r>
    </w:p>
    <w:p w14:paraId="2A005879"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Inform CT1 and SA2 about this in the LS out </w:t>
      </w:r>
    </w:p>
    <w:p w14:paraId="6A4EF405" w14:textId="77777777" w:rsidR="00411A06" w:rsidRDefault="00411A06" w:rsidP="00411A06">
      <w:pPr>
        <w:pStyle w:val="Doc-text2"/>
      </w:pPr>
    </w:p>
    <w:p w14:paraId="71F44A64" w14:textId="77777777" w:rsidR="00411A06" w:rsidRDefault="00411A06" w:rsidP="00411A06">
      <w:pPr>
        <w:pStyle w:val="Comments"/>
      </w:pPr>
    </w:p>
    <w:p w14:paraId="43D6D1B8" w14:textId="77777777" w:rsidR="00411A06" w:rsidRDefault="00411A06" w:rsidP="00411A06">
      <w:pPr>
        <w:pStyle w:val="Comments"/>
        <w:numPr>
          <w:ilvl w:val="0"/>
          <w:numId w:val="263"/>
        </w:numPr>
        <w:overflowPunct/>
        <w:autoSpaceDE/>
        <w:autoSpaceDN/>
        <w:adjustRightInd/>
        <w:textAlignment w:val="auto"/>
      </w:pPr>
      <w:r>
        <w:t>Scope and uniqueness of Satellite IDs:</w:t>
      </w:r>
    </w:p>
    <w:p w14:paraId="23384F32" w14:textId="77777777" w:rsidR="00411A06" w:rsidRDefault="00411A06" w:rsidP="00411A06">
      <w:pPr>
        <w:pStyle w:val="Comments"/>
      </w:pPr>
      <w:r>
        <w:t>Proposal 3: RAN2 is respectfully requested to continue discussion on the scope and uniqueness of satellite IDs, considering options such as:</w:t>
      </w:r>
    </w:p>
    <w:p w14:paraId="4242F25A" w14:textId="77777777" w:rsidR="00411A06" w:rsidRDefault="00411A06" w:rsidP="00411A06">
      <w:pPr>
        <w:pStyle w:val="Comments"/>
      </w:pPr>
      <w:r>
        <w:t>1)</w:t>
      </w:r>
      <w:r>
        <w:tab/>
        <w:t>A satellite identifier value should uniquely identify a satellite to the UE within a PLMN</w:t>
      </w:r>
    </w:p>
    <w:p w14:paraId="1D584196" w14:textId="77777777" w:rsidR="00411A06" w:rsidRDefault="00411A06" w:rsidP="00411A06">
      <w:pPr>
        <w:pStyle w:val="Comments"/>
      </w:pPr>
      <w:r>
        <w:t>2)</w:t>
      </w:r>
      <w:r>
        <w:tab/>
        <w:t>Quasi(?)-Global uniqueness based on an identifier such as PLMN</w:t>
      </w:r>
    </w:p>
    <w:p w14:paraId="5DD8D7A1" w14:textId="77777777" w:rsidR="00411A06" w:rsidRDefault="00411A06" w:rsidP="00411A06">
      <w:pPr>
        <w:pStyle w:val="Comments"/>
      </w:pPr>
      <w:r>
        <w:t>3)</w:t>
      </w:r>
      <w:r>
        <w:tab/>
        <w:t>Cell-specific uniqueness</w:t>
      </w:r>
    </w:p>
    <w:p w14:paraId="62D527E8" w14:textId="77777777" w:rsidR="00411A06" w:rsidRDefault="00411A06" w:rsidP="00411A06">
      <w:pPr>
        <w:pStyle w:val="Comments"/>
      </w:pPr>
      <w:r>
        <w:t>4)</w:t>
      </w:r>
      <w:r>
        <w:tab/>
        <w:t>Up to network/UE implementation (e.g. the satellite Id does not have to be unique for the whole life of the network, but maybe only for a sufficiently long period of time ensuring that an assistance information got from SIB by the UE has expired and so, not be used)</w:t>
      </w:r>
    </w:p>
    <w:p w14:paraId="2668E91E" w14:textId="77777777" w:rsidR="00411A06" w:rsidRDefault="00411A06" w:rsidP="00411A06">
      <w:pPr>
        <w:pStyle w:val="Comments"/>
      </w:pPr>
      <w:r>
        <w:t>Proposal 4: RAN2 is respectfully requested to capture outcome of P3 in Stage 2.</w:t>
      </w:r>
    </w:p>
    <w:p w14:paraId="21C3E4B7" w14:textId="77777777" w:rsidR="00411A06" w:rsidRDefault="00411A06" w:rsidP="00411A06">
      <w:pPr>
        <w:pStyle w:val="Comments"/>
      </w:pPr>
      <w:r>
        <w:t>Proposal 5: If uniqueness is established to be quasi(?)-global and the value range of existing defined satellite IDs (satelliteId-r17/r18) is not enough, then introduce new satelliteId-r19.</w:t>
      </w:r>
    </w:p>
    <w:p w14:paraId="7329F886" w14:textId="77777777" w:rsidR="00411A06" w:rsidRDefault="00411A06" w:rsidP="00411A06">
      <w:pPr>
        <w:pStyle w:val="Comments"/>
      </w:pPr>
      <w:r>
        <w:t>Proposal 6: RAN2 discuss informing other WGs for alignment.</w:t>
      </w:r>
    </w:p>
    <w:p w14:paraId="2C3027CA" w14:textId="77777777" w:rsidR="00411A06" w:rsidRPr="00867792" w:rsidRDefault="00411A06" w:rsidP="00411A06">
      <w:pPr>
        <w:pStyle w:val="Agreement"/>
        <w:tabs>
          <w:tab w:val="clear" w:pos="9990"/>
          <w:tab w:val="left" w:pos="1619"/>
        </w:tabs>
        <w:overflowPunct/>
        <w:autoSpaceDE/>
        <w:autoSpaceDN/>
        <w:adjustRightInd/>
        <w:ind w:left="1619" w:hanging="360"/>
        <w:textAlignment w:val="auto"/>
      </w:pPr>
      <w:r>
        <w:t xml:space="preserve">Continue the discussion offline 305 </w:t>
      </w:r>
    </w:p>
    <w:p w14:paraId="4E7334A4" w14:textId="77777777" w:rsidR="00411A06" w:rsidRDefault="00411A06" w:rsidP="00411A06">
      <w:pPr>
        <w:pStyle w:val="Comments"/>
      </w:pPr>
    </w:p>
    <w:p w14:paraId="34B763A0" w14:textId="068E7BB4" w:rsidR="00411A06" w:rsidRDefault="00411A06" w:rsidP="00411A06">
      <w:pPr>
        <w:pStyle w:val="Doc-title"/>
      </w:pPr>
      <w:r w:rsidRPr="000B2097">
        <w:t>R2-2505105</w:t>
      </w:r>
      <w:r>
        <w:tab/>
        <w:t>Discussion on Store and Forward operation</w:t>
      </w:r>
      <w:r>
        <w:tab/>
        <w:t>Xiaomi</w:t>
      </w:r>
      <w:r>
        <w:tab/>
        <w:t>discussion</w:t>
      </w:r>
      <w:r>
        <w:tab/>
        <w:t>Rel-19</w:t>
      </w:r>
      <w:r>
        <w:tab/>
        <w:t>IoT_NTN_Ph3-Core</w:t>
      </w:r>
    </w:p>
    <w:p w14:paraId="7A75C81D" w14:textId="77777777" w:rsidR="00411A06" w:rsidRDefault="00411A06" w:rsidP="00411A06">
      <w:pPr>
        <w:pStyle w:val="Comments"/>
        <w:numPr>
          <w:ilvl w:val="0"/>
          <w:numId w:val="263"/>
        </w:numPr>
        <w:overflowPunct/>
        <w:autoSpaceDE/>
        <w:autoSpaceDN/>
        <w:adjustRightInd/>
        <w:textAlignment w:val="auto"/>
      </w:pPr>
      <w:r w:rsidRPr="00BB6E74">
        <w:t>Architecture option broadcasting</w:t>
      </w:r>
    </w:p>
    <w:p w14:paraId="138AFC52" w14:textId="77777777" w:rsidR="00411A06" w:rsidRDefault="00411A06" w:rsidP="00411A06">
      <w:pPr>
        <w:pStyle w:val="Comments"/>
      </w:pPr>
      <w:r>
        <w:t>Proposal 3: RAN2 to consider indicating S&amp;F architecture option (Split MME or Full CN) in SIB.</w:t>
      </w:r>
    </w:p>
    <w:p w14:paraId="55FE8BF6" w14:textId="77777777" w:rsidR="00411A06" w:rsidRDefault="00411A06" w:rsidP="00411A06">
      <w:pPr>
        <w:pStyle w:val="Comments"/>
      </w:pPr>
      <w:r>
        <w:t>Proposal 4: UE does not initiate user plane establishment and user plane data transfer in the cell indicating split MME architecture.</w:t>
      </w:r>
    </w:p>
    <w:p w14:paraId="214C42B9"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05A86B55" w14:textId="77777777" w:rsidR="00411A06" w:rsidRDefault="00411A06" w:rsidP="00411A06">
      <w:pPr>
        <w:pStyle w:val="Comments"/>
      </w:pPr>
    </w:p>
    <w:p w14:paraId="292A513B" w14:textId="7B6CB76E" w:rsidR="00411A06" w:rsidRDefault="00411A06" w:rsidP="00411A06">
      <w:pPr>
        <w:pStyle w:val="Doc-title"/>
      </w:pPr>
      <w:r w:rsidRPr="000B2097">
        <w:t>R2-2505437</w:t>
      </w:r>
      <w:r>
        <w:tab/>
        <w:t>Further consideration on Store and Forward</w:t>
      </w:r>
      <w:r>
        <w:tab/>
        <w:t>Huawei, HiSilicon, China Telecom</w:t>
      </w:r>
      <w:r>
        <w:tab/>
        <w:t>discussion</w:t>
      </w:r>
      <w:r>
        <w:tab/>
        <w:t>Rel-19</w:t>
      </w:r>
      <w:r>
        <w:tab/>
        <w:t>IoT_NTN_Ph3-Core</w:t>
      </w:r>
    </w:p>
    <w:p w14:paraId="577B047F" w14:textId="77777777" w:rsidR="00411A06" w:rsidRDefault="00411A06" w:rsidP="00411A06">
      <w:pPr>
        <w:pStyle w:val="Comments"/>
      </w:pPr>
      <w:r>
        <w:t>Paging in S&amp;F satellite operation</w:t>
      </w:r>
    </w:p>
    <w:p w14:paraId="25686197" w14:textId="77777777" w:rsidR="00411A06" w:rsidRDefault="00411A06" w:rsidP="00411A06">
      <w:pPr>
        <w:pStyle w:val="Comments"/>
      </w:pPr>
      <w:r>
        <w:t>Proposal 1:An indication is introduced in the System information to indicate that the UE could skip monitoring paging and initiating RRC connection for MT data reception.</w:t>
      </w:r>
    </w:p>
    <w:p w14:paraId="3074B573" w14:textId="77777777" w:rsidR="00411A06" w:rsidRPr="00867792" w:rsidRDefault="00411A06" w:rsidP="00411A06">
      <w:pPr>
        <w:pStyle w:val="Agreement"/>
        <w:tabs>
          <w:tab w:val="clear" w:pos="9990"/>
          <w:tab w:val="left" w:pos="1619"/>
        </w:tabs>
        <w:overflowPunct/>
        <w:autoSpaceDE/>
        <w:autoSpaceDN/>
        <w:adjustRightInd/>
        <w:ind w:left="1619" w:hanging="360"/>
        <w:textAlignment w:val="auto"/>
      </w:pPr>
      <w:r>
        <w:t xml:space="preserve">Continue the discussion offline 305 </w:t>
      </w:r>
    </w:p>
    <w:p w14:paraId="0861BD38" w14:textId="77777777" w:rsidR="00411A06" w:rsidRDefault="00411A06" w:rsidP="00411A06">
      <w:pPr>
        <w:pStyle w:val="Comments"/>
      </w:pPr>
    </w:p>
    <w:p w14:paraId="28A4C8EA" w14:textId="77777777" w:rsidR="00411A06" w:rsidRDefault="00411A06" w:rsidP="00411A06">
      <w:pPr>
        <w:pStyle w:val="Comments"/>
      </w:pPr>
    </w:p>
    <w:p w14:paraId="54BC7BFE" w14:textId="77777777" w:rsidR="00411A06" w:rsidRDefault="00411A06" w:rsidP="00411A06">
      <w:pPr>
        <w:pStyle w:val="EmailDiscussion"/>
        <w:tabs>
          <w:tab w:val="left" w:pos="1619"/>
        </w:tabs>
        <w:overflowPunct/>
        <w:autoSpaceDE/>
        <w:autoSpaceDN/>
        <w:adjustRightInd/>
        <w:ind w:left="1619" w:hanging="360"/>
        <w:textAlignment w:val="auto"/>
      </w:pPr>
      <w:r>
        <w:t>[AT131][305][R19 IoT NTN] S&amp;F open issues (Sateliot)</w:t>
      </w:r>
    </w:p>
    <w:p w14:paraId="5DEDA7F2" w14:textId="683C873D" w:rsidR="00411A06" w:rsidRPr="003519CE" w:rsidRDefault="00411A06" w:rsidP="00411A06">
      <w:pPr>
        <w:pStyle w:val="EmailDiscussion2"/>
        <w:rPr>
          <w:color w:val="0000FF"/>
          <w:u w:val="single"/>
        </w:rPr>
      </w:pPr>
      <w:r w:rsidRPr="00A83177">
        <w:tab/>
        <w:t xml:space="preserve">Scope: </w:t>
      </w:r>
      <w:r>
        <w:t xml:space="preserve">continue the discussion on remaining proposals from </w:t>
      </w:r>
      <w:r w:rsidRPr="000B2097">
        <w:t>R2-2506152</w:t>
      </w:r>
      <w:r>
        <w:rPr>
          <w:rStyle w:val="Hyperlink"/>
        </w:rPr>
        <w:t xml:space="preserve"> </w:t>
      </w:r>
      <w:r w:rsidRPr="00BE35A0">
        <w:t>and p1 and</w:t>
      </w:r>
      <w:r>
        <w:rPr>
          <w:rStyle w:val="Hyperlink"/>
        </w:rPr>
        <w:t xml:space="preserve"> </w:t>
      </w:r>
      <w:r w:rsidRPr="000B2097">
        <w:t>R2-2505437</w:t>
      </w:r>
      <w:r w:rsidRPr="00155A6A">
        <w:t>. Also draft the LS to CT1, SA2</w:t>
      </w:r>
    </w:p>
    <w:p w14:paraId="0150E59B" w14:textId="77777777" w:rsidR="00411A06" w:rsidRPr="00A83177" w:rsidRDefault="00411A06" w:rsidP="00411A06">
      <w:pPr>
        <w:pStyle w:val="EmailDiscussion2"/>
      </w:pPr>
      <w:r>
        <w:tab/>
      </w:r>
      <w:r w:rsidRPr="00A83177">
        <w:t xml:space="preserve">Intended outcome: summary of the offline discussion </w:t>
      </w:r>
      <w:r>
        <w:t>(in R2-2506288). Draft LS in R2-2506285</w:t>
      </w:r>
    </w:p>
    <w:p w14:paraId="178513FF" w14:textId="77777777" w:rsidR="00411A06" w:rsidRPr="00A83177" w:rsidRDefault="00411A06" w:rsidP="00411A06">
      <w:pPr>
        <w:pStyle w:val="EmailDiscussion2"/>
      </w:pPr>
      <w:r w:rsidRPr="00A83177">
        <w:tab/>
        <w:t xml:space="preserve">Offline time: </w:t>
      </w:r>
      <w:r>
        <w:t>FFS</w:t>
      </w:r>
    </w:p>
    <w:p w14:paraId="675CE950" w14:textId="77777777" w:rsidR="00411A06" w:rsidRPr="00A83177" w:rsidRDefault="00411A06" w:rsidP="00411A06">
      <w:pPr>
        <w:pStyle w:val="EmailDiscussion2"/>
      </w:pPr>
      <w:r w:rsidRPr="00A83177">
        <w:tab/>
        <w:t>Deadline for of</w:t>
      </w:r>
      <w:r>
        <w:t>fline discussion summary:  Friday 2025-08-29 18</w:t>
      </w:r>
      <w:r w:rsidRPr="00A83177">
        <w:t>:00</w:t>
      </w:r>
    </w:p>
    <w:p w14:paraId="726F98EF" w14:textId="77777777" w:rsidR="00411A06" w:rsidRDefault="00411A06" w:rsidP="00411A06">
      <w:pPr>
        <w:pStyle w:val="Comments"/>
      </w:pPr>
    </w:p>
    <w:p w14:paraId="3E4AFC84" w14:textId="77777777" w:rsidR="00411A06" w:rsidRDefault="00411A06" w:rsidP="00411A06">
      <w:pPr>
        <w:pStyle w:val="Comments"/>
      </w:pPr>
    </w:p>
    <w:p w14:paraId="5DC618D0" w14:textId="1D5BB96A" w:rsidR="00411A06" w:rsidRDefault="00411A06" w:rsidP="00411A06">
      <w:pPr>
        <w:pStyle w:val="Doc-title"/>
      </w:pPr>
      <w:r w:rsidRPr="000B2097">
        <w:t>R2-2506288</w:t>
      </w:r>
      <w:r>
        <w:tab/>
        <w:t>Report of [AT131][305][R19 IoT NTN</w:t>
      </w:r>
      <w:r w:rsidRPr="00BD7BD4">
        <w:t>]</w:t>
      </w:r>
      <w:r>
        <w:t xml:space="preserve"> S&amp;F open issues</w:t>
      </w:r>
      <w:r>
        <w:tab/>
        <w:t>Sateliot</w:t>
      </w:r>
      <w:r>
        <w:tab/>
        <w:t>discussion</w:t>
      </w:r>
      <w:r>
        <w:tab/>
        <w:t>IoT_NTN_Ph3-Core</w:t>
      </w:r>
    </w:p>
    <w:p w14:paraId="13B2BAA2" w14:textId="77777777" w:rsidR="00411A06" w:rsidRDefault="00411A06" w:rsidP="00411A06">
      <w:pPr>
        <w:pStyle w:val="Comments"/>
      </w:pPr>
      <w:r>
        <w:t xml:space="preserve">Proposal 1: Given that there is no immediate need for having to increase the size of a satellite ID and define any new satellite ID, RAN2 is respectfully requested not to pursue this. </w:t>
      </w:r>
    </w:p>
    <w:p w14:paraId="4AAE8EE0" w14:textId="77777777" w:rsidR="00411A06" w:rsidRDefault="00411A06" w:rsidP="00411A06">
      <w:pPr>
        <w:pStyle w:val="Agreement"/>
        <w:tabs>
          <w:tab w:val="clear" w:pos="9990"/>
          <w:tab w:val="left" w:pos="1619"/>
        </w:tabs>
        <w:overflowPunct/>
        <w:autoSpaceDE/>
        <w:autoSpaceDN/>
        <w:adjustRightInd/>
        <w:ind w:left="1619" w:hanging="360"/>
        <w:textAlignment w:val="auto"/>
      </w:pPr>
      <w:r>
        <w:t>We don’t increase the size of</w:t>
      </w:r>
      <w:r w:rsidRPr="00A71C54">
        <w:t xml:space="preserve"> satellite ID and </w:t>
      </w:r>
      <w:r>
        <w:t xml:space="preserve">or </w:t>
      </w:r>
      <w:r w:rsidRPr="00A71C54">
        <w:t>define any new satellite I</w:t>
      </w:r>
      <w:r>
        <w:t>D as part of this Rel-19 WI</w:t>
      </w:r>
    </w:p>
    <w:p w14:paraId="25ABFFCB" w14:textId="77777777" w:rsidR="00411A06" w:rsidRDefault="00411A06" w:rsidP="00411A06">
      <w:pPr>
        <w:pStyle w:val="Comments"/>
      </w:pPr>
      <w:r>
        <w:t>Proposal 2: Given that it is not clear how P1 of [4] can optimize paging, RAN2 is respectfully requested not to pursue this.</w:t>
      </w:r>
    </w:p>
    <w:p w14:paraId="5280CF1C" w14:textId="77777777" w:rsidR="00411A06" w:rsidRDefault="00411A06" w:rsidP="00411A06">
      <w:pPr>
        <w:pStyle w:val="Doc-text2"/>
      </w:pPr>
      <w:r>
        <w:t>-</w:t>
      </w:r>
      <w:r>
        <w:tab/>
        <w:t>HW thinks paging optimization is essential and easy to support. Nokia agrees. Ericsson see the benefit</w:t>
      </w:r>
    </w:p>
    <w:p w14:paraId="32964023" w14:textId="77777777" w:rsidR="00411A06" w:rsidRDefault="00411A06" w:rsidP="00411A06">
      <w:pPr>
        <w:pStyle w:val="Doc-text2"/>
      </w:pPr>
      <w:r>
        <w:t>-</w:t>
      </w:r>
      <w:r>
        <w:tab/>
        <w:t>QC thinks this is not easy and we cannot even discuss this alone without involvement of other groups.</w:t>
      </w:r>
    </w:p>
    <w:p w14:paraId="492745D2" w14:textId="77777777" w:rsidR="00411A06" w:rsidRDefault="00411A06" w:rsidP="00411A06">
      <w:pPr>
        <w:pStyle w:val="Doc-text2"/>
      </w:pPr>
      <w:r>
        <w:t>-</w:t>
      </w:r>
      <w:r>
        <w:tab/>
        <w:t>Samsung is not sure how this would work</w:t>
      </w:r>
    </w:p>
    <w:p w14:paraId="02AE7198" w14:textId="77777777" w:rsidR="00411A06" w:rsidRDefault="00411A06" w:rsidP="00411A06">
      <w:pPr>
        <w:pStyle w:val="Doc-text2"/>
      </w:pPr>
      <w:r>
        <w:t>-</w:t>
      </w:r>
      <w:r>
        <w:tab/>
        <w:t>Toyota thinks this is useful</w:t>
      </w:r>
    </w:p>
    <w:p w14:paraId="794881B2" w14:textId="77777777" w:rsidR="00411A06" w:rsidRDefault="00411A06" w:rsidP="00411A06">
      <w:pPr>
        <w:pStyle w:val="Doc-text2"/>
      </w:pPr>
      <w:r>
        <w:t>-</w:t>
      </w:r>
      <w:r>
        <w:tab/>
        <w:t>ZTE thinks in any case the UE would still have to monitoring system information. HW is not sure</w:t>
      </w:r>
    </w:p>
    <w:p w14:paraId="6DA493AF" w14:textId="77777777" w:rsidR="00411A06" w:rsidRDefault="00411A06" w:rsidP="00411A06">
      <w:pPr>
        <w:pStyle w:val="Doc-text2"/>
      </w:pPr>
      <w:r>
        <w:t>-</w:t>
      </w:r>
      <w:r>
        <w:tab/>
        <w:t>Ericson thinks that SI update would not be trigger</w:t>
      </w:r>
    </w:p>
    <w:p w14:paraId="5DC28174" w14:textId="77777777" w:rsidR="00411A06" w:rsidRPr="00A71C54" w:rsidRDefault="00411A06" w:rsidP="00411A06">
      <w:pPr>
        <w:pStyle w:val="Agreement"/>
        <w:tabs>
          <w:tab w:val="clear" w:pos="9990"/>
          <w:tab w:val="left" w:pos="1619"/>
        </w:tabs>
        <w:overflowPunct/>
        <w:autoSpaceDE/>
        <w:autoSpaceDN/>
        <w:adjustRightInd/>
        <w:ind w:left="1619" w:hanging="360"/>
        <w:textAlignment w:val="auto"/>
      </w:pPr>
      <w:r>
        <w:t>Can come back in the next meeting</w:t>
      </w:r>
    </w:p>
    <w:p w14:paraId="09ED3A1A" w14:textId="77777777" w:rsidR="00411A06" w:rsidRDefault="00411A06" w:rsidP="00411A06">
      <w:pPr>
        <w:pStyle w:val="Comments"/>
      </w:pPr>
    </w:p>
    <w:p w14:paraId="6CDAADB1" w14:textId="77777777" w:rsidR="00411A06" w:rsidRDefault="00411A06" w:rsidP="00411A06">
      <w:pPr>
        <w:pStyle w:val="Comments"/>
      </w:pPr>
    </w:p>
    <w:p w14:paraId="1C464CA0"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4FF64A33"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 xml:space="preserve">The </w:t>
      </w:r>
      <w:r w:rsidRPr="004F3B26">
        <w:t>UE forward</w:t>
      </w:r>
      <w:r>
        <w:t>s the S&amp;F mode indication (e.g.</w:t>
      </w:r>
      <w:r w:rsidRPr="004F3B26">
        <w:t xml:space="preserve"> sf-OperationMode) to upper layers upon acquiring it from SIB1(-NB). RAN2 to capture this UE behavior in 3GPP TS 36.331, sub-clause 5.2.2.7.</w:t>
      </w:r>
    </w:p>
    <w:p w14:paraId="36896995"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r>
      <w:r w:rsidRPr="00183016">
        <w:t>The S&amp;F mode indication (i.e., sf-OperationMode) and the S&amp;F mode transition time (i.e., t-ModeSwitching) of the neighbor satellite are signaled in SIB33 per neighbor satellite.</w:t>
      </w:r>
    </w:p>
    <w:p w14:paraId="50A457E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3.</w:t>
      </w:r>
      <w:r>
        <w:tab/>
        <w:t xml:space="preserve">A Rel-19 </w:t>
      </w:r>
      <w:r w:rsidRPr="00D83A8C">
        <w:t xml:space="preserve">UE </w:t>
      </w:r>
      <w:r>
        <w:t>may deprioritize</w:t>
      </w:r>
      <w:r w:rsidRPr="00D83A8C">
        <w:t xml:space="preserve"> the neighbor cells operating </w:t>
      </w:r>
      <w:r>
        <w:t>in the S&amp;F mode (FFS on the detailed specification impact, i.e. whether a note is sufficient or some normative text. To be considered in the post meeting CR review)</w:t>
      </w:r>
    </w:p>
    <w:p w14:paraId="4BCD7D3B"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4.</w:t>
      </w:r>
      <w:r>
        <w:tab/>
      </w:r>
      <w:r w:rsidRPr="002653C2">
        <w:t>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w:t>
      </w:r>
    </w:p>
    <w:p w14:paraId="254A1661" w14:textId="77777777" w:rsidR="00411A06" w:rsidRPr="002A7D1D" w:rsidRDefault="00411A06" w:rsidP="00411A06">
      <w:pPr>
        <w:pStyle w:val="Doc-text2"/>
        <w:pBdr>
          <w:top w:val="single" w:sz="4" w:space="1" w:color="auto"/>
          <w:left w:val="single" w:sz="4" w:space="4" w:color="auto"/>
          <w:bottom w:val="single" w:sz="4" w:space="1" w:color="auto"/>
          <w:right w:val="single" w:sz="4" w:space="4" w:color="auto"/>
        </w:pBdr>
      </w:pPr>
      <w:r>
        <w:t>5.</w:t>
      </w:r>
      <w:r>
        <w:tab/>
      </w:r>
      <w:r w:rsidRPr="00993EE7">
        <w:t>We don’t increase the size of satellite ID and or define any new satellite ID as part of this Rel-19 WI</w:t>
      </w:r>
    </w:p>
    <w:p w14:paraId="264947D4" w14:textId="77777777" w:rsidR="00411A06" w:rsidRDefault="00411A06" w:rsidP="00411A06">
      <w:pPr>
        <w:pStyle w:val="Comments"/>
      </w:pPr>
    </w:p>
    <w:p w14:paraId="64555985" w14:textId="77777777" w:rsidR="00411A06" w:rsidRDefault="00411A06" w:rsidP="00411A06">
      <w:pPr>
        <w:pStyle w:val="Comments"/>
      </w:pPr>
    </w:p>
    <w:p w14:paraId="3958246D" w14:textId="5F5C0D7A" w:rsidR="00411A06" w:rsidRDefault="00411A06" w:rsidP="00411A06">
      <w:pPr>
        <w:pStyle w:val="Doc-title"/>
      </w:pPr>
      <w:r w:rsidRPr="000B2097">
        <w:t>R2-2506285</w:t>
      </w:r>
      <w:r>
        <w:tab/>
        <w:t>LS on Satellite ID for S&amp;F</w:t>
      </w:r>
      <w:r>
        <w:tab/>
        <w:t>Sateliot</w:t>
      </w:r>
      <w:r>
        <w:tab/>
        <w:t>LS out</w:t>
      </w:r>
      <w:r>
        <w:tab/>
        <w:t>Rel-19</w:t>
      </w:r>
      <w:r>
        <w:tab/>
        <w:t>IoT_NTN_Ph3-Core To:CT1</w:t>
      </w:r>
      <w:r>
        <w:tab/>
        <w:t>Cc:SA2</w:t>
      </w:r>
    </w:p>
    <w:p w14:paraId="057A2CAA" w14:textId="77777777" w:rsidR="00411A06" w:rsidRPr="002B0FE6" w:rsidRDefault="00411A06" w:rsidP="00411A06">
      <w:pPr>
        <w:pStyle w:val="Agreement"/>
        <w:tabs>
          <w:tab w:val="clear" w:pos="9990"/>
          <w:tab w:val="left" w:pos="1619"/>
        </w:tabs>
        <w:overflowPunct/>
        <w:autoSpaceDE/>
        <w:autoSpaceDN/>
        <w:adjustRightInd/>
        <w:ind w:left="1619" w:hanging="360"/>
        <w:textAlignment w:val="auto"/>
      </w:pPr>
      <w:r>
        <w:t>Approved</w:t>
      </w:r>
    </w:p>
    <w:p w14:paraId="3B1018AD" w14:textId="77777777" w:rsidR="00411A06" w:rsidRDefault="00411A06" w:rsidP="00411A06">
      <w:pPr>
        <w:pStyle w:val="Doc-text2"/>
      </w:pPr>
    </w:p>
    <w:p w14:paraId="738F710C" w14:textId="77777777" w:rsidR="00411A06" w:rsidRPr="002540FE" w:rsidRDefault="00411A06" w:rsidP="00411A06">
      <w:pPr>
        <w:pStyle w:val="Doc-text2"/>
      </w:pPr>
    </w:p>
    <w:p w14:paraId="60F0CF25" w14:textId="6A1258CA" w:rsidR="00411A06" w:rsidRPr="00BB6E74" w:rsidRDefault="00411A06" w:rsidP="00411A06">
      <w:pPr>
        <w:pStyle w:val="Doc-title"/>
      </w:pPr>
      <w:r w:rsidRPr="000B2097">
        <w:t>R2-2505081</w:t>
      </w:r>
      <w:r>
        <w:tab/>
        <w:t>Remaining Issues on S&amp;F Operation</w:t>
      </w:r>
      <w:r>
        <w:tab/>
        <w:t>vivo</w:t>
      </w:r>
      <w:r>
        <w:tab/>
        <w:t>discussion</w:t>
      </w:r>
      <w:r>
        <w:tab/>
        <w:t>Rel-19</w:t>
      </w:r>
      <w:r>
        <w:tab/>
        <w:t>IoT_NTN_Ph3-Core</w:t>
      </w:r>
    </w:p>
    <w:p w14:paraId="1147ACF7" w14:textId="473AC9D5" w:rsidR="00411A06" w:rsidRDefault="00411A06" w:rsidP="00411A06">
      <w:pPr>
        <w:pStyle w:val="Doc-title"/>
      </w:pPr>
      <w:r w:rsidRPr="000B2097">
        <w:t>R2-2505146</w:t>
      </w:r>
      <w:r>
        <w:tab/>
        <w:t>Store &amp; Forward: Remaining Neighbour Cell Issues</w:t>
      </w:r>
      <w:r>
        <w:tab/>
        <w:t>PANASONIC</w:t>
      </w:r>
      <w:r>
        <w:tab/>
        <w:t>discussion</w:t>
      </w:r>
    </w:p>
    <w:p w14:paraId="05C33023" w14:textId="2F58019E" w:rsidR="00411A06" w:rsidRDefault="00411A06" w:rsidP="00411A06">
      <w:pPr>
        <w:pStyle w:val="Doc-title"/>
      </w:pPr>
      <w:r w:rsidRPr="000B2097">
        <w:t>R2-2505178</w:t>
      </w:r>
      <w:r>
        <w:tab/>
        <w:t>Discussion on support</w:t>
      </w:r>
    </w:p>
    <w:p w14:paraId="2C1A6F3B" w14:textId="77777777" w:rsidR="00411A06" w:rsidRPr="002540FE" w:rsidRDefault="00411A06" w:rsidP="00411A06">
      <w:pPr>
        <w:pStyle w:val="Doc-title"/>
      </w:pPr>
      <w:r>
        <w:t xml:space="preserve"> of Store&amp;Forward</w:t>
      </w:r>
      <w:r>
        <w:tab/>
        <w:t>Transsion Holdings</w:t>
      </w:r>
      <w:r>
        <w:tab/>
        <w:t>discussion</w:t>
      </w:r>
      <w:r>
        <w:tab/>
        <w:t>Rel-19</w:t>
      </w:r>
    </w:p>
    <w:p w14:paraId="0D29ECF9" w14:textId="1F8CE179" w:rsidR="00411A06" w:rsidRDefault="00411A06" w:rsidP="00411A06">
      <w:pPr>
        <w:pStyle w:val="Doc-title"/>
      </w:pPr>
      <w:r w:rsidRPr="000B2097">
        <w:t>R2-2505230</w:t>
      </w:r>
      <w:r>
        <w:tab/>
        <w:t>Discussion on leftover issues of S&amp;F operation</w:t>
      </w:r>
      <w:r>
        <w:tab/>
        <w:t>CATT</w:t>
      </w:r>
      <w:r>
        <w:tab/>
        <w:t>discussion</w:t>
      </w:r>
      <w:r>
        <w:tab/>
        <w:t>Rel-19</w:t>
      </w:r>
      <w:r>
        <w:tab/>
        <w:t>IoT_NTN_Ph3-Core</w:t>
      </w:r>
    </w:p>
    <w:p w14:paraId="1C74CB53" w14:textId="1EEF4980" w:rsidR="00411A06" w:rsidRDefault="00411A06" w:rsidP="00411A06">
      <w:pPr>
        <w:pStyle w:val="Doc-title"/>
      </w:pPr>
      <w:r w:rsidRPr="000B2097">
        <w:t>R2-2505257</w:t>
      </w:r>
      <w:r>
        <w:tab/>
        <w:t>Remaining issues for S&amp;F operation</w:t>
      </w:r>
      <w:r>
        <w:tab/>
        <w:t>ZTE Corporation, Sanechips</w:t>
      </w:r>
      <w:r>
        <w:tab/>
        <w:t>discussion</w:t>
      </w:r>
      <w:r>
        <w:tab/>
        <w:t>Rel-19</w:t>
      </w:r>
      <w:r>
        <w:tab/>
        <w:t>IoT_NTN_Ph3-Core</w:t>
      </w:r>
    </w:p>
    <w:p w14:paraId="47A8F1D7" w14:textId="2FFF63A4" w:rsidR="00411A06" w:rsidRPr="00BB6E74" w:rsidRDefault="00411A06" w:rsidP="00411A06">
      <w:pPr>
        <w:pStyle w:val="Doc-title"/>
      </w:pPr>
      <w:r w:rsidRPr="000B2097">
        <w:t>R2-2505294</w:t>
      </w:r>
      <w:r>
        <w:tab/>
        <w:t>Remaining consideration on Store &amp; Forward operation</w:t>
      </w:r>
      <w:r>
        <w:tab/>
        <w:t>DENSO CORPORATION</w:t>
      </w:r>
      <w:r>
        <w:tab/>
        <w:t>discussion</w:t>
      </w:r>
      <w:r>
        <w:tab/>
        <w:t>IoT_NTN_Ph3-Core</w:t>
      </w:r>
    </w:p>
    <w:p w14:paraId="375291E8" w14:textId="7D41845F" w:rsidR="00411A06" w:rsidRPr="00867792" w:rsidRDefault="00411A06" w:rsidP="00411A06">
      <w:pPr>
        <w:pStyle w:val="Doc-title"/>
      </w:pPr>
      <w:r w:rsidRPr="000B2097">
        <w:t>R2-2505437</w:t>
      </w:r>
      <w:r>
        <w:tab/>
        <w:t>Further consideration on Store and Forward</w:t>
      </w:r>
      <w:r>
        <w:tab/>
        <w:t>Huawei, HiSilicon, China Telecom</w:t>
      </w:r>
      <w:r>
        <w:tab/>
        <w:t>discussion</w:t>
      </w:r>
      <w:r>
        <w:tab/>
        <w:t>Rel-19</w:t>
      </w:r>
      <w:r>
        <w:tab/>
        <w:t>IoT_NTN_Ph3-Core</w:t>
      </w:r>
    </w:p>
    <w:p w14:paraId="75B45216" w14:textId="45C774E1" w:rsidR="00411A06" w:rsidRDefault="00411A06" w:rsidP="00411A06">
      <w:pPr>
        <w:pStyle w:val="Doc-title"/>
      </w:pPr>
      <w:r w:rsidRPr="000B2097">
        <w:t>R2-2505494</w:t>
      </w:r>
      <w:r>
        <w:tab/>
        <w:t>Remaining issues in S&amp;F operation</w:t>
      </w:r>
      <w:r>
        <w:tab/>
        <w:t>Apple</w:t>
      </w:r>
      <w:r>
        <w:tab/>
        <w:t>discussion</w:t>
      </w:r>
      <w:r>
        <w:tab/>
        <w:t>Rel-19</w:t>
      </w:r>
      <w:r>
        <w:tab/>
        <w:t>IoT_NTN_Ph3-Core</w:t>
      </w:r>
    </w:p>
    <w:p w14:paraId="21BE09E9" w14:textId="7C4A3359" w:rsidR="00411A06" w:rsidRDefault="00411A06" w:rsidP="00411A06">
      <w:pPr>
        <w:pStyle w:val="Doc-title"/>
      </w:pPr>
      <w:r w:rsidRPr="000B2097">
        <w:t>R2-2505550</w:t>
      </w:r>
      <w:r>
        <w:tab/>
        <w:t>Discussion on Store &amp; Forward satellite operation</w:t>
      </w:r>
      <w:r>
        <w:tab/>
        <w:t>OPPO</w:t>
      </w:r>
      <w:r>
        <w:tab/>
        <w:t>discussion</w:t>
      </w:r>
      <w:r>
        <w:tab/>
        <w:t>Rel-19</w:t>
      </w:r>
      <w:r>
        <w:tab/>
        <w:t>IoT_NTN_Ph3-Core</w:t>
      </w:r>
    </w:p>
    <w:p w14:paraId="128EE320" w14:textId="1E8656AB" w:rsidR="00411A06" w:rsidRDefault="00411A06" w:rsidP="00411A06">
      <w:pPr>
        <w:pStyle w:val="Doc-title"/>
      </w:pPr>
      <w:r w:rsidRPr="000B2097">
        <w:t>R2-2505567</w:t>
      </w:r>
      <w:r>
        <w:tab/>
        <w:t>RAN2 impact on S&amp;F mode</w:t>
      </w:r>
      <w:r>
        <w:tab/>
        <w:t>MediaTek Inc.</w:t>
      </w:r>
      <w:r>
        <w:tab/>
        <w:t>discussion</w:t>
      </w:r>
      <w:r>
        <w:tab/>
        <w:t>IoT_NTN_Ph3-Core</w:t>
      </w:r>
      <w:r>
        <w:tab/>
      </w:r>
      <w:r w:rsidRPr="001B1CC9">
        <w:t>R2-2504527</w:t>
      </w:r>
    </w:p>
    <w:p w14:paraId="0EABEDF0" w14:textId="452D475C" w:rsidR="00411A06" w:rsidRDefault="00411A06" w:rsidP="00411A06">
      <w:pPr>
        <w:pStyle w:val="Doc-title"/>
      </w:pPr>
      <w:r w:rsidRPr="000B2097">
        <w:t>R2-2505690</w:t>
      </w:r>
      <w:r>
        <w:tab/>
        <w:t>Some remaining issues for S&amp;F operation mode and transition time</w:t>
      </w:r>
      <w:r>
        <w:tab/>
        <w:t>Lenovo</w:t>
      </w:r>
      <w:r>
        <w:tab/>
        <w:t>discussion</w:t>
      </w:r>
      <w:r>
        <w:tab/>
        <w:t>Rel-19</w:t>
      </w:r>
    </w:p>
    <w:p w14:paraId="74D3C336" w14:textId="66F21BA5" w:rsidR="00411A06" w:rsidRDefault="00411A06" w:rsidP="00411A06">
      <w:pPr>
        <w:pStyle w:val="Doc-title"/>
      </w:pPr>
      <w:r w:rsidRPr="000B2097">
        <w:t>R2-2505798</w:t>
      </w:r>
      <w:r>
        <w:tab/>
        <w:t>Discussion on Paging and Mode Switching</w:t>
      </w:r>
      <w:r>
        <w:tab/>
        <w:t>Toyota ITC</w:t>
      </w:r>
      <w:r>
        <w:tab/>
        <w:t>discussion</w:t>
      </w:r>
      <w:r>
        <w:tab/>
        <w:t>Rel-19</w:t>
      </w:r>
      <w:r>
        <w:tab/>
        <w:t>IoT_NTN_Ph3-Core</w:t>
      </w:r>
      <w:r>
        <w:tab/>
      </w:r>
      <w:r w:rsidRPr="001B1CC9">
        <w:t>R2-2504097</w:t>
      </w:r>
    </w:p>
    <w:p w14:paraId="7AF4E334" w14:textId="14FA8529" w:rsidR="00411A06" w:rsidRDefault="00411A06" w:rsidP="00411A06">
      <w:pPr>
        <w:pStyle w:val="Doc-title"/>
      </w:pPr>
      <w:r w:rsidRPr="000B2097">
        <w:t>R2-2505823</w:t>
      </w:r>
      <w:r>
        <w:tab/>
        <w:t>Support for store and forward in IoT NTN</w:t>
      </w:r>
      <w:r>
        <w:tab/>
        <w:t>Ericsson</w:t>
      </w:r>
      <w:r>
        <w:tab/>
        <w:t>discussion</w:t>
      </w:r>
      <w:r>
        <w:tab/>
        <w:t>Rel-19</w:t>
      </w:r>
      <w:r>
        <w:tab/>
        <w:t>IoT_NTN_Ph3-Core</w:t>
      </w:r>
    </w:p>
    <w:p w14:paraId="1FBD3402" w14:textId="2431F2AE" w:rsidR="00411A06" w:rsidRDefault="00411A06" w:rsidP="00411A06">
      <w:pPr>
        <w:pStyle w:val="Doc-title"/>
      </w:pPr>
      <w:r w:rsidRPr="000B2097">
        <w:t>R2-2505871</w:t>
      </w:r>
      <w:r>
        <w:tab/>
        <w:t>Open issues for SF operation</w:t>
      </w:r>
      <w:r>
        <w:tab/>
        <w:t>Nokia , Nokia Shanghai Bells</w:t>
      </w:r>
      <w:r>
        <w:tab/>
        <w:t>discussion</w:t>
      </w:r>
    </w:p>
    <w:p w14:paraId="3880FCC8" w14:textId="0FA45218" w:rsidR="00411A06" w:rsidRDefault="00411A06" w:rsidP="00411A06">
      <w:pPr>
        <w:pStyle w:val="Doc-title"/>
      </w:pPr>
      <w:r w:rsidRPr="000B2097">
        <w:t>R2-2505878</w:t>
      </w:r>
      <w:r>
        <w:tab/>
        <w:t>Remaining issues on Store and Forward satellite operation</w:t>
      </w:r>
      <w:r>
        <w:tab/>
        <w:t>ETRI, Korea University</w:t>
      </w:r>
      <w:r>
        <w:tab/>
        <w:t>discussion</w:t>
      </w:r>
      <w:r>
        <w:tab/>
        <w:t>Rel-19</w:t>
      </w:r>
      <w:r>
        <w:tab/>
        <w:t>IoT_NTN_Ph3-Core</w:t>
      </w:r>
    </w:p>
    <w:p w14:paraId="476E4625" w14:textId="53260F1D" w:rsidR="00411A06" w:rsidRDefault="00411A06" w:rsidP="00411A06">
      <w:pPr>
        <w:pStyle w:val="Doc-title"/>
      </w:pPr>
      <w:r w:rsidRPr="000B2097">
        <w:t>R2-2505916</w:t>
      </w:r>
      <w:r>
        <w:tab/>
        <w:t>Open issues on Store and Forward operation</w:t>
      </w:r>
      <w:r>
        <w:tab/>
        <w:t>Samsung</w:t>
      </w:r>
      <w:r>
        <w:tab/>
        <w:t>discussion</w:t>
      </w:r>
      <w:r>
        <w:tab/>
        <w:t>Rel-19</w:t>
      </w:r>
      <w:r>
        <w:tab/>
        <w:t>IoT_NTN_Ph3-Core</w:t>
      </w:r>
    </w:p>
    <w:p w14:paraId="6C85C9D6" w14:textId="0B56D79F" w:rsidR="00411A06" w:rsidRDefault="00411A06" w:rsidP="00411A06">
      <w:pPr>
        <w:pStyle w:val="Doc-title"/>
      </w:pPr>
      <w:r w:rsidRPr="000B2097">
        <w:t>R2-2505928</w:t>
      </w:r>
      <w:r>
        <w:tab/>
        <w:t>Remaining issues for Store &amp; Forward satellite operation</w:t>
      </w:r>
      <w:r>
        <w:tab/>
        <w:t>SHARP Corporation</w:t>
      </w:r>
      <w:r>
        <w:tab/>
        <w:t>discussion</w:t>
      </w:r>
    </w:p>
    <w:p w14:paraId="639D131F" w14:textId="0F71F03F" w:rsidR="00411A06" w:rsidRDefault="00411A06" w:rsidP="00411A06">
      <w:pPr>
        <w:pStyle w:val="Doc-title"/>
      </w:pPr>
      <w:r w:rsidRPr="000B2097">
        <w:t>R2-2505962</w:t>
      </w:r>
      <w:r>
        <w:tab/>
        <w:t>Discussion on Store and Forward remaining issues</w:t>
      </w:r>
      <w:r>
        <w:tab/>
        <w:t>CMCC</w:t>
      </w:r>
      <w:r>
        <w:tab/>
        <w:t>discussion</w:t>
      </w:r>
      <w:r>
        <w:tab/>
        <w:t>Rel-19</w:t>
      </w:r>
      <w:r>
        <w:tab/>
        <w:t>IoT_NTN_Ph3-Core</w:t>
      </w:r>
    </w:p>
    <w:p w14:paraId="1BF37A2F" w14:textId="726D666F" w:rsidR="00411A06" w:rsidRDefault="00411A06" w:rsidP="00411A06">
      <w:pPr>
        <w:pStyle w:val="Doc-title"/>
      </w:pPr>
      <w:r w:rsidRPr="000B2097">
        <w:t>R2-2506033</w:t>
      </w:r>
      <w:r>
        <w:tab/>
        <w:t>Discussion on usage of time information for S&amp;F</w:t>
      </w:r>
      <w:r>
        <w:tab/>
        <w:t>ASUSTeK</w:t>
      </w:r>
      <w:r>
        <w:tab/>
        <w:t>discussion</w:t>
      </w:r>
      <w:r>
        <w:tab/>
        <w:t>Rel-19</w:t>
      </w:r>
      <w:r>
        <w:tab/>
        <w:t>IoT_NTN_Ph3-Core</w:t>
      </w:r>
    </w:p>
    <w:p w14:paraId="66A32275" w14:textId="56FDCAE8" w:rsidR="00411A06" w:rsidRDefault="00411A06" w:rsidP="00411A06">
      <w:pPr>
        <w:pStyle w:val="Doc-title"/>
      </w:pPr>
      <w:r w:rsidRPr="000B2097">
        <w:t>R2-2506070</w:t>
      </w:r>
      <w:r>
        <w:tab/>
        <w:t>Discussion on the Store and Forward satellite operation</w:t>
      </w:r>
      <w:r>
        <w:tab/>
        <w:t>HONOR</w:t>
      </w:r>
      <w:r>
        <w:tab/>
        <w:t>discussion</w:t>
      </w:r>
      <w:r>
        <w:tab/>
        <w:t>Rel-19</w:t>
      </w:r>
      <w:r>
        <w:tab/>
        <w:t>IoT_NTN_Ph3-Core</w:t>
      </w:r>
    </w:p>
    <w:p w14:paraId="1B6DC3FD" w14:textId="716E9FA1" w:rsidR="00411A06" w:rsidRDefault="00411A06" w:rsidP="00411A06">
      <w:pPr>
        <w:pStyle w:val="Doc-title"/>
      </w:pPr>
      <w:r w:rsidRPr="000B2097">
        <w:t>R2-2506151</w:t>
      </w:r>
      <w:r>
        <w:tab/>
        <w:t>On cell (re)selection and idle mode task relaxation for S&amp;F Satellite operation</w:t>
      </w:r>
      <w:r>
        <w:tab/>
        <w:t>Sateliot, Thales, Novamint</w:t>
      </w:r>
      <w:r>
        <w:tab/>
        <w:t>discussion</w:t>
      </w:r>
      <w:r>
        <w:tab/>
        <w:t>Rel-</w:t>
      </w:r>
      <w:r w:rsidRPr="001B1CC9">
        <w:t>19</w:t>
      </w:r>
      <w:r w:rsidRPr="001B1CC9">
        <w:tab/>
        <w:t>R2-2504617</w:t>
      </w:r>
    </w:p>
    <w:p w14:paraId="5D048073" w14:textId="1B8A0B11" w:rsidR="00411A06" w:rsidRDefault="00411A06" w:rsidP="00411A06">
      <w:pPr>
        <w:pStyle w:val="Doc-title"/>
      </w:pPr>
      <w:r w:rsidRPr="000B2097">
        <w:t>R2-2506156</w:t>
      </w:r>
      <w:r>
        <w:tab/>
        <w:t>Store and Forward open issues</w:t>
      </w:r>
      <w:r>
        <w:tab/>
        <w:t>Interdigital, Inc.</w:t>
      </w:r>
      <w:r>
        <w:tab/>
        <w:t>discussion</w:t>
      </w:r>
      <w:r>
        <w:tab/>
        <w:t>Rel-19</w:t>
      </w:r>
      <w:r>
        <w:tab/>
        <w:t>IoT_NTN_Ph3-Core</w:t>
      </w:r>
    </w:p>
    <w:p w14:paraId="10C096D2" w14:textId="77777777" w:rsidR="00411A06" w:rsidRPr="00DB3A0B" w:rsidRDefault="00411A06" w:rsidP="00411A06">
      <w:pPr>
        <w:pStyle w:val="Doc-text2"/>
        <w:ind w:left="0" w:firstLine="0"/>
      </w:pPr>
    </w:p>
    <w:p w14:paraId="47669E00" w14:textId="77777777" w:rsidR="00411A06" w:rsidRPr="00DB2F94" w:rsidRDefault="00411A06" w:rsidP="00411A06">
      <w:pPr>
        <w:pStyle w:val="Heading3"/>
        <w:rPr>
          <w:rFonts w:eastAsia="Calibri"/>
          <w:lang w:val="en-US" w:eastAsia="ko-KR"/>
        </w:rPr>
      </w:pPr>
      <w:bookmarkStart w:id="483" w:name="_Toc209094679"/>
      <w:bookmarkStart w:id="484" w:name="_Toc211197050"/>
      <w:r w:rsidRPr="00DB2F94">
        <w:t>8.9.3</w:t>
      </w:r>
      <w:r w:rsidRPr="00DB2F94">
        <w:tab/>
      </w:r>
      <w:r w:rsidRPr="00DB2F94">
        <w:rPr>
          <w:rFonts w:eastAsia="Calibri"/>
          <w:lang w:val="en-US" w:eastAsia="ko-KR"/>
        </w:rPr>
        <w:t>Uplink Capacity Enhancement</w:t>
      </w:r>
      <w:bookmarkEnd w:id="483"/>
      <w:bookmarkEnd w:id="484"/>
    </w:p>
    <w:p w14:paraId="46C84A2E" w14:textId="77777777" w:rsidR="00411A06" w:rsidRDefault="00411A06" w:rsidP="00411A06">
      <w:pPr>
        <w:pStyle w:val="Comments"/>
        <w:rPr>
          <w:lang w:val="en-US" w:eastAsia="ko-KR"/>
        </w:rPr>
      </w:pPr>
      <w:r w:rsidRPr="00DB2F94">
        <w:rPr>
          <w:lang w:val="en-US" w:eastAsia="ko-KR"/>
        </w:rPr>
        <w:t xml:space="preserve">Contributions should focus on </w:t>
      </w:r>
      <w:r>
        <w:rPr>
          <w:lang w:val="en-US" w:eastAsia="ko-KR"/>
        </w:rPr>
        <w:t xml:space="preserve">remaining open issues related to </w:t>
      </w:r>
      <w:r w:rsidRPr="00DB2F94">
        <w:rPr>
          <w:lang w:val="en-US" w:eastAsia="ko-KR"/>
        </w:rPr>
        <w:t xml:space="preserve">the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14:paraId="0CD29AEF" w14:textId="77777777" w:rsidR="00411A06" w:rsidRDefault="00411A06" w:rsidP="00411A06">
      <w:pPr>
        <w:pStyle w:val="Comments"/>
        <w:rPr>
          <w:lang w:val="en-US" w:eastAsia="ko-KR"/>
        </w:rPr>
      </w:pPr>
    </w:p>
    <w:p w14:paraId="068E7C99" w14:textId="77777777" w:rsidR="00411A06" w:rsidRDefault="00411A06" w:rsidP="00411A06">
      <w:pPr>
        <w:pStyle w:val="Comments"/>
        <w:numPr>
          <w:ilvl w:val="0"/>
          <w:numId w:val="263"/>
        </w:numPr>
        <w:overflowPunct/>
        <w:autoSpaceDE/>
        <w:autoSpaceDN/>
        <w:adjustRightInd/>
        <w:textAlignment w:val="auto"/>
      </w:pPr>
      <w:r>
        <w:t xml:space="preserve">Working Assumption confirmation on CB-RNTI formula </w:t>
      </w:r>
    </w:p>
    <w:p w14:paraId="234EAEC8" w14:textId="77777777" w:rsidR="00411A06" w:rsidRDefault="00411A06" w:rsidP="00411A06">
      <w:pPr>
        <w:pStyle w:val="Comments"/>
        <w:ind w:left="720"/>
      </w:pPr>
      <w:r>
        <w:t>including</w:t>
      </w:r>
    </w:p>
    <w:p w14:paraId="1C940726" w14:textId="77777777" w:rsidR="00411A06" w:rsidRDefault="00411A06" w:rsidP="00411A06">
      <w:pPr>
        <w:pStyle w:val="Comments"/>
        <w:numPr>
          <w:ilvl w:val="1"/>
          <w:numId w:val="263"/>
        </w:numPr>
        <w:overflowPunct/>
        <w:autoSpaceDE/>
        <w:autoSpaceDN/>
        <w:adjustRightInd/>
        <w:textAlignment w:val="auto"/>
      </w:pPr>
      <w:r>
        <w:t>Whether to define Msg3_W_index to floor(start SFN_id of Tx window / minimum Tx window length or periodicity].</w:t>
      </w:r>
    </w:p>
    <w:p w14:paraId="75E30422" w14:textId="77777777" w:rsidR="00411A06" w:rsidRDefault="00411A06" w:rsidP="00411A06">
      <w:pPr>
        <w:pStyle w:val="Comments"/>
        <w:numPr>
          <w:ilvl w:val="1"/>
          <w:numId w:val="263"/>
        </w:numPr>
        <w:overflowPunct/>
        <w:autoSpaceDE/>
        <w:autoSpaceDN/>
        <w:adjustRightInd/>
        <w:textAlignment w:val="auto"/>
      </w:pPr>
      <w:r>
        <w:t>Whether to define Y = 16.</w:t>
      </w:r>
    </w:p>
    <w:p w14:paraId="2122898F" w14:textId="77777777" w:rsidR="00411A06" w:rsidRDefault="00411A06" w:rsidP="00411A06">
      <w:pPr>
        <w:pStyle w:val="Comments"/>
        <w:numPr>
          <w:ilvl w:val="1"/>
          <w:numId w:val="263"/>
        </w:numPr>
        <w:overflowPunct/>
        <w:autoSpaceDE/>
        <w:autoSpaceDN/>
        <w:adjustRightInd/>
        <w:textAlignment w:val="auto"/>
      </w:pPr>
      <w:r>
        <w:t>Whether starting value X is optionally configurable.</w:t>
      </w:r>
    </w:p>
    <w:p w14:paraId="4503FA81" w14:textId="77777777" w:rsidR="00411A06" w:rsidRDefault="00411A06" w:rsidP="00411A06">
      <w:pPr>
        <w:pStyle w:val="Comments"/>
        <w:ind w:left="720"/>
      </w:pPr>
    </w:p>
    <w:p w14:paraId="44AE129C" w14:textId="77777777" w:rsidR="00411A06" w:rsidRDefault="00411A06" w:rsidP="00411A06">
      <w:pPr>
        <w:pStyle w:val="Comments"/>
        <w:ind w:left="720"/>
        <w:rPr>
          <w:lang w:val="en-US" w:eastAsia="ko-KR"/>
        </w:rPr>
      </w:pPr>
      <w:r>
        <w:rPr>
          <w:lang w:val="en-US" w:eastAsia="ko-KR"/>
        </w:rPr>
        <w:t>(RAN2#130 Working Assumption:</w:t>
      </w:r>
    </w:p>
    <w:p w14:paraId="650CCC27" w14:textId="77777777" w:rsidR="00411A06" w:rsidRDefault="00411A06" w:rsidP="00411A06">
      <w:pPr>
        <w:pStyle w:val="Comments"/>
        <w:ind w:left="720"/>
        <w:rPr>
          <w:lang w:val="en-US" w:eastAsia="ko-KR"/>
        </w:rPr>
      </w:pPr>
      <w:r>
        <w:rPr>
          <w:lang w:val="en-US" w:eastAsia="ko-KR"/>
        </w:rPr>
        <w:t>The formula for RNTI for mMsg4 monitoring is:</w:t>
      </w:r>
    </w:p>
    <w:p w14:paraId="3700DA12" w14:textId="77777777" w:rsidR="00411A06" w:rsidRDefault="00411A06" w:rsidP="00411A06">
      <w:pPr>
        <w:pStyle w:val="Comments"/>
        <w:ind w:left="720"/>
        <w:rPr>
          <w:lang w:val="en-US" w:eastAsia="ko-KR"/>
        </w:rPr>
      </w:pPr>
      <w:r w:rsidRPr="00DD79ED">
        <w:rPr>
          <w:lang w:val="en-US" w:eastAsia="ko-KR"/>
        </w:rPr>
        <w:t>RNTI=X + Msg3_W_index modulo (Y</w:t>
      </w:r>
      <w:r>
        <w:rPr>
          <w:lang w:val="en-US" w:eastAsia="ko-KR"/>
        </w:rPr>
        <w:t xml:space="preserve">) + Y*CE_level + 3*Y*carrier_id. </w:t>
      </w:r>
    </w:p>
    <w:p w14:paraId="36BABF94" w14:textId="77777777" w:rsidR="00411A06" w:rsidRPr="00DD79ED" w:rsidRDefault="00411A06" w:rsidP="00411A06">
      <w:pPr>
        <w:pStyle w:val="Comments"/>
        <w:ind w:left="720"/>
        <w:rPr>
          <w:lang w:val="en-US" w:eastAsia="ko-KR"/>
        </w:rPr>
      </w:pPr>
      <w:r w:rsidRPr="00DD79ED">
        <w:rPr>
          <w:lang w:val="en-US" w:eastAsia="ko-KR"/>
        </w:rPr>
        <w:t>•</w:t>
      </w:r>
      <w:r w:rsidRPr="00DD79ED">
        <w:rPr>
          <w:lang w:val="en-US" w:eastAsia="ko-KR"/>
        </w:rPr>
        <w:tab/>
        <w:t>X is the starting RNTI for Msg4 reception, which can be defined by RAN2 e.g. X=2401 for eMTC or 4097 for NB-IoT,</w:t>
      </w:r>
    </w:p>
    <w:p w14:paraId="35545ED8" w14:textId="77777777" w:rsidR="00411A06" w:rsidRPr="00DD79ED" w:rsidRDefault="00411A06" w:rsidP="00411A06">
      <w:pPr>
        <w:pStyle w:val="Comments"/>
        <w:ind w:left="720"/>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00C7424A" w14:textId="77777777" w:rsidR="00411A06" w:rsidRPr="00DD79ED" w:rsidRDefault="00411A06" w:rsidP="00411A06">
      <w:pPr>
        <w:pStyle w:val="Comments"/>
        <w:ind w:left="720"/>
        <w:rPr>
          <w:lang w:val="en-US" w:eastAsia="ko-KR"/>
        </w:rPr>
      </w:pPr>
      <w:r w:rsidRPr="00DD79ED">
        <w:rPr>
          <w:lang w:val="en-US" w:eastAsia="ko-KR"/>
        </w:rPr>
        <w:t>•</w:t>
      </w:r>
      <w:r w:rsidRPr="00DD79ED">
        <w:rPr>
          <w:lang w:val="en-US" w:eastAsia="ko-KR"/>
        </w:rPr>
        <w:tab/>
        <w:t xml:space="preserve">Y is ceil (Msg4_WS/Msg3_WP), </w:t>
      </w:r>
    </w:p>
    <w:p w14:paraId="7746BEBC" w14:textId="77777777" w:rsidR="00411A06" w:rsidRPr="00DD79ED" w:rsidRDefault="00411A06" w:rsidP="00411A06">
      <w:pPr>
        <w:pStyle w:val="Comments"/>
        <w:ind w:left="720"/>
        <w:rPr>
          <w:lang w:val="en-US" w:eastAsia="ko-KR"/>
        </w:rPr>
      </w:pPr>
      <w:r w:rsidRPr="00DD79ED">
        <w:rPr>
          <w:lang w:val="en-US" w:eastAsia="ko-KR"/>
        </w:rPr>
        <w:t>•</w:t>
      </w:r>
      <w:r w:rsidRPr="00DD79ED">
        <w:rPr>
          <w:lang w:val="en-US" w:eastAsia="ko-KR"/>
        </w:rPr>
        <w:tab/>
        <w:t xml:space="preserve">CE_level is the CE level, 0 &lt;= CE_level &lt; 3 </w:t>
      </w:r>
    </w:p>
    <w:p w14:paraId="701038CB" w14:textId="77777777" w:rsidR="00411A06" w:rsidRPr="00DD79ED" w:rsidRDefault="00411A06" w:rsidP="00411A06">
      <w:pPr>
        <w:pStyle w:val="Comments"/>
        <w:ind w:left="720"/>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14:paraId="395FAAEC" w14:textId="77777777" w:rsidR="00411A06" w:rsidRPr="0083272E" w:rsidRDefault="00411A06" w:rsidP="00411A06">
      <w:pPr>
        <w:pStyle w:val="Comments"/>
        <w:ind w:left="720"/>
        <w:rPr>
          <w:lang w:val="en-US" w:eastAsia="ko-KR"/>
        </w:rPr>
      </w:pPr>
      <w:r w:rsidRPr="00DD79ED">
        <w:rPr>
          <w:lang w:val="en-US" w:eastAsia="ko-KR"/>
        </w:rPr>
        <w:t>0 &lt;= carrier_id &lt; 16</w:t>
      </w:r>
    </w:p>
    <w:p w14:paraId="262CFE39" w14:textId="77777777" w:rsidR="00411A06" w:rsidRDefault="00411A06" w:rsidP="00411A06">
      <w:pPr>
        <w:pStyle w:val="Comments"/>
        <w:ind w:left="720"/>
        <w:rPr>
          <w:lang w:val="en-US" w:eastAsia="ko-KR"/>
        </w:rPr>
      </w:pPr>
      <w:r>
        <w:rPr>
          <w:lang w:val="en-US" w:eastAsia="ko-KR"/>
        </w:rPr>
        <w:t>Can come back to check if the NW can also simply configure RNTI = X)</w:t>
      </w:r>
    </w:p>
    <w:p w14:paraId="2721860F" w14:textId="77777777" w:rsidR="00411A06" w:rsidRDefault="00411A06" w:rsidP="00411A06">
      <w:pPr>
        <w:pStyle w:val="Comments"/>
        <w:ind w:left="720"/>
      </w:pPr>
    </w:p>
    <w:p w14:paraId="4C20AD83" w14:textId="346004A8" w:rsidR="00411A06" w:rsidRPr="00C1428D" w:rsidRDefault="00411A06" w:rsidP="00411A06">
      <w:pPr>
        <w:pStyle w:val="Doc-title"/>
      </w:pPr>
      <w:r w:rsidRPr="000B2097">
        <w:t>R2-2506416</w:t>
      </w:r>
      <w:r>
        <w:tab/>
      </w:r>
      <w:bookmarkStart w:id="485" w:name="OLE_LINK11"/>
      <w:r w:rsidRPr="00C1428D">
        <w:t xml:space="preserve">Discussion on </w:t>
      </w:r>
      <w:bookmarkEnd w:id="485"/>
      <w:r w:rsidRPr="00C1428D">
        <w:t>CB-RNTI</w:t>
      </w:r>
      <w:r>
        <w:tab/>
      </w:r>
      <w:r w:rsidRPr="00C1428D">
        <w:t>Mediatek</w:t>
      </w:r>
      <w:r>
        <w:tab/>
        <w:t>discussion</w:t>
      </w:r>
      <w:r>
        <w:tab/>
        <w:t>Rel-19</w:t>
      </w:r>
      <w:r>
        <w:tab/>
        <w:t>IoT_NTN_Ph3-Core</w:t>
      </w:r>
    </w:p>
    <w:p w14:paraId="1CAD600C" w14:textId="77777777" w:rsidR="00411A06" w:rsidRPr="00785F34" w:rsidRDefault="00411A06" w:rsidP="00411A06">
      <w:pPr>
        <w:pStyle w:val="Comments"/>
      </w:pPr>
      <w:r w:rsidRPr="00785F34">
        <w:t>Proposal: The CB-RNTI is calculated as below:</w:t>
      </w:r>
    </w:p>
    <w:p w14:paraId="424A5D96" w14:textId="77777777" w:rsidR="00411A06" w:rsidRPr="00785F34" w:rsidRDefault="00411A06" w:rsidP="00411A06">
      <w:pPr>
        <w:pStyle w:val="Comments"/>
      </w:pPr>
      <w:r w:rsidRPr="00785F34">
        <w:t>•</w:t>
      </w:r>
      <w:r w:rsidRPr="00785F34">
        <w:tab/>
        <w:t>For eMTC</w:t>
      </w:r>
    </w:p>
    <w:p w14:paraId="39F52A4B" w14:textId="77777777" w:rsidR="00411A06" w:rsidRPr="00785F34" w:rsidRDefault="00411A06" w:rsidP="00411A06">
      <w:pPr>
        <w:pStyle w:val="Comments"/>
      </w:pPr>
      <w:r w:rsidRPr="00785F34">
        <w:t>o</w:t>
      </w:r>
      <w:r w:rsidRPr="00785F34">
        <w:tab/>
        <w:t>2401 + floor (start SFN_id of Tx window/2)</w:t>
      </w:r>
    </w:p>
    <w:p w14:paraId="0D64612E" w14:textId="77777777" w:rsidR="00411A06" w:rsidRPr="00785F34" w:rsidRDefault="00411A06" w:rsidP="00411A06">
      <w:pPr>
        <w:pStyle w:val="Comments"/>
      </w:pPr>
      <w:r w:rsidRPr="00785F34">
        <w:t>•</w:t>
      </w:r>
      <w:r w:rsidRPr="00785F34">
        <w:tab/>
        <w:t>For NB-IoT</w:t>
      </w:r>
    </w:p>
    <w:p w14:paraId="5EF0E4B2" w14:textId="77777777" w:rsidR="00411A06" w:rsidRPr="00785F34" w:rsidRDefault="00411A06" w:rsidP="00411A06">
      <w:pPr>
        <w:pStyle w:val="Comments"/>
      </w:pPr>
      <w:r w:rsidRPr="00785F34">
        <w:t>o</w:t>
      </w:r>
      <w:r w:rsidRPr="00785F34">
        <w:tab/>
        <w:t>4097 + floor (start SFN_id of Tx window/4) + 256*carrier_id</w:t>
      </w:r>
    </w:p>
    <w:p w14:paraId="5A826956" w14:textId="77777777" w:rsidR="00411A06" w:rsidRDefault="00411A06" w:rsidP="00411A06">
      <w:pPr>
        <w:pStyle w:val="Comments"/>
      </w:pPr>
      <w:r w:rsidRPr="00785F34">
        <w:t>o</w:t>
      </w:r>
      <w:r w:rsidRPr="00785F34">
        <w:tab/>
        <w:t>carrier_id is the index of the UL carrier associated with the selected UL grants (0 &lt;= carrier_id &lt; 16). The carrier</w:t>
      </w:r>
      <w:r>
        <w:t>_id of the anchor carrier is 0.</w:t>
      </w:r>
    </w:p>
    <w:p w14:paraId="580FFEED" w14:textId="77777777" w:rsidR="00411A06" w:rsidRDefault="00411A06" w:rsidP="00411A06">
      <w:pPr>
        <w:pStyle w:val="Doc-text2"/>
      </w:pPr>
      <w:r>
        <w:t>-</w:t>
      </w:r>
      <w:r>
        <w:tab/>
        <w:t>QC thinks we should confirm the WA and fix what is needed (Y with a fixed value). We should also keep the CE level</w:t>
      </w:r>
    </w:p>
    <w:p w14:paraId="78B3BF82" w14:textId="77777777" w:rsidR="00411A06" w:rsidRDefault="00411A06" w:rsidP="00411A06">
      <w:pPr>
        <w:pStyle w:val="Doc-text2"/>
      </w:pPr>
      <w:r>
        <w:t>-</w:t>
      </w:r>
      <w:r>
        <w:tab/>
        <w:t>Ericsson is generally ok with this proposal but not sure about the carried ID</w:t>
      </w:r>
    </w:p>
    <w:p w14:paraId="22C6D045" w14:textId="77777777" w:rsidR="00411A06" w:rsidRPr="00231EA0" w:rsidRDefault="00411A06" w:rsidP="00411A06">
      <w:pPr>
        <w:pStyle w:val="Agreement"/>
        <w:tabs>
          <w:tab w:val="clear" w:pos="9990"/>
          <w:tab w:val="left" w:pos="1619"/>
        </w:tabs>
        <w:overflowPunct/>
        <w:autoSpaceDE/>
        <w:autoSpaceDN/>
        <w:adjustRightInd/>
        <w:ind w:left="1619" w:hanging="360"/>
        <w:textAlignment w:val="auto"/>
      </w:pPr>
      <w:r>
        <w:t>Continue in offline 302</w:t>
      </w:r>
    </w:p>
    <w:p w14:paraId="4030AC3A" w14:textId="77777777" w:rsidR="00411A06" w:rsidRDefault="00411A06" w:rsidP="00411A06">
      <w:pPr>
        <w:pStyle w:val="Doc-text2"/>
      </w:pPr>
    </w:p>
    <w:p w14:paraId="264BF9A6" w14:textId="53D21D0D" w:rsidR="00411A06" w:rsidRPr="003B49F8" w:rsidRDefault="00411A06" w:rsidP="00411A06">
      <w:pPr>
        <w:pStyle w:val="Doc-title"/>
      </w:pPr>
      <w:r w:rsidRPr="000B2097">
        <w:t>R2-2505082</w:t>
      </w:r>
      <w:r>
        <w:tab/>
        <w:t>Remaining Issues on CB-Msg3 EDT Mechanism</w:t>
      </w:r>
      <w:r>
        <w:tab/>
        <w:t>vivo</w:t>
      </w:r>
      <w:r>
        <w:tab/>
        <w:t>discussion</w:t>
      </w:r>
      <w:r>
        <w:tab/>
        <w:t>Rel-19</w:t>
      </w:r>
      <w:r>
        <w:tab/>
        <w:t>IoT_NTN_Ph3-Core</w:t>
      </w:r>
    </w:p>
    <w:p w14:paraId="4BB52135" w14:textId="77777777" w:rsidR="00411A06" w:rsidRPr="002138B5" w:rsidRDefault="00411A06" w:rsidP="00411A06">
      <w:pPr>
        <w:pStyle w:val="Comments"/>
        <w:rPr>
          <w:lang w:eastAsia="zh-CN"/>
        </w:rPr>
      </w:pPr>
      <w:r w:rsidRPr="0013406B">
        <w:rPr>
          <w:lang w:eastAsia="zh-CN"/>
        </w:rPr>
        <w:t xml:space="preserve">Proposal </w:t>
      </w:r>
      <w:r>
        <w:rPr>
          <w:lang w:eastAsia="zh-CN"/>
        </w:rPr>
        <w:t>5 (MAC-2)</w:t>
      </w:r>
      <w:r w:rsidRPr="0013406B">
        <w:rPr>
          <w:lang w:eastAsia="zh-CN"/>
        </w:rPr>
        <w:t xml:space="preserve">: </w:t>
      </w:r>
      <w:r w:rsidRPr="002138B5">
        <w:rPr>
          <w:lang w:eastAsia="zh-CN"/>
        </w:rPr>
        <w:t xml:space="preserve">RAN2 confirms that </w:t>
      </w:r>
      <w:r>
        <w:rPr>
          <w:lang w:eastAsia="zh-CN"/>
        </w:rPr>
        <w:t xml:space="preserve">the </w:t>
      </w:r>
      <w:r w:rsidRPr="002138B5">
        <w:rPr>
          <w:lang w:eastAsia="zh-CN"/>
        </w:rPr>
        <w:t>network configuration of RNTI = X is not supported.</w:t>
      </w:r>
    </w:p>
    <w:p w14:paraId="7EC7C82A" w14:textId="77777777" w:rsidR="00411A06" w:rsidRPr="00E91D28" w:rsidRDefault="00411A06" w:rsidP="00411A06">
      <w:pPr>
        <w:pStyle w:val="Comments"/>
        <w:rPr>
          <w:lang w:eastAsia="zh-CN"/>
        </w:rPr>
      </w:pPr>
      <w:r w:rsidRPr="0013406B">
        <w:rPr>
          <w:lang w:eastAsia="zh-CN"/>
        </w:rPr>
        <w:t xml:space="preserve">Proposal </w:t>
      </w:r>
      <w:r>
        <w:rPr>
          <w:lang w:eastAsia="zh-CN"/>
        </w:rPr>
        <w:t>6 (MAC-2)</w:t>
      </w:r>
      <w:r w:rsidRPr="0013406B">
        <w:rPr>
          <w:lang w:eastAsia="zh-CN"/>
        </w:rPr>
        <w:t xml:space="preserve">: </w:t>
      </w:r>
      <w:r>
        <w:rPr>
          <w:lang w:eastAsia="zh-CN"/>
        </w:rPr>
        <w:t>For CB-RNTI, d</w:t>
      </w:r>
      <w:r w:rsidRPr="00E519EE">
        <w:rPr>
          <w:lang w:eastAsia="zh-CN"/>
        </w:rPr>
        <w:t>efine Msg3_W_index to floor(start SFN_id of Tx window / minimum Tx window length or periodicity</w:t>
      </w:r>
      <w:r>
        <w:rPr>
          <w:lang w:eastAsia="zh-CN"/>
        </w:rPr>
        <w:t>)</w:t>
      </w:r>
      <w:r w:rsidRPr="00E519EE">
        <w:rPr>
          <w:lang w:eastAsia="zh-CN"/>
        </w:rPr>
        <w:t>.</w:t>
      </w:r>
    </w:p>
    <w:p w14:paraId="5156F243" w14:textId="77777777" w:rsidR="00411A06" w:rsidRPr="00E519EE" w:rsidRDefault="00411A06" w:rsidP="00411A06">
      <w:pPr>
        <w:pStyle w:val="Comments"/>
        <w:rPr>
          <w:lang w:eastAsia="zh-CN"/>
        </w:rPr>
      </w:pPr>
      <w:r w:rsidRPr="0013406B">
        <w:rPr>
          <w:lang w:eastAsia="zh-CN"/>
        </w:rPr>
        <w:t xml:space="preserve">Proposal </w:t>
      </w:r>
      <w:r>
        <w:rPr>
          <w:lang w:eastAsia="zh-CN"/>
        </w:rPr>
        <w:t>7 (MAC-2)</w:t>
      </w:r>
      <w:r w:rsidRPr="0013406B">
        <w:rPr>
          <w:lang w:eastAsia="zh-CN"/>
        </w:rPr>
        <w:t>:</w:t>
      </w:r>
      <w:r>
        <w:rPr>
          <w:lang w:eastAsia="zh-CN"/>
        </w:rPr>
        <w:t xml:space="preserve"> For CB-RNTI, R</w:t>
      </w:r>
      <w:r w:rsidRPr="003746A8">
        <w:rPr>
          <w:lang w:eastAsia="zh-CN"/>
        </w:rPr>
        <w:t xml:space="preserve">AN2 confirms that there is no need to define Y=16. </w:t>
      </w:r>
      <w:r w:rsidRPr="00E519EE">
        <w:rPr>
          <w:lang w:eastAsia="zh-CN"/>
        </w:rPr>
        <w:t xml:space="preserve">The </w:t>
      </w:r>
      <w:r>
        <w:rPr>
          <w:lang w:eastAsia="zh-CN"/>
        </w:rPr>
        <w:t xml:space="preserve">configurable </w:t>
      </w:r>
      <w:r w:rsidRPr="00E519EE">
        <w:rPr>
          <w:lang w:eastAsia="zh-CN"/>
        </w:rPr>
        <w:t xml:space="preserve">value of Msg3_WP </w:t>
      </w:r>
      <w:r>
        <w:rPr>
          <w:lang w:eastAsia="zh-CN"/>
        </w:rPr>
        <w:t>is designed taking</w:t>
      </w:r>
      <w:r w:rsidRPr="00E519EE">
        <w:rPr>
          <w:lang w:eastAsia="zh-CN"/>
        </w:rPr>
        <w:t xml:space="preserve"> </w:t>
      </w:r>
      <w:r>
        <w:rPr>
          <w:lang w:eastAsia="zh-CN"/>
        </w:rPr>
        <w:t>t</w:t>
      </w:r>
      <w:r w:rsidRPr="00E519EE">
        <w:rPr>
          <w:lang w:eastAsia="zh-CN"/>
        </w:rPr>
        <w:t xml:space="preserve">he valid range of </w:t>
      </w:r>
      <w:r>
        <w:rPr>
          <w:lang w:eastAsia="zh-CN"/>
        </w:rPr>
        <w:t>CB-</w:t>
      </w:r>
      <w:r w:rsidRPr="00E519EE">
        <w:rPr>
          <w:lang w:eastAsia="zh-CN"/>
        </w:rPr>
        <w:t>RNTI</w:t>
      </w:r>
      <w:r>
        <w:rPr>
          <w:lang w:eastAsia="zh-CN"/>
        </w:rPr>
        <w:t xml:space="preserve"> into account</w:t>
      </w:r>
      <w:r w:rsidRPr="00E519EE">
        <w:rPr>
          <w:lang w:eastAsia="zh-CN"/>
        </w:rPr>
        <w:t>.</w:t>
      </w:r>
    </w:p>
    <w:p w14:paraId="0F98C9B0" w14:textId="77777777" w:rsidR="00411A06" w:rsidRDefault="00411A06" w:rsidP="00411A06">
      <w:pPr>
        <w:pStyle w:val="Comments"/>
        <w:rPr>
          <w:lang w:eastAsia="zh-CN"/>
        </w:rPr>
      </w:pPr>
      <w:r w:rsidRPr="0013406B">
        <w:rPr>
          <w:lang w:eastAsia="zh-CN"/>
        </w:rPr>
        <w:t xml:space="preserve">Proposal </w:t>
      </w:r>
      <w:r>
        <w:rPr>
          <w:lang w:eastAsia="zh-CN"/>
        </w:rPr>
        <w:t>8 (MAC-2)</w:t>
      </w:r>
      <w:r w:rsidRPr="0013406B">
        <w:rPr>
          <w:lang w:eastAsia="zh-CN"/>
        </w:rPr>
        <w:t xml:space="preserve">: </w:t>
      </w:r>
      <w:r>
        <w:rPr>
          <w:lang w:eastAsia="zh-CN"/>
        </w:rPr>
        <w:t xml:space="preserve">For CB-RNTI, </w:t>
      </w:r>
      <w:r w:rsidRPr="002138B5">
        <w:rPr>
          <w:lang w:eastAsia="zh-CN"/>
        </w:rPr>
        <w:t>RAN2 confirms that X is</w:t>
      </w:r>
      <w:r>
        <w:rPr>
          <w:lang w:eastAsia="zh-CN"/>
        </w:rPr>
        <w:t xml:space="preserve"> a hard-coded value</w:t>
      </w:r>
      <w:r w:rsidRPr="002138B5">
        <w:rPr>
          <w:lang w:eastAsia="zh-CN"/>
        </w:rPr>
        <w:t>.</w:t>
      </w:r>
    </w:p>
    <w:p w14:paraId="737E1424" w14:textId="77777777" w:rsidR="00411A06" w:rsidRDefault="00411A06" w:rsidP="00411A06">
      <w:pPr>
        <w:pStyle w:val="Comments"/>
        <w:rPr>
          <w:lang w:eastAsia="zh-CN"/>
        </w:rPr>
      </w:pPr>
    </w:p>
    <w:p w14:paraId="46D7938D" w14:textId="689B3A2B" w:rsidR="00411A06" w:rsidRDefault="00411A06" w:rsidP="00411A06">
      <w:pPr>
        <w:pStyle w:val="Comments"/>
        <w:rPr>
          <w:lang w:eastAsia="zh-CN"/>
        </w:rPr>
      </w:pPr>
      <w:r w:rsidRPr="000B2097">
        <w:t>R2-2505551</w:t>
      </w:r>
      <w:r>
        <w:tab/>
        <w:t>Discussion on CB-Msg3 EDT and Msg4 enhancement</w:t>
      </w:r>
      <w:r>
        <w:tab/>
        <w:t>OPPO</w:t>
      </w:r>
      <w:r>
        <w:tab/>
        <w:t>discussion</w:t>
      </w:r>
      <w:r>
        <w:tab/>
        <w:t>Rel-19</w:t>
      </w:r>
    </w:p>
    <w:p w14:paraId="57446668" w14:textId="77777777" w:rsidR="00411A06" w:rsidRDefault="00411A06" w:rsidP="00411A06">
      <w:pPr>
        <w:pStyle w:val="Comments"/>
      </w:pPr>
      <w:bookmarkStart w:id="486" w:name="_Toc206165931"/>
      <w:r w:rsidRPr="0015390A">
        <w:t>Proposal 1</w:t>
      </w:r>
      <w:r w:rsidRPr="0015390A">
        <w:tab/>
        <w:t>The WA on CB-RNTI calculation formula can be confirmed.</w:t>
      </w:r>
    </w:p>
    <w:p w14:paraId="761989FB" w14:textId="77777777" w:rsidR="00411A06" w:rsidRDefault="00411A06" w:rsidP="00411A06">
      <w:pPr>
        <w:pStyle w:val="Comments"/>
      </w:pPr>
      <w:r>
        <w:t>Proposal 2</w:t>
      </w:r>
      <w:r>
        <w:tab/>
      </w:r>
      <w:r>
        <w:rPr>
          <w:rFonts w:hint="eastAsia"/>
        </w:rPr>
        <w:t xml:space="preserve">Define Msg3_W_index to </w:t>
      </w:r>
      <w:r w:rsidRPr="003E256D">
        <w:t>floor</w:t>
      </w:r>
      <w:r>
        <w:rPr>
          <w:rFonts w:hint="eastAsia"/>
        </w:rPr>
        <w:t xml:space="preserve"> </w:t>
      </w:r>
      <w:r w:rsidRPr="003E256D">
        <w:t>(start SFN_id of Tx window /</w:t>
      </w:r>
      <w:r>
        <w:rPr>
          <w:rFonts w:hint="eastAsia"/>
        </w:rPr>
        <w:t xml:space="preserve"> </w:t>
      </w:r>
      <w:r w:rsidRPr="003E256D">
        <w:t>Tx window periodicity</w:t>
      </w:r>
      <w:r>
        <w:rPr>
          <w:rFonts w:hint="eastAsia"/>
        </w:rPr>
        <w:t>) where the Tx window periodicity configured for the selected CE level and carrier is used.</w:t>
      </w:r>
      <w:bookmarkEnd w:id="486"/>
    </w:p>
    <w:p w14:paraId="4CCF5918" w14:textId="77777777" w:rsidR="00411A06" w:rsidRDefault="00411A06" w:rsidP="00411A06">
      <w:pPr>
        <w:pStyle w:val="Comments"/>
      </w:pPr>
    </w:p>
    <w:p w14:paraId="4999D1BF" w14:textId="478CAEFE" w:rsidR="00411A06" w:rsidRDefault="00411A06" w:rsidP="00411A06">
      <w:pPr>
        <w:pStyle w:val="Doc-title"/>
      </w:pPr>
      <w:r w:rsidRPr="000B2097">
        <w:t>R2-2505231</w:t>
      </w:r>
      <w:r>
        <w:tab/>
        <w:t>Discussion on open issues for CB-Msg3 EDT</w:t>
      </w:r>
      <w:r>
        <w:tab/>
        <w:t>CATT</w:t>
      </w:r>
      <w:r>
        <w:tab/>
        <w:t>discussion</w:t>
      </w:r>
      <w:r>
        <w:tab/>
        <w:t>Rel-19</w:t>
      </w:r>
      <w:r>
        <w:tab/>
        <w:t>IoT_NTN_Ph3-Core</w:t>
      </w:r>
    </w:p>
    <w:p w14:paraId="2D107909" w14:textId="77777777" w:rsidR="00411A06" w:rsidRDefault="00411A06" w:rsidP="00411A06">
      <w:pPr>
        <w:pStyle w:val="Comments"/>
      </w:pPr>
      <w:r>
        <w:t>Proposal 2 (MAC-2): For the agreed CB-RNTI formula:</w:t>
      </w:r>
    </w:p>
    <w:p w14:paraId="6C001047" w14:textId="77777777" w:rsidR="00411A06" w:rsidRDefault="00411A06" w:rsidP="00411A06">
      <w:pPr>
        <w:pStyle w:val="Comments"/>
      </w:pPr>
      <w:r>
        <w:t>-</w:t>
      </w:r>
      <w:r>
        <w:tab/>
        <w:t>Replace the Msg3_W_index with floor(SFN_id / [minimum Tx window periodicity]), where SFN_id is the index of the first radio frame of the selected CB-Msg3 transmission window.</w:t>
      </w:r>
    </w:p>
    <w:p w14:paraId="597D74F8" w14:textId="77777777" w:rsidR="00411A06" w:rsidRDefault="00411A06" w:rsidP="00411A06">
      <w:pPr>
        <w:pStyle w:val="Comments"/>
      </w:pPr>
      <w:r>
        <w:t>-</w:t>
      </w:r>
      <w:r>
        <w:tab/>
        <w:t>Replace Y (i.e., ceil(Msg4_WS/Msg3_WP)) as a fixed value; the exact value can be determined when the candidate lengths of CB-Msg3 response timer length and CB-Msg3 transmission window periodicity are finalized.</w:t>
      </w:r>
    </w:p>
    <w:p w14:paraId="3CFD2DA1" w14:textId="77777777" w:rsidR="00411A06" w:rsidRDefault="00411A06" w:rsidP="00411A06">
      <w:pPr>
        <w:pStyle w:val="Comments"/>
      </w:pPr>
      <w:r>
        <w:t>-</w:t>
      </w:r>
      <w:r>
        <w:tab/>
        <w:t>Stick to fixed X value in the CB-RNTI formula, i.e., 2401 for eMTC or 4097 for NB-IoT.</w:t>
      </w:r>
    </w:p>
    <w:p w14:paraId="57CC43AB" w14:textId="77777777" w:rsidR="00411A06" w:rsidRDefault="00411A06" w:rsidP="00411A06">
      <w:pPr>
        <w:pStyle w:val="Comments"/>
      </w:pPr>
    </w:p>
    <w:p w14:paraId="524CCA37" w14:textId="5D06F409" w:rsidR="00411A06" w:rsidRDefault="00411A06" w:rsidP="00411A06">
      <w:pPr>
        <w:pStyle w:val="Doc-title"/>
      </w:pPr>
      <w:r w:rsidRPr="000B2097">
        <w:t>R2-2505258</w:t>
      </w:r>
      <w:r>
        <w:tab/>
        <w:t>Remaining issues for CB-msg3-EDT</w:t>
      </w:r>
      <w:r>
        <w:tab/>
        <w:t>ZTE Corporation, Sanechips</w:t>
      </w:r>
      <w:r>
        <w:tab/>
        <w:t>discussion</w:t>
      </w:r>
      <w:r>
        <w:tab/>
        <w:t>Rel-19</w:t>
      </w:r>
      <w:r>
        <w:tab/>
        <w:t>IoT_NTN_Ph3-Core</w:t>
      </w:r>
    </w:p>
    <w:p w14:paraId="66F68AAD" w14:textId="77777777" w:rsidR="00411A06" w:rsidRDefault="00411A06" w:rsidP="00411A06">
      <w:pPr>
        <w:pStyle w:val="Comments"/>
        <w:rPr>
          <w:lang w:eastAsia="zh-CN"/>
        </w:rPr>
      </w:pPr>
      <w:r w:rsidRPr="007F5748">
        <w:rPr>
          <w:lang w:eastAsia="zh-CN"/>
        </w:rPr>
        <w:t>Proposal 1c: It’s no need to introduce any factor (e.g., modulo (Y)) to adjust the result of [floor (start SFN_id of Tx window/minimum Tx window periodicity)].</w:t>
      </w:r>
      <w:r>
        <w:rPr>
          <w:lang w:eastAsia="zh-CN"/>
        </w:rPr>
        <w:t xml:space="preserve"> So the final formula can be like:</w:t>
      </w:r>
    </w:p>
    <w:p w14:paraId="1B3301DD" w14:textId="77777777" w:rsidR="00411A06" w:rsidRPr="008836C8" w:rsidRDefault="00411A06" w:rsidP="00411A06">
      <w:pPr>
        <w:pStyle w:val="Comments"/>
      </w:pPr>
      <w:r w:rsidRPr="008836C8">
        <w:t>RNTI=X + [</w:t>
      </w:r>
      <w:r w:rsidRPr="008836C8">
        <w:rPr>
          <w:rStyle w:val="HTMLCode"/>
          <w:rFonts w:eastAsia="MS Mincho"/>
        </w:rPr>
        <w:t>floor (start SFN_id of Tx window/minimum Tx window periodicity)</w:t>
      </w:r>
      <w:r w:rsidRPr="008836C8">
        <w:t>] + Y*CE_level + 3*Y*carrier_id</w:t>
      </w:r>
    </w:p>
    <w:p w14:paraId="0EDB4E29" w14:textId="77777777" w:rsidR="00411A06" w:rsidRDefault="00411A06" w:rsidP="00411A06">
      <w:pPr>
        <w:pStyle w:val="Comments"/>
      </w:pPr>
    </w:p>
    <w:p w14:paraId="0E522A54" w14:textId="22DC1C65" w:rsidR="00411A06" w:rsidRDefault="00411A06" w:rsidP="00411A06">
      <w:pPr>
        <w:pStyle w:val="Doc-title"/>
      </w:pPr>
      <w:r w:rsidRPr="000B2097">
        <w:t>R2-2506184</w:t>
      </w:r>
      <w:r>
        <w:tab/>
        <w:t>UL capacity enhancements for IoT NTN</w:t>
      </w:r>
      <w:r>
        <w:tab/>
        <w:t>Ericsson</w:t>
      </w:r>
      <w:r>
        <w:tab/>
        <w:t>discussion</w:t>
      </w:r>
      <w:r>
        <w:tab/>
        <w:t>Rel-19</w:t>
      </w:r>
      <w:r>
        <w:tab/>
        <w:t>IoT_NTN_Ph3-Core</w:t>
      </w:r>
    </w:p>
    <w:p w14:paraId="012E8B2C" w14:textId="77777777" w:rsidR="00411A06" w:rsidRDefault="00411A06" w:rsidP="00411A06">
      <w:pPr>
        <w:pStyle w:val="Comments"/>
      </w:pPr>
      <w:r>
        <w:t>Proposal 6</w:t>
      </w:r>
      <w:r>
        <w:tab/>
        <w:t>A first CB-Msg3 window (M = 0), starting in startH-SFN and startSFN, is associated with a CB-RNTI equal to startCB-RNTI.</w:t>
      </w:r>
    </w:p>
    <w:p w14:paraId="719DC25D" w14:textId="77777777" w:rsidR="00411A06" w:rsidRDefault="00411A06" w:rsidP="00411A06">
      <w:pPr>
        <w:pStyle w:val="Comments"/>
      </w:pPr>
      <w:r>
        <w:t>Proposal 7</w:t>
      </w:r>
      <w:r>
        <w:tab/>
        <w:t xml:space="preserve">For the Mth CB Msg3 window before or after the first CB-Msg3 window, the associated CB-RNTI is equal to: </w:t>
      </w:r>
    </w:p>
    <w:p w14:paraId="4C367082" w14:textId="77777777" w:rsidR="00411A06" w:rsidRDefault="00411A06" w:rsidP="00411A06">
      <w:pPr>
        <w:pStyle w:val="Comments"/>
      </w:pPr>
      <w:r>
        <w:t>CB-RNTI = startCB-RNTI + (M modulo (nrofCB-RNTI))</w:t>
      </w:r>
    </w:p>
    <w:p w14:paraId="5F8700DE" w14:textId="77777777" w:rsidR="00411A06" w:rsidRDefault="00411A06" w:rsidP="00411A06">
      <w:pPr>
        <w:pStyle w:val="Comments"/>
      </w:pPr>
    </w:p>
    <w:p w14:paraId="59393617" w14:textId="77777777" w:rsidR="00411A06" w:rsidRDefault="00411A06" w:rsidP="00411A06">
      <w:pPr>
        <w:pStyle w:val="Comments"/>
      </w:pPr>
    </w:p>
    <w:p w14:paraId="02DCEA59" w14:textId="77777777" w:rsidR="00411A06" w:rsidRDefault="00411A06" w:rsidP="00411A06">
      <w:pPr>
        <w:pStyle w:val="Comments"/>
        <w:numPr>
          <w:ilvl w:val="0"/>
          <w:numId w:val="263"/>
        </w:numPr>
        <w:overflowPunct/>
        <w:autoSpaceDE/>
        <w:autoSpaceDN/>
        <w:adjustRightInd/>
        <w:textAlignment w:val="auto"/>
      </w:pPr>
      <w:r>
        <w:t>Whether to support OCC</w:t>
      </w:r>
    </w:p>
    <w:p w14:paraId="70171193" w14:textId="72489071" w:rsidR="00411A06" w:rsidRDefault="00411A06" w:rsidP="00411A06">
      <w:pPr>
        <w:pStyle w:val="Doc-title"/>
      </w:pPr>
      <w:r w:rsidRPr="000B2097">
        <w:t>R2-2505536</w:t>
      </w:r>
      <w:r>
        <w:tab/>
        <w:t>Support of OCC</w:t>
      </w:r>
      <w:r>
        <w:tab/>
        <w:t>Qualcomm Incorporated, European Space Agency, German Aerospace Center</w:t>
      </w:r>
      <w:r>
        <w:tab/>
        <w:t>discussion</w:t>
      </w:r>
      <w:r>
        <w:tab/>
        <w:t>Rel-19</w:t>
      </w:r>
      <w:r>
        <w:tab/>
        <w:t>IoT_NTN_Ph3-Core</w:t>
      </w:r>
    </w:p>
    <w:p w14:paraId="400A2BEA" w14:textId="77777777" w:rsidR="00411A06" w:rsidRDefault="00411A06" w:rsidP="00411A06">
      <w:pPr>
        <w:pStyle w:val="Comments"/>
      </w:pPr>
      <w:r>
        <w:t>Observation 1.</w:t>
      </w:r>
      <w:r>
        <w:tab/>
        <w:t>The procedure for Msg3 transmission and Msg4 reception defined for non-OCC based CB-Msg3 EDT is applicable for OCC-based CB-Msg3 EDT. Only additional work is to define signalling support for OCC configuration.</w:t>
      </w:r>
    </w:p>
    <w:p w14:paraId="614395FC" w14:textId="77777777" w:rsidR="00411A06" w:rsidRDefault="00411A06" w:rsidP="00411A06">
      <w:pPr>
        <w:pStyle w:val="Comments"/>
      </w:pPr>
      <w:r>
        <w:t>Observation 2.</w:t>
      </w:r>
      <w:r>
        <w:tab/>
        <w:t>Even a power imbalance of 10 dB results in only a performance degradation that is minimal i.e., 0.25 dB for NPUSCH with OCC.</w:t>
      </w:r>
    </w:p>
    <w:p w14:paraId="78DDC68D" w14:textId="77777777" w:rsidR="00411A06" w:rsidRDefault="00411A06" w:rsidP="00411A06">
      <w:pPr>
        <w:pStyle w:val="Comments"/>
      </w:pPr>
      <w:r>
        <w:t>Proposal 1</w:t>
      </w:r>
      <w:r>
        <w:tab/>
        <w:t>Confirm that OCC-based CB-Msg3 EDT is supported.</w:t>
      </w:r>
    </w:p>
    <w:p w14:paraId="6F16FF8A" w14:textId="77777777" w:rsidR="00411A06" w:rsidRDefault="00411A06" w:rsidP="00411A06">
      <w:pPr>
        <w:pStyle w:val="Doc-text2"/>
      </w:pPr>
      <w:r>
        <w:t>-</w:t>
      </w:r>
      <w:r>
        <w:tab/>
        <w:t>Toyota agrees OCC should support OCC in Rel-19</w:t>
      </w:r>
    </w:p>
    <w:p w14:paraId="605635C3" w14:textId="77777777" w:rsidR="00411A06" w:rsidRDefault="00411A06" w:rsidP="00411A06">
      <w:pPr>
        <w:pStyle w:val="Doc-text2"/>
      </w:pPr>
    </w:p>
    <w:p w14:paraId="66595194" w14:textId="2F496209" w:rsidR="00411A06" w:rsidRDefault="00411A06" w:rsidP="00411A06">
      <w:pPr>
        <w:pStyle w:val="Doc-title"/>
      </w:pPr>
      <w:r w:rsidRPr="000B2097">
        <w:t>R2-2505571</w:t>
      </w:r>
      <w:r>
        <w:tab/>
        <w:t>Discussion on CB-Msg3 procedure</w:t>
      </w:r>
      <w:r>
        <w:tab/>
        <w:t>MediaTek Inc.</w:t>
      </w:r>
      <w:r>
        <w:tab/>
        <w:t>discussion</w:t>
      </w:r>
      <w:r>
        <w:tab/>
        <w:t>IoT_NTN_Ph3-Core</w:t>
      </w:r>
      <w:r>
        <w:tab/>
      </w:r>
      <w:r w:rsidRPr="001B1CC9">
        <w:t>R2-2504528</w:t>
      </w:r>
    </w:p>
    <w:p w14:paraId="0B9B8F82" w14:textId="77777777" w:rsidR="00411A06" w:rsidRPr="00B779A6" w:rsidRDefault="00411A06" w:rsidP="00411A06">
      <w:pPr>
        <w:pStyle w:val="Comments"/>
      </w:pPr>
      <w:r>
        <w:t>“</w:t>
      </w:r>
      <w:r w:rsidRPr="00B779A6">
        <w:t>There is still a significant amount of unfinished normative work, such as the OCC resource design, details on the RSRP threshold for transmitting CB-Msg3 using OCC, how the UE chooses OCC-based and OCC-free CB-Msg3 resource, how the UE selects the OCC code, how the UE transmits replicas using OCC, whether an extension of the CB-Msg4 monitoring window is needed, UE capability, etc. It is unlikely that all of these can be completed in a single RAN2 meeting. Therefore, we suggest that the OCC for CB-Msg3 is not supported in Release 19.</w:t>
      </w:r>
      <w:r>
        <w:t>”</w:t>
      </w:r>
    </w:p>
    <w:p w14:paraId="69DD218D" w14:textId="77777777" w:rsidR="00411A06" w:rsidRDefault="00411A06" w:rsidP="00411A06">
      <w:pPr>
        <w:pStyle w:val="Comments"/>
      </w:pPr>
      <w:r w:rsidRPr="00B779A6">
        <w:t>Proposal 1: OCC for CB-Msg3 is NOT supported in Release 19.</w:t>
      </w:r>
    </w:p>
    <w:p w14:paraId="635D0852" w14:textId="77777777" w:rsidR="00411A06" w:rsidRDefault="00411A06" w:rsidP="00411A06">
      <w:pPr>
        <w:pStyle w:val="Doc-text2"/>
      </w:pPr>
      <w:r>
        <w:t>-</w:t>
      </w:r>
      <w:r>
        <w:tab/>
        <w:t>Ericsson agrees we should not support OCC in this release and RAN1 might still have to work on this. Oppo agrees. Nokia also agrees</w:t>
      </w:r>
    </w:p>
    <w:p w14:paraId="0315136D" w14:textId="77777777" w:rsidR="00411A06" w:rsidRDefault="00411A06" w:rsidP="00411A06">
      <w:pPr>
        <w:pStyle w:val="Doc-text2"/>
      </w:pPr>
      <w:r>
        <w:t>-</w:t>
      </w:r>
      <w:r>
        <w:tab/>
        <w:t xml:space="preserve">Session chair thinks that rather than the possible performance degradation and the need for further RAN1 work, a possible implication of supporting OCC for CB-Mg3-EDT is the need for further resource partitioning </w:t>
      </w:r>
    </w:p>
    <w:p w14:paraId="5A96E3B5" w14:textId="77777777" w:rsidR="00411A06" w:rsidRDefault="00411A06" w:rsidP="00411A06">
      <w:pPr>
        <w:pStyle w:val="Doc-text2"/>
      </w:pPr>
      <w:r>
        <w:t>-</w:t>
      </w:r>
      <w:r>
        <w:tab/>
        <w:t>QC and ZTE thinks that if we don’t take an agreement to introduce OCC now we can continue the work and then come back to add OCC support later, e.g. via TEi19</w:t>
      </w:r>
    </w:p>
    <w:p w14:paraId="69AA8FEA"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don’t further work on the inclusion of OCC support for CB-Msg3-EDT as part of IoT_NTN_Ph3-Core in Rel19. </w:t>
      </w:r>
    </w:p>
    <w:p w14:paraId="4F5FE9D6" w14:textId="77777777" w:rsidR="00411A06" w:rsidRPr="00E91D28" w:rsidRDefault="00411A06" w:rsidP="00411A06">
      <w:pPr>
        <w:pStyle w:val="Doc-text2"/>
      </w:pPr>
      <w:r>
        <w:t>-</w:t>
      </w:r>
      <w:r>
        <w:tab/>
        <w:t>Session chair thinks that supporting companies might come back and suggest to introduce OCC support for CB-Msg3-EDT at a later point in time</w:t>
      </w:r>
    </w:p>
    <w:p w14:paraId="2D9A8AD0" w14:textId="77777777" w:rsidR="00411A06" w:rsidRDefault="00411A06" w:rsidP="00411A06">
      <w:pPr>
        <w:pStyle w:val="Comments"/>
        <w:ind w:left="720"/>
      </w:pPr>
    </w:p>
    <w:p w14:paraId="08A6FDE0" w14:textId="77777777" w:rsidR="002F6977" w:rsidRDefault="002F6977" w:rsidP="002F6977">
      <w:pPr>
        <w:pStyle w:val="Doc-text2"/>
      </w:pPr>
    </w:p>
    <w:p w14:paraId="5DEB3948" w14:textId="77777777" w:rsidR="00411A06" w:rsidRDefault="00411A06" w:rsidP="00411A06">
      <w:pPr>
        <w:pStyle w:val="Comments"/>
        <w:numPr>
          <w:ilvl w:val="0"/>
          <w:numId w:val="263"/>
        </w:numPr>
        <w:overflowPunct/>
        <w:autoSpaceDE/>
        <w:autoSpaceDN/>
        <w:adjustRightInd/>
        <w:textAlignment w:val="auto"/>
      </w:pPr>
      <w:r>
        <w:t xml:space="preserve">Power ramping </w:t>
      </w:r>
    </w:p>
    <w:p w14:paraId="240156E6" w14:textId="4301B7AF"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626F83EE" w14:textId="77777777" w:rsidR="00411A06" w:rsidRPr="00DB2A24" w:rsidRDefault="00411A06" w:rsidP="00411A06">
      <w:pPr>
        <w:pStyle w:val="Comments"/>
      </w:pPr>
      <w:r w:rsidRPr="00DB2A24">
        <w:t>Observation 2: The CB-Msg3 UL transmission power calculation is not clearly defined in TS36.213 (i.e., which j should be followed for CB-Msg3 UL transmission power calculation).</w:t>
      </w:r>
    </w:p>
    <w:p w14:paraId="6B251B26" w14:textId="77777777" w:rsidR="00411A06" w:rsidRPr="00DB2A24" w:rsidRDefault="00411A06" w:rsidP="00411A06">
      <w:pPr>
        <w:pStyle w:val="Comments"/>
      </w:pPr>
      <w:r w:rsidRPr="00DB2A24">
        <w:t>Observation 3: In legacy Msg3 transmission, UE can not only perform Msg3 power ramping but also increase its CE level to improve the Msg3 transmission successful rate.</w:t>
      </w:r>
    </w:p>
    <w:p w14:paraId="098F6AE8" w14:textId="77777777" w:rsidR="00411A06" w:rsidRPr="00DB2A24" w:rsidRDefault="00411A06" w:rsidP="00411A06">
      <w:pPr>
        <w:pStyle w:val="Comments"/>
      </w:pPr>
      <w:r w:rsidRPr="00DB2A24">
        <w:t>Observation 4: The UE has no means to improve its CB-Msg3 transmission reliablity if both the CB-Msg3 power ramping and the CE level increase are not supported.</w:t>
      </w:r>
    </w:p>
    <w:p w14:paraId="5E05018C" w14:textId="77777777" w:rsidR="00411A06" w:rsidRPr="00DB2A24" w:rsidRDefault="00411A06" w:rsidP="00411A06">
      <w:pPr>
        <w:pStyle w:val="Comments"/>
      </w:pPr>
      <w:r w:rsidRPr="00DB2A24">
        <w:t>Observation 5: There is no clear conclusion in RAN1 whether the CB-Msg3 power ramping should be supported because they have no time for performance evaluation. RAN2 can make the final decision considering the CB-Msg3 CE level increase is forbidden.</w:t>
      </w:r>
    </w:p>
    <w:p w14:paraId="01194BB4" w14:textId="77777777" w:rsidR="00411A06" w:rsidRPr="00DB2A24" w:rsidRDefault="00411A06" w:rsidP="00411A06">
      <w:pPr>
        <w:pStyle w:val="Comments"/>
      </w:pPr>
      <w:r w:rsidRPr="00DB2A24">
        <w:t>Proposal 3: Power ramping between CB-Msg3 windows is supported.</w:t>
      </w:r>
    </w:p>
    <w:p w14:paraId="4279E4D3" w14:textId="77777777" w:rsidR="00411A06" w:rsidRDefault="00411A06" w:rsidP="00411A06">
      <w:pPr>
        <w:pStyle w:val="Comments"/>
      </w:pPr>
      <w:r w:rsidRPr="00DB2A24">
        <w:t>Propo</w:t>
      </w:r>
    </w:p>
    <w:p w14:paraId="594C417A" w14:textId="77777777" w:rsidR="00411A06" w:rsidRDefault="00411A06" w:rsidP="00411A06">
      <w:pPr>
        <w:pStyle w:val="Comments"/>
      </w:pPr>
      <w:r w:rsidRPr="00DB2A24">
        <w:t>sal 4: The same principle as for legacy Msg3 power ramping (j=2) should be followed to limit the specification impact.</w:t>
      </w:r>
    </w:p>
    <w:p w14:paraId="5D78CDEB" w14:textId="77777777" w:rsidR="00411A06" w:rsidRDefault="00411A06" w:rsidP="00411A06">
      <w:pPr>
        <w:pStyle w:val="Doc-text2"/>
      </w:pPr>
      <w:r>
        <w:t>-</w:t>
      </w:r>
      <w:r>
        <w:tab/>
        <w:t>vivo thinks that without RAN1 work we cannot decide on power ramping</w:t>
      </w:r>
    </w:p>
    <w:p w14:paraId="7E80A016" w14:textId="77777777" w:rsidR="00411A06" w:rsidRDefault="00411A06" w:rsidP="00411A06">
      <w:pPr>
        <w:pStyle w:val="Doc-text2"/>
      </w:pPr>
      <w:r>
        <w:t>-</w:t>
      </w:r>
      <w:r>
        <w:tab/>
        <w:t>ESA thinks that if we can use existing procedures for power ramping we should do it</w:t>
      </w:r>
    </w:p>
    <w:p w14:paraId="278A6587" w14:textId="77777777" w:rsidR="00411A06" w:rsidRDefault="00411A06" w:rsidP="00411A06">
      <w:pPr>
        <w:pStyle w:val="Doc-text2"/>
      </w:pPr>
      <w:r>
        <w:t>-</w:t>
      </w:r>
      <w:r>
        <w:tab/>
        <w:t>Samsung thinks we have agreed to avoid increasing the CE level assuming that there would be power ramping.</w:t>
      </w:r>
    </w:p>
    <w:p w14:paraId="0365B780" w14:textId="77777777" w:rsidR="00411A06" w:rsidRDefault="00411A06" w:rsidP="00411A06">
      <w:pPr>
        <w:pStyle w:val="Doc-text2"/>
      </w:pPr>
      <w:r>
        <w:t>-</w:t>
      </w:r>
      <w:r>
        <w:tab/>
        <w:t>IDC is not sure we should introduce power ramping without RAN1</w:t>
      </w:r>
    </w:p>
    <w:p w14:paraId="703D599A" w14:textId="77777777" w:rsidR="00411A06" w:rsidRDefault="00411A06" w:rsidP="00411A06">
      <w:pPr>
        <w:pStyle w:val="Doc-text2"/>
      </w:pPr>
      <w:r>
        <w:t>-</w:t>
      </w:r>
      <w:r>
        <w:tab/>
        <w:t>HW thinks power ramping is not essential</w:t>
      </w:r>
    </w:p>
    <w:p w14:paraId="7CA35A4F" w14:textId="77777777" w:rsidR="00411A06" w:rsidRDefault="00411A06" w:rsidP="00411A06">
      <w:pPr>
        <w:pStyle w:val="Doc-text2"/>
      </w:pPr>
      <w:r>
        <w:t>-</w:t>
      </w:r>
      <w:r>
        <w:tab/>
        <w:t>ZTE is ok to discuss a possible simple power ramping scheme</w:t>
      </w:r>
    </w:p>
    <w:p w14:paraId="21CC8229" w14:textId="77777777" w:rsidR="00411A06" w:rsidRDefault="00411A06" w:rsidP="00411A06">
      <w:pPr>
        <w:pStyle w:val="Agreement"/>
        <w:tabs>
          <w:tab w:val="clear" w:pos="9990"/>
          <w:tab w:val="left" w:pos="1619"/>
        </w:tabs>
        <w:overflowPunct/>
        <w:autoSpaceDE/>
        <w:autoSpaceDN/>
        <w:adjustRightInd/>
        <w:ind w:left="1619" w:hanging="360"/>
        <w:textAlignment w:val="auto"/>
      </w:pPr>
      <w:r>
        <w:t>We try to define a simple power ramping scheme reusing existing mechanisms and then we inform RAN1 inviting them to respond if they find a problem</w:t>
      </w:r>
    </w:p>
    <w:p w14:paraId="3DAA234E" w14:textId="77777777" w:rsidR="00411A06" w:rsidRPr="00DB2A24" w:rsidRDefault="00411A06" w:rsidP="00411A06">
      <w:pPr>
        <w:pStyle w:val="Agreement"/>
        <w:tabs>
          <w:tab w:val="clear" w:pos="9990"/>
          <w:tab w:val="left" w:pos="1619"/>
        </w:tabs>
        <w:overflowPunct/>
        <w:autoSpaceDE/>
        <w:autoSpaceDN/>
        <w:adjustRightInd/>
        <w:ind w:left="1619" w:hanging="360"/>
        <w:textAlignment w:val="auto"/>
      </w:pPr>
      <w:r>
        <w:t>Continue in offline 302</w:t>
      </w:r>
    </w:p>
    <w:p w14:paraId="43193AF5" w14:textId="77777777" w:rsidR="00411A06" w:rsidRDefault="00411A06" w:rsidP="00411A06">
      <w:pPr>
        <w:pStyle w:val="Comments"/>
        <w:ind w:left="360"/>
      </w:pPr>
    </w:p>
    <w:p w14:paraId="39F797C1" w14:textId="449C8686" w:rsidR="00411A06" w:rsidRPr="00D42A38" w:rsidRDefault="00411A06" w:rsidP="00411A06">
      <w:pPr>
        <w:pStyle w:val="Comments"/>
      </w:pPr>
      <w:r w:rsidRPr="00D42A38">
        <w:t xml:space="preserve">From </w:t>
      </w:r>
      <w:r w:rsidRPr="000B2097">
        <w:t>R2-2505231</w:t>
      </w:r>
      <w:r>
        <w:rPr>
          <w:rStyle w:val="Hyperlink"/>
        </w:rPr>
        <w:t xml:space="preserve">, </w:t>
      </w:r>
      <w:r w:rsidRPr="000B2097">
        <w:t>R2-2505736</w:t>
      </w:r>
      <w:r>
        <w:rPr>
          <w:rStyle w:val="Hyperlink"/>
        </w:rPr>
        <w:t xml:space="preserve">, </w:t>
      </w:r>
      <w:r w:rsidRPr="000B2097">
        <w:t>R2-2505551</w:t>
      </w:r>
      <w:r>
        <w:rPr>
          <w:rStyle w:val="Hyperlink"/>
        </w:rPr>
        <w:t xml:space="preserve">, </w:t>
      </w:r>
      <w:r w:rsidRPr="000B2097">
        <w:t>R2-2505958</w:t>
      </w:r>
      <w:r w:rsidRPr="00D42A38">
        <w:t>:</w:t>
      </w:r>
    </w:p>
    <w:p w14:paraId="6A859D47" w14:textId="77777777" w:rsidR="00411A06" w:rsidRDefault="00411A06" w:rsidP="00411A06">
      <w:pPr>
        <w:pStyle w:val="Comments"/>
      </w:pPr>
      <w:r>
        <w:t xml:space="preserve">Proposal: </w:t>
      </w:r>
      <w:r w:rsidRPr="00D42A38">
        <w:t>Power ramping is not supported for CB</w:t>
      </w:r>
      <w:r w:rsidRPr="00D42A38">
        <w:noBreakHyphen/>
        <w:t>msg3</w:t>
      </w:r>
      <w:r w:rsidRPr="00D42A38">
        <w:noBreakHyphen/>
        <w:t>EDT in Rel</w:t>
      </w:r>
      <w:r w:rsidRPr="00D42A38">
        <w:noBreakHyphen/>
        <w:t>19</w:t>
      </w:r>
    </w:p>
    <w:p w14:paraId="22EFA8A7" w14:textId="77777777" w:rsidR="00411A06" w:rsidRDefault="00411A06" w:rsidP="00411A06">
      <w:pPr>
        <w:pStyle w:val="Doc-text2"/>
      </w:pPr>
      <w:r>
        <w:t>-</w:t>
      </w:r>
      <w:r>
        <w:tab/>
        <w:t>QC agrees that power ramping might not be needed</w:t>
      </w:r>
    </w:p>
    <w:p w14:paraId="5F25CBCF" w14:textId="77777777" w:rsidR="00411A06" w:rsidRDefault="00411A06" w:rsidP="00411A06">
      <w:pPr>
        <w:pStyle w:val="Comments"/>
      </w:pPr>
    </w:p>
    <w:p w14:paraId="4808A66E" w14:textId="77777777" w:rsidR="00411A06" w:rsidRDefault="00411A06" w:rsidP="00411A06">
      <w:pPr>
        <w:pStyle w:val="Comments"/>
        <w:ind w:left="360"/>
      </w:pPr>
    </w:p>
    <w:p w14:paraId="0EE5A8D3" w14:textId="77777777" w:rsidR="00411A06" w:rsidRDefault="00411A06" w:rsidP="00411A06">
      <w:pPr>
        <w:pStyle w:val="Comments"/>
        <w:numPr>
          <w:ilvl w:val="0"/>
          <w:numId w:val="263"/>
        </w:numPr>
        <w:overflowPunct/>
        <w:autoSpaceDE/>
        <w:autoSpaceDN/>
        <w:adjustRightInd/>
        <w:textAlignment w:val="auto"/>
      </w:pPr>
      <w:r>
        <w:t>processing time</w:t>
      </w:r>
    </w:p>
    <w:p w14:paraId="1B8A587B" w14:textId="53D73CD6" w:rsidR="00411A06" w:rsidRDefault="00411A06" w:rsidP="00411A06">
      <w:pPr>
        <w:pStyle w:val="Doc-title"/>
      </w:pPr>
      <w:r w:rsidRPr="000B2097">
        <w:t>R2-2506184</w:t>
      </w:r>
      <w:r>
        <w:tab/>
        <w:t>UL capacity enhancements for IoT NTN</w:t>
      </w:r>
      <w:r>
        <w:tab/>
        <w:t>Ericsson</w:t>
      </w:r>
      <w:r>
        <w:tab/>
        <w:t>discussion</w:t>
      </w:r>
      <w:r>
        <w:tab/>
        <w:t>Rel-19</w:t>
      </w:r>
      <w:r>
        <w:tab/>
        <w:t>IoT_NTN_Ph3-Core</w:t>
      </w:r>
    </w:p>
    <w:p w14:paraId="25713882" w14:textId="77777777" w:rsidR="00411A06" w:rsidRDefault="00411A06" w:rsidP="00411A06">
      <w:pPr>
        <w:pStyle w:val="Comments"/>
      </w:pPr>
      <w:r>
        <w:t>Proposal 8</w:t>
      </w:r>
      <w:r>
        <w:tab/>
        <w:t>The NW processing time shall be considered for the start of Msg4 monitoring.</w:t>
      </w:r>
    </w:p>
    <w:p w14:paraId="03919432" w14:textId="77777777" w:rsidR="00411A06" w:rsidRDefault="00411A06" w:rsidP="00411A06">
      <w:pPr>
        <w:pStyle w:val="Comments"/>
      </w:pPr>
      <w:r w:rsidRPr="00407ED8">
        <w:t>Observation 4</w:t>
      </w:r>
      <w:r w:rsidRPr="00407ED8">
        <w:tab/>
        <w:t>In legacy eMTC and NB-IoT, there is always 3 ms processing time for the eNB between a (N)PUSCH transmission and (N)PDCCH monitoring.</w:t>
      </w:r>
    </w:p>
    <w:p w14:paraId="02EEE1CA" w14:textId="77777777" w:rsidR="00411A06" w:rsidRDefault="00411A06" w:rsidP="00411A06">
      <w:pPr>
        <w:pStyle w:val="Comments"/>
      </w:pPr>
      <w:r>
        <w:t>Proposal 9</w:t>
      </w:r>
      <w:r>
        <w:tab/>
        <w:t>The UE shall start PDCCH monitoring for CB-Msg4 earliest UE-eNB RTT + 3 ms after the end of the CB-Msg3 window.</w:t>
      </w:r>
    </w:p>
    <w:p w14:paraId="2158A886" w14:textId="77777777" w:rsidR="00411A06" w:rsidRDefault="00411A06" w:rsidP="00411A06">
      <w:pPr>
        <w:pStyle w:val="ListParagraph"/>
      </w:pPr>
    </w:p>
    <w:p w14:paraId="6145E19D" w14:textId="2985D029"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50ED3913" w14:textId="77777777" w:rsidR="00411A06" w:rsidRDefault="00411A06" w:rsidP="00411A06">
      <w:pPr>
        <w:pStyle w:val="Comments"/>
        <w:rPr>
          <w:lang w:eastAsia="zh-CN"/>
        </w:rPr>
      </w:pPr>
      <w:r>
        <w:t>“</w:t>
      </w:r>
      <w:r>
        <w:rPr>
          <w:lang w:eastAsia="zh-CN"/>
        </w:rPr>
        <w:t xml:space="preserve">In TS36.321, the start time of the Msg3 response window were defined in both the legacy RACH and PUR, in which 4 ms were considered in PUR while it is not added in RACH contention resolution. </w:t>
      </w:r>
    </w:p>
    <w:p w14:paraId="37B35D1A" w14:textId="77777777" w:rsidR="00411A06" w:rsidRPr="00E15053" w:rsidRDefault="00411A06" w:rsidP="00411A06">
      <w:pPr>
        <w:pStyle w:val="Comments"/>
        <w:rPr>
          <w:lang w:eastAsia="zh-CN"/>
        </w:rPr>
      </w:pPr>
      <w:r>
        <w:rPr>
          <w:lang w:eastAsia="zh-CN"/>
        </w:rPr>
        <w:t>For CB-Msg3, we tend to keep the specification simple and align the UE behaviour with the contention resolution timer as defined in legacy RACH procedure.</w:t>
      </w:r>
      <w:r>
        <w:rPr>
          <w:rFonts w:hint="eastAsia"/>
          <w:lang w:eastAsia="zh-CN"/>
        </w:rPr>
        <w:t xml:space="preserve"> Furthermore, the </w:t>
      </w:r>
      <w:r w:rsidRPr="00C12AD2">
        <w:rPr>
          <w:lang w:eastAsia="zh-CN"/>
        </w:rPr>
        <w:t xml:space="preserve">processing time may not be needed in order to start the transmission of </w:t>
      </w:r>
      <w:r>
        <w:rPr>
          <w:rFonts w:hint="eastAsia"/>
          <w:lang w:eastAsia="zh-CN"/>
        </w:rPr>
        <w:t>CB-</w:t>
      </w:r>
      <w:r w:rsidRPr="00C12AD2">
        <w:rPr>
          <w:lang w:eastAsia="zh-CN"/>
        </w:rPr>
        <w:t xml:space="preserve">Msg4 earlier </w:t>
      </w:r>
      <w:r>
        <w:rPr>
          <w:rFonts w:hint="eastAsia"/>
          <w:lang w:eastAsia="zh-CN"/>
        </w:rPr>
        <w:t>since</w:t>
      </w:r>
      <w:r w:rsidRPr="00C12AD2">
        <w:rPr>
          <w:lang w:eastAsia="zh-CN"/>
        </w:rPr>
        <w:t xml:space="preserve"> </w:t>
      </w:r>
      <w:r>
        <w:rPr>
          <w:rFonts w:hint="eastAsia"/>
          <w:lang w:eastAsia="zh-CN"/>
        </w:rPr>
        <w:t>the network</w:t>
      </w:r>
      <w:r w:rsidRPr="00C12AD2">
        <w:rPr>
          <w:lang w:eastAsia="zh-CN"/>
        </w:rPr>
        <w:t xml:space="preserve"> can process the Msg3 </w:t>
      </w:r>
      <w:r>
        <w:rPr>
          <w:rFonts w:hint="eastAsia"/>
          <w:lang w:eastAsia="zh-CN"/>
        </w:rPr>
        <w:t>transmission</w:t>
      </w:r>
      <w:r w:rsidRPr="00C12AD2">
        <w:rPr>
          <w:lang w:eastAsia="zh-CN"/>
        </w:rPr>
        <w:t xml:space="preserve"> and prepare for Msg4 </w:t>
      </w:r>
      <w:r>
        <w:rPr>
          <w:rFonts w:hint="eastAsia"/>
          <w:lang w:eastAsia="zh-CN"/>
        </w:rPr>
        <w:t>transmission</w:t>
      </w:r>
      <w:r w:rsidRPr="00C12AD2">
        <w:rPr>
          <w:lang w:eastAsia="zh-CN"/>
        </w:rPr>
        <w:t xml:space="preserve"> well in advance for those U</w:t>
      </w:r>
      <w:r>
        <w:rPr>
          <w:rFonts w:hint="eastAsia"/>
          <w:lang w:eastAsia="zh-CN"/>
        </w:rPr>
        <w:t>E</w:t>
      </w:r>
      <w:r w:rsidRPr="00C12AD2">
        <w:rPr>
          <w:lang w:eastAsia="zh-CN"/>
        </w:rPr>
        <w:t xml:space="preserve">s who transmit the </w:t>
      </w:r>
      <w:r>
        <w:rPr>
          <w:rFonts w:hint="eastAsia"/>
          <w:lang w:eastAsia="zh-CN"/>
        </w:rPr>
        <w:t>M</w:t>
      </w:r>
      <w:r w:rsidRPr="00C12AD2">
        <w:rPr>
          <w:lang w:eastAsia="zh-CN"/>
        </w:rPr>
        <w:t xml:space="preserve">sg3 at the early part of </w:t>
      </w:r>
      <w:r>
        <w:rPr>
          <w:rFonts w:hint="eastAsia"/>
          <w:lang w:eastAsia="zh-CN"/>
        </w:rPr>
        <w:t>CB-</w:t>
      </w:r>
      <w:r w:rsidRPr="00C12AD2">
        <w:rPr>
          <w:lang w:eastAsia="zh-CN"/>
        </w:rPr>
        <w:t xml:space="preserve">Msg3 </w:t>
      </w:r>
      <w:r>
        <w:rPr>
          <w:rFonts w:hint="eastAsia"/>
          <w:lang w:eastAsia="zh-CN"/>
        </w:rPr>
        <w:t>transmission</w:t>
      </w:r>
      <w:r w:rsidRPr="00C12AD2">
        <w:rPr>
          <w:lang w:eastAsia="zh-CN"/>
        </w:rPr>
        <w:t xml:space="preserve"> </w:t>
      </w:r>
      <w:r>
        <w:rPr>
          <w:rFonts w:hint="eastAsia"/>
          <w:lang w:eastAsia="zh-CN"/>
        </w:rPr>
        <w:t>w</w:t>
      </w:r>
      <w:r w:rsidRPr="00C12AD2">
        <w:rPr>
          <w:lang w:eastAsia="zh-CN"/>
        </w:rPr>
        <w:t>indow.</w:t>
      </w:r>
      <w:r>
        <w:rPr>
          <w:lang w:eastAsia="zh-CN"/>
        </w:rPr>
        <w:t>”</w:t>
      </w:r>
    </w:p>
    <w:p w14:paraId="7707880E" w14:textId="77777777" w:rsidR="00411A06" w:rsidRDefault="00411A06" w:rsidP="00411A06">
      <w:pPr>
        <w:pStyle w:val="Comments"/>
        <w:rPr>
          <w:lang w:eastAsia="zh-CN"/>
        </w:rPr>
      </w:pPr>
      <w:r w:rsidRPr="005C770F">
        <w:rPr>
          <w:lang w:eastAsia="zh-CN"/>
        </w:rPr>
        <w:t xml:space="preserve">Proposal </w:t>
      </w:r>
      <w:r>
        <w:rPr>
          <w:lang w:eastAsia="zh-CN"/>
        </w:rPr>
        <w:t>5</w:t>
      </w:r>
      <w:r w:rsidRPr="005C770F">
        <w:rPr>
          <w:lang w:eastAsia="zh-CN"/>
        </w:rPr>
        <w:t xml:space="preserve">: </w:t>
      </w:r>
      <w:r>
        <w:rPr>
          <w:rFonts w:hint="eastAsia"/>
          <w:lang w:eastAsia="zh-CN"/>
        </w:rPr>
        <w:t>When t</w:t>
      </w:r>
      <w:r w:rsidRPr="005C770F">
        <w:rPr>
          <w:lang w:eastAsia="zh-CN"/>
        </w:rPr>
        <w:t xml:space="preserve">he Msg4 monitoring </w:t>
      </w:r>
      <w:r>
        <w:rPr>
          <w:lang w:eastAsia="zh-CN"/>
        </w:rPr>
        <w:t>window</w:t>
      </w:r>
      <w:r w:rsidRPr="005C770F">
        <w:rPr>
          <w:lang w:eastAsia="zh-CN"/>
        </w:rPr>
        <w:t xml:space="preserve"> starts at the end of CB-Msg3-EDT transmission window plus UE-eNB RTT, </w:t>
      </w:r>
      <w:r>
        <w:rPr>
          <w:rFonts w:hint="eastAsia"/>
          <w:lang w:eastAsia="zh-CN"/>
        </w:rPr>
        <w:t>there is no need to</w:t>
      </w:r>
      <w:r w:rsidRPr="005C770F">
        <w:rPr>
          <w:lang w:eastAsia="zh-CN"/>
        </w:rPr>
        <w:t xml:space="preserve"> consider additional delays for </w:t>
      </w:r>
      <w:r>
        <w:rPr>
          <w:rFonts w:hint="eastAsia"/>
          <w:lang w:eastAsia="zh-CN"/>
        </w:rPr>
        <w:t>NW/UE</w:t>
      </w:r>
      <w:r w:rsidRPr="005C770F">
        <w:rPr>
          <w:lang w:eastAsia="zh-CN"/>
        </w:rPr>
        <w:t xml:space="preserve"> processing time.</w:t>
      </w:r>
    </w:p>
    <w:p w14:paraId="76FB8A94" w14:textId="77777777" w:rsidR="00411A06" w:rsidRDefault="00411A06" w:rsidP="00411A06">
      <w:pPr>
        <w:pStyle w:val="Doc-text2"/>
        <w:rPr>
          <w:lang w:eastAsia="zh-CN"/>
        </w:rPr>
      </w:pPr>
      <w:r>
        <w:rPr>
          <w:lang w:eastAsia="zh-CN"/>
        </w:rPr>
        <w:t>-</w:t>
      </w:r>
      <w:r>
        <w:rPr>
          <w:lang w:eastAsia="zh-CN"/>
        </w:rPr>
        <w:tab/>
        <w:t>Xiaomi and MTK would like to keep things simple and support the proposal</w:t>
      </w:r>
    </w:p>
    <w:p w14:paraId="2B003598" w14:textId="77777777" w:rsidR="00411A06" w:rsidRDefault="00411A06" w:rsidP="00411A06">
      <w:pPr>
        <w:pStyle w:val="Doc-text2"/>
        <w:rPr>
          <w:lang w:eastAsia="zh-CN"/>
        </w:rPr>
      </w:pPr>
      <w:r>
        <w:rPr>
          <w:lang w:eastAsia="zh-CN"/>
        </w:rPr>
        <w:t>-</w:t>
      </w:r>
      <w:r>
        <w:rPr>
          <w:lang w:eastAsia="zh-CN"/>
        </w:rPr>
        <w:tab/>
        <w:t>Ericsson can also accept this</w:t>
      </w:r>
    </w:p>
    <w:p w14:paraId="4214DC5D" w14:textId="77777777" w:rsidR="00411A06" w:rsidRDefault="00411A06" w:rsidP="00411A06">
      <w:pPr>
        <w:pStyle w:val="Agreement"/>
        <w:tabs>
          <w:tab w:val="clear" w:pos="9990"/>
          <w:tab w:val="left" w:pos="1619"/>
        </w:tabs>
        <w:overflowPunct/>
        <w:autoSpaceDE/>
        <w:autoSpaceDN/>
        <w:adjustRightInd/>
        <w:ind w:left="1619" w:hanging="360"/>
        <w:textAlignment w:val="auto"/>
        <w:rPr>
          <w:lang w:eastAsia="zh-CN"/>
        </w:rPr>
      </w:pPr>
      <w:r>
        <w:rPr>
          <w:lang w:eastAsia="zh-CN"/>
        </w:rPr>
        <w:t>Agreed</w:t>
      </w:r>
    </w:p>
    <w:p w14:paraId="3556B4F3" w14:textId="77777777" w:rsidR="00411A06" w:rsidRDefault="00411A06" w:rsidP="00411A06">
      <w:pPr>
        <w:pStyle w:val="ListParagraph"/>
      </w:pPr>
    </w:p>
    <w:p w14:paraId="5A68ADF6" w14:textId="77777777" w:rsidR="00411A06" w:rsidRDefault="00411A06" w:rsidP="00411A06">
      <w:pPr>
        <w:pStyle w:val="ListParagraph"/>
      </w:pPr>
    </w:p>
    <w:p w14:paraId="7CE68E7B" w14:textId="77777777" w:rsidR="00411A06" w:rsidRDefault="00411A06" w:rsidP="00411A06">
      <w:pPr>
        <w:pStyle w:val="Comments"/>
        <w:numPr>
          <w:ilvl w:val="0"/>
          <w:numId w:val="263"/>
        </w:numPr>
        <w:overflowPunct/>
        <w:autoSpaceDE/>
        <w:autoSpaceDN/>
        <w:adjustRightInd/>
        <w:textAlignment w:val="auto"/>
      </w:pPr>
      <w:r>
        <w:t>RRC behavior when receiving the CB-Msg3 EDT failure indication from MAC.</w:t>
      </w:r>
    </w:p>
    <w:p w14:paraId="33F4F5E7" w14:textId="369E2225" w:rsidR="00411A06" w:rsidRDefault="00411A06" w:rsidP="00411A06">
      <w:pPr>
        <w:pStyle w:val="Doc-title"/>
      </w:pPr>
      <w:r w:rsidRPr="000B2097">
        <w:t>R2-2505493</w:t>
      </w:r>
      <w:r>
        <w:tab/>
        <w:t>Remaining issues in CB-Msg3</w:t>
      </w:r>
      <w:r>
        <w:tab/>
        <w:t>Apple</w:t>
      </w:r>
      <w:r>
        <w:tab/>
        <w:t>discussion</w:t>
      </w:r>
      <w:r>
        <w:tab/>
        <w:t>Rel-19</w:t>
      </w:r>
      <w:r>
        <w:tab/>
        <w:t>IoT_NTN_Ph3-Core</w:t>
      </w:r>
    </w:p>
    <w:p w14:paraId="578A6413" w14:textId="77777777" w:rsidR="00411A06" w:rsidRDefault="00411A06" w:rsidP="00411A06">
      <w:pPr>
        <w:pStyle w:val="Comments"/>
      </w:pPr>
      <w:r>
        <w:t>Proposal 3: In Section 5.3.3.1b of RRC spec, add a note that when both CB-Msg3-EDT and legacy EDT conditions are met, which one to select is up to UE.</w:t>
      </w:r>
    </w:p>
    <w:p w14:paraId="732E1FD7" w14:textId="77777777" w:rsidR="00411A06" w:rsidRDefault="00411A06" w:rsidP="00411A06">
      <w:pPr>
        <w:pStyle w:val="Agreement"/>
        <w:tabs>
          <w:tab w:val="clear" w:pos="9990"/>
          <w:tab w:val="left" w:pos="1619"/>
        </w:tabs>
        <w:overflowPunct/>
        <w:autoSpaceDE/>
        <w:autoSpaceDN/>
        <w:adjustRightInd/>
        <w:ind w:left="1619" w:hanging="360"/>
        <w:textAlignment w:val="auto"/>
      </w:pPr>
      <w:r>
        <w:t>We leave to UE implementation to decide in which order the conditions to trigger the different procedures are met.</w:t>
      </w:r>
    </w:p>
    <w:p w14:paraId="4B886D5F" w14:textId="77777777" w:rsidR="00411A06" w:rsidRDefault="00411A06" w:rsidP="00411A06">
      <w:pPr>
        <w:pStyle w:val="Comments"/>
      </w:pPr>
    </w:p>
    <w:p w14:paraId="4BD8AF80" w14:textId="77777777" w:rsidR="00411A06" w:rsidRDefault="00411A06" w:rsidP="00411A06">
      <w:pPr>
        <w:pStyle w:val="Comments"/>
      </w:pPr>
      <w:r>
        <w:t>Proposal 4: RAN2 to down select between Option 1 and Option 2, to support fallback from CB-Msg3-EDT to RACH based EDT.</w:t>
      </w:r>
    </w:p>
    <w:p w14:paraId="52D1A11C" w14:textId="77777777" w:rsidR="00411A06" w:rsidRDefault="00411A06" w:rsidP="00411A06">
      <w:pPr>
        <w:pStyle w:val="Comments"/>
      </w:pPr>
      <w:r>
        <w:t>•</w:t>
      </w:r>
      <w:r>
        <w:tab/>
        <w:t>Option 1: RRC procedure is not re-initiated. Same Msg3 is transmitted for RACH based EDT.</w:t>
      </w:r>
    </w:p>
    <w:p w14:paraId="4F1E8052" w14:textId="77777777" w:rsidR="00411A06" w:rsidRDefault="00411A06" w:rsidP="00411A06">
      <w:pPr>
        <w:pStyle w:val="Comments"/>
      </w:pPr>
      <w:r>
        <w:t>•</w:t>
      </w:r>
      <w:r>
        <w:tab/>
        <w:t>Option 2: RRC procedure is re-initiated (T300 is re-started), and how to avoid data loss is up to UE implementation.</w:t>
      </w:r>
    </w:p>
    <w:p w14:paraId="602D98C3" w14:textId="77777777" w:rsidR="00411A06" w:rsidRPr="00971444" w:rsidRDefault="00411A06" w:rsidP="00411A06">
      <w:pPr>
        <w:pStyle w:val="Agreement"/>
        <w:tabs>
          <w:tab w:val="clear" w:pos="9990"/>
          <w:tab w:val="left" w:pos="1619"/>
        </w:tabs>
        <w:overflowPunct/>
        <w:autoSpaceDE/>
        <w:autoSpaceDN/>
        <w:adjustRightInd/>
        <w:ind w:left="1619" w:hanging="360"/>
        <w:textAlignment w:val="auto"/>
      </w:pPr>
      <w:r>
        <w:t>When the RRC layer receives a CB-Msg3 EDT failure indication from the MAC layer the RRC procedure is re-initiated (how to avoid data loss is up to UE implementation). Which procedure (e.g. EDT, 4-step RACH, CB-Msg3-EDT) is initiated is up to UE implementation</w:t>
      </w:r>
    </w:p>
    <w:p w14:paraId="504A5BE9" w14:textId="77777777" w:rsidR="00411A06" w:rsidRDefault="00411A06" w:rsidP="00411A06">
      <w:pPr>
        <w:pStyle w:val="Comments"/>
      </w:pPr>
      <w:r>
        <w:t>Proposal 4a: If Option 1 is taken, the following procedures could be considered.</w:t>
      </w:r>
    </w:p>
    <w:p w14:paraId="4FB4E923" w14:textId="77777777" w:rsidR="00411A06" w:rsidRDefault="00411A06" w:rsidP="00411A06">
      <w:pPr>
        <w:pStyle w:val="Comments"/>
      </w:pPr>
      <w:r>
        <w:t>0) MAC notifies CB-Msg3-EDT failure to upper layer;</w:t>
      </w:r>
    </w:p>
    <w:p w14:paraId="6A60C857" w14:textId="77777777" w:rsidR="00411A06" w:rsidRDefault="00411A06" w:rsidP="00411A06">
      <w:pPr>
        <w:pStyle w:val="Comments"/>
      </w:pPr>
      <w:r>
        <w:t>1) RRC layer continues with RACH based EDT condition checking and if RACH based EDT condition is met:</w:t>
      </w:r>
    </w:p>
    <w:p w14:paraId="1DF2AFA3" w14:textId="77777777" w:rsidR="00411A06" w:rsidRDefault="00411A06" w:rsidP="00411A06">
      <w:pPr>
        <w:pStyle w:val="Comments"/>
      </w:pPr>
      <w:r>
        <w:t>- RRC message is not re-generated;</w:t>
      </w:r>
    </w:p>
    <w:p w14:paraId="0248C7A0" w14:textId="77777777" w:rsidR="00411A06" w:rsidRDefault="00411A06" w:rsidP="00411A06">
      <w:pPr>
        <w:pStyle w:val="Comments"/>
      </w:pPr>
      <w:r>
        <w:t>- T300 keeps running (not re-started);</w:t>
      </w:r>
    </w:p>
    <w:p w14:paraId="3D1EFC93" w14:textId="77777777" w:rsidR="00411A06" w:rsidRDefault="00411A06" w:rsidP="00411A06">
      <w:pPr>
        <w:pStyle w:val="Comments"/>
      </w:pPr>
      <w:r>
        <w:t>2) RRC layer informs MAC layer for EDT based RACH together with an indication “not flush Msg3”</w:t>
      </w:r>
    </w:p>
    <w:p w14:paraId="68CC56C3" w14:textId="77777777" w:rsidR="00411A06" w:rsidRDefault="00411A06" w:rsidP="00411A06">
      <w:pPr>
        <w:pStyle w:val="Comments"/>
      </w:pPr>
      <w:r>
        <w:t xml:space="preserve">3) MAC layer initiates EDT based RACH, with the same Msg3. </w:t>
      </w:r>
    </w:p>
    <w:p w14:paraId="02297300" w14:textId="77777777" w:rsidR="00411A06" w:rsidRDefault="00411A06" w:rsidP="00411A06">
      <w:pPr>
        <w:pStyle w:val="Doc-text2"/>
      </w:pPr>
      <w:r>
        <w:t>-</w:t>
      </w:r>
      <w:r>
        <w:tab/>
        <w:t>Ericsson thinks for EDT we did not specify how this is done and we could leave this to UE implementation. CATT and Oppo agree</w:t>
      </w:r>
    </w:p>
    <w:p w14:paraId="0B2D79A8" w14:textId="77777777" w:rsidR="00411A06" w:rsidRDefault="00411A06" w:rsidP="00411A06">
      <w:pPr>
        <w:pStyle w:val="Doc-text2"/>
      </w:pPr>
      <w:r>
        <w:t>-</w:t>
      </w:r>
      <w:r>
        <w:tab/>
        <w:t>MTK thinks option 1 is too complex and we could leave this to UE implementation.</w:t>
      </w:r>
    </w:p>
    <w:p w14:paraId="6AA0CD6A" w14:textId="77777777" w:rsidR="00411A06" w:rsidRDefault="00411A06" w:rsidP="00411A06">
      <w:pPr>
        <w:pStyle w:val="Doc-text2"/>
      </w:pPr>
      <w:r>
        <w:t>-</w:t>
      </w:r>
      <w:r>
        <w:tab/>
        <w:t>Samsung wonders what happens to T300 and maybe one solution is to specify option 2</w:t>
      </w:r>
    </w:p>
    <w:p w14:paraId="35F552DC" w14:textId="77777777" w:rsidR="00411A06" w:rsidRDefault="00411A06" w:rsidP="00411A06">
      <w:pPr>
        <w:pStyle w:val="Doc-text2"/>
      </w:pPr>
      <w:r>
        <w:t>-</w:t>
      </w:r>
      <w:r>
        <w:tab/>
        <w:t xml:space="preserve">HW thinks that option 2 is simpler </w:t>
      </w:r>
    </w:p>
    <w:p w14:paraId="1F789A0A" w14:textId="77777777" w:rsidR="00411A06" w:rsidRDefault="00411A06" w:rsidP="00411A06">
      <w:pPr>
        <w:pStyle w:val="Doc-text2"/>
      </w:pPr>
      <w:r>
        <w:t>-</w:t>
      </w:r>
      <w:r>
        <w:tab/>
        <w:t>Xiaomi can accept option 2</w:t>
      </w:r>
    </w:p>
    <w:p w14:paraId="70BA3C7C" w14:textId="77777777" w:rsidR="00411A06" w:rsidRDefault="00411A06" w:rsidP="00411A06">
      <w:pPr>
        <w:pStyle w:val="Comments"/>
      </w:pPr>
      <w:r>
        <w:t>Proposal 5: Add one more condition for CB-Msg3-EDT condition checking that “CB-Msg3-EDT fallback indication has not been received from lower layers for this establishment or resumption procedure”.</w:t>
      </w:r>
    </w:p>
    <w:p w14:paraId="33AF4C7F" w14:textId="77777777" w:rsidR="00411A06" w:rsidRDefault="00411A06" w:rsidP="00411A06">
      <w:pPr>
        <w:pStyle w:val="Doc-title"/>
        <w:ind w:left="0" w:firstLine="0"/>
      </w:pPr>
    </w:p>
    <w:p w14:paraId="671669E5" w14:textId="610FC44F"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61E95426" w14:textId="77777777" w:rsidR="00411A06" w:rsidRDefault="00411A06" w:rsidP="00411A06">
      <w:pPr>
        <w:pStyle w:val="Comments"/>
      </w:pPr>
      <w:r>
        <w:t>Proposal 6: When the RRC layer receives a CB-Msg3 EDT failure indication from the MAC layer, it may let the UE fall back to legacy 4-step RACH or EDT. The UE shall follow the legacy mechanism to determine whether to trigger EDT.</w:t>
      </w:r>
    </w:p>
    <w:p w14:paraId="4F4E2D77" w14:textId="77777777" w:rsidR="00411A06" w:rsidRDefault="00411A06" w:rsidP="00411A06">
      <w:pPr>
        <w:pStyle w:val="Comments"/>
      </w:pPr>
      <w:r>
        <w:t>Proposal 7: The Msg3 buffer shall not be flushed when the UE falls back from the CB-Msg3 EDT procedure to the legacy 4-step RACH or EDT.</w:t>
      </w:r>
    </w:p>
    <w:p w14:paraId="05330B25" w14:textId="77777777" w:rsidR="00411A06" w:rsidRDefault="00411A06" w:rsidP="00411A06">
      <w:pPr>
        <w:pStyle w:val="Comments"/>
      </w:pPr>
      <w:r>
        <w:t>Proposal 8: The RRC layer shall provide a CB-Msg3 fallback indication to the MAC layer.</w:t>
      </w:r>
    </w:p>
    <w:p w14:paraId="123F46E9" w14:textId="77777777" w:rsidR="00411A06" w:rsidRDefault="00411A06" w:rsidP="00411A06">
      <w:pPr>
        <w:pStyle w:val="Comments"/>
      </w:pPr>
    </w:p>
    <w:p w14:paraId="20902287" w14:textId="77777777" w:rsidR="00411A06" w:rsidRDefault="00411A06" w:rsidP="00411A06">
      <w:pPr>
        <w:pStyle w:val="Comments"/>
      </w:pPr>
    </w:p>
    <w:p w14:paraId="54894C44" w14:textId="77777777" w:rsidR="00411A06" w:rsidRDefault="00411A06" w:rsidP="00411A06">
      <w:pPr>
        <w:pStyle w:val="Comments"/>
        <w:numPr>
          <w:ilvl w:val="0"/>
          <w:numId w:val="263"/>
        </w:numPr>
        <w:overflowPunct/>
        <w:autoSpaceDE/>
        <w:autoSpaceDN/>
        <w:adjustRightInd/>
        <w:textAlignment w:val="auto"/>
      </w:pPr>
      <w:r>
        <w:t>Whether to support multiple TBS.(multiple vs one TBS per CE level)</w:t>
      </w:r>
    </w:p>
    <w:p w14:paraId="323FA186" w14:textId="29F85F69"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4E245CD5" w14:textId="77777777" w:rsidR="00411A06" w:rsidRDefault="00411A06" w:rsidP="00411A06">
      <w:pPr>
        <w:pStyle w:val="Comments"/>
      </w:pPr>
      <w:r>
        <w:t xml:space="preserve">Proposal 9: Multiple TBSs and TBS selection are supported for CB-Msg3 EDT.  </w:t>
      </w:r>
    </w:p>
    <w:p w14:paraId="640A3856" w14:textId="77777777" w:rsidR="00411A06" w:rsidRDefault="00411A06" w:rsidP="00411A06">
      <w:pPr>
        <w:pStyle w:val="Doc-text2"/>
      </w:pPr>
      <w:r>
        <w:t>-</w:t>
      </w:r>
      <w:r>
        <w:tab/>
        <w:t>vivo thinks in any case we cannot decide this in RAN2 without RAN1. Xiaomi agrees</w:t>
      </w:r>
    </w:p>
    <w:p w14:paraId="772016BA" w14:textId="77777777" w:rsidR="00411A06" w:rsidRDefault="00411A06" w:rsidP="00411A06">
      <w:pPr>
        <w:pStyle w:val="Doc-text2"/>
      </w:pPr>
      <w:r>
        <w:t>-</w:t>
      </w:r>
      <w:r>
        <w:tab/>
        <w:t>Samsung thinks this is not a critical enhancement</w:t>
      </w:r>
    </w:p>
    <w:p w14:paraId="2514D575" w14:textId="77777777" w:rsidR="00411A06" w:rsidRDefault="00411A06" w:rsidP="00411A06">
      <w:pPr>
        <w:pStyle w:val="Agreement"/>
        <w:tabs>
          <w:tab w:val="clear" w:pos="9990"/>
          <w:tab w:val="left" w:pos="1619"/>
        </w:tabs>
        <w:overflowPunct/>
        <w:autoSpaceDE/>
        <w:autoSpaceDN/>
        <w:adjustRightInd/>
        <w:ind w:left="1619" w:hanging="360"/>
        <w:textAlignment w:val="auto"/>
      </w:pPr>
      <w:r>
        <w:t>We don’t support multiple TBSs per CE level for CB-Msg3 EDT</w:t>
      </w:r>
      <w:r w:rsidRPr="00971444">
        <w:t xml:space="preserve">  </w:t>
      </w:r>
    </w:p>
    <w:p w14:paraId="2B4DB4F5" w14:textId="77777777" w:rsidR="00411A06" w:rsidRDefault="00411A06" w:rsidP="00411A06">
      <w:pPr>
        <w:pStyle w:val="Comments"/>
      </w:pPr>
      <w:r>
        <w:t>Proposal 10: RAN2 to downselect below two options:</w:t>
      </w:r>
    </w:p>
    <w:p w14:paraId="5F23F178" w14:textId="77777777" w:rsidR="00411A06" w:rsidRDefault="00411A06" w:rsidP="00411A06">
      <w:pPr>
        <w:pStyle w:val="Comments"/>
      </w:pPr>
      <w:r>
        <w:t>•</w:t>
      </w:r>
      <w:r>
        <w:tab/>
        <w:t>Option1: NW can configure multiple CB-Msg3 TBSs for a CE level (to avoid RAN1 impact)</w:t>
      </w:r>
    </w:p>
    <w:p w14:paraId="00F379F7" w14:textId="77777777" w:rsidR="00411A06" w:rsidRDefault="00411A06" w:rsidP="00411A06">
      <w:pPr>
        <w:pStyle w:val="Comments"/>
      </w:pPr>
      <w:r>
        <w:t>•</w:t>
      </w:r>
      <w:r>
        <w:tab/>
        <w:t>Option2: UE is allowed to select TBS smaller than the configured CB-Msg3 TBS for the corresponding CE level.</w:t>
      </w:r>
    </w:p>
    <w:p w14:paraId="179AA564" w14:textId="77777777" w:rsidR="00411A06" w:rsidRDefault="00411A06" w:rsidP="00411A06">
      <w:pPr>
        <w:pStyle w:val="Comments"/>
      </w:pPr>
    </w:p>
    <w:p w14:paraId="22C7AAB3" w14:textId="5A8C0E96" w:rsidR="00411A06" w:rsidRDefault="00411A06" w:rsidP="00411A06">
      <w:pPr>
        <w:pStyle w:val="Doc-title"/>
      </w:pPr>
      <w:r w:rsidRPr="000B2097">
        <w:t>R2-2505537</w:t>
      </w:r>
      <w:r>
        <w:tab/>
        <w:t>CB-Msg3-EDT and Msg4 multicast</w:t>
      </w:r>
      <w:r>
        <w:tab/>
        <w:t>Qualcomm Incorporated</w:t>
      </w:r>
      <w:r>
        <w:tab/>
        <w:t>discussion</w:t>
      </w:r>
      <w:r>
        <w:tab/>
        <w:t>Rel-19</w:t>
      </w:r>
      <w:r>
        <w:tab/>
        <w:t>IoT_NTN_Ph3-Core</w:t>
      </w:r>
    </w:p>
    <w:p w14:paraId="60EC4AF0" w14:textId="77777777" w:rsidR="00411A06" w:rsidRDefault="00411A06" w:rsidP="00411A06">
      <w:pPr>
        <w:pStyle w:val="Comments"/>
      </w:pPr>
      <w:r>
        <w:t>Proposal 5</w:t>
      </w:r>
      <w:r>
        <w:tab/>
        <w:t>Support multiple-TBSs option same as that of Rel-15 EDT.</w:t>
      </w:r>
    </w:p>
    <w:p w14:paraId="6403BA55" w14:textId="77777777" w:rsidR="00411A06" w:rsidRDefault="00411A06" w:rsidP="00411A06">
      <w:pPr>
        <w:pStyle w:val="Comments"/>
      </w:pPr>
      <w:r>
        <w:t>Proposal 6</w:t>
      </w:r>
      <w:r>
        <w:tab/>
        <w:t>Support smaller TBS size of 144 bits for CB-Msg3 EDT.</w:t>
      </w:r>
    </w:p>
    <w:p w14:paraId="7E1028A4"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introduce one additional value smaller than the smallest possible TBS size at the moment (328bits), i.e. 144bits (discuss further details when drafting the LS to RAN1). </w:t>
      </w:r>
    </w:p>
    <w:p w14:paraId="4CF40CA5" w14:textId="77777777" w:rsidR="00411A06" w:rsidRDefault="00411A06" w:rsidP="00411A06">
      <w:pPr>
        <w:pStyle w:val="Doc-text2"/>
      </w:pPr>
    </w:p>
    <w:p w14:paraId="4995F387" w14:textId="77777777" w:rsidR="00411A06" w:rsidRPr="009001F5" w:rsidRDefault="00411A06" w:rsidP="00411A06">
      <w:pPr>
        <w:pStyle w:val="Doc-text2"/>
      </w:pPr>
    </w:p>
    <w:p w14:paraId="18AC56DD" w14:textId="77777777" w:rsidR="00411A06" w:rsidRPr="00437264" w:rsidRDefault="00411A06" w:rsidP="00411A06">
      <w:pPr>
        <w:pStyle w:val="Comments"/>
        <w:numPr>
          <w:ilvl w:val="0"/>
          <w:numId w:val="263"/>
        </w:numPr>
        <w:overflowPunct/>
        <w:autoSpaceDE/>
        <w:autoSpaceDN/>
        <w:adjustRightInd/>
        <w:textAlignment w:val="auto"/>
      </w:pPr>
      <w:r>
        <w:t>whether to support CQI reporting in anchor carrier and/or non-anchor in CB-Msg3-EDT procedure. If yes, RAN2 to discuss how does the UE prepare DL channel quality measurement result in CB-Msg3 without Msg1/Msg2.</w:t>
      </w:r>
    </w:p>
    <w:p w14:paraId="268D2771" w14:textId="04D8B91F" w:rsidR="00411A06" w:rsidRPr="00437264" w:rsidRDefault="00411A06" w:rsidP="00411A06">
      <w:pPr>
        <w:pStyle w:val="Doc-title"/>
      </w:pPr>
      <w:r w:rsidRPr="000B2097">
        <w:t>R2-2505917</w:t>
      </w:r>
      <w:r>
        <w:tab/>
        <w:t>On open issues for CB-Msg3-EDT</w:t>
      </w:r>
      <w:r>
        <w:tab/>
        <w:t>Samsung</w:t>
      </w:r>
      <w:r>
        <w:tab/>
        <w:t>discussion</w:t>
      </w:r>
      <w:r>
        <w:tab/>
        <w:t>Rel-19</w:t>
      </w:r>
      <w:r>
        <w:tab/>
        <w:t>IoT_NTN_Ph3-Core</w:t>
      </w:r>
    </w:p>
    <w:p w14:paraId="102ED4A6" w14:textId="77777777" w:rsidR="00411A06" w:rsidRDefault="00411A06" w:rsidP="00411A06">
      <w:pPr>
        <w:pStyle w:val="Comments"/>
      </w:pPr>
      <w:r w:rsidRPr="00437264">
        <w:t xml:space="preserve">Proposal 5: RAN2 to confirm CQI reporting (in RRCEarlyData and DCQR and AS RAI MAC CE) in CB-Msg3 for CB-Msg3-EDT (for CP/UP eMTC and NB-IoT) is supported for anchor carrier.   </w:t>
      </w:r>
    </w:p>
    <w:p w14:paraId="6FA0996D" w14:textId="77777777" w:rsidR="00411A06" w:rsidRDefault="00411A06" w:rsidP="00411A06">
      <w:pPr>
        <w:pStyle w:val="Doc-text2"/>
      </w:pPr>
      <w:r>
        <w:t>-</w:t>
      </w:r>
      <w:r>
        <w:tab/>
        <w:t>MTK thinks this CQI reporting is not very useful in this procedure and we can avoid supporting this. Nokia agrees</w:t>
      </w:r>
    </w:p>
    <w:p w14:paraId="7F2AE27B" w14:textId="77777777" w:rsidR="00411A06" w:rsidRDefault="00411A06" w:rsidP="00411A06">
      <w:pPr>
        <w:pStyle w:val="Doc-text2"/>
      </w:pPr>
      <w:r>
        <w:t>-</w:t>
      </w:r>
      <w:r>
        <w:tab/>
        <w:t>QC thinks this could be supported at least for anchor carrier</w:t>
      </w:r>
    </w:p>
    <w:p w14:paraId="2B3F7A80" w14:textId="77777777" w:rsidR="00411A06" w:rsidRDefault="00411A06" w:rsidP="00411A06">
      <w:pPr>
        <w:pStyle w:val="Doc-text2"/>
      </w:pPr>
      <w:r>
        <w:t>-</w:t>
      </w:r>
      <w:r>
        <w:tab/>
        <w:t>Xiaomi wonders if also for the anchor carrier we need to check with RAN1</w:t>
      </w:r>
    </w:p>
    <w:p w14:paraId="3D4B570B" w14:textId="77777777" w:rsidR="00411A06" w:rsidRDefault="00411A06" w:rsidP="00411A06">
      <w:pPr>
        <w:pStyle w:val="Doc-text2"/>
      </w:pPr>
      <w:r>
        <w:t>-</w:t>
      </w:r>
      <w:r>
        <w:tab/>
        <w:t>vivo thinks we need to also ask RAN4</w:t>
      </w:r>
    </w:p>
    <w:p w14:paraId="0E5712F9" w14:textId="77777777" w:rsidR="00411A06" w:rsidRDefault="00411A06" w:rsidP="00411A06">
      <w:pPr>
        <w:pStyle w:val="Doc-text2"/>
      </w:pPr>
      <w:r>
        <w:t>-</w:t>
      </w:r>
      <w:r>
        <w:tab/>
        <w:t>HW is reluctant to introduce this if it impacts other WGs</w:t>
      </w:r>
    </w:p>
    <w:p w14:paraId="3D7F82FE" w14:textId="77777777" w:rsidR="00411A06" w:rsidRDefault="00411A06" w:rsidP="00411A06">
      <w:pPr>
        <w:pStyle w:val="Doc-text2"/>
      </w:pPr>
      <w:r>
        <w:t>-</w:t>
      </w:r>
      <w:r>
        <w:tab/>
        <w:t>Samsung thinks that in any case we need to spec changes to say that CQI reporting is not include in this case</w:t>
      </w:r>
    </w:p>
    <w:p w14:paraId="5FD12E60" w14:textId="77777777" w:rsidR="00411A06" w:rsidRDefault="00411A06" w:rsidP="00411A06">
      <w:pPr>
        <w:pStyle w:val="Agreement"/>
        <w:tabs>
          <w:tab w:val="clear" w:pos="9990"/>
          <w:tab w:val="left" w:pos="1619"/>
        </w:tabs>
        <w:overflowPunct/>
        <w:autoSpaceDE/>
        <w:autoSpaceDN/>
        <w:adjustRightInd/>
        <w:ind w:left="1619" w:hanging="360"/>
        <w:textAlignment w:val="auto"/>
      </w:pPr>
      <w:r>
        <w:t>We clarify that</w:t>
      </w:r>
      <w:r w:rsidRPr="008130B4">
        <w:t xml:space="preserve"> CQI reporting</w:t>
      </w:r>
      <w:r>
        <w:t xml:space="preserve"> is not included in CB-Msg3 for CB-Msg3-EDT for non-anchor carrier but it can be included for anchor carrier (send LS to RAN4)</w:t>
      </w:r>
    </w:p>
    <w:p w14:paraId="76ED0C7C" w14:textId="77777777" w:rsidR="00411A06" w:rsidRDefault="00411A06" w:rsidP="00411A06">
      <w:pPr>
        <w:pStyle w:val="Comments"/>
      </w:pPr>
    </w:p>
    <w:p w14:paraId="7F04FBA9" w14:textId="77777777" w:rsidR="00411A06" w:rsidRDefault="00411A06" w:rsidP="00411A06">
      <w:pPr>
        <w:pStyle w:val="Comments"/>
      </w:pPr>
    </w:p>
    <w:p w14:paraId="7D378418" w14:textId="77777777" w:rsidR="00411A06" w:rsidRDefault="00411A06" w:rsidP="00411A06">
      <w:pPr>
        <w:pStyle w:val="Comments"/>
        <w:numPr>
          <w:ilvl w:val="0"/>
          <w:numId w:val="263"/>
        </w:numPr>
        <w:overflowPunct/>
        <w:autoSpaceDE/>
        <w:autoSpaceDN/>
        <w:adjustRightInd/>
        <w:textAlignment w:val="auto"/>
      </w:pPr>
      <w:r>
        <w:t>Further details on resource configuration</w:t>
      </w:r>
    </w:p>
    <w:p w14:paraId="55D376BE" w14:textId="62A9B68B" w:rsidR="00411A06" w:rsidRDefault="00411A06" w:rsidP="00411A06">
      <w:pPr>
        <w:pStyle w:val="Doc-title"/>
      </w:pPr>
      <w:r w:rsidRPr="000B2097">
        <w:t>R2-2505082</w:t>
      </w:r>
      <w:r>
        <w:tab/>
        <w:t>Remaining Issues on CB-Msg3 EDT Mechanism</w:t>
      </w:r>
      <w:r>
        <w:tab/>
        <w:t>vivo</w:t>
      </w:r>
      <w:r>
        <w:tab/>
        <w:t>discussion</w:t>
      </w:r>
      <w:r>
        <w:tab/>
        <w:t>Rel-19</w:t>
      </w:r>
      <w:r>
        <w:tab/>
        <w:t>IoT_NTN_Ph3-Core</w:t>
      </w:r>
    </w:p>
    <w:p w14:paraId="2C7F31C3" w14:textId="77777777" w:rsidR="00411A06" w:rsidRDefault="00411A06" w:rsidP="00411A06">
      <w:pPr>
        <w:pStyle w:val="Comments"/>
      </w:pPr>
      <w:r>
        <w:t xml:space="preserve">Proposal 1: RAN2 confirms that both multi-PRB allocation and sub-PRB allocation are supported for CB-Msg3. </w:t>
      </w:r>
    </w:p>
    <w:p w14:paraId="26A4DE68" w14:textId="77777777" w:rsidR="00411A06" w:rsidRDefault="00411A06" w:rsidP="00411A06">
      <w:pPr>
        <w:pStyle w:val="Comments"/>
      </w:pPr>
      <w:r>
        <w:t>Proposal 2: RAN2 confirms that both single-tone and multi-tone are supported for CB-Msg3, and intends to reuse the parameter npusch-MCS-r16 for CB-Msg3.</w:t>
      </w:r>
    </w:p>
    <w:p w14:paraId="1DF50A15" w14:textId="77777777" w:rsidR="00411A06" w:rsidRDefault="00411A06" w:rsidP="00411A06">
      <w:pPr>
        <w:pStyle w:val="Comments"/>
      </w:pPr>
      <w:r>
        <w:t>Proposal 3: RAN2 confirms only one narrowband is configured for MPDCCH monitoring, as the running CR implementation.</w:t>
      </w:r>
    </w:p>
    <w:p w14:paraId="5C909A59" w14:textId="77777777" w:rsidR="00411A06" w:rsidRDefault="00411A06" w:rsidP="00411A06">
      <w:pPr>
        <w:pStyle w:val="Comments"/>
      </w:pPr>
      <w:r>
        <w:t>Proposal 4: RAN2 sends an LS to RAN1 to inform them of Proposal 1 and Proposal 2.</w:t>
      </w:r>
    </w:p>
    <w:p w14:paraId="327E368D" w14:textId="77777777" w:rsidR="00411A06" w:rsidRDefault="00411A06" w:rsidP="00411A06">
      <w:pPr>
        <w:pStyle w:val="Comments"/>
      </w:pPr>
      <w:r w:rsidRPr="005F57D0">
        <w:t>Proposal 9 (RRC-1.4): CB-Msg3 transmission window length and periodicity are configured in multiples of the CB-Msg3 PUSCH periodicity (e.g., value ranging from 1..32).</w:t>
      </w:r>
    </w:p>
    <w:p w14:paraId="2EFFA07B" w14:textId="77777777" w:rsidR="00411A06" w:rsidRDefault="00411A06" w:rsidP="00411A06">
      <w:pPr>
        <w:pStyle w:val="Comments"/>
      </w:pPr>
    </w:p>
    <w:p w14:paraId="1FBC5FAF" w14:textId="075CA966"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18AF7D9D" w14:textId="77777777" w:rsidR="00411A06" w:rsidRDefault="00411A06" w:rsidP="00411A06">
      <w:pPr>
        <w:pStyle w:val="Comments"/>
        <w:rPr>
          <w:lang w:val="en-US" w:eastAsia="ko-KR"/>
        </w:rPr>
      </w:pPr>
      <w:r w:rsidRPr="009E0AD6">
        <w:rPr>
          <w:lang w:val="en-US" w:eastAsia="ko-KR"/>
        </w:rPr>
        <w:t>Proposal 14: To support capacity enhancement in line with the objective of the WI, the MPDCCH narrowband configuration for CB-Msg4 monitoring shall be defined as a set, following the legacy RACH procedure.</w:t>
      </w:r>
    </w:p>
    <w:p w14:paraId="1F72BCFD" w14:textId="77777777" w:rsidR="00411A06" w:rsidRDefault="00411A06" w:rsidP="00411A06">
      <w:pPr>
        <w:pStyle w:val="Comments"/>
      </w:pPr>
    </w:p>
    <w:p w14:paraId="0FC8FE4B" w14:textId="0114033C" w:rsidR="00411A06" w:rsidRDefault="00411A06" w:rsidP="00411A06">
      <w:pPr>
        <w:pStyle w:val="Doc-title"/>
      </w:pPr>
      <w:r w:rsidRPr="000B2097">
        <w:t>R2-2505258</w:t>
      </w:r>
      <w:r>
        <w:tab/>
        <w:t>Remaining issues for CB-msg3-EDT</w:t>
      </w:r>
      <w:r>
        <w:tab/>
        <w:t>ZTE Corporation, Sanechips</w:t>
      </w:r>
      <w:r>
        <w:tab/>
        <w:t>discussion</w:t>
      </w:r>
      <w:r>
        <w:tab/>
        <w:t>Rel-19</w:t>
      </w:r>
      <w:r>
        <w:tab/>
        <w:t>IoT_NTN_Ph3-Core</w:t>
      </w:r>
    </w:p>
    <w:p w14:paraId="2CD0488E" w14:textId="77777777" w:rsidR="00411A06" w:rsidRDefault="00411A06" w:rsidP="00411A06">
      <w:pPr>
        <w:pStyle w:val="Comments"/>
      </w:pPr>
      <w:r>
        <w:t>Proposal 3: It’s suggested to use value 3 as the number of frequency-domain resources set for both eMTC and NB-IoT.</w:t>
      </w:r>
    </w:p>
    <w:p w14:paraId="4D7C4A19" w14:textId="77777777" w:rsidR="00411A06" w:rsidRDefault="00411A06" w:rsidP="00411A06">
      <w:pPr>
        <w:pStyle w:val="Comments"/>
      </w:pPr>
      <w:r>
        <w:t>Proposal 4a: It’s suggested to define the length of CB-msg3 transmission window in units of (N)PUSCH resources periodicity.</w:t>
      </w:r>
    </w:p>
    <w:p w14:paraId="34338B1B" w14:textId="77777777" w:rsidR="00411A06" w:rsidRDefault="00411A06" w:rsidP="00411A06">
      <w:pPr>
        <w:pStyle w:val="Comments"/>
      </w:pPr>
      <w:r>
        <w:t>Proposal 4b: It’s suggested to introduce a multiplication factor for parameter of replicas, e.g., K as the configurable parameter for the length of CB-msg3 transmission window. The final value of the length of CB-msg3 transmission window is the result of [(the number of replicas) multiplied by the factor of K], that is:</w:t>
      </w:r>
    </w:p>
    <w:p w14:paraId="386C6579" w14:textId="77777777" w:rsidR="00411A06" w:rsidRDefault="00411A06" w:rsidP="00411A06">
      <w:pPr>
        <w:pStyle w:val="Comments"/>
      </w:pPr>
      <w:r>
        <w:t>Length of CB-msg3 transmission window = [(the number of replicas) * K] * (N)PUSCH resources periodicity</w:t>
      </w:r>
    </w:p>
    <w:p w14:paraId="317DA48E" w14:textId="77777777" w:rsidR="00411A06" w:rsidRDefault="00411A06" w:rsidP="00411A06">
      <w:pPr>
        <w:pStyle w:val="Comments"/>
      </w:pPr>
      <w:r>
        <w:t>Proposal 4c: The number of K can be configured by the NW with the maximum value of 4.</w:t>
      </w:r>
    </w:p>
    <w:p w14:paraId="3C1EAE02" w14:textId="77777777" w:rsidR="00411A06" w:rsidRDefault="00411A06" w:rsidP="00411A06">
      <w:pPr>
        <w:pStyle w:val="Comments"/>
      </w:pPr>
      <w:r>
        <w:t>Proposal 4d: It’s suggested to also define the periodicity of CB-msg3 transmission window as a value in units of (N)PUSCH resources periodicity.</w:t>
      </w:r>
    </w:p>
    <w:p w14:paraId="00065514" w14:textId="77777777" w:rsidR="00411A06" w:rsidRDefault="00411A06" w:rsidP="00411A06">
      <w:pPr>
        <w:pStyle w:val="Comments"/>
      </w:pPr>
    </w:p>
    <w:p w14:paraId="0DFA8549" w14:textId="11D80E8F" w:rsidR="00411A06" w:rsidRDefault="00411A06" w:rsidP="00411A06">
      <w:pPr>
        <w:pStyle w:val="Doc-title"/>
      </w:pPr>
      <w:r w:rsidRPr="000B2097">
        <w:t>R2-2506184</w:t>
      </w:r>
      <w:r>
        <w:tab/>
        <w:t>UL capacity enhancements for IoT NTN</w:t>
      </w:r>
      <w:r>
        <w:tab/>
        <w:t>Ericsson</w:t>
      </w:r>
      <w:r>
        <w:tab/>
        <w:t>discussion</w:t>
      </w:r>
      <w:r>
        <w:tab/>
        <w:t>Rel-19</w:t>
      </w:r>
      <w:r>
        <w:tab/>
        <w:t>IoT_NTN_Ph3-Core</w:t>
      </w:r>
    </w:p>
    <w:p w14:paraId="5ED7EAA8" w14:textId="77777777" w:rsidR="00411A06" w:rsidRDefault="00411A06" w:rsidP="00411A06">
      <w:pPr>
        <w:pStyle w:val="Comments"/>
      </w:pPr>
      <w:r w:rsidRPr="001151C5">
        <w:t>Proposal 5</w:t>
      </w:r>
      <w:r w:rsidRPr="001151C5">
        <w:tab/>
        <w:t>The periodicity of (N)PUSCH resources for CB-Msg3 is not larger than H-SFN duration.</w:t>
      </w:r>
    </w:p>
    <w:p w14:paraId="1C520BD0" w14:textId="77777777" w:rsidR="00411A06" w:rsidRDefault="00411A06" w:rsidP="00411A06">
      <w:pPr>
        <w:pStyle w:val="Comments"/>
        <w:rPr>
          <w:lang w:val="en-US" w:eastAsia="ko-KR"/>
        </w:rPr>
      </w:pPr>
    </w:p>
    <w:p w14:paraId="129BF798" w14:textId="77777777" w:rsidR="00411A06" w:rsidRDefault="00411A06" w:rsidP="00411A06">
      <w:pPr>
        <w:pStyle w:val="Comments"/>
        <w:rPr>
          <w:lang w:val="en-US" w:eastAsia="ko-KR"/>
        </w:rPr>
      </w:pPr>
    </w:p>
    <w:p w14:paraId="04762B35" w14:textId="77777777" w:rsidR="00411A06" w:rsidRPr="005A22BC" w:rsidRDefault="00411A06" w:rsidP="00411A06">
      <w:pPr>
        <w:pStyle w:val="Comments"/>
        <w:numPr>
          <w:ilvl w:val="0"/>
          <w:numId w:val="263"/>
        </w:numPr>
        <w:overflowPunct/>
        <w:autoSpaceDE/>
        <w:autoSpaceDN/>
        <w:adjustRightInd/>
        <w:textAlignment w:val="auto"/>
        <w:rPr>
          <w:lang w:val="en-US" w:eastAsia="ko-KR"/>
        </w:rPr>
      </w:pPr>
      <w:r>
        <w:rPr>
          <w:lang w:val="en-US" w:eastAsia="ko-KR"/>
        </w:rPr>
        <w:t>On CB-Msg3-EDT completion</w:t>
      </w:r>
    </w:p>
    <w:p w14:paraId="44645171" w14:textId="287BF8AE" w:rsidR="00411A06" w:rsidRPr="005A22BC" w:rsidRDefault="00411A06" w:rsidP="00411A06">
      <w:pPr>
        <w:pStyle w:val="Doc-title"/>
      </w:pPr>
      <w:r w:rsidRPr="000B2097">
        <w:t>R2-2505369</w:t>
      </w:r>
      <w:r>
        <w:tab/>
        <w:t>Leftover issues on CB-Msg3-EDT</w:t>
      </w:r>
      <w:r>
        <w:tab/>
        <w:t>Google</w:t>
      </w:r>
      <w:r>
        <w:tab/>
        <w:t>discussion</w:t>
      </w:r>
      <w:r>
        <w:tab/>
        <w:t>Rel-19</w:t>
      </w:r>
      <w:r>
        <w:tab/>
        <w:t>IoT_NTN_Ph3-Core</w:t>
      </w:r>
    </w:p>
    <w:p w14:paraId="579536F0" w14:textId="77777777" w:rsidR="00411A06" w:rsidRDefault="00411A06" w:rsidP="00411A06">
      <w:pPr>
        <w:pStyle w:val="Comments"/>
        <w:rPr>
          <w:lang w:val="en-US" w:eastAsia="ko-KR"/>
        </w:rPr>
      </w:pPr>
      <w:r w:rsidRPr="005A22BC">
        <w:rPr>
          <w:lang w:val="en-US" w:eastAsia="ko-KR"/>
        </w:rPr>
        <w:t>Proposal 1</w:t>
      </w:r>
      <w:r w:rsidRPr="005A22BC">
        <w:rPr>
          <w:lang w:val="en-US" w:eastAsia="ko-KR"/>
        </w:rPr>
        <w:tab/>
        <w:t>Upon receiving a matching Contention Resolution Identity and a C-RNTI in a CB-Msg4, the UE does not conside</w:t>
      </w:r>
      <w:r>
        <w:rPr>
          <w:lang w:val="en-US" w:eastAsia="ko-KR"/>
        </w:rPr>
        <w:t>r the CB-Msg3-EDT procedure has ended</w:t>
      </w:r>
      <w:r w:rsidRPr="005A22BC">
        <w:rPr>
          <w:lang w:val="en-US" w:eastAsia="ko-KR"/>
        </w:rPr>
        <w:t xml:space="preserve"> and continues monitoring PDCCH for receiving an RRC message responding to the RRCEarlyDataRequest.</w:t>
      </w:r>
    </w:p>
    <w:p w14:paraId="12697BB1" w14:textId="77777777" w:rsidR="00411A06" w:rsidRDefault="00411A06" w:rsidP="00411A06">
      <w:pPr>
        <w:pStyle w:val="Doc-text2"/>
        <w:rPr>
          <w:lang w:val="en-US" w:eastAsia="ko-KR"/>
        </w:rPr>
      </w:pPr>
      <w:r>
        <w:rPr>
          <w:lang w:val="en-US" w:eastAsia="ko-KR"/>
        </w:rPr>
        <w:t>-</w:t>
      </w:r>
      <w:r>
        <w:rPr>
          <w:lang w:val="en-US" w:eastAsia="ko-KR"/>
        </w:rPr>
        <w:tab/>
        <w:t>Ericsson thinks this is how it is currently described in the running CR</w:t>
      </w:r>
    </w:p>
    <w:p w14:paraId="73BAFB5B" w14:textId="77777777" w:rsidR="00411A06" w:rsidRPr="005A22BC"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sidRPr="00C062FB">
        <w:rPr>
          <w:lang w:val="en-US" w:eastAsia="ko-KR"/>
        </w:rPr>
        <w:t>Upon receiving a matching Contention Resolution Identity and a C-RNTI in a CB-Msg4</w:t>
      </w:r>
      <w:r>
        <w:rPr>
          <w:lang w:val="en-US" w:eastAsia="ko-KR"/>
        </w:rPr>
        <w:t xml:space="preserve"> without an RRC message</w:t>
      </w:r>
      <w:r w:rsidRPr="00C062FB">
        <w:rPr>
          <w:lang w:val="en-US" w:eastAsia="ko-KR"/>
        </w:rPr>
        <w:t xml:space="preserve">, </w:t>
      </w:r>
      <w:r>
        <w:rPr>
          <w:lang w:val="en-US" w:eastAsia="ko-KR"/>
        </w:rPr>
        <w:t xml:space="preserve">the UE considers UL transmission as successful but </w:t>
      </w:r>
      <w:r w:rsidRPr="00C062FB">
        <w:rPr>
          <w:lang w:val="en-US" w:eastAsia="ko-KR"/>
        </w:rPr>
        <w:t>the UE does not cons</w:t>
      </w:r>
      <w:r>
        <w:rPr>
          <w:lang w:val="en-US" w:eastAsia="ko-KR"/>
        </w:rPr>
        <w:t>ider the CB-Msg3-EDT procedure h</w:t>
      </w:r>
      <w:r w:rsidRPr="00C062FB">
        <w:rPr>
          <w:lang w:val="en-US" w:eastAsia="ko-KR"/>
        </w:rPr>
        <w:t>as ended and continues monitoring PDCCH.</w:t>
      </w:r>
    </w:p>
    <w:p w14:paraId="6749CBE4" w14:textId="77777777" w:rsidR="00411A06" w:rsidRDefault="00411A06" w:rsidP="00411A06">
      <w:pPr>
        <w:pStyle w:val="Comments"/>
        <w:rPr>
          <w:lang w:val="en-US" w:eastAsia="ko-KR"/>
        </w:rPr>
      </w:pPr>
      <w:r w:rsidRPr="005A22BC">
        <w:rPr>
          <w:lang w:val="en-US" w:eastAsia="ko-KR"/>
        </w:rPr>
        <w:t>Proposal 2</w:t>
      </w:r>
      <w:r w:rsidRPr="005A22BC">
        <w:rPr>
          <w:lang w:val="en-US" w:eastAsia="ko-KR"/>
        </w:rPr>
        <w:tab/>
        <w:t>Upon receiving a CB-Msg4 including a matching Contention Resolution Identity without including an RRC message or a C-RNTI, the UE terminates the CB-Msg3-EDT procedure and keeps in RRC_IDLE.</w:t>
      </w:r>
    </w:p>
    <w:p w14:paraId="151FD128" w14:textId="77777777" w:rsidR="00411A06" w:rsidRPr="005A22BC"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sidRPr="001A6D24">
        <w:rPr>
          <w:lang w:val="en-US" w:eastAsia="ko-KR"/>
        </w:rPr>
        <w:t>Upon receiving a CB-Msg4 including a matching Contention Resolution Identity wit</w:t>
      </w:r>
      <w:r>
        <w:rPr>
          <w:lang w:val="en-US" w:eastAsia="ko-KR"/>
        </w:rPr>
        <w:t>hout including both an RRC message and</w:t>
      </w:r>
      <w:r w:rsidRPr="001A6D24">
        <w:rPr>
          <w:lang w:val="en-US" w:eastAsia="ko-KR"/>
        </w:rPr>
        <w:t xml:space="preserve"> a C-RNTI, the UE </w:t>
      </w:r>
      <w:r>
        <w:rPr>
          <w:lang w:val="en-US" w:eastAsia="ko-KR"/>
        </w:rPr>
        <w:t xml:space="preserve">behaves as if it received an empty EarlyDataComplete message, </w:t>
      </w:r>
      <w:r w:rsidRPr="001A6D24">
        <w:rPr>
          <w:lang w:val="en-US" w:eastAsia="ko-KR"/>
        </w:rPr>
        <w:t>terminates the CB-Msg3-EDT procedure and keeps in RRC_IDLE.</w:t>
      </w:r>
    </w:p>
    <w:p w14:paraId="00A7B185" w14:textId="77777777" w:rsidR="00411A06" w:rsidRPr="005A22BC" w:rsidRDefault="00411A06" w:rsidP="00411A06">
      <w:pPr>
        <w:pStyle w:val="Comments"/>
        <w:rPr>
          <w:lang w:val="en-US" w:eastAsia="ko-KR"/>
        </w:rPr>
      </w:pPr>
      <w:r w:rsidRPr="005A22BC">
        <w:rPr>
          <w:lang w:val="en-US" w:eastAsia="ko-KR"/>
        </w:rPr>
        <w:t>Proposal 3</w:t>
      </w:r>
      <w:r w:rsidRPr="005A22BC">
        <w:rPr>
          <w:lang w:val="en-US" w:eastAsia="ko-KR"/>
        </w:rPr>
        <w:tab/>
        <w:t>The UE indicates to the network, whether it is able to terminate a CB-Msg3-EDT procedure upon receiving a CB-Msg4 containing no RRC message, as one of its capabilities.</w:t>
      </w:r>
    </w:p>
    <w:p w14:paraId="3C51E175" w14:textId="77777777" w:rsidR="00411A06" w:rsidRDefault="00411A06" w:rsidP="00411A06">
      <w:pPr>
        <w:pStyle w:val="Comments"/>
        <w:rPr>
          <w:lang w:val="en-US" w:eastAsia="ko-KR"/>
        </w:rPr>
      </w:pPr>
      <w:r w:rsidRPr="005A22BC">
        <w:rPr>
          <w:lang w:val="en-US" w:eastAsia="ko-KR"/>
        </w:rPr>
        <w:t>Proposal 4</w:t>
      </w:r>
      <w:r w:rsidRPr="005A22BC">
        <w:rPr>
          <w:lang w:val="en-US" w:eastAsia="ko-KR"/>
        </w:rPr>
        <w:tab/>
        <w:t>The UE can indicate in CB-Msg3, whether DL data following the UL data in CB-Msg3 is expected or not.</w:t>
      </w:r>
    </w:p>
    <w:p w14:paraId="2C430A71" w14:textId="77777777" w:rsidR="00411A06" w:rsidRDefault="00411A06" w:rsidP="00411A06">
      <w:pPr>
        <w:pStyle w:val="Doc-text2"/>
        <w:rPr>
          <w:lang w:val="en-US" w:eastAsia="ko-KR"/>
        </w:rPr>
      </w:pPr>
      <w:r>
        <w:rPr>
          <w:lang w:val="en-US" w:eastAsia="ko-KR"/>
        </w:rPr>
        <w:t>-</w:t>
      </w:r>
      <w:r>
        <w:rPr>
          <w:lang w:val="en-US" w:eastAsia="ko-KR"/>
        </w:rPr>
        <w:tab/>
        <w:t>ZTE wonders if this is needed</w:t>
      </w:r>
    </w:p>
    <w:p w14:paraId="22F45430" w14:textId="77777777" w:rsidR="00411A06" w:rsidRDefault="00411A06" w:rsidP="00411A06">
      <w:pPr>
        <w:pStyle w:val="Doc-text2"/>
        <w:rPr>
          <w:lang w:val="en-US" w:eastAsia="ko-KR"/>
        </w:rPr>
      </w:pPr>
      <w:r>
        <w:rPr>
          <w:lang w:val="en-US" w:eastAsia="ko-KR"/>
        </w:rPr>
        <w:t>-</w:t>
      </w:r>
      <w:r>
        <w:rPr>
          <w:lang w:val="en-US" w:eastAsia="ko-KR"/>
        </w:rPr>
        <w:tab/>
        <w:t>IDC highlights that we specified the same behavior in PUR</w:t>
      </w:r>
    </w:p>
    <w:p w14:paraId="124E85B0" w14:textId="77777777" w:rsidR="00411A06" w:rsidRDefault="00411A06" w:rsidP="00411A06">
      <w:pPr>
        <w:pStyle w:val="Doc-text2"/>
        <w:rPr>
          <w:lang w:val="en-US" w:eastAsia="ko-KR"/>
        </w:rPr>
      </w:pPr>
      <w:r>
        <w:rPr>
          <w:lang w:val="en-US" w:eastAsia="ko-KR"/>
        </w:rPr>
        <w:t>-</w:t>
      </w:r>
      <w:r>
        <w:rPr>
          <w:lang w:val="en-US" w:eastAsia="ko-KR"/>
        </w:rPr>
        <w:tab/>
        <w:t>QC thinks there are NAS mechanisms for this</w:t>
      </w:r>
    </w:p>
    <w:p w14:paraId="696B7904" w14:textId="77777777" w:rsidR="00411A06"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 xml:space="preserve">Based on NW indication, it shall be possible for the UE to </w:t>
      </w:r>
      <w:r w:rsidRPr="00F746B7">
        <w:rPr>
          <w:lang w:val="en-US" w:eastAsia="ko-KR"/>
        </w:rPr>
        <w:t xml:space="preserve">indicate </w:t>
      </w:r>
      <w:r>
        <w:rPr>
          <w:lang w:val="en-US" w:eastAsia="ko-KR"/>
        </w:rPr>
        <w:t xml:space="preserve">during CB-Msg3-EDT procedure </w:t>
      </w:r>
      <w:r w:rsidRPr="00F746B7">
        <w:rPr>
          <w:lang w:val="en-US" w:eastAsia="ko-KR"/>
        </w:rPr>
        <w:t>whether DL data following the UL data in CB-Msg3 is expected or not.</w:t>
      </w:r>
      <w:r>
        <w:rPr>
          <w:lang w:val="en-US" w:eastAsia="ko-KR"/>
        </w:rPr>
        <w:t xml:space="preserve"> RAI will be reused for this.</w:t>
      </w:r>
    </w:p>
    <w:p w14:paraId="5B0E849D" w14:textId="77777777" w:rsidR="00411A06" w:rsidRPr="00457A5F" w:rsidRDefault="00411A06" w:rsidP="00411A06">
      <w:pPr>
        <w:pStyle w:val="Doc-text2"/>
        <w:rPr>
          <w:lang w:val="en-US" w:eastAsia="ko-KR"/>
        </w:rPr>
      </w:pPr>
    </w:p>
    <w:p w14:paraId="57026608" w14:textId="25D444D0" w:rsidR="00411A06" w:rsidRDefault="00411A06" w:rsidP="00411A06">
      <w:pPr>
        <w:pStyle w:val="Doc-title"/>
      </w:pPr>
      <w:r w:rsidRPr="000B2097">
        <w:t>R2-2505917</w:t>
      </w:r>
      <w:r>
        <w:tab/>
        <w:t>On open issues for CB-Msg3-EDT</w:t>
      </w:r>
      <w:r>
        <w:tab/>
        <w:t>Samsung</w:t>
      </w:r>
      <w:r>
        <w:tab/>
        <w:t>discussion</w:t>
      </w:r>
      <w:r>
        <w:tab/>
        <w:t>Rel-19</w:t>
      </w:r>
      <w:r>
        <w:tab/>
        <w:t>IoT_NTN_Ph3-Core</w:t>
      </w:r>
    </w:p>
    <w:p w14:paraId="1211296F" w14:textId="77777777" w:rsidR="00411A06" w:rsidRPr="00124FB2" w:rsidRDefault="00411A06" w:rsidP="00411A06">
      <w:pPr>
        <w:pStyle w:val="Comments"/>
        <w:rPr>
          <w:lang w:val="en-US" w:eastAsia="ko-KR"/>
        </w:rPr>
      </w:pPr>
      <w:r w:rsidRPr="00124FB2">
        <w:rPr>
          <w:lang w:val="en-US" w:eastAsia="ko-KR"/>
        </w:rPr>
        <w:t>Proposal 3: RRC procedures need to capture CRID as complete response for the CB-Msg3 EDT in CP solution.</w:t>
      </w:r>
    </w:p>
    <w:p w14:paraId="376F49B6" w14:textId="77777777" w:rsidR="00411A06" w:rsidRDefault="00411A06" w:rsidP="00411A06">
      <w:pPr>
        <w:pStyle w:val="Comments"/>
        <w:rPr>
          <w:lang w:val="en-US" w:eastAsia="ko-KR"/>
        </w:rPr>
      </w:pPr>
      <w:r w:rsidRPr="00124FB2">
        <w:rPr>
          <w:lang w:val="en-US" w:eastAsia="ko-KR"/>
        </w:rPr>
        <w:t>Proposal 4: For introducing enhancements from CB-Msg3 EDT to 4-step EDT, the only viable feature would be receiving CRID as complete response.</w:t>
      </w:r>
    </w:p>
    <w:p w14:paraId="436BA269" w14:textId="77777777" w:rsidR="00411A06" w:rsidRPr="00124FB2" w:rsidRDefault="00411A06" w:rsidP="00411A06">
      <w:pPr>
        <w:pStyle w:val="Comments"/>
        <w:rPr>
          <w:lang w:val="en-US" w:eastAsia="ko-KR"/>
        </w:rPr>
      </w:pPr>
    </w:p>
    <w:p w14:paraId="13426113" w14:textId="284EC9CA" w:rsidR="00411A06" w:rsidRDefault="00411A06" w:rsidP="00411A06">
      <w:pPr>
        <w:pStyle w:val="Doc-title"/>
      </w:pPr>
      <w:r w:rsidRPr="000B2097">
        <w:t>R2-2506157</w:t>
      </w:r>
      <w:r>
        <w:tab/>
        <w:t>Efficient delivery (reduced overhead) of msg4 / RRCEarlyDataComplete</w:t>
      </w:r>
      <w:r>
        <w:tab/>
        <w:t>Interdigital, Inc.</w:t>
      </w:r>
      <w:r>
        <w:tab/>
        <w:t>discussion</w:t>
      </w:r>
      <w:r>
        <w:tab/>
        <w:t>Rel-19</w:t>
      </w:r>
      <w:r>
        <w:tab/>
        <w:t>IoT_NTN_Ph3-Core</w:t>
      </w:r>
    </w:p>
    <w:p w14:paraId="7492E1F4" w14:textId="77777777" w:rsidR="00411A06" w:rsidRPr="00124FB2" w:rsidRDefault="00411A06" w:rsidP="00411A06">
      <w:pPr>
        <w:pStyle w:val="Comments"/>
        <w:rPr>
          <w:lang w:val="en-US" w:eastAsia="ko-KR"/>
        </w:rPr>
      </w:pPr>
      <w:r w:rsidRPr="00124FB2">
        <w:rPr>
          <w:lang w:val="en-US" w:eastAsia="ko-KR"/>
        </w:rPr>
        <w:t>Observation 1: PUR feature can terminate the EDT procedure without using RRC, by using Layer 1 ACK or Timing advance MAC CE, if eNB is aware that there is no pendin</w:t>
      </w:r>
      <w:r>
        <w:rPr>
          <w:lang w:val="en-US" w:eastAsia="ko-KR"/>
        </w:rPr>
        <w:t xml:space="preserve">g downlink data or signalling. </w:t>
      </w:r>
    </w:p>
    <w:p w14:paraId="41F3357E" w14:textId="77777777" w:rsidR="00411A06" w:rsidRPr="00124FB2" w:rsidRDefault="00411A06" w:rsidP="00411A06">
      <w:pPr>
        <w:pStyle w:val="Comments"/>
        <w:rPr>
          <w:lang w:val="en-US" w:eastAsia="ko-KR"/>
        </w:rPr>
      </w:pPr>
      <w:r w:rsidRPr="00124FB2">
        <w:rPr>
          <w:lang w:val="en-US" w:eastAsia="ko-KR"/>
        </w:rPr>
        <w:t>Proposal 1: RAN2 to discuss how eNB knows that there is no pending downlink d</w:t>
      </w:r>
      <w:r>
        <w:rPr>
          <w:lang w:val="en-US" w:eastAsia="ko-KR"/>
        </w:rPr>
        <w:t>ata from the application layer.</w:t>
      </w:r>
    </w:p>
    <w:p w14:paraId="2A57F353" w14:textId="77777777" w:rsidR="00411A06" w:rsidRPr="00124FB2" w:rsidRDefault="00411A06" w:rsidP="00411A06">
      <w:pPr>
        <w:pStyle w:val="Comments"/>
        <w:rPr>
          <w:lang w:val="en-US" w:eastAsia="ko-KR"/>
        </w:rPr>
      </w:pPr>
      <w:r w:rsidRPr="00124FB2">
        <w:rPr>
          <w:lang w:val="en-US" w:eastAsia="ko-KR"/>
        </w:rPr>
        <w:t>Observation 2: With the PUR feature it is possible for the UE to indicate in PURConfigurationRequest whether it expects a downlink response by RRC</w:t>
      </w:r>
      <w:r>
        <w:rPr>
          <w:lang w:val="en-US" w:eastAsia="ko-KR"/>
        </w:rPr>
        <w:t>.</w:t>
      </w:r>
    </w:p>
    <w:p w14:paraId="0B1E74BF" w14:textId="77777777" w:rsidR="00411A06" w:rsidRPr="00124FB2" w:rsidRDefault="00411A06" w:rsidP="00411A06">
      <w:pPr>
        <w:pStyle w:val="Comments"/>
        <w:rPr>
          <w:lang w:val="en-US" w:eastAsia="ko-KR"/>
        </w:rPr>
      </w:pPr>
      <w:r w:rsidRPr="00124FB2">
        <w:rPr>
          <w:lang w:val="en-US" w:eastAsia="ko-KR"/>
        </w:rPr>
        <w:t>Proposal 2: Introduce “rrc-ACK”, to RRCEarlyDataRequest to indicate whether an RRC Response Message is preferred by the UE for CB-Msg3, sim</w:t>
      </w:r>
      <w:r>
        <w:rPr>
          <w:lang w:val="en-US" w:eastAsia="ko-KR"/>
        </w:rPr>
        <w:t>ilar to PURConfigurationRequest</w:t>
      </w:r>
    </w:p>
    <w:p w14:paraId="2A7182B4" w14:textId="77777777" w:rsidR="00411A06" w:rsidRDefault="00411A06" w:rsidP="00411A06">
      <w:pPr>
        <w:pStyle w:val="Comments"/>
        <w:rPr>
          <w:lang w:val="en-US" w:eastAsia="ko-KR"/>
        </w:rPr>
      </w:pPr>
      <w:r w:rsidRPr="00124FB2">
        <w:rPr>
          <w:lang w:val="en-US" w:eastAsia="ko-KR"/>
        </w:rPr>
        <w:t>Proposal 3: Contention Resolution MAC CE includes a new flag indicating whether to terminate only the uplink transmissions, or to terminate the entire procedure and return to RRC_IDLE.</w:t>
      </w:r>
    </w:p>
    <w:p w14:paraId="5FAFF986" w14:textId="77777777" w:rsidR="00411A06" w:rsidRDefault="00411A06" w:rsidP="00411A06">
      <w:pPr>
        <w:pStyle w:val="Comments"/>
        <w:rPr>
          <w:lang w:val="en-US" w:eastAsia="ko-KR"/>
        </w:rPr>
      </w:pPr>
    </w:p>
    <w:p w14:paraId="7D04641D" w14:textId="77777777" w:rsidR="00411A06" w:rsidRDefault="00411A06" w:rsidP="00411A06">
      <w:pPr>
        <w:pStyle w:val="Comments"/>
        <w:rPr>
          <w:lang w:val="en-US" w:eastAsia="ko-KR"/>
        </w:rPr>
      </w:pPr>
    </w:p>
    <w:p w14:paraId="2C81B5F5" w14:textId="77777777" w:rsidR="00411A06" w:rsidRDefault="00411A06" w:rsidP="00411A06">
      <w:pPr>
        <w:pStyle w:val="Comments"/>
        <w:numPr>
          <w:ilvl w:val="0"/>
          <w:numId w:val="263"/>
        </w:numPr>
        <w:overflowPunct/>
        <w:autoSpaceDE/>
        <w:autoSpaceDN/>
        <w:adjustRightInd/>
        <w:textAlignment w:val="auto"/>
      </w:pPr>
      <w:r>
        <w:t>Whether to support NW-indicated fallback</w:t>
      </w:r>
    </w:p>
    <w:p w14:paraId="072E3094" w14:textId="60244CC0"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120A5690" w14:textId="77777777" w:rsidR="00411A06" w:rsidRDefault="00411A06" w:rsidP="00411A06">
      <w:pPr>
        <w:pStyle w:val="Comments"/>
      </w:pPr>
      <w:r>
        <w:t>Observation 7: When the CB-Msg3 resource is overloaded, repeated CB-Msg3 transmission attempts may result in continuous failures. It would be beneficial for the network to fall back UEs to the 4-step RACH procedure to balance the load.</w:t>
      </w:r>
    </w:p>
    <w:p w14:paraId="31A7A004" w14:textId="77777777" w:rsidR="00411A06" w:rsidRDefault="00411A06" w:rsidP="00411A06">
      <w:pPr>
        <w:pStyle w:val="Comments"/>
      </w:pPr>
      <w:r>
        <w:t>Proposal 12: RAN2 to discuss whether to support the network-indicated fallback to legacy RACH or EDT.</w:t>
      </w:r>
    </w:p>
    <w:p w14:paraId="06B27ACB" w14:textId="77777777" w:rsidR="00411A06" w:rsidRDefault="00411A06" w:rsidP="00411A06">
      <w:pPr>
        <w:pStyle w:val="Doc-text2"/>
      </w:pPr>
      <w:r>
        <w:t>-</w:t>
      </w:r>
      <w:r>
        <w:tab/>
        <w:t>Ericsson wonders how the NW knows when to send this message so this might not be very useful</w:t>
      </w:r>
    </w:p>
    <w:p w14:paraId="081D8036" w14:textId="77777777" w:rsidR="00411A06" w:rsidRDefault="00411A06" w:rsidP="00411A06">
      <w:pPr>
        <w:pStyle w:val="Doc-text2"/>
      </w:pPr>
      <w:r>
        <w:t>-</w:t>
      </w:r>
      <w:r>
        <w:tab/>
        <w:t>vivo also thinks the NW could rather change the resource configuration</w:t>
      </w:r>
    </w:p>
    <w:p w14:paraId="6ECC4F83" w14:textId="77777777" w:rsidR="00411A06" w:rsidRDefault="00411A06" w:rsidP="00411A06">
      <w:pPr>
        <w:pStyle w:val="Doc-text2"/>
      </w:pPr>
      <w:r>
        <w:t>-</w:t>
      </w:r>
      <w:r>
        <w:tab/>
        <w:t>HW thinks the NW could also set the BI for this. IDC is not sure this would solve the problem</w:t>
      </w:r>
    </w:p>
    <w:p w14:paraId="2F1341C3" w14:textId="77777777" w:rsidR="00411A06" w:rsidRDefault="00411A06" w:rsidP="00411A06">
      <w:pPr>
        <w:pStyle w:val="Doc-text2"/>
      </w:pPr>
      <w:r>
        <w:t>-</w:t>
      </w:r>
      <w:r>
        <w:tab/>
        <w:t>Xiaomi thinks we could</w:t>
      </w:r>
      <w:r w:rsidRPr="00457A5F">
        <w:t xml:space="preserve"> have separate access control for CB-msg3 EDT</w:t>
      </w:r>
      <w:r>
        <w:t>. Nokia thinks this would also be possible</w:t>
      </w:r>
    </w:p>
    <w:p w14:paraId="10CEA258" w14:textId="77777777" w:rsidR="00411A06" w:rsidRDefault="00411A06" w:rsidP="00411A06">
      <w:pPr>
        <w:pStyle w:val="Doc-text2"/>
      </w:pPr>
      <w:r>
        <w:t>-</w:t>
      </w:r>
      <w:r>
        <w:tab/>
        <w:t>Ericsson thinks there are already ways to control the load</w:t>
      </w:r>
    </w:p>
    <w:p w14:paraId="6236CEE7"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don’t introduce </w:t>
      </w:r>
      <w:r w:rsidRPr="004B05A4">
        <w:t xml:space="preserve">support </w:t>
      </w:r>
      <w:r>
        <w:t xml:space="preserve">for </w:t>
      </w:r>
      <w:r w:rsidRPr="004B05A4">
        <w:t>network-indicated fallback to legacy RACH or EDT.</w:t>
      </w:r>
    </w:p>
    <w:p w14:paraId="6BAC51F3" w14:textId="77777777" w:rsidR="00411A06" w:rsidRDefault="00411A06" w:rsidP="00411A06">
      <w:pPr>
        <w:pStyle w:val="Comments"/>
      </w:pPr>
      <w:r>
        <w:t>Proposal 13: The reserved value for MAC subheader type indication can be used for NW-indicated fallback.</w:t>
      </w:r>
    </w:p>
    <w:p w14:paraId="4CD0D5E8" w14:textId="77777777" w:rsidR="00411A06" w:rsidRDefault="00411A06" w:rsidP="00411A06">
      <w:pPr>
        <w:pStyle w:val="Comments"/>
      </w:pPr>
    </w:p>
    <w:p w14:paraId="02AAFE3A" w14:textId="55360186" w:rsidR="00411A06" w:rsidRDefault="00411A06" w:rsidP="00411A06">
      <w:pPr>
        <w:pStyle w:val="Doc-title"/>
      </w:pPr>
      <w:r w:rsidRPr="000B2097">
        <w:t>R2-2505537</w:t>
      </w:r>
      <w:r>
        <w:tab/>
        <w:t>CB-Msg3-EDT and Msg4 multicast</w:t>
      </w:r>
      <w:r>
        <w:tab/>
        <w:t>Qualcomm Incorporated</w:t>
      </w:r>
      <w:r>
        <w:tab/>
        <w:t>discussion</w:t>
      </w:r>
      <w:r>
        <w:tab/>
        <w:t>Rel-19</w:t>
      </w:r>
      <w:r>
        <w:tab/>
        <w:t>IoT_NTN_Ph3-Core</w:t>
      </w:r>
    </w:p>
    <w:p w14:paraId="74E79B7C" w14:textId="77777777" w:rsidR="00411A06" w:rsidRDefault="00411A06" w:rsidP="00411A06">
      <w:pPr>
        <w:pStyle w:val="Comments"/>
      </w:pPr>
      <w:bookmarkStart w:id="487" w:name="_Toc205893085"/>
      <w:bookmarkStart w:id="488" w:name="_Toc205897097"/>
      <w:bookmarkStart w:id="489" w:name="_Toc206070122"/>
      <w:bookmarkStart w:id="490" w:name="_Toc206094055"/>
      <w:bookmarkStart w:id="491" w:name="_Toc206103057"/>
      <w:r>
        <w:t>Proposal 8:</w:t>
      </w:r>
      <w:r>
        <w:tab/>
        <w:t>If MAC subheader field T = 11 and there is indication that no UL grant is present, then no control element is present and the UE exits the CB-Msg3 EDT to fallback to either 4 step RACH or Rel-15 EDT.</w:t>
      </w:r>
      <w:bookmarkEnd w:id="487"/>
      <w:bookmarkEnd w:id="488"/>
      <w:bookmarkEnd w:id="489"/>
      <w:bookmarkEnd w:id="490"/>
      <w:bookmarkEnd w:id="491"/>
    </w:p>
    <w:p w14:paraId="7444C886" w14:textId="77777777" w:rsidR="00411A06" w:rsidRDefault="00411A06" w:rsidP="00411A06">
      <w:pPr>
        <w:pStyle w:val="Comments"/>
      </w:pPr>
      <w:bookmarkStart w:id="492" w:name="_Toc205893086"/>
      <w:bookmarkStart w:id="493" w:name="_Toc205897098"/>
      <w:bookmarkStart w:id="494" w:name="_Toc206070123"/>
      <w:bookmarkStart w:id="495" w:name="_Toc206094056"/>
      <w:bookmarkStart w:id="496" w:name="_Toc206103058"/>
      <w:r>
        <w:t>Proposal 9: If MAC subheader field T = 11 and there is indication that UL grant is present, then control element includes the UL grant field, the location (time and frequency indicator)</w:t>
      </w:r>
      <w:r w:rsidRPr="002468D0">
        <w:t xml:space="preserve"> </w:t>
      </w:r>
      <w:r>
        <w:t>of transmitted Msg3 as in RAPID, timing advance and a temporary C-RNTI. Based on UL grant TBS, the UE decides whether the Msg3 includes UL data or not (i.e., update Msg3 or not).</w:t>
      </w:r>
      <w:bookmarkEnd w:id="492"/>
      <w:bookmarkEnd w:id="493"/>
      <w:bookmarkEnd w:id="494"/>
      <w:bookmarkEnd w:id="495"/>
      <w:bookmarkEnd w:id="496"/>
    </w:p>
    <w:p w14:paraId="0DCDC3C7" w14:textId="77777777" w:rsidR="00411A06" w:rsidRDefault="00411A06" w:rsidP="00411A06">
      <w:pPr>
        <w:pStyle w:val="Comments"/>
        <w:rPr>
          <w:lang w:val="en-US" w:eastAsia="ko-KR"/>
        </w:rPr>
      </w:pPr>
    </w:p>
    <w:p w14:paraId="29DC6FF4" w14:textId="77777777" w:rsidR="00411A06" w:rsidRDefault="00411A06" w:rsidP="00411A06">
      <w:pPr>
        <w:pStyle w:val="Comments"/>
        <w:rPr>
          <w:lang w:val="en-US" w:eastAsia="ko-KR"/>
        </w:rPr>
      </w:pPr>
    </w:p>
    <w:p w14:paraId="08BFA222" w14:textId="77777777" w:rsidR="00411A06" w:rsidRPr="007B1873" w:rsidRDefault="00411A06" w:rsidP="00411A06">
      <w:pPr>
        <w:pStyle w:val="Comments"/>
        <w:numPr>
          <w:ilvl w:val="0"/>
          <w:numId w:val="263"/>
        </w:numPr>
        <w:overflowPunct/>
        <w:autoSpaceDE/>
        <w:autoSpaceDN/>
        <w:adjustRightInd/>
        <w:textAlignment w:val="auto"/>
        <w:rPr>
          <w:lang w:val="en-US" w:eastAsia="ko-KR"/>
        </w:rPr>
      </w:pPr>
      <w:r>
        <w:rPr>
          <w:lang w:val="en-US" w:eastAsia="ko-KR"/>
        </w:rPr>
        <w:t>Some other proposals</w:t>
      </w:r>
    </w:p>
    <w:p w14:paraId="3ABBB88F" w14:textId="2290BB2C" w:rsidR="00411A06" w:rsidRDefault="00411A06" w:rsidP="00411A06">
      <w:pPr>
        <w:pStyle w:val="Doc-title"/>
      </w:pPr>
      <w:r w:rsidRPr="000B2097">
        <w:t>R2-2505917</w:t>
      </w:r>
      <w:r>
        <w:tab/>
        <w:t>On open issues for CB-Msg3-EDT</w:t>
      </w:r>
      <w:r>
        <w:tab/>
        <w:t>Samsung</w:t>
      </w:r>
      <w:r>
        <w:tab/>
        <w:t>discussion</w:t>
      </w:r>
      <w:r>
        <w:tab/>
        <w:t>Rel-19</w:t>
      </w:r>
      <w:r>
        <w:tab/>
        <w:t>IoT_NTN_Ph3-Core</w:t>
      </w:r>
    </w:p>
    <w:p w14:paraId="4EA4275B" w14:textId="77777777" w:rsidR="00411A06" w:rsidRPr="001151C5" w:rsidRDefault="00411A06" w:rsidP="00411A06">
      <w:pPr>
        <w:pStyle w:val="Comments"/>
        <w:rPr>
          <w:lang w:val="en-US" w:eastAsia="ko-KR"/>
        </w:rPr>
      </w:pPr>
      <w:r w:rsidRPr="001151C5">
        <w:rPr>
          <w:lang w:val="en-US" w:eastAsia="ko-KR"/>
        </w:rPr>
        <w:t>Proposal 2: RAN2 to discuss options on TA report for CB-Msg3 EDT.</w:t>
      </w:r>
    </w:p>
    <w:p w14:paraId="0A86ACFF" w14:textId="77777777" w:rsidR="00411A06" w:rsidRPr="001151C5" w:rsidRDefault="00411A06" w:rsidP="00411A06">
      <w:pPr>
        <w:pStyle w:val="Comments"/>
        <w:rPr>
          <w:lang w:val="en-US" w:eastAsia="ko-KR"/>
        </w:rPr>
      </w:pPr>
      <w:r w:rsidRPr="001151C5">
        <w:rPr>
          <w:lang w:val="en-US" w:eastAsia="ko-KR"/>
        </w:rPr>
        <w:t>1.</w:t>
      </w:r>
      <w:r w:rsidRPr="001151C5">
        <w:rPr>
          <w:lang w:val="en-US" w:eastAsia="ko-KR"/>
        </w:rPr>
        <w:tab/>
        <w:t>TA report is not included for CB-Msg3-EDT – RAN2 clarifies the RRC procedures.</w:t>
      </w:r>
    </w:p>
    <w:p w14:paraId="6BA76B6E" w14:textId="77777777" w:rsidR="00411A06" w:rsidRPr="001151C5" w:rsidRDefault="00411A06" w:rsidP="00411A06">
      <w:pPr>
        <w:pStyle w:val="Comments"/>
        <w:rPr>
          <w:lang w:val="en-US" w:eastAsia="ko-KR"/>
        </w:rPr>
      </w:pPr>
      <w:r w:rsidRPr="001151C5">
        <w:rPr>
          <w:lang w:val="en-US" w:eastAsia="ko-KR"/>
        </w:rPr>
        <w:t>2.</w:t>
      </w:r>
      <w:r w:rsidRPr="001151C5">
        <w:rPr>
          <w:lang w:val="en-US" w:eastAsia="ko-KR"/>
        </w:rPr>
        <w:tab/>
        <w:t>TA report is included in the CB-Msg3-EDT according to the RRC procedures – RAN2 clarifies the ta-Report field description</w:t>
      </w:r>
    </w:p>
    <w:p w14:paraId="10D14F07" w14:textId="77777777" w:rsidR="00411A06" w:rsidRPr="001151C5" w:rsidRDefault="00411A06" w:rsidP="00411A06">
      <w:pPr>
        <w:pStyle w:val="Comments"/>
        <w:rPr>
          <w:lang w:val="en-US" w:eastAsia="ko-KR"/>
        </w:rPr>
      </w:pPr>
      <w:r w:rsidRPr="001151C5">
        <w:rPr>
          <w:lang w:val="en-US" w:eastAsia="ko-KR"/>
        </w:rPr>
        <w:t>3.</w:t>
      </w:r>
      <w:r w:rsidRPr="001151C5">
        <w:rPr>
          <w:lang w:val="en-US" w:eastAsia="ko-KR"/>
        </w:rPr>
        <w:tab/>
        <w:t>New configuration to configure TA report for CB-Msg3-EDT</w:t>
      </w:r>
    </w:p>
    <w:p w14:paraId="48D180F5" w14:textId="77777777" w:rsidR="00411A06" w:rsidRDefault="00411A06" w:rsidP="00411A06">
      <w:pPr>
        <w:pStyle w:val="Comments"/>
        <w:rPr>
          <w:lang w:val="en-US" w:eastAsia="ko-KR"/>
        </w:rPr>
      </w:pPr>
    </w:p>
    <w:p w14:paraId="284D006F" w14:textId="7CBC2925" w:rsidR="00411A06" w:rsidRDefault="00411A06" w:rsidP="00411A06">
      <w:pPr>
        <w:pStyle w:val="Doc-title"/>
      </w:pPr>
      <w:r w:rsidRPr="000B2097">
        <w:t>R2-2506184</w:t>
      </w:r>
      <w:r>
        <w:tab/>
        <w:t>UL capacity enhancements for IoT NTN</w:t>
      </w:r>
      <w:r>
        <w:tab/>
        <w:t>Ericsson</w:t>
      </w:r>
      <w:r>
        <w:tab/>
        <w:t>discussion</w:t>
      </w:r>
      <w:r>
        <w:tab/>
        <w:t>Rel-19</w:t>
      </w:r>
      <w:r>
        <w:tab/>
        <w:t>IoT_NTN_Ph3-Core</w:t>
      </w:r>
    </w:p>
    <w:p w14:paraId="2D167C77" w14:textId="77777777" w:rsidR="00411A06" w:rsidRPr="001151C5" w:rsidRDefault="00411A06" w:rsidP="00411A06">
      <w:pPr>
        <w:pStyle w:val="Comments"/>
        <w:rPr>
          <w:lang w:val="en-US" w:eastAsia="ko-KR"/>
        </w:rPr>
      </w:pPr>
      <w:r w:rsidRPr="001151C5">
        <w:rPr>
          <w:lang w:val="en-US" w:eastAsia="ko-KR"/>
        </w:rPr>
        <w:t>Proposal 2</w:t>
      </w:r>
      <w:r w:rsidRPr="001151C5">
        <w:rPr>
          <w:lang w:val="en-US" w:eastAsia="ko-KR"/>
        </w:rPr>
        <w:tab/>
        <w:t xml:space="preserve">The UE shall use the cell specific Koffset for the CB-Msg3-EDT procedure, regardless of if it has a UE specific Koffset or not. </w:t>
      </w:r>
    </w:p>
    <w:p w14:paraId="52B1A869" w14:textId="77777777" w:rsidR="00411A06" w:rsidRDefault="00411A06" w:rsidP="00411A06">
      <w:pPr>
        <w:pStyle w:val="Comments"/>
        <w:rPr>
          <w:lang w:val="en-US" w:eastAsia="ko-KR"/>
        </w:rPr>
      </w:pPr>
      <w:r w:rsidRPr="001151C5">
        <w:rPr>
          <w:lang w:val="en-US" w:eastAsia="ko-KR"/>
        </w:rPr>
        <w:t>Proposal 3</w:t>
      </w:r>
      <w:r w:rsidRPr="001151C5">
        <w:rPr>
          <w:lang w:val="en-US" w:eastAsia="ko-KR"/>
        </w:rPr>
        <w:tab/>
        <w:t>The MAC entity shall discard any Differential Koffset at the start of a CB-Msg3-EDT procedure.</w:t>
      </w:r>
    </w:p>
    <w:p w14:paraId="0496B36B" w14:textId="77777777" w:rsidR="00411A06" w:rsidRDefault="00411A06" w:rsidP="00411A06">
      <w:pPr>
        <w:pStyle w:val="Comments"/>
        <w:rPr>
          <w:lang w:val="en-US" w:eastAsia="ko-KR"/>
        </w:rPr>
      </w:pPr>
    </w:p>
    <w:p w14:paraId="246DB93C" w14:textId="567A4185" w:rsidR="00411A06" w:rsidRPr="00124FB2" w:rsidRDefault="00411A06" w:rsidP="00411A06">
      <w:pPr>
        <w:pStyle w:val="Doc-title"/>
      </w:pPr>
      <w:r w:rsidRPr="000B2097">
        <w:t>R2-2505106</w:t>
      </w:r>
      <w:r>
        <w:tab/>
        <w:t>Discussion on uplink capacity enhancements for IoT NTN</w:t>
      </w:r>
      <w:r>
        <w:tab/>
        <w:t>Xiaomi</w:t>
      </w:r>
      <w:r>
        <w:tab/>
        <w:t>discussion</w:t>
      </w:r>
      <w:r>
        <w:tab/>
        <w:t>Rel-19</w:t>
      </w:r>
      <w:r>
        <w:tab/>
        <w:t>IoT_NTN_Ph3-Core</w:t>
      </w:r>
    </w:p>
    <w:p w14:paraId="2067F077" w14:textId="77777777" w:rsidR="00411A06" w:rsidRDefault="00411A06" w:rsidP="00411A06">
      <w:pPr>
        <w:pStyle w:val="Comments"/>
        <w:rPr>
          <w:lang w:val="en-US" w:eastAsia="ko-KR"/>
        </w:rPr>
      </w:pPr>
      <w:r w:rsidRPr="00124FB2">
        <w:rPr>
          <w:lang w:val="en-US" w:eastAsia="ko-KR"/>
        </w:rPr>
        <w:t>Proposal 5: RAN2 to discuss whether to have separate access control for CB-msg3 EDT.</w:t>
      </w:r>
    </w:p>
    <w:p w14:paraId="4E80CB83" w14:textId="77777777" w:rsidR="00411A06" w:rsidRDefault="00411A06" w:rsidP="00411A06">
      <w:pPr>
        <w:pStyle w:val="Comments"/>
        <w:rPr>
          <w:lang w:val="en-US" w:eastAsia="ko-KR"/>
        </w:rPr>
      </w:pPr>
    </w:p>
    <w:p w14:paraId="3E0C48F7" w14:textId="77777777" w:rsidR="00411A06" w:rsidRDefault="00411A06" w:rsidP="00411A06">
      <w:pPr>
        <w:pStyle w:val="Comments"/>
        <w:rPr>
          <w:lang w:val="en-US" w:eastAsia="ko-KR"/>
        </w:rPr>
      </w:pPr>
    </w:p>
    <w:p w14:paraId="7858068A" w14:textId="77777777" w:rsidR="00411A06" w:rsidRDefault="00411A06" w:rsidP="00411A06">
      <w:pPr>
        <w:pStyle w:val="EmailDiscussion"/>
        <w:tabs>
          <w:tab w:val="left" w:pos="1619"/>
        </w:tabs>
        <w:overflowPunct/>
        <w:autoSpaceDE/>
        <w:autoSpaceDN/>
        <w:adjustRightInd/>
        <w:ind w:left="1619" w:hanging="360"/>
        <w:textAlignment w:val="auto"/>
      </w:pPr>
      <w:r>
        <w:t>[AT131][302][R19 IoT NTN] UL enhancements (Mediatek)</w:t>
      </w:r>
    </w:p>
    <w:p w14:paraId="63FFE207" w14:textId="77777777" w:rsidR="00411A06" w:rsidRPr="00F4355D" w:rsidRDefault="00411A06" w:rsidP="00411A06">
      <w:pPr>
        <w:pStyle w:val="EmailDiscussion2"/>
        <w:rPr>
          <w:color w:val="808080" w:themeColor="background1" w:themeShade="80"/>
        </w:rPr>
      </w:pPr>
      <w:r w:rsidRPr="00F4355D">
        <w:rPr>
          <w:color w:val="808080" w:themeColor="background1" w:themeShade="80"/>
        </w:rPr>
        <w:tab/>
        <w:t>Scope: continue the discussion on the CB-RNTI formula and on the details of the power ramping.</w:t>
      </w:r>
    </w:p>
    <w:p w14:paraId="6A8F1728" w14:textId="77777777" w:rsidR="00411A06" w:rsidRPr="00F4355D" w:rsidRDefault="00411A06" w:rsidP="00411A06">
      <w:pPr>
        <w:pStyle w:val="EmailDiscussion2"/>
        <w:rPr>
          <w:color w:val="808080" w:themeColor="background1" w:themeShade="80"/>
        </w:rPr>
      </w:pPr>
      <w:r w:rsidRPr="00F4355D">
        <w:rPr>
          <w:color w:val="808080" w:themeColor="background1" w:themeShade="80"/>
        </w:rPr>
        <w:tab/>
        <w:t>Intended outcome: summary of the offline discussion (in R2-2506278)</w:t>
      </w:r>
    </w:p>
    <w:p w14:paraId="0E7859F6" w14:textId="77777777" w:rsidR="00411A06" w:rsidRPr="00F4355D" w:rsidRDefault="00411A06" w:rsidP="00411A06">
      <w:pPr>
        <w:pStyle w:val="EmailDiscussion2"/>
        <w:rPr>
          <w:color w:val="808080" w:themeColor="background1" w:themeShade="80"/>
        </w:rPr>
      </w:pPr>
      <w:r w:rsidRPr="00F4355D">
        <w:rPr>
          <w:color w:val="808080" w:themeColor="background1" w:themeShade="80"/>
        </w:rPr>
        <w:tab/>
        <w:t xml:space="preserve">Offline time: </w:t>
      </w:r>
      <w:r w:rsidRPr="00F4355D">
        <w:rPr>
          <w:rFonts w:cs="Arial"/>
          <w:color w:val="808080" w:themeColor="background1" w:themeShade="80"/>
          <w:sz w:val="21"/>
          <w:szCs w:val="21"/>
          <w:shd w:val="clear" w:color="auto" w:fill="FFFFFF"/>
        </w:rPr>
        <w:t>Wednesday 12:00-12:30 in BO3</w:t>
      </w:r>
    </w:p>
    <w:p w14:paraId="3A1FF295" w14:textId="77777777" w:rsidR="00411A06" w:rsidRDefault="00411A06" w:rsidP="00411A06">
      <w:pPr>
        <w:pStyle w:val="EmailDiscussion2"/>
        <w:rPr>
          <w:color w:val="808080" w:themeColor="background1" w:themeShade="80"/>
        </w:rPr>
      </w:pPr>
      <w:r w:rsidRPr="00F4355D">
        <w:rPr>
          <w:color w:val="808080" w:themeColor="background1" w:themeShade="80"/>
        </w:rPr>
        <w:tab/>
        <w:t>Deadline for offline discussion summary:  Thursday 2025-08-28 08:00</w:t>
      </w:r>
    </w:p>
    <w:p w14:paraId="76AA0B27" w14:textId="77777777" w:rsidR="00411A06" w:rsidRPr="00F17D99" w:rsidRDefault="00411A06" w:rsidP="00411A06">
      <w:pPr>
        <w:pStyle w:val="EmailDiscussion2"/>
        <w:rPr>
          <w:color w:val="000000" w:themeColor="text1"/>
        </w:rPr>
      </w:pPr>
      <w:r>
        <w:rPr>
          <w:color w:val="808080" w:themeColor="background1" w:themeShade="80"/>
        </w:rPr>
        <w:tab/>
      </w:r>
      <w:r w:rsidRPr="00F17D99">
        <w:rPr>
          <w:color w:val="000000" w:themeColor="text1"/>
        </w:rPr>
        <w:t>Scope: continue the discussion on selected proposals for discussion in 8.9.3 that could not be treated online</w:t>
      </w:r>
    </w:p>
    <w:p w14:paraId="747ACCE1" w14:textId="77777777" w:rsidR="00411A06" w:rsidRPr="00F17D99" w:rsidRDefault="00411A06" w:rsidP="00411A06">
      <w:pPr>
        <w:pStyle w:val="EmailDiscussion2"/>
        <w:rPr>
          <w:color w:val="000000" w:themeColor="text1"/>
        </w:rPr>
      </w:pPr>
      <w:r w:rsidRPr="00F17D99">
        <w:rPr>
          <w:color w:val="000000" w:themeColor="text1"/>
        </w:rPr>
        <w:tab/>
        <w:t>Intended outcome: summary of the offline discussion (in R2-2506292)</w:t>
      </w:r>
    </w:p>
    <w:p w14:paraId="2612BB5E" w14:textId="77777777" w:rsidR="00411A06" w:rsidRPr="00DA33E3" w:rsidRDefault="00411A06" w:rsidP="00411A06">
      <w:pPr>
        <w:pStyle w:val="EmailDiscussion2"/>
      </w:pPr>
      <w:r w:rsidRPr="00DA33E3">
        <w:tab/>
        <w:t>Offline time: Thursday 2025-08-28 15</w:t>
      </w:r>
      <w:r>
        <w:t>:3</w:t>
      </w:r>
      <w:r w:rsidRPr="00DA33E3">
        <w:t>0:</w:t>
      </w:r>
      <w:r>
        <w:t>16:0</w:t>
      </w:r>
      <w:r w:rsidRPr="00DA33E3">
        <w:t>0 in BO3</w:t>
      </w:r>
    </w:p>
    <w:p w14:paraId="37AAC0B8" w14:textId="77777777" w:rsidR="00411A06" w:rsidRPr="00DA33E3" w:rsidRDefault="00411A06" w:rsidP="00411A06">
      <w:pPr>
        <w:pStyle w:val="EmailDiscussion2"/>
      </w:pPr>
      <w:r w:rsidRPr="00DA33E3">
        <w:tab/>
        <w:t>Deadline for offline discussion summary:  Friday 2025-08-29 08:00</w:t>
      </w:r>
    </w:p>
    <w:p w14:paraId="2CB015D5" w14:textId="77777777" w:rsidR="00411A06" w:rsidRPr="00A83177" w:rsidRDefault="00411A06" w:rsidP="00411A06">
      <w:pPr>
        <w:pStyle w:val="EmailDiscussion2"/>
      </w:pPr>
    </w:p>
    <w:p w14:paraId="7A424EB0" w14:textId="77777777" w:rsidR="00411A06" w:rsidRDefault="00411A06" w:rsidP="00411A06">
      <w:pPr>
        <w:pStyle w:val="Comments"/>
        <w:rPr>
          <w:lang w:val="en-US" w:eastAsia="ko-KR"/>
        </w:rPr>
      </w:pPr>
    </w:p>
    <w:p w14:paraId="5CD1AC9F" w14:textId="77777777" w:rsidR="00411A06" w:rsidRDefault="00411A06" w:rsidP="00411A06">
      <w:pPr>
        <w:pStyle w:val="Comments"/>
        <w:rPr>
          <w:lang w:val="en-US" w:eastAsia="ko-KR"/>
        </w:rPr>
      </w:pPr>
    </w:p>
    <w:p w14:paraId="72D8452C" w14:textId="2937EC7C" w:rsidR="00411A06" w:rsidRDefault="00411A06" w:rsidP="00411A06">
      <w:pPr>
        <w:pStyle w:val="Doc-title"/>
      </w:pPr>
      <w:r w:rsidRPr="000B2097">
        <w:t>R2-2506278</w:t>
      </w:r>
      <w:r>
        <w:tab/>
        <w:t>Report of [AT131][302][R19 IoT NTN</w:t>
      </w:r>
      <w:r w:rsidRPr="00BD7BD4">
        <w:t>]</w:t>
      </w:r>
      <w:r>
        <w:t xml:space="preserve"> UL enhancements</w:t>
      </w:r>
      <w:r>
        <w:tab/>
        <w:t>Mediatek</w:t>
      </w:r>
      <w:r>
        <w:tab/>
        <w:t>discussion</w:t>
      </w:r>
      <w:r>
        <w:tab/>
        <w:t>IoT_NTN_Ph3-Core</w:t>
      </w:r>
    </w:p>
    <w:p w14:paraId="6DE29B06" w14:textId="77777777" w:rsidR="00411A06" w:rsidRDefault="00411A06" w:rsidP="00411A06">
      <w:pPr>
        <w:pStyle w:val="Comments"/>
      </w:pPr>
      <w:r>
        <w:t>CB-RNTI</w:t>
      </w:r>
    </w:p>
    <w:p w14:paraId="296220B4" w14:textId="77777777" w:rsidR="00411A06" w:rsidRDefault="00411A06" w:rsidP="00411A06">
      <w:pPr>
        <w:pStyle w:val="Comments"/>
      </w:pPr>
      <w:r>
        <w:t>Proposal 1: RAN2 to select one of below options to calculate CB-RNTI</w:t>
      </w:r>
    </w:p>
    <w:p w14:paraId="348D660B" w14:textId="77777777" w:rsidR="00411A06" w:rsidRDefault="00411A06" w:rsidP="00411A06">
      <w:pPr>
        <w:pStyle w:val="Comments"/>
      </w:pPr>
      <w:r>
        <w:t>•</w:t>
      </w:r>
      <w:r>
        <w:tab/>
        <w:t>Option 1</w:t>
      </w:r>
    </w:p>
    <w:p w14:paraId="2F9086DE" w14:textId="77777777" w:rsidR="00411A06" w:rsidRDefault="00411A06" w:rsidP="00411A06">
      <w:pPr>
        <w:pStyle w:val="Comments"/>
      </w:pPr>
      <w:r>
        <w:t>o</w:t>
      </w:r>
      <w:r>
        <w:tab/>
        <w:t>For eMTC</w:t>
      </w:r>
    </w:p>
    <w:p w14:paraId="5692C871" w14:textId="77777777" w:rsidR="00411A06" w:rsidRDefault="00411A06" w:rsidP="00411A06">
      <w:pPr>
        <w:pStyle w:val="Comments"/>
      </w:pPr>
      <w:r>
        <w:t></w:t>
      </w:r>
      <w:r>
        <w:tab/>
        <w:t>floor (start SFN_id of Tx window/2) + 2401</w:t>
      </w:r>
    </w:p>
    <w:p w14:paraId="58207010" w14:textId="77777777" w:rsidR="00411A06" w:rsidRDefault="00411A06" w:rsidP="00411A06">
      <w:pPr>
        <w:pStyle w:val="Comments"/>
      </w:pPr>
      <w:r>
        <w:t>o</w:t>
      </w:r>
      <w:r>
        <w:tab/>
        <w:t>For NB-IoT</w:t>
      </w:r>
    </w:p>
    <w:p w14:paraId="6F780DEC" w14:textId="77777777" w:rsidR="00411A06" w:rsidRDefault="00411A06" w:rsidP="00411A06">
      <w:pPr>
        <w:pStyle w:val="Comments"/>
      </w:pPr>
      <w:r>
        <w:t></w:t>
      </w:r>
      <w:r>
        <w:tab/>
        <w:t>floor (start SFN_id of Tx window/4) + 256*carrier_id + 4097</w:t>
      </w:r>
    </w:p>
    <w:p w14:paraId="6BBAF717" w14:textId="77777777" w:rsidR="00411A06" w:rsidRDefault="00411A06" w:rsidP="00411A06">
      <w:pPr>
        <w:pStyle w:val="Comments"/>
      </w:pPr>
      <w:r>
        <w:t></w:t>
      </w:r>
      <w:r>
        <w:tab/>
        <w:t>carrier_id is the index of the UL carrier associated with the selected UL grants (0 &lt;= carrier_id &lt; 16). The carrier_id of the anchor carrier is 0.</w:t>
      </w:r>
    </w:p>
    <w:p w14:paraId="7EA61DF8" w14:textId="77777777" w:rsidR="00411A06" w:rsidRDefault="00411A06" w:rsidP="00411A06">
      <w:pPr>
        <w:pStyle w:val="Comments"/>
      </w:pPr>
      <w:r>
        <w:t>o</w:t>
      </w:r>
      <w:r>
        <w:tab/>
        <w:t>Note: To ensure 20ms (for eMTC) and 40ms (for NB-IoT) is the minimum value in transmission window periodicity configuration.</w:t>
      </w:r>
    </w:p>
    <w:p w14:paraId="45D8B399" w14:textId="77777777" w:rsidR="00411A06" w:rsidRDefault="00411A06" w:rsidP="00411A06">
      <w:pPr>
        <w:pStyle w:val="Comments"/>
      </w:pPr>
    </w:p>
    <w:p w14:paraId="256EBBD7" w14:textId="77777777" w:rsidR="00411A06" w:rsidRDefault="00411A06" w:rsidP="00411A06">
      <w:pPr>
        <w:pStyle w:val="Comments"/>
      </w:pPr>
      <w:r>
        <w:t>•</w:t>
      </w:r>
      <w:r>
        <w:tab/>
        <w:t>Option 5</w:t>
      </w:r>
    </w:p>
    <w:p w14:paraId="2428F6FB" w14:textId="77777777" w:rsidR="00411A06" w:rsidRDefault="00411A06" w:rsidP="00411A06">
      <w:pPr>
        <w:pStyle w:val="Comments"/>
      </w:pPr>
      <w:r>
        <w:t>o</w:t>
      </w:r>
      <w:r>
        <w:tab/>
        <w:t>For eMTC</w:t>
      </w:r>
    </w:p>
    <w:p w14:paraId="5297C6C9" w14:textId="77777777" w:rsidR="00411A06" w:rsidRDefault="00411A06" w:rsidP="00411A06">
      <w:pPr>
        <w:pStyle w:val="Comments"/>
      </w:pPr>
      <w:r>
        <w:t></w:t>
      </w:r>
      <w:r>
        <w:tab/>
        <w:t>floor (start SFN_id of Tx window/WP) modulo (32) + 32*CE_level + 2401</w:t>
      </w:r>
    </w:p>
    <w:p w14:paraId="23B1F16D" w14:textId="77777777" w:rsidR="00411A06" w:rsidRDefault="00411A06" w:rsidP="00411A06">
      <w:pPr>
        <w:pStyle w:val="Comments"/>
      </w:pPr>
      <w:r>
        <w:t></w:t>
      </w:r>
      <w:r>
        <w:tab/>
        <w:t>the CE_level is the selected enhanced coverage level (0 &lt;= CE_level &lt; 2)</w:t>
      </w:r>
    </w:p>
    <w:p w14:paraId="7C87A55B" w14:textId="77777777" w:rsidR="00411A06" w:rsidRDefault="00411A06" w:rsidP="00411A06">
      <w:pPr>
        <w:pStyle w:val="Comments"/>
      </w:pPr>
      <w:r>
        <w:t>o</w:t>
      </w:r>
      <w:r>
        <w:tab/>
        <w:t>For NB-IoT</w:t>
      </w:r>
    </w:p>
    <w:p w14:paraId="7ADF8E30" w14:textId="77777777" w:rsidR="00411A06" w:rsidRDefault="00411A06" w:rsidP="00411A06">
      <w:pPr>
        <w:pStyle w:val="Comments"/>
      </w:pPr>
      <w:r>
        <w:t></w:t>
      </w:r>
      <w:r>
        <w:tab/>
        <w:t>floor (start SFN_id of Tx window/WP) modulo (32) + 32*CE_level + 96*carrier_id + 4097</w:t>
      </w:r>
    </w:p>
    <w:p w14:paraId="6D5ECAA2" w14:textId="77777777" w:rsidR="00411A06" w:rsidRDefault="00411A06" w:rsidP="00411A06">
      <w:pPr>
        <w:pStyle w:val="Comments"/>
      </w:pPr>
      <w:r>
        <w:t></w:t>
      </w:r>
      <w:r>
        <w:tab/>
        <w:t>the CE_level is the selected enhanced coverage level (0 &lt;= CE_level &lt; 3)</w:t>
      </w:r>
    </w:p>
    <w:p w14:paraId="6890AB26" w14:textId="77777777" w:rsidR="00411A06" w:rsidRDefault="00411A06" w:rsidP="00411A06">
      <w:pPr>
        <w:pStyle w:val="Comments"/>
      </w:pPr>
      <w:r>
        <w:t></w:t>
      </w:r>
      <w:r>
        <w:tab/>
        <w:t>the carrier_id is the index of the UL carrier associated with the selected UL grants (0 &lt;= carrier_id &lt; 16). The carrier_id of the anchor carrier is 0.</w:t>
      </w:r>
    </w:p>
    <w:p w14:paraId="1102CC37" w14:textId="77777777" w:rsidR="00411A06" w:rsidRDefault="00411A06" w:rsidP="00411A06">
      <w:pPr>
        <w:pStyle w:val="Comments"/>
      </w:pPr>
      <w:r>
        <w:t>o</w:t>
      </w:r>
      <w:r>
        <w:tab/>
        <w:t xml:space="preserve">WP is the configured CB-MSG3 transmission window periodicity in unit of 10ms.  </w:t>
      </w:r>
    </w:p>
    <w:p w14:paraId="336113AD" w14:textId="77777777" w:rsidR="00411A06" w:rsidRDefault="00411A06" w:rsidP="00411A06">
      <w:pPr>
        <w:pStyle w:val="Doc-text2"/>
      </w:pPr>
      <w:r>
        <w:t>-</w:t>
      </w:r>
      <w:r>
        <w:tab/>
        <w:t>Ericsson wonders whether we can remove CE_level or make it configurable</w:t>
      </w:r>
    </w:p>
    <w:p w14:paraId="2E3CA871" w14:textId="77777777" w:rsidR="00411A06" w:rsidRDefault="00411A06" w:rsidP="00411A06">
      <w:pPr>
        <w:pStyle w:val="Doc-text2"/>
      </w:pPr>
      <w:r>
        <w:t>-</w:t>
      </w:r>
      <w:r>
        <w:tab/>
        <w:t>QC thinks CE level is needed</w:t>
      </w:r>
    </w:p>
    <w:p w14:paraId="6816D3A9" w14:textId="77777777" w:rsidR="00411A06" w:rsidRDefault="00411A06" w:rsidP="00411A06">
      <w:pPr>
        <w:pStyle w:val="Doc-text2"/>
      </w:pPr>
      <w:r>
        <w:t>-</w:t>
      </w:r>
      <w:r>
        <w:tab/>
        <w:t>vivo thinks that CE level is not needed</w:t>
      </w:r>
    </w:p>
    <w:p w14:paraId="4EC2E7B7" w14:textId="77777777" w:rsidR="00411A06" w:rsidRDefault="00411A06" w:rsidP="00411A06">
      <w:pPr>
        <w:pStyle w:val="Agreement"/>
        <w:tabs>
          <w:tab w:val="clear" w:pos="9990"/>
          <w:tab w:val="left" w:pos="1619"/>
        </w:tabs>
        <w:overflowPunct/>
        <w:autoSpaceDE/>
        <w:autoSpaceDN/>
        <w:adjustRightInd/>
        <w:ind w:left="1619" w:hanging="360"/>
        <w:textAlignment w:val="auto"/>
      </w:pPr>
      <w:r>
        <w:t>We go for option 5</w:t>
      </w:r>
    </w:p>
    <w:p w14:paraId="264031D9" w14:textId="77777777" w:rsidR="00411A06" w:rsidRDefault="00411A06" w:rsidP="00411A06">
      <w:pPr>
        <w:pStyle w:val="Doc-text2"/>
      </w:pPr>
    </w:p>
    <w:p w14:paraId="07C5078F" w14:textId="77777777" w:rsidR="00411A06" w:rsidRDefault="00411A06" w:rsidP="00411A06">
      <w:pPr>
        <w:pStyle w:val="Comments"/>
      </w:pPr>
      <w:r>
        <w:t>Power Ramping</w:t>
      </w:r>
    </w:p>
    <w:p w14:paraId="2CBFB57E" w14:textId="77777777" w:rsidR="00411A06" w:rsidRDefault="00411A06" w:rsidP="00411A06">
      <w:pPr>
        <w:pStyle w:val="Comments"/>
      </w:pPr>
      <w:r>
        <w:t>Proposal 2: RAN2 to define two new RRC parameters for CB-Msg3 power ramping (i.e., powerRampingStep and cb-Msg3-InitialReceivedTargetPower), with the same value ranges as those defined for legacy Msg3 power ramping.</w:t>
      </w:r>
    </w:p>
    <w:p w14:paraId="51A2739F"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603A7439" w14:textId="77777777" w:rsidR="00411A06" w:rsidRDefault="00411A06" w:rsidP="00411A06">
      <w:pPr>
        <w:pStyle w:val="Comments"/>
      </w:pPr>
      <w:r>
        <w:t>Proposal 3: The UE applies power ramping when the CB-Msg3ResponseTimer has expired and the UE proceeds to the next CB-msg3 transmission, by reusing the CB_MSG3_TRANSMISSION_COUNTER_CE as defined in the MAC running CR.</w:t>
      </w:r>
    </w:p>
    <w:p w14:paraId="3D89AA44"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6555BA55" w14:textId="77777777" w:rsidR="00411A06" w:rsidRDefault="00411A06" w:rsidP="00411A06">
      <w:pPr>
        <w:pStyle w:val="Comments"/>
      </w:pPr>
      <w:r>
        <w:t>Proposal 4: The CB-Msg3 received target power can be calculated as below:</w:t>
      </w:r>
    </w:p>
    <w:p w14:paraId="24DA4199" w14:textId="77777777" w:rsidR="00411A06" w:rsidRDefault="00411A06" w:rsidP="00411A06">
      <w:pPr>
        <w:pStyle w:val="Comments"/>
      </w:pPr>
      <w:r>
        <w:t>•</w:t>
      </w:r>
      <w:r>
        <w:tab/>
        <w:t>the CB-MSG3_RECEIVED_TARGET_POWER is set to cb-Msg3-InitialReceivedTargetPower + (CB_MSG3_TRANSMISSION_COUNTER_CE – 1) * powerRampingStep;</w:t>
      </w:r>
    </w:p>
    <w:p w14:paraId="64134194"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51C7B10B" w14:textId="77777777" w:rsidR="00411A06" w:rsidRDefault="00411A06" w:rsidP="00411A06">
      <w:pPr>
        <w:pStyle w:val="Agreement"/>
        <w:tabs>
          <w:tab w:val="clear" w:pos="9990"/>
          <w:tab w:val="left" w:pos="1619"/>
        </w:tabs>
        <w:overflowPunct/>
        <w:autoSpaceDE/>
        <w:autoSpaceDN/>
        <w:adjustRightInd/>
        <w:ind w:left="1619" w:hanging="360"/>
        <w:textAlignment w:val="auto"/>
      </w:pPr>
      <w:r>
        <w:t>We inform RAN1 that RAN2 agreed to support power ramping for both NB-IoT and eMTC copying RAN2 agreements asking RAN1 to check the specification impact for RAN1 specs</w:t>
      </w:r>
    </w:p>
    <w:p w14:paraId="74DFCA82" w14:textId="77777777" w:rsidR="00411A06" w:rsidRPr="00700319" w:rsidRDefault="00411A06" w:rsidP="00411A06">
      <w:pPr>
        <w:pStyle w:val="Agreement"/>
        <w:tabs>
          <w:tab w:val="clear" w:pos="9990"/>
          <w:tab w:val="left" w:pos="1619"/>
        </w:tabs>
        <w:overflowPunct/>
        <w:autoSpaceDE/>
        <w:autoSpaceDN/>
        <w:adjustRightInd/>
        <w:ind w:left="1619" w:hanging="360"/>
        <w:textAlignment w:val="auto"/>
      </w:pPr>
      <w:r>
        <w:t>Draft an LS to RAN1 in R2-2506284</w:t>
      </w:r>
    </w:p>
    <w:p w14:paraId="4868E36C" w14:textId="77777777" w:rsidR="00411A06" w:rsidRDefault="00411A06" w:rsidP="00411A06">
      <w:pPr>
        <w:pStyle w:val="Doc-text2"/>
      </w:pPr>
    </w:p>
    <w:p w14:paraId="7AE98C5C" w14:textId="77777777" w:rsidR="00411A06" w:rsidRDefault="00411A06" w:rsidP="00411A06">
      <w:pPr>
        <w:pStyle w:val="Comments"/>
        <w:rPr>
          <w:lang w:val="en-US" w:eastAsia="ko-KR"/>
        </w:rPr>
      </w:pPr>
    </w:p>
    <w:p w14:paraId="6CBA955D" w14:textId="77777777" w:rsidR="00411A06" w:rsidRDefault="00411A06" w:rsidP="00411A06">
      <w:pPr>
        <w:pStyle w:val="Doc-title"/>
      </w:pPr>
      <w:r>
        <w:t>R2-2506292</w:t>
      </w:r>
      <w:r>
        <w:tab/>
        <w:t>Report of [AT131][302][R19 IoT NTN</w:t>
      </w:r>
      <w:r w:rsidRPr="00BD7BD4">
        <w:t>]</w:t>
      </w:r>
      <w:r>
        <w:t xml:space="preserve"> UL enhancements – second round</w:t>
      </w:r>
      <w:r>
        <w:tab/>
        <w:t>Mediatek</w:t>
      </w:r>
      <w:r>
        <w:tab/>
        <w:t>discussion</w:t>
      </w:r>
      <w:r>
        <w:tab/>
        <w:t>IoT_NTN_Ph3-Core</w:t>
      </w:r>
    </w:p>
    <w:p w14:paraId="4D00F903" w14:textId="77777777" w:rsidR="00411A06" w:rsidRDefault="00411A06" w:rsidP="00411A06">
      <w:pPr>
        <w:pStyle w:val="Comments"/>
        <w:numPr>
          <w:ilvl w:val="0"/>
          <w:numId w:val="263"/>
        </w:numPr>
        <w:overflowPunct/>
        <w:autoSpaceDE/>
        <w:autoSpaceDN/>
        <w:adjustRightInd/>
        <w:textAlignment w:val="auto"/>
      </w:pPr>
      <w:r>
        <w:t>Potential easy</w:t>
      </w:r>
    </w:p>
    <w:p w14:paraId="395DB50B" w14:textId="77777777" w:rsidR="00411A06" w:rsidRDefault="00411A06" w:rsidP="00411A06">
      <w:pPr>
        <w:pStyle w:val="Comments"/>
      </w:pPr>
      <w:r>
        <w:t>Proposal 1: RAN2 confirms that both multi-PRB allocation and sub-PRB allocation are supported for CB-Msg3.</w:t>
      </w:r>
    </w:p>
    <w:p w14:paraId="5AF72F60"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57E1618C" w14:textId="77777777" w:rsidR="00411A06" w:rsidRDefault="00411A06" w:rsidP="00411A06">
      <w:pPr>
        <w:pStyle w:val="Comments"/>
      </w:pPr>
      <w:r>
        <w:t>Proposal 2: RAN2 confirms that both single-tone and multi-tone are supported for CB-Msg3, and intends to reuse the parameter npusch-MCS-r16 for CB-Msg3.</w:t>
      </w:r>
    </w:p>
    <w:p w14:paraId="7C68125F"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3F95B089" w14:textId="77777777" w:rsidR="00411A06" w:rsidRDefault="00411A06" w:rsidP="00411A06">
      <w:pPr>
        <w:pStyle w:val="Comments"/>
      </w:pPr>
      <w:r>
        <w:t>Proposal 3: RAN2 sends an LS to RAN1 to inform them of Proposal 1 and Proposal 2.</w:t>
      </w:r>
    </w:p>
    <w:p w14:paraId="6CA25281"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2A441DCB" w14:textId="77777777" w:rsidR="00411A06" w:rsidRDefault="00411A06" w:rsidP="00411A06">
      <w:pPr>
        <w:pStyle w:val="Comments"/>
      </w:pPr>
      <w:r>
        <w:t>Proposal 6: The UE shall use the cell specific Koffset for the CB-Msg3-EDT procedure, regardless of if it has a UE specific Koffset or not.</w:t>
      </w:r>
    </w:p>
    <w:p w14:paraId="1237C333"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 (no spec impact)</w:t>
      </w:r>
    </w:p>
    <w:p w14:paraId="004835D3" w14:textId="77777777" w:rsidR="00411A06" w:rsidRDefault="00411A06" w:rsidP="00411A06">
      <w:pPr>
        <w:pStyle w:val="Comments"/>
      </w:pPr>
    </w:p>
    <w:p w14:paraId="6D459F44" w14:textId="77777777" w:rsidR="00411A06" w:rsidRDefault="00411A06" w:rsidP="00411A06">
      <w:pPr>
        <w:pStyle w:val="Comments"/>
      </w:pPr>
    </w:p>
    <w:p w14:paraId="22FBD5B7" w14:textId="77777777" w:rsidR="00411A06" w:rsidRDefault="00411A06" w:rsidP="00411A06">
      <w:pPr>
        <w:pStyle w:val="Comments"/>
        <w:numPr>
          <w:ilvl w:val="0"/>
          <w:numId w:val="263"/>
        </w:numPr>
        <w:overflowPunct/>
        <w:autoSpaceDE/>
        <w:autoSpaceDN/>
        <w:adjustRightInd/>
        <w:textAlignment w:val="auto"/>
      </w:pPr>
      <w:r>
        <w:t>Need Further discussion:</w:t>
      </w:r>
    </w:p>
    <w:p w14:paraId="32427F75" w14:textId="77777777" w:rsidR="00411A06" w:rsidRDefault="00411A06" w:rsidP="00411A06">
      <w:pPr>
        <w:pStyle w:val="Comments"/>
      </w:pPr>
      <w:r>
        <w:t>Proposal 4: CB-Msg3 transmission window length [and periodicity] is configured in multiples of the CB-Msg3 PUSCH periodicity.</w:t>
      </w:r>
    </w:p>
    <w:p w14:paraId="3C208B43" w14:textId="77777777" w:rsidR="00411A06" w:rsidRDefault="00411A06" w:rsidP="00411A06">
      <w:pPr>
        <w:pStyle w:val="Agreement"/>
        <w:tabs>
          <w:tab w:val="clear" w:pos="9990"/>
          <w:tab w:val="left" w:pos="1619"/>
        </w:tabs>
        <w:overflowPunct/>
        <w:autoSpaceDE/>
        <w:autoSpaceDN/>
        <w:adjustRightInd/>
        <w:ind w:left="1619" w:hanging="360"/>
        <w:textAlignment w:val="auto"/>
      </w:pPr>
      <w:r>
        <w:t>Continue the discussion in the post email discussion</w:t>
      </w:r>
    </w:p>
    <w:p w14:paraId="478B686C" w14:textId="77777777" w:rsidR="00411A06" w:rsidRDefault="00411A06" w:rsidP="00411A06">
      <w:pPr>
        <w:pStyle w:val="Comments"/>
      </w:pPr>
      <w:r>
        <w:t>Proposal 5: RAN2 to discuss whether to configure the MPDCCH narrowband as a set or a single value. Including R2 conclusion in the LS to RAN1.</w:t>
      </w:r>
    </w:p>
    <w:p w14:paraId="4A31E454" w14:textId="77777777" w:rsidR="00411A06" w:rsidRPr="003250A4" w:rsidRDefault="00411A06" w:rsidP="00411A06">
      <w:pPr>
        <w:pStyle w:val="Agreement"/>
        <w:tabs>
          <w:tab w:val="clear" w:pos="9990"/>
          <w:tab w:val="left" w:pos="1619"/>
        </w:tabs>
        <w:overflowPunct/>
        <w:autoSpaceDE/>
        <w:autoSpaceDN/>
        <w:adjustRightInd/>
        <w:ind w:left="1619" w:hanging="360"/>
        <w:textAlignment w:val="auto"/>
      </w:pPr>
      <w:r>
        <w:t>We</w:t>
      </w:r>
      <w:r w:rsidRPr="003250A4">
        <w:t xml:space="preserve"> </w:t>
      </w:r>
      <w:r>
        <w:t xml:space="preserve">configure 2 MPDCCH narrowbands </w:t>
      </w:r>
      <w:r w:rsidRPr="003250A4">
        <w:t xml:space="preserve">as a set </w:t>
      </w:r>
      <w:r>
        <w:t>(inform RAN1)</w:t>
      </w:r>
    </w:p>
    <w:p w14:paraId="77115656" w14:textId="77777777" w:rsidR="00411A06" w:rsidRDefault="00411A06" w:rsidP="00411A06">
      <w:pPr>
        <w:pStyle w:val="Comments"/>
      </w:pPr>
      <w:r>
        <w:t>Proposal 7: For TA report in CB-Msg3 EDT, RAN2 to select one of below options.</w:t>
      </w:r>
    </w:p>
    <w:p w14:paraId="6F2A09B1" w14:textId="77777777" w:rsidR="00411A06" w:rsidRDefault="00411A06" w:rsidP="00411A06">
      <w:pPr>
        <w:pStyle w:val="Agreement"/>
        <w:tabs>
          <w:tab w:val="clear" w:pos="9990"/>
          <w:tab w:val="left" w:pos="1619"/>
        </w:tabs>
        <w:overflowPunct/>
        <w:autoSpaceDE/>
        <w:autoSpaceDN/>
        <w:adjustRightInd/>
        <w:ind w:left="1619" w:hanging="360"/>
        <w:textAlignment w:val="auto"/>
      </w:pPr>
      <w:r>
        <w:t>Continue the discussion in the post email discussion</w:t>
      </w:r>
    </w:p>
    <w:p w14:paraId="3AC2AD3C" w14:textId="77777777" w:rsidR="00411A06" w:rsidRDefault="00411A06" w:rsidP="00411A06">
      <w:pPr>
        <w:pStyle w:val="Comments"/>
      </w:pPr>
      <w:r>
        <w:t>Option 1 - TA report is not included for CB-Msg3-EDT – RAN2 clarifies the RRC procedures. [4/8]</w:t>
      </w:r>
    </w:p>
    <w:p w14:paraId="597C99DB" w14:textId="77777777" w:rsidR="00411A06" w:rsidRDefault="00411A06" w:rsidP="00411A06">
      <w:pPr>
        <w:pStyle w:val="Comments"/>
      </w:pPr>
      <w:r>
        <w:t>Option 2 - TA report is included in the CB-Msg3-EDT according to the RRC procedures – RAN2 clarifies the ta-Report field description. [4/8]</w:t>
      </w:r>
    </w:p>
    <w:p w14:paraId="1C275634" w14:textId="77777777" w:rsidR="00411A06" w:rsidRDefault="00411A06" w:rsidP="00411A06">
      <w:pPr>
        <w:pStyle w:val="Comments"/>
      </w:pPr>
    </w:p>
    <w:p w14:paraId="2C22D518" w14:textId="77777777" w:rsidR="00411A06" w:rsidRDefault="00411A06" w:rsidP="00411A06">
      <w:pPr>
        <w:pStyle w:val="Comments"/>
        <w:numPr>
          <w:ilvl w:val="0"/>
          <w:numId w:val="263"/>
        </w:numPr>
        <w:overflowPunct/>
        <w:autoSpaceDE/>
        <w:autoSpaceDN/>
        <w:adjustRightInd/>
        <w:textAlignment w:val="auto"/>
      </w:pPr>
      <w:r>
        <w:t>Missing proposal during offline:</w:t>
      </w:r>
    </w:p>
    <w:p w14:paraId="4F55C924" w14:textId="77777777" w:rsidR="00411A06" w:rsidRPr="00FB126B" w:rsidRDefault="00411A06" w:rsidP="00411A06">
      <w:pPr>
        <w:pStyle w:val="Comments"/>
      </w:pPr>
      <w:r>
        <w:t>Proposal 8: The periodicity of (N)PUSCH resources for CB-Msg3 is not larger than H-SFN duration.</w:t>
      </w:r>
    </w:p>
    <w:p w14:paraId="29125899" w14:textId="77777777" w:rsidR="00411A06" w:rsidRDefault="00411A06" w:rsidP="00411A0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Agreed</w:t>
      </w:r>
    </w:p>
    <w:p w14:paraId="3FDDBC59" w14:textId="77777777" w:rsidR="00411A06" w:rsidRPr="003250A4" w:rsidRDefault="00411A06" w:rsidP="00411A06">
      <w:pPr>
        <w:pStyle w:val="Doc-text2"/>
        <w:rPr>
          <w:lang w:val="en-US" w:eastAsia="ko-KR"/>
        </w:rPr>
      </w:pPr>
    </w:p>
    <w:p w14:paraId="388F8936" w14:textId="77777777" w:rsidR="00411A06" w:rsidRDefault="00411A06" w:rsidP="00411A06">
      <w:pPr>
        <w:pStyle w:val="Comments"/>
        <w:rPr>
          <w:lang w:val="en-US" w:eastAsia="ko-KR"/>
        </w:rPr>
      </w:pPr>
    </w:p>
    <w:p w14:paraId="758F9F27"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21D98066"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 xml:space="preserve">We don’t further work on the inclusion of OCC support for CB-Msg3-EDT as part of IoT_NTN_Ph3-Core in Rel19. </w:t>
      </w:r>
    </w:p>
    <w:p w14:paraId="301F8BD1"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We try to define a simple power ramping scheme reusing existing mechanisms and then we inform RAN1 inviting them to respond if they find a problem</w:t>
      </w:r>
    </w:p>
    <w:p w14:paraId="4543A4B2"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3.</w:t>
      </w:r>
      <w:r>
        <w:tab/>
      </w:r>
      <w:r w:rsidRPr="00D52F8F">
        <w:rPr>
          <w:rFonts w:hint="eastAsia"/>
        </w:rPr>
        <w:t>When t</w:t>
      </w:r>
      <w:r w:rsidRPr="00D52F8F">
        <w:t xml:space="preserve">he Msg4 monitoring window starts at the end of CB-Msg3-EDT transmission window plus UE-eNB RTT, </w:t>
      </w:r>
      <w:r w:rsidRPr="00D52F8F">
        <w:rPr>
          <w:rFonts w:hint="eastAsia"/>
        </w:rPr>
        <w:t>there is no need to</w:t>
      </w:r>
      <w:r w:rsidRPr="00D52F8F">
        <w:t xml:space="preserve"> consider additional delays for </w:t>
      </w:r>
      <w:r w:rsidRPr="00D52F8F">
        <w:rPr>
          <w:rFonts w:hint="eastAsia"/>
        </w:rPr>
        <w:t>NW/UE</w:t>
      </w:r>
      <w:r w:rsidRPr="00D52F8F">
        <w:t xml:space="preserve"> processing time.</w:t>
      </w:r>
    </w:p>
    <w:p w14:paraId="4F121D5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4.</w:t>
      </w:r>
      <w:r>
        <w:tab/>
      </w:r>
      <w:r w:rsidRPr="00D52F8F">
        <w:t>We leave to UE implementation to decide in which order the conditions to trigger the different procedures are met.</w:t>
      </w:r>
    </w:p>
    <w:p w14:paraId="04FCD3A0"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5.</w:t>
      </w:r>
      <w:r>
        <w:tab/>
        <w:t>When the RRC layer receives a CB-Msg3 EDT failure indication from the MAC layer the RRC procedure is re-initiated (how to avoid data loss is up to UE implementation). Which procedure (e.g. EDT, 4-step RACH, CB-Msg3-EDT) is initiated is up to UE implementation</w:t>
      </w:r>
    </w:p>
    <w:p w14:paraId="724F5100"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6.</w:t>
      </w:r>
      <w:r>
        <w:tab/>
        <w:t>We don’t support multiple TBSs per CE level for CB-Msg3 EDT</w:t>
      </w:r>
      <w:r w:rsidRPr="00971444">
        <w:t xml:space="preserve">  </w:t>
      </w:r>
    </w:p>
    <w:p w14:paraId="67E36FD3"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7.</w:t>
      </w:r>
      <w:r>
        <w:tab/>
        <w:t>We introduce one additional value smaller than the smallest possible TBS size at the moment (328bits), i.e. 144bits (discuss further details when drafting the LS to RAN1).</w:t>
      </w:r>
    </w:p>
    <w:p w14:paraId="1B45D130"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8.</w:t>
      </w:r>
      <w:r>
        <w:tab/>
      </w:r>
      <w:r w:rsidRPr="00BE2A96">
        <w:t>We clarify that CQI reporting is not included in CB-Msg3 for CB-Msg3-EDT for non-anchor carrier</w:t>
      </w:r>
      <w:r w:rsidRPr="00601D65">
        <w:t xml:space="preserve"> but it can be included for anchor c</w:t>
      </w:r>
      <w:r>
        <w:t>arrier (send LS to RAN4</w:t>
      </w:r>
      <w:r w:rsidRPr="00601D65">
        <w:t>)</w:t>
      </w:r>
    </w:p>
    <w:p w14:paraId="6076E89D"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9.</w:t>
      </w:r>
      <w:r>
        <w:tab/>
      </w:r>
      <w:r w:rsidRPr="00BE2A96">
        <w:t>Upon receiving a matching Contention Resolution Identity and a C-RNTI in a CB-Msg4 without an RRC message, the UE considers UL transmission as successful but the UE does not consider the CB-Msg3-EDT procedure has ended and continues monitoring PDCCH.</w:t>
      </w:r>
    </w:p>
    <w:p w14:paraId="4CC6C87E"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10.</w:t>
      </w:r>
      <w:r>
        <w:tab/>
      </w:r>
      <w:r w:rsidRPr="00BE2A96">
        <w:t>Upon receiving a CB-Msg4 including a matching Contention Resolution Identity without including both an RRC message and a C-RNTI, the UE behaves as if it received an empty EarlyDataComplete message, terminates the CB-Msg3-EDT procedure and keeps in RRC_IDLE.</w:t>
      </w:r>
    </w:p>
    <w:p w14:paraId="0106747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11.</w:t>
      </w:r>
      <w:r w:rsidRPr="00BE2A96">
        <w:tab/>
        <w:t xml:space="preserve">Based on NW indication, it shall be possible for the UE to indicate during CB-Msg3-EDT procedure whether DL data following the UL data in CB-Msg3 is expected or not. </w:t>
      </w:r>
      <w:r w:rsidRPr="00212398">
        <w:t>RAI will be reused for this.</w:t>
      </w:r>
    </w:p>
    <w:p w14:paraId="6FAF129B"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12.</w:t>
      </w:r>
      <w:r>
        <w:tab/>
      </w:r>
      <w:r w:rsidRPr="00BE2A96">
        <w:t>We don’t introduce support for network-indicated fallback to legacy RACH or EDT</w:t>
      </w:r>
    </w:p>
    <w:p w14:paraId="2A69BD8C"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13.</w:t>
      </w:r>
      <w:r>
        <w:tab/>
        <w:t>CB-RNTI formula:</w:t>
      </w:r>
    </w:p>
    <w:p w14:paraId="35995ED4"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For eMTC</w:t>
      </w:r>
    </w:p>
    <w:p w14:paraId="57D7C2FB"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floor (start SFN_id of Tx window/WP) modulo (32) + 32*CE_level + 2401</w:t>
      </w:r>
    </w:p>
    <w:p w14:paraId="0B5FFA78"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the CE_level is the selected enhanced coverage level (0 &lt;= CE_level &lt; 2)</w:t>
      </w:r>
    </w:p>
    <w:p w14:paraId="7C18748E"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For NB-IoT</w:t>
      </w:r>
    </w:p>
    <w:p w14:paraId="513C56CF"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floor (start SFN_id of Tx window/WP) modulo (32) + 32*CE_level + 96*carrier_id + 4097</w:t>
      </w:r>
    </w:p>
    <w:p w14:paraId="12DB1A58"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the CE_level is the selected enhanced coverage level (0 &lt;= CE_level &lt; 3)</w:t>
      </w:r>
    </w:p>
    <w:p w14:paraId="7A8E5EF5"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t>
      </w:r>
      <w:r>
        <w:tab/>
        <w:t>the carrier_id is the index of the UL carrier associated with the selected UL grants (0 &lt;= carrier_id &lt; 16). The carrier_id of the anchor carrier is 0.</w:t>
      </w:r>
    </w:p>
    <w:p w14:paraId="42DDD7A9"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WP is the configured CB-MSG3 transmission window periodicity in unit of 10ms.</w:t>
      </w:r>
    </w:p>
    <w:p w14:paraId="53A75592"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14. RAN2 to define two new RRC parameters for CB-Msg3 power ramping (i.e., powerRampingStep and cb-Msg3-InitialReceivedTargetPower), with the same value ranges as those defined for legacy Msg3 power ramping.</w:t>
      </w:r>
    </w:p>
    <w:p w14:paraId="558AA073"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15. The UE applies power ramping when the CB-Msg3ResponseTimer has expired and the UE proceeds to the next CB-msg3 transmission, by reusing the CB_MSG3_TRANSMISSION_COUNTER_CE as defined in the MAC running CR.</w:t>
      </w:r>
    </w:p>
    <w:p w14:paraId="423A3085"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16.</w:t>
      </w:r>
      <w:r>
        <w:tab/>
        <w:t>The CB-Msg3 received target power can be calculated as below:</w:t>
      </w:r>
    </w:p>
    <w:p w14:paraId="4D6448DD"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b/>
        <w:t>the CB-MSG3_RECEIVED_TARGET_POWER is set to cb-Msg3-InitialReceivedTargetPower + (CB_MSG3_TRANSMISSION_COUNTER_CE – 1) * powerRampingStep;</w:t>
      </w:r>
    </w:p>
    <w:p w14:paraId="1B4C2B5E"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17.</w:t>
      </w:r>
      <w:r>
        <w:tab/>
        <w:t xml:space="preserve">RAN2 confirms that both multi-PRB allocation and sub-PRB allocation are supported for CB-Msg3 </w:t>
      </w:r>
      <w:r w:rsidRPr="00434B00">
        <w:t>(inform RAN1)</w:t>
      </w:r>
    </w:p>
    <w:p w14:paraId="542869E6"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18.</w:t>
      </w:r>
      <w:r>
        <w:tab/>
        <w:t xml:space="preserve">RAN2 confirms that both single-tone and multi-tone are supported for CB-Msg3, and intends to reuse the parameter npusch-MCS-r16 for CB-Msg3 </w:t>
      </w:r>
      <w:r w:rsidRPr="00434B00">
        <w:t>(inform RAN1)</w:t>
      </w:r>
    </w:p>
    <w:p w14:paraId="2D73719A"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19. The UE shall use the cell specific Koffset for the CB-Msg3-EDT procedure, regardless of if it has a UE specific Koffset or not (not spec impact)</w:t>
      </w:r>
    </w:p>
    <w:p w14:paraId="40D9DAA4"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20.</w:t>
      </w:r>
      <w:r>
        <w:tab/>
      </w:r>
      <w:r w:rsidRPr="00434B00">
        <w:t>We configure 2 MPDCCH narrowbands as a set (inform RAN1)</w:t>
      </w:r>
    </w:p>
    <w:p w14:paraId="00A59A2D"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21. The periodicity of (N)PUSCH resources for CB-Msg3 is not larger than H-SFN duration</w:t>
      </w:r>
    </w:p>
    <w:p w14:paraId="6C186698" w14:textId="77777777" w:rsidR="00411A06" w:rsidRPr="00D52F8F" w:rsidRDefault="00411A06" w:rsidP="00411A06">
      <w:pPr>
        <w:pStyle w:val="Doc-text2"/>
        <w:ind w:left="0" w:firstLine="0"/>
      </w:pPr>
    </w:p>
    <w:p w14:paraId="7F24C289" w14:textId="77777777" w:rsidR="00411A06" w:rsidRDefault="00411A06" w:rsidP="00411A06">
      <w:pPr>
        <w:pStyle w:val="Doc-text2"/>
        <w:ind w:left="0" w:firstLine="0"/>
      </w:pPr>
    </w:p>
    <w:p w14:paraId="40480E1C" w14:textId="77777777" w:rsidR="00411A06" w:rsidRPr="009121DD" w:rsidRDefault="00411A06" w:rsidP="00411A06">
      <w:pPr>
        <w:pStyle w:val="Doc-text2"/>
        <w:ind w:left="0" w:firstLine="0"/>
      </w:pPr>
    </w:p>
    <w:p w14:paraId="27522A41" w14:textId="0CCC6DD8" w:rsidR="00411A06" w:rsidRDefault="00411A06" w:rsidP="00411A06">
      <w:pPr>
        <w:pStyle w:val="Doc-title"/>
      </w:pPr>
      <w:r>
        <w:t>R2-2506284</w:t>
      </w:r>
      <w:r>
        <w:tab/>
      </w:r>
      <w:r w:rsidR="002F6977" w:rsidRPr="002F6977">
        <w:t>LS on power ramping and RRC configuration for CB-Msg3-EDT</w:t>
      </w:r>
      <w:r>
        <w:tab/>
        <w:t>Nokia</w:t>
      </w:r>
      <w:r>
        <w:tab/>
        <w:t>LS out</w:t>
      </w:r>
      <w:r>
        <w:tab/>
        <w:t>Rel-19</w:t>
      </w:r>
      <w:r>
        <w:tab/>
        <w:t>IoT_NTN_Ph3-Core To:RAN1</w:t>
      </w:r>
    </w:p>
    <w:p w14:paraId="162BD08A" w14:textId="77777777" w:rsidR="00411A06" w:rsidRDefault="00411A06" w:rsidP="00411A06">
      <w:pPr>
        <w:pStyle w:val="Agreement"/>
        <w:tabs>
          <w:tab w:val="clear" w:pos="9990"/>
          <w:tab w:val="left" w:pos="1619"/>
        </w:tabs>
        <w:overflowPunct/>
        <w:autoSpaceDE/>
        <w:autoSpaceDN/>
        <w:adjustRightInd/>
        <w:ind w:left="1619" w:hanging="360"/>
        <w:textAlignment w:val="auto"/>
      </w:pPr>
      <w:r>
        <w:t>To be discussed in [Post131][319]</w:t>
      </w:r>
    </w:p>
    <w:p w14:paraId="29EBF834" w14:textId="77777777" w:rsidR="00411A06" w:rsidRPr="006F653D" w:rsidRDefault="00411A06" w:rsidP="00411A06">
      <w:pPr>
        <w:pStyle w:val="Doc-text2"/>
      </w:pPr>
    </w:p>
    <w:p w14:paraId="290DD2BD" w14:textId="77777777" w:rsidR="00411A06" w:rsidRDefault="00411A06" w:rsidP="00411A06">
      <w:pPr>
        <w:pStyle w:val="EmailDiscussion"/>
        <w:tabs>
          <w:tab w:val="left" w:pos="1619"/>
        </w:tabs>
        <w:overflowPunct/>
        <w:autoSpaceDE/>
        <w:autoSpaceDN/>
        <w:adjustRightInd/>
        <w:ind w:left="1619" w:hanging="360"/>
        <w:textAlignment w:val="auto"/>
      </w:pPr>
      <w:r>
        <w:t>[Post131][319][R19 IoT NTN] LS on CB-Msg3-EDT (Nokia)</w:t>
      </w:r>
    </w:p>
    <w:p w14:paraId="125A657E" w14:textId="77777777" w:rsidR="00411A06" w:rsidRDefault="00411A06" w:rsidP="00411A06">
      <w:pPr>
        <w:pStyle w:val="EmailDiscussion2"/>
      </w:pPr>
      <w:r>
        <w:tab/>
        <w:t xml:space="preserve">Scope: Draft the </w:t>
      </w:r>
      <w:r w:rsidRPr="00E76CED">
        <w:t>LS on additional agreements for CB-Msg3-EDT</w:t>
      </w:r>
    </w:p>
    <w:p w14:paraId="30F45B88" w14:textId="77777777" w:rsidR="00411A06" w:rsidRDefault="00411A06" w:rsidP="00411A06">
      <w:pPr>
        <w:pStyle w:val="EmailDiscussion2"/>
      </w:pPr>
      <w:r>
        <w:tab/>
        <w:t>Intended outcome: Approved LS (in R2-2506284)</w:t>
      </w:r>
    </w:p>
    <w:p w14:paraId="29683232" w14:textId="77777777" w:rsidR="00411A06" w:rsidRDefault="00411A06" w:rsidP="00411A06">
      <w:pPr>
        <w:pStyle w:val="EmailDiscussion2"/>
      </w:pPr>
      <w:r>
        <w:tab/>
        <w:t>Deadline: short</w:t>
      </w:r>
    </w:p>
    <w:p w14:paraId="320FAB46" w14:textId="77777777" w:rsidR="002F6977" w:rsidRDefault="002F6977" w:rsidP="002F6977">
      <w:pPr>
        <w:pStyle w:val="EmailDiscussion2"/>
        <w:ind w:left="1619" w:hanging="343"/>
        <w:rPr>
          <w:rFonts w:eastAsia="SimSun"/>
          <w:lang w:eastAsia="zh-CN"/>
        </w:rPr>
      </w:pPr>
      <w:r>
        <w:rPr>
          <w:rFonts w:eastAsia="SimSun"/>
          <w:lang w:eastAsia="zh-CN"/>
        </w:rPr>
        <w:t>=&gt; Approved in R2-2506284 (LS out)</w:t>
      </w:r>
    </w:p>
    <w:p w14:paraId="1D5A6E13" w14:textId="77777777" w:rsidR="00411A06" w:rsidRDefault="00411A06" w:rsidP="00411A06">
      <w:pPr>
        <w:pStyle w:val="Comments"/>
        <w:rPr>
          <w:lang w:val="en-US" w:eastAsia="ko-KR"/>
        </w:rPr>
      </w:pPr>
    </w:p>
    <w:p w14:paraId="6DED79C3" w14:textId="77777777" w:rsidR="002F6977" w:rsidRDefault="002F6977" w:rsidP="00411A06">
      <w:pPr>
        <w:pStyle w:val="Comments"/>
        <w:rPr>
          <w:lang w:val="en-US" w:eastAsia="ko-KR"/>
        </w:rPr>
      </w:pPr>
    </w:p>
    <w:p w14:paraId="227455BF" w14:textId="4FFBFD51" w:rsidR="00411A06" w:rsidRDefault="00411A06" w:rsidP="00411A06">
      <w:pPr>
        <w:pStyle w:val="Doc-title"/>
      </w:pPr>
      <w:r>
        <w:t>R2-2506299</w:t>
      </w:r>
      <w:r>
        <w:tab/>
        <w:t>LS on CQI reporting for CB-Msg3-EDT</w:t>
      </w:r>
      <w:r>
        <w:tab/>
        <w:t>Samsung</w:t>
      </w:r>
      <w:r>
        <w:tab/>
        <w:t>LS out</w:t>
      </w:r>
      <w:r>
        <w:tab/>
        <w:t>Rel-19</w:t>
      </w:r>
      <w:r>
        <w:tab/>
        <w:t>IoT_NTN_Ph3-Core To:RAN4</w:t>
      </w:r>
      <w:r w:rsidR="002F6977">
        <w:tab/>
        <w:t>Cc:RAN1</w:t>
      </w:r>
    </w:p>
    <w:p w14:paraId="640A37AF" w14:textId="77777777" w:rsidR="00411A06" w:rsidRDefault="00411A06" w:rsidP="00411A06">
      <w:pPr>
        <w:pStyle w:val="Agreement"/>
        <w:tabs>
          <w:tab w:val="clear" w:pos="9990"/>
          <w:tab w:val="left" w:pos="1619"/>
        </w:tabs>
        <w:overflowPunct/>
        <w:autoSpaceDE/>
        <w:autoSpaceDN/>
        <w:adjustRightInd/>
        <w:ind w:left="1619" w:hanging="360"/>
        <w:textAlignment w:val="auto"/>
      </w:pPr>
      <w:r>
        <w:t>To be discussed in [Post131][320]</w:t>
      </w:r>
    </w:p>
    <w:p w14:paraId="650B86D1" w14:textId="77777777" w:rsidR="00411A06" w:rsidRDefault="00411A06" w:rsidP="00411A06">
      <w:pPr>
        <w:pStyle w:val="Comments"/>
        <w:rPr>
          <w:lang w:val="en-US" w:eastAsia="ko-KR"/>
        </w:rPr>
      </w:pPr>
    </w:p>
    <w:p w14:paraId="063FE143" w14:textId="77777777" w:rsidR="00411A06" w:rsidRDefault="00411A06" w:rsidP="00411A06">
      <w:pPr>
        <w:pStyle w:val="EmailDiscussion"/>
        <w:tabs>
          <w:tab w:val="left" w:pos="1619"/>
        </w:tabs>
        <w:overflowPunct/>
        <w:autoSpaceDE/>
        <w:autoSpaceDN/>
        <w:adjustRightInd/>
        <w:ind w:left="1619" w:hanging="360"/>
        <w:textAlignment w:val="auto"/>
      </w:pPr>
      <w:r>
        <w:t>[Post131][320][R19 IoT NTN] LS on CQI reporting (Samsung)</w:t>
      </w:r>
    </w:p>
    <w:p w14:paraId="5BB178F1" w14:textId="77777777" w:rsidR="00411A06" w:rsidRDefault="00411A06" w:rsidP="00411A06">
      <w:pPr>
        <w:pStyle w:val="EmailDiscussion2"/>
      </w:pPr>
      <w:r>
        <w:tab/>
        <w:t xml:space="preserve">Scope: Draft the </w:t>
      </w:r>
      <w:r w:rsidRPr="00E76CED">
        <w:t xml:space="preserve">LS on </w:t>
      </w:r>
      <w:r>
        <w:t xml:space="preserve">CQI reporting for CB-Msg3-EDT </w:t>
      </w:r>
    </w:p>
    <w:p w14:paraId="427998D5" w14:textId="77777777" w:rsidR="00411A06" w:rsidRDefault="00411A06" w:rsidP="00411A06">
      <w:pPr>
        <w:pStyle w:val="EmailDiscussion2"/>
      </w:pPr>
      <w:r>
        <w:tab/>
        <w:t>Intended outcome: Approved LS (in R2-2506299)</w:t>
      </w:r>
    </w:p>
    <w:p w14:paraId="4DE8F0B4" w14:textId="77777777" w:rsidR="00411A06" w:rsidRDefault="00411A06" w:rsidP="00411A06">
      <w:pPr>
        <w:pStyle w:val="EmailDiscussion2"/>
      </w:pPr>
      <w:r>
        <w:tab/>
        <w:t>Deadline: short</w:t>
      </w:r>
    </w:p>
    <w:p w14:paraId="7DE2D8CC" w14:textId="77777777" w:rsidR="002F6977" w:rsidRDefault="002F6977" w:rsidP="002F6977">
      <w:pPr>
        <w:pStyle w:val="EmailDiscussion2"/>
        <w:ind w:left="1619" w:hanging="343"/>
        <w:rPr>
          <w:rFonts w:eastAsia="SimSun"/>
          <w:lang w:eastAsia="zh-CN"/>
        </w:rPr>
      </w:pPr>
      <w:r>
        <w:rPr>
          <w:rFonts w:eastAsia="SimSun"/>
          <w:lang w:eastAsia="zh-CN"/>
        </w:rPr>
        <w:t>=&gt; Approved in R2-2506299 (LS out)</w:t>
      </w:r>
    </w:p>
    <w:p w14:paraId="7C67149C" w14:textId="77777777" w:rsidR="00411A06" w:rsidRDefault="00411A06" w:rsidP="00411A06">
      <w:pPr>
        <w:pStyle w:val="Comments"/>
        <w:rPr>
          <w:lang w:val="en-US" w:eastAsia="ko-KR"/>
        </w:rPr>
      </w:pPr>
    </w:p>
    <w:p w14:paraId="198EA21B" w14:textId="77777777" w:rsidR="00411A06" w:rsidRDefault="00411A06" w:rsidP="00411A06">
      <w:pPr>
        <w:pStyle w:val="Comments"/>
        <w:rPr>
          <w:lang w:val="en-US" w:eastAsia="ko-KR"/>
        </w:rPr>
      </w:pPr>
    </w:p>
    <w:p w14:paraId="0FED9BFC" w14:textId="47C9D387" w:rsidR="00411A06" w:rsidRDefault="00411A06" w:rsidP="00411A06">
      <w:pPr>
        <w:pStyle w:val="Doc-title"/>
      </w:pPr>
      <w:r w:rsidRPr="000B2097">
        <w:t>R2-2505082</w:t>
      </w:r>
      <w:r>
        <w:tab/>
        <w:t>Remaining Issues on CB-Msg3 EDT Mechanism</w:t>
      </w:r>
      <w:r>
        <w:tab/>
        <w:t>vivo</w:t>
      </w:r>
      <w:r>
        <w:tab/>
        <w:t>discussion</w:t>
      </w:r>
      <w:r>
        <w:tab/>
        <w:t>Rel-19</w:t>
      </w:r>
      <w:r>
        <w:tab/>
        <w:t>IoT_NTN_Ph3-Core</w:t>
      </w:r>
    </w:p>
    <w:p w14:paraId="2985D28A" w14:textId="23146C91" w:rsidR="00411A06" w:rsidRDefault="00411A06" w:rsidP="00411A06">
      <w:pPr>
        <w:pStyle w:val="Doc-title"/>
      </w:pPr>
      <w:r w:rsidRPr="000B2097">
        <w:t>R2-2505106</w:t>
      </w:r>
      <w:r>
        <w:tab/>
        <w:t>Discussion on uplink capacity enhancements for IoT NTN</w:t>
      </w:r>
      <w:r>
        <w:tab/>
        <w:t>Xiaomi</w:t>
      </w:r>
      <w:r>
        <w:tab/>
        <w:t>discussion</w:t>
      </w:r>
      <w:r>
        <w:tab/>
        <w:t>Rel-19</w:t>
      </w:r>
      <w:r>
        <w:tab/>
        <w:t>IoT_NTN_Ph3-Core</w:t>
      </w:r>
    </w:p>
    <w:p w14:paraId="0DEAB042" w14:textId="1AA9839C" w:rsidR="00411A06" w:rsidRDefault="00411A06" w:rsidP="00411A06">
      <w:pPr>
        <w:pStyle w:val="Doc-title"/>
      </w:pPr>
      <w:r w:rsidRPr="000B2097">
        <w:t>R2-2505179</w:t>
      </w:r>
      <w:r>
        <w:tab/>
        <w:t>Discussion on uplink capacity enhancement</w:t>
      </w:r>
      <w:r>
        <w:tab/>
        <w:t>Transsion Holdings</w:t>
      </w:r>
      <w:r>
        <w:tab/>
        <w:t>discussion</w:t>
      </w:r>
      <w:r>
        <w:tab/>
        <w:t>Rel-19</w:t>
      </w:r>
    </w:p>
    <w:p w14:paraId="7F788952" w14:textId="1E0C8EF4" w:rsidR="00411A06" w:rsidRDefault="00411A06" w:rsidP="00411A06">
      <w:pPr>
        <w:pStyle w:val="Doc-title"/>
      </w:pPr>
      <w:r w:rsidRPr="000B2097">
        <w:t>R2-2505231</w:t>
      </w:r>
      <w:r>
        <w:tab/>
        <w:t>Discussion on open issues for CB-Msg3 EDT</w:t>
      </w:r>
      <w:r>
        <w:tab/>
        <w:t>CATT</w:t>
      </w:r>
      <w:r>
        <w:tab/>
        <w:t>discussion</w:t>
      </w:r>
      <w:r>
        <w:tab/>
        <w:t>Rel-19</w:t>
      </w:r>
      <w:r>
        <w:tab/>
        <w:t>IoT_NTN_Ph3-Core</w:t>
      </w:r>
    </w:p>
    <w:p w14:paraId="4E391B94" w14:textId="407AB9E0" w:rsidR="00411A06" w:rsidRDefault="00411A06" w:rsidP="00411A06">
      <w:pPr>
        <w:pStyle w:val="Doc-title"/>
      </w:pPr>
      <w:r w:rsidRPr="000B2097">
        <w:t>R2-2505258</w:t>
      </w:r>
      <w:r>
        <w:tab/>
        <w:t>Remaining issues for CB-msg3-EDT</w:t>
      </w:r>
      <w:r>
        <w:tab/>
        <w:t>ZTE Corporation, Sanechips</w:t>
      </w:r>
      <w:r>
        <w:tab/>
        <w:t>discussion</w:t>
      </w:r>
      <w:r>
        <w:tab/>
        <w:t>Rel-19</w:t>
      </w:r>
      <w:r>
        <w:tab/>
        <w:t>IoT_NTN_Ph3-Core</w:t>
      </w:r>
    </w:p>
    <w:p w14:paraId="7FE3E24A" w14:textId="623231D1" w:rsidR="00411A06" w:rsidRDefault="00411A06" w:rsidP="00411A06">
      <w:pPr>
        <w:pStyle w:val="Doc-title"/>
      </w:pPr>
      <w:r w:rsidRPr="000B2097">
        <w:t>R2-2505369</w:t>
      </w:r>
      <w:r>
        <w:tab/>
        <w:t>Leftover issues on CB-Msg3-EDT</w:t>
      </w:r>
      <w:r>
        <w:tab/>
        <w:t>Google</w:t>
      </w:r>
      <w:r>
        <w:tab/>
        <w:t>discussion</w:t>
      </w:r>
      <w:r>
        <w:tab/>
        <w:t>Rel-19</w:t>
      </w:r>
      <w:r>
        <w:tab/>
        <w:t>IoT_NTN_Ph3-Core</w:t>
      </w:r>
    </w:p>
    <w:p w14:paraId="646D35CE" w14:textId="517E6606" w:rsidR="00411A06" w:rsidRDefault="00411A06" w:rsidP="00411A06">
      <w:pPr>
        <w:pStyle w:val="Doc-title"/>
      </w:pPr>
      <w:r w:rsidRPr="000B2097">
        <w:t>R2-2505493</w:t>
      </w:r>
      <w:r>
        <w:tab/>
        <w:t>Remaining issues in CB-Msg3</w:t>
      </w:r>
      <w:r>
        <w:tab/>
        <w:t>Apple</w:t>
      </w:r>
      <w:r>
        <w:tab/>
        <w:t>discussion</w:t>
      </w:r>
      <w:r>
        <w:tab/>
        <w:t>Rel-19</w:t>
      </w:r>
      <w:r>
        <w:tab/>
        <w:t>IoT_NTN_Ph3-Core</w:t>
      </w:r>
    </w:p>
    <w:p w14:paraId="4CB602AA" w14:textId="39B578D0" w:rsidR="00411A06" w:rsidRDefault="00411A06" w:rsidP="00411A06">
      <w:pPr>
        <w:pStyle w:val="Doc-title"/>
      </w:pPr>
      <w:r w:rsidRPr="000B2097">
        <w:t>R2-2505536</w:t>
      </w:r>
      <w:r>
        <w:tab/>
        <w:t>Support of OCC</w:t>
      </w:r>
      <w:r>
        <w:tab/>
        <w:t>Qualcomm Incorporated, European Space Agency, German Aerospace Center</w:t>
      </w:r>
      <w:r>
        <w:tab/>
        <w:t>discussion</w:t>
      </w:r>
      <w:r>
        <w:tab/>
        <w:t>Rel-19</w:t>
      </w:r>
      <w:r>
        <w:tab/>
        <w:t>IoT_NTN_Ph3-Core</w:t>
      </w:r>
    </w:p>
    <w:p w14:paraId="7D9123FF" w14:textId="45780F43" w:rsidR="00411A06" w:rsidRDefault="00411A06" w:rsidP="00411A06">
      <w:pPr>
        <w:pStyle w:val="Doc-title"/>
      </w:pPr>
      <w:r w:rsidRPr="000B2097">
        <w:t>R2-2505537</w:t>
      </w:r>
      <w:r>
        <w:tab/>
        <w:t>CB-Msg3-EDT and Msg4 multicast</w:t>
      </w:r>
      <w:r>
        <w:tab/>
        <w:t>Qualcomm Incorporated</w:t>
      </w:r>
      <w:r>
        <w:tab/>
        <w:t>discussion</w:t>
      </w:r>
      <w:r>
        <w:tab/>
        <w:t>Rel-19</w:t>
      </w:r>
      <w:r>
        <w:tab/>
        <w:t>IoT_NTN_Ph3-Core</w:t>
      </w:r>
    </w:p>
    <w:p w14:paraId="441EF196" w14:textId="11B38923" w:rsidR="00411A06" w:rsidRDefault="00411A06" w:rsidP="00411A06">
      <w:pPr>
        <w:pStyle w:val="Doc-title"/>
      </w:pPr>
      <w:r w:rsidRPr="000B2097">
        <w:t>R2-2505551</w:t>
      </w:r>
      <w:r>
        <w:tab/>
        <w:t>Discussion on CB-Msg3 EDT and Msg4 enhancement</w:t>
      </w:r>
      <w:r>
        <w:tab/>
        <w:t>OPPO</w:t>
      </w:r>
      <w:r>
        <w:tab/>
        <w:t>discussion</w:t>
      </w:r>
      <w:r>
        <w:tab/>
        <w:t>Rel-19</w:t>
      </w:r>
      <w:r>
        <w:tab/>
        <w:t>IoT_NTN_Ph3-Core</w:t>
      </w:r>
    </w:p>
    <w:p w14:paraId="7226DC62" w14:textId="2DB35988" w:rsidR="00411A06" w:rsidRDefault="00411A06" w:rsidP="00411A06">
      <w:pPr>
        <w:pStyle w:val="Doc-title"/>
      </w:pPr>
      <w:r w:rsidRPr="000B2097">
        <w:t>R2-2505571</w:t>
      </w:r>
      <w:r>
        <w:tab/>
        <w:t>Discussion on CB-Msg3 procedure</w:t>
      </w:r>
      <w:r>
        <w:tab/>
        <w:t>MediaTek Inc.</w:t>
      </w:r>
      <w:r>
        <w:tab/>
        <w:t>discussion</w:t>
      </w:r>
      <w:r>
        <w:tab/>
        <w:t>IoT_NTN_Ph3-Core</w:t>
      </w:r>
      <w:r>
        <w:tab/>
      </w:r>
      <w:r w:rsidRPr="001B1CC9">
        <w:t>R2-2504528</w:t>
      </w:r>
    </w:p>
    <w:p w14:paraId="57E19416" w14:textId="5E351116" w:rsidR="00411A06" w:rsidRDefault="00411A06" w:rsidP="00411A06">
      <w:pPr>
        <w:pStyle w:val="Doc-title"/>
      </w:pPr>
      <w:r w:rsidRPr="000B2097">
        <w:t>R2-2505632</w:t>
      </w:r>
      <w:r>
        <w:tab/>
        <w:t>Remaining issues on UL capacity enhancement for IoT NTN</w:t>
      </w:r>
      <w:r>
        <w:tab/>
        <w:t>Nokia, Nokia Shanghai Bell</w:t>
      </w:r>
      <w:r>
        <w:tab/>
        <w:t>discussion</w:t>
      </w:r>
      <w:r>
        <w:tab/>
        <w:t>Rel-19</w:t>
      </w:r>
      <w:r>
        <w:tab/>
        <w:t>IoT_NTN_Ph3-Core</w:t>
      </w:r>
    </w:p>
    <w:p w14:paraId="03FAECD5" w14:textId="24256EB0" w:rsidR="00411A06" w:rsidRDefault="00411A06" w:rsidP="00411A06">
      <w:pPr>
        <w:pStyle w:val="Doc-title"/>
      </w:pPr>
      <w:r w:rsidRPr="000B2097">
        <w:t>R2-2505691</w:t>
      </w:r>
      <w:r>
        <w:tab/>
        <w:t>EDT for uplink capacity enhancement in NTN</w:t>
      </w:r>
      <w:r>
        <w:tab/>
        <w:t>Lenovo</w:t>
      </w:r>
      <w:r>
        <w:tab/>
        <w:t>discussion</w:t>
      </w:r>
      <w:r>
        <w:tab/>
        <w:t>Rel-19</w:t>
      </w:r>
    </w:p>
    <w:p w14:paraId="4C5C5CE1" w14:textId="393F829B" w:rsidR="00411A06" w:rsidRDefault="00411A06" w:rsidP="00411A06">
      <w:pPr>
        <w:pStyle w:val="Doc-title"/>
      </w:pPr>
      <w:r w:rsidRPr="000B2097">
        <w:t>R2-2505736</w:t>
      </w:r>
      <w:r>
        <w:tab/>
        <w:t>Further consideration on UL capacity enhancement</w:t>
      </w:r>
      <w:r>
        <w:tab/>
        <w:t>Huawei, HiSilicon</w:t>
      </w:r>
      <w:r>
        <w:tab/>
        <w:t>discussion</w:t>
      </w:r>
      <w:r>
        <w:tab/>
        <w:t>Rel-19</w:t>
      </w:r>
      <w:r>
        <w:tab/>
        <w:t>IoT_NTN_Ph3-Core</w:t>
      </w:r>
    </w:p>
    <w:p w14:paraId="0E63F1BE" w14:textId="0E94903C" w:rsidR="00411A06" w:rsidRDefault="00411A06" w:rsidP="00411A06">
      <w:pPr>
        <w:pStyle w:val="Doc-title"/>
      </w:pPr>
      <w:r w:rsidRPr="000B2097">
        <w:t>R2-2505917</w:t>
      </w:r>
      <w:r>
        <w:tab/>
        <w:t>On open issues for CB-Msg3-EDT</w:t>
      </w:r>
      <w:r>
        <w:tab/>
        <w:t>Samsung</w:t>
      </w:r>
      <w:r>
        <w:tab/>
        <w:t>discussion</w:t>
      </w:r>
      <w:r>
        <w:tab/>
        <w:t>Rel-19</w:t>
      </w:r>
      <w:r>
        <w:tab/>
        <w:t>IoT_NTN_Ph3-Core</w:t>
      </w:r>
    </w:p>
    <w:p w14:paraId="2B3DBCDF" w14:textId="1AB3FA3D" w:rsidR="00411A06" w:rsidRDefault="00411A06" w:rsidP="00411A06">
      <w:pPr>
        <w:pStyle w:val="Doc-title"/>
      </w:pPr>
      <w:r w:rsidRPr="000B2097">
        <w:t>R2-2505958</w:t>
      </w:r>
      <w:r>
        <w:tab/>
        <w:t>Discussion on remaining issues of uplink capacity enhancement for IoT-NTN</w:t>
      </w:r>
      <w:r>
        <w:tab/>
        <w:t>CMCC</w:t>
      </w:r>
      <w:r>
        <w:tab/>
        <w:t>discussion</w:t>
      </w:r>
      <w:r>
        <w:tab/>
        <w:t>Rel-19</w:t>
      </w:r>
      <w:r>
        <w:tab/>
        <w:t>IoT_NTN_Ph3-Core</w:t>
      </w:r>
    </w:p>
    <w:p w14:paraId="7A838F59" w14:textId="65262546" w:rsidR="00411A06" w:rsidRDefault="00411A06" w:rsidP="00411A06">
      <w:pPr>
        <w:pStyle w:val="Doc-title"/>
      </w:pPr>
      <w:r w:rsidRPr="000B2097">
        <w:t>R2-2506157</w:t>
      </w:r>
      <w:r>
        <w:tab/>
        <w:t>Efficient delivery (reduced overhead) of msg4 / RRCEarlyDataComplete</w:t>
      </w:r>
      <w:r>
        <w:tab/>
        <w:t>Interdigital, Inc.</w:t>
      </w:r>
      <w:r>
        <w:tab/>
        <w:t>discussion</w:t>
      </w:r>
      <w:r>
        <w:tab/>
        <w:t>Rel-19</w:t>
      </w:r>
      <w:r>
        <w:tab/>
        <w:t>IoT_NTN_Ph3-Core</w:t>
      </w:r>
    </w:p>
    <w:p w14:paraId="241F4F75" w14:textId="125BDD2A" w:rsidR="00411A06" w:rsidRDefault="00411A06" w:rsidP="00411A06">
      <w:pPr>
        <w:pStyle w:val="Doc-title"/>
      </w:pPr>
      <w:r w:rsidRPr="000B2097">
        <w:t>R2-2506184</w:t>
      </w:r>
      <w:r>
        <w:tab/>
        <w:t>UL capacity enhancements for IoT NTN</w:t>
      </w:r>
      <w:r>
        <w:tab/>
        <w:t>Ericsson</w:t>
      </w:r>
      <w:r>
        <w:tab/>
        <w:t>discussion</w:t>
      </w:r>
      <w:r>
        <w:tab/>
        <w:t>Rel-19</w:t>
      </w:r>
      <w:r>
        <w:tab/>
        <w:t>IoT_NTN_Ph3-Core</w:t>
      </w:r>
    </w:p>
    <w:p w14:paraId="6037F45F" w14:textId="77777777" w:rsidR="00411A06" w:rsidRDefault="00411A06" w:rsidP="00411A06">
      <w:pPr>
        <w:pStyle w:val="Doc-text2"/>
      </w:pPr>
    </w:p>
    <w:p w14:paraId="5DA6DB8B" w14:textId="77777777" w:rsidR="00411A06" w:rsidRPr="001B1CC9" w:rsidRDefault="00411A06" w:rsidP="00411A06">
      <w:pPr>
        <w:pStyle w:val="Doc-title"/>
      </w:pPr>
      <w:r w:rsidRPr="001B1CC9">
        <w:t>R2-2506168</w:t>
      </w:r>
      <w:r w:rsidRPr="001B1CC9">
        <w:tab/>
        <w:t>Support of OCC with CB UL in IoT NTN</w:t>
      </w:r>
      <w:r w:rsidRPr="001B1CC9">
        <w:tab/>
        <w:t>Aalyria, Qualcomm Incorporated</w:t>
      </w:r>
      <w:r w:rsidRPr="001B1CC9">
        <w:tab/>
        <w:t>discussion</w:t>
      </w:r>
      <w:r w:rsidRPr="001B1CC9">
        <w:tab/>
        <w:t>Rel-19</w:t>
      </w:r>
      <w:r w:rsidRPr="001B1CC9">
        <w:tab/>
      </w:r>
    </w:p>
    <w:p w14:paraId="65414713"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1B1CC9">
        <w:t>Withdrawn</w:t>
      </w:r>
    </w:p>
    <w:p w14:paraId="14508D1B" w14:textId="77777777" w:rsidR="00411A06" w:rsidRPr="00DB3A0B" w:rsidRDefault="00411A06" w:rsidP="00411A06">
      <w:pPr>
        <w:pStyle w:val="Doc-text2"/>
      </w:pPr>
    </w:p>
    <w:p w14:paraId="7141F92E" w14:textId="77777777" w:rsidR="00411A06" w:rsidRDefault="00411A06" w:rsidP="00411A06">
      <w:pPr>
        <w:pStyle w:val="Heading3"/>
      </w:pPr>
      <w:bookmarkStart w:id="497" w:name="_Toc209094680"/>
      <w:bookmarkStart w:id="498" w:name="_Toc211197051"/>
      <w:r w:rsidRPr="00DB2F94">
        <w:t>8.9.</w:t>
      </w:r>
      <w:r>
        <w:t>4</w:t>
      </w:r>
      <w:r w:rsidRPr="00DB2F94">
        <w:tab/>
      </w:r>
      <w:r w:rsidRPr="00D75BCD">
        <w:t xml:space="preserve">Support </w:t>
      </w:r>
      <w:r>
        <w:t>of PWS</w:t>
      </w:r>
      <w:bookmarkEnd w:id="497"/>
      <w:bookmarkEnd w:id="498"/>
    </w:p>
    <w:p w14:paraId="0B0158A5" w14:textId="77777777" w:rsidR="00411A06" w:rsidRPr="00906447" w:rsidRDefault="00411A06" w:rsidP="00411A06">
      <w:pPr>
        <w:pStyle w:val="Comments"/>
        <w:rPr>
          <w:bCs/>
        </w:rPr>
      </w:pPr>
      <w:r>
        <w:rPr>
          <w:bCs/>
        </w:rPr>
        <w:t xml:space="preserve">Contributions should focus on </w:t>
      </w:r>
      <w:r>
        <w:rPr>
          <w:lang w:val="en-US" w:eastAsia="ko-KR"/>
        </w:rPr>
        <w:t xml:space="preserve">remaining open issues related to </w:t>
      </w:r>
      <w:r>
        <w:rPr>
          <w:bCs/>
        </w:rPr>
        <w:t>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14:paraId="4DB25A07" w14:textId="77777777" w:rsidR="00411A06" w:rsidRDefault="00411A06" w:rsidP="00411A06">
      <w:pPr>
        <w:pStyle w:val="Doc-title"/>
      </w:pPr>
    </w:p>
    <w:p w14:paraId="4E349F33" w14:textId="4FFD6890" w:rsidR="00411A06" w:rsidRDefault="00411A06" w:rsidP="00411A06">
      <w:pPr>
        <w:pStyle w:val="Doc-title"/>
      </w:pPr>
      <w:r w:rsidRPr="000B2097">
        <w:t>R2-2505563</w:t>
      </w:r>
      <w:r>
        <w:tab/>
        <w:t>Remaining issues on PWS support for NB-IoT</w:t>
      </w:r>
      <w:r>
        <w:tab/>
        <w:t>Huawei, HiSilicon, China Telecom</w:t>
      </w:r>
      <w:r>
        <w:tab/>
        <w:t>discussion</w:t>
      </w:r>
      <w:r>
        <w:tab/>
        <w:t>Rel-19</w:t>
      </w:r>
      <w:r>
        <w:tab/>
        <w:t>IoT_NTN_Ph3-Core</w:t>
      </w:r>
    </w:p>
    <w:p w14:paraId="53CC4D81" w14:textId="77777777" w:rsidR="00411A06" w:rsidRDefault="00411A06" w:rsidP="00411A06">
      <w:pPr>
        <w:pStyle w:val="Comments"/>
      </w:pPr>
      <w:r>
        <w:t xml:space="preserve">Proposal 1: (RRC-3) A NB-IoT NTN UE is allowed to assemble PWS segments from different cells within an eNB based on a NW indication. </w:t>
      </w:r>
    </w:p>
    <w:p w14:paraId="5FC62FDE" w14:textId="77777777" w:rsidR="00411A06" w:rsidRDefault="00411A06" w:rsidP="00411A06">
      <w:pPr>
        <w:pStyle w:val="Comments"/>
      </w:pPr>
      <w:r>
        <w:t>Proposal 2: An eMTC NTN UE is allowed to assemble PWS segments from different cells within an eNB based on a NW indication.</w:t>
      </w:r>
    </w:p>
    <w:p w14:paraId="512747F7" w14:textId="77777777" w:rsidR="00411A06" w:rsidRDefault="00411A06" w:rsidP="00411A06">
      <w:pPr>
        <w:pStyle w:val="Comments"/>
      </w:pPr>
      <w:r>
        <w:t>Proposal 3: (RRC-2) The NW can choose to send the scheduling information of PWS SIBs in advance and indicate whether the PWS SIBs are being broadcast or not similar to NR on-demand SI si-BroadcastStatus indication.</w:t>
      </w:r>
    </w:p>
    <w:p w14:paraId="6B00B348" w14:textId="77777777" w:rsidR="00411A06" w:rsidRDefault="00411A06" w:rsidP="00411A06">
      <w:pPr>
        <w:pStyle w:val="Doc-text2"/>
      </w:pPr>
      <w:r>
        <w:t>-</w:t>
      </w:r>
      <w:r>
        <w:tab/>
        <w:t>QC supports this</w:t>
      </w:r>
    </w:p>
    <w:p w14:paraId="14EAC838" w14:textId="77777777" w:rsidR="00411A06" w:rsidRDefault="00411A06" w:rsidP="00411A06">
      <w:pPr>
        <w:pStyle w:val="Doc-text2"/>
      </w:pPr>
      <w:r>
        <w:t>-</w:t>
      </w:r>
      <w:r>
        <w:tab/>
        <w:t>ZTE is not sure how the network would schedule information in this case. Ericsson/Nokia agreed.</w:t>
      </w:r>
    </w:p>
    <w:p w14:paraId="0E0FD7F3" w14:textId="77777777" w:rsidR="00411A06" w:rsidRDefault="00411A06" w:rsidP="00411A06">
      <w:pPr>
        <w:pStyle w:val="Agreement"/>
        <w:tabs>
          <w:tab w:val="clear" w:pos="9990"/>
          <w:tab w:val="left" w:pos="1619"/>
        </w:tabs>
        <w:overflowPunct/>
        <w:autoSpaceDE/>
        <w:autoSpaceDN/>
        <w:adjustRightInd/>
        <w:ind w:left="1619" w:hanging="360"/>
        <w:textAlignment w:val="auto"/>
      </w:pPr>
      <w:r>
        <w:t>We don’t pursue this enhancement as part of this WI</w:t>
      </w:r>
    </w:p>
    <w:p w14:paraId="10DC4352" w14:textId="77777777" w:rsidR="00411A06" w:rsidRPr="005D178A" w:rsidRDefault="00411A06" w:rsidP="00411A06">
      <w:pPr>
        <w:pStyle w:val="Doc-text2"/>
        <w:ind w:left="0" w:firstLine="0"/>
      </w:pPr>
    </w:p>
    <w:p w14:paraId="6D0F638C" w14:textId="3C511731" w:rsidR="00411A06" w:rsidRDefault="00411A06" w:rsidP="00411A06">
      <w:pPr>
        <w:pStyle w:val="Doc-title"/>
      </w:pPr>
      <w:r w:rsidRPr="000B2097">
        <w:t>R2-2505633</w:t>
      </w:r>
      <w:r>
        <w:tab/>
        <w:t>On support of inter-cell PWS reception for NB-IoT NTN</w:t>
      </w:r>
      <w:r>
        <w:tab/>
        <w:t>Nokia, Nokia Shanghai Bell, Google, Huawei</w:t>
      </w:r>
      <w:r>
        <w:tab/>
        <w:t>discussion</w:t>
      </w:r>
      <w:r>
        <w:tab/>
        <w:t>Rel-19</w:t>
      </w:r>
      <w:r>
        <w:tab/>
        <w:t>IoT_NTN_Ph3-Core</w:t>
      </w:r>
    </w:p>
    <w:p w14:paraId="026AEBFF" w14:textId="77777777" w:rsidR="00411A06" w:rsidRDefault="00411A06" w:rsidP="00411A06">
      <w:pPr>
        <w:pStyle w:val="Comments"/>
      </w:pPr>
      <w:r>
        <w:t xml:space="preserve">Proposal 1: RAN2 to confirm support for continued reception of PWS message segments from different cells provided by the same eNB (inter-cell, intra-eNB case). </w:t>
      </w:r>
    </w:p>
    <w:p w14:paraId="5AEC4C1C" w14:textId="77777777" w:rsidR="00411A06" w:rsidRDefault="00411A06" w:rsidP="00411A06">
      <w:pPr>
        <w:pStyle w:val="Doc-text2"/>
      </w:pPr>
      <w:r>
        <w:t>-</w:t>
      </w:r>
      <w:r>
        <w:tab/>
        <w:t>MTK thinks this is not needed. QC agrees and thinks the UE would miss segments during the interruption</w:t>
      </w:r>
    </w:p>
    <w:p w14:paraId="3630AA0A" w14:textId="77777777" w:rsidR="00411A06" w:rsidRDefault="00411A06" w:rsidP="00411A06">
      <w:pPr>
        <w:pStyle w:val="Doc-text2"/>
      </w:pPr>
      <w:r>
        <w:t>-</w:t>
      </w:r>
      <w:r>
        <w:tab/>
        <w:t>Oppo thinks this would introduce a new principle of transmitting system info of one cell from other cells.</w:t>
      </w:r>
    </w:p>
    <w:p w14:paraId="03F80047" w14:textId="77777777" w:rsidR="00411A06" w:rsidRDefault="00411A06" w:rsidP="00411A06">
      <w:pPr>
        <w:pStyle w:val="Doc-text2"/>
      </w:pPr>
      <w:r>
        <w:t>-</w:t>
      </w:r>
      <w:r>
        <w:tab/>
        <w:t>Xiaomi and vivo also don’t support this</w:t>
      </w:r>
    </w:p>
    <w:p w14:paraId="5C2F5193" w14:textId="77777777" w:rsidR="00411A06" w:rsidRDefault="00411A06" w:rsidP="00411A06">
      <w:pPr>
        <w:pStyle w:val="Doc-text2"/>
      </w:pPr>
      <w:r>
        <w:t>-</w:t>
      </w:r>
      <w:r>
        <w:tab/>
        <w:t>HW thinks that without this we are not really supporting PWS</w:t>
      </w:r>
    </w:p>
    <w:p w14:paraId="1E594D92" w14:textId="77777777" w:rsidR="00411A06" w:rsidRDefault="00411A06" w:rsidP="00411A06">
      <w:pPr>
        <w:pStyle w:val="Doc-text2"/>
      </w:pPr>
      <w:r>
        <w:t>-</w:t>
      </w:r>
      <w:r>
        <w:tab/>
        <w:t>Ericsson also thinks this is essential</w:t>
      </w:r>
    </w:p>
    <w:p w14:paraId="6301935B" w14:textId="77777777" w:rsidR="00411A06" w:rsidRDefault="00411A06" w:rsidP="00411A06">
      <w:pPr>
        <w:pStyle w:val="Comments"/>
      </w:pPr>
      <w:r>
        <w:t>Proposal 2: Introduce a new indication in SIB for inter-cell PWS segmentation reception.</w:t>
      </w:r>
    </w:p>
    <w:p w14:paraId="4E7F0889" w14:textId="77777777" w:rsidR="00411A06" w:rsidRDefault="00411A06" w:rsidP="00411A06">
      <w:pPr>
        <w:pStyle w:val="Comments"/>
      </w:pPr>
      <w:r>
        <w:t>Observation 3: The UE must be able to determine the eNB identity of the current cell to facilitate inter-cell intra-eNB PWS segmentation reception.</w:t>
      </w:r>
    </w:p>
    <w:p w14:paraId="7A7760FC" w14:textId="77777777" w:rsidR="00411A06" w:rsidRDefault="00411A06" w:rsidP="00411A06">
      <w:pPr>
        <w:pStyle w:val="Comments"/>
      </w:pPr>
      <w:r>
        <w:t>Observation 4: The TS 38.331 specification includes gNB-ID-Length that defines which bits in CellIdentity provide the gNB ID.</w:t>
      </w:r>
    </w:p>
    <w:p w14:paraId="50D08EFE" w14:textId="77777777" w:rsidR="00411A06" w:rsidRDefault="00411A06" w:rsidP="00411A06">
      <w:pPr>
        <w:pStyle w:val="Comments"/>
      </w:pPr>
      <w:r>
        <w:t>Proposal 3: Specify eNB-ID-Length in SIB31-NB to indicate the number of bits used for providing the eNB ID in the CellIdentity.</w:t>
      </w:r>
    </w:p>
    <w:p w14:paraId="6C0A9265" w14:textId="77777777" w:rsidR="00411A06" w:rsidRDefault="00411A06" w:rsidP="00411A06">
      <w:pPr>
        <w:pStyle w:val="Comments"/>
      </w:pPr>
      <w:r>
        <w:t>Proposal 4: RAN2 to discuss the TP to support continued reception of PWS message segments in inter-cell intra-eNB scenario.</w:t>
      </w:r>
    </w:p>
    <w:p w14:paraId="6C9F0AA6"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We don’t </w:t>
      </w:r>
      <w:r w:rsidRPr="008E4F2B">
        <w:t>support for continued reception of PWS message segments from different cells provided by the same e</w:t>
      </w:r>
      <w:r>
        <w:t>NB (inter-cell, intra-eNB case) as part of this WI.</w:t>
      </w:r>
    </w:p>
    <w:p w14:paraId="2C687A1E" w14:textId="77777777" w:rsidR="00411A06" w:rsidRDefault="00411A06" w:rsidP="00411A06">
      <w:pPr>
        <w:pStyle w:val="Doc-text2"/>
      </w:pPr>
    </w:p>
    <w:p w14:paraId="3F219575" w14:textId="11A8B678" w:rsidR="00411A06" w:rsidRDefault="00411A06" w:rsidP="00411A06">
      <w:pPr>
        <w:pStyle w:val="Doc-title"/>
      </w:pPr>
      <w:r w:rsidRPr="000B2097">
        <w:t>R2-2505552</w:t>
      </w:r>
      <w:r>
        <w:tab/>
        <w:t>Discussion on PWS for NB-IoT</w:t>
      </w:r>
      <w:r>
        <w:tab/>
        <w:t>OPPO</w:t>
      </w:r>
      <w:r>
        <w:tab/>
        <w:t>discussion</w:t>
      </w:r>
      <w:r>
        <w:tab/>
        <w:t>Rel-19</w:t>
      </w:r>
      <w:r>
        <w:tab/>
        <w:t>IoT_NTN_Ph3-Core</w:t>
      </w:r>
    </w:p>
    <w:p w14:paraId="066F8B10" w14:textId="77777777" w:rsidR="00411A06" w:rsidRDefault="00411A06" w:rsidP="00411A06">
      <w:pPr>
        <w:pStyle w:val="Comments"/>
      </w:pPr>
      <w:r>
        <w:t>•</w:t>
      </w:r>
      <w:r>
        <w:tab/>
        <w:t>Option 1: Introduce an acceptable cell category for NB-IoT</w:t>
      </w:r>
    </w:p>
    <w:p w14:paraId="0036AB53" w14:textId="77777777" w:rsidR="00411A06" w:rsidRDefault="00411A06" w:rsidP="00411A06">
      <w:pPr>
        <w:pStyle w:val="Comments"/>
      </w:pPr>
      <w:r>
        <w:t>•</w:t>
      </w:r>
      <w:r>
        <w:tab/>
        <w:t>Option 2: Only simply specify that “a PWS capable NB-IoT UE may camp on an NB-IoT cell for PWS reception, without requiring the cell to be a part of UEs PLMNs”</w:t>
      </w:r>
    </w:p>
    <w:p w14:paraId="4C573FB5" w14:textId="77777777" w:rsidR="00411A06" w:rsidRDefault="00411A06" w:rsidP="00411A06">
      <w:pPr>
        <w:pStyle w:val="Comments"/>
      </w:pPr>
      <w:r>
        <w:t>Proposal 1</w:t>
      </w:r>
      <w:r>
        <w:tab/>
        <w:t>Introduce an acceptable cell category for NB-IoT (at least for NTN).</w:t>
      </w:r>
    </w:p>
    <w:p w14:paraId="4A33D134" w14:textId="77777777" w:rsidR="00411A06" w:rsidRDefault="00411A06" w:rsidP="00411A06">
      <w:pPr>
        <w:pStyle w:val="Doc-text2"/>
      </w:pPr>
      <w:r>
        <w:t>-</w:t>
      </w:r>
      <w:r>
        <w:tab/>
        <w:t xml:space="preserve">Samsung supports option 1 </w:t>
      </w:r>
    </w:p>
    <w:p w14:paraId="40EDA6EF" w14:textId="77777777" w:rsidR="00411A06" w:rsidRDefault="00411A06" w:rsidP="00411A06">
      <w:pPr>
        <w:pStyle w:val="Doc-text2"/>
      </w:pPr>
      <w:r>
        <w:t>-</w:t>
      </w:r>
      <w:r>
        <w:tab/>
        <w:t>regarding the UE capability support Xiaomi/Oppo think this can be linked to the capability to support PWS. QC thinks it could be a separate capability</w:t>
      </w:r>
    </w:p>
    <w:p w14:paraId="782A0001"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7F1CC4">
        <w:t>Introduce an acceptable cell categor</w:t>
      </w:r>
      <w:r>
        <w:t>y for NB-IoT (at least for NTN) (FFS if a separate capability is needed for this)</w:t>
      </w:r>
    </w:p>
    <w:p w14:paraId="7E4F16C1" w14:textId="77777777" w:rsidR="00411A06" w:rsidRPr="007F1CC4" w:rsidRDefault="00411A06" w:rsidP="00411A06">
      <w:pPr>
        <w:pStyle w:val="Doc-text2"/>
      </w:pPr>
    </w:p>
    <w:p w14:paraId="3B28D5A3" w14:textId="77777777" w:rsidR="00411A06" w:rsidRDefault="00411A06" w:rsidP="00411A06">
      <w:pPr>
        <w:pStyle w:val="Doc-title"/>
      </w:pPr>
    </w:p>
    <w:p w14:paraId="28989ADE" w14:textId="77777777" w:rsidR="00411A06" w:rsidRDefault="00411A06" w:rsidP="00411A06">
      <w:pPr>
        <w:pStyle w:val="Doc-text2"/>
      </w:pPr>
    </w:p>
    <w:p w14:paraId="017A0986"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Agreements:</w:t>
      </w:r>
    </w:p>
    <w:p w14:paraId="41CC091C"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1.</w:t>
      </w:r>
      <w:r>
        <w:tab/>
        <w:t>We don’t pursue the enhancement whereby the</w:t>
      </w:r>
      <w:r w:rsidRPr="003C78D9">
        <w:t xml:space="preserve"> NW can choose to send the scheduling information of PWS SIBs in advance and indicate whether the PWS SIBs are being broadcast or not </w:t>
      </w:r>
      <w:r>
        <w:t>as part of this WI</w:t>
      </w:r>
    </w:p>
    <w:p w14:paraId="4B865030"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2.</w:t>
      </w:r>
      <w:r>
        <w:tab/>
        <w:t xml:space="preserve">We don’t </w:t>
      </w:r>
      <w:r w:rsidRPr="008E4F2B">
        <w:t>support for continued reception of PWS message segments from different cells provided by the same e</w:t>
      </w:r>
      <w:r>
        <w:t>NB (inter-cell, intra-eNB case) as part of this WI.</w:t>
      </w:r>
    </w:p>
    <w:p w14:paraId="7ABF1EA5" w14:textId="77777777" w:rsidR="00411A06" w:rsidRDefault="00411A06" w:rsidP="00411A06">
      <w:pPr>
        <w:pStyle w:val="Doc-text2"/>
        <w:pBdr>
          <w:top w:val="single" w:sz="4" w:space="1" w:color="auto"/>
          <w:left w:val="single" w:sz="4" w:space="4" w:color="auto"/>
          <w:bottom w:val="single" w:sz="4" w:space="1" w:color="auto"/>
          <w:right w:val="single" w:sz="4" w:space="4" w:color="auto"/>
        </w:pBdr>
      </w:pPr>
      <w:r>
        <w:t>3.</w:t>
      </w:r>
      <w:r>
        <w:tab/>
      </w:r>
      <w:r w:rsidRPr="007F1CC4">
        <w:t>Introduce an acceptable cell categor</w:t>
      </w:r>
      <w:r>
        <w:t>y for NB-IoT (at least for NTN) (FFS if a separate capability is needed for this)</w:t>
      </w:r>
    </w:p>
    <w:p w14:paraId="11079EA6" w14:textId="77777777" w:rsidR="00411A06" w:rsidRPr="003C78D9" w:rsidRDefault="00411A06" w:rsidP="00411A06">
      <w:pPr>
        <w:pStyle w:val="Doc-text2"/>
        <w:ind w:left="0" w:firstLine="0"/>
      </w:pPr>
    </w:p>
    <w:p w14:paraId="6C5DFFC6" w14:textId="77777777" w:rsidR="00411A06" w:rsidRPr="003C78D9" w:rsidRDefault="00411A06" w:rsidP="00411A06">
      <w:pPr>
        <w:pStyle w:val="Doc-text2"/>
      </w:pPr>
    </w:p>
    <w:p w14:paraId="6D2A34FB" w14:textId="77777777" w:rsidR="00411A06" w:rsidRPr="003C78D9" w:rsidRDefault="00411A06" w:rsidP="00411A06">
      <w:pPr>
        <w:pStyle w:val="Doc-text2"/>
      </w:pPr>
    </w:p>
    <w:p w14:paraId="073F6A50" w14:textId="3E8FF8BF" w:rsidR="00411A06" w:rsidRDefault="00411A06" w:rsidP="00411A06">
      <w:pPr>
        <w:pStyle w:val="Doc-title"/>
      </w:pPr>
      <w:r w:rsidRPr="000B2097">
        <w:t>R2-2505083</w:t>
      </w:r>
      <w:r>
        <w:tab/>
        <w:t>Remaining Issues on PWS Support for NB-IoT</w:t>
      </w:r>
      <w:r>
        <w:tab/>
        <w:t>vivo</w:t>
      </w:r>
      <w:r>
        <w:tab/>
        <w:t>discussion</w:t>
      </w:r>
      <w:r>
        <w:tab/>
        <w:t>Rel-19</w:t>
      </w:r>
      <w:r>
        <w:tab/>
        <w:t>IoT_NTN_Ph3-Core</w:t>
      </w:r>
    </w:p>
    <w:p w14:paraId="26DE2C8C" w14:textId="65BB7AF9" w:rsidR="00411A06" w:rsidRDefault="00411A06" w:rsidP="00411A06">
      <w:pPr>
        <w:pStyle w:val="Doc-title"/>
      </w:pPr>
      <w:r w:rsidRPr="000B2097">
        <w:t>R2-2505107</w:t>
      </w:r>
      <w:r>
        <w:tab/>
        <w:t>PWS support for NB-IoT over NTN</w:t>
      </w:r>
      <w:r>
        <w:tab/>
        <w:t>Xiaomi</w:t>
      </w:r>
      <w:r>
        <w:tab/>
        <w:t>discussion</w:t>
      </w:r>
      <w:r>
        <w:tab/>
        <w:t>Rel-19</w:t>
      </w:r>
      <w:r>
        <w:tab/>
        <w:t>IoT_NTN_Ph3-Core</w:t>
      </w:r>
    </w:p>
    <w:p w14:paraId="345FB427" w14:textId="1320B4E4" w:rsidR="00411A06" w:rsidRDefault="00411A06" w:rsidP="00411A06">
      <w:pPr>
        <w:pStyle w:val="Doc-title"/>
      </w:pPr>
      <w:r w:rsidRPr="000B2097">
        <w:t>R2-2505259</w:t>
      </w:r>
      <w:r>
        <w:tab/>
        <w:t>Remaining issues for PWS support</w:t>
      </w:r>
      <w:r>
        <w:tab/>
        <w:t>ZTE Corporation, Sanechips</w:t>
      </w:r>
      <w:r>
        <w:tab/>
        <w:t>discussion</w:t>
      </w:r>
      <w:r>
        <w:tab/>
        <w:t>Rel-19</w:t>
      </w:r>
      <w:r>
        <w:tab/>
        <w:t>IoT_NTN_Ph3-Core</w:t>
      </w:r>
    </w:p>
    <w:p w14:paraId="568F05F9" w14:textId="1A92BFB4" w:rsidR="00411A06" w:rsidRPr="005D178A" w:rsidRDefault="00411A06" w:rsidP="00411A06">
      <w:pPr>
        <w:pStyle w:val="Doc-title"/>
      </w:pPr>
      <w:r w:rsidRPr="000B2097">
        <w:t>R2-2505538</w:t>
      </w:r>
      <w:r>
        <w:tab/>
        <w:t>Discussion on PWS in NB-IoT NTN</w:t>
      </w:r>
      <w:r>
        <w:tab/>
        <w:t>Qualcomm Incorporated</w:t>
      </w:r>
      <w:r>
        <w:tab/>
        <w:t>discussion</w:t>
      </w:r>
      <w:r>
        <w:tab/>
        <w:t>Rel-19</w:t>
      </w:r>
      <w:r>
        <w:tab/>
        <w:t>IoT_NTN_Ph3-Core</w:t>
      </w:r>
    </w:p>
    <w:p w14:paraId="47E4F813" w14:textId="54E67F4B" w:rsidR="00411A06" w:rsidRPr="005D178A" w:rsidRDefault="00411A06" w:rsidP="00411A06">
      <w:pPr>
        <w:pStyle w:val="Doc-title"/>
      </w:pPr>
      <w:r w:rsidRPr="000B2097">
        <w:t>R2-2505568</w:t>
      </w:r>
      <w:r>
        <w:tab/>
        <w:t>Remaining open issues of PWS for NB-IoT</w:t>
      </w:r>
      <w:r>
        <w:tab/>
        <w:t>MediaTek Inc.</w:t>
      </w:r>
      <w:r>
        <w:tab/>
        <w:t>discussion</w:t>
      </w:r>
      <w:r>
        <w:tab/>
        <w:t>IoT_NTN_Ph3-Core</w:t>
      </w:r>
    </w:p>
    <w:p w14:paraId="360DC9D8" w14:textId="2A1B3EF8" w:rsidR="00411A06" w:rsidRDefault="00411A06" w:rsidP="00411A06">
      <w:pPr>
        <w:pStyle w:val="Doc-title"/>
      </w:pPr>
      <w:r w:rsidRPr="000B2097">
        <w:t>R2-2505692</w:t>
      </w:r>
      <w:r>
        <w:tab/>
        <w:t>Further considerations on PWS broadcast support in IoT NTN</w:t>
      </w:r>
      <w:r>
        <w:tab/>
        <w:t>Lenovo</w:t>
      </w:r>
      <w:r>
        <w:tab/>
        <w:t>discussion</w:t>
      </w:r>
      <w:r>
        <w:tab/>
        <w:t>Rel-19</w:t>
      </w:r>
    </w:p>
    <w:p w14:paraId="4A052E3F" w14:textId="645DB97C" w:rsidR="00411A06" w:rsidRDefault="00411A06" w:rsidP="00411A06">
      <w:pPr>
        <w:pStyle w:val="Doc-title"/>
      </w:pPr>
      <w:r w:rsidRPr="000B2097">
        <w:t>R2-2505824</w:t>
      </w:r>
      <w:r>
        <w:tab/>
        <w:t>Enhancements to support PWS in NB-IoT NTN</w:t>
      </w:r>
      <w:r>
        <w:tab/>
        <w:t>Ericsson</w:t>
      </w:r>
      <w:r>
        <w:tab/>
        <w:t>discussion</w:t>
      </w:r>
      <w:r>
        <w:tab/>
        <w:t>Rel-19</w:t>
      </w:r>
      <w:r>
        <w:tab/>
        <w:t>IoT_NTN_Ph3-Core</w:t>
      </w:r>
    </w:p>
    <w:p w14:paraId="43CC0B5E" w14:textId="66E8D234" w:rsidR="00411A06" w:rsidRDefault="00411A06" w:rsidP="00411A06">
      <w:pPr>
        <w:pStyle w:val="Doc-title"/>
      </w:pPr>
      <w:r w:rsidRPr="000B2097">
        <w:t>R2-2505918</w:t>
      </w:r>
      <w:r>
        <w:tab/>
        <w:t>Open issues on PWS for NB-IoT NTN</w:t>
      </w:r>
      <w:r>
        <w:tab/>
        <w:t>Samsung</w:t>
      </w:r>
      <w:r>
        <w:tab/>
        <w:t>discussion</w:t>
      </w:r>
      <w:r>
        <w:tab/>
        <w:t>Rel-19</w:t>
      </w:r>
      <w:r>
        <w:tab/>
        <w:t>IoT_NTN_Ph3-Core</w:t>
      </w:r>
    </w:p>
    <w:p w14:paraId="05DCDEE2" w14:textId="42048C6C" w:rsidR="00411A06" w:rsidRDefault="00411A06" w:rsidP="00411A06">
      <w:pPr>
        <w:pStyle w:val="Doc-title"/>
      </w:pPr>
      <w:r w:rsidRPr="000B2097">
        <w:t>R2-2505959</w:t>
      </w:r>
      <w:r>
        <w:tab/>
        <w:t>Remaining issues on support of PWS</w:t>
      </w:r>
      <w:r>
        <w:tab/>
        <w:t>CMCC</w:t>
      </w:r>
      <w:r>
        <w:tab/>
        <w:t>discussion</w:t>
      </w:r>
      <w:r>
        <w:tab/>
        <w:t>Rel-19</w:t>
      </w:r>
      <w:r>
        <w:tab/>
        <w:t>IoT_NTN_Ph3-Core</w:t>
      </w:r>
    </w:p>
    <w:p w14:paraId="7228DA1D" w14:textId="77777777" w:rsidR="00411A06" w:rsidRPr="00411A06" w:rsidRDefault="00411A06" w:rsidP="00411A06">
      <w:pPr>
        <w:pStyle w:val="Doc-text2"/>
      </w:pPr>
    </w:p>
    <w:p w14:paraId="3D167952" w14:textId="77777777" w:rsidR="00332991" w:rsidRPr="00DB2F94" w:rsidRDefault="00332991" w:rsidP="00332991">
      <w:pPr>
        <w:pStyle w:val="Heading2"/>
      </w:pPr>
      <w:bookmarkStart w:id="499" w:name="_Toc209094681"/>
      <w:bookmarkStart w:id="500" w:name="_Toc211197052"/>
      <w:r w:rsidRPr="00DB2F94">
        <w:t>8.10</w:t>
      </w:r>
      <w:r w:rsidRPr="00DB2F94">
        <w:tab/>
        <w:t>SON/MDT Ph4</w:t>
      </w:r>
      <w:bookmarkEnd w:id="499"/>
      <w:bookmarkEnd w:id="500"/>
    </w:p>
    <w:p w14:paraId="22391B2E" w14:textId="42B5CBEF" w:rsidR="00332991" w:rsidRPr="00DB2F94" w:rsidRDefault="00332991" w:rsidP="00332991">
      <w:pPr>
        <w:pStyle w:val="Comments"/>
      </w:pPr>
      <w:r w:rsidRPr="00DB2F94">
        <w:t>(</w:t>
      </w:r>
      <w:r w:rsidRPr="00DB2F94">
        <w:rPr>
          <w:rFonts w:eastAsia="Malgun Gothic" w:cs="Arial"/>
          <w:lang w:val="en-US" w:eastAsia="en-US"/>
        </w:rPr>
        <w:t>NR_ENDC_SON_MDT_Ph4-Core</w:t>
      </w:r>
      <w:r w:rsidRPr="00DB2F94">
        <w:t xml:space="preserve">; leading WG: RAN3; REL-19; WID: </w:t>
      </w:r>
      <w:r w:rsidRPr="000B2097">
        <w:rPr>
          <w:rFonts w:eastAsia="Malgun Gothic" w:cs="Arial"/>
          <w:lang w:val="en-US" w:eastAsia="en-US"/>
        </w:rPr>
        <w:t>RP-234038</w:t>
      </w:r>
      <w:r w:rsidRPr="00DB2F94">
        <w:t>)</w:t>
      </w:r>
    </w:p>
    <w:p w14:paraId="03D465C4" w14:textId="77777777" w:rsidR="00332991" w:rsidRPr="00DB2F94" w:rsidRDefault="00332991" w:rsidP="00332991">
      <w:pPr>
        <w:pStyle w:val="Comments"/>
      </w:pPr>
      <w:r w:rsidRPr="00DB2F94">
        <w:t>Time budget: 0.5 TU</w:t>
      </w:r>
    </w:p>
    <w:p w14:paraId="0650D092" w14:textId="77777777" w:rsidR="00332991" w:rsidRPr="00DB2F94" w:rsidRDefault="00332991" w:rsidP="00332991">
      <w:pPr>
        <w:pStyle w:val="Comments"/>
      </w:pPr>
      <w:r w:rsidRPr="00DB2F94">
        <w:t xml:space="preserve">Tdoc Limitation: </w:t>
      </w:r>
      <w:r>
        <w:t>2</w:t>
      </w:r>
      <w:r w:rsidRPr="00DB2F94">
        <w:t xml:space="preserve"> tdocs </w:t>
      </w:r>
    </w:p>
    <w:p w14:paraId="5DF9A4BC" w14:textId="77777777" w:rsidR="0045794E" w:rsidRPr="00DB2F94" w:rsidRDefault="0045794E" w:rsidP="0045794E">
      <w:pPr>
        <w:pStyle w:val="Heading3"/>
      </w:pPr>
      <w:bookmarkStart w:id="501" w:name="_Toc209094682"/>
      <w:bookmarkStart w:id="502" w:name="_Toc211197053"/>
      <w:r w:rsidRPr="00DB2F94">
        <w:t>8.10.1</w:t>
      </w:r>
      <w:r w:rsidRPr="00DB2F94">
        <w:tab/>
        <w:t>Organizational</w:t>
      </w:r>
      <w:bookmarkEnd w:id="501"/>
      <w:bookmarkEnd w:id="502"/>
    </w:p>
    <w:p w14:paraId="4D319D95" w14:textId="77777777" w:rsidR="0045794E" w:rsidRPr="00DB2F94" w:rsidRDefault="0045794E" w:rsidP="0045794E">
      <w:pPr>
        <w:pStyle w:val="Comments"/>
        <w:rPr>
          <w:lang w:val="en-US"/>
        </w:rPr>
      </w:pPr>
      <w:r w:rsidRPr="00DB2F94">
        <w:rPr>
          <w:lang w:val="en-US"/>
        </w:rPr>
        <w:t xml:space="preserve">LS, Rapporteur input, including workplan, etc. </w:t>
      </w:r>
    </w:p>
    <w:p w14:paraId="03773C71" w14:textId="77777777" w:rsidR="0045794E" w:rsidRDefault="0045794E" w:rsidP="0045794E">
      <w:pPr>
        <w:pStyle w:val="Doc-title"/>
      </w:pPr>
    </w:p>
    <w:p w14:paraId="10567054" w14:textId="77777777" w:rsidR="0045794E" w:rsidRDefault="0045794E" w:rsidP="0045794E">
      <w:pPr>
        <w:pStyle w:val="MiniHeading"/>
      </w:pPr>
      <w:r>
        <w:t>LSs</w:t>
      </w:r>
    </w:p>
    <w:p w14:paraId="5F1FFF9C" w14:textId="657369FE" w:rsidR="0045794E" w:rsidRDefault="0045794E" w:rsidP="0045794E">
      <w:pPr>
        <w:pStyle w:val="Doc-title"/>
      </w:pPr>
      <w:r w:rsidRPr="000B2097">
        <w:t>R2-2505038</w:t>
      </w:r>
      <w:r>
        <w:tab/>
        <w:t>LS on support of MRO for S-CPAC (</w:t>
      </w:r>
      <w:r w:rsidRPr="000B2097">
        <w:t>R3-253886</w:t>
      </w:r>
      <w:r>
        <w:t>; contact: Samsung)</w:t>
      </w:r>
      <w:r>
        <w:tab/>
        <w:t>RAN3</w:t>
      </w:r>
      <w:r>
        <w:tab/>
        <w:t>LS in</w:t>
      </w:r>
      <w:r>
        <w:tab/>
        <w:t>Rel-19</w:t>
      </w:r>
      <w:r>
        <w:tab/>
        <w:t>NR_ENDC_SON_MDT_Ph4-Core</w:t>
      </w:r>
      <w:r>
        <w:tab/>
        <w:t>To:RAN2</w:t>
      </w:r>
    </w:p>
    <w:p w14:paraId="699DED3E" w14:textId="77777777" w:rsidR="0045794E" w:rsidRDefault="0045794E" w:rsidP="0045794E">
      <w:pPr>
        <w:pStyle w:val="Doc-text2"/>
      </w:pPr>
      <w:r>
        <w:t>“</w:t>
      </w:r>
      <w:r w:rsidRPr="00653619">
        <w:rPr>
          <w:i/>
          <w:iCs/>
        </w:rPr>
        <w:t>RAN3 therefore asks RAN2 to consider if the description of previousPSCellId and timeSCGFailure in SCGFailureInformation needs to be updated to cover the S-CPAC scenario</w:t>
      </w:r>
      <w:r>
        <w:t>”</w:t>
      </w:r>
    </w:p>
    <w:p w14:paraId="6AA3611A" w14:textId="77777777" w:rsidR="0045794E" w:rsidRDefault="0045794E" w:rsidP="0045794E">
      <w:pPr>
        <w:pStyle w:val="Doc-text2"/>
      </w:pPr>
      <w:r>
        <w:t>-</w:t>
      </w:r>
      <w:r>
        <w:tab/>
        <w:t>Samsung highlights that this is already considered in the running CR</w:t>
      </w:r>
    </w:p>
    <w:p w14:paraId="18D10CC5" w14:textId="77777777" w:rsidR="0045794E" w:rsidRDefault="0045794E" w:rsidP="0045794E">
      <w:pPr>
        <w:pStyle w:val="Agreement"/>
        <w:tabs>
          <w:tab w:val="clear" w:pos="9990"/>
        </w:tabs>
        <w:overflowPunct/>
        <w:autoSpaceDE/>
        <w:autoSpaceDN/>
        <w:adjustRightInd/>
        <w:ind w:left="1619" w:hanging="360"/>
        <w:textAlignment w:val="auto"/>
      </w:pPr>
      <w:r>
        <w:t>Noted</w:t>
      </w:r>
    </w:p>
    <w:p w14:paraId="26E3B1BE" w14:textId="13969F1D" w:rsidR="0045794E" w:rsidRDefault="0045794E" w:rsidP="0045794E">
      <w:pPr>
        <w:pStyle w:val="Doc-title"/>
      </w:pPr>
      <w:r w:rsidRPr="000B2097">
        <w:t>R2-2505041</w:t>
      </w:r>
      <w:r>
        <w:tab/>
        <w:t>Reply to LS on SON for LTM (</w:t>
      </w:r>
      <w:r w:rsidRPr="000B2097">
        <w:t>R3-253944</w:t>
      </w:r>
      <w:r>
        <w:t>; contact: Samsung)</w:t>
      </w:r>
      <w:r>
        <w:tab/>
        <w:t>RAN3</w:t>
      </w:r>
      <w:r>
        <w:tab/>
        <w:t>LS in</w:t>
      </w:r>
      <w:r>
        <w:tab/>
        <w:t>Rel-19</w:t>
      </w:r>
      <w:r>
        <w:tab/>
        <w:t>NR_ENDC_SON_MDT_Ph4-Core</w:t>
      </w:r>
      <w:r>
        <w:tab/>
        <w:t>To:RAN2</w:t>
      </w:r>
    </w:p>
    <w:p w14:paraId="08268724" w14:textId="77777777" w:rsidR="0045794E" w:rsidRPr="001E3E49" w:rsidRDefault="0045794E" w:rsidP="0045794E">
      <w:pPr>
        <w:pStyle w:val="Agreement"/>
        <w:tabs>
          <w:tab w:val="clear" w:pos="9990"/>
        </w:tabs>
        <w:overflowPunct/>
        <w:autoSpaceDE/>
        <w:autoSpaceDN/>
        <w:adjustRightInd/>
        <w:ind w:left="1619" w:hanging="360"/>
        <w:textAlignment w:val="auto"/>
      </w:pPr>
      <w:r>
        <w:t>Noted</w:t>
      </w:r>
    </w:p>
    <w:p w14:paraId="491B1DA2" w14:textId="77777777" w:rsidR="0045794E" w:rsidRDefault="0045794E" w:rsidP="0045794E">
      <w:pPr>
        <w:pStyle w:val="Doc-title"/>
      </w:pPr>
    </w:p>
    <w:p w14:paraId="304CBA7A" w14:textId="77777777" w:rsidR="0045794E" w:rsidRDefault="0045794E" w:rsidP="0045794E">
      <w:pPr>
        <w:pStyle w:val="MiniHeading"/>
      </w:pPr>
      <w:r>
        <w:t>Running CRs, etc.</w:t>
      </w:r>
    </w:p>
    <w:p w14:paraId="0A9AA002" w14:textId="0EAFA9CA" w:rsidR="0045794E" w:rsidRDefault="0045794E" w:rsidP="0045794E">
      <w:pPr>
        <w:pStyle w:val="Doc-title"/>
      </w:pPr>
      <w:r w:rsidRPr="000B2097">
        <w:t>R2-2505206</w:t>
      </w:r>
      <w:r>
        <w:tab/>
        <w:t>Summary of [Post130][603][SONMDT] Running capability CR (CATT)</w:t>
      </w:r>
      <w:r>
        <w:tab/>
        <w:t>CATT</w:t>
      </w:r>
      <w:r>
        <w:tab/>
        <w:t>discussion</w:t>
      </w:r>
      <w:r>
        <w:tab/>
        <w:t>Rel-19</w:t>
      </w:r>
      <w:r>
        <w:tab/>
        <w:t>NR_ENDC_SON_MDT_Ph4-Core</w:t>
      </w:r>
    </w:p>
    <w:p w14:paraId="68F91D5A" w14:textId="77777777" w:rsidR="0045794E" w:rsidRDefault="0045794E" w:rsidP="0045794E">
      <w:pPr>
        <w:pStyle w:val="Doc-text2"/>
      </w:pPr>
      <w:r>
        <w:t>Proposal 1: an optional UE capability with signalling is defined for RLF report for MCG LTM.</w:t>
      </w:r>
    </w:p>
    <w:p w14:paraId="37E8017A" w14:textId="77777777" w:rsidR="0045794E" w:rsidRDefault="0045794E" w:rsidP="0045794E">
      <w:pPr>
        <w:pStyle w:val="Doc-text2"/>
      </w:pPr>
      <w:r>
        <w:t>Proposal 2: an optional UE capability without signalling is defined for SHR/RA report for MCG LTM.</w:t>
      </w:r>
    </w:p>
    <w:p w14:paraId="5A8D81DB" w14:textId="77777777" w:rsidR="0045794E" w:rsidRDefault="0045794E" w:rsidP="0045794E">
      <w:pPr>
        <w:pStyle w:val="Doc-text2"/>
      </w:pPr>
      <w:r>
        <w:t>Proposal 3: an optional UE capability with signalling is defined for RLF report for CHO with candidate SCG.</w:t>
      </w:r>
    </w:p>
    <w:p w14:paraId="01BB94EA" w14:textId="77777777" w:rsidR="0045794E" w:rsidRDefault="0045794E" w:rsidP="0045794E">
      <w:pPr>
        <w:pStyle w:val="Doc-text2"/>
      </w:pPr>
      <w:r>
        <w:t>Proposal 4: an optional UE capability without signalling is defined for SHR/SPR/SCGFailureInformation for CHO with candidate SCG.</w:t>
      </w:r>
    </w:p>
    <w:p w14:paraId="144C8D22" w14:textId="77777777" w:rsidR="0045794E" w:rsidRDefault="0045794E" w:rsidP="0045794E">
      <w:pPr>
        <w:pStyle w:val="Doc-text2"/>
      </w:pPr>
      <w:r>
        <w:t>Proposal 5: an optional UE capability without signalling is defined for RLF report for time/location based CHO.</w:t>
      </w:r>
    </w:p>
    <w:p w14:paraId="57CF06B4" w14:textId="77777777" w:rsidR="0045794E" w:rsidRDefault="0045794E" w:rsidP="0045794E">
      <w:pPr>
        <w:pStyle w:val="Doc-text2"/>
      </w:pPr>
      <w:r>
        <w:t>Proposal 6: an optional UE capability with signalling is defined for geographic area scope checking for logged MDT.</w:t>
      </w:r>
    </w:p>
    <w:p w14:paraId="3C40FE75" w14:textId="77777777" w:rsidR="0045794E" w:rsidRDefault="0045794E" w:rsidP="0045794E">
      <w:pPr>
        <w:pStyle w:val="Doc-text2"/>
      </w:pPr>
      <w:r>
        <w:t>Proposal 7: an optional UE capability without signalling is defined for RA-report for SDT.</w:t>
      </w:r>
    </w:p>
    <w:p w14:paraId="246EAAE4" w14:textId="77777777" w:rsidR="0045794E" w:rsidRDefault="0045794E" w:rsidP="0045794E">
      <w:pPr>
        <w:pStyle w:val="Doc-text2"/>
      </w:pPr>
      <w:r>
        <w:t>Proposal 8: an optional UE capability without signalling is defined for MHI Enhancement for SCG Deactivation/Activation.</w:t>
      </w:r>
    </w:p>
    <w:p w14:paraId="449EC53E" w14:textId="77777777" w:rsidR="0045794E" w:rsidRDefault="0045794E" w:rsidP="0045794E">
      <w:pPr>
        <w:pStyle w:val="Doc-text2"/>
      </w:pPr>
      <w:r>
        <w:t>Proposal 9: an optional UE capability without signalling is defined for MRO for EN-DC SCG failure in LTE specification.</w:t>
      </w:r>
    </w:p>
    <w:p w14:paraId="1A01C241" w14:textId="77777777" w:rsidR="0045794E" w:rsidRDefault="0045794E" w:rsidP="0045794E">
      <w:pPr>
        <w:pStyle w:val="Doc-text2"/>
      </w:pPr>
      <w:r>
        <w:t>Proposal 10: A UE which supports RLF-Report for conditional handover with time-based and location-based trigger conditions also supports RLF report for conditional handover.</w:t>
      </w:r>
    </w:p>
    <w:p w14:paraId="5085EC36" w14:textId="77777777" w:rsidR="0045794E" w:rsidRDefault="0045794E" w:rsidP="0045794E">
      <w:pPr>
        <w:pStyle w:val="Doc-text2"/>
      </w:pPr>
      <w:r>
        <w:t>Proposal 11: A UE which supports RLF-Report for conditional handover with candidate SCG also supports RLF report for conditional handover.</w:t>
      </w:r>
    </w:p>
    <w:p w14:paraId="3CC3C117" w14:textId="77777777" w:rsidR="0045794E" w:rsidRDefault="0045794E" w:rsidP="0045794E">
      <w:pPr>
        <w:pStyle w:val="Doc-text2"/>
      </w:pPr>
    </w:p>
    <w:p w14:paraId="3CD3514B" w14:textId="77777777" w:rsidR="0045794E" w:rsidRPr="00D86D11" w:rsidRDefault="0045794E" w:rsidP="0045794E">
      <w:pPr>
        <w:pStyle w:val="Doc-text2"/>
        <w:rPr>
          <w:b/>
          <w:bCs/>
        </w:rPr>
      </w:pPr>
      <w:r w:rsidRPr="00D86D11">
        <w:rPr>
          <w:b/>
          <w:bCs/>
        </w:rPr>
        <w:t>Discussion:</w:t>
      </w:r>
    </w:p>
    <w:p w14:paraId="11E27E18" w14:textId="77777777" w:rsidR="0045794E" w:rsidRDefault="0045794E" w:rsidP="0045794E">
      <w:pPr>
        <w:pStyle w:val="Doc-text2"/>
      </w:pPr>
      <w:r>
        <w:t>P1 and P3:</w:t>
      </w:r>
    </w:p>
    <w:p w14:paraId="390C1C03" w14:textId="77777777" w:rsidR="0045794E" w:rsidRDefault="0045794E" w:rsidP="0045794E">
      <w:pPr>
        <w:pStyle w:val="Doc-text2"/>
      </w:pPr>
      <w:r>
        <w:t>-</w:t>
      </w:r>
      <w:r>
        <w:tab/>
        <w:t>Qualcomm wonders why UE should report this capa? CATT think this is the same as RLF for DAPS and CHO, so they want to align. Samsung think we should have the indications.</w:t>
      </w:r>
    </w:p>
    <w:p w14:paraId="209B68E5" w14:textId="77777777" w:rsidR="0045794E" w:rsidRPr="002540BF"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14:paraId="217AB25F" w14:textId="77777777" w:rsidTr="00504B7D">
        <w:tc>
          <w:tcPr>
            <w:tcW w:w="10194" w:type="dxa"/>
          </w:tcPr>
          <w:p w14:paraId="0513EFD0" w14:textId="77777777" w:rsidR="0045794E" w:rsidRPr="00D86D11" w:rsidRDefault="0045794E" w:rsidP="00504B7D">
            <w:pPr>
              <w:pStyle w:val="Doc-text2"/>
              <w:ind w:left="0" w:firstLine="0"/>
              <w:rPr>
                <w:b/>
                <w:bCs/>
              </w:rPr>
            </w:pPr>
            <w:r w:rsidRPr="00D86D11">
              <w:rPr>
                <w:b/>
                <w:bCs/>
              </w:rPr>
              <w:t>Agreements</w:t>
            </w:r>
          </w:p>
          <w:p w14:paraId="68E3B123" w14:textId="77777777" w:rsidR="0045794E" w:rsidRDefault="0045794E" w:rsidP="0045794E">
            <w:pPr>
              <w:pStyle w:val="Doc-text2"/>
              <w:numPr>
                <w:ilvl w:val="0"/>
                <w:numId w:val="275"/>
              </w:numPr>
              <w:overflowPunct/>
              <w:autoSpaceDE/>
              <w:autoSpaceDN/>
              <w:adjustRightInd/>
              <w:textAlignment w:val="auto"/>
            </w:pPr>
            <w:r>
              <w:t>An optional UE capability with signalling is defined for RLF report for MCG LTM.</w:t>
            </w:r>
          </w:p>
          <w:p w14:paraId="020F7CDC" w14:textId="77777777" w:rsidR="0045794E" w:rsidRDefault="0045794E" w:rsidP="0045794E">
            <w:pPr>
              <w:pStyle w:val="Doc-text2"/>
              <w:numPr>
                <w:ilvl w:val="0"/>
                <w:numId w:val="275"/>
              </w:numPr>
              <w:overflowPunct/>
              <w:autoSpaceDE/>
              <w:autoSpaceDN/>
              <w:adjustRightInd/>
              <w:textAlignment w:val="auto"/>
            </w:pPr>
            <w:r>
              <w:t>an optional UE capability without signalling is defined for SHR/RA report for MCG LTM.</w:t>
            </w:r>
          </w:p>
          <w:p w14:paraId="2735C20A" w14:textId="77777777" w:rsidR="0045794E" w:rsidRDefault="0045794E" w:rsidP="0045794E">
            <w:pPr>
              <w:pStyle w:val="Doc-text2"/>
              <w:numPr>
                <w:ilvl w:val="0"/>
                <w:numId w:val="275"/>
              </w:numPr>
              <w:overflowPunct/>
              <w:autoSpaceDE/>
              <w:autoSpaceDN/>
              <w:adjustRightInd/>
              <w:textAlignment w:val="auto"/>
            </w:pPr>
            <w:r>
              <w:t>an optional UE capability with signalling is defined for RLF report for CHO with candidate SCG.</w:t>
            </w:r>
          </w:p>
          <w:p w14:paraId="5461C35D" w14:textId="77777777" w:rsidR="0045794E" w:rsidRDefault="0045794E" w:rsidP="0045794E">
            <w:pPr>
              <w:pStyle w:val="Doc-text2"/>
              <w:numPr>
                <w:ilvl w:val="0"/>
                <w:numId w:val="275"/>
              </w:numPr>
              <w:overflowPunct/>
              <w:autoSpaceDE/>
              <w:autoSpaceDN/>
              <w:adjustRightInd/>
              <w:textAlignment w:val="auto"/>
            </w:pPr>
            <w:r>
              <w:t>an optional UE capability without signalling is defined for SHR/SPR/SCGFailureInformation for CHO with candidate SCG.</w:t>
            </w:r>
          </w:p>
          <w:p w14:paraId="4590AD70" w14:textId="77777777" w:rsidR="0045794E" w:rsidRDefault="0045794E" w:rsidP="0045794E">
            <w:pPr>
              <w:pStyle w:val="Doc-text2"/>
              <w:numPr>
                <w:ilvl w:val="0"/>
                <w:numId w:val="275"/>
              </w:numPr>
              <w:overflowPunct/>
              <w:autoSpaceDE/>
              <w:autoSpaceDN/>
              <w:adjustRightInd/>
              <w:textAlignment w:val="auto"/>
            </w:pPr>
            <w:r>
              <w:t>an optional UE capability without signalling is defined for RLF report for time/location based CHO.</w:t>
            </w:r>
          </w:p>
          <w:p w14:paraId="5A5A75AE" w14:textId="77777777" w:rsidR="0045794E" w:rsidRDefault="0045794E" w:rsidP="0045794E">
            <w:pPr>
              <w:pStyle w:val="Doc-text2"/>
              <w:numPr>
                <w:ilvl w:val="0"/>
                <w:numId w:val="275"/>
              </w:numPr>
              <w:overflowPunct/>
              <w:autoSpaceDE/>
              <w:autoSpaceDN/>
              <w:adjustRightInd/>
              <w:textAlignment w:val="auto"/>
            </w:pPr>
            <w:r>
              <w:t>an optional UE capability with signalling is defined for geographic area scope checking for logged MDT.</w:t>
            </w:r>
          </w:p>
          <w:p w14:paraId="5B6185CD" w14:textId="77777777" w:rsidR="0045794E" w:rsidRDefault="0045794E" w:rsidP="0045794E">
            <w:pPr>
              <w:pStyle w:val="Doc-text2"/>
              <w:numPr>
                <w:ilvl w:val="0"/>
                <w:numId w:val="275"/>
              </w:numPr>
              <w:overflowPunct/>
              <w:autoSpaceDE/>
              <w:autoSpaceDN/>
              <w:adjustRightInd/>
              <w:textAlignment w:val="auto"/>
            </w:pPr>
            <w:r>
              <w:t>an optional UE capability without signalling is defined for RA-report for SDT.</w:t>
            </w:r>
          </w:p>
          <w:p w14:paraId="4756F166" w14:textId="77777777" w:rsidR="0045794E" w:rsidRDefault="0045794E" w:rsidP="0045794E">
            <w:pPr>
              <w:pStyle w:val="Doc-text2"/>
              <w:numPr>
                <w:ilvl w:val="0"/>
                <w:numId w:val="275"/>
              </w:numPr>
              <w:overflowPunct/>
              <w:autoSpaceDE/>
              <w:autoSpaceDN/>
              <w:adjustRightInd/>
              <w:textAlignment w:val="auto"/>
            </w:pPr>
            <w:r>
              <w:t>an optional UE capability without signalling is defined for MHI Enhancement for SCG Deactivation/Activation.</w:t>
            </w:r>
          </w:p>
          <w:p w14:paraId="6D77AD6B" w14:textId="77777777" w:rsidR="0045794E" w:rsidRDefault="0045794E" w:rsidP="0045794E">
            <w:pPr>
              <w:pStyle w:val="Doc-text2"/>
              <w:numPr>
                <w:ilvl w:val="0"/>
                <w:numId w:val="275"/>
              </w:numPr>
              <w:overflowPunct/>
              <w:autoSpaceDE/>
              <w:autoSpaceDN/>
              <w:adjustRightInd/>
              <w:textAlignment w:val="auto"/>
            </w:pPr>
            <w:r>
              <w:t>an optional UE capability without signalling is defined for MRO for EN-DC SCG failure in LTE specification.</w:t>
            </w:r>
          </w:p>
          <w:p w14:paraId="2344DA22" w14:textId="77777777" w:rsidR="0045794E" w:rsidRDefault="0045794E" w:rsidP="0045794E">
            <w:pPr>
              <w:pStyle w:val="Doc-text2"/>
              <w:numPr>
                <w:ilvl w:val="0"/>
                <w:numId w:val="275"/>
              </w:numPr>
              <w:overflowPunct/>
              <w:autoSpaceDE/>
              <w:autoSpaceDN/>
              <w:adjustRightInd/>
              <w:textAlignment w:val="auto"/>
            </w:pPr>
            <w:r>
              <w:t>A UE which supports RLF-Report for conditional handover with time-based and location-based trigger conditions also supports RLF report for conditional handover.</w:t>
            </w:r>
          </w:p>
          <w:p w14:paraId="2371125C" w14:textId="77777777" w:rsidR="0045794E" w:rsidRDefault="0045794E" w:rsidP="0045794E">
            <w:pPr>
              <w:pStyle w:val="Doc-text2"/>
              <w:numPr>
                <w:ilvl w:val="0"/>
                <w:numId w:val="275"/>
              </w:numPr>
              <w:overflowPunct/>
              <w:autoSpaceDE/>
              <w:autoSpaceDN/>
              <w:adjustRightInd/>
              <w:textAlignment w:val="auto"/>
            </w:pPr>
            <w:r>
              <w:t>A UE which supports RLF-Report for conditional handover with candidate SCG also supports RLF report for conditional handover.</w:t>
            </w:r>
          </w:p>
          <w:p w14:paraId="43DA1C41" w14:textId="77777777" w:rsidR="0045794E" w:rsidRDefault="0045794E" w:rsidP="00504B7D">
            <w:pPr>
              <w:pStyle w:val="Doc-text2"/>
              <w:ind w:left="0" w:firstLine="0"/>
            </w:pPr>
          </w:p>
        </w:tc>
      </w:tr>
    </w:tbl>
    <w:p w14:paraId="7B19A84C" w14:textId="77777777" w:rsidR="0045794E" w:rsidRDefault="0045794E" w:rsidP="0045794E">
      <w:pPr>
        <w:pStyle w:val="Doc-text2"/>
      </w:pPr>
    </w:p>
    <w:p w14:paraId="225A57E2" w14:textId="77777777" w:rsidR="0045794E" w:rsidRPr="00402570" w:rsidRDefault="0045794E" w:rsidP="0045794E">
      <w:pPr>
        <w:pStyle w:val="Doc-text2"/>
        <w:ind w:left="0" w:firstLine="0"/>
      </w:pPr>
    </w:p>
    <w:p w14:paraId="7EEA3EB5" w14:textId="63197288" w:rsidR="0045794E" w:rsidRDefault="0045794E" w:rsidP="0045794E">
      <w:pPr>
        <w:pStyle w:val="Doc-title"/>
      </w:pPr>
      <w:r w:rsidRPr="000B2097">
        <w:t>R2-2505207</w:t>
      </w:r>
      <w:r>
        <w:tab/>
        <w:t>Introduction of SONMDT UE Capabilities</w:t>
      </w:r>
      <w:r>
        <w:tab/>
        <w:t>CATT</w:t>
      </w:r>
      <w:r>
        <w:tab/>
        <w:t>draftCR</w:t>
      </w:r>
      <w:r>
        <w:tab/>
        <w:t>Rel-19</w:t>
      </w:r>
      <w:r>
        <w:tab/>
        <w:t>38.331</w:t>
      </w:r>
      <w:r>
        <w:tab/>
        <w:t>18.6.0</w:t>
      </w:r>
      <w:r>
        <w:tab/>
        <w:t>B</w:t>
      </w:r>
      <w:r>
        <w:tab/>
        <w:t>NR_ENDC_SON_MDT_Ph4-Core</w:t>
      </w:r>
    </w:p>
    <w:p w14:paraId="7B749C23" w14:textId="77777777" w:rsidR="0045794E" w:rsidRPr="0033219A" w:rsidRDefault="0045794E" w:rsidP="0045794E">
      <w:pPr>
        <w:pStyle w:val="Agreement"/>
        <w:tabs>
          <w:tab w:val="clear" w:pos="9990"/>
        </w:tabs>
        <w:overflowPunct/>
        <w:autoSpaceDE/>
        <w:autoSpaceDN/>
        <w:adjustRightInd/>
        <w:ind w:left="1619" w:hanging="360"/>
        <w:textAlignment w:val="auto"/>
      </w:pPr>
      <w:r>
        <w:t>Endorsed and to be updated</w:t>
      </w:r>
    </w:p>
    <w:p w14:paraId="4396EA9E" w14:textId="3E398F2D" w:rsidR="0045794E" w:rsidRDefault="0045794E" w:rsidP="0045794E">
      <w:pPr>
        <w:pStyle w:val="Doc-title"/>
      </w:pPr>
      <w:r w:rsidRPr="000B2097">
        <w:t>R2-2505208</w:t>
      </w:r>
      <w:r>
        <w:tab/>
        <w:t>Introduction of SONMDT UE Capabilities</w:t>
      </w:r>
      <w:r>
        <w:tab/>
        <w:t>CATT</w:t>
      </w:r>
      <w:r>
        <w:tab/>
        <w:t>draftCR</w:t>
      </w:r>
      <w:r>
        <w:tab/>
        <w:t>Rel-19</w:t>
      </w:r>
      <w:r>
        <w:tab/>
        <w:t>38.306</w:t>
      </w:r>
      <w:r>
        <w:tab/>
        <w:t>18.6.0</w:t>
      </w:r>
      <w:r>
        <w:tab/>
        <w:t>B</w:t>
      </w:r>
      <w:r>
        <w:tab/>
        <w:t>NR_ENDC_SON_MDT_Ph4-Core</w:t>
      </w:r>
    </w:p>
    <w:p w14:paraId="0FB38BA3" w14:textId="77777777" w:rsidR="0045794E" w:rsidRPr="0033219A" w:rsidRDefault="0045794E" w:rsidP="0045794E">
      <w:pPr>
        <w:pStyle w:val="Agreement"/>
        <w:tabs>
          <w:tab w:val="clear" w:pos="9990"/>
        </w:tabs>
        <w:overflowPunct/>
        <w:autoSpaceDE/>
        <w:autoSpaceDN/>
        <w:adjustRightInd/>
        <w:ind w:left="1619" w:hanging="360"/>
        <w:textAlignment w:val="auto"/>
      </w:pPr>
      <w:r>
        <w:t>Endorsed and to be updated</w:t>
      </w:r>
    </w:p>
    <w:p w14:paraId="7600B6B1" w14:textId="37928B54" w:rsidR="0045794E" w:rsidRDefault="0045794E" w:rsidP="0045794E">
      <w:pPr>
        <w:pStyle w:val="Doc-title"/>
      </w:pPr>
      <w:r w:rsidRPr="000B2097">
        <w:t>R2-2505209</w:t>
      </w:r>
      <w:r>
        <w:tab/>
        <w:t>Introduction of SONMDT UE Capabilities</w:t>
      </w:r>
      <w:r>
        <w:tab/>
        <w:t>CATT</w:t>
      </w:r>
      <w:r>
        <w:tab/>
        <w:t>CR</w:t>
      </w:r>
      <w:r>
        <w:tab/>
        <w:t>Rel-19</w:t>
      </w:r>
      <w:r>
        <w:tab/>
        <w:t>36.306</w:t>
      </w:r>
      <w:r>
        <w:tab/>
        <w:t>18.5.0</w:t>
      </w:r>
      <w:r>
        <w:tab/>
        <w:t>1915</w:t>
      </w:r>
      <w:r>
        <w:tab/>
        <w:t>-</w:t>
      </w:r>
      <w:r>
        <w:tab/>
        <w:t>B</w:t>
      </w:r>
      <w:r>
        <w:tab/>
        <w:t>NR_ENDC_SON_MDT_Ph4-Core</w:t>
      </w:r>
    </w:p>
    <w:p w14:paraId="146D9346" w14:textId="77777777" w:rsidR="0045794E" w:rsidRPr="0033219A" w:rsidRDefault="0045794E" w:rsidP="0045794E">
      <w:pPr>
        <w:pStyle w:val="Agreement"/>
        <w:tabs>
          <w:tab w:val="clear" w:pos="9990"/>
        </w:tabs>
        <w:overflowPunct/>
        <w:autoSpaceDE/>
        <w:autoSpaceDN/>
        <w:adjustRightInd/>
        <w:ind w:left="1619" w:hanging="360"/>
        <w:textAlignment w:val="auto"/>
      </w:pPr>
      <w:r>
        <w:t>Agreed</w:t>
      </w:r>
    </w:p>
    <w:p w14:paraId="4AB7985B" w14:textId="77777777" w:rsidR="0045794E" w:rsidRDefault="0045794E" w:rsidP="0045794E">
      <w:pPr>
        <w:pStyle w:val="Doc-text2"/>
      </w:pPr>
    </w:p>
    <w:p w14:paraId="005CB02E" w14:textId="77777777" w:rsidR="0045794E" w:rsidRPr="0024140C" w:rsidRDefault="0045794E" w:rsidP="0045794E">
      <w:pPr>
        <w:pStyle w:val="EmailDiscussion"/>
        <w:overflowPunct/>
        <w:autoSpaceDE/>
        <w:autoSpaceDN/>
        <w:adjustRightInd/>
        <w:ind w:left="1619" w:hanging="360"/>
        <w:textAlignment w:val="auto"/>
      </w:pPr>
      <w:r w:rsidRPr="0024140C">
        <w:t>[</w:t>
      </w:r>
      <w:r>
        <w:t>Post</w:t>
      </w:r>
      <w:r w:rsidRPr="0024140C">
        <w:t>1</w:t>
      </w:r>
      <w:r>
        <w:t>31</w:t>
      </w:r>
      <w:r w:rsidRPr="0024140C">
        <w:t>][6</w:t>
      </w:r>
      <w:r>
        <w:t>01</w:t>
      </w:r>
      <w:r w:rsidRPr="0024140C">
        <w:t>][</w:t>
      </w:r>
      <w:r>
        <w:t>SONMDT</w:t>
      </w:r>
      <w:r w:rsidRPr="0024140C">
        <w:t>]</w:t>
      </w:r>
      <w:r>
        <w:t xml:space="preserve"> SONMDT capability CRs</w:t>
      </w:r>
      <w:r w:rsidRPr="0024140C">
        <w:t xml:space="preserve"> (</w:t>
      </w:r>
      <w:r>
        <w:t>CATT</w:t>
      </w:r>
      <w:r w:rsidRPr="0024140C">
        <w:t>)</w:t>
      </w:r>
    </w:p>
    <w:p w14:paraId="7EDF955F" w14:textId="77777777" w:rsidR="0045794E" w:rsidRPr="0024140C" w:rsidRDefault="0045794E" w:rsidP="0045794E">
      <w:pPr>
        <w:pStyle w:val="EmailDiscussion2"/>
        <w:ind w:left="1619" w:firstLine="0"/>
        <w:rPr>
          <w:rFonts w:eastAsiaTheme="minorEastAsia"/>
          <w:u w:val="single"/>
        </w:rPr>
      </w:pPr>
      <w:r w:rsidRPr="0024140C">
        <w:rPr>
          <w:u w:val="single"/>
        </w:rPr>
        <w:t>Scope:</w:t>
      </w:r>
    </w:p>
    <w:p w14:paraId="62725459" w14:textId="77777777" w:rsidR="0045794E" w:rsidRPr="0024140C" w:rsidRDefault="0045794E" w:rsidP="0045794E">
      <w:pPr>
        <w:pStyle w:val="EmailDiscussion2"/>
        <w:numPr>
          <w:ilvl w:val="2"/>
          <w:numId w:val="2"/>
        </w:numPr>
        <w:tabs>
          <w:tab w:val="clear" w:pos="1622"/>
        </w:tabs>
        <w:overflowPunct/>
        <w:autoSpaceDE/>
        <w:autoSpaceDN/>
        <w:adjustRightInd/>
        <w:textAlignment w:val="auto"/>
      </w:pPr>
      <w:r>
        <w:t>P</w:t>
      </w:r>
      <w:r w:rsidRPr="0024140C">
        <w:t>roduce agreeable CRs</w:t>
      </w:r>
    </w:p>
    <w:p w14:paraId="571AC5B4" w14:textId="273C70B8" w:rsidR="0045794E" w:rsidRPr="0024140C" w:rsidRDefault="002A630F" w:rsidP="0045794E">
      <w:pPr>
        <w:pStyle w:val="EmailDiscussion2"/>
        <w:rPr>
          <w:u w:val="single"/>
        </w:rPr>
      </w:pPr>
      <w:r>
        <w:tab/>
      </w:r>
      <w:r w:rsidR="0045794E" w:rsidRPr="0024140C">
        <w:rPr>
          <w:u w:val="single"/>
        </w:rPr>
        <w:t>Intended outcome:</w:t>
      </w:r>
    </w:p>
    <w:p w14:paraId="391F6F65" w14:textId="77777777" w:rsidR="0045794E" w:rsidRPr="0024140C" w:rsidRDefault="0045794E" w:rsidP="0045794E">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r w:rsidRPr="0024140C">
        <w:t xml:space="preserve"> in </w:t>
      </w:r>
      <w:r>
        <w:rPr>
          <w:lang w:eastAsia="zh-CN"/>
        </w:rPr>
        <w:t>R2-2506377 and R2-2506378</w:t>
      </w:r>
    </w:p>
    <w:p w14:paraId="060149D7" w14:textId="54BD0C7F" w:rsidR="0045794E" w:rsidRPr="0024140C" w:rsidRDefault="002A630F" w:rsidP="0045794E">
      <w:pPr>
        <w:pStyle w:val="EmailDiscussion2"/>
        <w:rPr>
          <w:u w:val="single"/>
        </w:rPr>
      </w:pPr>
      <w:r>
        <w:tab/>
      </w:r>
      <w:r w:rsidR="0045794E" w:rsidRPr="0024140C">
        <w:rPr>
          <w:u w:val="single"/>
        </w:rPr>
        <w:t>Deadline:</w:t>
      </w:r>
    </w:p>
    <w:p w14:paraId="7A7A6FE7" w14:textId="77777777" w:rsidR="0045794E" w:rsidRPr="0012075A" w:rsidRDefault="0045794E" w:rsidP="0045794E">
      <w:pPr>
        <w:pStyle w:val="EmailDiscussion2"/>
        <w:numPr>
          <w:ilvl w:val="2"/>
          <w:numId w:val="27"/>
        </w:numPr>
        <w:tabs>
          <w:tab w:val="clear" w:pos="1622"/>
        </w:tabs>
        <w:overflowPunct/>
        <w:autoSpaceDE/>
        <w:autoSpaceDN/>
        <w:adjustRightInd/>
        <w:ind w:left="1980"/>
        <w:textAlignment w:val="auto"/>
      </w:pPr>
      <w:r>
        <w:t>Short</w:t>
      </w:r>
    </w:p>
    <w:p w14:paraId="7C776D42" w14:textId="77777777" w:rsidR="002A630F" w:rsidRDefault="002A630F" w:rsidP="002A630F">
      <w:pPr>
        <w:pStyle w:val="EmailDiscussion2"/>
        <w:tabs>
          <w:tab w:val="clear" w:pos="1622"/>
        </w:tabs>
        <w:ind w:left="1276" w:firstLine="0"/>
        <w:rPr>
          <w:lang w:val="en-US"/>
        </w:rPr>
      </w:pPr>
      <w:r>
        <w:rPr>
          <w:lang w:val="en-US"/>
        </w:rPr>
        <w:t>=&gt; Endorsed in:</w:t>
      </w:r>
    </w:p>
    <w:p w14:paraId="0CA77C82" w14:textId="77777777" w:rsidR="002A630F" w:rsidRDefault="002A630F" w:rsidP="002A630F">
      <w:pPr>
        <w:pStyle w:val="EmailDiscussion2"/>
        <w:tabs>
          <w:tab w:val="clear" w:pos="1622"/>
        </w:tabs>
        <w:ind w:left="1276" w:firstLine="0"/>
        <w:rPr>
          <w:lang w:val="en-US"/>
        </w:rPr>
      </w:pPr>
      <w:r>
        <w:rPr>
          <w:lang w:val="en-US"/>
        </w:rPr>
        <w:tab/>
        <w:t>- R2-2506377 (38.331)</w:t>
      </w:r>
    </w:p>
    <w:p w14:paraId="106040B3" w14:textId="77777777" w:rsidR="002A630F" w:rsidRDefault="002A630F" w:rsidP="002A630F">
      <w:pPr>
        <w:pStyle w:val="EmailDiscussion2"/>
        <w:tabs>
          <w:tab w:val="clear" w:pos="1622"/>
        </w:tabs>
        <w:ind w:left="1276" w:firstLine="0"/>
        <w:rPr>
          <w:lang w:val="en-US"/>
        </w:rPr>
      </w:pPr>
      <w:r>
        <w:rPr>
          <w:lang w:val="en-US"/>
        </w:rPr>
        <w:tab/>
        <w:t>- R2-2506378 (38.306)</w:t>
      </w:r>
    </w:p>
    <w:p w14:paraId="4623F6F7" w14:textId="77777777" w:rsidR="0045794E" w:rsidRPr="002A630F" w:rsidRDefault="0045794E" w:rsidP="0045794E">
      <w:pPr>
        <w:pStyle w:val="Doc-text2"/>
        <w:rPr>
          <w:b/>
          <w:bCs/>
        </w:rPr>
      </w:pPr>
    </w:p>
    <w:p w14:paraId="7B85E3F3" w14:textId="45428CBD" w:rsidR="002A630F" w:rsidRDefault="002A630F" w:rsidP="002A630F">
      <w:pPr>
        <w:pStyle w:val="Doc-title"/>
      </w:pPr>
      <w:r w:rsidRPr="000B2097">
        <w:t>R2-250</w:t>
      </w:r>
      <w:r>
        <w:t>6377</w:t>
      </w:r>
      <w:r>
        <w:tab/>
        <w:t>Introduction of SONMDT UE Capabilities</w:t>
      </w:r>
      <w:r>
        <w:tab/>
        <w:t>CATT</w:t>
      </w:r>
      <w:r>
        <w:tab/>
        <w:t>draftCR</w:t>
      </w:r>
      <w:r>
        <w:tab/>
        <w:t>Rel-19</w:t>
      </w:r>
      <w:r>
        <w:tab/>
        <w:t>38.331</w:t>
      </w:r>
      <w:r>
        <w:tab/>
        <w:t>18.6.0</w:t>
      </w:r>
      <w:r>
        <w:tab/>
        <w:t>B</w:t>
      </w:r>
      <w:r>
        <w:tab/>
        <w:t>NR_ENDC_SON_MDT_Ph4-Core</w:t>
      </w:r>
    </w:p>
    <w:p w14:paraId="018A4C25" w14:textId="60F54EB7" w:rsidR="002A630F" w:rsidRDefault="002A630F" w:rsidP="002A630F">
      <w:pPr>
        <w:pStyle w:val="Doc-text2"/>
      </w:pPr>
      <w:r>
        <w:t>=&gt; Endorsed</w:t>
      </w:r>
    </w:p>
    <w:p w14:paraId="61BBD709" w14:textId="77777777" w:rsidR="002A630F" w:rsidRPr="002A630F" w:rsidRDefault="002A630F" w:rsidP="002A630F">
      <w:pPr>
        <w:pStyle w:val="Doc-text2"/>
      </w:pPr>
    </w:p>
    <w:p w14:paraId="04FD8C91" w14:textId="2DF75ABA" w:rsidR="002A630F" w:rsidRDefault="002A630F" w:rsidP="002A630F">
      <w:pPr>
        <w:pStyle w:val="Doc-title"/>
      </w:pPr>
      <w:r w:rsidRPr="000B2097">
        <w:t>R2-250</w:t>
      </w:r>
      <w:r>
        <w:t>6378</w:t>
      </w:r>
      <w:r>
        <w:tab/>
        <w:t>Introduction of SONMDT UE Capabilities</w:t>
      </w:r>
      <w:r>
        <w:tab/>
        <w:t>CATT</w:t>
      </w:r>
      <w:r>
        <w:tab/>
        <w:t>draftCR</w:t>
      </w:r>
      <w:r>
        <w:tab/>
        <w:t>Rel-19</w:t>
      </w:r>
      <w:r>
        <w:tab/>
        <w:t>38.306</w:t>
      </w:r>
      <w:r>
        <w:tab/>
        <w:t>18.6.0</w:t>
      </w:r>
      <w:r>
        <w:tab/>
        <w:t>B</w:t>
      </w:r>
      <w:r>
        <w:tab/>
        <w:t>NR_ENDC_SON_MDT_Ph4-Core</w:t>
      </w:r>
    </w:p>
    <w:p w14:paraId="6CC639EB" w14:textId="19889B1D" w:rsidR="0045794E" w:rsidRDefault="002A630F" w:rsidP="0045794E">
      <w:pPr>
        <w:pStyle w:val="Doc-text2"/>
      </w:pPr>
      <w:r>
        <w:t>=&gt; Endorsed</w:t>
      </w:r>
    </w:p>
    <w:p w14:paraId="2CF1B6DC" w14:textId="77777777" w:rsidR="002A630F" w:rsidRDefault="002A630F" w:rsidP="0045794E">
      <w:pPr>
        <w:pStyle w:val="Doc-text2"/>
      </w:pPr>
    </w:p>
    <w:p w14:paraId="5DE03A02" w14:textId="77777777" w:rsidR="002A630F" w:rsidRDefault="002A630F" w:rsidP="0045794E">
      <w:pPr>
        <w:pStyle w:val="Doc-text2"/>
      </w:pPr>
    </w:p>
    <w:p w14:paraId="0BA8E48F" w14:textId="12D3518D" w:rsidR="0045794E" w:rsidRDefault="0045794E" w:rsidP="0045794E">
      <w:pPr>
        <w:pStyle w:val="Doc-title"/>
      </w:pPr>
      <w:r w:rsidRPr="000B2097">
        <w:t>R2-2506402</w:t>
      </w:r>
      <w:r>
        <w:tab/>
        <w:t>Introduction of SONMDT features</w:t>
      </w:r>
      <w:r>
        <w:tab/>
        <w:t>Ericsson, ZTE</w:t>
      </w:r>
      <w:r>
        <w:tab/>
        <w:t>CR</w:t>
      </w:r>
      <w:r>
        <w:tab/>
        <w:t>Rel-19</w:t>
      </w:r>
      <w:r>
        <w:tab/>
        <w:t>38.331</w:t>
      </w:r>
      <w:r>
        <w:tab/>
        <w:t>18.6.0</w:t>
      </w:r>
      <w:r>
        <w:tab/>
        <w:t>5446</w:t>
      </w:r>
      <w:r>
        <w:tab/>
        <w:t>1</w:t>
      </w:r>
      <w:r>
        <w:tab/>
        <w:t>B</w:t>
      </w:r>
      <w:r>
        <w:tab/>
        <w:t>NR_ENDC_SON_MDT_Ph4-Core</w:t>
      </w:r>
    </w:p>
    <w:p w14:paraId="695502E9" w14:textId="77777777" w:rsidR="0045794E" w:rsidRPr="00DB4DEB" w:rsidRDefault="0045794E" w:rsidP="0045794E">
      <w:pPr>
        <w:pStyle w:val="Agreement"/>
        <w:tabs>
          <w:tab w:val="clear" w:pos="9990"/>
        </w:tabs>
        <w:overflowPunct/>
        <w:autoSpaceDE/>
        <w:autoSpaceDN/>
        <w:adjustRightInd/>
        <w:ind w:left="1619" w:hanging="360"/>
        <w:textAlignment w:val="auto"/>
      </w:pPr>
      <w:r>
        <w:t>Endorsed and to be updated</w:t>
      </w:r>
    </w:p>
    <w:p w14:paraId="7D5D90FD" w14:textId="77777777" w:rsidR="0045794E" w:rsidRDefault="0045794E" w:rsidP="0045794E">
      <w:pPr>
        <w:pStyle w:val="Doc-text2"/>
      </w:pPr>
    </w:p>
    <w:p w14:paraId="09902CC7" w14:textId="77777777" w:rsidR="0045794E" w:rsidRDefault="0045794E" w:rsidP="0045794E">
      <w:pPr>
        <w:pStyle w:val="Doc-text2"/>
      </w:pPr>
    </w:p>
    <w:p w14:paraId="7B12934C" w14:textId="77777777" w:rsidR="0045794E" w:rsidRPr="0024140C" w:rsidRDefault="0045794E" w:rsidP="0045794E">
      <w:pPr>
        <w:pStyle w:val="EmailDiscussion"/>
        <w:overflowPunct/>
        <w:autoSpaceDE/>
        <w:autoSpaceDN/>
        <w:adjustRightInd/>
        <w:ind w:left="1619" w:hanging="360"/>
        <w:textAlignment w:val="auto"/>
      </w:pPr>
      <w:r w:rsidRPr="0024140C">
        <w:t>[</w:t>
      </w:r>
      <w:r>
        <w:t>Post</w:t>
      </w:r>
      <w:r w:rsidRPr="0024140C">
        <w:t>1</w:t>
      </w:r>
      <w:r>
        <w:t>31</w:t>
      </w:r>
      <w:r w:rsidRPr="0024140C">
        <w:t>][6</w:t>
      </w:r>
      <w:r>
        <w:t>02</w:t>
      </w:r>
      <w:r w:rsidRPr="0024140C">
        <w:t>][</w:t>
      </w:r>
      <w:r>
        <w:t>SONMDT</w:t>
      </w:r>
      <w:r w:rsidRPr="0024140C">
        <w:t>]</w:t>
      </w:r>
      <w:r>
        <w:t xml:space="preserve"> SONMDT NR RRC CR</w:t>
      </w:r>
      <w:r w:rsidRPr="0024140C">
        <w:t xml:space="preserve"> (</w:t>
      </w:r>
      <w:r>
        <w:t>Ericsson</w:t>
      </w:r>
      <w:r w:rsidRPr="0024140C">
        <w:t>)</w:t>
      </w:r>
    </w:p>
    <w:p w14:paraId="12A9D5FB" w14:textId="77777777" w:rsidR="0045794E" w:rsidRPr="0024140C" w:rsidRDefault="0045794E" w:rsidP="0045794E">
      <w:pPr>
        <w:pStyle w:val="EmailDiscussion2"/>
        <w:ind w:left="1619" w:firstLine="0"/>
        <w:rPr>
          <w:rFonts w:eastAsiaTheme="minorEastAsia"/>
          <w:u w:val="single"/>
        </w:rPr>
      </w:pPr>
      <w:r w:rsidRPr="0024140C">
        <w:rPr>
          <w:u w:val="single"/>
        </w:rPr>
        <w:t>Scope:</w:t>
      </w:r>
    </w:p>
    <w:p w14:paraId="1882ABF8" w14:textId="77777777" w:rsidR="0045794E" w:rsidRPr="0024140C" w:rsidRDefault="0045794E" w:rsidP="0045794E">
      <w:pPr>
        <w:pStyle w:val="EmailDiscussion2"/>
        <w:numPr>
          <w:ilvl w:val="2"/>
          <w:numId w:val="2"/>
        </w:numPr>
        <w:tabs>
          <w:tab w:val="clear" w:pos="1622"/>
        </w:tabs>
        <w:overflowPunct/>
        <w:autoSpaceDE/>
        <w:autoSpaceDN/>
        <w:adjustRightInd/>
        <w:textAlignment w:val="auto"/>
      </w:pPr>
      <w:r>
        <w:t>P</w:t>
      </w:r>
      <w:r w:rsidRPr="0024140C">
        <w:t>roduce agreeable CRs</w:t>
      </w:r>
    </w:p>
    <w:p w14:paraId="680BFBE5" w14:textId="2E038EB1" w:rsidR="0045794E" w:rsidRPr="0024140C" w:rsidRDefault="002A630F" w:rsidP="0045794E">
      <w:pPr>
        <w:pStyle w:val="EmailDiscussion2"/>
        <w:rPr>
          <w:u w:val="single"/>
        </w:rPr>
      </w:pPr>
      <w:r>
        <w:tab/>
      </w:r>
      <w:r w:rsidR="0045794E" w:rsidRPr="0024140C">
        <w:rPr>
          <w:u w:val="single"/>
        </w:rPr>
        <w:t>Intended outcome:</w:t>
      </w:r>
    </w:p>
    <w:p w14:paraId="2ECB5FE0" w14:textId="77777777" w:rsidR="0045794E" w:rsidRPr="0024140C" w:rsidRDefault="0045794E" w:rsidP="0045794E">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r w:rsidRPr="0024140C">
        <w:t xml:space="preserve"> in </w:t>
      </w:r>
      <w:r>
        <w:rPr>
          <w:lang w:eastAsia="zh-CN"/>
        </w:rPr>
        <w:t>R2-2506376</w:t>
      </w:r>
    </w:p>
    <w:p w14:paraId="4B29EC7E" w14:textId="5985F6E3" w:rsidR="0045794E" w:rsidRPr="0024140C" w:rsidRDefault="002A630F" w:rsidP="0045794E">
      <w:pPr>
        <w:pStyle w:val="EmailDiscussion2"/>
        <w:rPr>
          <w:u w:val="single"/>
        </w:rPr>
      </w:pPr>
      <w:r>
        <w:tab/>
      </w:r>
      <w:r w:rsidR="0045794E" w:rsidRPr="0024140C">
        <w:rPr>
          <w:u w:val="single"/>
        </w:rPr>
        <w:t>Deadline:</w:t>
      </w:r>
    </w:p>
    <w:p w14:paraId="226268A1" w14:textId="77777777" w:rsidR="0045794E" w:rsidRDefault="0045794E" w:rsidP="0045794E">
      <w:pPr>
        <w:pStyle w:val="EmailDiscussion2"/>
        <w:numPr>
          <w:ilvl w:val="2"/>
          <w:numId w:val="27"/>
        </w:numPr>
        <w:tabs>
          <w:tab w:val="clear" w:pos="1622"/>
        </w:tabs>
        <w:overflowPunct/>
        <w:autoSpaceDE/>
        <w:autoSpaceDN/>
        <w:adjustRightInd/>
        <w:ind w:left="1980"/>
        <w:textAlignment w:val="auto"/>
      </w:pPr>
      <w:r>
        <w:t>Short</w:t>
      </w:r>
    </w:p>
    <w:p w14:paraId="6EAB8970" w14:textId="77777777" w:rsidR="002A630F" w:rsidRDefault="002A630F" w:rsidP="002A630F">
      <w:pPr>
        <w:pStyle w:val="EmailDiscussion2"/>
        <w:ind w:left="1276" w:firstLine="0"/>
        <w:rPr>
          <w:lang w:val="en-US"/>
        </w:rPr>
      </w:pPr>
      <w:r>
        <w:rPr>
          <w:lang w:val="en-US"/>
        </w:rPr>
        <w:t xml:space="preserve">=&gt; </w:t>
      </w:r>
      <w:r>
        <w:rPr>
          <w:rFonts w:hint="eastAsia"/>
          <w:lang w:val="en-US"/>
        </w:rPr>
        <w:t>A</w:t>
      </w:r>
      <w:r>
        <w:rPr>
          <w:lang w:val="en-US"/>
        </w:rPr>
        <w:t>greed in R2-2506612 (38.331)</w:t>
      </w:r>
    </w:p>
    <w:p w14:paraId="2E57860C" w14:textId="77777777" w:rsidR="002A630F" w:rsidRDefault="002A630F" w:rsidP="0045794E">
      <w:pPr>
        <w:pStyle w:val="Doc-text2"/>
      </w:pPr>
    </w:p>
    <w:p w14:paraId="007204BD" w14:textId="0C027227" w:rsidR="002A630F" w:rsidRDefault="002A630F" w:rsidP="002A630F">
      <w:pPr>
        <w:pStyle w:val="Doc-title"/>
      </w:pPr>
      <w:r w:rsidRPr="000B2097">
        <w:t>R2-2506</w:t>
      </w:r>
      <w:r>
        <w:t>612</w:t>
      </w:r>
      <w:r>
        <w:tab/>
        <w:t>Introduction of SONMDT features</w:t>
      </w:r>
      <w:r>
        <w:tab/>
        <w:t>Ericsson, ZTE</w:t>
      </w:r>
      <w:r>
        <w:tab/>
        <w:t>CR</w:t>
      </w:r>
      <w:r>
        <w:tab/>
        <w:t>Rel-19</w:t>
      </w:r>
      <w:r>
        <w:tab/>
        <w:t>38.331</w:t>
      </w:r>
      <w:r>
        <w:tab/>
        <w:t>18.6.0</w:t>
      </w:r>
      <w:r>
        <w:tab/>
        <w:t>5446</w:t>
      </w:r>
      <w:r>
        <w:tab/>
        <w:t>4</w:t>
      </w:r>
      <w:r>
        <w:tab/>
        <w:t>B</w:t>
      </w:r>
      <w:r>
        <w:tab/>
        <w:t>NR_ENDC_SON_MDT_Ph4-Core</w:t>
      </w:r>
    </w:p>
    <w:p w14:paraId="25EE58EB" w14:textId="306CE68D" w:rsidR="002A630F" w:rsidRDefault="002A630F" w:rsidP="0045794E">
      <w:pPr>
        <w:pStyle w:val="Doc-text2"/>
      </w:pPr>
      <w:r>
        <w:t>=&gt; Agreed</w:t>
      </w:r>
    </w:p>
    <w:p w14:paraId="07A474BB" w14:textId="77777777" w:rsidR="002A630F" w:rsidRDefault="002A630F" w:rsidP="0045794E">
      <w:pPr>
        <w:pStyle w:val="Doc-text2"/>
      </w:pPr>
    </w:p>
    <w:p w14:paraId="77803513" w14:textId="77777777" w:rsidR="002A630F" w:rsidRPr="00DE710C" w:rsidRDefault="002A630F" w:rsidP="0045794E">
      <w:pPr>
        <w:pStyle w:val="Doc-text2"/>
      </w:pPr>
    </w:p>
    <w:p w14:paraId="2F93A603" w14:textId="1EBEC4CA" w:rsidR="0045794E" w:rsidRPr="00D86D11" w:rsidRDefault="0045794E" w:rsidP="0045794E">
      <w:pPr>
        <w:pStyle w:val="Doc-title"/>
      </w:pPr>
      <w:r w:rsidRPr="000B2097">
        <w:t>R2-2505833</w:t>
      </w:r>
      <w:r>
        <w:tab/>
        <w:t>Open Issues for NR RRC SONMDT features</w:t>
      </w:r>
      <w:r>
        <w:tab/>
        <w:t>Ericsson, ZTE</w:t>
      </w:r>
      <w:r>
        <w:tab/>
        <w:t>discussion</w:t>
      </w:r>
      <w:r>
        <w:tab/>
        <w:t>Rel-19</w:t>
      </w:r>
      <w:r>
        <w:tab/>
        <w:t>NR_ENDC_SON_MDT_Ph4-Core</w:t>
      </w:r>
    </w:p>
    <w:p w14:paraId="4E54911D" w14:textId="77777777" w:rsidR="0045794E" w:rsidRDefault="0045794E" w:rsidP="0045794E">
      <w:pPr>
        <w:pStyle w:val="Doc-text2"/>
      </w:pPr>
      <w:r>
        <w:t>Proposal 1</w:t>
      </w:r>
      <w:r>
        <w:tab/>
        <w:t xml:space="preserve">[Open issue RRC-1] For correlation of SHR and SPR generated for a CHO with Candidate SCG, RAN2 discuss and agree to one of the following options, Companies supporting each option provide a text proposal illustrating the implementation. </w:t>
      </w:r>
    </w:p>
    <w:p w14:paraId="1D4FDF14" w14:textId="77777777" w:rsidR="0045794E" w:rsidRDefault="0045794E" w:rsidP="0045794E">
      <w:pPr>
        <w:pStyle w:val="Doc-text2"/>
      </w:pPr>
      <w:r>
        <w:t>a.</w:t>
      </w:r>
      <w:r>
        <w:tab/>
        <w:t>Correlation indication in RRC_Complete message (a flag beside availability indication)</w:t>
      </w:r>
    </w:p>
    <w:p w14:paraId="1C2DB811" w14:textId="77777777" w:rsidR="0045794E" w:rsidRDefault="0045794E" w:rsidP="0045794E">
      <w:pPr>
        <w:pStyle w:val="Doc-text2"/>
      </w:pPr>
      <w:r>
        <w:t>b.</w:t>
      </w:r>
      <w:r>
        <w:tab/>
        <w:t>Correlation indication inside the SHR and SPR</w:t>
      </w:r>
    </w:p>
    <w:p w14:paraId="20FB27B0" w14:textId="77777777" w:rsidR="0045794E" w:rsidRDefault="0045794E" w:rsidP="0045794E">
      <w:pPr>
        <w:pStyle w:val="Doc-text2"/>
      </w:pPr>
      <w:r>
        <w:t>c.</w:t>
      </w:r>
      <w:r>
        <w:tab/>
        <w:t>Logging C-RNTI of PCell and timeSinceSPR in SPR</w:t>
      </w:r>
    </w:p>
    <w:p w14:paraId="5E2E57AA" w14:textId="77777777" w:rsidR="0045794E" w:rsidRDefault="0045794E" w:rsidP="0045794E">
      <w:pPr>
        <w:pStyle w:val="Doc-text2"/>
      </w:pPr>
      <w:r>
        <w:t>d.</w:t>
      </w:r>
      <w:r>
        <w:tab/>
        <w:t>The duplicated information in correlated SHR and SPR is sufficient. no further information is needed for correlation.</w:t>
      </w:r>
    </w:p>
    <w:p w14:paraId="32E5EE99" w14:textId="77777777" w:rsidR="0045794E" w:rsidRDefault="0045794E" w:rsidP="0045794E">
      <w:pPr>
        <w:pStyle w:val="Doc-text2"/>
      </w:pPr>
      <w:r>
        <w:t>Proposal 2</w:t>
      </w:r>
      <w:r>
        <w:tab/>
        <w:t>[Open issue RRC-2] For the scenario of CHO with candidate SCG with complementary CHO only configuration, companies are invited to submit contribution with a text proposal addressing the issue and their proposed solution.</w:t>
      </w:r>
    </w:p>
    <w:p w14:paraId="39FF3541" w14:textId="77777777" w:rsidR="0045794E" w:rsidRDefault="0045794E" w:rsidP="0045794E">
      <w:pPr>
        <w:pStyle w:val="Doc-text2"/>
      </w:pPr>
      <w:r>
        <w:t>Proposal 3</w:t>
      </w:r>
      <w:r>
        <w:tab/>
        <w:t>[Open issue RRC-3] concerning logging highest ranked NSAG info associated with cell, freq etc.) companies are invited to submit their contribution addressing this issue with a text proposal reflecting their solution.</w:t>
      </w:r>
    </w:p>
    <w:p w14:paraId="0EAAD802" w14:textId="77777777" w:rsidR="0045794E" w:rsidRDefault="0045794E" w:rsidP="0045794E">
      <w:pPr>
        <w:pStyle w:val="Doc-text2"/>
      </w:pPr>
      <w:r>
        <w:t>Proposal 4</w:t>
      </w:r>
      <w:r>
        <w:tab/>
        <w:t>[Open issue RRC-4] If the UE is unable to obtain its location, the UE follows legacy procedure as in logged MDT in terrestrial network.</w:t>
      </w:r>
    </w:p>
    <w:p w14:paraId="4B2D6C97" w14:textId="77777777" w:rsidR="0045794E" w:rsidRDefault="0045794E" w:rsidP="0045794E">
      <w:pPr>
        <w:pStyle w:val="Doc-text2"/>
      </w:pPr>
      <w:r>
        <w:t>Proposal 5</w:t>
      </w:r>
      <w:r>
        <w:tab/>
        <w:t>[Open issue RRC-5] Granularity of distanceFromReference1, distanceFromReference2 is in steps of 50m, the actual distance will be rounded down to the nearest step value. The maximum value is 65535, meaning 65535 or any larger distance.</w:t>
      </w:r>
    </w:p>
    <w:p w14:paraId="28ABA89C" w14:textId="77777777" w:rsidR="0045794E" w:rsidRDefault="0045794E" w:rsidP="0045794E">
      <w:pPr>
        <w:pStyle w:val="Doc-text2"/>
      </w:pPr>
      <w:r>
        <w:t>Proposal 6</w:t>
      </w:r>
      <w:r>
        <w:tab/>
        <w:t xml:space="preserve">[Open issue RRC-6] RAN2 agree that RAN3 based solution in logging LTM candidate cells can be applicable/used in both RLF and SHR scenarios. RAN2 remove logging LTM candidate cell flag from SHR procedure. </w:t>
      </w:r>
    </w:p>
    <w:p w14:paraId="5C7034A6" w14:textId="77777777" w:rsidR="0045794E" w:rsidRDefault="0045794E" w:rsidP="0045794E">
      <w:pPr>
        <w:pStyle w:val="Doc-text2"/>
      </w:pPr>
      <w:r>
        <w:t>Proposal 7</w:t>
      </w:r>
      <w:r>
        <w:tab/>
        <w:t xml:space="preserve">[Open issue RRC-7] If time allows RAN2 discuss duplicated CHO with Candidate SCG information (ChoWithCandidateSCGInfo) in the RLF and SCGFailureInformation. </w:t>
      </w:r>
    </w:p>
    <w:p w14:paraId="57A0A530" w14:textId="77777777" w:rsidR="0045794E" w:rsidRDefault="0045794E" w:rsidP="0045794E">
      <w:pPr>
        <w:pStyle w:val="Doc-text2"/>
      </w:pPr>
      <w:r>
        <w:t>Proposal 8</w:t>
      </w:r>
      <w:r>
        <w:tab/>
        <w:t xml:space="preserve">[Open issue RRC-8] If time allows RAN2 discuss logging traffic information in MHI. </w:t>
      </w:r>
    </w:p>
    <w:p w14:paraId="48EDF6F5" w14:textId="77777777" w:rsidR="0045794E" w:rsidRDefault="0045794E" w:rsidP="0045794E">
      <w:pPr>
        <w:pStyle w:val="Doc-text2"/>
      </w:pPr>
      <w:r>
        <w:t>Proposal 9</w:t>
      </w:r>
      <w:r>
        <w:tab/>
        <w:t>[Open issue RRC-9] If time allows RAN2 discuss logging CAPC execution conditions in RLF-report e.g., in a cpacConfig IE (similar to choConfig IE).</w:t>
      </w:r>
    </w:p>
    <w:p w14:paraId="6C27EAA5" w14:textId="77777777" w:rsidR="0045794E" w:rsidRDefault="0045794E" w:rsidP="0045794E">
      <w:pPr>
        <w:pStyle w:val="Doc-text2"/>
      </w:pPr>
    </w:p>
    <w:p w14:paraId="5261AD62" w14:textId="77777777" w:rsidR="0045794E" w:rsidRDefault="0045794E" w:rsidP="0045794E">
      <w:pPr>
        <w:pStyle w:val="Doc-text2"/>
      </w:pPr>
      <w:r>
        <w:t>-</w:t>
      </w:r>
      <w:r>
        <w:tab/>
        <w:t>Ericsson suggests agreeing the easily agreeable. Take the rest based on papers</w:t>
      </w:r>
    </w:p>
    <w:p w14:paraId="084562BE" w14:textId="77777777" w:rsidR="0045794E" w:rsidRDefault="0045794E" w:rsidP="0045794E">
      <w:pPr>
        <w:pStyle w:val="Doc-text2"/>
      </w:pPr>
    </w:p>
    <w:p w14:paraId="68E9DA34" w14:textId="77777777" w:rsidR="0045794E" w:rsidRPr="00D86D11" w:rsidRDefault="0045794E" w:rsidP="0045794E">
      <w:pPr>
        <w:pStyle w:val="Doc-text2"/>
        <w:rPr>
          <w:b/>
          <w:bCs/>
        </w:rPr>
      </w:pPr>
      <w:r w:rsidRPr="00D86D11">
        <w:rPr>
          <w:b/>
          <w:bCs/>
        </w:rPr>
        <w:t>Discussion:</w:t>
      </w:r>
    </w:p>
    <w:p w14:paraId="6E64EC28" w14:textId="77777777" w:rsidR="0045794E" w:rsidRDefault="0045794E" w:rsidP="0045794E">
      <w:pPr>
        <w:pStyle w:val="Doc-text2"/>
      </w:pPr>
      <w:r>
        <w:t>P4:</w:t>
      </w:r>
    </w:p>
    <w:p w14:paraId="30C4B09F" w14:textId="77777777" w:rsidR="0045794E" w:rsidRDefault="0045794E" w:rsidP="0045794E">
      <w:pPr>
        <w:pStyle w:val="Doc-text2"/>
      </w:pPr>
      <w:r>
        <w:t>-</w:t>
      </w:r>
      <w:r>
        <w:tab/>
        <w:t xml:space="preserve">Qualcomm think this is pending RAN3 discussion, they think that if the UE cannot get its position the UE should stop. Ericsson think that the legacy behaviour is that the UE checks the PLMN and this should be fine without UE knowing its location, this is how the running CR is written. Nokia is OK with the proposal </w:t>
      </w:r>
    </w:p>
    <w:p w14:paraId="04B8816F" w14:textId="77777777" w:rsidR="0045794E" w:rsidRPr="002540BF"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14:paraId="76799CAE" w14:textId="77777777" w:rsidTr="00504B7D">
        <w:tc>
          <w:tcPr>
            <w:tcW w:w="10194" w:type="dxa"/>
          </w:tcPr>
          <w:p w14:paraId="354A1F3F" w14:textId="77777777" w:rsidR="0045794E" w:rsidRPr="00D86D11" w:rsidRDefault="0045794E" w:rsidP="00504B7D">
            <w:pPr>
              <w:pStyle w:val="Doc-text2"/>
              <w:ind w:left="0" w:firstLine="0"/>
              <w:rPr>
                <w:b/>
                <w:bCs/>
              </w:rPr>
            </w:pPr>
            <w:r w:rsidRPr="00D86D11">
              <w:rPr>
                <w:b/>
                <w:bCs/>
              </w:rPr>
              <w:t>Agreements</w:t>
            </w:r>
          </w:p>
          <w:p w14:paraId="779D75E5" w14:textId="77777777" w:rsidR="0045794E" w:rsidRDefault="0045794E" w:rsidP="0045794E">
            <w:pPr>
              <w:pStyle w:val="Doc-text2"/>
              <w:numPr>
                <w:ilvl w:val="0"/>
                <w:numId w:val="276"/>
              </w:numPr>
              <w:overflowPunct/>
              <w:autoSpaceDE/>
              <w:autoSpaceDN/>
              <w:adjustRightInd/>
              <w:textAlignment w:val="auto"/>
            </w:pPr>
            <w:r>
              <w:t>Granularity of distanceFromReference1, distanceFromReference2 is in steps of 50m, the actual distance will be rounded down to the nearest step value. The maximum value is 65535, meaning 65535 or any larger distance.</w:t>
            </w:r>
          </w:p>
          <w:p w14:paraId="6EC0D35E" w14:textId="77777777" w:rsidR="0045794E" w:rsidRDefault="0045794E" w:rsidP="0045794E">
            <w:pPr>
              <w:pStyle w:val="Doc-text2"/>
              <w:numPr>
                <w:ilvl w:val="0"/>
                <w:numId w:val="276"/>
              </w:numPr>
              <w:overflowPunct/>
              <w:autoSpaceDE/>
              <w:autoSpaceDN/>
              <w:adjustRightInd/>
              <w:textAlignment w:val="auto"/>
            </w:pPr>
            <w:r>
              <w:t>The RAN3 based solution in logging LTM candidate cells can be applicable/used in both RLF and SHR scenarios. RAN2 remove logging LTM candidate cell flag from SHR procedure.</w:t>
            </w:r>
          </w:p>
        </w:tc>
      </w:tr>
    </w:tbl>
    <w:p w14:paraId="327CAFD4" w14:textId="77777777" w:rsidR="0045794E" w:rsidRDefault="0045794E" w:rsidP="0045794E">
      <w:pPr>
        <w:pStyle w:val="Doc-text2"/>
      </w:pPr>
    </w:p>
    <w:p w14:paraId="74723227" w14:textId="77777777" w:rsidR="0045794E" w:rsidRDefault="0045794E" w:rsidP="0045794E">
      <w:pPr>
        <w:pStyle w:val="Doc-text2"/>
      </w:pPr>
      <w:bookmarkStart w:id="503" w:name="_Hlk207132682"/>
    </w:p>
    <w:p w14:paraId="5BFAEFB6" w14:textId="77777777" w:rsidR="0045794E" w:rsidRPr="0024140C" w:rsidRDefault="0045794E" w:rsidP="0045794E">
      <w:pPr>
        <w:pStyle w:val="EmailDiscussion"/>
        <w:overflowPunct/>
        <w:autoSpaceDE/>
        <w:autoSpaceDN/>
        <w:adjustRightInd/>
        <w:ind w:left="1619" w:hanging="360"/>
        <w:textAlignment w:val="auto"/>
      </w:pPr>
      <w:bookmarkStart w:id="504" w:name="_Toc207281483"/>
      <w:r w:rsidRPr="0024140C">
        <w:t>[AT1</w:t>
      </w:r>
      <w:r>
        <w:t>31</w:t>
      </w:r>
      <w:r w:rsidRPr="0024140C">
        <w:t>][6</w:t>
      </w:r>
      <w:r>
        <w:t>07</w:t>
      </w:r>
      <w:r w:rsidRPr="0024140C">
        <w:t>][</w:t>
      </w:r>
      <w:r>
        <w:t>SONMDT</w:t>
      </w:r>
      <w:r w:rsidRPr="0024140C">
        <w:t xml:space="preserve">] </w:t>
      </w:r>
      <w:r>
        <w:t>Area config without having location</w:t>
      </w:r>
      <w:r w:rsidRPr="0024140C">
        <w:t xml:space="preserve"> (</w:t>
      </w:r>
      <w:r>
        <w:t>Ericsson</w:t>
      </w:r>
      <w:r w:rsidRPr="0024140C">
        <w:t>)</w:t>
      </w:r>
      <w:bookmarkEnd w:id="504"/>
    </w:p>
    <w:p w14:paraId="44CB0889" w14:textId="77777777" w:rsidR="0045794E" w:rsidRPr="0024140C" w:rsidRDefault="0045794E" w:rsidP="0045794E">
      <w:pPr>
        <w:pStyle w:val="EmailDiscussion2"/>
        <w:ind w:left="1619" w:firstLine="0"/>
        <w:rPr>
          <w:rFonts w:eastAsiaTheme="minorEastAsia"/>
          <w:u w:val="single"/>
        </w:rPr>
      </w:pPr>
      <w:r w:rsidRPr="0024140C">
        <w:rPr>
          <w:u w:val="single"/>
        </w:rPr>
        <w:t>Scope:</w:t>
      </w:r>
    </w:p>
    <w:p w14:paraId="3C134D6E" w14:textId="77777777" w:rsidR="0045794E" w:rsidRDefault="0045794E" w:rsidP="007361B8">
      <w:pPr>
        <w:pStyle w:val="EmailDiscussion2"/>
        <w:numPr>
          <w:ilvl w:val="2"/>
          <w:numId w:val="2"/>
        </w:numPr>
        <w:tabs>
          <w:tab w:val="clear" w:pos="1622"/>
          <w:tab w:val="clear" w:pos="2160"/>
        </w:tabs>
        <w:overflowPunct/>
        <w:autoSpaceDE/>
        <w:autoSpaceDN/>
        <w:adjustRightInd/>
        <w:ind w:left="1985"/>
        <w:textAlignment w:val="auto"/>
      </w:pPr>
      <w:r>
        <w:t>Discuss offline an agreeable way forward regarding UE not knowing its location</w:t>
      </w:r>
    </w:p>
    <w:p w14:paraId="4B8E50BF" w14:textId="5DF2BDC7" w:rsidR="0045794E" w:rsidRPr="0024140C" w:rsidRDefault="007361B8" w:rsidP="0045794E">
      <w:pPr>
        <w:pStyle w:val="EmailDiscussion2"/>
        <w:rPr>
          <w:u w:val="single"/>
        </w:rPr>
      </w:pPr>
      <w:r>
        <w:tab/>
      </w:r>
      <w:r w:rsidR="0045794E" w:rsidRPr="0024140C">
        <w:rPr>
          <w:u w:val="single"/>
        </w:rPr>
        <w:t>Intended outcome:</w:t>
      </w:r>
    </w:p>
    <w:p w14:paraId="2DBC9CC9" w14:textId="77777777" w:rsidR="0045794E" w:rsidRPr="0024140C" w:rsidRDefault="0045794E" w:rsidP="0045794E">
      <w:pPr>
        <w:pStyle w:val="EmailDiscussion2"/>
        <w:numPr>
          <w:ilvl w:val="2"/>
          <w:numId w:val="27"/>
        </w:numPr>
        <w:tabs>
          <w:tab w:val="clear" w:pos="1622"/>
        </w:tabs>
        <w:overflowPunct/>
        <w:autoSpaceDE/>
        <w:autoSpaceDN/>
        <w:adjustRightInd/>
        <w:ind w:left="1980"/>
        <w:textAlignment w:val="auto"/>
      </w:pPr>
      <w:r>
        <w:t>Agreeable way forward which can be implemented in the running CR.</w:t>
      </w:r>
    </w:p>
    <w:p w14:paraId="37D785FD" w14:textId="479944D7" w:rsidR="0045794E" w:rsidRPr="0024140C" w:rsidRDefault="007361B8" w:rsidP="0045794E">
      <w:pPr>
        <w:pStyle w:val="EmailDiscussion2"/>
        <w:rPr>
          <w:u w:val="single"/>
        </w:rPr>
      </w:pPr>
      <w:r>
        <w:tab/>
      </w:r>
      <w:r w:rsidR="0045794E" w:rsidRPr="0024140C">
        <w:rPr>
          <w:u w:val="single"/>
        </w:rPr>
        <w:t>Deadline:</w:t>
      </w:r>
    </w:p>
    <w:p w14:paraId="623C12E0" w14:textId="77777777" w:rsidR="0045794E" w:rsidRPr="0024140C" w:rsidRDefault="0045794E" w:rsidP="0045794E">
      <w:pPr>
        <w:pStyle w:val="EmailDiscussion2"/>
        <w:numPr>
          <w:ilvl w:val="2"/>
          <w:numId w:val="27"/>
        </w:numPr>
        <w:tabs>
          <w:tab w:val="clear" w:pos="1622"/>
        </w:tabs>
        <w:overflowPunct/>
        <w:autoSpaceDE/>
        <w:autoSpaceDN/>
        <w:adjustRightInd/>
        <w:ind w:left="1980"/>
        <w:textAlignment w:val="auto"/>
      </w:pPr>
      <w:r w:rsidRPr="0024140C">
        <w:t>Wednesday 17:00. The intention is to agree over email.</w:t>
      </w:r>
    </w:p>
    <w:bookmarkEnd w:id="503"/>
    <w:p w14:paraId="35ACFEA8" w14:textId="77777777" w:rsidR="0045794E" w:rsidRDefault="0045794E" w:rsidP="0045794E">
      <w:pPr>
        <w:pStyle w:val="Doc-text2"/>
      </w:pPr>
    </w:p>
    <w:p w14:paraId="48B2405B" w14:textId="77777777" w:rsidR="0045794E" w:rsidRDefault="0045794E" w:rsidP="0045794E">
      <w:pPr>
        <w:pStyle w:val="Doc-text2"/>
      </w:pPr>
    </w:p>
    <w:p w14:paraId="795BCE47" w14:textId="77777777" w:rsidR="0045794E" w:rsidRDefault="0045794E" w:rsidP="0045794E">
      <w:pPr>
        <w:pStyle w:val="Doc-text2"/>
      </w:pPr>
      <w:r>
        <w:t>-</w:t>
      </w:r>
      <w:r>
        <w:tab/>
        <w:t>Ericsson reports after the offline that the following is agreeable.</w:t>
      </w:r>
    </w:p>
    <w:p w14:paraId="52057739" w14:textId="77777777" w:rsidR="0045794E" w:rsidRDefault="0045794E" w:rsidP="0045794E">
      <w:pPr>
        <w:pStyle w:val="Doc-text2"/>
      </w:pPr>
    </w:p>
    <w:p w14:paraId="36BBA23F" w14:textId="77777777" w:rsidR="0045794E" w:rsidRPr="00DA58FF" w:rsidRDefault="0045794E" w:rsidP="0045794E">
      <w:pPr>
        <w:pStyle w:val="Agreement"/>
        <w:tabs>
          <w:tab w:val="clear" w:pos="9990"/>
        </w:tabs>
        <w:overflowPunct/>
        <w:autoSpaceDE/>
        <w:autoSpaceDN/>
        <w:adjustRightInd/>
        <w:ind w:left="1619" w:hanging="360"/>
        <w:textAlignment w:val="auto"/>
        <w:rPr>
          <w:lang w:val="en-SG"/>
        </w:rPr>
      </w:pPr>
      <w:bookmarkStart w:id="505" w:name="_Hlk207223085"/>
      <w:r w:rsidRPr="00DA58FF">
        <w:rPr>
          <w:lang w:val="en-SG"/>
        </w:rPr>
        <w:t>UE suspends logging, if it cannot obtain location information.</w:t>
      </w:r>
    </w:p>
    <w:bookmarkEnd w:id="505"/>
    <w:p w14:paraId="574C0AE0" w14:textId="77777777" w:rsidR="0045794E" w:rsidRDefault="0045794E" w:rsidP="0045794E">
      <w:pPr>
        <w:pStyle w:val="Doc-text2"/>
      </w:pPr>
    </w:p>
    <w:p w14:paraId="1B4A11DD" w14:textId="77777777" w:rsidR="0045794E" w:rsidRPr="002540BF" w:rsidRDefault="0045794E" w:rsidP="0045794E">
      <w:pPr>
        <w:pStyle w:val="Doc-text2"/>
      </w:pPr>
    </w:p>
    <w:p w14:paraId="039C00A3" w14:textId="7122A46F" w:rsidR="0045794E" w:rsidRDefault="0045794E" w:rsidP="0045794E">
      <w:pPr>
        <w:pStyle w:val="Doc-title"/>
      </w:pPr>
      <w:r w:rsidRPr="000B2097">
        <w:t>R2-2506081</w:t>
      </w:r>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12D12D48" w14:textId="77777777" w:rsidR="0045794E" w:rsidRPr="005E1578" w:rsidRDefault="0045794E" w:rsidP="0045794E">
      <w:pPr>
        <w:pStyle w:val="Agreement"/>
        <w:tabs>
          <w:tab w:val="clear" w:pos="9990"/>
        </w:tabs>
        <w:overflowPunct/>
        <w:autoSpaceDE/>
        <w:autoSpaceDN/>
        <w:adjustRightInd/>
        <w:ind w:left="1619" w:hanging="360"/>
        <w:textAlignment w:val="auto"/>
      </w:pPr>
      <w:r>
        <w:t>Endorsed and to be updated</w:t>
      </w:r>
    </w:p>
    <w:p w14:paraId="7DC2E23E" w14:textId="77777777" w:rsidR="0045794E" w:rsidRDefault="0045794E" w:rsidP="0045794E">
      <w:pPr>
        <w:pStyle w:val="Doc-text2"/>
      </w:pPr>
    </w:p>
    <w:p w14:paraId="386E627B" w14:textId="77777777" w:rsidR="0045794E" w:rsidRDefault="0045794E" w:rsidP="0045794E">
      <w:pPr>
        <w:pStyle w:val="Doc-text2"/>
      </w:pPr>
    </w:p>
    <w:p w14:paraId="7DC4C932" w14:textId="77777777" w:rsidR="0045794E" w:rsidRPr="0024140C" w:rsidRDefault="0045794E" w:rsidP="0045794E">
      <w:pPr>
        <w:pStyle w:val="EmailDiscussion"/>
        <w:overflowPunct/>
        <w:autoSpaceDE/>
        <w:autoSpaceDN/>
        <w:adjustRightInd/>
        <w:ind w:left="1619" w:hanging="360"/>
        <w:textAlignment w:val="auto"/>
      </w:pPr>
      <w:r w:rsidRPr="0024140C">
        <w:t>[</w:t>
      </w:r>
      <w:r>
        <w:t>Post</w:t>
      </w:r>
      <w:r w:rsidRPr="0024140C">
        <w:t>1</w:t>
      </w:r>
      <w:r>
        <w:t>31</w:t>
      </w:r>
      <w:r w:rsidRPr="0024140C">
        <w:t>][6</w:t>
      </w:r>
      <w:r>
        <w:t>03</w:t>
      </w:r>
      <w:r w:rsidRPr="0024140C">
        <w:t>][</w:t>
      </w:r>
      <w:r>
        <w:t>SONMDT</w:t>
      </w:r>
      <w:r w:rsidRPr="0024140C">
        <w:t>]</w:t>
      </w:r>
      <w:r>
        <w:t xml:space="preserve"> SONMDT LTE RRC CR</w:t>
      </w:r>
      <w:r w:rsidRPr="0024140C">
        <w:t xml:space="preserve"> (</w:t>
      </w:r>
      <w:r>
        <w:t>Huawei</w:t>
      </w:r>
      <w:r w:rsidRPr="0024140C">
        <w:t>)</w:t>
      </w:r>
    </w:p>
    <w:p w14:paraId="01676C11" w14:textId="77777777" w:rsidR="0045794E" w:rsidRPr="0024140C" w:rsidRDefault="0045794E" w:rsidP="0045794E">
      <w:pPr>
        <w:pStyle w:val="EmailDiscussion2"/>
        <w:ind w:left="1619" w:firstLine="0"/>
        <w:rPr>
          <w:rFonts w:eastAsiaTheme="minorEastAsia"/>
          <w:u w:val="single"/>
        </w:rPr>
      </w:pPr>
      <w:r w:rsidRPr="0024140C">
        <w:rPr>
          <w:u w:val="single"/>
        </w:rPr>
        <w:t>Scope:</w:t>
      </w:r>
    </w:p>
    <w:p w14:paraId="77A9870A" w14:textId="77777777" w:rsidR="0045794E" w:rsidRPr="0024140C" w:rsidRDefault="0045794E" w:rsidP="0045794E">
      <w:pPr>
        <w:pStyle w:val="EmailDiscussion2"/>
        <w:numPr>
          <w:ilvl w:val="2"/>
          <w:numId w:val="2"/>
        </w:numPr>
        <w:tabs>
          <w:tab w:val="clear" w:pos="1622"/>
        </w:tabs>
        <w:overflowPunct/>
        <w:autoSpaceDE/>
        <w:autoSpaceDN/>
        <w:adjustRightInd/>
        <w:textAlignment w:val="auto"/>
      </w:pPr>
      <w:r>
        <w:t>P</w:t>
      </w:r>
      <w:r w:rsidRPr="0024140C">
        <w:t>roduce agreeable CRs</w:t>
      </w:r>
    </w:p>
    <w:p w14:paraId="3DAE73AF" w14:textId="641ADE80" w:rsidR="0045794E" w:rsidRPr="0024140C" w:rsidRDefault="00A65B7F" w:rsidP="0045794E">
      <w:pPr>
        <w:pStyle w:val="EmailDiscussion2"/>
        <w:rPr>
          <w:u w:val="single"/>
        </w:rPr>
      </w:pPr>
      <w:r>
        <w:tab/>
      </w:r>
      <w:r w:rsidR="0045794E" w:rsidRPr="0024140C">
        <w:rPr>
          <w:u w:val="single"/>
        </w:rPr>
        <w:t>Intended outcome:</w:t>
      </w:r>
    </w:p>
    <w:p w14:paraId="6898D8EA" w14:textId="77777777" w:rsidR="0045794E" w:rsidRPr="0024140C" w:rsidRDefault="0045794E" w:rsidP="0045794E">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r w:rsidRPr="0024140C">
        <w:t xml:space="preserve"> in </w:t>
      </w:r>
      <w:r>
        <w:rPr>
          <w:lang w:eastAsia="zh-CN"/>
        </w:rPr>
        <w:t>R2-2506379</w:t>
      </w:r>
    </w:p>
    <w:p w14:paraId="4AC668C4" w14:textId="75D6CCE8" w:rsidR="0045794E" w:rsidRPr="0024140C" w:rsidRDefault="00A65B7F" w:rsidP="0045794E">
      <w:pPr>
        <w:pStyle w:val="EmailDiscussion2"/>
        <w:rPr>
          <w:u w:val="single"/>
        </w:rPr>
      </w:pPr>
      <w:r>
        <w:tab/>
      </w:r>
      <w:r w:rsidR="0045794E" w:rsidRPr="0024140C">
        <w:rPr>
          <w:u w:val="single"/>
        </w:rPr>
        <w:t>Deadline:</w:t>
      </w:r>
    </w:p>
    <w:p w14:paraId="38AE064A" w14:textId="77777777" w:rsidR="0045794E" w:rsidRDefault="0045794E" w:rsidP="0045794E">
      <w:pPr>
        <w:pStyle w:val="EmailDiscussion2"/>
        <w:numPr>
          <w:ilvl w:val="2"/>
          <w:numId w:val="27"/>
        </w:numPr>
        <w:tabs>
          <w:tab w:val="clear" w:pos="1622"/>
        </w:tabs>
        <w:overflowPunct/>
        <w:autoSpaceDE/>
        <w:autoSpaceDN/>
        <w:adjustRightInd/>
        <w:ind w:left="1980"/>
        <w:textAlignment w:val="auto"/>
      </w:pPr>
      <w:r>
        <w:t>Short</w:t>
      </w:r>
    </w:p>
    <w:p w14:paraId="72399763" w14:textId="77777777" w:rsidR="00A65B7F" w:rsidRDefault="00A65B7F" w:rsidP="00A65B7F">
      <w:pPr>
        <w:pStyle w:val="EmailDiscussion2"/>
        <w:ind w:left="1276" w:firstLine="0"/>
        <w:rPr>
          <w:lang w:val="en-US"/>
        </w:rPr>
      </w:pPr>
      <w:r>
        <w:rPr>
          <w:lang w:val="en-US"/>
        </w:rPr>
        <w:t>=&gt; Agreed in R2-2506</w:t>
      </w:r>
      <w:r>
        <w:rPr>
          <w:rFonts w:hint="eastAsia"/>
          <w:lang w:val="en-US"/>
        </w:rPr>
        <w:t>564</w:t>
      </w:r>
      <w:r>
        <w:rPr>
          <w:lang w:val="en-US"/>
        </w:rPr>
        <w:t xml:space="preserve"> (36.331)</w:t>
      </w:r>
    </w:p>
    <w:p w14:paraId="4004F904" w14:textId="77777777" w:rsidR="00A65B7F" w:rsidRDefault="00A65B7F" w:rsidP="0045794E">
      <w:pPr>
        <w:pStyle w:val="Doc-text2"/>
      </w:pPr>
    </w:p>
    <w:p w14:paraId="2478DA8B" w14:textId="77777777" w:rsidR="00A65B7F" w:rsidRDefault="00A65B7F" w:rsidP="0045794E">
      <w:pPr>
        <w:pStyle w:val="Doc-text2"/>
      </w:pPr>
    </w:p>
    <w:p w14:paraId="38F7AC80" w14:textId="7C32319D" w:rsidR="00A65B7F" w:rsidRDefault="00A65B7F" w:rsidP="00A65B7F">
      <w:pPr>
        <w:pStyle w:val="Doc-title"/>
      </w:pPr>
      <w:r w:rsidRPr="000B2097">
        <w:t>R2-250</w:t>
      </w:r>
      <w:r>
        <w:t>6564</w:t>
      </w:r>
      <w:r>
        <w:tab/>
        <w:t>Introduction of R19 SONMDT features in TS 36.331</w:t>
      </w:r>
      <w:r>
        <w:tab/>
        <w:t>Huawei, HiSilicon</w:t>
      </w:r>
      <w:r>
        <w:tab/>
        <w:t>CR</w:t>
      </w:r>
      <w:r>
        <w:tab/>
        <w:t>Rel-19</w:t>
      </w:r>
      <w:r>
        <w:tab/>
        <w:t>36.331</w:t>
      </w:r>
      <w:r>
        <w:tab/>
        <w:t>18.6.0</w:t>
      </w:r>
      <w:r>
        <w:tab/>
        <w:t>5150</w:t>
      </w:r>
      <w:r>
        <w:tab/>
        <w:t>2</w:t>
      </w:r>
      <w:r>
        <w:tab/>
        <w:t>B</w:t>
      </w:r>
      <w:r>
        <w:tab/>
        <w:t>NR_ENDC_SON_MDT_Ph4-Core</w:t>
      </w:r>
    </w:p>
    <w:p w14:paraId="603B6DB9" w14:textId="659F7AAB" w:rsidR="00A65B7F" w:rsidRDefault="00A65B7F" w:rsidP="0045794E">
      <w:pPr>
        <w:pStyle w:val="Doc-text2"/>
      </w:pPr>
      <w:r>
        <w:t>=&gt; Agreed</w:t>
      </w:r>
    </w:p>
    <w:p w14:paraId="4001B70F" w14:textId="77777777" w:rsidR="00A65B7F" w:rsidRDefault="00A65B7F" w:rsidP="0045794E">
      <w:pPr>
        <w:pStyle w:val="Doc-text2"/>
      </w:pPr>
    </w:p>
    <w:p w14:paraId="72AE71DB" w14:textId="77777777" w:rsidR="0045794E" w:rsidRDefault="0045794E" w:rsidP="0045794E">
      <w:pPr>
        <w:pStyle w:val="MiniHeading"/>
      </w:pPr>
      <w:r>
        <w:t>Withdrawn/old revisions</w:t>
      </w:r>
    </w:p>
    <w:p w14:paraId="2952C703" w14:textId="78CF825B" w:rsidR="0045794E" w:rsidRDefault="0045794E" w:rsidP="0045794E">
      <w:pPr>
        <w:pStyle w:val="Doc-title"/>
      </w:pPr>
      <w:r w:rsidRPr="000B2097">
        <w:t>R2-2505832</w:t>
      </w:r>
      <w:r>
        <w:tab/>
        <w:t>Introduction of SONMDT features</w:t>
      </w:r>
      <w:r>
        <w:tab/>
        <w:t>Ericsson, ZTE</w:t>
      </w:r>
      <w:r>
        <w:tab/>
        <w:t>CR</w:t>
      </w:r>
      <w:r>
        <w:tab/>
        <w:t>Rel-19</w:t>
      </w:r>
      <w:r>
        <w:tab/>
        <w:t>38.331</w:t>
      </w:r>
      <w:r>
        <w:tab/>
        <w:t>18.6.0</w:t>
      </w:r>
      <w:r>
        <w:tab/>
        <w:t>5446</w:t>
      </w:r>
      <w:r>
        <w:tab/>
        <w:t>-</w:t>
      </w:r>
      <w:r>
        <w:tab/>
        <w:t>B</w:t>
      </w:r>
      <w:r>
        <w:tab/>
        <w:t>NR_ENDC_SON_MDT_Ph4-Core</w:t>
      </w:r>
    </w:p>
    <w:p w14:paraId="67A979A8" w14:textId="77777777" w:rsidR="0045794E" w:rsidRPr="006F374C" w:rsidRDefault="0045794E" w:rsidP="0045794E">
      <w:pPr>
        <w:pStyle w:val="Doc-text2"/>
      </w:pPr>
    </w:p>
    <w:p w14:paraId="6BAD0B61" w14:textId="77777777" w:rsidR="0045794E" w:rsidRPr="00DA6BE9" w:rsidRDefault="0045794E" w:rsidP="0045794E">
      <w:pPr>
        <w:pStyle w:val="Heading3"/>
        <w:rPr>
          <w:lang w:eastAsia="ja-JP"/>
        </w:rPr>
      </w:pPr>
      <w:bookmarkStart w:id="506" w:name="_Toc209094683"/>
      <w:bookmarkStart w:id="507" w:name="_Toc211197054"/>
      <w:r w:rsidRPr="00DA6BE9">
        <w:rPr>
          <w:lang w:eastAsia="ja-JP"/>
        </w:rPr>
        <w:t>8.10.2</w:t>
      </w:r>
      <w:r w:rsidRPr="00DA6BE9">
        <w:rPr>
          <w:lang w:eastAsia="ja-JP"/>
        </w:rPr>
        <w:tab/>
        <w:t>MRO enhancements for Rel-18 mobility features</w:t>
      </w:r>
      <w:bookmarkEnd w:id="506"/>
      <w:bookmarkEnd w:id="507"/>
    </w:p>
    <w:p w14:paraId="689A70E9" w14:textId="77777777" w:rsidR="0045794E" w:rsidRPr="00DA6BE9" w:rsidRDefault="0045794E" w:rsidP="0045794E">
      <w:pPr>
        <w:pStyle w:val="Comments"/>
      </w:pPr>
      <w:r w:rsidRPr="00DA6BE9">
        <w:t>LTM has 1</w:t>
      </w:r>
      <w:r w:rsidRPr="00DA6BE9">
        <w:rPr>
          <w:vertAlign w:val="superscript"/>
        </w:rPr>
        <w:t>st</w:t>
      </w:r>
      <w:r w:rsidRPr="00DA6BE9">
        <w:t xml:space="preserve"> priority. CHO with candidate SCGs has 2</w:t>
      </w:r>
      <w:r w:rsidRPr="00DA6BE9">
        <w:rPr>
          <w:vertAlign w:val="superscript"/>
        </w:rPr>
        <w:t>nd</w:t>
      </w:r>
      <w:r w:rsidRPr="00DA6BE9">
        <w:t xml:space="preserve"> priority</w:t>
      </w:r>
    </w:p>
    <w:p w14:paraId="07EA9169" w14:textId="77777777" w:rsidR="0045794E" w:rsidRPr="00DA6BE9" w:rsidRDefault="0045794E" w:rsidP="0045794E">
      <w:pPr>
        <w:pStyle w:val="Comments"/>
      </w:pPr>
      <w:r w:rsidRPr="00DA6BE9">
        <w:t>Subsequent CPAC is paused until if/when we get a RAN3 LS on the subject</w:t>
      </w:r>
    </w:p>
    <w:p w14:paraId="4CD918CC" w14:textId="77777777" w:rsidR="0045794E" w:rsidRPr="00DA6BE9" w:rsidRDefault="0045794E" w:rsidP="0045794E">
      <w:pPr>
        <w:pStyle w:val="Doc-title"/>
      </w:pPr>
    </w:p>
    <w:p w14:paraId="3F993808" w14:textId="77777777" w:rsidR="0045794E" w:rsidRPr="00DA6BE9" w:rsidRDefault="0045794E" w:rsidP="0045794E">
      <w:pPr>
        <w:pStyle w:val="MiniHeading"/>
      </w:pPr>
      <w:r w:rsidRPr="00DA6BE9">
        <w:t>RRC-1</w:t>
      </w:r>
    </w:p>
    <w:p w14:paraId="74075049" w14:textId="534BB6F7" w:rsidR="0045794E" w:rsidRPr="00DA6BE9" w:rsidRDefault="0045794E" w:rsidP="0045794E">
      <w:pPr>
        <w:pStyle w:val="Doc-title"/>
      </w:pPr>
      <w:r w:rsidRPr="000B2097">
        <w:t>R2-2505210</w:t>
      </w:r>
      <w:r w:rsidRPr="00DA6BE9">
        <w:tab/>
        <w:t>MRO Enhancements for CHO with Candidate SCGs</w:t>
      </w:r>
      <w:r w:rsidRPr="00DA6BE9">
        <w:tab/>
        <w:t>CATT</w:t>
      </w:r>
      <w:r w:rsidRPr="00DA6BE9">
        <w:tab/>
        <w:t>discussion</w:t>
      </w:r>
      <w:r w:rsidRPr="00DA6BE9">
        <w:tab/>
        <w:t>Rel-19</w:t>
      </w:r>
      <w:r w:rsidRPr="00DA6BE9">
        <w:tab/>
        <w:t>NR_ENDC_SON_MDT_Ph4-Core</w:t>
      </w:r>
    </w:p>
    <w:p w14:paraId="57A0085D" w14:textId="77777777" w:rsidR="0045794E" w:rsidRPr="00DA6BE9" w:rsidRDefault="0045794E" w:rsidP="0045794E">
      <w:pPr>
        <w:pStyle w:val="Doc-text2"/>
      </w:pPr>
      <w:r w:rsidRPr="00DA6BE9">
        <w:t>Proposal 1: (RRC-1) Correlation of the SHR and SPR is needed in case of both reports being generated in one CHO with candidate SCGs execution.</w:t>
      </w:r>
    </w:p>
    <w:p w14:paraId="316DBDC4" w14:textId="77777777" w:rsidR="0045794E" w:rsidRPr="00DA6BE9" w:rsidRDefault="0045794E" w:rsidP="0045794E">
      <w:pPr>
        <w:pStyle w:val="Doc-text2"/>
      </w:pPr>
      <w:r w:rsidRPr="00DA6BE9">
        <w:t>Proposal 2: (RRC-1) To enable the correlation between SHR and SPR reports, enhance SPR to include the C-RNTI assigned by the target PCell of the CHO with candidate SCGs and timeSinceSPR (time elapsed since the execution of the CHO with candidate SCGs to the retrieval of the SPR).</w:t>
      </w:r>
    </w:p>
    <w:p w14:paraId="5A15C3D8" w14:textId="77777777" w:rsidR="0045794E" w:rsidRPr="00DA6BE9" w:rsidRDefault="0045794E" w:rsidP="0045794E">
      <w:pPr>
        <w:pStyle w:val="Doc-text2"/>
      </w:pPr>
      <w:r w:rsidRPr="00DA6BE9">
        <w:t>Proposal 3: (RRC-1) To enable the correlation between SHR and SPR reports, enhance timeSinceSHR in SHR to support CHO with candidate SCGs case.</w:t>
      </w:r>
    </w:p>
    <w:p w14:paraId="100725CA" w14:textId="77777777" w:rsidR="0045794E" w:rsidRPr="00DA6BE9" w:rsidRDefault="0045794E" w:rsidP="0045794E">
      <w:pPr>
        <w:pStyle w:val="Doc-text2"/>
      </w:pPr>
      <w:r w:rsidRPr="00DA6BE9">
        <w:t>Proposal 4: (RRC-1) Adopt the TP in Annex if P2 and P3 are agreed.</w:t>
      </w:r>
    </w:p>
    <w:p w14:paraId="7D417492" w14:textId="19CAFC27" w:rsidR="0045794E" w:rsidRPr="00DA6BE9" w:rsidRDefault="0045794E" w:rsidP="0045794E">
      <w:pPr>
        <w:pStyle w:val="Doc-title"/>
      </w:pPr>
      <w:r w:rsidRPr="000B2097">
        <w:t>R2-2505295</w:t>
      </w:r>
      <w:r w:rsidRPr="00DA6BE9">
        <w:tab/>
        <w:t>[Open issue RRC-1] Correlation of SHR and SPR</w:t>
      </w:r>
      <w:r w:rsidRPr="00DA6BE9">
        <w:tab/>
        <w:t>vivo</w:t>
      </w:r>
      <w:r w:rsidRPr="00DA6BE9">
        <w:tab/>
        <w:t>discussion</w:t>
      </w:r>
      <w:r w:rsidRPr="00DA6BE9">
        <w:tab/>
        <w:t>Rel-19</w:t>
      </w:r>
      <w:r w:rsidRPr="00DA6BE9">
        <w:tab/>
        <w:t>NR_ENDC_SON_MDT_Ph4-Core</w:t>
      </w:r>
    </w:p>
    <w:p w14:paraId="5321FC19" w14:textId="77777777" w:rsidR="0045794E" w:rsidRPr="00DA6BE9" w:rsidRDefault="0045794E" w:rsidP="0045794E">
      <w:pPr>
        <w:pStyle w:val="Doc-text2"/>
      </w:pPr>
      <w:r w:rsidRPr="00DA6BE9">
        <w:t>Proposal 1: [Open issue RRC-1] The network can correlate SHR and SPR generated for the same CHO with Candidate SCG based on the duplicated information in correlated SHR and SPR by implementation.</w:t>
      </w:r>
    </w:p>
    <w:p w14:paraId="59D13D0C" w14:textId="77777777" w:rsidR="0045794E" w:rsidRPr="00DA6BE9" w:rsidRDefault="0045794E" w:rsidP="0045794E">
      <w:pPr>
        <w:pStyle w:val="Doc-text2"/>
      </w:pPr>
    </w:p>
    <w:p w14:paraId="4B1FD9C3" w14:textId="77777777" w:rsidR="0045794E" w:rsidRPr="00DA6BE9" w:rsidRDefault="0045794E" w:rsidP="0045794E">
      <w:pPr>
        <w:pStyle w:val="Doc-text2"/>
        <w:rPr>
          <w:b/>
          <w:bCs/>
        </w:rPr>
      </w:pPr>
      <w:r w:rsidRPr="00DA6BE9">
        <w:rPr>
          <w:b/>
          <w:bCs/>
        </w:rPr>
        <w:t>Discussion:</w:t>
      </w:r>
    </w:p>
    <w:p w14:paraId="1FF1F6F7" w14:textId="77777777" w:rsidR="0045794E" w:rsidRPr="00DA6BE9" w:rsidRDefault="0045794E" w:rsidP="0045794E">
      <w:pPr>
        <w:pStyle w:val="Doc-text2"/>
      </w:pPr>
      <w:r w:rsidRPr="00DA6BE9">
        <w:t>-</w:t>
      </w:r>
      <w:r w:rsidRPr="00DA6BE9">
        <w:tab/>
        <w:t>LG have another proposal of how to correlate, but if majority prefers they are OK with the CATT proposal.</w:t>
      </w:r>
    </w:p>
    <w:p w14:paraId="209C3581" w14:textId="77777777" w:rsidR="0045794E" w:rsidRPr="00DA6BE9" w:rsidRDefault="0045794E" w:rsidP="0045794E">
      <w:pPr>
        <w:pStyle w:val="Doc-text2"/>
      </w:pPr>
      <w:r w:rsidRPr="00DA6BE9">
        <w:t>-</w:t>
      </w:r>
      <w:r w:rsidRPr="00DA6BE9">
        <w:tab/>
        <w:t>Nokia think the CRNTI requires the NW to look through all the report, so on top of the CRNTI they want a flag inside the UE report.</w:t>
      </w:r>
    </w:p>
    <w:p w14:paraId="23BD4C30" w14:textId="77777777" w:rsidR="0045794E" w:rsidRPr="00DA6BE9" w:rsidRDefault="0045794E" w:rsidP="0045794E">
      <w:pPr>
        <w:pStyle w:val="Doc-text2"/>
      </w:pPr>
      <w:r w:rsidRPr="00DA6BE9">
        <w:t>-</w:t>
      </w:r>
      <w:r w:rsidRPr="00DA6BE9">
        <w:tab/>
        <w:t>Huawei and ZTE only wants the C-RNTI. Ericsson think the C-RNTI is already used to correlate other reports so want to use that also here. But Ericsson don’t want the timing info.</w:t>
      </w:r>
    </w:p>
    <w:p w14:paraId="30209B5D" w14:textId="77777777" w:rsidR="0045794E" w:rsidRPr="00DA6BE9" w:rsidRDefault="0045794E" w:rsidP="0045794E">
      <w:pPr>
        <w:pStyle w:val="Doc-text2"/>
      </w:pPr>
      <w:r w:rsidRPr="00DA6BE9">
        <w:t>-</w:t>
      </w:r>
      <w:r w:rsidRPr="00DA6BE9">
        <w:tab/>
        <w:t>Samsung support vivo. Qualcomm also think vivo approach is good enough and there is a lot of info in the report which the NW can use to correlate.</w:t>
      </w:r>
    </w:p>
    <w:p w14:paraId="6DF51506" w14:textId="77777777" w:rsidR="0045794E" w:rsidRPr="00DA6BE9" w:rsidRDefault="0045794E" w:rsidP="0045794E">
      <w:pPr>
        <w:pStyle w:val="Doc-text2"/>
      </w:pPr>
      <w:r w:rsidRPr="00DA6BE9">
        <w:t>-</w:t>
      </w:r>
      <w:r w:rsidRPr="00DA6BE9">
        <w:tab/>
        <w:t>vivo think the C-RNTI approach has flaws since the NW might reuse a C-RNTI for other UEs.</w:t>
      </w:r>
    </w:p>
    <w:p w14:paraId="6E348A01" w14:textId="77777777" w:rsidR="0045794E" w:rsidRPr="00DA6BE9" w:rsidRDefault="0045794E" w:rsidP="0045794E">
      <w:pPr>
        <w:pStyle w:val="Doc-text2"/>
      </w:pPr>
      <w:r w:rsidRPr="00DA6BE9">
        <w:t>-</w:t>
      </w:r>
      <w:r w:rsidRPr="00DA6BE9">
        <w:tab/>
        <w:t>Qualcomm thinks the NW should know which UE it got the reports from. CATT thinks the NW might just receive one of the reports.</w:t>
      </w:r>
    </w:p>
    <w:p w14:paraId="709F27E5" w14:textId="77777777" w:rsidR="0045794E" w:rsidRPr="00DA6BE9"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rsidRPr="00DA6BE9" w14:paraId="65CE9FC9" w14:textId="77777777" w:rsidTr="00504B7D">
        <w:tc>
          <w:tcPr>
            <w:tcW w:w="10194" w:type="dxa"/>
          </w:tcPr>
          <w:p w14:paraId="24CA6CD0" w14:textId="77777777" w:rsidR="0045794E" w:rsidRPr="00DA6BE9" w:rsidRDefault="0045794E" w:rsidP="00504B7D">
            <w:pPr>
              <w:pStyle w:val="Doc-text2"/>
              <w:ind w:left="0" w:firstLine="0"/>
              <w:rPr>
                <w:b/>
                <w:bCs/>
              </w:rPr>
            </w:pPr>
            <w:r w:rsidRPr="00DA6BE9">
              <w:rPr>
                <w:b/>
                <w:bCs/>
              </w:rPr>
              <w:t>Agreements</w:t>
            </w:r>
          </w:p>
          <w:p w14:paraId="04BD1B58" w14:textId="77777777" w:rsidR="0045794E" w:rsidRPr="00DA6BE9" w:rsidRDefault="0045794E" w:rsidP="0045794E">
            <w:pPr>
              <w:pStyle w:val="Doc-text2"/>
              <w:numPr>
                <w:ilvl w:val="0"/>
                <w:numId w:val="277"/>
              </w:numPr>
              <w:overflowPunct/>
              <w:autoSpaceDE/>
              <w:autoSpaceDN/>
              <w:adjustRightInd/>
              <w:textAlignment w:val="auto"/>
            </w:pPr>
            <w:r w:rsidRPr="00DA6BE9">
              <w:t>We add the C-RNTI for the PCell as a correlation indication for SHR and SPR reports. UE adds this unconditionally, and no other correlation info will be added.</w:t>
            </w:r>
          </w:p>
        </w:tc>
      </w:tr>
    </w:tbl>
    <w:p w14:paraId="42D4D14A" w14:textId="77777777" w:rsidR="0045794E" w:rsidRPr="00DA6BE9" w:rsidRDefault="0045794E" w:rsidP="0045794E">
      <w:pPr>
        <w:pStyle w:val="Doc-text2"/>
      </w:pPr>
    </w:p>
    <w:p w14:paraId="796DD39A" w14:textId="77777777" w:rsidR="0045794E" w:rsidRPr="00DA6BE9" w:rsidRDefault="0045794E" w:rsidP="0045794E">
      <w:pPr>
        <w:pStyle w:val="Doc-text2"/>
      </w:pPr>
    </w:p>
    <w:p w14:paraId="055BC557" w14:textId="77777777" w:rsidR="0045794E" w:rsidRPr="00DA6BE9" w:rsidRDefault="0045794E" w:rsidP="0045794E">
      <w:pPr>
        <w:pStyle w:val="Doc-text2"/>
      </w:pPr>
    </w:p>
    <w:p w14:paraId="2CAE60F7" w14:textId="77777777" w:rsidR="0045794E" w:rsidRPr="00DA6BE9" w:rsidRDefault="0045794E" w:rsidP="0045794E">
      <w:pPr>
        <w:pStyle w:val="Doc-text2"/>
        <w:ind w:left="0" w:firstLine="0"/>
      </w:pPr>
    </w:p>
    <w:p w14:paraId="38CAACB6" w14:textId="77777777" w:rsidR="0045794E" w:rsidRPr="00DA6BE9" w:rsidRDefault="0045794E" w:rsidP="0045794E">
      <w:pPr>
        <w:pStyle w:val="MiniHeading"/>
      </w:pPr>
      <w:r w:rsidRPr="00DA6BE9">
        <w:t>RRC-2</w:t>
      </w:r>
    </w:p>
    <w:p w14:paraId="525098CF" w14:textId="507FA38F" w:rsidR="0045794E" w:rsidRPr="00DA6BE9" w:rsidRDefault="0045794E" w:rsidP="0045794E">
      <w:pPr>
        <w:pStyle w:val="Doc-title"/>
      </w:pPr>
      <w:r w:rsidRPr="000B2097">
        <w:t>R2-2505940</w:t>
      </w:r>
      <w:r w:rsidRPr="00DA6BE9">
        <w:tab/>
        <w:t>MRO enhancements for CHO with candidate SCGs</w:t>
      </w:r>
      <w:r w:rsidRPr="00DA6BE9">
        <w:tab/>
        <w:t>CMCC, Huawei, HiSilicon, CATT, Ericsson</w:t>
      </w:r>
      <w:r w:rsidRPr="00DA6BE9">
        <w:tab/>
        <w:t>discussion</w:t>
      </w:r>
      <w:r w:rsidRPr="00DA6BE9">
        <w:tab/>
        <w:t>Rel-19</w:t>
      </w:r>
      <w:r w:rsidRPr="00DA6BE9">
        <w:tab/>
        <w:t>NR_ENDC_SON_MDT_Ph4-Core</w:t>
      </w:r>
    </w:p>
    <w:p w14:paraId="79031D1B" w14:textId="77777777" w:rsidR="0045794E" w:rsidRPr="00DA6BE9" w:rsidRDefault="0045794E" w:rsidP="0045794E">
      <w:pPr>
        <w:pStyle w:val="Doc-text2"/>
      </w:pPr>
      <w:r w:rsidRPr="00DA6BE9">
        <w:t>Proposal 1: UE reports the information of fulfilled condition(s), i.e., CHO, or CPAC, or neither, when CHO only configuration is received, in RLF report and/or SHR report.</w:t>
      </w:r>
    </w:p>
    <w:p w14:paraId="078081D5" w14:textId="77777777" w:rsidR="0045794E" w:rsidRPr="00DA6BE9" w:rsidRDefault="0045794E" w:rsidP="0045794E">
      <w:pPr>
        <w:pStyle w:val="Doc-text2"/>
      </w:pPr>
      <w:r w:rsidRPr="00DA6BE9">
        <w:t>Proposal 2: UE reports following information in RLF report and SHR report:</w:t>
      </w:r>
    </w:p>
    <w:p w14:paraId="680186F1" w14:textId="77777777" w:rsidR="0045794E" w:rsidRPr="00DA6BE9" w:rsidRDefault="0045794E" w:rsidP="0045794E">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1DA2BF18" w14:textId="77777777" w:rsidR="0045794E" w:rsidRPr="00DA6BE9" w:rsidRDefault="0045794E" w:rsidP="0045794E">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0789B2A5" w14:textId="798C9188" w:rsidR="0045794E" w:rsidRPr="00DA6BE9" w:rsidRDefault="0045794E" w:rsidP="0045794E">
      <w:pPr>
        <w:pStyle w:val="Doc-title"/>
      </w:pPr>
      <w:r w:rsidRPr="000B2097">
        <w:t>R2-2506142</w:t>
      </w:r>
      <w:r w:rsidRPr="00DA6BE9">
        <w:tab/>
        <w:t>Discussion on Rel-19 SONMDT open issues</w:t>
      </w:r>
      <w:r w:rsidRPr="00DA6BE9">
        <w:tab/>
        <w:t>Xiaomi</w:t>
      </w:r>
      <w:r w:rsidRPr="00DA6BE9">
        <w:tab/>
        <w:t>discussion</w:t>
      </w:r>
      <w:r w:rsidRPr="00DA6BE9">
        <w:tab/>
        <w:t>Rel-19</w:t>
      </w:r>
      <w:r w:rsidRPr="00DA6BE9">
        <w:tab/>
        <w:t>NR_ENDC_SON_MDT_Ph4-Core</w:t>
      </w:r>
    </w:p>
    <w:p w14:paraId="48971CE3" w14:textId="77777777" w:rsidR="0045794E" w:rsidRPr="00DA6BE9" w:rsidRDefault="0045794E" w:rsidP="0045794E">
      <w:pPr>
        <w:pStyle w:val="Doc-text2"/>
      </w:pPr>
      <w:r w:rsidRPr="00DA6BE9">
        <w:t>Proposal 2: (RRC-2) RAN2 do not need to do optimization for the scenario of CHO with candidate SCG with complementary CHO only configuration.</w:t>
      </w:r>
    </w:p>
    <w:p w14:paraId="683C0C1A" w14:textId="77777777" w:rsidR="0045794E" w:rsidRPr="00DA6BE9" w:rsidRDefault="0045794E" w:rsidP="0045794E">
      <w:pPr>
        <w:pStyle w:val="Doc-text2"/>
      </w:pPr>
      <w:r w:rsidRPr="00DA6BE9">
        <w:t>Proposal 3: (RRC-2) RAN2 needs to consider to extend firstFulfilledConfig IE in 38.331 running CR to support “neither” in case of both CHO and CPAC conditions are not fulfilled.</w:t>
      </w:r>
    </w:p>
    <w:p w14:paraId="62A920E7" w14:textId="77777777" w:rsidR="0045794E" w:rsidRPr="00DA6BE9" w:rsidRDefault="0045794E" w:rsidP="0045794E">
      <w:pPr>
        <w:pStyle w:val="Doc-text2"/>
      </w:pPr>
    </w:p>
    <w:p w14:paraId="0D60277F" w14:textId="77777777" w:rsidR="0045794E" w:rsidRPr="00DA6BE9" w:rsidRDefault="0045794E" w:rsidP="0045794E">
      <w:pPr>
        <w:pStyle w:val="Doc-text2"/>
      </w:pPr>
    </w:p>
    <w:p w14:paraId="3CD7E3FE" w14:textId="77777777" w:rsidR="0045794E" w:rsidRPr="00DA6BE9" w:rsidRDefault="0045794E" w:rsidP="0045794E">
      <w:pPr>
        <w:pStyle w:val="Doc-text2"/>
        <w:rPr>
          <w:b/>
          <w:bCs/>
        </w:rPr>
      </w:pPr>
      <w:r w:rsidRPr="00DA6BE9">
        <w:rPr>
          <w:b/>
          <w:bCs/>
        </w:rPr>
        <w:t>Discussion:</w:t>
      </w:r>
    </w:p>
    <w:p w14:paraId="41524B3C" w14:textId="77777777" w:rsidR="0045794E" w:rsidRPr="00DA6BE9" w:rsidRDefault="0045794E" w:rsidP="0045794E">
      <w:pPr>
        <w:pStyle w:val="Doc-text2"/>
      </w:pPr>
      <w:r w:rsidRPr="00DA6BE9">
        <w:t>-</w:t>
      </w:r>
      <w:r w:rsidRPr="00DA6BE9">
        <w:tab/>
        <w:t>vivo suggested some alternative solution. Huawei thinks its late in the release to consider new scenarios, and only want to consider the proposal in the CMCC paper now.</w:t>
      </w:r>
    </w:p>
    <w:p w14:paraId="0D1D0CF9" w14:textId="77777777" w:rsidR="0045794E" w:rsidRPr="00DA6BE9" w:rsidRDefault="0045794E" w:rsidP="0045794E">
      <w:pPr>
        <w:pStyle w:val="Doc-text2"/>
      </w:pPr>
      <w:r w:rsidRPr="00DA6BE9">
        <w:t>-</w:t>
      </w:r>
      <w:r w:rsidRPr="00DA6BE9">
        <w:tab/>
        <w:t>LG supports Xiaomis proposal as we shouldn’t optimize at this point. Xiaomi think we shouldn’t do any optimization since its late now.</w:t>
      </w:r>
    </w:p>
    <w:p w14:paraId="2E876D92" w14:textId="77777777" w:rsidR="0045794E" w:rsidRPr="00DA6BE9" w:rsidRDefault="0045794E" w:rsidP="0045794E">
      <w:pPr>
        <w:pStyle w:val="Doc-text2"/>
      </w:pPr>
      <w:r w:rsidRPr="00DA6BE9">
        <w:t>-</w:t>
      </w:r>
      <w:r w:rsidRPr="00DA6BE9">
        <w:tab/>
        <w:t>Nokia think we should only consider the scenario when the NW sends both CHO with CPAC and the CHO-only at the same time. Ericsson thinks the scenario CMCC has brought up is valid and its important to understand if a CHO-only config is useful or not and if not useful the NW can avoid wasting resources on configuring it.</w:t>
      </w:r>
    </w:p>
    <w:p w14:paraId="1C834DF6" w14:textId="77777777" w:rsidR="0045794E" w:rsidRPr="00DA6BE9"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rsidRPr="00DA6BE9" w14:paraId="15CC484B" w14:textId="77777777" w:rsidTr="00504B7D">
        <w:tc>
          <w:tcPr>
            <w:tcW w:w="10194" w:type="dxa"/>
          </w:tcPr>
          <w:p w14:paraId="74529AA0" w14:textId="77777777" w:rsidR="0045794E" w:rsidRPr="00DA6BE9" w:rsidRDefault="0045794E" w:rsidP="00504B7D">
            <w:pPr>
              <w:pStyle w:val="Doc-text2"/>
              <w:ind w:left="0" w:firstLine="0"/>
              <w:rPr>
                <w:b/>
                <w:bCs/>
              </w:rPr>
            </w:pPr>
            <w:r w:rsidRPr="00DA6BE9">
              <w:rPr>
                <w:b/>
                <w:bCs/>
              </w:rPr>
              <w:t>Agreements</w:t>
            </w:r>
          </w:p>
          <w:p w14:paraId="2002D82D" w14:textId="77777777" w:rsidR="0045794E" w:rsidRPr="00DA6BE9" w:rsidRDefault="0045794E" w:rsidP="0045794E">
            <w:pPr>
              <w:pStyle w:val="Doc-text2"/>
              <w:numPr>
                <w:ilvl w:val="0"/>
                <w:numId w:val="278"/>
              </w:numPr>
              <w:overflowPunct/>
              <w:autoSpaceDE/>
              <w:autoSpaceDN/>
              <w:adjustRightInd/>
              <w:textAlignment w:val="auto"/>
            </w:pPr>
            <w:r w:rsidRPr="00DA6BE9">
              <w:t>UE reports the information of fulfilled condition(s), i.e., CHO, or CPAC, or neither, when CHO only configuration is received, in RLF report and/or SHR report.</w:t>
            </w:r>
          </w:p>
          <w:p w14:paraId="282BE721" w14:textId="77777777" w:rsidR="0045794E" w:rsidRPr="00DA6BE9" w:rsidRDefault="0045794E" w:rsidP="0045794E">
            <w:pPr>
              <w:pStyle w:val="Doc-text2"/>
              <w:numPr>
                <w:ilvl w:val="0"/>
                <w:numId w:val="278"/>
              </w:numPr>
              <w:overflowPunct/>
              <w:autoSpaceDE/>
              <w:autoSpaceDN/>
              <w:adjustRightInd/>
              <w:textAlignment w:val="auto"/>
            </w:pPr>
            <w:r w:rsidRPr="00DA6BE9">
              <w:t>UE reports following information in RLF report and SHR report:</w:t>
            </w:r>
          </w:p>
          <w:p w14:paraId="374E99FB" w14:textId="77777777" w:rsidR="0045794E" w:rsidRPr="00DA6BE9" w:rsidRDefault="0045794E" w:rsidP="00504B7D">
            <w:pPr>
              <w:pStyle w:val="Doc-text2"/>
            </w:pPr>
            <w:r w:rsidRPr="00DA6BE9">
              <w:rPr>
                <w:rFonts w:hint="eastAsia"/>
              </w:rPr>
              <w:t>－</w:t>
            </w:r>
            <w:r w:rsidRPr="00DA6BE9">
              <w:rPr>
                <w:rFonts w:hint="eastAsia"/>
              </w:rPr>
              <w:tab/>
              <w:t>Identifier of candidate PCell(s) which met the CHO execution conditions when CHO only configuration is received</w:t>
            </w:r>
          </w:p>
          <w:p w14:paraId="5D76067A" w14:textId="77777777" w:rsidR="0045794E" w:rsidRPr="00DA6BE9" w:rsidRDefault="0045794E" w:rsidP="00504B7D">
            <w:pPr>
              <w:pStyle w:val="Doc-text2"/>
            </w:pPr>
            <w:r w:rsidRPr="00DA6BE9">
              <w:rPr>
                <w:rFonts w:hint="eastAsia"/>
              </w:rPr>
              <w:t>－</w:t>
            </w:r>
            <w:r w:rsidRPr="00DA6BE9">
              <w:rPr>
                <w:rFonts w:hint="eastAsia"/>
              </w:rPr>
              <w:tab/>
              <w:t>Identifier of candidate PSCell(s) which met the CPAC execution conditions when CHO only configuration is received</w:t>
            </w:r>
          </w:p>
          <w:p w14:paraId="13E35D6D" w14:textId="77777777" w:rsidR="0045794E" w:rsidRPr="00DA6BE9" w:rsidRDefault="0045794E" w:rsidP="00504B7D">
            <w:pPr>
              <w:pStyle w:val="Doc-text2"/>
            </w:pPr>
          </w:p>
          <w:p w14:paraId="1483CFAE" w14:textId="77777777" w:rsidR="0045794E" w:rsidRPr="00DA6BE9" w:rsidRDefault="0045794E" w:rsidP="00504B7D">
            <w:pPr>
              <w:pStyle w:val="Doc-text2"/>
            </w:pPr>
            <w:r w:rsidRPr="00DA6BE9">
              <w:t>This is an optional UE feature, TBD with or without signalling</w:t>
            </w:r>
          </w:p>
          <w:p w14:paraId="1FC2F8B7" w14:textId="77777777" w:rsidR="0045794E" w:rsidRPr="00DA6BE9" w:rsidRDefault="0045794E" w:rsidP="00504B7D">
            <w:pPr>
              <w:pStyle w:val="Doc-text2"/>
            </w:pPr>
          </w:p>
        </w:tc>
      </w:tr>
    </w:tbl>
    <w:p w14:paraId="58FE277B" w14:textId="77777777" w:rsidR="0045794E" w:rsidRPr="00DA6BE9" w:rsidRDefault="0045794E" w:rsidP="0045794E">
      <w:pPr>
        <w:pStyle w:val="Doc-text2"/>
      </w:pPr>
    </w:p>
    <w:p w14:paraId="293D8967" w14:textId="77777777" w:rsidR="0045794E" w:rsidRPr="00DA6BE9" w:rsidRDefault="0045794E" w:rsidP="0045794E">
      <w:pPr>
        <w:pStyle w:val="Doc-text2"/>
      </w:pPr>
    </w:p>
    <w:p w14:paraId="38CD0797" w14:textId="77777777" w:rsidR="0045794E" w:rsidRPr="00DA6BE9" w:rsidRDefault="0045794E" w:rsidP="0045794E">
      <w:pPr>
        <w:pStyle w:val="Doc-title"/>
        <w:ind w:left="0" w:firstLine="0"/>
      </w:pPr>
    </w:p>
    <w:p w14:paraId="2CA8F729" w14:textId="77777777" w:rsidR="0045794E" w:rsidRPr="00DA6BE9" w:rsidRDefault="0045794E" w:rsidP="0045794E">
      <w:pPr>
        <w:pStyle w:val="Doc-text2"/>
        <w:ind w:left="0" w:firstLine="0"/>
      </w:pPr>
    </w:p>
    <w:p w14:paraId="691EA86C" w14:textId="77777777" w:rsidR="0045794E" w:rsidRPr="00DA6BE9" w:rsidRDefault="0045794E" w:rsidP="0045794E">
      <w:pPr>
        <w:pStyle w:val="MiniHeading"/>
      </w:pPr>
      <w:r w:rsidRPr="00DA6BE9">
        <w:t>RRC-9 and T310</w:t>
      </w:r>
    </w:p>
    <w:p w14:paraId="583030D8" w14:textId="291A188F" w:rsidR="0045794E" w:rsidRPr="00DA6BE9" w:rsidRDefault="0045794E" w:rsidP="0045794E">
      <w:pPr>
        <w:pStyle w:val="Doc-title"/>
      </w:pPr>
      <w:r w:rsidRPr="000B2097">
        <w:t>R2-2505724</w:t>
      </w:r>
      <w:r w:rsidRPr="00DA6BE9">
        <w:tab/>
        <w:t>MRO enhancements for Rel-18 mobility features (RRC-1, RRC-2, RRC-9)</w:t>
      </w:r>
      <w:r w:rsidRPr="00DA6BE9">
        <w:tab/>
        <w:t>Nokia</w:t>
      </w:r>
      <w:r w:rsidRPr="00DA6BE9">
        <w:tab/>
        <w:t>discussion</w:t>
      </w:r>
      <w:r w:rsidRPr="00DA6BE9">
        <w:tab/>
        <w:t>Rel-19</w:t>
      </w:r>
      <w:r w:rsidRPr="00DA6BE9">
        <w:tab/>
        <w:t>NR_ENDC_SON_MDT_Ph4-Core</w:t>
      </w:r>
    </w:p>
    <w:p w14:paraId="4BCEA0BD" w14:textId="77777777" w:rsidR="0045794E" w:rsidRPr="00DA6BE9" w:rsidRDefault="0045794E" w:rsidP="0045794E">
      <w:pPr>
        <w:pStyle w:val="Doc-text2"/>
      </w:pPr>
      <w:r w:rsidRPr="00DA6BE9">
        <w:t>Proposal 3.1: CHO configuration should also be logged in case of SCG failure, i.e. choConfig should be also included in the SCGFailureInformation message.</w:t>
      </w:r>
    </w:p>
    <w:p w14:paraId="50F95D6F" w14:textId="77777777" w:rsidR="0045794E" w:rsidRPr="00DA6BE9" w:rsidRDefault="0045794E" w:rsidP="0045794E">
      <w:pPr>
        <w:pStyle w:val="Doc-text2"/>
      </w:pPr>
      <w:r w:rsidRPr="00DA6BE9">
        <w:t>Proposal 3.2: RAN2 agrees to log CPAC configuration and dual event information in RLF report and SCGFailureInformation via additional new IEs similar to ones used for CHO.</w:t>
      </w:r>
    </w:p>
    <w:p w14:paraId="09823EF3" w14:textId="77777777" w:rsidR="0045794E" w:rsidRPr="00DA6BE9" w:rsidRDefault="0045794E" w:rsidP="0045794E">
      <w:pPr>
        <w:pStyle w:val="Doc-text2"/>
      </w:pPr>
      <w:r w:rsidRPr="00DA6BE9">
        <w:t>Proposal 4: RAN2 to agree that there is a need to distinguish if the T310 started before or after fulfilment of the first execution conditions for CHO with Candidate SCG(s) and an indication about this in SHR and SPR.</w:t>
      </w:r>
    </w:p>
    <w:p w14:paraId="64B598A9" w14:textId="77777777" w:rsidR="0045794E" w:rsidRPr="00DA6BE9" w:rsidRDefault="0045794E" w:rsidP="0045794E">
      <w:pPr>
        <w:pStyle w:val="Agreement"/>
        <w:tabs>
          <w:tab w:val="clear" w:pos="9990"/>
        </w:tabs>
        <w:overflowPunct/>
        <w:autoSpaceDE/>
        <w:autoSpaceDN/>
        <w:adjustRightInd/>
        <w:ind w:left="1619" w:hanging="360"/>
        <w:textAlignment w:val="auto"/>
      </w:pPr>
      <w:r w:rsidRPr="00DA6BE9">
        <w:t>Noted</w:t>
      </w:r>
    </w:p>
    <w:p w14:paraId="25AE87ED" w14:textId="77777777" w:rsidR="0045794E" w:rsidRPr="00DA6BE9" w:rsidRDefault="0045794E" w:rsidP="0045794E">
      <w:pPr>
        <w:pStyle w:val="Doc-text2"/>
      </w:pPr>
    </w:p>
    <w:p w14:paraId="33A16498" w14:textId="77777777" w:rsidR="0045794E" w:rsidRPr="00DA6BE9" w:rsidRDefault="0045794E" w:rsidP="0045794E">
      <w:pPr>
        <w:pStyle w:val="Doc-text2"/>
        <w:rPr>
          <w:b/>
          <w:bCs/>
        </w:rPr>
      </w:pPr>
      <w:r w:rsidRPr="00DA6BE9">
        <w:rPr>
          <w:b/>
          <w:bCs/>
        </w:rPr>
        <w:t>Discussion:</w:t>
      </w:r>
    </w:p>
    <w:p w14:paraId="519CD85C" w14:textId="77777777" w:rsidR="0045794E" w:rsidRPr="00DA6BE9" w:rsidRDefault="0045794E" w:rsidP="0045794E">
      <w:pPr>
        <w:pStyle w:val="Doc-text2"/>
      </w:pPr>
      <w:r w:rsidRPr="00DA6BE9">
        <w:t>P3.1:</w:t>
      </w:r>
    </w:p>
    <w:p w14:paraId="092523A8" w14:textId="77777777" w:rsidR="0045794E" w:rsidRPr="00DA6BE9" w:rsidRDefault="0045794E" w:rsidP="0045794E">
      <w:pPr>
        <w:pStyle w:val="Doc-text2"/>
      </w:pPr>
      <w:r w:rsidRPr="00DA6BE9">
        <w:t>-</w:t>
      </w:r>
      <w:r w:rsidRPr="00DA6BE9">
        <w:tab/>
        <w:t>LG do not support the proposal, the use of the info is limited since its unlikely that the SN is the issue for a failed CHO. Nokia think a CHO-only config is not mandatory.</w:t>
      </w:r>
    </w:p>
    <w:p w14:paraId="70D59C86" w14:textId="77777777" w:rsidR="0045794E" w:rsidRPr="00DA6BE9" w:rsidRDefault="0045794E" w:rsidP="0045794E">
      <w:pPr>
        <w:pStyle w:val="Doc-text2"/>
        <w:ind w:left="0" w:firstLine="0"/>
      </w:pPr>
    </w:p>
    <w:p w14:paraId="4DE2BF3C" w14:textId="77777777" w:rsidR="0045794E" w:rsidRPr="00DA6BE9" w:rsidRDefault="0045794E" w:rsidP="0045794E">
      <w:pPr>
        <w:pStyle w:val="MiniHeading"/>
      </w:pPr>
      <w:r w:rsidRPr="00DA6BE9">
        <w:t>Misc</w:t>
      </w:r>
    </w:p>
    <w:p w14:paraId="0ECF32B2" w14:textId="73B3003A" w:rsidR="0045794E" w:rsidRPr="00DA6BE9" w:rsidRDefault="0045794E" w:rsidP="0045794E">
      <w:pPr>
        <w:pStyle w:val="Doc-title"/>
      </w:pPr>
      <w:r w:rsidRPr="000B2097">
        <w:t>R2-2505211</w:t>
      </w:r>
      <w:r w:rsidRPr="00DA6BE9">
        <w:tab/>
        <w:t>MRO Enhancements for LTM</w:t>
      </w:r>
      <w:r w:rsidRPr="00DA6BE9">
        <w:tab/>
        <w:t>CATT</w:t>
      </w:r>
      <w:r w:rsidRPr="00DA6BE9">
        <w:tab/>
        <w:t>discussion</w:t>
      </w:r>
      <w:r w:rsidRPr="00DA6BE9">
        <w:tab/>
        <w:t>Rel-19</w:t>
      </w:r>
      <w:r w:rsidRPr="00DA6BE9">
        <w:tab/>
        <w:t>NR_ENDC_SON_MDT_Ph4-Core</w:t>
      </w:r>
    </w:p>
    <w:p w14:paraId="3DD89E98" w14:textId="77777777" w:rsidR="0045794E" w:rsidRPr="00DA6BE9" w:rsidRDefault="0045794E" w:rsidP="0045794E">
      <w:pPr>
        <w:pStyle w:val="Doc-text2"/>
      </w:pPr>
      <w:r w:rsidRPr="00DA6BE9">
        <w:t>Proposal 1: MRO enhancement for SCG LTM is not considered in Rel-19 SON/MDT.</w:t>
      </w:r>
    </w:p>
    <w:p w14:paraId="3A491572" w14:textId="77777777" w:rsidR="0045794E" w:rsidRPr="00DA6BE9" w:rsidRDefault="0045794E" w:rsidP="0045794E">
      <w:pPr>
        <w:pStyle w:val="Doc-text2"/>
      </w:pPr>
      <w:r w:rsidRPr="00DA6BE9">
        <w:t>Proposal 2: The legacy SHR trigger conditions based on T310 threshold and T304 threshold can be applied to LTM.</w:t>
      </w:r>
    </w:p>
    <w:p w14:paraId="20C8834B" w14:textId="77777777" w:rsidR="0045794E" w:rsidRPr="00DA6BE9" w:rsidRDefault="0045794E" w:rsidP="0045794E">
      <w:pPr>
        <w:pStyle w:val="Doc-text2"/>
      </w:pPr>
      <w:r w:rsidRPr="00DA6BE9">
        <w:t>Proposal 3: Include L3 measurement results of serving cell, target cell and other LTM candidate cell(s) in SHR for LTM MRO.</w:t>
      </w:r>
    </w:p>
    <w:p w14:paraId="476195A9" w14:textId="77777777" w:rsidR="0045794E" w:rsidRPr="00DA6BE9" w:rsidRDefault="0045794E" w:rsidP="0045794E">
      <w:pPr>
        <w:pStyle w:val="Doc-text2"/>
      </w:pPr>
      <w:r w:rsidRPr="00DA6BE9">
        <w:t>Proposal 4: A new raPurpose in RACH report is introduced to indicate the network-based early TA acquisition.</w:t>
      </w:r>
    </w:p>
    <w:p w14:paraId="05B73DD4" w14:textId="77777777" w:rsidR="0045794E" w:rsidRPr="00DA6BE9" w:rsidRDefault="0045794E" w:rsidP="0045794E">
      <w:pPr>
        <w:pStyle w:val="Doc-text2"/>
      </w:pPr>
      <w:r w:rsidRPr="00DA6BE9">
        <w:t>Proposal 5: RAN2 to discuss how to log the RACH information of network-based early TA acquisition to avoid the impact on the legacy RACH information logging (e.g., RACH information for handover):</w:t>
      </w:r>
    </w:p>
    <w:p w14:paraId="61CBA1CA" w14:textId="77777777" w:rsidR="0045794E" w:rsidRPr="00DA6BE9" w:rsidRDefault="0045794E" w:rsidP="0045794E">
      <w:pPr>
        <w:pStyle w:val="Doc-text2"/>
      </w:pPr>
      <w:r w:rsidRPr="00DA6BE9">
        <w:t>-</w:t>
      </w:r>
      <w:r w:rsidRPr="00DA6BE9">
        <w:tab/>
        <w:t>Option 1: one entry in RACH report to log the RACH information of all network-based early TA acquisition before one LTM execution;</w:t>
      </w:r>
    </w:p>
    <w:p w14:paraId="5C0AAFED" w14:textId="77777777" w:rsidR="0045794E" w:rsidRPr="00DA6BE9" w:rsidRDefault="0045794E" w:rsidP="0045794E">
      <w:pPr>
        <w:pStyle w:val="Doc-text2"/>
      </w:pPr>
      <w:r w:rsidRPr="00DA6BE9">
        <w:t>-</w:t>
      </w:r>
      <w:r w:rsidRPr="00DA6BE9">
        <w:tab/>
        <w:t>Option 2: one entry in RACH report to log the RACH information of all network-based early TA acquisition before LTM configuration release;</w:t>
      </w:r>
    </w:p>
    <w:p w14:paraId="210C065E" w14:textId="77777777" w:rsidR="0045794E" w:rsidRPr="00DA6BE9" w:rsidRDefault="0045794E" w:rsidP="0045794E">
      <w:pPr>
        <w:pStyle w:val="Doc-text2"/>
      </w:pPr>
      <w:r w:rsidRPr="00DA6BE9">
        <w:t>-</w:t>
      </w:r>
      <w:r w:rsidRPr="00DA6BE9">
        <w:tab/>
        <w:t>Option 3: log the RACH information of network-based early TA acquisition per candidate cell in one or multiple entries.</w:t>
      </w:r>
    </w:p>
    <w:p w14:paraId="655D13DF" w14:textId="77777777" w:rsidR="0045794E" w:rsidRPr="00DA6BE9" w:rsidRDefault="0045794E" w:rsidP="0045794E">
      <w:pPr>
        <w:pStyle w:val="Doc-text2"/>
      </w:pPr>
      <w:r w:rsidRPr="00DA6BE9">
        <w:t>Proposal 6: To address the issue of frequent overriding RLF report/SHR for subsequent LTM, recording multiple reports can be considered as a candidate solution.</w:t>
      </w:r>
    </w:p>
    <w:p w14:paraId="3ED0360B" w14:textId="77777777" w:rsidR="0045794E" w:rsidRPr="00DA6BE9" w:rsidRDefault="0045794E" w:rsidP="0045794E">
      <w:pPr>
        <w:pStyle w:val="Doc-text2"/>
      </w:pPr>
      <w:r w:rsidRPr="00DA6BE9">
        <w:t>Proposal 7: Indication information is needed in RLF report/SHR to indicate whether it’s L1 measurement based LTM or L3 measurement based LTM.</w:t>
      </w:r>
    </w:p>
    <w:p w14:paraId="54B60A47" w14:textId="77777777" w:rsidR="0045794E" w:rsidRPr="00DA6BE9" w:rsidRDefault="0045794E" w:rsidP="0045794E">
      <w:pPr>
        <w:pStyle w:val="Doc-text2"/>
      </w:pPr>
    </w:p>
    <w:p w14:paraId="66B52E2B" w14:textId="77777777" w:rsidR="0045794E" w:rsidRPr="00DA6BE9" w:rsidRDefault="0045794E" w:rsidP="0045794E">
      <w:pPr>
        <w:pStyle w:val="Doc-text2"/>
      </w:pPr>
    </w:p>
    <w:p w14:paraId="4FB9026F" w14:textId="77777777" w:rsidR="0045794E" w:rsidRPr="00DA6BE9" w:rsidRDefault="0045794E" w:rsidP="0045794E">
      <w:pPr>
        <w:pStyle w:val="Doc-text2"/>
        <w:rPr>
          <w:b/>
          <w:bCs/>
        </w:rPr>
      </w:pPr>
      <w:r w:rsidRPr="00DA6BE9">
        <w:rPr>
          <w:b/>
          <w:bCs/>
        </w:rPr>
        <w:t>Discussion:</w:t>
      </w:r>
    </w:p>
    <w:p w14:paraId="079F3BDD" w14:textId="77777777" w:rsidR="0045794E" w:rsidRPr="00DA6BE9" w:rsidRDefault="0045794E" w:rsidP="0045794E">
      <w:pPr>
        <w:pStyle w:val="Doc-text2"/>
      </w:pPr>
      <w:r w:rsidRPr="00DA6BE9">
        <w:t>P4/P5:</w:t>
      </w:r>
    </w:p>
    <w:p w14:paraId="02C8311B" w14:textId="77777777" w:rsidR="0045794E" w:rsidRPr="00DA6BE9" w:rsidRDefault="0045794E" w:rsidP="0045794E">
      <w:pPr>
        <w:pStyle w:val="Doc-text2"/>
      </w:pPr>
      <w:r w:rsidRPr="00DA6BE9">
        <w:t>-</w:t>
      </w:r>
      <w:r w:rsidRPr="00DA6BE9">
        <w:tab/>
        <w:t>AsusTek prefers Option 3. Ericsson wonders what the purpose is. ZTE also do not understand the reason for logging the Early UL sync RAs. Qualcomm agree with ZTE and Ericsson. Ericsson think the UE shall not need to log anything w.r.t. early UL sync RAs.</w:t>
      </w:r>
    </w:p>
    <w:p w14:paraId="5510858A" w14:textId="77777777" w:rsidR="0045794E" w:rsidRPr="00DA6BE9" w:rsidRDefault="0045794E" w:rsidP="0045794E">
      <w:pPr>
        <w:pStyle w:val="Doc-text2"/>
      </w:pPr>
      <w:r w:rsidRPr="00DA6BE9">
        <w:t>P6:</w:t>
      </w:r>
    </w:p>
    <w:p w14:paraId="75DFE9D5" w14:textId="77777777" w:rsidR="0045794E" w:rsidRPr="00DA6BE9" w:rsidRDefault="0045794E" w:rsidP="0045794E">
      <w:pPr>
        <w:pStyle w:val="Doc-text2"/>
      </w:pPr>
      <w:r w:rsidRPr="00DA6BE9">
        <w:t>-</w:t>
      </w:r>
      <w:r w:rsidRPr="00DA6BE9">
        <w:tab/>
        <w:t>Qualcomm does not agree and think the problem is not necessarily to solve. Samsung agrees.</w:t>
      </w:r>
    </w:p>
    <w:p w14:paraId="2A1A7409" w14:textId="77777777" w:rsidR="0045794E" w:rsidRPr="00DA6BE9" w:rsidRDefault="0045794E" w:rsidP="0045794E">
      <w:pPr>
        <w:pStyle w:val="Doc-text2"/>
      </w:pPr>
      <w:r w:rsidRPr="00DA6BE9">
        <w:t>P7:</w:t>
      </w:r>
    </w:p>
    <w:p w14:paraId="53E24739" w14:textId="77777777" w:rsidR="0045794E" w:rsidRPr="00DA6BE9" w:rsidRDefault="0045794E" w:rsidP="0045794E">
      <w:pPr>
        <w:pStyle w:val="Doc-text2"/>
      </w:pPr>
      <w:r w:rsidRPr="00DA6BE9">
        <w:t>-</w:t>
      </w:r>
      <w:r w:rsidRPr="00DA6BE9">
        <w:tab/>
        <w:t>Qualcomm think the UE should only log L1 measurements for L1 LTM. ZTE thinks the info will be known implicitly.</w:t>
      </w:r>
    </w:p>
    <w:p w14:paraId="2AD33A43" w14:textId="77777777" w:rsidR="0045794E" w:rsidRPr="00DA6BE9"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rsidRPr="00DA6BE9" w14:paraId="28B0DFE5" w14:textId="77777777" w:rsidTr="00504B7D">
        <w:tc>
          <w:tcPr>
            <w:tcW w:w="10194" w:type="dxa"/>
          </w:tcPr>
          <w:p w14:paraId="046EED0B" w14:textId="77777777" w:rsidR="0045794E" w:rsidRPr="00DA6BE9" w:rsidRDefault="0045794E" w:rsidP="00504B7D">
            <w:pPr>
              <w:pStyle w:val="Doc-text2"/>
              <w:ind w:left="0" w:firstLine="0"/>
              <w:rPr>
                <w:b/>
                <w:bCs/>
              </w:rPr>
            </w:pPr>
            <w:r w:rsidRPr="00DA6BE9">
              <w:rPr>
                <w:b/>
                <w:bCs/>
              </w:rPr>
              <w:t>Agreements</w:t>
            </w:r>
          </w:p>
          <w:p w14:paraId="2E886429" w14:textId="77777777" w:rsidR="0045794E" w:rsidRPr="00DA6BE9" w:rsidRDefault="0045794E" w:rsidP="0045794E">
            <w:pPr>
              <w:pStyle w:val="Doc-text2"/>
              <w:numPr>
                <w:ilvl w:val="0"/>
                <w:numId w:val="279"/>
              </w:numPr>
              <w:overflowPunct/>
              <w:autoSpaceDE/>
              <w:autoSpaceDN/>
              <w:adjustRightInd/>
              <w:textAlignment w:val="auto"/>
            </w:pPr>
            <w:r w:rsidRPr="00DA6BE9">
              <w:t>MRO enhancement for SCG LTM is not considered in Rel-19 SON/MDT.</w:t>
            </w:r>
          </w:p>
          <w:p w14:paraId="41775655" w14:textId="77777777" w:rsidR="0045794E" w:rsidRPr="00DA6BE9" w:rsidRDefault="0045794E" w:rsidP="0045794E">
            <w:pPr>
              <w:pStyle w:val="Doc-text2"/>
              <w:numPr>
                <w:ilvl w:val="0"/>
                <w:numId w:val="279"/>
              </w:numPr>
              <w:overflowPunct/>
              <w:autoSpaceDE/>
              <w:autoSpaceDN/>
              <w:adjustRightInd/>
              <w:textAlignment w:val="auto"/>
            </w:pPr>
            <w:r w:rsidRPr="00DA6BE9">
              <w:t>The legacy SHR trigger conditions based on T310 threshold and T304 threshold can be applied to LTM.</w:t>
            </w:r>
          </w:p>
          <w:p w14:paraId="1A37C1C4" w14:textId="77777777" w:rsidR="0045794E" w:rsidRPr="00DA6BE9" w:rsidRDefault="0045794E" w:rsidP="0045794E">
            <w:pPr>
              <w:pStyle w:val="Doc-text2"/>
              <w:numPr>
                <w:ilvl w:val="0"/>
                <w:numId w:val="279"/>
              </w:numPr>
              <w:overflowPunct/>
              <w:autoSpaceDE/>
              <w:autoSpaceDN/>
              <w:adjustRightInd/>
              <w:textAlignment w:val="auto"/>
            </w:pPr>
            <w:r w:rsidRPr="00DA6BE9">
              <w:t>Include L3 measurement results of serving cell, target cell and other LTM candidate cell(s) in SHR for LTM MRO.</w:t>
            </w:r>
          </w:p>
          <w:p w14:paraId="6811293C" w14:textId="77777777" w:rsidR="0045794E" w:rsidRPr="00DA6BE9" w:rsidRDefault="0045794E" w:rsidP="0045794E">
            <w:pPr>
              <w:pStyle w:val="Doc-text2"/>
              <w:numPr>
                <w:ilvl w:val="0"/>
                <w:numId w:val="279"/>
              </w:numPr>
              <w:overflowPunct/>
              <w:autoSpaceDE/>
              <w:autoSpaceDN/>
              <w:adjustRightInd/>
              <w:textAlignment w:val="auto"/>
            </w:pPr>
            <w:r w:rsidRPr="00DA6BE9">
              <w:t>UE does not log information regarding RA procedures performed for the purpose of early UL sync.</w:t>
            </w:r>
          </w:p>
          <w:p w14:paraId="7567C300" w14:textId="77777777" w:rsidR="0045794E" w:rsidRPr="00DA6BE9" w:rsidRDefault="0045794E" w:rsidP="0045794E">
            <w:pPr>
              <w:pStyle w:val="Doc-text2"/>
              <w:numPr>
                <w:ilvl w:val="0"/>
                <w:numId w:val="279"/>
              </w:numPr>
              <w:overflowPunct/>
              <w:autoSpaceDE/>
              <w:autoSpaceDN/>
              <w:adjustRightInd/>
              <w:textAlignment w:val="auto"/>
            </w:pPr>
            <w:r w:rsidRPr="00DA6BE9">
              <w:t>UE includes L1 measurements only for L1 based LTM, as in current running CR.</w:t>
            </w:r>
          </w:p>
        </w:tc>
      </w:tr>
    </w:tbl>
    <w:p w14:paraId="248A28A3" w14:textId="77777777" w:rsidR="0045794E" w:rsidRPr="00DA6BE9" w:rsidRDefault="0045794E" w:rsidP="0045794E">
      <w:pPr>
        <w:pStyle w:val="Doc-text2"/>
      </w:pPr>
    </w:p>
    <w:p w14:paraId="6345C3E3" w14:textId="77777777" w:rsidR="0045794E" w:rsidRPr="00DA6BE9" w:rsidRDefault="0045794E" w:rsidP="0045794E">
      <w:pPr>
        <w:pStyle w:val="Doc-text2"/>
      </w:pPr>
    </w:p>
    <w:p w14:paraId="0678D108" w14:textId="77777777" w:rsidR="0045794E" w:rsidRPr="00DA6BE9" w:rsidRDefault="0045794E" w:rsidP="0045794E">
      <w:pPr>
        <w:pStyle w:val="Doc-text2"/>
      </w:pPr>
    </w:p>
    <w:p w14:paraId="63F7D328" w14:textId="77777777" w:rsidR="0045794E" w:rsidRPr="00DA6BE9" w:rsidRDefault="0045794E" w:rsidP="0045794E">
      <w:pPr>
        <w:pStyle w:val="MiniHeading"/>
      </w:pPr>
      <w:r w:rsidRPr="00DA6BE9">
        <w:t xml:space="preserve">choWithCandidateSCGInfoList </w:t>
      </w:r>
    </w:p>
    <w:p w14:paraId="356C88AA" w14:textId="631D6E9B" w:rsidR="0045794E" w:rsidRPr="00DA6BE9" w:rsidRDefault="0045794E" w:rsidP="0045794E">
      <w:pPr>
        <w:pStyle w:val="Doc-title"/>
      </w:pPr>
      <w:r w:rsidRPr="000B2097">
        <w:t>R2-2505754</w:t>
      </w:r>
      <w:r w:rsidRPr="00DA6BE9">
        <w:tab/>
        <w:t xml:space="preserve">Correlation Indication and other issues of CHO with Candidate SCG(s) </w:t>
      </w:r>
      <w:r w:rsidRPr="00DA6BE9">
        <w:tab/>
        <w:t>Samsung</w:t>
      </w:r>
      <w:r w:rsidRPr="00DA6BE9">
        <w:tab/>
        <w:t>discussion</w:t>
      </w:r>
    </w:p>
    <w:p w14:paraId="1FC3A126" w14:textId="77777777" w:rsidR="0045794E" w:rsidRPr="00DA6BE9" w:rsidRDefault="0045794E" w:rsidP="0045794E">
      <w:pPr>
        <w:pStyle w:val="Doc-text2"/>
      </w:pPr>
      <w:r w:rsidRPr="00DA6BE9">
        <w:t>Proposal 2: Update the RRC Spec so that the pCellId and psCellId are logged in choWithCandidateSCGInfoList for SCGFailureInformation only for the candidates with fulfilled execution conditions as below.</w:t>
      </w:r>
    </w:p>
    <w:p w14:paraId="2F09FBE8" w14:textId="77777777" w:rsidR="0045794E" w:rsidRPr="00DA6BE9" w:rsidRDefault="0045794E" w:rsidP="0045794E">
      <w:pPr>
        <w:pStyle w:val="Doc-text2"/>
      </w:pPr>
      <w:r w:rsidRPr="00DA6BE9">
        <w:t>1&gt;</w:t>
      </w:r>
      <w:r w:rsidRPr="00DA6BE9">
        <w:tab/>
        <w:t>for each entry of condReconfigList in the MCG VarConditionalReconfig including both condExecutionCond and condExecutionCondPSCell,where all triggering events of any of condExecutionCond and condExecutionCondPSCell are fulfilled include an entry in choWithCandidateSCGInfoList and set the values as follows</w:t>
      </w:r>
    </w:p>
    <w:p w14:paraId="2D11C99A" w14:textId="77777777" w:rsidR="0045794E" w:rsidRPr="00DA6BE9" w:rsidRDefault="0045794E" w:rsidP="0045794E">
      <w:pPr>
        <w:pStyle w:val="Agreement"/>
        <w:tabs>
          <w:tab w:val="clear" w:pos="9990"/>
        </w:tabs>
        <w:overflowPunct/>
        <w:autoSpaceDE/>
        <w:autoSpaceDN/>
        <w:adjustRightInd/>
        <w:ind w:left="1619" w:hanging="360"/>
        <w:textAlignment w:val="auto"/>
      </w:pPr>
      <w:r w:rsidRPr="00DA6BE9">
        <w:t>Noted, if critical we can revisit this</w:t>
      </w:r>
    </w:p>
    <w:p w14:paraId="1E6FD604" w14:textId="77777777" w:rsidR="0045794E" w:rsidRPr="00DA6BE9" w:rsidRDefault="0045794E" w:rsidP="0045794E">
      <w:pPr>
        <w:pStyle w:val="Doc-text2"/>
        <w:ind w:left="0" w:firstLine="0"/>
      </w:pPr>
    </w:p>
    <w:p w14:paraId="43720C5A" w14:textId="77777777" w:rsidR="0045794E" w:rsidRPr="00DA6BE9" w:rsidRDefault="0045794E" w:rsidP="0045794E">
      <w:pPr>
        <w:pStyle w:val="MiniHeading"/>
      </w:pPr>
      <w:r w:rsidRPr="00DA6BE9">
        <w:t>RACH-less LTM</w:t>
      </w:r>
    </w:p>
    <w:p w14:paraId="0950BBAE" w14:textId="5D6B5387" w:rsidR="0045794E" w:rsidRPr="00DA6BE9" w:rsidRDefault="0045794E" w:rsidP="0045794E">
      <w:pPr>
        <w:pStyle w:val="Doc-title"/>
      </w:pPr>
      <w:r w:rsidRPr="000B2097">
        <w:t>R2-2506041</w:t>
      </w:r>
      <w:r w:rsidRPr="00DA6BE9">
        <w:tab/>
        <w:t>Open issues on MRO enhancements for mobility</w:t>
      </w:r>
      <w:r w:rsidRPr="00DA6BE9">
        <w:tab/>
        <w:t>Qualcomm Incorporated</w:t>
      </w:r>
      <w:r w:rsidRPr="00DA6BE9">
        <w:tab/>
        <w:t>discussion</w:t>
      </w:r>
      <w:r w:rsidRPr="00DA6BE9">
        <w:tab/>
        <w:t>NR_ENDC_SON_MDT_Ph4-Core</w:t>
      </w:r>
    </w:p>
    <w:p w14:paraId="793CB3A9" w14:textId="77777777" w:rsidR="0045794E" w:rsidRPr="00DA6BE9" w:rsidRDefault="0045794E" w:rsidP="0045794E">
      <w:pPr>
        <w:pStyle w:val="Doc-text2"/>
      </w:pPr>
      <w:r w:rsidRPr="00DA6BE9">
        <w:t>Proposal 2</w:t>
      </w:r>
      <w:r w:rsidRPr="00DA6BE9">
        <w:tab/>
        <w:t>UE indicates to gNB in SHR if RACH-less LTM is attempted or not before LTM recovery success.</w:t>
      </w:r>
    </w:p>
    <w:p w14:paraId="28C5561A" w14:textId="77777777" w:rsidR="0045794E" w:rsidRPr="00DA6BE9" w:rsidRDefault="0045794E" w:rsidP="0045794E">
      <w:pPr>
        <w:pStyle w:val="Doc-text2"/>
      </w:pPr>
      <w:r w:rsidRPr="00DA6BE9">
        <w:t>Proposal 3</w:t>
      </w:r>
      <w:r w:rsidRPr="00DA6BE9">
        <w:tab/>
        <w:t>UE indicates to gNB in RLF Report if RACH-less LTM is attempted or not when RACH-less LTM is not successful.¨</w:t>
      </w:r>
    </w:p>
    <w:p w14:paraId="3584F917" w14:textId="77777777" w:rsidR="0045794E" w:rsidRPr="00DA6BE9" w:rsidRDefault="0045794E" w:rsidP="0045794E">
      <w:pPr>
        <w:pStyle w:val="Doc-text2"/>
      </w:pPr>
    </w:p>
    <w:p w14:paraId="4954B26F" w14:textId="77777777" w:rsidR="0045794E" w:rsidRPr="00DA6BE9" w:rsidRDefault="0045794E" w:rsidP="0045794E">
      <w:pPr>
        <w:pStyle w:val="Doc-text2"/>
        <w:rPr>
          <w:b/>
          <w:bCs/>
        </w:rPr>
      </w:pPr>
      <w:r w:rsidRPr="00DA6BE9">
        <w:rPr>
          <w:b/>
          <w:bCs/>
        </w:rPr>
        <w:t>Discussion:</w:t>
      </w:r>
    </w:p>
    <w:p w14:paraId="514E2650" w14:textId="77777777" w:rsidR="0045794E" w:rsidRPr="00DA6BE9" w:rsidRDefault="0045794E" w:rsidP="0045794E">
      <w:pPr>
        <w:pStyle w:val="Doc-text2"/>
      </w:pPr>
      <w:r w:rsidRPr="00DA6BE9">
        <w:t>P2:</w:t>
      </w:r>
    </w:p>
    <w:p w14:paraId="3E20AAAC" w14:textId="77777777" w:rsidR="0045794E" w:rsidRPr="00DA6BE9" w:rsidRDefault="0045794E" w:rsidP="0045794E">
      <w:pPr>
        <w:pStyle w:val="Doc-text2"/>
      </w:pPr>
      <w:r w:rsidRPr="00DA6BE9">
        <w:t>-</w:t>
      </w:r>
      <w:r w:rsidRPr="00DA6BE9">
        <w:tab/>
        <w:t>Samsung and Ericsson think its known implicitly.</w:t>
      </w:r>
    </w:p>
    <w:p w14:paraId="064059A3" w14:textId="77777777" w:rsidR="0045794E" w:rsidRPr="00DA6BE9" w:rsidRDefault="0045794E" w:rsidP="0045794E">
      <w:pPr>
        <w:pStyle w:val="Agreement"/>
        <w:tabs>
          <w:tab w:val="clear" w:pos="9990"/>
        </w:tabs>
        <w:overflowPunct/>
        <w:autoSpaceDE/>
        <w:autoSpaceDN/>
        <w:adjustRightInd/>
        <w:ind w:left="1619" w:hanging="360"/>
        <w:textAlignment w:val="auto"/>
      </w:pPr>
      <w:r w:rsidRPr="00DA6BE9">
        <w:t>Noted</w:t>
      </w:r>
    </w:p>
    <w:p w14:paraId="6DBB6AD3" w14:textId="77777777" w:rsidR="0045794E" w:rsidRPr="00DA6BE9" w:rsidRDefault="0045794E" w:rsidP="0045794E">
      <w:pPr>
        <w:pStyle w:val="Doc-title"/>
      </w:pPr>
    </w:p>
    <w:p w14:paraId="49FE0BB9" w14:textId="77777777" w:rsidR="0045794E" w:rsidRPr="00DA6BE9" w:rsidRDefault="0045794E" w:rsidP="0045794E">
      <w:pPr>
        <w:pStyle w:val="MiniHeading"/>
      </w:pPr>
      <w:r w:rsidRPr="00DA6BE9">
        <w:rPr>
          <w:lang w:eastAsia="zh-CN"/>
        </w:rPr>
        <w:t>previousPSCellId</w:t>
      </w:r>
    </w:p>
    <w:p w14:paraId="3214A7C7" w14:textId="403E9241" w:rsidR="0045794E" w:rsidRDefault="0045794E" w:rsidP="0045794E">
      <w:pPr>
        <w:pStyle w:val="Doc-title"/>
      </w:pPr>
      <w:r w:rsidRPr="000B2097">
        <w:t>R2-2506082</w:t>
      </w:r>
      <w:r w:rsidRPr="00DA6BE9">
        <w:tab/>
        <w:t>Discussion on MRO for mobility</w:t>
      </w:r>
      <w:r w:rsidRPr="00DA6BE9">
        <w:tab/>
        <w:t>Huawei, HiSilicon</w:t>
      </w:r>
      <w:r w:rsidRPr="00DA6BE9">
        <w:tab/>
        <w:t>discussion</w:t>
      </w:r>
      <w:r w:rsidRPr="00DA6BE9">
        <w:tab/>
        <w:t>Rel-19</w:t>
      </w:r>
      <w:r w:rsidRPr="00DA6BE9">
        <w:tab/>
        <w:t>NR_ENDC_SON_MDT_Ph4-Core</w:t>
      </w:r>
    </w:p>
    <w:p w14:paraId="5D754286" w14:textId="77777777" w:rsidR="0045794E" w:rsidRDefault="0045794E" w:rsidP="0045794E">
      <w:pPr>
        <w:pStyle w:val="Doc-text2"/>
      </w:pPr>
      <w:r w:rsidRPr="00EC3207">
        <w:t>Proposal 1: It is proposed to add a clarification to the field description of previousPSCellId, i.e. it also indicates the cell that is the source PSCell associated to the last execution of RRCReconfiguration message including reconfigurationWithSync for the SCG.</w:t>
      </w:r>
    </w:p>
    <w:p w14:paraId="76860896" w14:textId="77777777" w:rsidR="0045794E" w:rsidRPr="00770CA0" w:rsidRDefault="0045794E" w:rsidP="0045794E">
      <w:pPr>
        <w:pStyle w:val="Doc-text2"/>
      </w:pPr>
    </w:p>
    <w:p w14:paraId="0F0450A4" w14:textId="77777777" w:rsidR="0045794E" w:rsidRPr="00770CA0" w:rsidRDefault="0045794E" w:rsidP="0045794E">
      <w:pPr>
        <w:pStyle w:val="Doc-text2"/>
      </w:pPr>
    </w:p>
    <w:p w14:paraId="339657A8" w14:textId="77777777" w:rsidR="0045794E" w:rsidRPr="00D86D11" w:rsidRDefault="0045794E" w:rsidP="0045794E">
      <w:pPr>
        <w:pStyle w:val="Doc-text2"/>
        <w:rPr>
          <w:b/>
          <w:bCs/>
        </w:rPr>
      </w:pPr>
      <w:r w:rsidRPr="00D86D11">
        <w:rPr>
          <w:b/>
          <w:bCs/>
        </w:rPr>
        <w:t>Discussion:</w:t>
      </w:r>
    </w:p>
    <w:p w14:paraId="29AD84BA" w14:textId="77777777" w:rsidR="0045794E" w:rsidRDefault="0045794E" w:rsidP="0045794E">
      <w:pPr>
        <w:pStyle w:val="Doc-text2"/>
      </w:pPr>
      <w:r>
        <w:t>P1:</w:t>
      </w:r>
    </w:p>
    <w:p w14:paraId="00C98BFF" w14:textId="77777777" w:rsidR="0045794E" w:rsidRDefault="0045794E" w:rsidP="0045794E">
      <w:pPr>
        <w:pStyle w:val="Doc-text2"/>
      </w:pPr>
      <w:r>
        <w:t>-</w:t>
      </w:r>
      <w:r>
        <w:tab/>
        <w:t>Ericsson think we have discussed this field description many times and we should be careful not to break legacy behaviour.</w:t>
      </w:r>
    </w:p>
    <w:p w14:paraId="4F0C607F" w14:textId="77777777" w:rsidR="0045794E" w:rsidRPr="002540BF"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14:paraId="18E0B610" w14:textId="77777777" w:rsidTr="00504B7D">
        <w:tc>
          <w:tcPr>
            <w:tcW w:w="10194" w:type="dxa"/>
          </w:tcPr>
          <w:p w14:paraId="28DEBE15" w14:textId="77777777" w:rsidR="0045794E" w:rsidRPr="00D86D11" w:rsidRDefault="0045794E" w:rsidP="00504B7D">
            <w:pPr>
              <w:pStyle w:val="Doc-text2"/>
              <w:ind w:left="0" w:firstLine="0"/>
              <w:rPr>
                <w:b/>
                <w:bCs/>
              </w:rPr>
            </w:pPr>
            <w:r w:rsidRPr="00D86D11">
              <w:rPr>
                <w:b/>
                <w:bCs/>
              </w:rPr>
              <w:t>Agreements</w:t>
            </w:r>
          </w:p>
          <w:p w14:paraId="042EF7AF" w14:textId="77777777" w:rsidR="0045794E" w:rsidRDefault="0045794E" w:rsidP="0045794E">
            <w:pPr>
              <w:pStyle w:val="Doc-text2"/>
              <w:numPr>
                <w:ilvl w:val="0"/>
                <w:numId w:val="280"/>
              </w:numPr>
              <w:overflowPunct/>
              <w:autoSpaceDE/>
              <w:autoSpaceDN/>
              <w:adjustRightInd/>
              <w:textAlignment w:val="auto"/>
            </w:pPr>
            <w:r>
              <w:t>We intend to a</w:t>
            </w:r>
            <w:r w:rsidRPr="00827107">
              <w:t>dd a clarification to the field description of previousPSCellId, i.e. it also indicates the cell that is the source PSCell associated to the last execution of RRCReconfiguration message including reconfigurationWithSync for the SCG.</w:t>
            </w:r>
            <w:r>
              <w:t xml:space="preserve"> This can be reconsidered if we find issues.</w:t>
            </w:r>
          </w:p>
        </w:tc>
      </w:tr>
    </w:tbl>
    <w:p w14:paraId="7FB55435" w14:textId="77777777" w:rsidR="0045794E" w:rsidRDefault="0045794E" w:rsidP="0045794E">
      <w:pPr>
        <w:pStyle w:val="Doc-text2"/>
      </w:pPr>
    </w:p>
    <w:p w14:paraId="6A6C71A2" w14:textId="77777777" w:rsidR="0045794E" w:rsidRDefault="0045794E" w:rsidP="0045794E">
      <w:pPr>
        <w:pStyle w:val="Doc-text2"/>
        <w:ind w:left="0" w:firstLine="0"/>
      </w:pPr>
    </w:p>
    <w:p w14:paraId="5D5041C5" w14:textId="77777777" w:rsidR="0045794E" w:rsidRDefault="0045794E" w:rsidP="0045794E">
      <w:pPr>
        <w:pStyle w:val="Doc-text2"/>
        <w:ind w:left="0" w:firstLine="0"/>
      </w:pPr>
    </w:p>
    <w:p w14:paraId="6AF80E50" w14:textId="77777777" w:rsidR="0045794E" w:rsidRDefault="0045794E" w:rsidP="0045794E">
      <w:pPr>
        <w:pStyle w:val="Doc-text2"/>
        <w:ind w:left="0" w:firstLine="0"/>
      </w:pPr>
    </w:p>
    <w:p w14:paraId="4949F48B" w14:textId="77777777" w:rsidR="0045794E" w:rsidRDefault="0045794E" w:rsidP="0045794E">
      <w:pPr>
        <w:pStyle w:val="MiniHeading"/>
      </w:pPr>
      <w:r>
        <w:t>RRC-7</w:t>
      </w:r>
    </w:p>
    <w:p w14:paraId="35375E79" w14:textId="400802BD" w:rsidR="0045794E" w:rsidRPr="00DA6BE9" w:rsidRDefault="0045794E" w:rsidP="0045794E">
      <w:pPr>
        <w:pStyle w:val="Doc-title"/>
      </w:pPr>
      <w:r w:rsidRPr="000B2097">
        <w:t>R2-2505631</w:t>
      </w:r>
      <w:r w:rsidRPr="00DA6BE9">
        <w:tab/>
        <w:t>Remaining open issues for MOB MRO</w:t>
      </w:r>
      <w:r w:rsidRPr="00DA6BE9">
        <w:tab/>
        <w:t>LG Electronics Inc.</w:t>
      </w:r>
      <w:r w:rsidRPr="00DA6BE9">
        <w:tab/>
        <w:t>discussion</w:t>
      </w:r>
      <w:r w:rsidRPr="00DA6BE9">
        <w:tab/>
        <w:t>Rel-19</w:t>
      </w:r>
      <w:r w:rsidRPr="00DA6BE9">
        <w:tab/>
        <w:t>NR_ENDC_SON_MDT_Ph4-Core</w:t>
      </w:r>
    </w:p>
    <w:p w14:paraId="283029F7" w14:textId="77777777" w:rsidR="0045794E" w:rsidRPr="00DA6BE9" w:rsidRDefault="0045794E" w:rsidP="0045794E">
      <w:pPr>
        <w:pStyle w:val="Doc-text2"/>
      </w:pPr>
      <w:r w:rsidRPr="00DA6BE9">
        <w:t>Proposal 5:</w:t>
      </w:r>
      <w:r w:rsidRPr="00DA6BE9">
        <w:tab/>
        <w:t>(RRC-7)</w:t>
      </w:r>
      <w:r w:rsidRPr="00DA6BE9">
        <w:tab/>
        <w:t>The UE is allowed to avoid duplicate CHO+CPAC logging across RLF report and SCG failure information.</w:t>
      </w:r>
    </w:p>
    <w:p w14:paraId="5AC6B2AF" w14:textId="77777777" w:rsidR="0045794E" w:rsidRPr="00DA6BE9" w:rsidRDefault="0045794E" w:rsidP="0045794E">
      <w:pPr>
        <w:pStyle w:val="Doc-text2"/>
      </w:pPr>
      <w:r w:rsidRPr="00DA6BE9">
        <w:t>Proposal 6:</w:t>
      </w:r>
      <w:r w:rsidRPr="00DA6BE9">
        <w:tab/>
        <w:t>(RRC-7)</w:t>
      </w:r>
      <w:r w:rsidRPr="00DA6BE9">
        <w:tab/>
        <w:t>Similar to Open issue RRC-1, to keep the procedures simple and efficient, add a NOTE to the relevant procedure text to suppress duplication logging, as described in the TP in Annex.</w:t>
      </w:r>
    </w:p>
    <w:p w14:paraId="13C1C822" w14:textId="77777777" w:rsidR="0045794E" w:rsidRPr="00DA6BE9" w:rsidRDefault="0045794E" w:rsidP="0045794E">
      <w:pPr>
        <w:pStyle w:val="Agreement"/>
        <w:tabs>
          <w:tab w:val="clear" w:pos="9990"/>
        </w:tabs>
        <w:overflowPunct/>
        <w:autoSpaceDE/>
        <w:autoSpaceDN/>
        <w:adjustRightInd/>
        <w:ind w:left="1619" w:hanging="360"/>
        <w:textAlignment w:val="auto"/>
      </w:pPr>
      <w:r w:rsidRPr="00DA6BE9">
        <w:t>Noted</w:t>
      </w:r>
    </w:p>
    <w:p w14:paraId="0C276AB1" w14:textId="77777777" w:rsidR="0045794E" w:rsidRPr="00DA6BE9" w:rsidRDefault="0045794E" w:rsidP="0045794E">
      <w:pPr>
        <w:pStyle w:val="Doc-text2"/>
      </w:pPr>
    </w:p>
    <w:p w14:paraId="5F34AD77" w14:textId="77777777" w:rsidR="0045794E" w:rsidRPr="00DA6BE9" w:rsidRDefault="0045794E" w:rsidP="0045794E">
      <w:pPr>
        <w:pStyle w:val="Doc-text2"/>
        <w:ind w:left="0" w:firstLine="0"/>
      </w:pPr>
    </w:p>
    <w:p w14:paraId="02EF8BAC" w14:textId="77777777" w:rsidR="0045794E" w:rsidRPr="00DA6BE9" w:rsidRDefault="0045794E" w:rsidP="0045794E">
      <w:pPr>
        <w:pStyle w:val="Doc-text2"/>
        <w:ind w:left="0" w:firstLine="0"/>
      </w:pPr>
    </w:p>
    <w:p w14:paraId="3ACDE601" w14:textId="1633EC30" w:rsidR="0045794E" w:rsidRPr="00DA6BE9" w:rsidRDefault="0045794E" w:rsidP="0045794E">
      <w:pPr>
        <w:pStyle w:val="Doc-title"/>
      </w:pPr>
      <w:r w:rsidRPr="000B2097">
        <w:t>R2-2505685</w:t>
      </w:r>
      <w:r w:rsidRPr="00DA6BE9">
        <w:tab/>
        <w:t>Discussion on MRO enhancements for mobility</w:t>
      </w:r>
      <w:r w:rsidRPr="00DA6BE9">
        <w:tab/>
        <w:t>Lenovo</w:t>
      </w:r>
      <w:r w:rsidRPr="00DA6BE9">
        <w:tab/>
        <w:t>discussion</w:t>
      </w:r>
      <w:r w:rsidRPr="00DA6BE9">
        <w:tab/>
        <w:t>Rel-19</w:t>
      </w:r>
    </w:p>
    <w:p w14:paraId="07FD87C4" w14:textId="77777777" w:rsidR="0045794E" w:rsidRPr="00DA6BE9" w:rsidRDefault="0045794E" w:rsidP="0045794E">
      <w:pPr>
        <w:pStyle w:val="Doc-text2"/>
      </w:pPr>
      <w:r w:rsidRPr="00DA6BE9">
        <w:t>RA report enhancements for LTM</w:t>
      </w:r>
    </w:p>
    <w:p w14:paraId="244E14B1" w14:textId="77777777" w:rsidR="0045794E" w:rsidRPr="00DA6BE9" w:rsidRDefault="0045794E" w:rsidP="0045794E">
      <w:pPr>
        <w:pStyle w:val="Doc-text2"/>
      </w:pPr>
      <w:r w:rsidRPr="00DA6BE9">
        <w:t>Proposal 1: RACH information for early TA acquisition can be included in RA report.</w:t>
      </w:r>
    </w:p>
    <w:p w14:paraId="627C7D66" w14:textId="77777777" w:rsidR="0045794E" w:rsidRPr="00DA6BE9" w:rsidRDefault="0045794E" w:rsidP="0045794E">
      <w:pPr>
        <w:pStyle w:val="Doc-text2"/>
      </w:pPr>
      <w:r w:rsidRPr="00DA6BE9">
        <w:t>Proposal 2: One entry can be used to log both RACH information related with early TA acquisition and RACH information related with RACH based access (e.g. LTM failure recovery or RRC re-establishment, or RACH-based LTM for the case that network does not send the early TA value to the UE due to the early TA is outdated) in RA report.</w:t>
      </w:r>
    </w:p>
    <w:p w14:paraId="5CE3AD9C" w14:textId="75F72223" w:rsidR="0045794E" w:rsidRPr="00DA6BE9" w:rsidRDefault="0045794E" w:rsidP="0045794E">
      <w:pPr>
        <w:pStyle w:val="Doc-title"/>
      </w:pPr>
      <w:r w:rsidRPr="000B2097">
        <w:t>R2-2505755</w:t>
      </w:r>
      <w:r w:rsidRPr="00DA6BE9">
        <w:tab/>
        <w:t xml:space="preserve">MRO for CHO with Candidate SCG(s) and CHO only configuration </w:t>
      </w:r>
      <w:r w:rsidRPr="00DA6BE9">
        <w:tab/>
        <w:t>Samsung</w:t>
      </w:r>
      <w:r w:rsidRPr="00DA6BE9">
        <w:tab/>
        <w:t>discussion</w:t>
      </w:r>
    </w:p>
    <w:p w14:paraId="258827AB" w14:textId="77777777" w:rsidR="0045794E" w:rsidRPr="00DA6BE9" w:rsidRDefault="0045794E" w:rsidP="0045794E">
      <w:pPr>
        <w:pStyle w:val="Doc-text2"/>
      </w:pPr>
      <w:r w:rsidRPr="00DA6BE9">
        <w:t>Proposal 1: [Open issue RRC-2] Include choConfig and triggeredEvent for both CHO with candidate SCG(s) and CHO only configuration in RLF report.</w:t>
      </w:r>
    </w:p>
    <w:p w14:paraId="73669778" w14:textId="7BC0099A" w:rsidR="0045794E" w:rsidRPr="00DA6BE9" w:rsidRDefault="0045794E" w:rsidP="0045794E">
      <w:pPr>
        <w:pStyle w:val="Doc-title"/>
      </w:pPr>
      <w:r w:rsidRPr="000B2097">
        <w:t>R2-2505801</w:t>
      </w:r>
      <w:r w:rsidRPr="00DA6BE9">
        <w:tab/>
        <w:t>Discussion on open issues for MRO</w:t>
      </w:r>
      <w:r w:rsidRPr="00DA6BE9">
        <w:tab/>
        <w:t>ZTE Corporation, Sanechips</w:t>
      </w:r>
      <w:r w:rsidRPr="00DA6BE9">
        <w:tab/>
        <w:t>discussion</w:t>
      </w:r>
      <w:r w:rsidRPr="00DA6BE9">
        <w:tab/>
        <w:t>Rel-19</w:t>
      </w:r>
      <w:r w:rsidRPr="00DA6BE9">
        <w:tab/>
        <w:t>NR_ENDC_SON_MDT_Ph4-Core</w:t>
      </w:r>
    </w:p>
    <w:p w14:paraId="41CDDA51" w14:textId="7466BBD9" w:rsidR="0045794E" w:rsidRPr="00DA6BE9" w:rsidRDefault="0045794E" w:rsidP="0045794E">
      <w:pPr>
        <w:pStyle w:val="Doc-title"/>
      </w:pPr>
      <w:r w:rsidRPr="000B2097">
        <w:t>R2-2505834</w:t>
      </w:r>
      <w:r w:rsidRPr="00DA6BE9">
        <w:tab/>
        <w:t>MRO for CHO with candidate SCG</w:t>
      </w:r>
      <w:r w:rsidRPr="00DA6BE9">
        <w:tab/>
        <w:t>Ericsson</w:t>
      </w:r>
      <w:r w:rsidRPr="00DA6BE9">
        <w:tab/>
        <w:t>discussion</w:t>
      </w:r>
      <w:r w:rsidRPr="00DA6BE9">
        <w:tab/>
        <w:t>Rel-19</w:t>
      </w:r>
      <w:r w:rsidRPr="00DA6BE9">
        <w:tab/>
        <w:t>NR_ENDC_SON_MDT_Ph4-Core</w:t>
      </w:r>
    </w:p>
    <w:p w14:paraId="113D3BDB" w14:textId="77777777" w:rsidR="0045794E" w:rsidRPr="00DA6BE9" w:rsidRDefault="0045794E" w:rsidP="0045794E">
      <w:pPr>
        <w:pStyle w:val="Doc-text2"/>
        <w:ind w:left="0" w:firstLine="0"/>
      </w:pPr>
    </w:p>
    <w:p w14:paraId="752DFFA5" w14:textId="77777777" w:rsidR="0045794E" w:rsidRPr="00DA6BE9" w:rsidRDefault="0045794E" w:rsidP="0045794E">
      <w:pPr>
        <w:pStyle w:val="Doc-text2"/>
      </w:pPr>
    </w:p>
    <w:p w14:paraId="00B55AE6" w14:textId="77777777" w:rsidR="0045794E" w:rsidRPr="00DA6BE9" w:rsidRDefault="0045794E" w:rsidP="0045794E">
      <w:pPr>
        <w:pStyle w:val="Heading3"/>
        <w:rPr>
          <w:lang w:eastAsia="ja-JP"/>
        </w:rPr>
      </w:pPr>
      <w:bookmarkStart w:id="508" w:name="_Toc209094684"/>
      <w:bookmarkStart w:id="509" w:name="_Toc211197055"/>
      <w:r w:rsidRPr="00DA6BE9">
        <w:rPr>
          <w:lang w:eastAsia="ja-JP"/>
        </w:rPr>
        <w:t>8.10.3</w:t>
      </w:r>
      <w:r w:rsidRPr="00DA6BE9">
        <w:rPr>
          <w:lang w:eastAsia="ja-JP"/>
        </w:rPr>
        <w:tab/>
        <w:t>Other</w:t>
      </w:r>
      <w:bookmarkEnd w:id="508"/>
      <w:bookmarkEnd w:id="509"/>
    </w:p>
    <w:p w14:paraId="486CEA11" w14:textId="77777777" w:rsidR="0045794E" w:rsidRPr="00DA6BE9" w:rsidRDefault="0045794E" w:rsidP="0045794E">
      <w:pPr>
        <w:pStyle w:val="Comments"/>
      </w:pPr>
      <w:r w:rsidRPr="00DA6BE9">
        <w:t>RACH optimization for SDT focus on RSRP and data volume in SON reports, and existing failure causes.</w:t>
      </w:r>
    </w:p>
    <w:p w14:paraId="155C7714" w14:textId="77777777" w:rsidR="0045794E" w:rsidRPr="00DA6BE9" w:rsidRDefault="0045794E" w:rsidP="0045794E">
      <w:pPr>
        <w:pStyle w:val="Comments"/>
      </w:pPr>
      <w:r w:rsidRPr="00DA6BE9">
        <w:t>MHI Enhancement for SCG Deactivation/Activation.</w:t>
      </w:r>
    </w:p>
    <w:p w14:paraId="17510499" w14:textId="77777777" w:rsidR="0045794E" w:rsidRPr="00DA6BE9" w:rsidRDefault="0045794E" w:rsidP="0045794E">
      <w:pPr>
        <w:pStyle w:val="Comments"/>
      </w:pPr>
      <w:r w:rsidRPr="00DA6BE9">
        <w:t>SON/MDT for Slicing</w:t>
      </w:r>
    </w:p>
    <w:p w14:paraId="1A2A1C41" w14:textId="77777777" w:rsidR="0045794E" w:rsidRPr="00DA6BE9" w:rsidRDefault="0045794E" w:rsidP="0045794E">
      <w:pPr>
        <w:pStyle w:val="Comments"/>
      </w:pPr>
      <w:r w:rsidRPr="00DA6BE9">
        <w:t>SON/MDT for NTN</w:t>
      </w:r>
    </w:p>
    <w:p w14:paraId="5C8AA5B4" w14:textId="77777777" w:rsidR="0045794E" w:rsidRPr="00DA6BE9" w:rsidRDefault="0045794E" w:rsidP="0045794E">
      <w:pPr>
        <w:pStyle w:val="Doc-title"/>
      </w:pPr>
    </w:p>
    <w:p w14:paraId="4E03DE28" w14:textId="77777777" w:rsidR="0045794E" w:rsidRPr="00DA6BE9" w:rsidRDefault="0045794E" w:rsidP="0045794E">
      <w:pPr>
        <w:pStyle w:val="MiniHeading"/>
      </w:pPr>
      <w:r w:rsidRPr="00DA6BE9">
        <w:t>RRC-3</w:t>
      </w:r>
    </w:p>
    <w:p w14:paraId="056E705D" w14:textId="0E590B13" w:rsidR="0045794E" w:rsidRPr="00DA6BE9" w:rsidRDefault="0045794E" w:rsidP="0045794E">
      <w:pPr>
        <w:pStyle w:val="Doc-title"/>
      </w:pPr>
      <w:r w:rsidRPr="000B2097">
        <w:t>R2-2505835</w:t>
      </w:r>
      <w:r w:rsidRPr="00DA6BE9">
        <w:tab/>
        <w:t>Discussion on SON-MDT enhancements for Slicing and NTN</w:t>
      </w:r>
      <w:r w:rsidRPr="00DA6BE9">
        <w:tab/>
        <w:t>Ericsson</w:t>
      </w:r>
      <w:r w:rsidRPr="00DA6BE9">
        <w:tab/>
        <w:t>discussion</w:t>
      </w:r>
      <w:r w:rsidRPr="00DA6BE9">
        <w:tab/>
        <w:t>Rel-19</w:t>
      </w:r>
      <w:r w:rsidRPr="00DA6BE9">
        <w:tab/>
        <w:t>NR_ENDC_SON_MDT_Ph4-Core</w:t>
      </w:r>
    </w:p>
    <w:p w14:paraId="78D94C5D" w14:textId="77777777" w:rsidR="0045794E" w:rsidRPr="00DA6BE9" w:rsidRDefault="0045794E" w:rsidP="0045794E">
      <w:pPr>
        <w:pStyle w:val="Doc-text2"/>
      </w:pPr>
      <w:r w:rsidRPr="00DA6BE9">
        <w:t>Proposal 1</w:t>
      </w:r>
      <w:r w:rsidRPr="00DA6BE9">
        <w:tab/>
        <w:t>[Open issue RRC-3] RAN2 logs the cell reselection failure information in the next/first MDT sample logged after the detected cell reselection failure.</w:t>
      </w:r>
    </w:p>
    <w:p w14:paraId="43538EE9" w14:textId="77777777" w:rsidR="0045794E" w:rsidRPr="00DA6BE9" w:rsidRDefault="0045794E" w:rsidP="0045794E">
      <w:pPr>
        <w:pStyle w:val="Doc-text2"/>
      </w:pPr>
      <w:r w:rsidRPr="00DA6BE9">
        <w:t>Proposal 2</w:t>
      </w:r>
      <w:r w:rsidRPr="00DA6BE9">
        <w:tab/>
        <w:t>[Open issue RRC-3] RAN2 include the following information along with NSAG information in the logged MDT report a) Cell information (if available, it may not be available if the UE goes to any cell selection state) b) location where UE fails to access a cell according to NSAG priority</w:t>
      </w:r>
    </w:p>
    <w:p w14:paraId="779E55AF" w14:textId="77777777" w:rsidR="0045794E" w:rsidRPr="00DA6BE9" w:rsidRDefault="0045794E" w:rsidP="0045794E">
      <w:pPr>
        <w:pStyle w:val="Doc-text2"/>
      </w:pPr>
      <w:r w:rsidRPr="00DA6BE9">
        <w:t>Proposal 3</w:t>
      </w:r>
      <w:r w:rsidRPr="00DA6BE9">
        <w:tab/>
        <w:t>Set 8 as the Maximum number of geographical areas that the UE can be configured as implemented in the RRC running CR.</w:t>
      </w:r>
    </w:p>
    <w:p w14:paraId="104A2100" w14:textId="00C9C7E7" w:rsidR="0045794E" w:rsidRPr="00DA6BE9" w:rsidRDefault="0045794E" w:rsidP="0045794E">
      <w:pPr>
        <w:pStyle w:val="Doc-title"/>
      </w:pPr>
      <w:r w:rsidRPr="000B2097">
        <w:t>R2-2506083</w:t>
      </w:r>
      <w:r w:rsidRPr="00DA6BE9">
        <w:tab/>
        <w:t>Discussion on SONMDT for others</w:t>
      </w:r>
      <w:r w:rsidRPr="00DA6BE9">
        <w:tab/>
        <w:t>Huawei, HiSilicon</w:t>
      </w:r>
      <w:r w:rsidRPr="00DA6BE9">
        <w:tab/>
        <w:t>discussion</w:t>
      </w:r>
      <w:r w:rsidRPr="00DA6BE9">
        <w:tab/>
        <w:t>Rel-19</w:t>
      </w:r>
      <w:r w:rsidRPr="00DA6BE9">
        <w:tab/>
        <w:t>NR_ENDC_SON_MDT_Ph4-Core</w:t>
      </w:r>
    </w:p>
    <w:p w14:paraId="06E0AB62" w14:textId="77777777" w:rsidR="0045794E" w:rsidRPr="00DA6BE9" w:rsidRDefault="0045794E" w:rsidP="0045794E">
      <w:pPr>
        <w:pStyle w:val="Doc-text2"/>
      </w:pPr>
      <w:r w:rsidRPr="00DA6BE9">
        <w:t>Proposal: (RRC-3) It is sufficient to reply on the following UE behavior (from the previous RAN2#130 agreement):</w:t>
      </w:r>
    </w:p>
    <w:p w14:paraId="741B92C9" w14:textId="77777777" w:rsidR="0045794E" w:rsidRPr="00DA6BE9" w:rsidRDefault="0045794E" w:rsidP="0045794E">
      <w:pPr>
        <w:pStyle w:val="Doc-text2"/>
      </w:pPr>
      <w:r w:rsidRPr="00DA6BE9">
        <w:t>If the UE supports slice-based cell reselection does not find any suitable cell in the frequencies corresponding to the highest ranked NSAG, the UE logs the highest ranked NSAG.</w:t>
      </w:r>
    </w:p>
    <w:p w14:paraId="60DB0E19" w14:textId="77777777" w:rsidR="0045794E" w:rsidRPr="00DA6BE9" w:rsidRDefault="0045794E" w:rsidP="0045794E">
      <w:pPr>
        <w:pStyle w:val="Doc-text2"/>
      </w:pPr>
      <w:r w:rsidRPr="00DA6BE9">
        <w:t>And then the possible RAN2 impacts are:</w:t>
      </w:r>
    </w:p>
    <w:p w14:paraId="4EB8B045" w14:textId="77777777" w:rsidR="0045794E" w:rsidRPr="00DA6BE9" w:rsidRDefault="0045794E" w:rsidP="0045794E">
      <w:pPr>
        <w:pStyle w:val="Doc-text2"/>
      </w:pPr>
      <w:r w:rsidRPr="00DA6BE9">
        <w:t>(1) add one flag into LogMeasInfo-r16, i.e. NSAG-ID-r17 for the highest ranked NSAG information</w:t>
      </w:r>
    </w:p>
    <w:p w14:paraId="1E4F2315" w14:textId="77777777" w:rsidR="0045794E" w:rsidRPr="00DA6BE9" w:rsidRDefault="0045794E" w:rsidP="0045794E">
      <w:pPr>
        <w:pStyle w:val="Doc-text2"/>
      </w:pPr>
      <w:r w:rsidRPr="00DA6BE9">
        <w:t>(2) update the procedural text by adding this flag</w:t>
      </w:r>
    </w:p>
    <w:p w14:paraId="5D019234" w14:textId="77777777" w:rsidR="0045794E" w:rsidRPr="00DA6BE9" w:rsidRDefault="0045794E" w:rsidP="0045794E">
      <w:pPr>
        <w:pStyle w:val="Doc-title"/>
        <w:ind w:left="0" w:firstLine="0"/>
      </w:pPr>
    </w:p>
    <w:p w14:paraId="2052A9DD" w14:textId="77777777" w:rsidR="0045794E" w:rsidRPr="00DA6BE9" w:rsidRDefault="0045794E" w:rsidP="0045794E">
      <w:pPr>
        <w:pStyle w:val="Doc-text2"/>
      </w:pPr>
    </w:p>
    <w:p w14:paraId="1E4B3604" w14:textId="77777777" w:rsidR="0045794E" w:rsidRPr="00DA6BE9" w:rsidRDefault="0045794E" w:rsidP="0045794E">
      <w:pPr>
        <w:pStyle w:val="Doc-text2"/>
      </w:pPr>
    </w:p>
    <w:p w14:paraId="4663E9CE" w14:textId="77777777" w:rsidR="0045794E" w:rsidRPr="00DA6BE9" w:rsidRDefault="0045794E" w:rsidP="0045794E">
      <w:pPr>
        <w:pStyle w:val="Doc-text2"/>
        <w:rPr>
          <w:b/>
          <w:bCs/>
        </w:rPr>
      </w:pPr>
      <w:r w:rsidRPr="00DA6BE9">
        <w:rPr>
          <w:b/>
          <w:bCs/>
        </w:rPr>
        <w:t>Discussion:</w:t>
      </w:r>
    </w:p>
    <w:p w14:paraId="020D6014" w14:textId="77777777" w:rsidR="0045794E" w:rsidRPr="00DA6BE9" w:rsidRDefault="0045794E" w:rsidP="0045794E">
      <w:pPr>
        <w:pStyle w:val="Doc-text2"/>
      </w:pPr>
      <w:r w:rsidRPr="00DA6BE9">
        <w:t>P1/P2 (Ericsson):</w:t>
      </w:r>
    </w:p>
    <w:p w14:paraId="562B8361" w14:textId="77777777" w:rsidR="0045794E" w:rsidRPr="00DA6BE9" w:rsidRDefault="0045794E" w:rsidP="0045794E">
      <w:pPr>
        <w:pStyle w:val="Doc-text2"/>
      </w:pPr>
      <w:r w:rsidRPr="00DA6BE9">
        <w:t>-</w:t>
      </w:r>
      <w:r w:rsidRPr="00DA6BE9">
        <w:tab/>
        <w:t>Samsung thinks the Huawei proposal is simopler. ZTE think the Ericsson solution is more complete since it has cell info, but location info is out of scope. Nokia agrees with the Huawei approach but also want the NSAG ID. Ericsson think the cell info is needed to know where the UE were. Nokia thinks the UE reports neighbour cells and from this the operator can know which cell is the problematic cell. ZTE think there can be a time gap between the failure and the lack of NSAG, so we need to tell where the failure happened.</w:t>
      </w:r>
    </w:p>
    <w:p w14:paraId="5E5C0F35" w14:textId="77777777" w:rsidR="0045794E" w:rsidRPr="00DA6BE9"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rsidRPr="00DA6BE9" w14:paraId="193AF156" w14:textId="77777777" w:rsidTr="00504B7D">
        <w:tc>
          <w:tcPr>
            <w:tcW w:w="10194" w:type="dxa"/>
          </w:tcPr>
          <w:p w14:paraId="0CC05579" w14:textId="77777777" w:rsidR="0045794E" w:rsidRPr="00DA6BE9" w:rsidRDefault="0045794E" w:rsidP="00504B7D">
            <w:pPr>
              <w:pStyle w:val="Doc-text2"/>
              <w:ind w:left="0" w:firstLine="0"/>
              <w:rPr>
                <w:b/>
                <w:bCs/>
              </w:rPr>
            </w:pPr>
            <w:r w:rsidRPr="00DA6BE9">
              <w:rPr>
                <w:b/>
                <w:bCs/>
              </w:rPr>
              <w:t>Agreements</w:t>
            </w:r>
          </w:p>
          <w:p w14:paraId="499BC80A" w14:textId="77777777" w:rsidR="0045794E" w:rsidRPr="00DA6BE9" w:rsidRDefault="0045794E" w:rsidP="0045794E">
            <w:pPr>
              <w:pStyle w:val="Doc-text2"/>
              <w:numPr>
                <w:ilvl w:val="0"/>
                <w:numId w:val="281"/>
              </w:numPr>
              <w:overflowPunct/>
              <w:autoSpaceDE/>
              <w:autoSpaceDN/>
              <w:adjustRightInd/>
              <w:textAlignment w:val="auto"/>
            </w:pPr>
            <w:r w:rsidRPr="00DA6BE9">
              <w:t>RAN2 includes the following information along with NSAG information in the logged MDT report: Cell information of the cell that the UE was in when it was not able to find its highest prio NSAG (if available, it may not be available if the UE goes to any cell selection state)</w:t>
            </w:r>
          </w:p>
          <w:p w14:paraId="7856139A" w14:textId="77777777" w:rsidR="0045794E" w:rsidRPr="00DA6BE9" w:rsidRDefault="0045794E" w:rsidP="0045794E">
            <w:pPr>
              <w:pStyle w:val="Doc-text2"/>
              <w:numPr>
                <w:ilvl w:val="0"/>
                <w:numId w:val="281"/>
              </w:numPr>
              <w:overflowPunct/>
              <w:autoSpaceDE/>
              <w:autoSpaceDN/>
              <w:adjustRightInd/>
              <w:textAlignment w:val="auto"/>
            </w:pPr>
            <w:r w:rsidRPr="00DA6BE9">
              <w:t>Set 8 as the Maximum number of geographical areas that the UE can be configured as implemented in the RRC running CR.</w:t>
            </w:r>
          </w:p>
        </w:tc>
      </w:tr>
    </w:tbl>
    <w:p w14:paraId="0549236C" w14:textId="77777777" w:rsidR="0045794E" w:rsidRPr="00DA6BE9" w:rsidRDefault="0045794E" w:rsidP="0045794E">
      <w:pPr>
        <w:pStyle w:val="Doc-text2"/>
      </w:pPr>
    </w:p>
    <w:p w14:paraId="61E09C08" w14:textId="77777777" w:rsidR="0045794E" w:rsidRPr="00DA6BE9" w:rsidRDefault="0045794E" w:rsidP="0045794E">
      <w:pPr>
        <w:pStyle w:val="Doc-text2"/>
      </w:pPr>
    </w:p>
    <w:p w14:paraId="00CEC8C9" w14:textId="77777777" w:rsidR="0045794E" w:rsidRPr="00DA6BE9" w:rsidRDefault="0045794E" w:rsidP="0045794E">
      <w:pPr>
        <w:pStyle w:val="MiniHeading"/>
      </w:pPr>
      <w:r w:rsidRPr="00DA6BE9">
        <w:t>RRC-8</w:t>
      </w:r>
    </w:p>
    <w:p w14:paraId="17F96D63" w14:textId="01362628" w:rsidR="0045794E" w:rsidRPr="00DA6BE9" w:rsidRDefault="0045794E" w:rsidP="0045794E">
      <w:pPr>
        <w:pStyle w:val="Doc-title"/>
      </w:pPr>
      <w:r w:rsidRPr="000B2097">
        <w:t>R2-2505802</w:t>
      </w:r>
      <w:r w:rsidRPr="00DA6BE9">
        <w:tab/>
        <w:t>Discussion on other leftover issues</w:t>
      </w:r>
      <w:r w:rsidRPr="00DA6BE9">
        <w:tab/>
        <w:t>ZTE Corporation, Sanechips</w:t>
      </w:r>
      <w:r w:rsidRPr="00DA6BE9">
        <w:tab/>
        <w:t>discussion</w:t>
      </w:r>
      <w:r w:rsidRPr="00DA6BE9">
        <w:tab/>
        <w:t>Rel-19</w:t>
      </w:r>
      <w:r w:rsidRPr="00DA6BE9">
        <w:tab/>
        <w:t>NR_ENDC_SON_MDT_Ph4-Core</w:t>
      </w:r>
    </w:p>
    <w:p w14:paraId="56E62271" w14:textId="77777777" w:rsidR="0045794E" w:rsidRPr="00DA6BE9" w:rsidRDefault="0045794E" w:rsidP="0045794E">
      <w:pPr>
        <w:pStyle w:val="Doc-text2"/>
      </w:pPr>
      <w:r w:rsidRPr="00DA6BE9">
        <w:t>Proposal 2</w:t>
      </w:r>
      <w:r w:rsidRPr="00DA6BE9">
        <w:tab/>
        <w:t>(RRC-8) UE includes traffic characteristics (e.g., average data rate during activation period) in the MHI together with the SCG activation/deactivation information.</w:t>
      </w:r>
    </w:p>
    <w:p w14:paraId="55C42639" w14:textId="77777777" w:rsidR="0045794E" w:rsidRPr="00DA6BE9" w:rsidRDefault="0045794E" w:rsidP="0045794E">
      <w:pPr>
        <w:pStyle w:val="Doc-text2"/>
      </w:pPr>
    </w:p>
    <w:p w14:paraId="60FB40B5" w14:textId="77777777" w:rsidR="0045794E" w:rsidRPr="00DA6BE9" w:rsidRDefault="0045794E" w:rsidP="0045794E">
      <w:pPr>
        <w:pStyle w:val="Doc-text2"/>
        <w:rPr>
          <w:b/>
          <w:bCs/>
        </w:rPr>
      </w:pPr>
      <w:r w:rsidRPr="00DA6BE9">
        <w:rPr>
          <w:b/>
          <w:bCs/>
        </w:rPr>
        <w:t>Discussion:</w:t>
      </w:r>
    </w:p>
    <w:p w14:paraId="21EE3E17" w14:textId="77777777" w:rsidR="0045794E" w:rsidRPr="00DA6BE9" w:rsidRDefault="0045794E" w:rsidP="0045794E">
      <w:pPr>
        <w:pStyle w:val="Doc-text2"/>
      </w:pPr>
      <w:r w:rsidRPr="00DA6BE9">
        <w:t>P2:</w:t>
      </w:r>
    </w:p>
    <w:p w14:paraId="4BD0C621" w14:textId="77777777" w:rsidR="0045794E" w:rsidRPr="00DA6BE9" w:rsidRDefault="0045794E" w:rsidP="0045794E">
      <w:pPr>
        <w:pStyle w:val="Doc-text2"/>
      </w:pPr>
      <w:r w:rsidRPr="00DA6BE9">
        <w:t>-</w:t>
      </w:r>
      <w:r w:rsidRPr="00DA6BE9">
        <w:tab/>
        <w:t>Qualcomm does not agree with this.</w:t>
      </w:r>
    </w:p>
    <w:p w14:paraId="234DCEA9" w14:textId="77777777" w:rsidR="0045794E" w:rsidRPr="00DA6BE9" w:rsidRDefault="0045794E" w:rsidP="0045794E">
      <w:pPr>
        <w:pStyle w:val="Doc-text2"/>
      </w:pPr>
    </w:p>
    <w:p w14:paraId="7AFDE7BB" w14:textId="77777777" w:rsidR="0045794E" w:rsidRPr="00DA6BE9" w:rsidRDefault="0045794E" w:rsidP="0045794E">
      <w:pPr>
        <w:pStyle w:val="Agreement"/>
        <w:tabs>
          <w:tab w:val="clear" w:pos="9990"/>
        </w:tabs>
        <w:overflowPunct/>
        <w:autoSpaceDE/>
        <w:autoSpaceDN/>
        <w:adjustRightInd/>
        <w:ind w:left="1619" w:hanging="360"/>
        <w:textAlignment w:val="auto"/>
      </w:pPr>
      <w:r w:rsidRPr="00DA6BE9">
        <w:t>Noted</w:t>
      </w:r>
    </w:p>
    <w:p w14:paraId="79AFF5EE" w14:textId="77777777" w:rsidR="0045794E" w:rsidRPr="00DA6BE9" w:rsidRDefault="0045794E" w:rsidP="0045794E">
      <w:pPr>
        <w:pStyle w:val="Doc-title"/>
      </w:pPr>
    </w:p>
    <w:p w14:paraId="6E7A952F" w14:textId="77777777" w:rsidR="0045794E" w:rsidRPr="00DA6BE9" w:rsidRDefault="0045794E" w:rsidP="0045794E">
      <w:pPr>
        <w:pStyle w:val="MiniHeading"/>
      </w:pPr>
      <w:r w:rsidRPr="00DA6BE9">
        <w:t>NTN</w:t>
      </w:r>
    </w:p>
    <w:p w14:paraId="6FBA114D" w14:textId="011627D9" w:rsidR="0045794E" w:rsidRPr="00DA6BE9" w:rsidRDefault="0045794E" w:rsidP="0045794E">
      <w:pPr>
        <w:pStyle w:val="Doc-title"/>
      </w:pPr>
      <w:r w:rsidRPr="000B2097">
        <w:t>R2-2506042</w:t>
      </w:r>
      <w:r w:rsidRPr="00DA6BE9">
        <w:tab/>
        <w:t>Open issues on NTN SONMDT</w:t>
      </w:r>
      <w:r w:rsidRPr="00DA6BE9">
        <w:tab/>
        <w:t>Qualcomm Incorporated</w:t>
      </w:r>
      <w:r w:rsidRPr="00DA6BE9">
        <w:tab/>
        <w:t>discussion</w:t>
      </w:r>
      <w:r w:rsidRPr="00DA6BE9">
        <w:tab/>
        <w:t>NR_ENDC_SON_MDT_Ph4-Core</w:t>
      </w:r>
    </w:p>
    <w:p w14:paraId="5036A019" w14:textId="77777777" w:rsidR="0045794E" w:rsidRPr="00DA6BE9" w:rsidRDefault="0045794E" w:rsidP="0045794E">
      <w:pPr>
        <w:pStyle w:val="Doc-text2"/>
      </w:pPr>
      <w:r w:rsidRPr="00DA6BE9">
        <w:t>Proposal 1</w:t>
      </w:r>
      <w:r w:rsidRPr="00DA6BE9">
        <w:tab/>
        <w:t>The legacy area scope should not be configured when Rel-19 area scope is configured.</w:t>
      </w:r>
    </w:p>
    <w:p w14:paraId="5AA8B2ED" w14:textId="77777777" w:rsidR="0045794E" w:rsidRPr="00DA6BE9" w:rsidRDefault="0045794E" w:rsidP="0045794E">
      <w:pPr>
        <w:pStyle w:val="Doc-text2"/>
      </w:pPr>
    </w:p>
    <w:p w14:paraId="14E511C1" w14:textId="77777777" w:rsidR="0045794E" w:rsidRPr="00DA6BE9" w:rsidRDefault="0045794E" w:rsidP="0045794E">
      <w:pPr>
        <w:pStyle w:val="Doc-text2"/>
      </w:pPr>
      <w:r w:rsidRPr="00DA6BE9">
        <w:t>-</w:t>
      </w:r>
      <w:r w:rsidRPr="00DA6BE9">
        <w:tab/>
        <w:t>Huawei supports P1. Ericsson think we can discuss this in the comeback to have a unified solution.</w:t>
      </w:r>
    </w:p>
    <w:p w14:paraId="32E6E2EB" w14:textId="77777777" w:rsidR="0045794E" w:rsidRPr="00DA6BE9" w:rsidRDefault="0045794E" w:rsidP="0045794E">
      <w:pPr>
        <w:pStyle w:val="Doc-text2"/>
      </w:pPr>
    </w:p>
    <w:tbl>
      <w:tblPr>
        <w:tblStyle w:val="TableGrid"/>
        <w:tblW w:w="0" w:type="auto"/>
        <w:tblInd w:w="1622" w:type="dxa"/>
        <w:tblLook w:val="04A0" w:firstRow="1" w:lastRow="0" w:firstColumn="1" w:lastColumn="0" w:noHBand="0" w:noVBand="1"/>
      </w:tblPr>
      <w:tblGrid>
        <w:gridCol w:w="8572"/>
      </w:tblGrid>
      <w:tr w:rsidR="0045794E" w:rsidRPr="00DA6BE9" w14:paraId="2FCF8EFA" w14:textId="77777777" w:rsidTr="00504B7D">
        <w:tc>
          <w:tcPr>
            <w:tcW w:w="10194" w:type="dxa"/>
          </w:tcPr>
          <w:p w14:paraId="5E9C27FD" w14:textId="77777777" w:rsidR="0045794E" w:rsidRPr="00DA6BE9" w:rsidRDefault="0045794E" w:rsidP="00504B7D">
            <w:pPr>
              <w:pStyle w:val="Doc-text2"/>
              <w:ind w:left="0" w:firstLine="0"/>
              <w:rPr>
                <w:b/>
                <w:bCs/>
              </w:rPr>
            </w:pPr>
            <w:r w:rsidRPr="00DA6BE9">
              <w:rPr>
                <w:b/>
                <w:bCs/>
              </w:rPr>
              <w:t>Agreements</w:t>
            </w:r>
          </w:p>
          <w:p w14:paraId="27B6EDDA" w14:textId="77777777" w:rsidR="0045794E" w:rsidRPr="00DA6BE9" w:rsidRDefault="0045794E" w:rsidP="0045794E">
            <w:pPr>
              <w:pStyle w:val="Doc-text2"/>
              <w:numPr>
                <w:ilvl w:val="0"/>
                <w:numId w:val="282"/>
              </w:numPr>
              <w:overflowPunct/>
              <w:autoSpaceDE/>
              <w:autoSpaceDN/>
              <w:adjustRightInd/>
              <w:textAlignment w:val="auto"/>
            </w:pPr>
            <w:r w:rsidRPr="00DA6BE9">
              <w:t>RAN2 intends to specify that the legacy area scope cannot be configured when Rel-19 area scope is configured.</w:t>
            </w:r>
          </w:p>
        </w:tc>
      </w:tr>
    </w:tbl>
    <w:p w14:paraId="48ACCAF0" w14:textId="77777777" w:rsidR="0045794E" w:rsidRPr="00DA6BE9" w:rsidRDefault="0045794E" w:rsidP="0045794E">
      <w:pPr>
        <w:pStyle w:val="Doc-text2"/>
      </w:pPr>
    </w:p>
    <w:p w14:paraId="27F222EB" w14:textId="77777777" w:rsidR="0045794E" w:rsidRPr="00DA6BE9" w:rsidRDefault="0045794E" w:rsidP="0045794E">
      <w:pPr>
        <w:pStyle w:val="Doc-text2"/>
      </w:pPr>
    </w:p>
    <w:p w14:paraId="0F326106" w14:textId="77777777" w:rsidR="0045794E" w:rsidRPr="00DA6BE9" w:rsidRDefault="0045794E" w:rsidP="0045794E">
      <w:pPr>
        <w:pStyle w:val="Doc-title"/>
      </w:pPr>
    </w:p>
    <w:p w14:paraId="1AC0D9E1" w14:textId="4A2A46DE" w:rsidR="0045794E" w:rsidRPr="00DA6BE9" w:rsidRDefault="0045794E" w:rsidP="0045794E">
      <w:pPr>
        <w:pStyle w:val="Doc-title"/>
      </w:pPr>
      <w:r w:rsidRPr="000B2097">
        <w:t>R2-2505725</w:t>
      </w:r>
      <w:r w:rsidRPr="00DA6BE9">
        <w:tab/>
        <w:t>SON/MDT enhancements for network slicing (RRC-3), MHI and NTN</w:t>
      </w:r>
      <w:r w:rsidRPr="00DA6BE9">
        <w:tab/>
        <w:t>Nokia</w:t>
      </w:r>
      <w:r w:rsidRPr="00DA6BE9">
        <w:tab/>
        <w:t>discussion</w:t>
      </w:r>
      <w:r w:rsidRPr="00DA6BE9">
        <w:tab/>
        <w:t>Rel-19</w:t>
      </w:r>
      <w:r w:rsidRPr="00DA6BE9">
        <w:tab/>
        <w:t>NR_ENDC_SON_MDT_Ph4-Core</w:t>
      </w:r>
    </w:p>
    <w:p w14:paraId="73735724" w14:textId="77777777" w:rsidR="0045794E" w:rsidRPr="00DA6BE9" w:rsidRDefault="0045794E" w:rsidP="0045794E">
      <w:pPr>
        <w:pStyle w:val="Doc-text2"/>
      </w:pPr>
      <w:r w:rsidRPr="00DA6BE9">
        <w:t>Proposal 2: It is proposed to include additional assistance information related to the condition(s) for SCG activation/deactivation, in MHI such as DL and/or UL volume per second which was transmitted or received by UE during the SCG activation time for the given PSCell.</w:t>
      </w:r>
    </w:p>
    <w:p w14:paraId="2AE2E815" w14:textId="77777777" w:rsidR="0045794E" w:rsidRPr="00DA6BE9" w:rsidRDefault="0045794E" w:rsidP="0045794E">
      <w:pPr>
        <w:pStyle w:val="Doc-text2"/>
      </w:pPr>
      <w:r w:rsidRPr="00DA6BE9">
        <w:t>Proposal 3.1: RAN2 to consider enhancing RLF Report and SHR for DG based RACH-less access for NTN with the addition of the following parameters:</w:t>
      </w:r>
    </w:p>
    <w:p w14:paraId="5DEE2599" w14:textId="77777777" w:rsidR="0045794E" w:rsidRPr="00DA6BE9" w:rsidRDefault="0045794E" w:rsidP="0045794E">
      <w:pPr>
        <w:pStyle w:val="Doc-text2"/>
      </w:pPr>
      <w:r w:rsidRPr="00DA6BE9">
        <w:t>1)</w:t>
      </w:r>
      <w:r w:rsidRPr="00DA6BE9">
        <w:tab/>
        <w:t>PDCCH Monitoring Time Until Success</w:t>
      </w:r>
    </w:p>
    <w:p w14:paraId="142552B9" w14:textId="77777777" w:rsidR="0045794E" w:rsidRPr="00DA6BE9" w:rsidRDefault="0045794E" w:rsidP="0045794E">
      <w:pPr>
        <w:pStyle w:val="Doc-text2"/>
      </w:pPr>
      <w:r w:rsidRPr="00DA6BE9">
        <w:t>2)</w:t>
      </w:r>
      <w:r w:rsidRPr="00DA6BE9">
        <w:tab/>
        <w:t>No of PUSCH Attempts Until Success</w:t>
      </w:r>
    </w:p>
    <w:p w14:paraId="76E34B83" w14:textId="77777777" w:rsidR="0045794E" w:rsidRPr="00DA6BE9" w:rsidRDefault="0045794E" w:rsidP="0045794E">
      <w:pPr>
        <w:pStyle w:val="Doc-text2"/>
      </w:pPr>
      <w:r w:rsidRPr="00DA6BE9">
        <w:t>Proposal 3.2: Define a new SHR trigger (based on PDCCH monitoring time and/or number of PUSCH attempts) for the UE to log the enhancements measurements specific to NTN RACH-less access.</w:t>
      </w:r>
    </w:p>
    <w:p w14:paraId="08D4C54C" w14:textId="77777777" w:rsidR="0045794E" w:rsidRPr="00DA6BE9" w:rsidRDefault="0045794E" w:rsidP="0045794E">
      <w:pPr>
        <w:pStyle w:val="Doc-title"/>
      </w:pPr>
    </w:p>
    <w:p w14:paraId="65A1ACE1" w14:textId="77777777" w:rsidR="0045794E" w:rsidRPr="00DA6BE9" w:rsidRDefault="0045794E" w:rsidP="0045794E">
      <w:pPr>
        <w:pStyle w:val="Doc-text2"/>
        <w:rPr>
          <w:b/>
          <w:bCs/>
        </w:rPr>
      </w:pPr>
      <w:r w:rsidRPr="00DA6BE9">
        <w:rPr>
          <w:b/>
          <w:bCs/>
        </w:rPr>
        <w:t>Discussion:</w:t>
      </w:r>
    </w:p>
    <w:p w14:paraId="06721D64" w14:textId="77777777" w:rsidR="0045794E" w:rsidRPr="00DA6BE9" w:rsidRDefault="0045794E" w:rsidP="0045794E">
      <w:pPr>
        <w:pStyle w:val="Doc-text2"/>
      </w:pPr>
      <w:r w:rsidRPr="00DA6BE9">
        <w:t>P2:</w:t>
      </w:r>
    </w:p>
    <w:p w14:paraId="62DE3D26" w14:textId="77777777" w:rsidR="0045794E" w:rsidRPr="00DA6BE9" w:rsidRDefault="0045794E" w:rsidP="0045794E">
      <w:pPr>
        <w:pStyle w:val="Doc-text2"/>
      </w:pPr>
      <w:r w:rsidRPr="00DA6BE9">
        <w:t>-</w:t>
      </w:r>
      <w:r w:rsidRPr="00DA6BE9">
        <w:tab/>
        <w:t>Qualcomm thinks the NW is in control and the UE is not. Samsung agrees with QC.</w:t>
      </w:r>
    </w:p>
    <w:p w14:paraId="02DCC103" w14:textId="77777777" w:rsidR="0045794E" w:rsidRPr="00DA6BE9" w:rsidRDefault="0045794E" w:rsidP="0045794E">
      <w:pPr>
        <w:pStyle w:val="Doc-text2"/>
      </w:pPr>
      <w:r w:rsidRPr="00DA6BE9">
        <w:t>P3.1:</w:t>
      </w:r>
    </w:p>
    <w:p w14:paraId="69E53A46" w14:textId="77777777" w:rsidR="0045794E" w:rsidRPr="00DA6BE9" w:rsidRDefault="0045794E" w:rsidP="0045794E">
      <w:pPr>
        <w:pStyle w:val="Doc-text2"/>
      </w:pPr>
      <w:r w:rsidRPr="00DA6BE9">
        <w:t>-</w:t>
      </w:r>
      <w:r w:rsidRPr="00DA6BE9">
        <w:tab/>
        <w:t>Qualcomm does not support this since its hard to get L1 statistics. This has been discussed before also.</w:t>
      </w:r>
    </w:p>
    <w:p w14:paraId="19F97364" w14:textId="77777777" w:rsidR="0045794E" w:rsidRPr="00DA6BE9" w:rsidRDefault="0045794E" w:rsidP="0045794E">
      <w:pPr>
        <w:pStyle w:val="Agreement"/>
        <w:tabs>
          <w:tab w:val="clear" w:pos="9990"/>
        </w:tabs>
        <w:overflowPunct/>
        <w:autoSpaceDE/>
        <w:autoSpaceDN/>
        <w:adjustRightInd/>
        <w:ind w:left="1619" w:hanging="360"/>
        <w:textAlignment w:val="auto"/>
      </w:pPr>
      <w:r w:rsidRPr="00DA6BE9">
        <w:t>Noted</w:t>
      </w:r>
    </w:p>
    <w:p w14:paraId="11CC7349" w14:textId="77777777" w:rsidR="0045794E" w:rsidRPr="00DA6BE9" w:rsidRDefault="0045794E" w:rsidP="0045794E">
      <w:pPr>
        <w:pStyle w:val="Doc-title"/>
      </w:pPr>
    </w:p>
    <w:p w14:paraId="6B6F7495" w14:textId="19FEBB58" w:rsidR="0045794E" w:rsidRPr="00DA6BE9" w:rsidRDefault="0045794E" w:rsidP="0045794E">
      <w:pPr>
        <w:pStyle w:val="Doc-title"/>
      </w:pPr>
      <w:r w:rsidRPr="000B2097">
        <w:t>R2-2506143</w:t>
      </w:r>
      <w:r w:rsidRPr="00DA6BE9">
        <w:tab/>
        <w:t>Discussion on other aspects of Rel-19 SONMDT</w:t>
      </w:r>
      <w:r w:rsidRPr="00DA6BE9">
        <w:tab/>
        <w:t>Xiaomi</w:t>
      </w:r>
      <w:r w:rsidRPr="00DA6BE9">
        <w:tab/>
        <w:t>discussion</w:t>
      </w:r>
      <w:r w:rsidRPr="00DA6BE9">
        <w:tab/>
        <w:t>Rel-19</w:t>
      </w:r>
      <w:r w:rsidRPr="00DA6BE9">
        <w:tab/>
        <w:t>NR_ENDC_SON_MDT_Ph4-Core</w:t>
      </w:r>
    </w:p>
    <w:p w14:paraId="2DD879C2" w14:textId="77777777" w:rsidR="0045794E" w:rsidRDefault="0045794E" w:rsidP="0045794E">
      <w:pPr>
        <w:pStyle w:val="Doc-text2"/>
      </w:pPr>
      <w:r w:rsidRPr="00DA6BE9">
        <w:t>Proposal 1: (RRC-4) If the UE is unable to obtain its location, the UE stops logging MDT for NTN.</w:t>
      </w:r>
    </w:p>
    <w:p w14:paraId="64C3C43E" w14:textId="77777777" w:rsidR="0045794E" w:rsidRDefault="0045794E" w:rsidP="0045794E">
      <w:pPr>
        <w:pStyle w:val="Doc-text2"/>
        <w:ind w:left="0" w:firstLine="0"/>
      </w:pPr>
    </w:p>
    <w:p w14:paraId="4FF57F47" w14:textId="77777777" w:rsidR="00332991" w:rsidRPr="00DB2F94" w:rsidRDefault="00332991" w:rsidP="00332991">
      <w:pPr>
        <w:pStyle w:val="Heading2"/>
        <w:rPr>
          <w:rFonts w:eastAsia="SimSun"/>
        </w:rPr>
      </w:pPr>
      <w:bookmarkStart w:id="510" w:name="_Toc209094685"/>
      <w:bookmarkStart w:id="511" w:name="_Toc211197056"/>
      <w:r w:rsidRPr="00DB2F94">
        <w:rPr>
          <w:rFonts w:eastAsia="SimSun" w:hint="eastAsia"/>
        </w:rPr>
        <w:t>8.11</w:t>
      </w:r>
      <w:r w:rsidRPr="00DB2F94">
        <w:rPr>
          <w:rFonts w:eastAsia="SimSun" w:hint="eastAsia"/>
        </w:rPr>
        <w:tab/>
      </w:r>
      <w:r w:rsidRPr="00DB2F94">
        <w:rPr>
          <w:rFonts w:eastAsia="SimSun"/>
        </w:rPr>
        <w:t>Evolution of NR duplex operation: Sub-band full duplex (SBFD)</w:t>
      </w:r>
      <w:bookmarkEnd w:id="510"/>
      <w:bookmarkEnd w:id="511"/>
    </w:p>
    <w:p w14:paraId="1820A847" w14:textId="77777777" w:rsidR="00332991" w:rsidRPr="00DB2F94" w:rsidRDefault="00332991" w:rsidP="00332991">
      <w:pPr>
        <w:pStyle w:val="Comments"/>
      </w:pPr>
      <w:r w:rsidRPr="00DB2F94">
        <w:t>(</w:t>
      </w:r>
      <w:r w:rsidRPr="00DB2F94">
        <w:rPr>
          <w:rFonts w:eastAsia="Malgun Gothic" w:cs="Arial"/>
          <w:lang w:val="en-US" w:eastAsia="en-US"/>
        </w:rPr>
        <w:t>NR_duplex_evo-Core</w:t>
      </w:r>
      <w:r w:rsidRPr="00DB2F94">
        <w:t>; leading WG: RAN</w:t>
      </w:r>
      <w:r w:rsidRPr="00DB2F94">
        <w:rPr>
          <w:rFonts w:eastAsia="SimSun" w:hint="eastAsia"/>
          <w:lang w:eastAsia="zh-CN"/>
        </w:rPr>
        <w:t>1</w:t>
      </w:r>
      <w:r w:rsidRPr="00DB2F94">
        <w:t xml:space="preserve">; REL-19; WID: </w:t>
      </w:r>
      <w:r w:rsidRPr="00A525B1">
        <w:t>RP-251874</w:t>
      </w:r>
      <w:r w:rsidRPr="00DB2F94">
        <w:t>)</w:t>
      </w:r>
    </w:p>
    <w:p w14:paraId="37E46B55" w14:textId="77777777" w:rsidR="00332991" w:rsidRPr="00DB2F94" w:rsidRDefault="00332991" w:rsidP="00332991">
      <w:pPr>
        <w:pStyle w:val="Comments"/>
      </w:pPr>
      <w:r w:rsidRPr="00DB2F94">
        <w:t>Time budget: 0.5 TU</w:t>
      </w:r>
    </w:p>
    <w:p w14:paraId="50F676EB" w14:textId="77777777" w:rsidR="00332991" w:rsidRPr="00DB2F94" w:rsidRDefault="00332991" w:rsidP="00332991">
      <w:pPr>
        <w:pStyle w:val="Comments"/>
      </w:pPr>
      <w:r w:rsidRPr="00DB2F94">
        <w:t xml:space="preserve">Tdoc Limitation: 2 tdocs </w:t>
      </w:r>
    </w:p>
    <w:p w14:paraId="75DAB553" w14:textId="77777777" w:rsidR="00B750BC" w:rsidRPr="00DB2F94" w:rsidRDefault="00B750BC" w:rsidP="00B750BC">
      <w:pPr>
        <w:pStyle w:val="Heading3"/>
      </w:pPr>
      <w:bookmarkStart w:id="512" w:name="_Toc209094686"/>
      <w:bookmarkStart w:id="513" w:name="_Toc211197057"/>
      <w:r w:rsidRPr="00DB2F94">
        <w:t>8.</w:t>
      </w:r>
      <w:r w:rsidRPr="00DB2F94">
        <w:rPr>
          <w:rFonts w:eastAsia="SimSun" w:hint="eastAsia"/>
        </w:rPr>
        <w:t>11</w:t>
      </w:r>
      <w:r w:rsidRPr="00DB2F94">
        <w:t>.1</w:t>
      </w:r>
      <w:r w:rsidRPr="00DB2F94">
        <w:tab/>
        <w:t>Organizational</w:t>
      </w:r>
      <w:bookmarkEnd w:id="512"/>
      <w:bookmarkEnd w:id="513"/>
    </w:p>
    <w:p w14:paraId="626B2417" w14:textId="77777777" w:rsidR="00B750BC" w:rsidRPr="00DB2F94" w:rsidRDefault="00B750BC" w:rsidP="00B750BC">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Rapporteur input, including workplan, </w:t>
      </w:r>
      <w:r>
        <w:rPr>
          <w:rFonts w:eastAsia="SimSun" w:hint="eastAsia"/>
          <w:lang w:val="en-US" w:eastAsia="zh-CN"/>
        </w:rPr>
        <w:t xml:space="preserve">running CRs, email discussion summary, open issue list(s), </w:t>
      </w:r>
      <w:r w:rsidRPr="00DB2F94">
        <w:rPr>
          <w:lang w:val="en-US"/>
        </w:rPr>
        <w:t>etc.</w:t>
      </w:r>
      <w:r w:rsidRPr="00DB2F94">
        <w:rPr>
          <w:rFonts w:eastAsia="SimSun" w:hint="eastAsia"/>
          <w:lang w:val="en-US" w:eastAsia="zh-CN"/>
        </w:rPr>
        <w:t>.</w:t>
      </w:r>
      <w:r w:rsidRPr="00DB2F94">
        <w:rPr>
          <w:lang w:val="en-US"/>
        </w:rPr>
        <w:t xml:space="preserve"> </w:t>
      </w:r>
    </w:p>
    <w:p w14:paraId="435478C5" w14:textId="77777777" w:rsidR="00B750BC" w:rsidRPr="001030C8" w:rsidRDefault="00B750BC" w:rsidP="00B750BC">
      <w:pPr>
        <w:pStyle w:val="Doc-title"/>
        <w:rPr>
          <w:rFonts w:eastAsia="SimSun"/>
          <w:u w:val="single"/>
          <w:lang w:eastAsia="zh-CN"/>
        </w:rPr>
      </w:pPr>
      <w:r w:rsidRPr="001030C8">
        <w:rPr>
          <w:rFonts w:eastAsia="SimSun" w:hint="eastAsia"/>
          <w:u w:val="single"/>
          <w:lang w:eastAsia="zh-CN"/>
        </w:rPr>
        <w:t>LSin</w:t>
      </w:r>
    </w:p>
    <w:p w14:paraId="1AAA056B" w14:textId="77777777" w:rsidR="00B750BC" w:rsidRDefault="00B750BC" w:rsidP="00B750BC">
      <w:pPr>
        <w:pStyle w:val="Doc-title"/>
        <w:rPr>
          <w:rFonts w:eastAsia="SimSun"/>
          <w:lang w:eastAsia="zh-CN"/>
        </w:rPr>
      </w:pPr>
      <w:r>
        <w:t>R2-2505015</w:t>
      </w:r>
      <w:r>
        <w:tab/>
        <w:t>Reply LS on simultaneous configuration of SBFD and DC (R1-2504858; contact: Xiaomi)</w:t>
      </w:r>
      <w:r>
        <w:tab/>
        <w:t>RAN1</w:t>
      </w:r>
      <w:r>
        <w:tab/>
        <w:t>LS in</w:t>
      </w:r>
      <w:r>
        <w:tab/>
        <w:t>Rel-19</w:t>
      </w:r>
      <w:r>
        <w:tab/>
        <w:t>NR_duplex_evo-Core</w:t>
      </w:r>
      <w:r>
        <w:tab/>
        <w:t>To:RAN2</w:t>
      </w:r>
      <w:r>
        <w:tab/>
        <w:t>Cc:RAN3, RAN4</w:t>
      </w:r>
    </w:p>
    <w:p w14:paraId="079EAA46" w14:textId="77777777" w:rsidR="00B750BC" w:rsidRPr="001030C8"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CF6EF15" w14:textId="77777777" w:rsidR="00B750BC" w:rsidRDefault="00B750BC" w:rsidP="00B750BC">
      <w:pPr>
        <w:pStyle w:val="Doc-title"/>
        <w:rPr>
          <w:rFonts w:eastAsia="SimSun"/>
          <w:lang w:eastAsia="zh-CN"/>
        </w:rPr>
      </w:pPr>
    </w:p>
    <w:p w14:paraId="583EE68C" w14:textId="77777777" w:rsidR="00B750BC" w:rsidRDefault="00B750BC" w:rsidP="00B750BC">
      <w:pPr>
        <w:pStyle w:val="Doc-title"/>
        <w:rPr>
          <w:rFonts w:eastAsia="SimSun"/>
          <w:lang w:eastAsia="zh-CN"/>
        </w:rPr>
      </w:pPr>
      <w:r>
        <w:t>R2-2505030</w:t>
      </w:r>
      <w:r>
        <w:tab/>
        <w:t>LS on TP for TS38.300 on Rel-19 SBFD (R1-2505081; contact: Huawei)</w:t>
      </w:r>
      <w:r>
        <w:tab/>
        <w:t>RAN1</w:t>
      </w:r>
      <w:r>
        <w:tab/>
        <w:t>LS in</w:t>
      </w:r>
      <w:r>
        <w:tab/>
        <w:t>Rel-19</w:t>
      </w:r>
      <w:r>
        <w:tab/>
        <w:t>NR_duplex_evo-Core</w:t>
      </w:r>
      <w:r>
        <w:tab/>
        <w:t>To:RAN2</w:t>
      </w:r>
      <w:r>
        <w:tab/>
        <w:t>Cc:RAN3</w:t>
      </w:r>
    </w:p>
    <w:p w14:paraId="001F74AF" w14:textId="77777777" w:rsidR="00B750BC" w:rsidRPr="001030C8"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1CC1FA9" w14:textId="77777777" w:rsidR="00B750BC" w:rsidRDefault="00B750BC" w:rsidP="00B750BC">
      <w:pPr>
        <w:pStyle w:val="Doc-title"/>
        <w:rPr>
          <w:rFonts w:eastAsia="SimSun"/>
          <w:lang w:eastAsia="zh-CN"/>
        </w:rPr>
      </w:pPr>
    </w:p>
    <w:p w14:paraId="1EE7782E" w14:textId="77777777" w:rsidR="00B750BC" w:rsidRPr="001030C8" w:rsidRDefault="00B750BC" w:rsidP="00B750BC">
      <w:pPr>
        <w:pStyle w:val="Doc-title"/>
        <w:rPr>
          <w:rFonts w:eastAsia="SimSun"/>
          <w:u w:val="single"/>
          <w:lang w:eastAsia="zh-CN"/>
        </w:rPr>
      </w:pPr>
      <w:r w:rsidRPr="001030C8">
        <w:rPr>
          <w:rFonts w:eastAsia="SimSun" w:hint="eastAsia"/>
          <w:u w:val="single"/>
          <w:lang w:eastAsia="zh-CN"/>
        </w:rPr>
        <w:t>CRs</w:t>
      </w:r>
    </w:p>
    <w:p w14:paraId="30FA4026" w14:textId="77777777" w:rsidR="00B750BC" w:rsidRDefault="00B750BC" w:rsidP="00B750BC">
      <w:pPr>
        <w:pStyle w:val="Doc-title"/>
      </w:pPr>
      <w:r>
        <w:t>R2-2505088</w:t>
      </w:r>
      <w:r>
        <w:tab/>
        <w:t>Introduction of SBFD in TS 38300</w:t>
      </w:r>
      <w:r>
        <w:tab/>
        <w:t>CATT</w:t>
      </w:r>
      <w:r>
        <w:tab/>
        <w:t>CR</w:t>
      </w:r>
      <w:r>
        <w:tab/>
        <w:t>Rel-19</w:t>
      </w:r>
      <w:r>
        <w:tab/>
        <w:t>38.300</w:t>
      </w:r>
      <w:r>
        <w:tab/>
        <w:t>18.6.0</w:t>
      </w:r>
      <w:r>
        <w:tab/>
        <w:t>1008</w:t>
      </w:r>
      <w:r>
        <w:tab/>
        <w:t>-</w:t>
      </w:r>
      <w:r>
        <w:tab/>
        <w:t>B</w:t>
      </w:r>
      <w:r>
        <w:tab/>
        <w:t>NR_duplex_evo-Core</w:t>
      </w:r>
      <w:r>
        <w:tab/>
        <w:t>R2-2503422</w:t>
      </w:r>
    </w:p>
    <w:p w14:paraId="0B7BB791" w14:textId="77777777" w:rsidR="00B750BC" w:rsidRDefault="00B750BC" w:rsidP="00B750BC">
      <w:pPr>
        <w:pStyle w:val="Doc-title"/>
      </w:pPr>
      <w:r>
        <w:t>R2-2505363</w:t>
      </w:r>
      <w:r>
        <w:tab/>
        <w:t>Introduction of Rel-19 Evolution of NR duplex operation (SBFD)</w:t>
      </w:r>
      <w:r>
        <w:tab/>
        <w:t>Huawei, HiSilicon</w:t>
      </w:r>
      <w:r>
        <w:tab/>
        <w:t>CR</w:t>
      </w:r>
      <w:r>
        <w:tab/>
        <w:t>Rel-19</w:t>
      </w:r>
      <w:r>
        <w:tab/>
        <w:t>38.331</w:t>
      </w:r>
      <w:r>
        <w:tab/>
        <w:t>18.6.0</w:t>
      </w:r>
      <w:r>
        <w:tab/>
        <w:t>5414</w:t>
      </w:r>
      <w:r>
        <w:tab/>
        <w:t>-</w:t>
      </w:r>
      <w:r>
        <w:tab/>
        <w:t>B</w:t>
      </w:r>
      <w:r>
        <w:tab/>
        <w:t>NR_duplex_evo-Core</w:t>
      </w:r>
    </w:p>
    <w:p w14:paraId="243DED46" w14:textId="77777777" w:rsidR="00B750BC" w:rsidRDefault="00B750BC" w:rsidP="00B750BC">
      <w:pPr>
        <w:pStyle w:val="Doc-title"/>
      </w:pPr>
      <w:r>
        <w:t>R2-2505575</w:t>
      </w:r>
      <w:r>
        <w:tab/>
        <w:t>Introduction of Rel-19 Evolution of NR duplex operation (SBFD) for MAC spec</w:t>
      </w:r>
      <w:r>
        <w:tab/>
        <w:t>Samsung</w:t>
      </w:r>
      <w:r>
        <w:tab/>
        <w:t>CR</w:t>
      </w:r>
      <w:r>
        <w:tab/>
        <w:t>Rel-19</w:t>
      </w:r>
      <w:r>
        <w:tab/>
        <w:t>38.321</w:t>
      </w:r>
      <w:r>
        <w:tab/>
        <w:t>18.6.0</w:t>
      </w:r>
      <w:r>
        <w:tab/>
        <w:t>2106</w:t>
      </w:r>
      <w:r>
        <w:tab/>
        <w:t>-</w:t>
      </w:r>
      <w:r>
        <w:tab/>
        <w:t>B</w:t>
      </w:r>
      <w:r>
        <w:tab/>
        <w:t>NR_duplex_evo-Core</w:t>
      </w:r>
    </w:p>
    <w:p w14:paraId="76C467B9" w14:textId="77777777" w:rsidR="00B750BC" w:rsidRPr="00435EC8"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435EC8">
        <w:rPr>
          <w:rFonts w:eastAsia="SimSun"/>
          <w:lang w:eastAsia="zh-CN"/>
        </w:rPr>
        <w:t xml:space="preserve">The above </w:t>
      </w:r>
      <w:r>
        <w:rPr>
          <w:rFonts w:eastAsia="SimSun" w:hint="eastAsia"/>
          <w:lang w:eastAsia="zh-CN"/>
        </w:rPr>
        <w:t>3</w:t>
      </w:r>
      <w:r w:rsidRPr="00435EC8">
        <w:rPr>
          <w:rFonts w:eastAsia="SimSun"/>
          <w:lang w:eastAsia="zh-CN"/>
        </w:rPr>
        <w:t xml:space="preserve"> CRs are endorsed, and they will be taken as baseline for further updates and review</w:t>
      </w:r>
    </w:p>
    <w:p w14:paraId="67CC277B" w14:textId="77777777" w:rsidR="00B750BC" w:rsidRPr="009266DE" w:rsidRDefault="00B750BC" w:rsidP="00B750BC">
      <w:pPr>
        <w:pStyle w:val="Doc-text2"/>
        <w:rPr>
          <w:rFonts w:eastAsia="SimSun"/>
          <w:lang w:eastAsia="zh-CN"/>
        </w:rPr>
      </w:pPr>
    </w:p>
    <w:p w14:paraId="1E137C84" w14:textId="77777777" w:rsidR="00B750BC" w:rsidRDefault="00B750BC" w:rsidP="00B750BC">
      <w:pPr>
        <w:pStyle w:val="Doc-title"/>
      </w:pPr>
      <w:r>
        <w:t>R2-2505549</w:t>
      </w:r>
      <w:r>
        <w:tab/>
        <w:t>Introduction of Rel-19 Evolution of NR duplex operation (SBFD) for MAC spec</w:t>
      </w:r>
      <w:r>
        <w:tab/>
        <w:t>Samsung</w:t>
      </w:r>
      <w:r>
        <w:tab/>
        <w:t>CR</w:t>
      </w:r>
      <w:r>
        <w:tab/>
        <w:t>Rel-19</w:t>
      </w:r>
      <w:r>
        <w:tab/>
        <w:t>38.321</w:t>
      </w:r>
      <w:r>
        <w:tab/>
        <w:t>18.6.0</w:t>
      </w:r>
      <w:r>
        <w:tab/>
        <w:t>2105</w:t>
      </w:r>
      <w:r>
        <w:tab/>
        <w:t>-</w:t>
      </w:r>
      <w:r>
        <w:tab/>
        <w:t>B</w:t>
      </w:r>
      <w:r>
        <w:tab/>
        <w:t>NR_duplex_evo-Core</w:t>
      </w:r>
      <w:r>
        <w:tab/>
        <w:t>Withdrawn</w:t>
      </w:r>
    </w:p>
    <w:p w14:paraId="6C9C9DD4" w14:textId="77777777" w:rsidR="00B750BC" w:rsidRDefault="00B750BC" w:rsidP="00B750BC">
      <w:pPr>
        <w:pStyle w:val="Comments"/>
        <w:rPr>
          <w:rFonts w:eastAsia="SimSun"/>
          <w:lang w:eastAsia="zh-CN"/>
        </w:rPr>
      </w:pPr>
    </w:p>
    <w:p w14:paraId="4F5FD1F7" w14:textId="77777777" w:rsidR="00B750BC" w:rsidRPr="001945A1" w:rsidRDefault="00B750BC" w:rsidP="00B750BC">
      <w:pPr>
        <w:pStyle w:val="Doc-text2"/>
        <w:ind w:left="0" w:firstLine="0"/>
        <w:rPr>
          <w:rFonts w:eastAsia="SimSun"/>
          <w:u w:val="single"/>
          <w:lang w:eastAsia="zh-CN"/>
        </w:rPr>
      </w:pPr>
      <w:r w:rsidRPr="001945A1">
        <w:rPr>
          <w:rFonts w:eastAsia="SimSun" w:hint="eastAsia"/>
          <w:u w:val="single"/>
          <w:lang w:eastAsia="zh-CN"/>
        </w:rPr>
        <w:t xml:space="preserve">Post meeting </w:t>
      </w:r>
      <w:r w:rsidRPr="001945A1">
        <w:rPr>
          <w:rFonts w:eastAsia="SimSun"/>
          <w:u w:val="single"/>
          <w:lang w:eastAsia="zh-CN"/>
        </w:rPr>
        <w:t>email</w:t>
      </w:r>
      <w:r w:rsidRPr="001945A1">
        <w:rPr>
          <w:rFonts w:eastAsia="SimSun" w:hint="eastAsia"/>
          <w:u w:val="single"/>
          <w:lang w:eastAsia="zh-CN"/>
        </w:rPr>
        <w:t xml:space="preserve"> discussions for the CRs</w:t>
      </w:r>
    </w:p>
    <w:p w14:paraId="2A06C5A0" w14:textId="77777777" w:rsidR="00B750BC" w:rsidRPr="001945A1" w:rsidRDefault="00B750BC" w:rsidP="00B750BC">
      <w:pPr>
        <w:pStyle w:val="Doc-text2"/>
        <w:ind w:left="0" w:firstLine="0"/>
        <w:rPr>
          <w:rFonts w:eastAsia="SimSun"/>
          <w:u w:val="single"/>
          <w:lang w:eastAsia="zh-CN"/>
        </w:rPr>
      </w:pPr>
    </w:p>
    <w:p w14:paraId="60D85D3F" w14:textId="77777777" w:rsidR="00B750BC" w:rsidRPr="001945A1" w:rsidRDefault="00B750BC" w:rsidP="00B750BC">
      <w:pPr>
        <w:pStyle w:val="EmailDiscussion"/>
        <w:overflowPunct/>
        <w:autoSpaceDE/>
        <w:autoSpaceDN/>
        <w:adjustRightInd/>
        <w:ind w:left="1619" w:hanging="360"/>
        <w:textAlignment w:val="auto"/>
      </w:pPr>
      <w:r w:rsidRPr="001945A1">
        <w:t>[Post1</w:t>
      </w:r>
      <w:r w:rsidRPr="001945A1">
        <w:rPr>
          <w:rFonts w:eastAsia="SimSun" w:hint="eastAsia"/>
          <w:lang w:eastAsia="zh-CN"/>
        </w:rPr>
        <w:t>31</w:t>
      </w:r>
      <w:r w:rsidRPr="001945A1">
        <w:t>][</w:t>
      </w:r>
      <w:r w:rsidRPr="001945A1">
        <w:rPr>
          <w:rFonts w:eastAsia="SimSun" w:hint="eastAsia"/>
          <w:lang w:eastAsia="zh-CN"/>
        </w:rPr>
        <w:t>219</w:t>
      </w:r>
      <w:r w:rsidRPr="001945A1">
        <w:t>][</w:t>
      </w:r>
      <w:r w:rsidRPr="001945A1">
        <w:rPr>
          <w:rFonts w:eastAsia="SimSun" w:hint="eastAsia"/>
          <w:lang w:eastAsia="zh-CN"/>
        </w:rPr>
        <w:t>SBFD</w:t>
      </w:r>
      <w:r w:rsidRPr="001945A1">
        <w:t xml:space="preserve">] </w:t>
      </w:r>
      <w:r w:rsidRPr="001945A1">
        <w:rPr>
          <w:rFonts w:eastAsia="SimSun" w:hint="eastAsia"/>
          <w:lang w:eastAsia="zh-CN"/>
        </w:rPr>
        <w:t xml:space="preserve">CR for </w:t>
      </w:r>
      <w:r w:rsidRPr="001945A1">
        <w:t>TS 38.</w:t>
      </w:r>
      <w:r w:rsidRPr="001945A1">
        <w:rPr>
          <w:rFonts w:eastAsia="SimSun" w:hint="eastAsia"/>
          <w:lang w:eastAsia="zh-CN"/>
        </w:rPr>
        <w:t>300</w:t>
      </w:r>
      <w:r w:rsidRPr="001945A1">
        <w:t xml:space="preserve"> (</w:t>
      </w:r>
      <w:r w:rsidRPr="001945A1">
        <w:rPr>
          <w:rFonts w:eastAsia="SimSun" w:hint="eastAsia"/>
          <w:lang w:eastAsia="zh-CN"/>
        </w:rPr>
        <w:t>CATT</w:t>
      </w:r>
      <w:r w:rsidRPr="001945A1">
        <w:t>)</w:t>
      </w:r>
    </w:p>
    <w:p w14:paraId="677E16B9" w14:textId="77777777" w:rsidR="00B750BC" w:rsidRPr="001945A1" w:rsidRDefault="00B750BC" w:rsidP="00B750BC">
      <w:pPr>
        <w:pStyle w:val="EmailDiscussion2"/>
        <w:ind w:left="1619" w:firstLine="0"/>
        <w:rPr>
          <w:rFonts w:eastAsia="SimSun"/>
          <w:lang w:eastAsia="zh-CN"/>
        </w:rPr>
      </w:pPr>
      <w:r w:rsidRPr="001945A1">
        <w:rPr>
          <w:rFonts w:eastAsia="SimSun"/>
          <w:lang w:eastAsia="zh-CN"/>
        </w:rPr>
        <w:t xml:space="preserve">Intended outcome: </w:t>
      </w:r>
      <w:r w:rsidRPr="001945A1">
        <w:rPr>
          <w:rFonts w:eastAsia="SimSun" w:hint="eastAsia"/>
          <w:lang w:eastAsia="zh-CN"/>
        </w:rPr>
        <w:t xml:space="preserve">Agree the CR for </w:t>
      </w:r>
      <w:r w:rsidRPr="001945A1">
        <w:t>TS 38.</w:t>
      </w:r>
      <w:r w:rsidRPr="001945A1">
        <w:rPr>
          <w:rFonts w:eastAsia="SimSun" w:hint="eastAsia"/>
          <w:lang w:eastAsia="zh-CN"/>
        </w:rPr>
        <w:t>300</w:t>
      </w:r>
    </w:p>
    <w:p w14:paraId="6B3A9311" w14:textId="77777777" w:rsidR="00B750BC" w:rsidRDefault="00B750BC" w:rsidP="00B750BC">
      <w:pPr>
        <w:pStyle w:val="EmailDiscussion2"/>
        <w:ind w:left="1619" w:firstLine="0"/>
        <w:rPr>
          <w:rFonts w:eastAsia="SimSun"/>
          <w:lang w:eastAsia="zh-CN"/>
        </w:rPr>
      </w:pPr>
      <w:r w:rsidRPr="001945A1">
        <w:rPr>
          <w:rFonts w:eastAsia="SimSun"/>
          <w:lang w:eastAsia="zh-CN"/>
        </w:rPr>
        <w:t xml:space="preserve">Deadline:  </w:t>
      </w:r>
      <w:r w:rsidRPr="001945A1">
        <w:rPr>
          <w:rFonts w:eastAsia="SimSun" w:hint="eastAsia"/>
          <w:lang w:eastAsia="zh-CN"/>
        </w:rPr>
        <w:t>Short</w:t>
      </w:r>
    </w:p>
    <w:p w14:paraId="3DF09B73" w14:textId="77777777" w:rsidR="00694BA1" w:rsidRDefault="00694BA1" w:rsidP="00694BA1">
      <w:pPr>
        <w:pStyle w:val="EmailDiscussion2"/>
        <w:ind w:left="1619" w:hanging="343"/>
        <w:rPr>
          <w:rFonts w:eastAsia="SimSun"/>
          <w:lang w:eastAsia="zh-CN"/>
        </w:rPr>
      </w:pPr>
      <w:r>
        <w:rPr>
          <w:rFonts w:eastAsia="SimSun"/>
          <w:lang w:eastAsia="zh-CN"/>
        </w:rPr>
        <w:t>=&gt; Agreed in R2-2506604 (38.300)</w:t>
      </w:r>
    </w:p>
    <w:p w14:paraId="4423B1EF" w14:textId="77777777" w:rsidR="00694BA1" w:rsidRPr="001945A1" w:rsidRDefault="00694BA1" w:rsidP="00B750BC">
      <w:pPr>
        <w:pStyle w:val="EmailDiscussion2"/>
        <w:ind w:left="1619" w:firstLine="0"/>
        <w:rPr>
          <w:rFonts w:eastAsia="SimSun"/>
          <w:lang w:eastAsia="zh-CN"/>
        </w:rPr>
      </w:pPr>
    </w:p>
    <w:p w14:paraId="5947766B" w14:textId="77777777" w:rsidR="00B750BC" w:rsidRPr="001945A1" w:rsidRDefault="00B750BC" w:rsidP="00B750BC">
      <w:pPr>
        <w:pStyle w:val="EmailDiscussion"/>
        <w:overflowPunct/>
        <w:autoSpaceDE/>
        <w:autoSpaceDN/>
        <w:adjustRightInd/>
        <w:ind w:left="1619" w:hanging="360"/>
        <w:textAlignment w:val="auto"/>
      </w:pPr>
      <w:r w:rsidRPr="001945A1">
        <w:t>[Post1</w:t>
      </w:r>
      <w:r w:rsidRPr="001945A1">
        <w:rPr>
          <w:rFonts w:eastAsia="SimSun" w:hint="eastAsia"/>
          <w:lang w:eastAsia="zh-CN"/>
        </w:rPr>
        <w:t>31</w:t>
      </w:r>
      <w:r w:rsidRPr="001945A1">
        <w:t>][</w:t>
      </w:r>
      <w:r w:rsidRPr="001945A1">
        <w:rPr>
          <w:rFonts w:eastAsia="SimSun" w:hint="eastAsia"/>
          <w:lang w:eastAsia="zh-CN"/>
        </w:rPr>
        <w:t>220</w:t>
      </w:r>
      <w:r w:rsidRPr="001945A1">
        <w:t>][</w:t>
      </w:r>
      <w:r w:rsidRPr="001945A1">
        <w:rPr>
          <w:rFonts w:eastAsia="SimSun" w:hint="eastAsia"/>
          <w:lang w:eastAsia="zh-CN"/>
        </w:rPr>
        <w:t>SBFD</w:t>
      </w:r>
      <w:r w:rsidRPr="001945A1">
        <w:t xml:space="preserve">] </w:t>
      </w:r>
      <w:r w:rsidRPr="001945A1">
        <w:rPr>
          <w:rFonts w:eastAsia="SimSun" w:hint="eastAsia"/>
          <w:lang w:eastAsia="zh-CN"/>
        </w:rPr>
        <w:t xml:space="preserve">CR for </w:t>
      </w:r>
      <w:r w:rsidRPr="001945A1">
        <w:t>TS 38.</w:t>
      </w:r>
      <w:r w:rsidRPr="001945A1">
        <w:rPr>
          <w:rFonts w:eastAsia="SimSun" w:hint="eastAsia"/>
          <w:lang w:eastAsia="zh-CN"/>
        </w:rPr>
        <w:t>331</w:t>
      </w:r>
      <w:r w:rsidRPr="001945A1">
        <w:t xml:space="preserve"> (</w:t>
      </w:r>
      <w:r w:rsidRPr="001945A1">
        <w:rPr>
          <w:rFonts w:eastAsia="SimSun" w:hint="eastAsia"/>
          <w:lang w:eastAsia="zh-CN"/>
        </w:rPr>
        <w:t>Huawei</w:t>
      </w:r>
      <w:r w:rsidRPr="001945A1">
        <w:t>)</w:t>
      </w:r>
    </w:p>
    <w:p w14:paraId="2596C62F" w14:textId="77777777" w:rsidR="00B750BC" w:rsidRPr="001945A1" w:rsidRDefault="00B750BC" w:rsidP="00B750BC">
      <w:pPr>
        <w:pStyle w:val="EmailDiscussion2"/>
        <w:ind w:left="1619" w:firstLine="0"/>
        <w:rPr>
          <w:rFonts w:eastAsia="SimSun"/>
          <w:lang w:eastAsia="zh-CN"/>
        </w:rPr>
      </w:pPr>
      <w:r w:rsidRPr="001945A1">
        <w:rPr>
          <w:rFonts w:eastAsia="SimSun"/>
          <w:lang w:eastAsia="zh-CN"/>
        </w:rPr>
        <w:t xml:space="preserve">Intended outcome: </w:t>
      </w:r>
      <w:r w:rsidRPr="001945A1">
        <w:rPr>
          <w:rFonts w:eastAsia="SimSun" w:hint="eastAsia"/>
          <w:lang w:eastAsia="zh-CN"/>
        </w:rPr>
        <w:t xml:space="preserve">Agree the CR for </w:t>
      </w:r>
      <w:r w:rsidRPr="001945A1">
        <w:t>TS 38.</w:t>
      </w:r>
      <w:r w:rsidRPr="001945A1">
        <w:rPr>
          <w:rFonts w:eastAsia="SimSun" w:hint="eastAsia"/>
          <w:lang w:eastAsia="zh-CN"/>
        </w:rPr>
        <w:t>321</w:t>
      </w:r>
    </w:p>
    <w:p w14:paraId="243DAE5A" w14:textId="77777777" w:rsidR="00B750BC" w:rsidRDefault="00B750BC" w:rsidP="00B750BC">
      <w:pPr>
        <w:pStyle w:val="EmailDiscussion2"/>
        <w:ind w:left="1619" w:firstLine="0"/>
        <w:rPr>
          <w:rFonts w:eastAsia="SimSun"/>
          <w:lang w:eastAsia="zh-CN"/>
        </w:rPr>
      </w:pPr>
      <w:r w:rsidRPr="001945A1">
        <w:rPr>
          <w:rFonts w:eastAsia="SimSun"/>
          <w:lang w:eastAsia="zh-CN"/>
        </w:rPr>
        <w:t xml:space="preserve">Deadline:  </w:t>
      </w:r>
      <w:r w:rsidRPr="001945A1">
        <w:rPr>
          <w:rFonts w:eastAsia="SimSun" w:hint="eastAsia"/>
          <w:lang w:eastAsia="zh-CN"/>
        </w:rPr>
        <w:t>Short</w:t>
      </w:r>
    </w:p>
    <w:p w14:paraId="7D1F20AB" w14:textId="77777777" w:rsidR="00694BA1" w:rsidRDefault="00694BA1" w:rsidP="00694BA1">
      <w:pPr>
        <w:pStyle w:val="EmailDiscussion2"/>
        <w:ind w:left="1619" w:hanging="343"/>
        <w:rPr>
          <w:rFonts w:eastAsia="SimSun"/>
          <w:lang w:eastAsia="zh-CN"/>
        </w:rPr>
      </w:pPr>
      <w:r>
        <w:rPr>
          <w:rFonts w:eastAsia="SimSun"/>
          <w:lang w:eastAsia="zh-CN"/>
        </w:rPr>
        <w:t>=&gt; Agreed in R2-2506605 (38.331)</w:t>
      </w:r>
    </w:p>
    <w:p w14:paraId="1E4A205B" w14:textId="77777777" w:rsidR="00694BA1" w:rsidRPr="001945A1" w:rsidRDefault="00694BA1" w:rsidP="00B750BC">
      <w:pPr>
        <w:pStyle w:val="EmailDiscussion2"/>
        <w:ind w:left="1619" w:firstLine="0"/>
        <w:rPr>
          <w:rFonts w:eastAsia="SimSun"/>
          <w:lang w:eastAsia="zh-CN"/>
        </w:rPr>
      </w:pPr>
    </w:p>
    <w:p w14:paraId="27720DF5" w14:textId="77777777" w:rsidR="00B750BC" w:rsidRPr="001945A1" w:rsidRDefault="00B750BC" w:rsidP="00B750BC">
      <w:pPr>
        <w:pStyle w:val="EmailDiscussion"/>
        <w:overflowPunct/>
        <w:autoSpaceDE/>
        <w:autoSpaceDN/>
        <w:adjustRightInd/>
        <w:ind w:left="1619" w:hanging="360"/>
        <w:textAlignment w:val="auto"/>
      </w:pPr>
      <w:r w:rsidRPr="001945A1">
        <w:t>[Post1</w:t>
      </w:r>
      <w:r w:rsidRPr="001945A1">
        <w:rPr>
          <w:rFonts w:eastAsia="SimSun" w:hint="eastAsia"/>
          <w:lang w:eastAsia="zh-CN"/>
        </w:rPr>
        <w:t>31</w:t>
      </w:r>
      <w:r w:rsidRPr="001945A1">
        <w:t>][</w:t>
      </w:r>
      <w:r w:rsidRPr="001945A1">
        <w:rPr>
          <w:rFonts w:eastAsia="SimSun" w:hint="eastAsia"/>
          <w:lang w:eastAsia="zh-CN"/>
        </w:rPr>
        <w:t>221</w:t>
      </w:r>
      <w:r w:rsidRPr="001945A1">
        <w:t>][</w:t>
      </w:r>
      <w:r w:rsidRPr="001945A1">
        <w:rPr>
          <w:rFonts w:eastAsia="SimSun" w:hint="eastAsia"/>
          <w:lang w:eastAsia="zh-CN"/>
        </w:rPr>
        <w:t>SBFD</w:t>
      </w:r>
      <w:r w:rsidRPr="001945A1">
        <w:t xml:space="preserve">] </w:t>
      </w:r>
      <w:r w:rsidRPr="001945A1">
        <w:rPr>
          <w:rFonts w:eastAsia="SimSun" w:hint="eastAsia"/>
          <w:lang w:eastAsia="zh-CN"/>
        </w:rPr>
        <w:t xml:space="preserve">CR for </w:t>
      </w:r>
      <w:r w:rsidRPr="001945A1">
        <w:t>TS 3</w:t>
      </w:r>
      <w:r w:rsidRPr="001945A1">
        <w:rPr>
          <w:rFonts w:eastAsia="SimSun" w:hint="eastAsia"/>
          <w:lang w:eastAsia="zh-CN"/>
        </w:rPr>
        <w:t>8</w:t>
      </w:r>
      <w:r w:rsidRPr="001945A1">
        <w:t>.3</w:t>
      </w:r>
      <w:r w:rsidRPr="001945A1">
        <w:rPr>
          <w:rFonts w:eastAsia="SimSun" w:hint="eastAsia"/>
          <w:lang w:eastAsia="zh-CN"/>
        </w:rPr>
        <w:t>21</w:t>
      </w:r>
      <w:r w:rsidRPr="001945A1">
        <w:t xml:space="preserve"> (</w:t>
      </w:r>
      <w:r w:rsidRPr="001945A1">
        <w:rPr>
          <w:rFonts w:eastAsia="SimSun" w:hint="eastAsia"/>
          <w:lang w:eastAsia="zh-CN"/>
        </w:rPr>
        <w:t>Samsung</w:t>
      </w:r>
      <w:r w:rsidRPr="001945A1">
        <w:t>)</w:t>
      </w:r>
    </w:p>
    <w:p w14:paraId="5D8E474B" w14:textId="77777777" w:rsidR="00B750BC" w:rsidRPr="001945A1" w:rsidRDefault="00B750BC" w:rsidP="00B750BC">
      <w:pPr>
        <w:pStyle w:val="EmailDiscussion2"/>
        <w:ind w:left="1619" w:firstLine="0"/>
        <w:rPr>
          <w:rFonts w:eastAsia="SimSun"/>
          <w:lang w:eastAsia="zh-CN"/>
        </w:rPr>
      </w:pPr>
      <w:r w:rsidRPr="001945A1">
        <w:rPr>
          <w:rFonts w:eastAsia="SimSun"/>
          <w:lang w:eastAsia="zh-CN"/>
        </w:rPr>
        <w:t xml:space="preserve">Intended outcome: </w:t>
      </w:r>
      <w:r w:rsidRPr="001945A1">
        <w:rPr>
          <w:rFonts w:eastAsia="SimSun" w:hint="eastAsia"/>
          <w:lang w:eastAsia="zh-CN"/>
        </w:rPr>
        <w:t xml:space="preserve">Agree the CR for </w:t>
      </w:r>
      <w:r w:rsidRPr="001945A1">
        <w:t xml:space="preserve">TS </w:t>
      </w:r>
      <w:r w:rsidRPr="001945A1">
        <w:rPr>
          <w:rFonts w:eastAsia="SimSun" w:hint="eastAsia"/>
          <w:lang w:eastAsia="zh-CN"/>
        </w:rPr>
        <w:t>38</w:t>
      </w:r>
      <w:r w:rsidRPr="001945A1">
        <w:t>.</w:t>
      </w:r>
      <w:r w:rsidRPr="001945A1">
        <w:rPr>
          <w:rFonts w:eastAsia="SimSun" w:hint="eastAsia"/>
          <w:lang w:eastAsia="zh-CN"/>
        </w:rPr>
        <w:t>321</w:t>
      </w:r>
    </w:p>
    <w:p w14:paraId="3651F98A" w14:textId="77777777" w:rsidR="00B750BC" w:rsidRDefault="00B750BC" w:rsidP="00B750BC">
      <w:pPr>
        <w:pStyle w:val="EmailDiscussion2"/>
        <w:ind w:left="1619" w:firstLine="0"/>
        <w:rPr>
          <w:rFonts w:eastAsia="SimSun"/>
          <w:lang w:eastAsia="zh-CN"/>
        </w:rPr>
      </w:pPr>
      <w:r w:rsidRPr="001945A1">
        <w:rPr>
          <w:rFonts w:eastAsia="SimSun"/>
          <w:lang w:eastAsia="zh-CN"/>
        </w:rPr>
        <w:t xml:space="preserve">Deadline:  </w:t>
      </w:r>
      <w:r w:rsidRPr="001945A1">
        <w:rPr>
          <w:rFonts w:eastAsia="SimSun" w:hint="eastAsia"/>
          <w:lang w:eastAsia="zh-CN"/>
        </w:rPr>
        <w:t>Short</w:t>
      </w:r>
    </w:p>
    <w:p w14:paraId="04A62C23" w14:textId="77777777" w:rsidR="00694BA1" w:rsidRDefault="00694BA1" w:rsidP="00694BA1">
      <w:pPr>
        <w:pStyle w:val="EmailDiscussion2"/>
        <w:ind w:left="1619" w:hanging="343"/>
        <w:rPr>
          <w:rFonts w:eastAsia="SimSun"/>
          <w:lang w:eastAsia="zh-CN"/>
        </w:rPr>
      </w:pPr>
      <w:r>
        <w:rPr>
          <w:rFonts w:eastAsia="SimSun"/>
          <w:lang w:eastAsia="zh-CN"/>
        </w:rPr>
        <w:t>=&gt; Agreed in R2-2506606 (38.321)</w:t>
      </w:r>
    </w:p>
    <w:p w14:paraId="178FD9E0" w14:textId="77777777" w:rsidR="00694BA1" w:rsidRDefault="00694BA1" w:rsidP="00B750BC">
      <w:pPr>
        <w:pStyle w:val="EmailDiscussion2"/>
        <w:ind w:left="1619" w:firstLine="0"/>
        <w:rPr>
          <w:rFonts w:eastAsia="SimSun"/>
          <w:lang w:eastAsia="zh-CN"/>
        </w:rPr>
      </w:pPr>
    </w:p>
    <w:p w14:paraId="5FDF7811" w14:textId="07BFFF96" w:rsidR="00694BA1" w:rsidRDefault="00694BA1" w:rsidP="00694BA1">
      <w:pPr>
        <w:pStyle w:val="Doc-title"/>
      </w:pPr>
      <w:r>
        <w:t>R2-2506605</w:t>
      </w:r>
      <w:r>
        <w:tab/>
      </w:r>
      <w:r w:rsidRPr="00694BA1">
        <w:t>Introduction of Rel-19 Evolution of NR duplex operation (SBFD)</w:t>
      </w:r>
      <w:r>
        <w:tab/>
        <w:t>CATT</w:t>
      </w:r>
      <w:r>
        <w:tab/>
        <w:t>CR</w:t>
      </w:r>
      <w:r>
        <w:tab/>
        <w:t>Rel-19</w:t>
      </w:r>
      <w:r>
        <w:tab/>
        <w:t>38.300</w:t>
      </w:r>
      <w:r>
        <w:tab/>
        <w:t>18.6.0</w:t>
      </w:r>
      <w:r>
        <w:tab/>
        <w:t>1008</w:t>
      </w:r>
      <w:r>
        <w:tab/>
        <w:t>1</w:t>
      </w:r>
      <w:r>
        <w:tab/>
        <w:t>B</w:t>
      </w:r>
      <w:r>
        <w:tab/>
        <w:t>NR_duplex_evo-Core</w:t>
      </w:r>
    </w:p>
    <w:p w14:paraId="324255C6" w14:textId="7D6AC4C0" w:rsidR="00694BA1" w:rsidRDefault="00694BA1" w:rsidP="00694BA1">
      <w:pPr>
        <w:pStyle w:val="Doc-text2"/>
      </w:pPr>
      <w:r>
        <w:t>=&gt; Agreed</w:t>
      </w:r>
    </w:p>
    <w:p w14:paraId="33941DDB" w14:textId="77777777" w:rsidR="00694BA1" w:rsidRPr="00694BA1" w:rsidRDefault="00694BA1" w:rsidP="00694BA1">
      <w:pPr>
        <w:pStyle w:val="Doc-text2"/>
      </w:pPr>
    </w:p>
    <w:p w14:paraId="1B0E0715" w14:textId="11A4FD4D" w:rsidR="00694BA1" w:rsidRDefault="00694BA1" w:rsidP="00694BA1">
      <w:pPr>
        <w:pStyle w:val="Doc-title"/>
      </w:pPr>
      <w:r>
        <w:t>R2-2506605</w:t>
      </w:r>
      <w:r>
        <w:tab/>
        <w:t>Introduction of Rel-19 Evolution of NR duplex operation (SBFD)</w:t>
      </w:r>
      <w:r>
        <w:tab/>
        <w:t>Huawei, HiSilicon</w:t>
      </w:r>
      <w:r>
        <w:tab/>
        <w:t>CR</w:t>
      </w:r>
      <w:r>
        <w:tab/>
        <w:t>Rel-19</w:t>
      </w:r>
      <w:r>
        <w:tab/>
        <w:t>38.331</w:t>
      </w:r>
      <w:r>
        <w:tab/>
        <w:t>18.6.0</w:t>
      </w:r>
      <w:r>
        <w:tab/>
        <w:t>5414</w:t>
      </w:r>
      <w:r>
        <w:tab/>
        <w:t>2</w:t>
      </w:r>
      <w:r>
        <w:tab/>
        <w:t>B</w:t>
      </w:r>
      <w:r>
        <w:tab/>
        <w:t>NR_duplex_evo-Core</w:t>
      </w:r>
    </w:p>
    <w:p w14:paraId="3B257D1E" w14:textId="6FD586A2" w:rsidR="00694BA1" w:rsidRDefault="00694BA1" w:rsidP="00694BA1">
      <w:pPr>
        <w:pStyle w:val="Doc-text2"/>
      </w:pPr>
      <w:r>
        <w:t>=&gt; Agreed</w:t>
      </w:r>
    </w:p>
    <w:p w14:paraId="07E4D434" w14:textId="77777777" w:rsidR="00694BA1" w:rsidRPr="00694BA1" w:rsidRDefault="00694BA1" w:rsidP="00694BA1">
      <w:pPr>
        <w:pStyle w:val="Doc-text2"/>
      </w:pPr>
    </w:p>
    <w:p w14:paraId="0432817B" w14:textId="420AFA45" w:rsidR="00694BA1" w:rsidRDefault="00694BA1" w:rsidP="00694BA1">
      <w:pPr>
        <w:pStyle w:val="Doc-title"/>
      </w:pPr>
      <w:r>
        <w:t>R2-2506606</w:t>
      </w:r>
      <w:r>
        <w:tab/>
        <w:t>Introduction of Rel-19 Evolution of NR duplex operation (SBFD) for MAC spec</w:t>
      </w:r>
      <w:r>
        <w:tab/>
        <w:t>Samsung</w:t>
      </w:r>
      <w:r>
        <w:tab/>
        <w:t>CR</w:t>
      </w:r>
      <w:r>
        <w:tab/>
        <w:t>Rel-19</w:t>
      </w:r>
      <w:r>
        <w:tab/>
        <w:t>38.321</w:t>
      </w:r>
      <w:r>
        <w:tab/>
        <w:t>18.6.0</w:t>
      </w:r>
      <w:r>
        <w:tab/>
        <w:t>2106</w:t>
      </w:r>
      <w:r>
        <w:tab/>
        <w:t>2</w:t>
      </w:r>
      <w:r>
        <w:tab/>
        <w:t>B</w:t>
      </w:r>
      <w:r>
        <w:tab/>
        <w:t>NR_duplex_evo-Core</w:t>
      </w:r>
    </w:p>
    <w:p w14:paraId="69C10DF9" w14:textId="3963003B" w:rsidR="00694BA1" w:rsidRDefault="00694BA1" w:rsidP="00694BA1">
      <w:pPr>
        <w:pStyle w:val="Doc-text2"/>
      </w:pPr>
      <w:r>
        <w:t>=&gt; Agreed</w:t>
      </w:r>
    </w:p>
    <w:p w14:paraId="50193AAE" w14:textId="77777777" w:rsidR="00694BA1" w:rsidRPr="00694BA1" w:rsidRDefault="00694BA1" w:rsidP="00694BA1">
      <w:pPr>
        <w:pStyle w:val="Doc-text2"/>
      </w:pPr>
    </w:p>
    <w:p w14:paraId="01DEEF30" w14:textId="77777777" w:rsidR="00B750BC" w:rsidRDefault="00B750BC" w:rsidP="00B750BC">
      <w:pPr>
        <w:pStyle w:val="Comments"/>
        <w:rPr>
          <w:rFonts w:eastAsia="SimSun"/>
          <w:lang w:eastAsia="zh-CN"/>
        </w:rPr>
      </w:pPr>
    </w:p>
    <w:p w14:paraId="608AC5EC" w14:textId="77777777" w:rsidR="00B750BC" w:rsidRPr="00956A84" w:rsidRDefault="00B750BC" w:rsidP="00B750BC">
      <w:pPr>
        <w:pStyle w:val="Doc-text2"/>
        <w:ind w:left="0" w:firstLine="0"/>
        <w:rPr>
          <w:rFonts w:eastAsia="SimSun"/>
          <w:u w:val="single"/>
          <w:lang w:eastAsia="zh-CN"/>
        </w:rPr>
      </w:pPr>
      <w:r w:rsidRPr="00956A84">
        <w:rPr>
          <w:rFonts w:eastAsia="SimSun" w:hint="eastAsia"/>
          <w:u w:val="single"/>
          <w:lang w:eastAsia="zh-CN"/>
        </w:rPr>
        <w:t>Email discussion summary</w:t>
      </w:r>
    </w:p>
    <w:p w14:paraId="46D7E57F" w14:textId="77777777" w:rsidR="00B750BC" w:rsidRDefault="00B750BC" w:rsidP="00B750BC">
      <w:pPr>
        <w:pStyle w:val="Doc-title"/>
        <w:rPr>
          <w:rFonts w:eastAsia="SimSun"/>
          <w:lang w:eastAsia="zh-CN"/>
        </w:rPr>
      </w:pPr>
      <w:r>
        <w:t>R2-2505364</w:t>
      </w:r>
      <w:r>
        <w:tab/>
        <w:t>Summary of [Post130][216][SBFD] Running CR for 38.331</w:t>
      </w:r>
      <w:r>
        <w:tab/>
        <w:t>Huawei, HiSilicon</w:t>
      </w:r>
      <w:r>
        <w:tab/>
        <w:t>discussion</w:t>
      </w:r>
      <w:r>
        <w:tab/>
        <w:t>Rel-19</w:t>
      </w:r>
      <w:r>
        <w:tab/>
        <w:t>NR_duplex_evo-Core</w:t>
      </w:r>
    </w:p>
    <w:p w14:paraId="638C2628"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2A0B163" w14:textId="77777777" w:rsidR="00B750BC" w:rsidRPr="00E2003C" w:rsidRDefault="00B750BC" w:rsidP="00B750BC">
      <w:pPr>
        <w:pStyle w:val="Doc-text2"/>
        <w:rPr>
          <w:rFonts w:eastAsia="SimSun"/>
          <w:i/>
          <w:lang w:eastAsia="zh-CN"/>
        </w:rPr>
      </w:pPr>
      <w:r w:rsidRPr="00876191">
        <w:rPr>
          <w:rFonts w:eastAsia="SimSun"/>
          <w:i/>
          <w:highlight w:val="lightGray"/>
          <w:lang w:eastAsia="zh-CN"/>
        </w:rPr>
        <w:t>[Proposals for easy agreement]:</w:t>
      </w:r>
    </w:p>
    <w:p w14:paraId="39C1E92C" w14:textId="77777777" w:rsidR="00B750BC" w:rsidRPr="008C0B6C" w:rsidRDefault="00B750BC" w:rsidP="00B750BC">
      <w:pPr>
        <w:pStyle w:val="Doc-text2"/>
        <w:rPr>
          <w:rFonts w:eastAsia="SimSun"/>
          <w:i/>
          <w:highlight w:val="lightGray"/>
          <w:lang w:eastAsia="zh-CN"/>
        </w:rPr>
      </w:pPr>
      <w:r w:rsidRPr="008C0B6C">
        <w:rPr>
          <w:rFonts w:eastAsia="SimSun"/>
          <w:i/>
          <w:highlight w:val="lightGray"/>
          <w:lang w:eastAsia="zh-CN"/>
        </w:rPr>
        <w:t>[Proposal for RRC-2] Not to support that a further different SSB RSRP threshold is indicated/configured for an SSB or a group of SSBs. [13/13]</w:t>
      </w:r>
    </w:p>
    <w:p w14:paraId="5F1B1E64" w14:textId="77777777" w:rsidR="00B750BC" w:rsidRPr="008C0B6C" w:rsidRDefault="00B750BC" w:rsidP="00B750BC">
      <w:pPr>
        <w:pStyle w:val="Doc-text2"/>
        <w:rPr>
          <w:rFonts w:eastAsia="SimSun"/>
          <w:i/>
          <w:highlight w:val="lightGray"/>
          <w:lang w:eastAsia="zh-CN"/>
        </w:rPr>
      </w:pPr>
      <w:r w:rsidRPr="008C0B6C">
        <w:rPr>
          <w:rFonts w:eastAsia="SimSun"/>
          <w:i/>
          <w:highlight w:val="lightGray"/>
          <w:lang w:eastAsia="zh-CN"/>
        </w:rPr>
        <w:t>[Proposal for RRC-3] Not to pursue the further optimization of parameter signalling of SBFD RACH configuration. [11/12]</w:t>
      </w:r>
    </w:p>
    <w:p w14:paraId="2E69C143" w14:textId="77777777" w:rsidR="00B750BC" w:rsidRPr="00D4115B" w:rsidRDefault="00B750BC" w:rsidP="00B750BC">
      <w:pPr>
        <w:pStyle w:val="Doc-text2"/>
        <w:rPr>
          <w:rFonts w:eastAsia="SimSun"/>
          <w:i/>
          <w:highlight w:val="lightGray"/>
          <w:lang w:eastAsia="zh-CN"/>
        </w:rPr>
      </w:pPr>
      <w:r w:rsidRPr="00D4115B">
        <w:rPr>
          <w:rFonts w:eastAsia="SimSun"/>
          <w:i/>
          <w:highlight w:val="lightGray"/>
          <w:lang w:eastAsia="zh-CN"/>
        </w:rPr>
        <w:t xml:space="preserve">[Proposal for RRC-6] (Only) support RACH-based LTM cell change in SBFD symbols [10/11]. Add RO type indication in LTM cell switch command MAC CE. </w:t>
      </w:r>
    </w:p>
    <w:p w14:paraId="2A280680" w14:textId="77777777" w:rsidR="00B750BC" w:rsidRPr="008C0B6C" w:rsidRDefault="00B750BC" w:rsidP="00B750BC">
      <w:pPr>
        <w:pStyle w:val="Doc-text2"/>
        <w:rPr>
          <w:rFonts w:eastAsia="SimSun"/>
          <w:i/>
          <w:highlight w:val="lightGray"/>
          <w:lang w:eastAsia="zh-CN"/>
        </w:rPr>
      </w:pPr>
    </w:p>
    <w:p w14:paraId="5C8E2A33" w14:textId="77777777" w:rsidR="00B750BC" w:rsidRPr="00E2003C" w:rsidRDefault="00B750BC" w:rsidP="00B750BC">
      <w:pPr>
        <w:pStyle w:val="Doc-text2"/>
        <w:rPr>
          <w:rFonts w:eastAsia="SimSun"/>
          <w:i/>
          <w:highlight w:val="lightGray"/>
          <w:lang w:eastAsia="zh-CN"/>
        </w:rPr>
      </w:pPr>
      <w:r w:rsidRPr="00E2003C">
        <w:rPr>
          <w:rFonts w:eastAsia="SimSun"/>
          <w:i/>
          <w:highlight w:val="lightGray"/>
          <w:lang w:eastAsia="zh-CN"/>
        </w:rPr>
        <w:t>[Proposals for discussion]:</w:t>
      </w:r>
    </w:p>
    <w:p w14:paraId="54F5CE3A" w14:textId="77777777" w:rsidR="00B750BC" w:rsidRPr="008C0B6C" w:rsidRDefault="00B750BC" w:rsidP="00B750BC">
      <w:pPr>
        <w:pStyle w:val="Doc-text2"/>
        <w:rPr>
          <w:rFonts w:eastAsia="SimSun"/>
          <w:i/>
          <w:highlight w:val="lightGray"/>
          <w:lang w:eastAsia="zh-CN"/>
        </w:rPr>
      </w:pPr>
      <w:r w:rsidRPr="008C0B6C">
        <w:rPr>
          <w:rFonts w:eastAsia="SimSun"/>
          <w:i/>
          <w:highlight w:val="lightGray"/>
          <w:lang w:eastAsia="zh-CN"/>
        </w:rPr>
        <w:t>[Proposal for RRC-1] For the network indicating RO type, use 1 bit signalling (as in the current RRC running CR) [9/13].</w:t>
      </w:r>
    </w:p>
    <w:p w14:paraId="74F56FE4" w14:textId="77777777" w:rsidR="00B750BC" w:rsidRDefault="00B750BC" w:rsidP="00B750BC">
      <w:pPr>
        <w:pStyle w:val="Doc-text2"/>
        <w:rPr>
          <w:rFonts w:eastAsia="SimSun"/>
          <w:lang w:eastAsia="zh-CN"/>
        </w:rPr>
      </w:pPr>
    </w:p>
    <w:p w14:paraId="06D28274" w14:textId="77777777" w:rsidR="00B750BC" w:rsidRPr="00935D3D" w:rsidRDefault="00B750BC" w:rsidP="00B750BC">
      <w:pPr>
        <w:pStyle w:val="Agreement"/>
        <w:tabs>
          <w:tab w:val="clear" w:pos="9990"/>
        </w:tabs>
        <w:overflowPunct/>
        <w:autoSpaceDE/>
        <w:autoSpaceDN/>
        <w:adjustRightInd/>
        <w:ind w:left="1619" w:hanging="360"/>
        <w:textAlignment w:val="auto"/>
        <w:rPr>
          <w:lang w:eastAsia="zh-CN"/>
        </w:rPr>
      </w:pPr>
      <w:r w:rsidRPr="00935D3D">
        <w:rPr>
          <w:lang w:eastAsia="zh-CN"/>
        </w:rPr>
        <w:t>Not to support that a further different SSB RSRP threshold is indicated/configured for an SSB or a group of SSBs.</w:t>
      </w:r>
    </w:p>
    <w:p w14:paraId="54E36319" w14:textId="77777777" w:rsidR="00B750BC" w:rsidRPr="00782FEF" w:rsidRDefault="00B750BC" w:rsidP="00B750BC">
      <w:pPr>
        <w:pStyle w:val="Agreement"/>
        <w:tabs>
          <w:tab w:val="clear" w:pos="9990"/>
        </w:tabs>
        <w:overflowPunct/>
        <w:autoSpaceDE/>
        <w:autoSpaceDN/>
        <w:adjustRightInd/>
        <w:ind w:left="1619" w:hanging="360"/>
        <w:textAlignment w:val="auto"/>
        <w:rPr>
          <w:lang w:eastAsia="zh-CN"/>
        </w:rPr>
      </w:pPr>
      <w:r w:rsidRPr="00782FEF">
        <w:rPr>
          <w:lang w:eastAsia="zh-CN"/>
        </w:rPr>
        <w:t xml:space="preserve">Not to pursue the further optimization of parameter signalling of SBFD </w:t>
      </w:r>
      <w:r>
        <w:rPr>
          <w:lang w:eastAsia="zh-CN"/>
        </w:rPr>
        <w:t xml:space="preserve">RACH configuration. </w:t>
      </w:r>
    </w:p>
    <w:p w14:paraId="325D9072" w14:textId="77777777" w:rsidR="00B750BC" w:rsidRPr="00782FEF" w:rsidRDefault="00B750BC" w:rsidP="00B750BC">
      <w:pPr>
        <w:pStyle w:val="Agreement"/>
        <w:numPr>
          <w:ilvl w:val="0"/>
          <w:numId w:val="0"/>
        </w:numPr>
        <w:ind w:left="1619"/>
        <w:rPr>
          <w:lang w:eastAsia="zh-CN"/>
        </w:rPr>
      </w:pPr>
    </w:p>
    <w:p w14:paraId="4A7B4180" w14:textId="77777777" w:rsidR="00B750BC" w:rsidRDefault="00B750BC" w:rsidP="00B750BC">
      <w:pPr>
        <w:pStyle w:val="Doc-text2"/>
        <w:rPr>
          <w:rFonts w:eastAsia="SimSun"/>
          <w:lang w:eastAsia="zh-CN"/>
        </w:rPr>
      </w:pPr>
      <w:r>
        <w:rPr>
          <w:rFonts w:eastAsia="SimSun" w:hint="eastAsia"/>
          <w:lang w:eastAsia="zh-CN"/>
        </w:rPr>
        <w:t>Discussions</w:t>
      </w:r>
    </w:p>
    <w:p w14:paraId="758CAE67" w14:textId="77777777" w:rsidR="00B750BC" w:rsidRDefault="00B750BC" w:rsidP="00B750BC">
      <w:pPr>
        <w:pStyle w:val="Doc-text2"/>
        <w:rPr>
          <w:rFonts w:eastAsia="SimSun"/>
          <w:lang w:eastAsia="zh-CN"/>
        </w:rPr>
      </w:pPr>
      <w:r>
        <w:rPr>
          <w:rFonts w:eastAsia="SimSun" w:hint="eastAsia"/>
          <w:lang w:eastAsia="zh-CN"/>
        </w:rPr>
        <w:t>RRC-6</w:t>
      </w:r>
    </w:p>
    <w:p w14:paraId="310B9CA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object this proposal. Samsung think </w:t>
      </w:r>
      <w:r>
        <w:rPr>
          <w:rFonts w:eastAsia="SimSun"/>
          <w:lang w:eastAsia="zh-CN"/>
        </w:rPr>
        <w:t>this</w:t>
      </w:r>
      <w:r>
        <w:rPr>
          <w:rFonts w:eastAsia="SimSun" w:hint="eastAsia"/>
          <w:lang w:eastAsia="zh-CN"/>
        </w:rPr>
        <w:t xml:space="preserve"> should be discussed in LTM session. </w:t>
      </w:r>
    </w:p>
    <w:p w14:paraId="2584A60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InterDigital think there is majority so we can agree, think we can discuss in SBFD because it is co-existence with Rel-18 LTM. Nokia, LG E, ZTE, CATT agree. </w:t>
      </w:r>
      <w:r>
        <w:rPr>
          <w:rFonts w:eastAsia="SimSun" w:hint="eastAsia"/>
          <w:lang w:eastAsia="zh-CN"/>
        </w:rPr>
        <w:tab/>
      </w:r>
    </w:p>
    <w:p w14:paraId="6CE236B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at least for intra-DU case we should be able to agree. QC agree with ZTE, think if we cannot </w:t>
      </w:r>
      <w:r>
        <w:rPr>
          <w:rFonts w:eastAsia="SimSun"/>
          <w:lang w:eastAsia="zh-CN"/>
        </w:rPr>
        <w:t>conclude</w:t>
      </w:r>
      <w:r>
        <w:rPr>
          <w:rFonts w:eastAsia="SimSun" w:hint="eastAsia"/>
          <w:lang w:eastAsia="zh-CN"/>
        </w:rPr>
        <w:t xml:space="preserve"> here it is not easy to agree in LTM session either. Ericsson, CATT agree. </w:t>
      </w:r>
    </w:p>
    <w:p w14:paraId="3D59814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also has concern because there is RAN3 impact, and it is the last meeting for the WI. ZTE think if we focus on intra-DU, then there is not </w:t>
      </w:r>
      <w:r>
        <w:rPr>
          <w:rFonts w:eastAsia="SimSun"/>
          <w:lang w:eastAsia="zh-CN"/>
        </w:rPr>
        <w:t>additional</w:t>
      </w:r>
      <w:r>
        <w:rPr>
          <w:rFonts w:eastAsia="SimSun" w:hint="eastAsia"/>
          <w:lang w:eastAsia="zh-CN"/>
        </w:rPr>
        <w:t xml:space="preserve"> R3 impact. </w:t>
      </w:r>
    </w:p>
    <w:p w14:paraId="2DC0DA8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w:t>
      </w:r>
      <w:r>
        <w:rPr>
          <w:rFonts w:eastAsia="SimSun"/>
          <w:lang w:eastAsia="zh-CN"/>
        </w:rPr>
        <w:t>wonder</w:t>
      </w:r>
      <w:r>
        <w:rPr>
          <w:rFonts w:eastAsia="SimSun" w:hint="eastAsia"/>
          <w:lang w:eastAsia="zh-CN"/>
        </w:rPr>
        <w:t xml:space="preserve"> if we agree which WI should handle the necessary MAC spec change. </w:t>
      </w:r>
    </w:p>
    <w:p w14:paraId="5A8B67AB" w14:textId="77777777" w:rsidR="00B750BC" w:rsidRDefault="00B750BC" w:rsidP="00B750BC">
      <w:pPr>
        <w:pStyle w:val="Doc-text2"/>
        <w:rPr>
          <w:rFonts w:eastAsia="SimSun"/>
          <w:i/>
          <w:highlight w:val="yellow"/>
          <w:lang w:eastAsia="zh-CN"/>
        </w:rPr>
      </w:pPr>
    </w:p>
    <w:p w14:paraId="3114FF09" w14:textId="77777777" w:rsidR="00B750BC" w:rsidRPr="00360D98" w:rsidRDefault="00B750BC" w:rsidP="00B750BC">
      <w:pPr>
        <w:pStyle w:val="Agreement"/>
        <w:tabs>
          <w:tab w:val="clear" w:pos="9990"/>
        </w:tabs>
        <w:overflowPunct/>
        <w:autoSpaceDE/>
        <w:autoSpaceDN/>
        <w:adjustRightInd/>
        <w:ind w:left="1619" w:hanging="360"/>
        <w:textAlignment w:val="auto"/>
        <w:rPr>
          <w:lang w:eastAsia="zh-CN"/>
        </w:rPr>
      </w:pPr>
      <w:r w:rsidRPr="00360D98">
        <w:rPr>
          <w:rFonts w:hint="eastAsia"/>
          <w:lang w:eastAsia="zh-CN"/>
        </w:rPr>
        <w:t>S</w:t>
      </w:r>
      <w:r w:rsidRPr="00360D98">
        <w:rPr>
          <w:lang w:eastAsia="zh-CN"/>
        </w:rPr>
        <w:t>upport</w:t>
      </w:r>
      <w:r w:rsidRPr="00360D98">
        <w:rPr>
          <w:rFonts w:hint="eastAsia"/>
          <w:lang w:eastAsia="zh-CN"/>
        </w:rPr>
        <w:t xml:space="preserve"> co-existence of SBFD with intra-DU LTM. Whether to support the co-existence between SBFD and other LTM cases is not discussed in the Rel-19 SBFD WI. </w:t>
      </w:r>
      <w:r w:rsidRPr="00360D98">
        <w:rPr>
          <w:lang w:eastAsia="zh-CN"/>
        </w:rPr>
        <w:t xml:space="preserve"> </w:t>
      </w:r>
    </w:p>
    <w:p w14:paraId="0D88D609" w14:textId="77777777" w:rsidR="00B750BC" w:rsidRDefault="00B750BC" w:rsidP="00B750BC">
      <w:pPr>
        <w:pStyle w:val="Doc-text2"/>
        <w:rPr>
          <w:rFonts w:eastAsia="SimSun"/>
          <w:lang w:eastAsia="zh-CN"/>
        </w:rPr>
      </w:pPr>
    </w:p>
    <w:p w14:paraId="5587E1F9" w14:textId="77777777" w:rsidR="00B750BC" w:rsidRDefault="00B750BC" w:rsidP="00B750BC">
      <w:pPr>
        <w:pStyle w:val="Doc-text2"/>
        <w:rPr>
          <w:rFonts w:eastAsia="SimSun"/>
          <w:lang w:eastAsia="zh-CN"/>
        </w:rPr>
      </w:pPr>
      <w:r>
        <w:rPr>
          <w:rFonts w:eastAsia="SimSun" w:hint="eastAsia"/>
          <w:lang w:eastAsia="zh-CN"/>
        </w:rPr>
        <w:t>Discussions</w:t>
      </w:r>
    </w:p>
    <w:p w14:paraId="58F4EAF7" w14:textId="77777777" w:rsidR="00B750BC" w:rsidRDefault="00B750BC" w:rsidP="00B750BC">
      <w:pPr>
        <w:pStyle w:val="Doc-text2"/>
        <w:rPr>
          <w:rFonts w:eastAsia="SimSun"/>
          <w:lang w:eastAsia="zh-CN"/>
        </w:rPr>
      </w:pPr>
      <w:r>
        <w:rPr>
          <w:rFonts w:eastAsia="SimSun" w:hint="eastAsia"/>
          <w:lang w:eastAsia="zh-CN"/>
        </w:rPr>
        <w:t>RRC-1</w:t>
      </w:r>
    </w:p>
    <w:p w14:paraId="46E6F9F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we do not need the proposal, and think 1 bit is not sufficient to handle the load balancing well. </w:t>
      </w:r>
    </w:p>
    <w:p w14:paraId="260F883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we do not need to re-open because we already agree. Ericsson, CATT, Xiaomi, InterDigital, Sharp, ZTE, Samsung, LG E agree. </w:t>
      </w:r>
    </w:p>
    <w:p w14:paraId="3CE87A05"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Sony think it is open issue, and agree with Nokia load balancing need to be considered. </w:t>
      </w:r>
    </w:p>
    <w:p w14:paraId="3D9DF0D3"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think other solutions are not discussed and there is no time for that. </w:t>
      </w:r>
      <w:r>
        <w:rPr>
          <w:rFonts w:eastAsia="SimSun" w:hint="eastAsia"/>
          <w:lang w:eastAsia="zh-CN"/>
        </w:rPr>
        <w:tab/>
      </w:r>
    </w:p>
    <w:p w14:paraId="6F2CB4C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Apple, Nokia think we either remove this 1 bit or we use 2 bits. HW think NW can configure the bit when necessary. ZTE agree with HW. </w:t>
      </w:r>
    </w:p>
    <w:p w14:paraId="2120263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InterDigital think if we have more bits we need more time to discuss what is the UE </w:t>
      </w:r>
      <w:r>
        <w:rPr>
          <w:rFonts w:eastAsia="SimSun"/>
          <w:lang w:eastAsia="zh-CN"/>
        </w:rPr>
        <w:t>behaviour</w:t>
      </w:r>
      <w:r>
        <w:rPr>
          <w:rFonts w:eastAsia="SimSun" w:hint="eastAsia"/>
          <w:lang w:eastAsia="zh-CN"/>
        </w:rPr>
        <w:t xml:space="preserve">. </w:t>
      </w:r>
    </w:p>
    <w:p w14:paraId="6967B405"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Sony think RSRP based threshold is not </w:t>
      </w:r>
      <w:r>
        <w:rPr>
          <w:rFonts w:eastAsia="SimSun"/>
          <w:lang w:eastAsia="zh-CN"/>
        </w:rPr>
        <w:t>sufficient</w:t>
      </w:r>
      <w:r>
        <w:rPr>
          <w:rFonts w:eastAsia="SimSun" w:hint="eastAsia"/>
          <w:lang w:eastAsia="zh-CN"/>
        </w:rPr>
        <w:t xml:space="preserve"> because all UEs see the same threshold. </w:t>
      </w:r>
    </w:p>
    <w:p w14:paraId="4A72170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LG E want to </w:t>
      </w:r>
      <w:r>
        <w:rPr>
          <w:rFonts w:eastAsia="SimSun"/>
          <w:lang w:eastAsia="zh-CN"/>
        </w:rPr>
        <w:t>avoid</w:t>
      </w:r>
      <w:r>
        <w:rPr>
          <w:rFonts w:eastAsia="SimSun" w:hint="eastAsia"/>
          <w:lang w:eastAsia="zh-CN"/>
        </w:rPr>
        <w:t xml:space="preserve"> </w:t>
      </w:r>
      <w:r>
        <w:rPr>
          <w:rFonts w:eastAsia="SimSun"/>
          <w:lang w:eastAsia="zh-CN"/>
        </w:rPr>
        <w:t>additional</w:t>
      </w:r>
      <w:r>
        <w:rPr>
          <w:rFonts w:eastAsia="SimSun" w:hint="eastAsia"/>
          <w:lang w:eastAsia="zh-CN"/>
        </w:rPr>
        <w:t xml:space="preserve"> UE </w:t>
      </w:r>
      <w:r>
        <w:rPr>
          <w:rFonts w:eastAsia="SimSun"/>
          <w:lang w:eastAsia="zh-CN"/>
        </w:rPr>
        <w:t>complexity</w:t>
      </w:r>
      <w:r>
        <w:rPr>
          <w:rFonts w:eastAsia="SimSun" w:hint="eastAsia"/>
          <w:lang w:eastAsia="zh-CN"/>
        </w:rPr>
        <w:t xml:space="preserve">. </w:t>
      </w:r>
    </w:p>
    <w:p w14:paraId="15EB5BD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Charter think we need to capture the agreement clearly. </w:t>
      </w:r>
    </w:p>
    <w:p w14:paraId="012FF6B8" w14:textId="77777777" w:rsidR="00B750BC" w:rsidRDefault="00B750BC" w:rsidP="00B750BC">
      <w:pPr>
        <w:pStyle w:val="Doc-text2"/>
        <w:rPr>
          <w:rFonts w:eastAsia="SimSun"/>
          <w:lang w:eastAsia="zh-CN"/>
        </w:rPr>
      </w:pPr>
    </w:p>
    <w:p w14:paraId="2818A49F" w14:textId="77777777" w:rsidR="00B750BC" w:rsidRPr="00B53F70" w:rsidRDefault="00B750BC" w:rsidP="00B750BC">
      <w:pPr>
        <w:pStyle w:val="Agreement"/>
        <w:tabs>
          <w:tab w:val="clear" w:pos="9990"/>
        </w:tabs>
        <w:overflowPunct/>
        <w:autoSpaceDE/>
        <w:autoSpaceDN/>
        <w:adjustRightInd/>
        <w:ind w:left="1619" w:hanging="360"/>
        <w:textAlignment w:val="auto"/>
        <w:rPr>
          <w:lang w:eastAsia="zh-CN"/>
        </w:rPr>
      </w:pPr>
      <w:r w:rsidRPr="00B53F70">
        <w:rPr>
          <w:lang w:eastAsia="zh-CN"/>
        </w:rPr>
        <w:t>For the network indicating RO type, use 1 bit signalling</w:t>
      </w:r>
      <w:r>
        <w:rPr>
          <w:rFonts w:eastAsia="SimSun" w:hint="eastAsia"/>
          <w:lang w:eastAsia="zh-CN"/>
        </w:rPr>
        <w:t xml:space="preserve"> </w:t>
      </w:r>
      <w:r w:rsidRPr="00B53F70">
        <w:rPr>
          <w:lang w:eastAsia="zh-CN"/>
        </w:rPr>
        <w:t>(as in the current RRC running CR)</w:t>
      </w:r>
    </w:p>
    <w:p w14:paraId="54702EF2" w14:textId="77777777" w:rsidR="00B750BC" w:rsidRPr="00BB59B9" w:rsidRDefault="00B750BC" w:rsidP="00B750BC">
      <w:pPr>
        <w:pStyle w:val="Doc-text2"/>
        <w:rPr>
          <w:rFonts w:eastAsia="SimSun"/>
          <w:lang w:eastAsia="zh-CN"/>
        </w:rPr>
      </w:pPr>
    </w:p>
    <w:p w14:paraId="6EC5CE51" w14:textId="77777777" w:rsidR="00B750BC" w:rsidRDefault="00B750BC" w:rsidP="00B750BC">
      <w:pPr>
        <w:pStyle w:val="Doc-title"/>
        <w:rPr>
          <w:rFonts w:eastAsia="SimSun"/>
          <w:lang w:eastAsia="zh-CN"/>
        </w:rPr>
      </w:pPr>
      <w:r>
        <w:t>R2-2505560</w:t>
      </w:r>
      <w:r>
        <w:tab/>
        <w:t>Summary of the SBFD open issues in MAC</w:t>
      </w:r>
      <w:r>
        <w:tab/>
        <w:t>Samsung</w:t>
      </w:r>
      <w:r>
        <w:tab/>
        <w:t>discussion</w:t>
      </w:r>
      <w:r>
        <w:tab/>
        <w:t>Rel-19</w:t>
      </w:r>
      <w:r>
        <w:tab/>
        <w:t>NR_duplex_evo-Core</w:t>
      </w:r>
    </w:p>
    <w:p w14:paraId="3588FE33"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638CBF45" w14:textId="77777777" w:rsidR="00B750BC" w:rsidRPr="00E2003C" w:rsidRDefault="00B750BC" w:rsidP="00B750BC">
      <w:pPr>
        <w:pStyle w:val="Doc-text2"/>
        <w:rPr>
          <w:i/>
          <w:highlight w:val="lightGray"/>
        </w:rPr>
      </w:pPr>
      <w:r w:rsidRPr="00E2003C">
        <w:rPr>
          <w:i/>
          <w:highlight w:val="lightGray"/>
        </w:rPr>
        <w:t>[Proposals for easy agreement without contributions]</w:t>
      </w:r>
    </w:p>
    <w:p w14:paraId="2992A49E" w14:textId="77777777" w:rsidR="00B750BC" w:rsidRPr="001028E2" w:rsidRDefault="00B750BC" w:rsidP="00B750BC">
      <w:pPr>
        <w:pStyle w:val="Doc-text2"/>
        <w:rPr>
          <w:i/>
          <w:highlight w:val="lightGray"/>
        </w:rPr>
      </w:pPr>
      <w:r w:rsidRPr="001028E2">
        <w:rPr>
          <w:i/>
          <w:highlight w:val="lightGray"/>
        </w:rPr>
        <w:t>[Proposal 1 for MAC-1] In RO type switching, for the other RO type, UE can select the set of Random Access resources associated with the same feature or feature combination, and with higher Msg1 repetition number, if the set with the same Msg1 repetition number is not available.</w:t>
      </w:r>
    </w:p>
    <w:p w14:paraId="79C2001C" w14:textId="77777777" w:rsidR="00B750BC" w:rsidRPr="001028E2" w:rsidRDefault="00B750BC" w:rsidP="00B750BC">
      <w:pPr>
        <w:pStyle w:val="Doc-text2"/>
        <w:rPr>
          <w:i/>
          <w:highlight w:val="lightGray"/>
        </w:rPr>
      </w:pPr>
      <w:r w:rsidRPr="001028E2">
        <w:rPr>
          <w:i/>
          <w:highlight w:val="lightGray"/>
        </w:rPr>
        <w:t>If [Proposal 1 for MAC-1] is agreed:</w:t>
      </w:r>
    </w:p>
    <w:p w14:paraId="228B33A6" w14:textId="77777777" w:rsidR="00B750BC" w:rsidRPr="001028E2" w:rsidRDefault="00B750BC" w:rsidP="00B750BC">
      <w:pPr>
        <w:pStyle w:val="Doc-text2"/>
        <w:rPr>
          <w:i/>
          <w:highlight w:val="lightGray"/>
        </w:rPr>
      </w:pPr>
      <w:r w:rsidRPr="001028E2">
        <w:rPr>
          <w:i/>
          <w:highlight w:val="lightGray"/>
        </w:rPr>
        <w:t xml:space="preserve">[Proposal 2 for MAC-1] In RO type switching, when UE has to select a set of Random Access resources with higher Msg1 repetition number for the other RO type, if there are multiple sets with multiple higher Msg1 repetition numbers available, UE selects the set with next higher Msg1 repetition number. </w:t>
      </w:r>
    </w:p>
    <w:p w14:paraId="51493C59" w14:textId="77777777" w:rsidR="00B750BC" w:rsidRDefault="00B750BC" w:rsidP="00B750BC">
      <w:pPr>
        <w:pStyle w:val="Doc-text2"/>
        <w:rPr>
          <w:rFonts w:eastAsia="SimSun"/>
          <w:i/>
          <w:highlight w:val="lightGray"/>
          <w:lang w:eastAsia="zh-CN"/>
        </w:rPr>
      </w:pPr>
    </w:p>
    <w:p w14:paraId="019D0265" w14:textId="77777777" w:rsidR="00B750BC" w:rsidRDefault="00B750BC" w:rsidP="00B750BC">
      <w:pPr>
        <w:pStyle w:val="Doc-text2"/>
        <w:rPr>
          <w:rFonts w:eastAsia="SimSun"/>
          <w:lang w:eastAsia="zh-CN"/>
        </w:rPr>
      </w:pPr>
      <w:r w:rsidRPr="00263F27">
        <w:rPr>
          <w:rFonts w:eastAsia="SimSun" w:hint="eastAsia"/>
          <w:lang w:eastAsia="zh-CN"/>
        </w:rPr>
        <w:t>Discussions</w:t>
      </w:r>
    </w:p>
    <w:p w14:paraId="7F718AEB" w14:textId="77777777" w:rsidR="00B750BC" w:rsidRDefault="00B750BC" w:rsidP="00B750BC">
      <w:pPr>
        <w:pStyle w:val="Doc-text2"/>
        <w:rPr>
          <w:rFonts w:eastAsia="SimSun"/>
          <w:lang w:eastAsia="zh-CN"/>
        </w:rPr>
      </w:pPr>
      <w:r>
        <w:rPr>
          <w:rFonts w:eastAsia="SimSun" w:hint="eastAsia"/>
          <w:lang w:eastAsia="zh-CN"/>
        </w:rPr>
        <w:t>MAC-1</w:t>
      </w:r>
    </w:p>
    <w:p w14:paraId="41EB5C59"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UE does not have to go to higher repetition number, and think it can check the RSRP to determine which number is selected. </w:t>
      </w:r>
    </w:p>
    <w:p w14:paraId="7D4294D3"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LG E, Ericsson, ZTE agree with the proposal. </w:t>
      </w:r>
    </w:p>
    <w:p w14:paraId="7E546254" w14:textId="77777777" w:rsidR="00B750BC" w:rsidRPr="00263F27" w:rsidRDefault="00B750BC" w:rsidP="00B750BC">
      <w:pPr>
        <w:pStyle w:val="Doc-text2"/>
        <w:rPr>
          <w:rFonts w:eastAsia="SimSun"/>
          <w:highlight w:val="lightGray"/>
          <w:lang w:eastAsia="zh-CN"/>
        </w:rPr>
      </w:pPr>
      <w:r>
        <w:rPr>
          <w:rFonts w:eastAsia="SimSun" w:hint="eastAsia"/>
          <w:lang w:eastAsia="zh-CN"/>
        </w:rPr>
        <w:t>-</w:t>
      </w:r>
      <w:r>
        <w:rPr>
          <w:rFonts w:eastAsia="SimSun" w:hint="eastAsia"/>
          <w:lang w:eastAsia="zh-CN"/>
        </w:rPr>
        <w:tab/>
        <w:t xml:space="preserve">ZTE additional RSRP checking might leave to other issues. </w:t>
      </w:r>
    </w:p>
    <w:p w14:paraId="064D1E24" w14:textId="77777777" w:rsidR="00B750BC" w:rsidRDefault="00B750BC" w:rsidP="00B750BC">
      <w:pPr>
        <w:pStyle w:val="Doc-text2"/>
        <w:rPr>
          <w:rFonts w:eastAsia="SimSun"/>
          <w:i/>
          <w:highlight w:val="lightGray"/>
          <w:lang w:eastAsia="zh-CN"/>
        </w:rPr>
      </w:pPr>
    </w:p>
    <w:p w14:paraId="5789F4AA"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E54DC4">
        <w:t>In RO type switching, for the other RO type, UE can select the set of Random Access resources associated with the same feature or feature combination, and with higher Msg1 repetition number, if the set with the same Msg1 repetition number is not available.</w:t>
      </w:r>
    </w:p>
    <w:p w14:paraId="627BF054" w14:textId="77777777" w:rsidR="00B750BC" w:rsidRPr="00E02C83" w:rsidRDefault="00B750BC" w:rsidP="00B750BC">
      <w:pPr>
        <w:pStyle w:val="Agreement"/>
        <w:tabs>
          <w:tab w:val="clear" w:pos="9990"/>
        </w:tabs>
        <w:overflowPunct/>
        <w:autoSpaceDE/>
        <w:autoSpaceDN/>
        <w:adjustRightInd/>
        <w:ind w:left="1619" w:hanging="360"/>
        <w:textAlignment w:val="auto"/>
        <w:rPr>
          <w:lang w:eastAsia="zh-CN"/>
        </w:rPr>
      </w:pPr>
      <w:r w:rsidRPr="00E02C83">
        <w:rPr>
          <w:lang w:eastAsia="zh-CN"/>
        </w:rPr>
        <w:t>In RO type switching, when UE has to select a set of Random Access resources with higher Msg1 repetition number for the other RO type, if there are multiple sets with multiple higher Msg1 repetition numbers available, UE selects the set with next higher Msg1 repetition number.</w:t>
      </w:r>
    </w:p>
    <w:p w14:paraId="47BFA6CC" w14:textId="77777777" w:rsidR="00B750BC" w:rsidRDefault="00B750BC" w:rsidP="00B750BC">
      <w:pPr>
        <w:pStyle w:val="Doc-text2"/>
        <w:rPr>
          <w:rFonts w:eastAsia="SimSun"/>
          <w:i/>
          <w:highlight w:val="lightGray"/>
          <w:lang w:eastAsia="zh-CN"/>
        </w:rPr>
      </w:pPr>
    </w:p>
    <w:p w14:paraId="1E6EC99C" w14:textId="77777777" w:rsidR="00B750BC" w:rsidRPr="005C6C92" w:rsidRDefault="00B750BC" w:rsidP="00B750BC">
      <w:pPr>
        <w:pStyle w:val="Doc-title"/>
        <w:rPr>
          <w:lang w:eastAsia="zh-CN"/>
        </w:rPr>
      </w:pPr>
      <w:r w:rsidRPr="005C6C92">
        <w:rPr>
          <w:rFonts w:hint="eastAsia"/>
          <w:lang w:eastAsia="zh-CN"/>
        </w:rPr>
        <w:t>Agreements on the remaining open issues</w:t>
      </w:r>
    </w:p>
    <w:p w14:paraId="1B3935EC" w14:textId="77777777" w:rsidR="00B750BC" w:rsidRDefault="00B750BC" w:rsidP="00B750BC">
      <w:pPr>
        <w:pStyle w:val="Doc-text2"/>
        <w:ind w:left="0" w:firstLine="0"/>
        <w:rPr>
          <w:rFonts w:eastAsia="SimSun"/>
          <w:i/>
          <w:highlight w:val="lightGray"/>
          <w:lang w:eastAsia="zh-CN"/>
        </w:rPr>
      </w:pPr>
    </w:p>
    <w:tbl>
      <w:tblPr>
        <w:tblStyle w:val="TableGrid"/>
        <w:tblW w:w="0" w:type="auto"/>
        <w:tblLook w:val="04A0" w:firstRow="1" w:lastRow="0" w:firstColumn="1" w:lastColumn="0" w:noHBand="0" w:noVBand="1"/>
      </w:tblPr>
      <w:tblGrid>
        <w:gridCol w:w="10194"/>
      </w:tblGrid>
      <w:tr w:rsidR="00B750BC" w14:paraId="20D63DE2" w14:textId="77777777" w:rsidTr="00504B7D">
        <w:tc>
          <w:tcPr>
            <w:tcW w:w="10420" w:type="dxa"/>
          </w:tcPr>
          <w:p w14:paraId="7CD666D0" w14:textId="77777777" w:rsidR="00B750BC" w:rsidRDefault="00B750BC" w:rsidP="00504B7D">
            <w:pPr>
              <w:pStyle w:val="Doc-text2"/>
              <w:ind w:left="0" w:firstLine="0"/>
              <w:rPr>
                <w:rFonts w:eastAsia="SimSun"/>
                <w:i/>
                <w:highlight w:val="lightGray"/>
                <w:lang w:eastAsia="zh-CN"/>
              </w:rPr>
            </w:pPr>
          </w:p>
          <w:p w14:paraId="48332FB9" w14:textId="77777777" w:rsidR="00B750BC" w:rsidRPr="00935D3D" w:rsidRDefault="00B750BC" w:rsidP="00B750BC">
            <w:pPr>
              <w:pStyle w:val="Agreement"/>
              <w:tabs>
                <w:tab w:val="clear" w:pos="9990"/>
              </w:tabs>
              <w:overflowPunct/>
              <w:autoSpaceDE/>
              <w:autoSpaceDN/>
              <w:adjustRightInd/>
              <w:ind w:left="1619" w:hanging="360"/>
              <w:textAlignment w:val="auto"/>
              <w:rPr>
                <w:lang w:eastAsia="zh-CN"/>
              </w:rPr>
            </w:pPr>
            <w:r w:rsidRPr="00935D3D">
              <w:rPr>
                <w:lang w:eastAsia="zh-CN"/>
              </w:rPr>
              <w:t>Not to support that a further different SSB RSRP threshold is indicated/configured for an SSB or a group of SSBs.</w:t>
            </w:r>
          </w:p>
          <w:p w14:paraId="6EBAB747"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782FEF">
              <w:rPr>
                <w:lang w:eastAsia="zh-CN"/>
              </w:rPr>
              <w:t xml:space="preserve">Not to pursue the further optimization of parameter signalling of SBFD </w:t>
            </w:r>
            <w:r>
              <w:rPr>
                <w:lang w:eastAsia="zh-CN"/>
              </w:rPr>
              <w:t xml:space="preserve">RACH configuration. </w:t>
            </w:r>
          </w:p>
          <w:p w14:paraId="0C160E4A" w14:textId="77777777" w:rsidR="00B750BC" w:rsidRPr="00CC5DCC" w:rsidRDefault="00B750BC" w:rsidP="00504B7D">
            <w:pPr>
              <w:pStyle w:val="Doc-text2"/>
              <w:rPr>
                <w:rFonts w:eastAsia="SimSun"/>
                <w:lang w:eastAsia="zh-CN"/>
              </w:rPr>
            </w:pPr>
          </w:p>
          <w:p w14:paraId="452EEB26" w14:textId="77777777" w:rsidR="00B750BC" w:rsidRPr="00360D98" w:rsidRDefault="00B750BC" w:rsidP="00B750BC">
            <w:pPr>
              <w:pStyle w:val="Agreement"/>
              <w:tabs>
                <w:tab w:val="clear" w:pos="9990"/>
              </w:tabs>
              <w:overflowPunct/>
              <w:autoSpaceDE/>
              <w:autoSpaceDN/>
              <w:adjustRightInd/>
              <w:ind w:left="1619" w:hanging="360"/>
              <w:textAlignment w:val="auto"/>
              <w:rPr>
                <w:lang w:eastAsia="zh-CN"/>
              </w:rPr>
            </w:pPr>
            <w:r w:rsidRPr="00360D98">
              <w:rPr>
                <w:rFonts w:hint="eastAsia"/>
                <w:lang w:eastAsia="zh-CN"/>
              </w:rPr>
              <w:t>S</w:t>
            </w:r>
            <w:r w:rsidRPr="00360D98">
              <w:rPr>
                <w:lang w:eastAsia="zh-CN"/>
              </w:rPr>
              <w:t>upport</w:t>
            </w:r>
            <w:r w:rsidRPr="00360D98">
              <w:rPr>
                <w:rFonts w:hint="eastAsia"/>
                <w:lang w:eastAsia="zh-CN"/>
              </w:rPr>
              <w:t xml:space="preserve"> co-existence of SBFD with intra-DU LTM. Whether to support the co-existence between SBFD and other LTM cases is not discussed in the Rel-19 SBFD WI. </w:t>
            </w:r>
            <w:r w:rsidRPr="00360D98">
              <w:rPr>
                <w:lang w:eastAsia="zh-CN"/>
              </w:rPr>
              <w:t xml:space="preserve"> </w:t>
            </w:r>
          </w:p>
          <w:p w14:paraId="33FFE879" w14:textId="77777777" w:rsidR="00B750BC" w:rsidRPr="005C6C92" w:rsidRDefault="00B750BC" w:rsidP="00504B7D">
            <w:pPr>
              <w:pStyle w:val="Doc-text2"/>
              <w:ind w:left="0" w:firstLine="0"/>
              <w:rPr>
                <w:rFonts w:eastAsia="SimSun"/>
                <w:highlight w:val="lightGray"/>
                <w:lang w:eastAsia="zh-CN"/>
              </w:rPr>
            </w:pPr>
          </w:p>
          <w:p w14:paraId="7B86315C" w14:textId="77777777" w:rsidR="00B750BC" w:rsidRPr="00B53F70" w:rsidRDefault="00B750BC" w:rsidP="00B750BC">
            <w:pPr>
              <w:pStyle w:val="Agreement"/>
              <w:tabs>
                <w:tab w:val="clear" w:pos="9990"/>
              </w:tabs>
              <w:overflowPunct/>
              <w:autoSpaceDE/>
              <w:autoSpaceDN/>
              <w:adjustRightInd/>
              <w:ind w:left="1619" w:hanging="360"/>
              <w:textAlignment w:val="auto"/>
              <w:rPr>
                <w:lang w:eastAsia="zh-CN"/>
              </w:rPr>
            </w:pPr>
            <w:r w:rsidRPr="00B53F70">
              <w:rPr>
                <w:lang w:eastAsia="zh-CN"/>
              </w:rPr>
              <w:t>For the network indicating RO type, use 1 bit signalling</w:t>
            </w:r>
            <w:r>
              <w:rPr>
                <w:rFonts w:eastAsia="SimSun" w:hint="eastAsia"/>
                <w:lang w:eastAsia="zh-CN"/>
              </w:rPr>
              <w:t xml:space="preserve"> </w:t>
            </w:r>
            <w:r w:rsidRPr="00B53F70">
              <w:rPr>
                <w:lang w:eastAsia="zh-CN"/>
              </w:rPr>
              <w:t>(as in the current RRC running CR)</w:t>
            </w:r>
          </w:p>
          <w:p w14:paraId="66209A98" w14:textId="77777777" w:rsidR="00B750BC" w:rsidRDefault="00B750BC" w:rsidP="00504B7D">
            <w:pPr>
              <w:pStyle w:val="Doc-text2"/>
              <w:ind w:left="0" w:firstLine="0"/>
              <w:rPr>
                <w:rFonts w:eastAsia="SimSun"/>
                <w:i/>
                <w:highlight w:val="lightGray"/>
                <w:lang w:eastAsia="zh-CN"/>
              </w:rPr>
            </w:pPr>
          </w:p>
          <w:p w14:paraId="0BD7A2F2"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E54DC4">
              <w:t>In RO type switching, for the other RO type, UE can select the set of Random Access resources associated with the same feature or feature combination, and with higher Msg1 repetition number, if the set with the same Msg1 repetition number is not available.</w:t>
            </w:r>
          </w:p>
          <w:p w14:paraId="6A92DCB4" w14:textId="77777777" w:rsidR="00B750BC" w:rsidRPr="00E02C83" w:rsidRDefault="00B750BC" w:rsidP="00B750BC">
            <w:pPr>
              <w:pStyle w:val="Agreement"/>
              <w:tabs>
                <w:tab w:val="clear" w:pos="9990"/>
              </w:tabs>
              <w:overflowPunct/>
              <w:autoSpaceDE/>
              <w:autoSpaceDN/>
              <w:adjustRightInd/>
              <w:ind w:left="1619" w:hanging="360"/>
              <w:textAlignment w:val="auto"/>
              <w:rPr>
                <w:lang w:eastAsia="zh-CN"/>
              </w:rPr>
            </w:pPr>
            <w:r w:rsidRPr="00E02C83">
              <w:rPr>
                <w:lang w:eastAsia="zh-CN"/>
              </w:rPr>
              <w:t>In RO type switching, when UE has to select a set of Random Access resources with higher Msg1 repetition number for the other RO type, if there are multiple sets with multiple higher Msg1 repetition numbers available, UE selects the set with next higher Msg1 repetition number.</w:t>
            </w:r>
          </w:p>
          <w:p w14:paraId="1F29C779" w14:textId="77777777" w:rsidR="00B750BC" w:rsidRDefault="00B750BC" w:rsidP="00504B7D">
            <w:pPr>
              <w:pStyle w:val="Doc-text2"/>
              <w:ind w:left="0" w:firstLine="0"/>
              <w:rPr>
                <w:rFonts w:eastAsia="SimSun"/>
                <w:i/>
                <w:highlight w:val="lightGray"/>
                <w:lang w:eastAsia="zh-CN"/>
              </w:rPr>
            </w:pPr>
          </w:p>
        </w:tc>
      </w:tr>
    </w:tbl>
    <w:p w14:paraId="5610C12C" w14:textId="77777777" w:rsidR="00B750BC" w:rsidRDefault="00B750BC" w:rsidP="00B750BC">
      <w:pPr>
        <w:pStyle w:val="Doc-text2"/>
        <w:ind w:left="0" w:firstLine="0"/>
        <w:rPr>
          <w:rFonts w:eastAsia="SimSun"/>
          <w:i/>
          <w:highlight w:val="lightGray"/>
          <w:lang w:eastAsia="zh-CN"/>
        </w:rPr>
      </w:pPr>
    </w:p>
    <w:p w14:paraId="5BCF860E" w14:textId="77777777" w:rsidR="00B750BC" w:rsidRDefault="00B750BC" w:rsidP="00B750BC">
      <w:pPr>
        <w:pStyle w:val="Doc-text2"/>
        <w:ind w:left="0" w:firstLine="0"/>
        <w:rPr>
          <w:rFonts w:eastAsia="SimSun"/>
          <w:i/>
          <w:highlight w:val="lightGray"/>
          <w:lang w:eastAsia="zh-CN"/>
        </w:rPr>
      </w:pPr>
    </w:p>
    <w:p w14:paraId="4356B575" w14:textId="77777777" w:rsidR="00B750BC" w:rsidRPr="001247BC" w:rsidRDefault="00B750BC" w:rsidP="00B750BC">
      <w:pPr>
        <w:pStyle w:val="Doc-text2"/>
        <w:ind w:left="0" w:firstLine="0"/>
        <w:rPr>
          <w:rFonts w:eastAsia="SimSun"/>
          <w:u w:val="single"/>
          <w:lang w:eastAsia="zh-CN"/>
        </w:rPr>
      </w:pPr>
      <w:r w:rsidRPr="001247BC">
        <w:rPr>
          <w:rFonts w:eastAsia="SimSun" w:hint="eastAsia"/>
          <w:u w:val="single"/>
          <w:lang w:eastAsia="zh-CN"/>
        </w:rPr>
        <w:t>Completion of the WI</w:t>
      </w:r>
    </w:p>
    <w:p w14:paraId="707C1255" w14:textId="77777777" w:rsidR="00B750BC" w:rsidRPr="00201DD7"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From RAN2 point of view, the Rel-19 work item </w:t>
      </w:r>
      <w:r w:rsidRPr="001945A1">
        <w:rPr>
          <w:rFonts w:eastAsia="Malgun Gothic" w:cs="Arial"/>
          <w:lang w:val="en-US" w:eastAsia="en-US"/>
        </w:rPr>
        <w:t>NR_duplex_evo-Core</w:t>
      </w:r>
      <w:r>
        <w:rPr>
          <w:rFonts w:cs="Arial" w:hint="eastAsia"/>
          <w:lang w:val="en-US" w:eastAsia="zh-CN"/>
        </w:rPr>
        <w:t xml:space="preserve"> is completed. </w:t>
      </w:r>
    </w:p>
    <w:p w14:paraId="62D835FF" w14:textId="77777777" w:rsidR="00B750BC" w:rsidRPr="00263F27" w:rsidRDefault="00B750BC" w:rsidP="00B750BC">
      <w:pPr>
        <w:pStyle w:val="Doc-text2"/>
        <w:ind w:left="0" w:firstLine="0"/>
        <w:rPr>
          <w:rFonts w:eastAsia="SimSun"/>
          <w:i/>
          <w:highlight w:val="lightGray"/>
          <w:lang w:eastAsia="zh-CN"/>
        </w:rPr>
      </w:pPr>
    </w:p>
    <w:p w14:paraId="1B9C5FDD" w14:textId="77777777" w:rsidR="00B750BC" w:rsidRPr="00DB2F94" w:rsidRDefault="00B750BC" w:rsidP="00B750BC">
      <w:pPr>
        <w:pStyle w:val="Heading3"/>
        <w:rPr>
          <w:rFonts w:eastAsia="SimSun"/>
        </w:rPr>
      </w:pPr>
      <w:bookmarkStart w:id="514" w:name="_Toc209094687"/>
      <w:bookmarkStart w:id="515" w:name="_Toc211197058"/>
      <w:r w:rsidRPr="00DB2F94">
        <w:rPr>
          <w:lang w:eastAsia="ja-JP"/>
        </w:rPr>
        <w:t>8.</w:t>
      </w:r>
      <w:r w:rsidRPr="00DB2F94">
        <w:rPr>
          <w:rFonts w:eastAsia="SimSun" w:hint="eastAsia"/>
        </w:rPr>
        <w:t>11</w:t>
      </w:r>
      <w:r w:rsidRPr="00DB2F94">
        <w:rPr>
          <w:lang w:eastAsia="ja-JP"/>
        </w:rPr>
        <w:t>.2</w:t>
      </w:r>
      <w:r w:rsidRPr="00DB2F94">
        <w:rPr>
          <w:lang w:eastAsia="ja-JP"/>
        </w:rPr>
        <w:tab/>
      </w:r>
      <w:r w:rsidRPr="00DB2F94">
        <w:rPr>
          <w:rFonts w:eastAsia="SimSun" w:hint="eastAsia"/>
        </w:rPr>
        <w:t>Random access in SBFD</w:t>
      </w:r>
      <w:bookmarkEnd w:id="514"/>
      <w:bookmarkEnd w:id="515"/>
      <w:r w:rsidRPr="00DB2F94">
        <w:rPr>
          <w:rFonts w:eastAsia="SimSun" w:hint="eastAsia"/>
        </w:rPr>
        <w:t xml:space="preserve"> </w:t>
      </w:r>
    </w:p>
    <w:p w14:paraId="59166E29" w14:textId="77777777" w:rsidR="00B750BC" w:rsidRPr="00DB2F94" w:rsidRDefault="00B750BC" w:rsidP="00B750BC">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4C8D02AB" w14:textId="77777777" w:rsidR="00B750BC" w:rsidRDefault="00B750BC" w:rsidP="00B750BC">
      <w:pPr>
        <w:pStyle w:val="Doc-title"/>
        <w:rPr>
          <w:rFonts w:eastAsia="SimSun"/>
          <w:lang w:eastAsia="zh-CN"/>
        </w:rPr>
      </w:pPr>
    </w:p>
    <w:p w14:paraId="58AC49EA" w14:textId="77777777" w:rsidR="00B750BC" w:rsidRPr="00C36488" w:rsidRDefault="00B750BC" w:rsidP="00B750BC">
      <w:pPr>
        <w:pStyle w:val="Doc-title"/>
        <w:rPr>
          <w:rFonts w:eastAsia="SimSun"/>
          <w:u w:val="single"/>
          <w:lang w:eastAsia="zh-CN"/>
        </w:rPr>
      </w:pPr>
      <w:r>
        <w:rPr>
          <w:rFonts w:eastAsia="SimSun"/>
          <w:u w:val="single"/>
          <w:lang w:eastAsia="zh-CN"/>
        </w:rPr>
        <w:t>O</w:t>
      </w:r>
      <w:r>
        <w:rPr>
          <w:rFonts w:eastAsia="SimSun" w:hint="eastAsia"/>
          <w:u w:val="single"/>
          <w:lang w:eastAsia="zh-CN"/>
        </w:rPr>
        <w:t xml:space="preserve">pen issue </w:t>
      </w:r>
      <w:r w:rsidRPr="00C36488">
        <w:rPr>
          <w:rFonts w:eastAsia="SimSun" w:hint="eastAsia"/>
          <w:u w:val="single"/>
          <w:lang w:eastAsia="zh-CN"/>
        </w:rPr>
        <w:t>MAC 2-1 and MAC 2-2</w:t>
      </w:r>
    </w:p>
    <w:p w14:paraId="649C7025" w14:textId="77777777" w:rsidR="00B750BC" w:rsidRDefault="00B750BC" w:rsidP="00B750BC">
      <w:pPr>
        <w:pStyle w:val="Doc-title"/>
        <w:rPr>
          <w:rFonts w:eastAsia="SimSun"/>
          <w:lang w:eastAsia="zh-CN"/>
        </w:rPr>
      </w:pPr>
      <w:r>
        <w:t>R2-2505365</w:t>
      </w:r>
      <w:r>
        <w:tab/>
        <w:t>Discussion on MAC open issues for random access in SBFD</w:t>
      </w:r>
      <w:r>
        <w:tab/>
        <w:t>Huawei, HiSilicon</w:t>
      </w:r>
      <w:r>
        <w:tab/>
        <w:t>discussion</w:t>
      </w:r>
      <w:r>
        <w:tab/>
        <w:t>Rel-19</w:t>
      </w:r>
      <w:r>
        <w:tab/>
        <w:t>NR_duplex_evo-Core</w:t>
      </w:r>
    </w:p>
    <w:p w14:paraId="608728FC" w14:textId="77777777" w:rsidR="00B750BC" w:rsidRPr="00E3098A"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3C3C3AD1" w14:textId="77777777" w:rsidR="00B750BC" w:rsidRPr="00C36488" w:rsidRDefault="00B750BC" w:rsidP="00B750BC">
      <w:pPr>
        <w:pStyle w:val="Doc-text2"/>
        <w:rPr>
          <w:i/>
        </w:rPr>
      </w:pPr>
      <w:r w:rsidRPr="00C36488">
        <w:rPr>
          <w:i/>
          <w:highlight w:val="lightGray"/>
        </w:rPr>
        <w:t>[Proposal for MAC-2-1 and MAC-2-2]: The condition of “when the RACH resources for the same RO type is provided for CBRA” is always satisfied, hence no need to make any additional MAC specification changes (from the current MAC running CR).</w:t>
      </w:r>
    </w:p>
    <w:p w14:paraId="6DA933A6" w14:textId="77777777" w:rsidR="00B750BC" w:rsidRDefault="00B750BC" w:rsidP="00B750BC">
      <w:pPr>
        <w:pStyle w:val="Doc-text2"/>
        <w:ind w:left="0" w:firstLine="0"/>
        <w:rPr>
          <w:rFonts w:eastAsia="SimSun"/>
          <w:lang w:eastAsia="zh-CN"/>
        </w:rPr>
      </w:pPr>
    </w:p>
    <w:p w14:paraId="0F2F4B56" w14:textId="77777777" w:rsidR="00B750BC" w:rsidRDefault="00B750BC" w:rsidP="00B750BC">
      <w:pPr>
        <w:pStyle w:val="Doc-title"/>
        <w:rPr>
          <w:rFonts w:eastAsia="SimSun"/>
          <w:lang w:eastAsia="zh-CN"/>
        </w:rPr>
      </w:pPr>
      <w:r>
        <w:t>R2-2505590</w:t>
      </w:r>
      <w:r>
        <w:tab/>
        <w:t>Discussion on random access procedure in SBFD</w:t>
      </w:r>
      <w:r>
        <w:tab/>
        <w:t>ZTE Corporation</w:t>
      </w:r>
      <w:r>
        <w:tab/>
        <w:t>discussion</w:t>
      </w:r>
      <w:r>
        <w:tab/>
        <w:t>Rel-19</w:t>
      </w:r>
      <w:r>
        <w:tab/>
        <w:t>NR_duplex_evo-Core</w:t>
      </w:r>
    </w:p>
    <w:p w14:paraId="2469E89A" w14:textId="77777777" w:rsidR="00B750BC" w:rsidRPr="00E3098A"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0E0D24EE" w14:textId="77777777" w:rsidR="00B750BC" w:rsidRPr="003E19DE" w:rsidRDefault="00B750BC" w:rsidP="00B750BC">
      <w:pPr>
        <w:pStyle w:val="Doc-text2"/>
        <w:rPr>
          <w:rFonts w:eastAsia="SimSun"/>
          <w:i/>
          <w:highlight w:val="lightGray"/>
          <w:lang w:val="en-US" w:eastAsia="zh-CN"/>
        </w:rPr>
      </w:pPr>
      <w:r w:rsidRPr="003E19DE">
        <w:rPr>
          <w:rFonts w:eastAsia="SimSun"/>
          <w:i/>
          <w:highlight w:val="lightGray"/>
          <w:lang w:val="en-US" w:eastAsia="zh-CN"/>
        </w:rPr>
        <w:t>Proposal 1: Support the case that CFRA indicates SBFD RO, but the corresponding common RACH resource on the same BWP does not indicate any SBFD RACH resource.</w:t>
      </w:r>
    </w:p>
    <w:p w14:paraId="294E6ECB" w14:textId="77777777" w:rsidR="00B750BC" w:rsidRPr="003E19DE" w:rsidRDefault="00B750BC" w:rsidP="00B750BC">
      <w:pPr>
        <w:pStyle w:val="Doc-text2"/>
        <w:rPr>
          <w:rFonts w:eastAsia="SimSun"/>
          <w:i/>
          <w:highlight w:val="lightGray"/>
          <w:lang w:val="en-US" w:eastAsia="zh-CN"/>
        </w:rPr>
      </w:pPr>
      <w:r w:rsidRPr="003E19DE">
        <w:rPr>
          <w:rFonts w:eastAsia="SimSun"/>
          <w:i/>
          <w:highlight w:val="lightGray"/>
          <w:lang w:val="en-US" w:eastAsia="zh-CN"/>
        </w:rPr>
        <w:t>Proposal 2: If a CFRA case indicates to use SBFD RO, when selecting set for the CFRA, UE should:</w:t>
      </w:r>
    </w:p>
    <w:p w14:paraId="40FD1B4B" w14:textId="77777777" w:rsidR="00B750BC" w:rsidRPr="003E19DE" w:rsidRDefault="00B750BC" w:rsidP="00B750BC">
      <w:pPr>
        <w:pStyle w:val="Doc-text2"/>
        <w:rPr>
          <w:rFonts w:eastAsia="SimSun"/>
          <w:i/>
          <w:highlight w:val="lightGray"/>
          <w:lang w:val="en-US" w:eastAsia="zh-CN"/>
        </w:rPr>
      </w:pPr>
      <w:r w:rsidRPr="003E19DE">
        <w:rPr>
          <w:rFonts w:eastAsia="SimSun"/>
          <w:i/>
          <w:highlight w:val="lightGray"/>
          <w:lang w:val="en-US" w:eastAsia="zh-CN"/>
        </w:rPr>
        <w:t></w:t>
      </w:r>
      <w:r w:rsidRPr="003E19DE">
        <w:rPr>
          <w:rFonts w:eastAsia="SimSun"/>
          <w:i/>
          <w:highlight w:val="lightGray"/>
          <w:lang w:val="en-US" w:eastAsia="zh-CN"/>
        </w:rPr>
        <w:tab/>
        <w:t>If common RACH resource of the same BWP provides SBFD ROs, UE selects set within SBFD RACH resources;</w:t>
      </w:r>
    </w:p>
    <w:p w14:paraId="490CD2E7" w14:textId="77777777" w:rsidR="00B750BC" w:rsidRPr="003E19DE" w:rsidRDefault="00B750BC" w:rsidP="00B750BC">
      <w:pPr>
        <w:pStyle w:val="Doc-text2"/>
        <w:rPr>
          <w:rFonts w:eastAsia="SimSun"/>
          <w:i/>
          <w:lang w:val="en-US" w:eastAsia="zh-CN"/>
        </w:rPr>
      </w:pPr>
      <w:r w:rsidRPr="003E19DE">
        <w:rPr>
          <w:rFonts w:eastAsia="SimSun"/>
          <w:i/>
          <w:highlight w:val="lightGray"/>
          <w:lang w:val="en-US" w:eastAsia="zh-CN"/>
        </w:rPr>
        <w:t></w:t>
      </w:r>
      <w:r w:rsidRPr="003E19DE">
        <w:rPr>
          <w:rFonts w:eastAsia="SimSun"/>
          <w:i/>
          <w:highlight w:val="lightGray"/>
          <w:lang w:val="en-US" w:eastAsia="zh-CN"/>
        </w:rPr>
        <w:tab/>
        <w:t>If common RACH resource of the same BWP does not provide SBFD ROs, UE selects set within the legacy RACH resources.</w:t>
      </w:r>
    </w:p>
    <w:p w14:paraId="0C03CCC6" w14:textId="77777777" w:rsidR="00B750BC" w:rsidRDefault="00B750BC" w:rsidP="00B750BC">
      <w:pPr>
        <w:pStyle w:val="Doc-text2"/>
        <w:ind w:left="0" w:firstLine="0"/>
        <w:rPr>
          <w:rFonts w:eastAsia="SimSun"/>
          <w:lang w:val="en-US" w:eastAsia="zh-CN"/>
        </w:rPr>
      </w:pPr>
    </w:p>
    <w:p w14:paraId="08D38E24" w14:textId="77777777" w:rsidR="00B750BC" w:rsidRDefault="00B750BC" w:rsidP="00B750BC">
      <w:pPr>
        <w:pStyle w:val="Doc-text2"/>
        <w:rPr>
          <w:rFonts w:eastAsia="SimSun"/>
          <w:lang w:eastAsia="zh-CN"/>
        </w:rPr>
      </w:pPr>
      <w:r>
        <w:rPr>
          <w:rFonts w:eastAsia="SimSun" w:hint="eastAsia"/>
          <w:lang w:eastAsia="zh-CN"/>
        </w:rPr>
        <w:t>Discussions</w:t>
      </w:r>
    </w:p>
    <w:p w14:paraId="3700B61F"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ZTE is ok to go with majority view.</w:t>
      </w:r>
    </w:p>
    <w:p w14:paraId="3157A232" w14:textId="77777777" w:rsidR="00B750BC" w:rsidRPr="00285C43"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OPPO </w:t>
      </w:r>
      <w:r>
        <w:rPr>
          <w:rFonts w:eastAsia="SimSun"/>
          <w:lang w:eastAsia="zh-CN"/>
        </w:rPr>
        <w:t>wonder</w:t>
      </w:r>
      <w:r>
        <w:rPr>
          <w:rFonts w:eastAsia="SimSun" w:hint="eastAsia"/>
          <w:lang w:eastAsia="zh-CN"/>
        </w:rPr>
        <w:t xml:space="preserve"> whether this proposal applies to both RACH config option 1 and option 2. ZTE and LG E think this is obvious. </w:t>
      </w:r>
    </w:p>
    <w:p w14:paraId="09F63754" w14:textId="77777777" w:rsidR="00B750BC" w:rsidRDefault="00B750BC" w:rsidP="00B750BC">
      <w:pPr>
        <w:pStyle w:val="Doc-text2"/>
        <w:ind w:left="0" w:firstLine="0"/>
        <w:rPr>
          <w:rFonts w:eastAsia="SimSun"/>
          <w:lang w:val="en-US" w:eastAsia="zh-CN"/>
        </w:rPr>
      </w:pPr>
    </w:p>
    <w:p w14:paraId="45B538DA" w14:textId="77777777" w:rsidR="00B750BC" w:rsidRPr="00AB0487" w:rsidRDefault="00B750BC" w:rsidP="00B750BC">
      <w:pPr>
        <w:pStyle w:val="Agreement"/>
        <w:tabs>
          <w:tab w:val="clear" w:pos="9990"/>
        </w:tabs>
        <w:overflowPunct/>
        <w:autoSpaceDE/>
        <w:autoSpaceDN/>
        <w:adjustRightInd/>
        <w:ind w:left="1619" w:hanging="360"/>
        <w:textAlignment w:val="auto"/>
        <w:rPr>
          <w:rFonts w:eastAsia="SimSun"/>
          <w:strike/>
          <w:lang w:val="en-US" w:eastAsia="zh-CN"/>
        </w:rPr>
      </w:pPr>
      <w:r w:rsidRPr="00AB0487">
        <w:rPr>
          <w:rFonts w:eastAsia="SimSun" w:hint="eastAsia"/>
          <w:lang w:eastAsia="zh-CN"/>
        </w:rPr>
        <w:t xml:space="preserve">RAN2 assume that when </w:t>
      </w:r>
      <w:r w:rsidRPr="00AB0487">
        <w:rPr>
          <w:rFonts w:eastAsia="SimSun"/>
          <w:lang w:eastAsia="zh-CN"/>
        </w:rPr>
        <w:t xml:space="preserve">CFRA indicates SBFD RO, </w:t>
      </w:r>
      <w:r w:rsidRPr="00AB0487">
        <w:t>the RACH resources for the same RO type is provided for CBRA</w:t>
      </w:r>
      <w:r w:rsidRPr="00AB0487">
        <w:rPr>
          <w:rFonts w:eastAsia="SimSun" w:hint="eastAsia"/>
          <w:lang w:eastAsia="zh-CN"/>
        </w:rPr>
        <w:t xml:space="preserve">. FFS if any spec changes is needed. </w:t>
      </w:r>
    </w:p>
    <w:p w14:paraId="5452EAE5" w14:textId="77777777" w:rsidR="00B750BC" w:rsidRPr="003E19DE" w:rsidRDefault="00B750BC" w:rsidP="00B750BC">
      <w:pPr>
        <w:pStyle w:val="Doc-text2"/>
        <w:ind w:left="0" w:firstLine="0"/>
        <w:rPr>
          <w:rFonts w:eastAsia="SimSun"/>
          <w:lang w:val="en-US" w:eastAsia="zh-CN"/>
        </w:rPr>
      </w:pPr>
    </w:p>
    <w:p w14:paraId="0C0A3C05" w14:textId="77777777" w:rsidR="00B750BC" w:rsidRPr="00C36488" w:rsidRDefault="00B750BC" w:rsidP="00B750BC">
      <w:pPr>
        <w:pStyle w:val="Doc-title"/>
        <w:rPr>
          <w:rFonts w:eastAsia="SimSun"/>
          <w:u w:val="single"/>
          <w:lang w:eastAsia="zh-CN"/>
        </w:rPr>
      </w:pPr>
      <w:r>
        <w:rPr>
          <w:rFonts w:eastAsia="SimSun"/>
          <w:u w:val="single"/>
          <w:lang w:eastAsia="zh-CN"/>
        </w:rPr>
        <w:t>O</w:t>
      </w:r>
      <w:r>
        <w:rPr>
          <w:rFonts w:eastAsia="SimSun" w:hint="eastAsia"/>
          <w:u w:val="single"/>
          <w:lang w:eastAsia="zh-CN"/>
        </w:rPr>
        <w:t xml:space="preserve">pen issue </w:t>
      </w:r>
      <w:r w:rsidRPr="00C36488">
        <w:rPr>
          <w:rFonts w:eastAsia="SimSun" w:hint="eastAsia"/>
          <w:u w:val="single"/>
          <w:lang w:eastAsia="zh-CN"/>
        </w:rPr>
        <w:t xml:space="preserve">MAC </w:t>
      </w:r>
      <w:r>
        <w:rPr>
          <w:rFonts w:eastAsia="SimSun" w:hint="eastAsia"/>
          <w:u w:val="single"/>
          <w:lang w:eastAsia="zh-CN"/>
        </w:rPr>
        <w:t>3</w:t>
      </w:r>
      <w:r w:rsidRPr="00C36488">
        <w:rPr>
          <w:rFonts w:eastAsia="SimSun" w:hint="eastAsia"/>
          <w:u w:val="single"/>
          <w:lang w:eastAsia="zh-CN"/>
        </w:rPr>
        <w:t xml:space="preserve">-1 and MAC </w:t>
      </w:r>
      <w:r>
        <w:rPr>
          <w:rFonts w:eastAsia="SimSun" w:hint="eastAsia"/>
          <w:u w:val="single"/>
          <w:lang w:eastAsia="zh-CN"/>
        </w:rPr>
        <w:t>3</w:t>
      </w:r>
      <w:r w:rsidRPr="00C36488">
        <w:rPr>
          <w:rFonts w:eastAsia="SimSun" w:hint="eastAsia"/>
          <w:u w:val="single"/>
          <w:lang w:eastAsia="zh-CN"/>
        </w:rPr>
        <w:t>-2</w:t>
      </w:r>
    </w:p>
    <w:p w14:paraId="7FAD43B6" w14:textId="77777777" w:rsidR="00B750BC" w:rsidRDefault="00B750BC" w:rsidP="00B750BC">
      <w:pPr>
        <w:pStyle w:val="Doc-title"/>
        <w:rPr>
          <w:rFonts w:eastAsia="SimSun"/>
          <w:lang w:eastAsia="zh-CN"/>
        </w:rPr>
      </w:pPr>
      <w:r>
        <w:t>R2-2505459</w:t>
      </w:r>
      <w:r>
        <w:tab/>
        <w:t>Remaining issues on Random Access procedure for SBFD</w:t>
      </w:r>
      <w:r>
        <w:tab/>
        <w:t>LG Electronics Inc.</w:t>
      </w:r>
      <w:r>
        <w:tab/>
        <w:t>discussion</w:t>
      </w:r>
      <w:r>
        <w:tab/>
        <w:t>Rel-19</w:t>
      </w:r>
      <w:r>
        <w:tab/>
        <w:t>NR_duplex_evo-Core</w:t>
      </w:r>
    </w:p>
    <w:p w14:paraId="350B8A4A" w14:textId="77777777" w:rsidR="00B750BC" w:rsidRPr="00F17A59"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16C50563" w14:textId="77777777" w:rsidR="00B750BC" w:rsidRPr="009557D4" w:rsidRDefault="00B750BC" w:rsidP="00B750BC">
      <w:pPr>
        <w:pStyle w:val="Doc-text2"/>
        <w:rPr>
          <w:rFonts w:eastAsia="SimSun"/>
          <w:i/>
          <w:lang w:eastAsia="zh-CN"/>
        </w:rPr>
      </w:pPr>
      <w:r w:rsidRPr="009557D4">
        <w:rPr>
          <w:rFonts w:eastAsia="SimSun"/>
          <w:i/>
          <w:highlight w:val="lightGray"/>
          <w:lang w:eastAsia="zh-CN"/>
        </w:rPr>
        <w:t>Proposal 3. [MAC-3-1] No need to clarify on how to derive the SBFD RO locations for CFRA.</w:t>
      </w:r>
    </w:p>
    <w:p w14:paraId="1F6C6BE7" w14:textId="77777777" w:rsidR="00B750BC" w:rsidRDefault="00B750BC" w:rsidP="00B750BC">
      <w:pPr>
        <w:pStyle w:val="Doc-text2"/>
        <w:ind w:left="0" w:firstLine="0"/>
        <w:rPr>
          <w:rFonts w:eastAsia="SimSun"/>
          <w:lang w:eastAsia="zh-CN"/>
        </w:rPr>
      </w:pPr>
    </w:p>
    <w:p w14:paraId="1D743498" w14:textId="77777777" w:rsidR="00B750BC" w:rsidRDefault="00B750BC" w:rsidP="00B750BC">
      <w:pPr>
        <w:pStyle w:val="Doc-title"/>
        <w:rPr>
          <w:rFonts w:eastAsia="SimSun"/>
          <w:lang w:eastAsia="zh-CN"/>
        </w:rPr>
      </w:pPr>
      <w:r>
        <w:t>R2-2505559</w:t>
      </w:r>
      <w:r>
        <w:tab/>
        <w:t>Discussions on the open issues for Random Access</w:t>
      </w:r>
      <w:r>
        <w:tab/>
        <w:t>Samsung</w:t>
      </w:r>
      <w:r>
        <w:tab/>
        <w:t>discussion</w:t>
      </w:r>
      <w:r>
        <w:tab/>
        <w:t>Rel-19</w:t>
      </w:r>
      <w:r>
        <w:tab/>
        <w:t>NR_duplex_evo-Core</w:t>
      </w:r>
    </w:p>
    <w:p w14:paraId="0E125D20" w14:textId="77777777" w:rsidR="00B750BC" w:rsidRPr="00E3098A"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718B470D" w14:textId="77777777" w:rsidR="00B750BC" w:rsidRPr="00F750C7" w:rsidRDefault="00B750BC" w:rsidP="00B750BC">
      <w:pPr>
        <w:pStyle w:val="Doc-text2"/>
        <w:rPr>
          <w:rFonts w:eastAsia="SimSun"/>
          <w:i/>
          <w:highlight w:val="lightGray"/>
          <w:lang w:eastAsia="zh-CN"/>
        </w:rPr>
      </w:pPr>
      <w:r w:rsidRPr="00F750C7">
        <w:rPr>
          <w:rFonts w:eastAsia="SimSun"/>
          <w:i/>
          <w:highlight w:val="lightGray"/>
          <w:lang w:eastAsia="zh-CN"/>
        </w:rPr>
        <w:t>[MAC-3] Proposal 2: To resolve the ambiguity on SBFD RO location derivation for CFRA, RAN2 to consider one of the following two workable options, where Option 1 is more preferable from the spec impact perspective:</w:t>
      </w:r>
    </w:p>
    <w:p w14:paraId="0731A0EE" w14:textId="77777777" w:rsidR="00B750BC" w:rsidRPr="00F750C7" w:rsidRDefault="00B750BC" w:rsidP="00B750BC">
      <w:pPr>
        <w:pStyle w:val="Doc-text2"/>
        <w:rPr>
          <w:rFonts w:eastAsia="SimSun"/>
          <w:i/>
          <w:highlight w:val="lightGray"/>
          <w:lang w:eastAsia="zh-CN"/>
        </w:rPr>
      </w:pPr>
      <w:r w:rsidRPr="00F750C7">
        <w:rPr>
          <w:rFonts w:eastAsia="SimSun"/>
          <w:i/>
          <w:highlight w:val="lightGray"/>
          <w:lang w:eastAsia="zh-CN"/>
        </w:rPr>
        <w:t>-</w:t>
      </w:r>
      <w:r w:rsidRPr="00F750C7">
        <w:rPr>
          <w:rFonts w:eastAsia="SimSun"/>
          <w:i/>
          <w:highlight w:val="lightGray"/>
          <w:lang w:eastAsia="zh-CN"/>
        </w:rPr>
        <w:tab/>
        <w:t>Option 1: Introduce a restriction that network can indicate RO type as SBFD RO for CFRA, only if an SBFD RACH configuration is configured for CBRA, and apply the same configuration for CFRA SBFD RO location derivation.</w:t>
      </w:r>
    </w:p>
    <w:p w14:paraId="15F790D2" w14:textId="77777777" w:rsidR="00B750BC" w:rsidRPr="00F750C7" w:rsidRDefault="00B750BC" w:rsidP="00B750BC">
      <w:pPr>
        <w:pStyle w:val="Doc-text2"/>
        <w:rPr>
          <w:rFonts w:eastAsia="SimSun"/>
          <w:i/>
          <w:lang w:eastAsia="zh-CN"/>
        </w:rPr>
      </w:pPr>
      <w:r w:rsidRPr="00F750C7">
        <w:rPr>
          <w:rFonts w:eastAsia="SimSun"/>
          <w:i/>
          <w:highlight w:val="lightGray"/>
          <w:lang w:eastAsia="zh-CN"/>
        </w:rPr>
        <w:t>-</w:t>
      </w:r>
      <w:r w:rsidRPr="00F750C7">
        <w:rPr>
          <w:rFonts w:eastAsia="SimSun"/>
          <w:i/>
          <w:highlight w:val="lightGray"/>
          <w:lang w:eastAsia="zh-CN"/>
        </w:rPr>
        <w:tab/>
        <w:t>Option 2: Introduce new RRC signalling to indicate which SBFD RACH configuration should be applied for SBFD RO location derivation for CFRA.</w:t>
      </w:r>
    </w:p>
    <w:p w14:paraId="557B9145" w14:textId="77777777" w:rsidR="00B750BC" w:rsidRDefault="00B750BC" w:rsidP="00B750BC">
      <w:pPr>
        <w:pStyle w:val="Doc-text2"/>
        <w:ind w:left="0" w:firstLine="0"/>
        <w:rPr>
          <w:rFonts w:eastAsia="SimSun"/>
          <w:lang w:eastAsia="zh-CN"/>
        </w:rPr>
      </w:pPr>
    </w:p>
    <w:p w14:paraId="0080DAC3" w14:textId="77777777" w:rsidR="00B750BC" w:rsidRDefault="00B750BC" w:rsidP="00B750BC">
      <w:pPr>
        <w:pStyle w:val="Doc-text2"/>
        <w:rPr>
          <w:rFonts w:eastAsia="SimSun"/>
          <w:lang w:eastAsia="zh-CN"/>
        </w:rPr>
      </w:pPr>
      <w:r>
        <w:rPr>
          <w:rFonts w:hint="eastAsia"/>
          <w:lang w:eastAsia="zh-CN"/>
        </w:rPr>
        <w:t>Discussions</w:t>
      </w:r>
    </w:p>
    <w:p w14:paraId="6A55246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that with the previous </w:t>
      </w:r>
      <w:r>
        <w:rPr>
          <w:rFonts w:eastAsia="SimSun"/>
          <w:lang w:eastAsia="zh-CN"/>
        </w:rPr>
        <w:t>agreement</w:t>
      </w:r>
      <w:r>
        <w:rPr>
          <w:rFonts w:eastAsia="SimSun" w:hint="eastAsia"/>
          <w:lang w:eastAsia="zh-CN"/>
        </w:rPr>
        <w:t xml:space="preserve"> we do not need to capture more agreements for MAC 3-1/3-2. Ericsson agree. </w:t>
      </w:r>
    </w:p>
    <w:p w14:paraId="5F61B09F" w14:textId="77777777" w:rsidR="00B750BC" w:rsidRDefault="00B750BC" w:rsidP="00B750BC">
      <w:pPr>
        <w:pStyle w:val="Doc-text2"/>
        <w:ind w:left="0" w:firstLine="0"/>
        <w:rPr>
          <w:rFonts w:eastAsia="SimSun"/>
          <w:lang w:eastAsia="zh-CN"/>
        </w:rPr>
      </w:pPr>
    </w:p>
    <w:p w14:paraId="41C1B414" w14:textId="77777777" w:rsidR="00B750BC" w:rsidRPr="00C36488" w:rsidRDefault="00B750BC" w:rsidP="00B750BC">
      <w:pPr>
        <w:pStyle w:val="Doc-title"/>
        <w:rPr>
          <w:rFonts w:eastAsia="SimSun"/>
          <w:u w:val="single"/>
          <w:lang w:eastAsia="zh-CN"/>
        </w:rPr>
      </w:pPr>
      <w:r>
        <w:rPr>
          <w:rFonts w:eastAsia="SimSun"/>
          <w:u w:val="single"/>
          <w:lang w:eastAsia="zh-CN"/>
        </w:rPr>
        <w:t>O</w:t>
      </w:r>
      <w:r>
        <w:rPr>
          <w:rFonts w:eastAsia="SimSun" w:hint="eastAsia"/>
          <w:u w:val="single"/>
          <w:lang w:eastAsia="zh-CN"/>
        </w:rPr>
        <w:t xml:space="preserve">pen issue </w:t>
      </w:r>
      <w:r w:rsidRPr="00C36488">
        <w:rPr>
          <w:rFonts w:eastAsia="SimSun" w:hint="eastAsia"/>
          <w:u w:val="single"/>
          <w:lang w:eastAsia="zh-CN"/>
        </w:rPr>
        <w:t xml:space="preserve">MAC </w:t>
      </w:r>
      <w:r>
        <w:rPr>
          <w:rFonts w:eastAsia="SimSun" w:hint="eastAsia"/>
          <w:u w:val="single"/>
          <w:lang w:eastAsia="zh-CN"/>
        </w:rPr>
        <w:t>4</w:t>
      </w:r>
      <w:r w:rsidRPr="00C36488">
        <w:rPr>
          <w:rFonts w:eastAsia="SimSun" w:hint="eastAsia"/>
          <w:u w:val="single"/>
          <w:lang w:eastAsia="zh-CN"/>
        </w:rPr>
        <w:t xml:space="preserve">-1 and MAC </w:t>
      </w:r>
      <w:r>
        <w:rPr>
          <w:rFonts w:eastAsia="SimSun" w:hint="eastAsia"/>
          <w:u w:val="single"/>
          <w:lang w:eastAsia="zh-CN"/>
        </w:rPr>
        <w:t>4</w:t>
      </w:r>
      <w:r w:rsidRPr="00C36488">
        <w:rPr>
          <w:rFonts w:eastAsia="SimSun" w:hint="eastAsia"/>
          <w:u w:val="single"/>
          <w:lang w:eastAsia="zh-CN"/>
        </w:rPr>
        <w:t>-2</w:t>
      </w:r>
    </w:p>
    <w:p w14:paraId="3F2647D2" w14:textId="77777777" w:rsidR="00B750BC" w:rsidRDefault="00B750BC" w:rsidP="00B750BC">
      <w:pPr>
        <w:pStyle w:val="Doc-title"/>
        <w:rPr>
          <w:rFonts w:eastAsia="SimSun"/>
          <w:lang w:eastAsia="zh-CN"/>
        </w:rPr>
      </w:pPr>
      <w:r>
        <w:t>R2-2505495</w:t>
      </w:r>
      <w:r>
        <w:tab/>
        <w:t>Open issues for RACH in SBFD</w:t>
      </w:r>
      <w:r>
        <w:tab/>
        <w:t>Apple</w:t>
      </w:r>
      <w:r>
        <w:tab/>
        <w:t>discussion</w:t>
      </w:r>
      <w:r>
        <w:tab/>
        <w:t>Rel-19</w:t>
      </w:r>
      <w:r>
        <w:tab/>
        <w:t>NR_duplex_evo-Core</w:t>
      </w:r>
    </w:p>
    <w:p w14:paraId="3A9E13FD" w14:textId="77777777" w:rsidR="00B750BC" w:rsidRPr="00F17A59"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5D719C70" w14:textId="77777777" w:rsidR="00B750BC" w:rsidRPr="00F17A59" w:rsidRDefault="00B750BC" w:rsidP="00B750BC">
      <w:pPr>
        <w:pStyle w:val="Doc-text2"/>
        <w:rPr>
          <w:rFonts w:eastAsia="SimSun"/>
          <w:i/>
          <w:lang w:eastAsia="zh-CN"/>
        </w:rPr>
      </w:pPr>
      <w:r w:rsidRPr="00F17A59">
        <w:rPr>
          <w:rFonts w:eastAsia="SimSun"/>
          <w:i/>
          <w:highlight w:val="lightGray"/>
          <w:lang w:eastAsia="zh-CN"/>
        </w:rPr>
        <w:t>Proposal 5: For RACH Configuration Option 2, all related parameters should be re-initialized as RAN1 intention is to have independent configurations for SBFD and non-SBFD RACH. For RACH Configuration Option 1, at least sbfd-RACHSingleConfig-preambleReceivedTargetPower is re-initialized.</w:t>
      </w:r>
    </w:p>
    <w:p w14:paraId="6A8B521F" w14:textId="77777777" w:rsidR="00B750BC" w:rsidRDefault="00B750BC" w:rsidP="00B750BC">
      <w:pPr>
        <w:pStyle w:val="Doc-title"/>
        <w:rPr>
          <w:rFonts w:eastAsia="SimSun"/>
          <w:lang w:eastAsia="zh-CN"/>
        </w:rPr>
      </w:pPr>
    </w:p>
    <w:p w14:paraId="7DDA5C81" w14:textId="77777777" w:rsidR="00B750BC" w:rsidRDefault="00B750BC" w:rsidP="00B750BC">
      <w:pPr>
        <w:pStyle w:val="Doc-title"/>
        <w:rPr>
          <w:rFonts w:eastAsia="SimSun"/>
          <w:lang w:eastAsia="zh-CN"/>
        </w:rPr>
      </w:pPr>
      <w:r>
        <w:t>R2-2505559</w:t>
      </w:r>
      <w:r>
        <w:tab/>
        <w:t>Discussions on the open issues for Random Access</w:t>
      </w:r>
      <w:r>
        <w:tab/>
        <w:t>Samsung</w:t>
      </w:r>
      <w:r>
        <w:tab/>
        <w:t>discussion</w:t>
      </w:r>
      <w:r>
        <w:tab/>
        <w:t>Rel-19</w:t>
      </w:r>
      <w:r>
        <w:tab/>
        <w:t>NR_duplex_evo-Core</w:t>
      </w:r>
    </w:p>
    <w:p w14:paraId="3D1BBA9F" w14:textId="77777777" w:rsidR="00B750BC" w:rsidRPr="00E3098A"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6BD3460B" w14:textId="77777777" w:rsidR="00B750BC" w:rsidRPr="00E628B1" w:rsidRDefault="00B750BC" w:rsidP="00B750BC">
      <w:pPr>
        <w:pStyle w:val="Doc-text2"/>
        <w:rPr>
          <w:rFonts w:eastAsia="SimSun"/>
          <w:i/>
          <w:highlight w:val="lightGray"/>
          <w:lang w:eastAsia="zh-CN"/>
        </w:rPr>
      </w:pPr>
      <w:r w:rsidRPr="00E628B1">
        <w:rPr>
          <w:rFonts w:eastAsia="SimSun"/>
          <w:i/>
          <w:highlight w:val="lightGray"/>
          <w:lang w:eastAsia="zh-CN"/>
        </w:rPr>
        <w:t>[MAC-4] Proposal 3: Parameter initialization should be performed after RO type switching.</w:t>
      </w:r>
    </w:p>
    <w:p w14:paraId="2332FD7F" w14:textId="77777777" w:rsidR="00B750BC" w:rsidRPr="00235DE0" w:rsidRDefault="00B750BC" w:rsidP="00B750BC">
      <w:pPr>
        <w:pStyle w:val="Doc-text2"/>
        <w:rPr>
          <w:rFonts w:eastAsia="SimSun"/>
          <w:i/>
          <w:highlight w:val="lightGray"/>
          <w:lang w:eastAsia="zh-CN"/>
        </w:rPr>
      </w:pPr>
      <w:r w:rsidRPr="00E628B1">
        <w:rPr>
          <w:rFonts w:eastAsia="SimSun"/>
          <w:i/>
          <w:highlight w:val="lightGray"/>
          <w:lang w:eastAsia="zh-CN"/>
        </w:rPr>
        <w:t xml:space="preserve">[MAC-4] Proposal 4: </w:t>
      </w:r>
      <w:r w:rsidRPr="00235DE0">
        <w:rPr>
          <w:rFonts w:eastAsia="SimSun"/>
          <w:i/>
          <w:highlight w:val="lightGray"/>
          <w:lang w:eastAsia="zh-CN"/>
        </w:rPr>
        <w:t xml:space="preserve">preambleTransMax </w:t>
      </w:r>
      <w:r w:rsidRPr="00E628B1">
        <w:rPr>
          <w:rFonts w:eastAsia="SimSun"/>
          <w:i/>
          <w:highlight w:val="lightGray"/>
          <w:lang w:eastAsia="zh-CN"/>
        </w:rPr>
        <w:t>should be excluded from the parameter initialization.</w:t>
      </w:r>
    </w:p>
    <w:p w14:paraId="7633C162" w14:textId="77777777" w:rsidR="00B750BC" w:rsidRPr="00F17A59" w:rsidRDefault="00B750BC" w:rsidP="00B750BC">
      <w:pPr>
        <w:pStyle w:val="Doc-text2"/>
        <w:rPr>
          <w:rFonts w:eastAsia="SimSun"/>
          <w:lang w:eastAsia="zh-CN"/>
        </w:rPr>
      </w:pPr>
    </w:p>
    <w:p w14:paraId="3A8EBB0C" w14:textId="77777777" w:rsidR="00B750BC" w:rsidRDefault="00B750BC" w:rsidP="00B750BC">
      <w:pPr>
        <w:pStyle w:val="Doc-title"/>
        <w:rPr>
          <w:rFonts w:eastAsia="SimSun"/>
          <w:lang w:eastAsia="zh-CN"/>
        </w:rPr>
      </w:pPr>
      <w:r>
        <w:t>R2-2505141</w:t>
      </w:r>
      <w:r>
        <w:tab/>
        <w:t>Discussion on RACH in SBFD</w:t>
      </w:r>
      <w:r>
        <w:tab/>
        <w:t>Xiaomi</w:t>
      </w:r>
      <w:r>
        <w:tab/>
        <w:t>discussion</w:t>
      </w:r>
      <w:r>
        <w:tab/>
        <w:t>Rel-19</w:t>
      </w:r>
      <w:r>
        <w:tab/>
        <w:t>NR_duplex_evo-Core</w:t>
      </w:r>
    </w:p>
    <w:p w14:paraId="10AA8B50"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79AF2844" w14:textId="77777777" w:rsidR="00B750BC" w:rsidRPr="00235DE0" w:rsidRDefault="00B750BC" w:rsidP="00B750BC">
      <w:pPr>
        <w:pStyle w:val="Doc-text2"/>
        <w:rPr>
          <w:rFonts w:eastAsia="SimSun"/>
          <w:i/>
          <w:highlight w:val="lightGray"/>
          <w:lang w:eastAsia="zh-CN"/>
        </w:rPr>
      </w:pPr>
      <w:r w:rsidRPr="00CC4E6C">
        <w:rPr>
          <w:rFonts w:eastAsia="SimSun"/>
          <w:i/>
          <w:highlight w:val="lightGray"/>
          <w:lang w:eastAsia="zh-CN"/>
        </w:rPr>
        <w:t xml:space="preserve">Proposal 3: (MAC-4) Parameter initialization is needed after RO type switching in the case of RACH configuration Option 2. At least </w:t>
      </w:r>
      <w:r w:rsidRPr="00235DE0">
        <w:rPr>
          <w:rFonts w:eastAsia="SimSun"/>
          <w:i/>
          <w:highlight w:val="lightGray"/>
          <w:lang w:eastAsia="zh-CN"/>
        </w:rPr>
        <w:t xml:space="preserve">PREAMBLE_POWER_RAMPING_STEP </w:t>
      </w:r>
      <w:r w:rsidRPr="00CC4E6C">
        <w:rPr>
          <w:rFonts w:eastAsia="SimSun"/>
          <w:i/>
          <w:highlight w:val="lightGray"/>
          <w:lang w:eastAsia="zh-CN"/>
        </w:rPr>
        <w:t xml:space="preserve">and </w:t>
      </w:r>
      <w:r w:rsidRPr="00235DE0">
        <w:rPr>
          <w:rFonts w:eastAsia="SimSun"/>
          <w:i/>
          <w:highlight w:val="lightGray"/>
          <w:lang w:eastAsia="zh-CN"/>
        </w:rPr>
        <w:t xml:space="preserve">SCALING_FACTOR_BI </w:t>
      </w:r>
      <w:r w:rsidRPr="00CC4E6C">
        <w:rPr>
          <w:rFonts w:eastAsia="SimSun"/>
          <w:i/>
          <w:highlight w:val="lightGray"/>
          <w:lang w:eastAsia="zh-CN"/>
        </w:rPr>
        <w:t>are initialized. PREAMBLE_POWER_RAMPING_COUNTER should be excluded from the initialization.</w:t>
      </w:r>
    </w:p>
    <w:p w14:paraId="4FA8BF59" w14:textId="77777777" w:rsidR="00B750BC" w:rsidRDefault="00B750BC" w:rsidP="00B750BC">
      <w:pPr>
        <w:pStyle w:val="Doc-text2"/>
        <w:rPr>
          <w:rFonts w:eastAsia="SimSun"/>
          <w:lang w:eastAsia="zh-CN"/>
        </w:rPr>
      </w:pPr>
    </w:p>
    <w:p w14:paraId="17C1A2E9" w14:textId="77777777" w:rsidR="00B750BC" w:rsidRDefault="00B750BC" w:rsidP="00B750BC">
      <w:pPr>
        <w:pStyle w:val="Doc-text2"/>
        <w:rPr>
          <w:rFonts w:eastAsia="SimSun"/>
          <w:lang w:eastAsia="zh-CN"/>
        </w:rPr>
      </w:pPr>
      <w:r>
        <w:rPr>
          <w:rFonts w:eastAsia="SimSun" w:hint="eastAsia"/>
          <w:lang w:eastAsia="zh-CN"/>
        </w:rPr>
        <w:t>Discussions</w:t>
      </w:r>
    </w:p>
    <w:p w14:paraId="7A93757F"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Sharp think it is reasonable to </w:t>
      </w:r>
      <w:r>
        <w:rPr>
          <w:rFonts w:eastAsia="SimSun"/>
          <w:lang w:eastAsia="zh-CN"/>
        </w:rPr>
        <w:t>initialize</w:t>
      </w:r>
      <w:r>
        <w:rPr>
          <w:rFonts w:eastAsia="SimSun" w:hint="eastAsia"/>
          <w:lang w:eastAsia="zh-CN"/>
        </w:rPr>
        <w:t xml:space="preserve"> the </w:t>
      </w:r>
      <w:r>
        <w:rPr>
          <w:rFonts w:eastAsia="SimSun"/>
          <w:lang w:eastAsia="zh-CN"/>
        </w:rPr>
        <w:t>configured</w:t>
      </w:r>
      <w:r>
        <w:rPr>
          <w:rFonts w:eastAsia="SimSun" w:hint="eastAsia"/>
          <w:lang w:eastAsia="zh-CN"/>
        </w:rPr>
        <w:t xml:space="preserve"> parameters, and agree with Xiaomi the UE variables should be excluded. Charter agree. </w:t>
      </w:r>
    </w:p>
    <w:p w14:paraId="060F7377" w14:textId="77777777" w:rsidR="00B750BC" w:rsidRDefault="00B750BC" w:rsidP="00B750BC">
      <w:pPr>
        <w:pStyle w:val="Doc-text2"/>
        <w:rPr>
          <w:rFonts w:eastAsia="SimSun"/>
          <w:lang w:eastAsia="zh-CN"/>
        </w:rPr>
      </w:pPr>
    </w:p>
    <w:p w14:paraId="19CD461E" w14:textId="77777777" w:rsidR="00B750BC" w:rsidRDefault="00B750BC" w:rsidP="00B750BC">
      <w:pPr>
        <w:pStyle w:val="Doc-text2"/>
        <w:rPr>
          <w:rFonts w:eastAsia="SimSun"/>
          <w:lang w:eastAsia="zh-CN"/>
        </w:rPr>
      </w:pPr>
      <w:r>
        <w:rPr>
          <w:rFonts w:eastAsia="SimSun"/>
          <w:lang w:eastAsia="zh-CN"/>
        </w:rPr>
        <w:t>O</w:t>
      </w:r>
      <w:r>
        <w:rPr>
          <w:rFonts w:eastAsia="SimSun" w:hint="eastAsia"/>
          <w:lang w:eastAsia="zh-CN"/>
        </w:rPr>
        <w:t xml:space="preserve">n </w:t>
      </w:r>
      <w:r w:rsidRPr="00C8169A">
        <w:rPr>
          <w:rFonts w:eastAsia="SimSun"/>
          <w:lang w:eastAsia="zh-CN"/>
        </w:rPr>
        <w:t>preambleTransMax</w:t>
      </w:r>
    </w:p>
    <w:p w14:paraId="7307B4FA"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agree with Samsung that this should be excluded. </w:t>
      </w:r>
    </w:p>
    <w:p w14:paraId="09B6D0FC"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Apple, OPPO, Nokia think it should be re-initialized after RO type switching. </w:t>
      </w:r>
    </w:p>
    <w:p w14:paraId="457C184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and Ericsson have concern for the case when the </w:t>
      </w:r>
      <w:r>
        <w:rPr>
          <w:rFonts w:eastAsia="SimSun"/>
          <w:lang w:eastAsia="zh-CN"/>
        </w:rPr>
        <w:t>‘</w:t>
      </w:r>
      <w:r>
        <w:rPr>
          <w:rFonts w:eastAsia="SimSun" w:hint="eastAsia"/>
          <w:lang w:eastAsia="zh-CN"/>
        </w:rPr>
        <w:t>2nd</w:t>
      </w:r>
      <w:r>
        <w:rPr>
          <w:rFonts w:eastAsia="SimSun"/>
          <w:lang w:eastAsia="zh-CN"/>
        </w:rPr>
        <w:t>’</w:t>
      </w:r>
      <w:r>
        <w:rPr>
          <w:rFonts w:eastAsia="SimSun" w:hint="eastAsia"/>
          <w:lang w:eastAsia="zh-CN"/>
        </w:rPr>
        <w:t xml:space="preserve"> </w:t>
      </w:r>
      <w:r w:rsidRPr="00DC7D8F">
        <w:rPr>
          <w:rFonts w:eastAsia="SimSun"/>
          <w:lang w:eastAsia="zh-CN"/>
        </w:rPr>
        <w:t>preambleTransMax</w:t>
      </w:r>
      <w:r w:rsidRPr="00DC7D8F">
        <w:rPr>
          <w:rFonts w:eastAsia="SimSun" w:hint="eastAsia"/>
          <w:lang w:eastAsia="zh-CN"/>
        </w:rPr>
        <w:t xml:space="preserve"> could be smaller than the </w:t>
      </w:r>
      <w:r w:rsidRPr="00DC7D8F">
        <w:rPr>
          <w:rFonts w:eastAsia="SimSun"/>
          <w:lang w:eastAsia="zh-CN"/>
        </w:rPr>
        <w:t>‘</w:t>
      </w:r>
      <w:r w:rsidRPr="00DC7D8F">
        <w:rPr>
          <w:rFonts w:eastAsia="SimSun" w:hint="eastAsia"/>
          <w:lang w:eastAsia="zh-CN"/>
        </w:rPr>
        <w:t>1st</w:t>
      </w:r>
      <w:r w:rsidRPr="00DC7D8F">
        <w:rPr>
          <w:rFonts w:eastAsia="SimSun"/>
          <w:lang w:eastAsia="zh-CN"/>
        </w:rPr>
        <w:t>’</w:t>
      </w:r>
      <w:r w:rsidRPr="00DC7D8F">
        <w:rPr>
          <w:rFonts w:eastAsia="SimSun" w:hint="eastAsia"/>
          <w:lang w:eastAsia="zh-CN"/>
        </w:rPr>
        <w:t xml:space="preserve"> value.</w:t>
      </w:r>
      <w:r w:rsidRPr="002663E4">
        <w:rPr>
          <w:rFonts w:eastAsia="SimSun" w:hint="eastAsia"/>
          <w:lang w:eastAsia="zh-CN"/>
        </w:rPr>
        <w:t xml:space="preserve"> LG E think NW </w:t>
      </w:r>
      <w:r w:rsidRPr="002663E4">
        <w:rPr>
          <w:rFonts w:eastAsia="SimSun"/>
          <w:lang w:eastAsia="zh-CN"/>
        </w:rPr>
        <w:t>implementation</w:t>
      </w:r>
      <w:r w:rsidRPr="002663E4">
        <w:rPr>
          <w:rFonts w:eastAsia="SimSun" w:hint="eastAsia"/>
          <w:lang w:eastAsia="zh-CN"/>
        </w:rPr>
        <w:t xml:space="preserve"> can handle it.</w:t>
      </w:r>
      <w:r>
        <w:rPr>
          <w:rFonts w:eastAsia="SimSun" w:hint="eastAsia"/>
          <w:b/>
          <w:i/>
          <w:lang w:eastAsia="zh-CN"/>
        </w:rPr>
        <w:t xml:space="preserve"> </w:t>
      </w:r>
    </w:p>
    <w:p w14:paraId="44BB651B" w14:textId="77777777" w:rsidR="00B750BC" w:rsidRDefault="00B750BC" w:rsidP="00B750BC">
      <w:pPr>
        <w:pStyle w:val="Doc-text2"/>
        <w:rPr>
          <w:rFonts w:eastAsia="SimSun"/>
          <w:lang w:eastAsia="zh-CN"/>
        </w:rPr>
      </w:pPr>
      <w:r>
        <w:rPr>
          <w:rFonts w:eastAsia="SimSun" w:hint="eastAsia"/>
          <w:lang w:eastAsia="zh-CN"/>
        </w:rPr>
        <w:t xml:space="preserve"> </w:t>
      </w:r>
    </w:p>
    <w:p w14:paraId="6422A16F" w14:textId="77777777" w:rsidR="00B750BC" w:rsidRDefault="00B750BC" w:rsidP="00B750BC">
      <w:pPr>
        <w:pStyle w:val="Doc-text2"/>
        <w:rPr>
          <w:rFonts w:eastAsia="SimSun"/>
          <w:lang w:eastAsia="zh-CN"/>
        </w:rPr>
      </w:pPr>
      <w:r>
        <w:rPr>
          <w:rFonts w:eastAsia="SimSun" w:hint="eastAsia"/>
          <w:lang w:eastAsia="zh-CN"/>
        </w:rPr>
        <w:t>UE variables</w:t>
      </w:r>
    </w:p>
    <w:p w14:paraId="1F981D5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and Apple think the UE variables for power ramping are initialized. </w:t>
      </w:r>
    </w:p>
    <w:p w14:paraId="29AAF378" w14:textId="77777777" w:rsidR="00B750BC" w:rsidRDefault="00B750BC" w:rsidP="00B750BC">
      <w:pPr>
        <w:pStyle w:val="Doc-text2"/>
        <w:rPr>
          <w:rFonts w:eastAsia="SimSun"/>
          <w:lang w:eastAsia="zh-CN"/>
        </w:rPr>
      </w:pPr>
    </w:p>
    <w:p w14:paraId="1E4AFA0B" w14:textId="77777777" w:rsidR="00B750BC" w:rsidRPr="002663E4"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2663E4">
        <w:rPr>
          <w:rFonts w:eastAsia="SimSun" w:hint="eastAsia"/>
          <w:lang w:eastAsia="zh-CN"/>
        </w:rPr>
        <w:t xml:space="preserve">For RACH </w:t>
      </w:r>
      <w:r w:rsidRPr="002663E4">
        <w:rPr>
          <w:rFonts w:eastAsia="SimSun"/>
          <w:lang w:eastAsia="zh-CN"/>
        </w:rPr>
        <w:t>configuration</w:t>
      </w:r>
      <w:r w:rsidRPr="002663E4">
        <w:rPr>
          <w:rFonts w:eastAsia="SimSun" w:hint="eastAsia"/>
          <w:lang w:eastAsia="zh-CN"/>
        </w:rPr>
        <w:t xml:space="preserve"> Option 2, all the RRC configured p</w:t>
      </w:r>
      <w:r w:rsidRPr="002663E4">
        <w:rPr>
          <w:lang w:eastAsia="zh-CN"/>
        </w:rPr>
        <w:t>arameter</w:t>
      </w:r>
      <w:r w:rsidRPr="002663E4">
        <w:rPr>
          <w:rFonts w:eastAsia="SimSun" w:hint="eastAsia"/>
          <w:lang w:eastAsia="zh-CN"/>
        </w:rPr>
        <w:t>s are re-</w:t>
      </w:r>
      <w:r w:rsidRPr="002663E4">
        <w:rPr>
          <w:rFonts w:eastAsia="SimSun"/>
          <w:lang w:eastAsia="zh-CN"/>
        </w:rPr>
        <w:t>initialized</w:t>
      </w:r>
      <w:r w:rsidRPr="002663E4">
        <w:rPr>
          <w:rFonts w:eastAsia="SimSun" w:hint="eastAsia"/>
          <w:lang w:eastAsia="zh-CN"/>
        </w:rPr>
        <w:t xml:space="preserve"> </w:t>
      </w:r>
      <w:r w:rsidRPr="002663E4">
        <w:rPr>
          <w:lang w:eastAsia="zh-CN"/>
        </w:rPr>
        <w:t>after RO type switching</w:t>
      </w:r>
      <w:r w:rsidRPr="002663E4">
        <w:rPr>
          <w:rFonts w:eastAsia="SimSun" w:hint="eastAsia"/>
          <w:lang w:eastAsia="zh-CN"/>
        </w:rPr>
        <w:t xml:space="preserve">. </w:t>
      </w:r>
    </w:p>
    <w:p w14:paraId="3D673B5B" w14:textId="77777777" w:rsidR="00B750BC" w:rsidRPr="002663E4" w:rsidRDefault="00B750BC" w:rsidP="00B750BC">
      <w:pPr>
        <w:pStyle w:val="Agreement"/>
        <w:tabs>
          <w:tab w:val="clear" w:pos="9990"/>
        </w:tabs>
        <w:overflowPunct/>
        <w:autoSpaceDE/>
        <w:autoSpaceDN/>
        <w:adjustRightInd/>
        <w:ind w:left="1619" w:hanging="360"/>
        <w:textAlignment w:val="auto"/>
        <w:rPr>
          <w:lang w:eastAsia="zh-CN"/>
        </w:rPr>
      </w:pPr>
      <w:r w:rsidRPr="002663E4">
        <w:rPr>
          <w:lang w:eastAsia="zh-CN"/>
        </w:rPr>
        <w:t>For RACH Configuration Option 1, sbfd-RACHSingleConfig-preambleReceivedTargetPower is re-initialized after RO type switching.</w:t>
      </w:r>
    </w:p>
    <w:p w14:paraId="3C5CF736" w14:textId="77777777" w:rsidR="00B750BC" w:rsidRPr="002663E4" w:rsidRDefault="00B750BC" w:rsidP="00B750BC">
      <w:pPr>
        <w:pStyle w:val="Agreement"/>
        <w:tabs>
          <w:tab w:val="clear" w:pos="9990"/>
        </w:tabs>
        <w:overflowPunct/>
        <w:autoSpaceDE/>
        <w:autoSpaceDN/>
        <w:adjustRightInd/>
        <w:ind w:left="1619" w:hanging="360"/>
        <w:textAlignment w:val="auto"/>
        <w:rPr>
          <w:lang w:eastAsia="zh-CN"/>
        </w:rPr>
      </w:pPr>
      <w:r w:rsidRPr="002663E4">
        <w:rPr>
          <w:rFonts w:eastAsia="SimSun" w:hint="eastAsia"/>
          <w:lang w:eastAsia="zh-CN"/>
        </w:rPr>
        <w:t xml:space="preserve">Can discuss in the RRC CR review the configuration restriction (if needed) for </w:t>
      </w:r>
      <w:r w:rsidRPr="002663E4">
        <w:rPr>
          <w:rFonts w:eastAsia="SimSun"/>
          <w:i/>
          <w:lang w:eastAsia="zh-CN"/>
        </w:rPr>
        <w:t>preambleTransMax</w:t>
      </w:r>
    </w:p>
    <w:p w14:paraId="5584B4B3" w14:textId="77777777" w:rsidR="00B750BC" w:rsidRPr="00C012BB" w:rsidRDefault="00B750BC" w:rsidP="00B750BC">
      <w:pPr>
        <w:pStyle w:val="Doc-text2"/>
        <w:rPr>
          <w:rFonts w:eastAsia="SimSun"/>
          <w:i/>
          <w:highlight w:val="green"/>
          <w:lang w:eastAsia="zh-CN"/>
        </w:rPr>
      </w:pPr>
    </w:p>
    <w:p w14:paraId="5F1507F3" w14:textId="77777777" w:rsidR="00B750BC" w:rsidRPr="00A25E9C" w:rsidRDefault="00B750BC" w:rsidP="00B750BC">
      <w:pPr>
        <w:pStyle w:val="Agreement"/>
        <w:tabs>
          <w:tab w:val="clear" w:pos="9990"/>
        </w:tabs>
        <w:overflowPunct/>
        <w:autoSpaceDE/>
        <w:autoSpaceDN/>
        <w:adjustRightInd/>
        <w:ind w:left="1619" w:hanging="360"/>
        <w:textAlignment w:val="auto"/>
        <w:rPr>
          <w:lang w:eastAsia="zh-CN"/>
        </w:rPr>
      </w:pPr>
      <w:r w:rsidRPr="00A25E9C">
        <w:rPr>
          <w:lang w:eastAsia="zh-CN"/>
        </w:rPr>
        <w:t>For RACH configuration Option 2</w:t>
      </w:r>
      <w:r w:rsidRPr="00A25E9C">
        <w:rPr>
          <w:rFonts w:hint="eastAsia"/>
          <w:lang w:eastAsia="zh-CN"/>
        </w:rPr>
        <w:t xml:space="preserve">, </w:t>
      </w:r>
      <w:r w:rsidRPr="00A25E9C">
        <w:rPr>
          <w:lang w:eastAsia="zh-CN"/>
        </w:rPr>
        <w:t xml:space="preserve">PREAMBLE_POWER_RAMPING_STEP and SCALING_FACTOR_BI are </w:t>
      </w:r>
      <w:r w:rsidRPr="00A25E9C">
        <w:rPr>
          <w:rFonts w:hint="eastAsia"/>
          <w:lang w:eastAsia="zh-CN"/>
        </w:rPr>
        <w:t>re-</w:t>
      </w:r>
      <w:r w:rsidRPr="00A25E9C">
        <w:rPr>
          <w:lang w:eastAsia="zh-CN"/>
        </w:rPr>
        <w:t>initialized</w:t>
      </w:r>
      <w:r w:rsidRPr="00A25E9C">
        <w:rPr>
          <w:rFonts w:hint="eastAsia"/>
          <w:lang w:eastAsia="zh-CN"/>
        </w:rPr>
        <w:t xml:space="preserve"> </w:t>
      </w:r>
      <w:r w:rsidRPr="00A25E9C">
        <w:rPr>
          <w:lang w:eastAsia="zh-CN"/>
        </w:rPr>
        <w:t>after RO type switching.</w:t>
      </w:r>
    </w:p>
    <w:p w14:paraId="44DED5B6" w14:textId="77777777" w:rsidR="00B750BC" w:rsidRPr="00A25E9C" w:rsidRDefault="00B750BC" w:rsidP="00B750BC">
      <w:pPr>
        <w:pStyle w:val="Agreement"/>
        <w:tabs>
          <w:tab w:val="clear" w:pos="9990"/>
        </w:tabs>
        <w:overflowPunct/>
        <w:autoSpaceDE/>
        <w:autoSpaceDN/>
        <w:adjustRightInd/>
        <w:ind w:left="1619" w:hanging="360"/>
        <w:textAlignment w:val="auto"/>
        <w:rPr>
          <w:lang w:eastAsia="zh-CN"/>
        </w:rPr>
      </w:pPr>
      <w:r w:rsidRPr="00A25E9C">
        <w:rPr>
          <w:rFonts w:eastAsia="SimSun" w:hint="eastAsia"/>
          <w:lang w:eastAsia="zh-CN"/>
        </w:rPr>
        <w:t xml:space="preserve">For both </w:t>
      </w:r>
      <w:r w:rsidRPr="00A25E9C">
        <w:rPr>
          <w:lang w:eastAsia="zh-CN"/>
        </w:rPr>
        <w:t xml:space="preserve">RACH configuration Option </w:t>
      </w:r>
      <w:r w:rsidRPr="00A25E9C">
        <w:rPr>
          <w:rFonts w:eastAsia="SimSun" w:hint="eastAsia"/>
          <w:lang w:eastAsia="zh-CN"/>
        </w:rPr>
        <w:t xml:space="preserve">1 and </w:t>
      </w:r>
      <w:r w:rsidRPr="00A25E9C">
        <w:rPr>
          <w:lang w:eastAsia="zh-CN"/>
        </w:rPr>
        <w:t xml:space="preserve">RACH configuration Option </w:t>
      </w:r>
      <w:r w:rsidRPr="00A25E9C">
        <w:rPr>
          <w:rFonts w:eastAsia="SimSun" w:hint="eastAsia"/>
          <w:lang w:eastAsia="zh-CN"/>
        </w:rPr>
        <w:t xml:space="preserve">2,  </w:t>
      </w:r>
      <w:r w:rsidRPr="00A25E9C">
        <w:rPr>
          <w:lang w:eastAsia="zh-CN"/>
        </w:rPr>
        <w:t xml:space="preserve">PREAMBLE_POWER_RAMPING_COUNTER </w:t>
      </w:r>
      <w:r w:rsidRPr="00A25E9C">
        <w:rPr>
          <w:rFonts w:hint="eastAsia"/>
          <w:lang w:eastAsia="zh-CN"/>
        </w:rPr>
        <w:t>is not re-i</w:t>
      </w:r>
      <w:r w:rsidRPr="00A25E9C">
        <w:rPr>
          <w:lang w:eastAsia="zh-CN"/>
        </w:rPr>
        <w:t>nitializ</w:t>
      </w:r>
      <w:r w:rsidRPr="00A25E9C">
        <w:rPr>
          <w:rFonts w:hint="eastAsia"/>
          <w:lang w:eastAsia="zh-CN"/>
        </w:rPr>
        <w:t xml:space="preserve">ed </w:t>
      </w:r>
      <w:r w:rsidRPr="00A25E9C">
        <w:rPr>
          <w:lang w:eastAsia="zh-CN"/>
        </w:rPr>
        <w:t>after RO type switching.</w:t>
      </w:r>
      <w:r w:rsidRPr="00A25E9C">
        <w:rPr>
          <w:rFonts w:hint="eastAsia"/>
          <w:lang w:eastAsia="zh-CN"/>
        </w:rPr>
        <w:t xml:space="preserve"> </w:t>
      </w:r>
    </w:p>
    <w:p w14:paraId="33B97831" w14:textId="77777777" w:rsidR="00B750BC" w:rsidRPr="00A25E9C" w:rsidRDefault="00B750BC" w:rsidP="00B750BC">
      <w:pPr>
        <w:pStyle w:val="Agreement"/>
        <w:tabs>
          <w:tab w:val="clear" w:pos="9990"/>
        </w:tabs>
        <w:overflowPunct/>
        <w:autoSpaceDE/>
        <w:autoSpaceDN/>
        <w:adjustRightInd/>
        <w:ind w:left="1619" w:hanging="360"/>
        <w:textAlignment w:val="auto"/>
        <w:rPr>
          <w:lang w:eastAsia="zh-CN"/>
        </w:rPr>
      </w:pPr>
      <w:r w:rsidRPr="00A25E9C">
        <w:rPr>
          <w:rFonts w:hint="eastAsia"/>
          <w:lang w:eastAsia="zh-CN"/>
        </w:rPr>
        <w:t>C</w:t>
      </w:r>
      <w:r w:rsidRPr="00A25E9C">
        <w:rPr>
          <w:lang w:eastAsia="zh-CN"/>
        </w:rPr>
        <w:t>a</w:t>
      </w:r>
      <w:r w:rsidRPr="00A25E9C">
        <w:rPr>
          <w:rFonts w:hint="eastAsia"/>
          <w:lang w:eastAsia="zh-CN"/>
        </w:rPr>
        <w:t xml:space="preserve">n further check the other UE </w:t>
      </w:r>
      <w:r w:rsidRPr="00A25E9C">
        <w:rPr>
          <w:lang w:eastAsia="zh-CN"/>
        </w:rPr>
        <w:t>variables</w:t>
      </w:r>
      <w:r w:rsidRPr="00A25E9C">
        <w:rPr>
          <w:rFonts w:hint="eastAsia"/>
          <w:lang w:eastAsia="zh-CN"/>
        </w:rPr>
        <w:t xml:space="preserve"> in the CR review.</w:t>
      </w:r>
    </w:p>
    <w:p w14:paraId="6D44B7CE" w14:textId="77777777" w:rsidR="00B750BC" w:rsidRPr="00F17A59" w:rsidRDefault="00B750BC" w:rsidP="00B750BC">
      <w:pPr>
        <w:pStyle w:val="Doc-text2"/>
        <w:rPr>
          <w:rFonts w:eastAsia="SimSun"/>
          <w:lang w:eastAsia="zh-CN"/>
        </w:rPr>
      </w:pPr>
    </w:p>
    <w:p w14:paraId="004C4909" w14:textId="77777777" w:rsidR="00B750BC" w:rsidRPr="00C36488" w:rsidRDefault="00B750BC" w:rsidP="00B750BC">
      <w:pPr>
        <w:pStyle w:val="Doc-title"/>
        <w:rPr>
          <w:rFonts w:eastAsia="SimSun"/>
          <w:u w:val="single"/>
          <w:lang w:eastAsia="zh-CN"/>
        </w:rPr>
      </w:pPr>
      <w:r>
        <w:rPr>
          <w:rFonts w:eastAsia="SimSun"/>
          <w:u w:val="single"/>
          <w:lang w:eastAsia="zh-CN"/>
        </w:rPr>
        <w:t>O</w:t>
      </w:r>
      <w:r>
        <w:rPr>
          <w:rFonts w:eastAsia="SimSun" w:hint="eastAsia"/>
          <w:u w:val="single"/>
          <w:lang w:eastAsia="zh-CN"/>
        </w:rPr>
        <w:t xml:space="preserve">pen issue </w:t>
      </w:r>
      <w:r w:rsidRPr="00C36488">
        <w:rPr>
          <w:rFonts w:eastAsia="SimSun" w:hint="eastAsia"/>
          <w:u w:val="single"/>
          <w:lang w:eastAsia="zh-CN"/>
        </w:rPr>
        <w:t xml:space="preserve">MAC </w:t>
      </w:r>
      <w:r>
        <w:rPr>
          <w:rFonts w:eastAsia="SimSun" w:hint="eastAsia"/>
          <w:u w:val="single"/>
          <w:lang w:eastAsia="zh-CN"/>
        </w:rPr>
        <w:t>5</w:t>
      </w:r>
    </w:p>
    <w:p w14:paraId="099A80AA" w14:textId="77777777" w:rsidR="00B750BC" w:rsidRDefault="00B750BC" w:rsidP="00B750BC">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0746BB8D"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3F95BE25" w14:textId="77777777" w:rsidR="00B750BC" w:rsidRPr="006E59C7" w:rsidRDefault="00B750BC" w:rsidP="00B750BC">
      <w:pPr>
        <w:pStyle w:val="Doc-text2"/>
        <w:rPr>
          <w:i/>
        </w:rPr>
      </w:pPr>
      <w:r w:rsidRPr="006E59C7">
        <w:rPr>
          <w:i/>
          <w:highlight w:val="lightGray"/>
        </w:rPr>
        <w:t>Proposal: For the RO type fallback between legacy RO and additional RO, a power offset given by the difference between the two quantities of preamble power ramping steps is added.</w:t>
      </w:r>
    </w:p>
    <w:p w14:paraId="6EAC6948" w14:textId="77777777" w:rsidR="00B750BC" w:rsidRDefault="00B750BC" w:rsidP="00B750BC">
      <w:pPr>
        <w:pStyle w:val="Doc-text2"/>
        <w:ind w:left="0" w:firstLine="0"/>
        <w:rPr>
          <w:rFonts w:eastAsia="SimSun"/>
          <w:lang w:eastAsia="zh-CN"/>
        </w:rPr>
      </w:pPr>
    </w:p>
    <w:p w14:paraId="674FF247" w14:textId="77777777" w:rsidR="00B750BC" w:rsidRDefault="00B750BC" w:rsidP="00B750BC">
      <w:pPr>
        <w:pStyle w:val="Doc-title"/>
        <w:rPr>
          <w:rFonts w:eastAsia="SimSun"/>
          <w:lang w:eastAsia="zh-CN"/>
        </w:rPr>
      </w:pPr>
      <w:r>
        <w:t>R2-2505666</w:t>
      </w:r>
      <w:r>
        <w:tab/>
        <w:t>SBFD RA remaining aspects</w:t>
      </w:r>
      <w:r>
        <w:tab/>
        <w:t>Ericsson</w:t>
      </w:r>
      <w:r>
        <w:tab/>
        <w:t>discussion</w:t>
      </w:r>
      <w:r>
        <w:tab/>
        <w:t>Rel-19</w:t>
      </w:r>
      <w:r>
        <w:tab/>
        <w:t>NR_duplex_evo-Core</w:t>
      </w:r>
    </w:p>
    <w:p w14:paraId="010E8934"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25B24996" w14:textId="77777777" w:rsidR="00B750BC" w:rsidRPr="0059164C" w:rsidRDefault="00B750BC" w:rsidP="00B750BC">
      <w:pPr>
        <w:pStyle w:val="Doc-text2"/>
        <w:rPr>
          <w:i/>
        </w:rPr>
      </w:pPr>
      <w:r w:rsidRPr="0059164C">
        <w:rPr>
          <w:i/>
          <w:highlight w:val="lightGray"/>
        </w:rPr>
        <w:t>Proposal 4</w:t>
      </w:r>
      <w:r w:rsidRPr="0059164C">
        <w:rPr>
          <w:i/>
          <w:highlight w:val="lightGray"/>
        </w:rPr>
        <w:tab/>
        <w:t>Not support introducing a power offset to compensate the power ramping difference between the two RO types (in SBFD RACH configuration Option 2) for RO type switching.</w:t>
      </w:r>
    </w:p>
    <w:p w14:paraId="43BDD416" w14:textId="77777777" w:rsidR="00B750BC" w:rsidRDefault="00B750BC" w:rsidP="00B750BC">
      <w:pPr>
        <w:pStyle w:val="Doc-text2"/>
        <w:ind w:left="0" w:firstLine="0"/>
        <w:rPr>
          <w:rFonts w:eastAsia="SimSun"/>
          <w:lang w:eastAsia="zh-CN"/>
        </w:rPr>
      </w:pPr>
    </w:p>
    <w:p w14:paraId="647E381A" w14:textId="77777777" w:rsidR="00B750BC" w:rsidRDefault="00B750BC" w:rsidP="00B750BC">
      <w:pPr>
        <w:pStyle w:val="Doc-text2"/>
        <w:rPr>
          <w:rFonts w:eastAsia="SimSun"/>
          <w:lang w:eastAsia="zh-CN"/>
        </w:rPr>
      </w:pPr>
      <w:r>
        <w:rPr>
          <w:rFonts w:hint="eastAsia"/>
          <w:lang w:eastAsia="zh-CN"/>
        </w:rPr>
        <w:t>Discussions</w:t>
      </w:r>
    </w:p>
    <w:p w14:paraId="593B396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Xiaomi, ZTE </w:t>
      </w:r>
      <w:r>
        <w:rPr>
          <w:rFonts w:eastAsia="SimSun"/>
          <w:lang w:eastAsia="zh-CN"/>
        </w:rPr>
        <w:t>support</w:t>
      </w:r>
      <w:r>
        <w:rPr>
          <w:rFonts w:eastAsia="SimSun" w:hint="eastAsia"/>
          <w:lang w:eastAsia="zh-CN"/>
        </w:rPr>
        <w:t xml:space="preserve"> OPPO </w:t>
      </w:r>
      <w:r>
        <w:rPr>
          <w:rFonts w:eastAsia="SimSun"/>
          <w:lang w:eastAsia="zh-CN"/>
        </w:rPr>
        <w:t>proposal</w:t>
      </w:r>
      <w:r>
        <w:rPr>
          <w:rFonts w:eastAsia="SimSun" w:hint="eastAsia"/>
          <w:lang w:eastAsia="zh-CN"/>
        </w:rPr>
        <w:t xml:space="preserve">. </w:t>
      </w:r>
    </w:p>
    <w:p w14:paraId="50150259"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Xiaomi think there is similar mechanism for 2step and 4step fallback. DCM, CATT, Apple agree. </w:t>
      </w:r>
    </w:p>
    <w:p w14:paraId="5107EE7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w:t>
      </w:r>
      <w:r>
        <w:rPr>
          <w:rFonts w:eastAsia="SimSun"/>
          <w:lang w:eastAsia="zh-CN"/>
        </w:rPr>
        <w:t>support</w:t>
      </w:r>
      <w:r>
        <w:rPr>
          <w:rFonts w:eastAsia="SimSun" w:hint="eastAsia"/>
          <w:lang w:eastAsia="zh-CN"/>
        </w:rPr>
        <w:t xml:space="preserve"> Ericsson proposal, and think for SBFD it is obvious UE use different power for different RO types, which is different than the case of 2s/4s RACH. </w:t>
      </w:r>
    </w:p>
    <w:p w14:paraId="38534449" w14:textId="77777777" w:rsidR="00B750BC" w:rsidRDefault="00B750BC" w:rsidP="00B750BC">
      <w:pPr>
        <w:pStyle w:val="Doc-text2"/>
        <w:ind w:left="0" w:firstLine="0"/>
        <w:rPr>
          <w:rFonts w:eastAsia="SimSun"/>
          <w:lang w:eastAsia="zh-CN"/>
        </w:rPr>
      </w:pPr>
    </w:p>
    <w:p w14:paraId="6D6F7930" w14:textId="77777777" w:rsidR="00B750BC" w:rsidRPr="00CB061A" w:rsidRDefault="00B750BC" w:rsidP="00B750BC">
      <w:pPr>
        <w:pStyle w:val="EmailDiscussion"/>
        <w:overflowPunct/>
        <w:autoSpaceDE/>
        <w:autoSpaceDN/>
        <w:adjustRightInd/>
        <w:ind w:left="1619" w:hanging="360"/>
        <w:textAlignment w:val="auto"/>
      </w:pPr>
      <w:r w:rsidRPr="00CB061A">
        <w:t>[AT1</w:t>
      </w:r>
      <w:r w:rsidRPr="00CB061A">
        <w:rPr>
          <w:rFonts w:eastAsia="SimSun" w:hint="eastAsia"/>
          <w:lang w:eastAsia="zh-CN"/>
        </w:rPr>
        <w:t>31</w:t>
      </w:r>
      <w:r w:rsidRPr="00CB061A">
        <w:t>][20</w:t>
      </w:r>
      <w:r w:rsidRPr="00CB061A">
        <w:rPr>
          <w:rFonts w:eastAsia="SimSun" w:hint="eastAsia"/>
          <w:lang w:eastAsia="zh-CN"/>
        </w:rPr>
        <w:t>8</w:t>
      </w:r>
      <w:r w:rsidRPr="00CB061A">
        <w:t>][</w:t>
      </w:r>
      <w:r w:rsidRPr="00CB061A">
        <w:rPr>
          <w:rFonts w:eastAsia="Malgun Gothic" w:cs="Arial"/>
          <w:lang w:val="en-US" w:eastAsia="en-US"/>
        </w:rPr>
        <w:t>SBFD</w:t>
      </w:r>
      <w:r w:rsidRPr="00CB061A">
        <w:t xml:space="preserve">] </w:t>
      </w:r>
      <w:r w:rsidRPr="00CB061A">
        <w:rPr>
          <w:rFonts w:eastAsia="SimSun" w:hint="eastAsia"/>
          <w:lang w:eastAsia="zh-CN"/>
        </w:rPr>
        <w:t xml:space="preserve">Proposals for </w:t>
      </w:r>
      <w:r w:rsidRPr="00CB061A">
        <w:t>Power ramping issue on the RO type fallback (</w:t>
      </w:r>
      <w:r w:rsidRPr="00CB061A">
        <w:rPr>
          <w:rFonts w:eastAsia="SimSun" w:hint="eastAsia"/>
          <w:lang w:eastAsia="zh-CN"/>
        </w:rPr>
        <w:t>OPPO</w:t>
      </w:r>
      <w:r w:rsidRPr="00CB061A">
        <w:t>)</w:t>
      </w:r>
    </w:p>
    <w:p w14:paraId="68890A04" w14:textId="77777777" w:rsidR="00B750BC" w:rsidRPr="00CB061A" w:rsidRDefault="00B750BC" w:rsidP="00B750BC">
      <w:pPr>
        <w:pStyle w:val="EmailDiscussion2"/>
        <w:rPr>
          <w:rFonts w:eastAsia="SimSun"/>
          <w:lang w:eastAsia="zh-CN"/>
        </w:rPr>
      </w:pPr>
      <w:r w:rsidRPr="00CB061A">
        <w:rPr>
          <w:rFonts w:eastAsia="SimSun"/>
          <w:lang w:eastAsia="zh-CN"/>
        </w:rPr>
        <w:tab/>
      </w:r>
      <w:r w:rsidRPr="00CB061A">
        <w:t>Intended outcome: Summary</w:t>
      </w:r>
      <w:r w:rsidRPr="00CB061A">
        <w:rPr>
          <w:rFonts w:eastAsia="SimSun" w:hint="eastAsia"/>
          <w:lang w:eastAsia="zh-CN"/>
        </w:rPr>
        <w:t xml:space="preserve"> with p</w:t>
      </w:r>
      <w:r w:rsidRPr="00CB061A">
        <w:t xml:space="preserve">roposals in </w:t>
      </w:r>
      <w:bookmarkStart w:id="516" w:name="OLE_LINK10"/>
      <w:bookmarkStart w:id="517" w:name="OLE_LINK12"/>
      <w:r w:rsidRPr="00CB061A">
        <w:t>R2-25062</w:t>
      </w:r>
      <w:r w:rsidRPr="00CB061A">
        <w:rPr>
          <w:rFonts w:eastAsia="SimSun" w:hint="eastAsia"/>
          <w:lang w:eastAsia="zh-CN"/>
        </w:rPr>
        <w:t>55</w:t>
      </w:r>
      <w:bookmarkEnd w:id="516"/>
      <w:bookmarkEnd w:id="517"/>
    </w:p>
    <w:p w14:paraId="6C5224BA" w14:textId="77777777" w:rsidR="00B750BC" w:rsidRDefault="00B750BC" w:rsidP="00B750BC">
      <w:pPr>
        <w:pStyle w:val="EmailDiscussion2"/>
        <w:rPr>
          <w:rFonts w:eastAsia="SimSun"/>
          <w:lang w:eastAsia="zh-CN"/>
        </w:rPr>
      </w:pPr>
      <w:r w:rsidRPr="00CB061A">
        <w:tab/>
        <w:t xml:space="preserve">Deadline: </w:t>
      </w:r>
      <w:r w:rsidRPr="00CB061A">
        <w:rPr>
          <w:rFonts w:eastAsia="SimSun" w:hint="eastAsia"/>
          <w:lang w:eastAsia="zh-CN"/>
        </w:rPr>
        <w:t>before CB.</w:t>
      </w:r>
    </w:p>
    <w:p w14:paraId="2657D547" w14:textId="77777777" w:rsidR="00B750BC" w:rsidRDefault="00B750BC" w:rsidP="00B750BC">
      <w:pPr>
        <w:rPr>
          <w:rFonts w:asciiTheme="minorHAnsi" w:eastAsia="SimSun" w:hAnsiTheme="minorHAnsi" w:cstheme="minorHAnsi"/>
          <w:sz w:val="16"/>
          <w:szCs w:val="16"/>
          <w:lang w:eastAsia="zh-CN"/>
        </w:rPr>
      </w:pPr>
    </w:p>
    <w:p w14:paraId="129DD93E" w14:textId="77777777" w:rsidR="00B750BC" w:rsidRDefault="00B750BC" w:rsidP="00B750BC">
      <w:pPr>
        <w:pStyle w:val="Doc-title"/>
        <w:rPr>
          <w:rFonts w:eastAsia="SimSun"/>
          <w:lang w:eastAsia="zh-CN"/>
        </w:rPr>
      </w:pPr>
      <w:r w:rsidRPr="00CB061A">
        <w:t>R2-25062</w:t>
      </w:r>
      <w:r w:rsidRPr="00CB061A">
        <w:rPr>
          <w:rFonts w:hint="eastAsia"/>
          <w:lang w:eastAsia="zh-CN"/>
        </w:rPr>
        <w:t>55</w:t>
      </w:r>
      <w:r>
        <w:rPr>
          <w:rFonts w:hint="eastAsia"/>
          <w:lang w:eastAsia="zh-CN"/>
        </w:rPr>
        <w:tab/>
      </w:r>
      <w:r w:rsidRPr="0090719F">
        <w:rPr>
          <w:lang w:eastAsia="zh-CN"/>
        </w:rPr>
        <w:t>Report of [AT131][208][SBFD] Proposals for Power ramping issue on the RO type fallback (OPPO)</w:t>
      </w:r>
    </w:p>
    <w:p w14:paraId="4CA3C7D6" w14:textId="77777777" w:rsidR="00B750BC" w:rsidRPr="00CB061A"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2362BF1" w14:textId="77777777" w:rsidR="00B750BC" w:rsidRPr="0090719F" w:rsidRDefault="00B750BC" w:rsidP="00B750BC">
      <w:pPr>
        <w:pStyle w:val="Doc-text2"/>
        <w:rPr>
          <w:i/>
        </w:rPr>
      </w:pPr>
      <w:r w:rsidRPr="0090719F">
        <w:rPr>
          <w:i/>
          <w:highlight w:val="lightGray"/>
          <w:lang w:eastAsia="zh-CN"/>
        </w:rPr>
        <w:t>Proposal: For the RO type fallback between legacy RO and additional RO for RACH configuration option 2, a power offset given by the difference between the two quantities of preamble power ramping steps is added.</w:t>
      </w:r>
    </w:p>
    <w:p w14:paraId="3340962B" w14:textId="77777777" w:rsidR="00B750BC" w:rsidRDefault="00B750BC" w:rsidP="00B750BC">
      <w:pPr>
        <w:pStyle w:val="Doc-text2"/>
        <w:ind w:left="0" w:firstLine="0"/>
        <w:rPr>
          <w:rFonts w:eastAsia="SimSun"/>
          <w:lang w:eastAsia="zh-CN"/>
        </w:rPr>
      </w:pPr>
    </w:p>
    <w:p w14:paraId="4FCDAC63" w14:textId="77777777" w:rsidR="00B750BC" w:rsidRPr="009603D5" w:rsidRDefault="00B750BC" w:rsidP="00B750BC">
      <w:pPr>
        <w:pStyle w:val="Agreement"/>
        <w:tabs>
          <w:tab w:val="clear" w:pos="9990"/>
        </w:tabs>
        <w:overflowPunct/>
        <w:autoSpaceDE/>
        <w:autoSpaceDN/>
        <w:adjustRightInd/>
        <w:ind w:left="1619" w:hanging="360"/>
        <w:textAlignment w:val="auto"/>
        <w:rPr>
          <w:rFonts w:eastAsia="SimSun"/>
        </w:rPr>
      </w:pPr>
      <w:r w:rsidRPr="009603D5">
        <w:rPr>
          <w:lang w:eastAsia="zh-CN"/>
        </w:rPr>
        <w:t xml:space="preserve">For the RO type fallback between legacy RO and additional RO for RACH configuration option 2, a power offset given by the difference between the two </w:t>
      </w:r>
      <w:r w:rsidRPr="009603D5">
        <w:rPr>
          <w:rFonts w:eastAsia="SimSun" w:hint="eastAsia"/>
          <w:lang w:eastAsia="zh-CN"/>
        </w:rPr>
        <w:t>values</w:t>
      </w:r>
      <w:r w:rsidRPr="009603D5">
        <w:rPr>
          <w:lang w:eastAsia="zh-CN"/>
        </w:rPr>
        <w:t xml:space="preserve"> of preamble power ramping steps is added.</w:t>
      </w:r>
      <w:r w:rsidRPr="009603D5">
        <w:rPr>
          <w:rFonts w:eastAsia="SimSun" w:hint="eastAsia"/>
          <w:lang w:eastAsia="zh-CN"/>
        </w:rPr>
        <w:t xml:space="preserve"> Exact change to the MAC spec can be </w:t>
      </w:r>
      <w:r w:rsidRPr="009603D5">
        <w:rPr>
          <w:rFonts w:eastAsia="SimSun"/>
          <w:lang w:eastAsia="zh-CN"/>
        </w:rPr>
        <w:t>further</w:t>
      </w:r>
      <w:r w:rsidRPr="009603D5">
        <w:rPr>
          <w:rFonts w:eastAsia="SimSun" w:hint="eastAsia"/>
          <w:lang w:eastAsia="zh-CN"/>
        </w:rPr>
        <w:t xml:space="preserve"> discussed in the CR review. </w:t>
      </w:r>
    </w:p>
    <w:p w14:paraId="205B37B8" w14:textId="77777777" w:rsidR="00B750BC" w:rsidRDefault="00B750BC" w:rsidP="00B750BC">
      <w:pPr>
        <w:pStyle w:val="Doc-text2"/>
        <w:ind w:left="0" w:firstLine="0"/>
        <w:rPr>
          <w:rFonts w:eastAsia="SimSun"/>
          <w:lang w:eastAsia="zh-CN"/>
        </w:rPr>
      </w:pPr>
    </w:p>
    <w:p w14:paraId="66755AF1" w14:textId="77777777" w:rsidR="00B750BC" w:rsidRPr="001D3F24" w:rsidRDefault="00B750BC" w:rsidP="00B750BC">
      <w:pPr>
        <w:pStyle w:val="Doc-text2"/>
        <w:ind w:left="0" w:firstLine="0"/>
        <w:rPr>
          <w:rFonts w:eastAsia="SimSun"/>
          <w:lang w:eastAsia="zh-CN"/>
        </w:rPr>
      </w:pPr>
    </w:p>
    <w:p w14:paraId="3F2ECC3B" w14:textId="77777777" w:rsidR="00B750BC" w:rsidRPr="00764611" w:rsidRDefault="00B750BC" w:rsidP="00B750BC">
      <w:pPr>
        <w:pStyle w:val="Doc-text2"/>
        <w:ind w:left="0" w:firstLine="0"/>
        <w:rPr>
          <w:rFonts w:eastAsia="SimSun"/>
          <w:i/>
          <w:lang w:eastAsia="zh-CN"/>
        </w:rPr>
      </w:pPr>
      <w:r w:rsidRPr="00764611">
        <w:rPr>
          <w:rFonts w:eastAsia="SimSun" w:hint="eastAsia"/>
          <w:i/>
          <w:noProof/>
          <w:lang w:eastAsia="zh-CN"/>
        </w:rPr>
        <w:t>Chair: other issues can be discussed in CB session if time allows</w:t>
      </w:r>
    </w:p>
    <w:p w14:paraId="015DD6DE" w14:textId="77777777" w:rsidR="00B750BC" w:rsidRPr="002301C6" w:rsidRDefault="00B750BC" w:rsidP="00B750BC">
      <w:pPr>
        <w:pStyle w:val="Doc-text2"/>
        <w:rPr>
          <w:rFonts w:eastAsia="SimSun"/>
          <w:lang w:eastAsia="zh-CN"/>
        </w:rPr>
      </w:pPr>
    </w:p>
    <w:p w14:paraId="0808B78D" w14:textId="77777777" w:rsidR="00B750BC" w:rsidRDefault="00B750BC" w:rsidP="00B750BC">
      <w:pPr>
        <w:pStyle w:val="Doc-title"/>
        <w:rPr>
          <w:rFonts w:eastAsia="SimSun"/>
          <w:lang w:eastAsia="zh-CN"/>
        </w:rPr>
      </w:pPr>
      <w:r w:rsidRPr="00396C57">
        <w:t>R2-2505459</w:t>
      </w:r>
      <w:r>
        <w:tab/>
        <w:t>Remaining issues on Random Access procedure for SBFD</w:t>
      </w:r>
      <w:r>
        <w:tab/>
        <w:t>LG Electronics Inc.</w:t>
      </w:r>
      <w:r>
        <w:tab/>
        <w:t>discussion</w:t>
      </w:r>
      <w:r>
        <w:tab/>
        <w:t>Rel-19</w:t>
      </w:r>
      <w:r>
        <w:tab/>
        <w:t>NR_duplex_evo-Core</w:t>
      </w:r>
    </w:p>
    <w:p w14:paraId="517658D7" w14:textId="77777777" w:rsidR="00B750BC" w:rsidRPr="00C94414"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43B136C" w14:textId="77777777" w:rsidR="00B750BC" w:rsidRPr="002301C6" w:rsidRDefault="00B750BC" w:rsidP="00B750BC">
      <w:pPr>
        <w:pStyle w:val="Doc-text2"/>
        <w:rPr>
          <w:rFonts w:eastAsia="SimSun"/>
          <w:i/>
          <w:highlight w:val="lightGray"/>
          <w:lang w:eastAsia="zh-CN"/>
        </w:rPr>
      </w:pPr>
      <w:r w:rsidRPr="002301C6">
        <w:rPr>
          <w:rFonts w:eastAsia="SimSun"/>
          <w:i/>
          <w:highlight w:val="lightGray"/>
          <w:lang w:eastAsia="zh-CN"/>
        </w:rPr>
        <w:t>Proposal 6. Only for RACH configuration Option 1, reuse the rsrp-ThresholdMsg1-RepetitionNum2/4/8 to determine Msg1 repetition number in SBFD RO if sbfd-RSRP-ThresholdMsg1-RepetitionNum2/4/8 is not configured.</w:t>
      </w:r>
    </w:p>
    <w:p w14:paraId="2964FA31" w14:textId="77777777" w:rsidR="00B750BC" w:rsidRPr="002301C6" w:rsidRDefault="00B750BC" w:rsidP="00B750BC">
      <w:pPr>
        <w:pStyle w:val="Doc-text2"/>
        <w:rPr>
          <w:rFonts w:eastAsia="SimSun"/>
          <w:i/>
          <w:lang w:eastAsia="zh-CN"/>
        </w:rPr>
      </w:pPr>
      <w:r w:rsidRPr="002301C6">
        <w:rPr>
          <w:rFonts w:eastAsia="SimSun"/>
          <w:i/>
          <w:highlight w:val="lightGray"/>
          <w:lang w:eastAsia="zh-CN"/>
        </w:rPr>
        <w:t>Proposal 7. For RACH configuration Option 2, determine Msg1 repetition number only by sbfd-RSRP-ThresholdMsg1-RepetitionNum2/4/8 (i.e., not reuse rsrp-ThresholdMsg1-RepetitionNum2/4/8).</w:t>
      </w:r>
    </w:p>
    <w:p w14:paraId="21DEE91E" w14:textId="77777777" w:rsidR="00B750BC" w:rsidRDefault="00B750BC" w:rsidP="00B750BC">
      <w:pPr>
        <w:pStyle w:val="Doc-text2"/>
        <w:ind w:left="0" w:firstLine="0"/>
        <w:rPr>
          <w:rFonts w:eastAsia="SimSun"/>
          <w:lang w:eastAsia="zh-CN"/>
        </w:rPr>
      </w:pPr>
    </w:p>
    <w:p w14:paraId="7FA1EA07" w14:textId="77777777" w:rsidR="00B750BC" w:rsidRPr="00DE79AF" w:rsidRDefault="00B750BC" w:rsidP="00B750BC">
      <w:pPr>
        <w:pStyle w:val="Agreement"/>
        <w:tabs>
          <w:tab w:val="clear" w:pos="9990"/>
        </w:tabs>
        <w:overflowPunct/>
        <w:autoSpaceDE/>
        <w:autoSpaceDN/>
        <w:adjustRightInd/>
        <w:ind w:left="1619" w:hanging="360"/>
        <w:textAlignment w:val="auto"/>
        <w:rPr>
          <w:lang w:eastAsia="zh-CN"/>
        </w:rPr>
      </w:pPr>
      <w:r w:rsidRPr="00DE79AF">
        <w:rPr>
          <w:lang w:eastAsia="zh-CN"/>
        </w:rPr>
        <w:t>Only for RACH configuration Option 1, reuse the rsrp-ThresholdMsg1-RepetitionNum2/4/8 to determine Msg1 repetition number in SBFD RO if sbfd-RSRP-ThresholdMsg1-RepetitionNum2/4/8 is not configured.</w:t>
      </w:r>
    </w:p>
    <w:p w14:paraId="019C0F59" w14:textId="77777777" w:rsidR="00B750BC" w:rsidRPr="00DE79AF" w:rsidRDefault="00B750BC" w:rsidP="00B750BC">
      <w:pPr>
        <w:pStyle w:val="Agreement"/>
        <w:tabs>
          <w:tab w:val="clear" w:pos="9990"/>
        </w:tabs>
        <w:overflowPunct/>
        <w:autoSpaceDE/>
        <w:autoSpaceDN/>
        <w:adjustRightInd/>
        <w:ind w:left="1619" w:hanging="360"/>
        <w:textAlignment w:val="auto"/>
        <w:rPr>
          <w:lang w:eastAsia="zh-CN"/>
        </w:rPr>
      </w:pPr>
      <w:r w:rsidRPr="00DE79AF">
        <w:rPr>
          <w:lang w:eastAsia="zh-CN"/>
        </w:rPr>
        <w:t>For RACH configuration Option 2, determine Msg1 repetition number only by sbfd-RSRP-ThresholdMsg1-RepetitionNum2/4/8 (i.e., not reuse rsrp-ThresholdMsg1-RepetitionNum2/4/8).</w:t>
      </w:r>
    </w:p>
    <w:p w14:paraId="5B058619" w14:textId="77777777" w:rsidR="00B750BC" w:rsidRDefault="00B750BC" w:rsidP="00B750BC">
      <w:pPr>
        <w:pStyle w:val="Doc-text2"/>
        <w:ind w:left="0" w:firstLine="0"/>
        <w:rPr>
          <w:rFonts w:eastAsia="SimSun"/>
          <w:lang w:eastAsia="zh-CN"/>
        </w:rPr>
      </w:pPr>
    </w:p>
    <w:p w14:paraId="7DF652D5" w14:textId="77777777" w:rsidR="00B750BC" w:rsidRDefault="00B750BC" w:rsidP="00B750BC">
      <w:pPr>
        <w:pStyle w:val="Doc-text2"/>
        <w:ind w:left="0" w:firstLine="0"/>
        <w:rPr>
          <w:rFonts w:eastAsia="SimSun"/>
          <w:lang w:eastAsia="zh-CN"/>
        </w:rPr>
      </w:pPr>
    </w:p>
    <w:p w14:paraId="6DD4B44E" w14:textId="77777777" w:rsidR="00B750BC" w:rsidRDefault="00B750BC" w:rsidP="00B750BC">
      <w:pPr>
        <w:pStyle w:val="Doc-text2"/>
        <w:ind w:left="0" w:firstLine="0"/>
        <w:rPr>
          <w:rFonts w:eastAsia="SimSun"/>
          <w:lang w:eastAsia="zh-CN"/>
        </w:rPr>
      </w:pPr>
      <w:r>
        <w:rPr>
          <w:rFonts w:eastAsia="SimSun" w:hint="eastAsia"/>
          <w:lang w:eastAsia="zh-CN"/>
        </w:rPr>
        <w:t xml:space="preserve">Agreements on RACH </w:t>
      </w:r>
    </w:p>
    <w:p w14:paraId="14160927"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3A7E7C9F" w14:textId="77777777" w:rsidTr="00504B7D">
        <w:tc>
          <w:tcPr>
            <w:tcW w:w="10420" w:type="dxa"/>
          </w:tcPr>
          <w:p w14:paraId="2C69D78A" w14:textId="77777777" w:rsidR="00B750BC" w:rsidRDefault="00B750BC" w:rsidP="00504B7D">
            <w:pPr>
              <w:pStyle w:val="Doc-text2"/>
              <w:ind w:left="0" w:firstLine="0"/>
              <w:rPr>
                <w:rFonts w:eastAsia="SimSun"/>
                <w:lang w:eastAsia="zh-CN"/>
              </w:rPr>
            </w:pPr>
          </w:p>
          <w:p w14:paraId="737E8FB6" w14:textId="77777777" w:rsidR="00B750BC" w:rsidRPr="00AB0487" w:rsidRDefault="00B750BC" w:rsidP="00B750BC">
            <w:pPr>
              <w:pStyle w:val="Agreement"/>
              <w:tabs>
                <w:tab w:val="clear" w:pos="9990"/>
              </w:tabs>
              <w:overflowPunct/>
              <w:autoSpaceDE/>
              <w:autoSpaceDN/>
              <w:adjustRightInd/>
              <w:ind w:left="1619" w:hanging="360"/>
              <w:textAlignment w:val="auto"/>
              <w:rPr>
                <w:rFonts w:eastAsia="SimSun"/>
                <w:strike/>
                <w:lang w:val="en-US" w:eastAsia="zh-CN"/>
              </w:rPr>
            </w:pPr>
            <w:r w:rsidRPr="00AB0487">
              <w:rPr>
                <w:rFonts w:eastAsia="SimSun" w:hint="eastAsia"/>
                <w:lang w:eastAsia="zh-CN"/>
              </w:rPr>
              <w:t xml:space="preserve">RAN2 assume that when </w:t>
            </w:r>
            <w:r w:rsidRPr="00AB0487">
              <w:rPr>
                <w:rFonts w:eastAsia="SimSun"/>
                <w:lang w:eastAsia="zh-CN"/>
              </w:rPr>
              <w:t xml:space="preserve">CFRA indicates SBFD RO, </w:t>
            </w:r>
            <w:r w:rsidRPr="00AB0487">
              <w:t>the RACH resources for the same RO type is provided for CBRA</w:t>
            </w:r>
            <w:r w:rsidRPr="00AB0487">
              <w:rPr>
                <w:rFonts w:eastAsia="SimSun" w:hint="eastAsia"/>
                <w:lang w:eastAsia="zh-CN"/>
              </w:rPr>
              <w:t xml:space="preserve">. FFS if any spec changes is needed. </w:t>
            </w:r>
          </w:p>
          <w:p w14:paraId="595C3D5D" w14:textId="77777777" w:rsidR="00B750BC" w:rsidRDefault="00B750BC" w:rsidP="00504B7D">
            <w:pPr>
              <w:pStyle w:val="Doc-text2"/>
              <w:rPr>
                <w:rFonts w:eastAsia="SimSun"/>
                <w:lang w:eastAsia="zh-CN"/>
              </w:rPr>
            </w:pPr>
          </w:p>
          <w:p w14:paraId="42AB098D" w14:textId="77777777" w:rsidR="00B750BC" w:rsidRPr="002663E4"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2663E4">
              <w:rPr>
                <w:rFonts w:eastAsia="SimSun" w:hint="eastAsia"/>
                <w:lang w:eastAsia="zh-CN"/>
              </w:rPr>
              <w:t xml:space="preserve">For RACH </w:t>
            </w:r>
            <w:r w:rsidRPr="002663E4">
              <w:rPr>
                <w:rFonts w:eastAsia="SimSun"/>
                <w:lang w:eastAsia="zh-CN"/>
              </w:rPr>
              <w:t>configuration</w:t>
            </w:r>
            <w:r w:rsidRPr="002663E4">
              <w:rPr>
                <w:rFonts w:eastAsia="SimSun" w:hint="eastAsia"/>
                <w:lang w:eastAsia="zh-CN"/>
              </w:rPr>
              <w:t xml:space="preserve"> Option 2, all the RRC configured p</w:t>
            </w:r>
            <w:r w:rsidRPr="002663E4">
              <w:rPr>
                <w:lang w:eastAsia="zh-CN"/>
              </w:rPr>
              <w:t>arameter</w:t>
            </w:r>
            <w:r w:rsidRPr="002663E4">
              <w:rPr>
                <w:rFonts w:eastAsia="SimSun" w:hint="eastAsia"/>
                <w:lang w:eastAsia="zh-CN"/>
              </w:rPr>
              <w:t>s are re-</w:t>
            </w:r>
            <w:r w:rsidRPr="002663E4">
              <w:rPr>
                <w:rFonts w:eastAsia="SimSun"/>
                <w:lang w:eastAsia="zh-CN"/>
              </w:rPr>
              <w:t>initialized</w:t>
            </w:r>
            <w:r w:rsidRPr="002663E4">
              <w:rPr>
                <w:rFonts w:eastAsia="SimSun" w:hint="eastAsia"/>
                <w:lang w:eastAsia="zh-CN"/>
              </w:rPr>
              <w:t xml:space="preserve"> </w:t>
            </w:r>
            <w:r w:rsidRPr="002663E4">
              <w:rPr>
                <w:lang w:eastAsia="zh-CN"/>
              </w:rPr>
              <w:t>after RO type switching</w:t>
            </w:r>
            <w:r w:rsidRPr="002663E4">
              <w:rPr>
                <w:rFonts w:eastAsia="SimSun" w:hint="eastAsia"/>
                <w:lang w:eastAsia="zh-CN"/>
              </w:rPr>
              <w:t xml:space="preserve">. </w:t>
            </w:r>
          </w:p>
          <w:p w14:paraId="369A4E39" w14:textId="77777777" w:rsidR="00B750BC" w:rsidRPr="002663E4" w:rsidRDefault="00B750BC" w:rsidP="00B750BC">
            <w:pPr>
              <w:pStyle w:val="Agreement"/>
              <w:tabs>
                <w:tab w:val="clear" w:pos="9990"/>
              </w:tabs>
              <w:overflowPunct/>
              <w:autoSpaceDE/>
              <w:autoSpaceDN/>
              <w:adjustRightInd/>
              <w:ind w:left="1619" w:hanging="360"/>
              <w:textAlignment w:val="auto"/>
              <w:rPr>
                <w:lang w:eastAsia="zh-CN"/>
              </w:rPr>
            </w:pPr>
            <w:r w:rsidRPr="002663E4">
              <w:rPr>
                <w:lang w:eastAsia="zh-CN"/>
              </w:rPr>
              <w:t>For RACH Configuration Option 1, sbfd-RACHSingleConfig-preambleReceivedTargetPower is re-initialized after RO type switching.</w:t>
            </w:r>
          </w:p>
          <w:p w14:paraId="58B7BF0A" w14:textId="77777777" w:rsidR="00B750BC" w:rsidRPr="002663E4" w:rsidRDefault="00B750BC" w:rsidP="00B750BC">
            <w:pPr>
              <w:pStyle w:val="Agreement"/>
              <w:tabs>
                <w:tab w:val="clear" w:pos="9990"/>
              </w:tabs>
              <w:overflowPunct/>
              <w:autoSpaceDE/>
              <w:autoSpaceDN/>
              <w:adjustRightInd/>
              <w:ind w:left="1619" w:hanging="360"/>
              <w:textAlignment w:val="auto"/>
              <w:rPr>
                <w:lang w:eastAsia="zh-CN"/>
              </w:rPr>
            </w:pPr>
            <w:r w:rsidRPr="002663E4">
              <w:rPr>
                <w:rFonts w:eastAsia="SimSun" w:hint="eastAsia"/>
                <w:lang w:eastAsia="zh-CN"/>
              </w:rPr>
              <w:t xml:space="preserve">Can discuss in the RRC CR review the configuration restriction (if needed) for </w:t>
            </w:r>
            <w:r w:rsidRPr="002663E4">
              <w:rPr>
                <w:rFonts w:eastAsia="SimSun"/>
                <w:i/>
                <w:lang w:eastAsia="zh-CN"/>
              </w:rPr>
              <w:t>preambleTransMax</w:t>
            </w:r>
          </w:p>
          <w:p w14:paraId="1C28D6C6" w14:textId="77777777" w:rsidR="00B750BC" w:rsidRPr="00C012BB" w:rsidRDefault="00B750BC" w:rsidP="00504B7D">
            <w:pPr>
              <w:pStyle w:val="Doc-text2"/>
              <w:rPr>
                <w:rFonts w:eastAsia="SimSun"/>
                <w:i/>
                <w:highlight w:val="green"/>
                <w:lang w:eastAsia="zh-CN"/>
              </w:rPr>
            </w:pPr>
          </w:p>
          <w:p w14:paraId="65C4323C" w14:textId="77777777" w:rsidR="00B750BC" w:rsidRPr="00A25E9C" w:rsidRDefault="00B750BC" w:rsidP="00B750BC">
            <w:pPr>
              <w:pStyle w:val="Agreement"/>
              <w:tabs>
                <w:tab w:val="clear" w:pos="9990"/>
              </w:tabs>
              <w:overflowPunct/>
              <w:autoSpaceDE/>
              <w:autoSpaceDN/>
              <w:adjustRightInd/>
              <w:ind w:left="1619" w:hanging="360"/>
              <w:textAlignment w:val="auto"/>
              <w:rPr>
                <w:lang w:eastAsia="zh-CN"/>
              </w:rPr>
            </w:pPr>
            <w:r w:rsidRPr="00A25E9C">
              <w:rPr>
                <w:lang w:eastAsia="zh-CN"/>
              </w:rPr>
              <w:t>For RACH configuration Option 2</w:t>
            </w:r>
            <w:r w:rsidRPr="00A25E9C">
              <w:rPr>
                <w:rFonts w:hint="eastAsia"/>
                <w:lang w:eastAsia="zh-CN"/>
              </w:rPr>
              <w:t xml:space="preserve">, </w:t>
            </w:r>
            <w:r w:rsidRPr="00A25E9C">
              <w:rPr>
                <w:lang w:eastAsia="zh-CN"/>
              </w:rPr>
              <w:t xml:space="preserve">PREAMBLE_POWER_RAMPING_STEP and SCALING_FACTOR_BI are </w:t>
            </w:r>
            <w:r w:rsidRPr="00A25E9C">
              <w:rPr>
                <w:rFonts w:hint="eastAsia"/>
                <w:lang w:eastAsia="zh-CN"/>
              </w:rPr>
              <w:t>re-</w:t>
            </w:r>
            <w:r w:rsidRPr="00A25E9C">
              <w:rPr>
                <w:lang w:eastAsia="zh-CN"/>
              </w:rPr>
              <w:t>initialized</w:t>
            </w:r>
            <w:r w:rsidRPr="00A25E9C">
              <w:rPr>
                <w:rFonts w:hint="eastAsia"/>
                <w:lang w:eastAsia="zh-CN"/>
              </w:rPr>
              <w:t xml:space="preserve"> </w:t>
            </w:r>
            <w:r w:rsidRPr="00A25E9C">
              <w:rPr>
                <w:lang w:eastAsia="zh-CN"/>
              </w:rPr>
              <w:t>after RO type switching.</w:t>
            </w:r>
          </w:p>
          <w:p w14:paraId="32C80C80" w14:textId="77777777" w:rsidR="00B750BC" w:rsidRPr="00A25E9C" w:rsidRDefault="00B750BC" w:rsidP="00B750BC">
            <w:pPr>
              <w:pStyle w:val="Agreement"/>
              <w:tabs>
                <w:tab w:val="clear" w:pos="9990"/>
              </w:tabs>
              <w:overflowPunct/>
              <w:autoSpaceDE/>
              <w:autoSpaceDN/>
              <w:adjustRightInd/>
              <w:ind w:left="1619" w:hanging="360"/>
              <w:textAlignment w:val="auto"/>
              <w:rPr>
                <w:lang w:eastAsia="zh-CN"/>
              </w:rPr>
            </w:pPr>
            <w:r w:rsidRPr="00A25E9C">
              <w:rPr>
                <w:rFonts w:eastAsia="SimSun" w:hint="eastAsia"/>
                <w:lang w:eastAsia="zh-CN"/>
              </w:rPr>
              <w:t xml:space="preserve">For both </w:t>
            </w:r>
            <w:r w:rsidRPr="00A25E9C">
              <w:rPr>
                <w:lang w:eastAsia="zh-CN"/>
              </w:rPr>
              <w:t xml:space="preserve">RACH configuration Option </w:t>
            </w:r>
            <w:r w:rsidRPr="00A25E9C">
              <w:rPr>
                <w:rFonts w:eastAsia="SimSun" w:hint="eastAsia"/>
                <w:lang w:eastAsia="zh-CN"/>
              </w:rPr>
              <w:t xml:space="preserve">1 and </w:t>
            </w:r>
            <w:r w:rsidRPr="00A25E9C">
              <w:rPr>
                <w:lang w:eastAsia="zh-CN"/>
              </w:rPr>
              <w:t xml:space="preserve">RACH configuration Option </w:t>
            </w:r>
            <w:r w:rsidRPr="00A25E9C">
              <w:rPr>
                <w:rFonts w:eastAsia="SimSun" w:hint="eastAsia"/>
                <w:lang w:eastAsia="zh-CN"/>
              </w:rPr>
              <w:t xml:space="preserve">2,  </w:t>
            </w:r>
            <w:r w:rsidRPr="00A25E9C">
              <w:rPr>
                <w:lang w:eastAsia="zh-CN"/>
              </w:rPr>
              <w:t xml:space="preserve">PREAMBLE_POWER_RAMPING_COUNTER </w:t>
            </w:r>
            <w:r w:rsidRPr="00A25E9C">
              <w:rPr>
                <w:rFonts w:hint="eastAsia"/>
                <w:lang w:eastAsia="zh-CN"/>
              </w:rPr>
              <w:t>is not re-i</w:t>
            </w:r>
            <w:r w:rsidRPr="00A25E9C">
              <w:rPr>
                <w:lang w:eastAsia="zh-CN"/>
              </w:rPr>
              <w:t>nitializ</w:t>
            </w:r>
            <w:r w:rsidRPr="00A25E9C">
              <w:rPr>
                <w:rFonts w:hint="eastAsia"/>
                <w:lang w:eastAsia="zh-CN"/>
              </w:rPr>
              <w:t xml:space="preserve">ed </w:t>
            </w:r>
            <w:r w:rsidRPr="00A25E9C">
              <w:rPr>
                <w:lang w:eastAsia="zh-CN"/>
              </w:rPr>
              <w:t>after RO type switching.</w:t>
            </w:r>
            <w:r w:rsidRPr="00A25E9C">
              <w:rPr>
                <w:rFonts w:hint="eastAsia"/>
                <w:lang w:eastAsia="zh-CN"/>
              </w:rPr>
              <w:t xml:space="preserve"> </w:t>
            </w:r>
          </w:p>
          <w:p w14:paraId="3F946923" w14:textId="77777777" w:rsidR="00B750BC" w:rsidRPr="00A25E9C" w:rsidRDefault="00B750BC" w:rsidP="00B750BC">
            <w:pPr>
              <w:pStyle w:val="Agreement"/>
              <w:tabs>
                <w:tab w:val="clear" w:pos="9990"/>
              </w:tabs>
              <w:overflowPunct/>
              <w:autoSpaceDE/>
              <w:autoSpaceDN/>
              <w:adjustRightInd/>
              <w:ind w:left="1619" w:hanging="360"/>
              <w:textAlignment w:val="auto"/>
              <w:rPr>
                <w:lang w:eastAsia="zh-CN"/>
              </w:rPr>
            </w:pPr>
            <w:r w:rsidRPr="00A25E9C">
              <w:rPr>
                <w:rFonts w:hint="eastAsia"/>
                <w:lang w:eastAsia="zh-CN"/>
              </w:rPr>
              <w:t>C</w:t>
            </w:r>
            <w:r w:rsidRPr="00A25E9C">
              <w:rPr>
                <w:lang w:eastAsia="zh-CN"/>
              </w:rPr>
              <w:t>a</w:t>
            </w:r>
            <w:r w:rsidRPr="00A25E9C">
              <w:rPr>
                <w:rFonts w:hint="eastAsia"/>
                <w:lang w:eastAsia="zh-CN"/>
              </w:rPr>
              <w:t xml:space="preserve">n further check the other UE </w:t>
            </w:r>
            <w:r w:rsidRPr="00A25E9C">
              <w:rPr>
                <w:lang w:eastAsia="zh-CN"/>
              </w:rPr>
              <w:t>variables</w:t>
            </w:r>
            <w:r w:rsidRPr="00A25E9C">
              <w:rPr>
                <w:rFonts w:hint="eastAsia"/>
                <w:lang w:eastAsia="zh-CN"/>
              </w:rPr>
              <w:t xml:space="preserve"> in the CR review.</w:t>
            </w:r>
          </w:p>
          <w:p w14:paraId="3B922700" w14:textId="77777777" w:rsidR="00B750BC" w:rsidRPr="00F17A59" w:rsidRDefault="00B750BC" w:rsidP="00504B7D">
            <w:pPr>
              <w:pStyle w:val="Doc-text2"/>
              <w:rPr>
                <w:rFonts w:eastAsia="SimSun"/>
                <w:lang w:eastAsia="zh-CN"/>
              </w:rPr>
            </w:pPr>
          </w:p>
          <w:p w14:paraId="70EF092F" w14:textId="77777777" w:rsidR="00B750BC" w:rsidRPr="009603D5" w:rsidRDefault="00B750BC" w:rsidP="00B750BC">
            <w:pPr>
              <w:pStyle w:val="Agreement"/>
              <w:tabs>
                <w:tab w:val="clear" w:pos="9990"/>
              </w:tabs>
              <w:overflowPunct/>
              <w:autoSpaceDE/>
              <w:autoSpaceDN/>
              <w:adjustRightInd/>
              <w:ind w:left="1619" w:hanging="360"/>
              <w:textAlignment w:val="auto"/>
              <w:rPr>
                <w:rFonts w:eastAsia="SimSun"/>
              </w:rPr>
            </w:pPr>
            <w:r w:rsidRPr="009603D5">
              <w:rPr>
                <w:lang w:eastAsia="zh-CN"/>
              </w:rPr>
              <w:t xml:space="preserve">For the RO type fallback between legacy RO and additional RO for RACH configuration option 2, a power offset given by the difference between the two </w:t>
            </w:r>
            <w:r w:rsidRPr="009603D5">
              <w:rPr>
                <w:rFonts w:eastAsia="SimSun" w:hint="eastAsia"/>
                <w:lang w:eastAsia="zh-CN"/>
              </w:rPr>
              <w:t>values</w:t>
            </w:r>
            <w:r w:rsidRPr="009603D5">
              <w:rPr>
                <w:lang w:eastAsia="zh-CN"/>
              </w:rPr>
              <w:t xml:space="preserve"> of preamble power ramping steps is added.</w:t>
            </w:r>
            <w:r w:rsidRPr="009603D5">
              <w:rPr>
                <w:rFonts w:eastAsia="SimSun" w:hint="eastAsia"/>
                <w:lang w:eastAsia="zh-CN"/>
              </w:rPr>
              <w:t xml:space="preserve"> Exact change to the MAC spec can be </w:t>
            </w:r>
            <w:r w:rsidRPr="009603D5">
              <w:rPr>
                <w:rFonts w:eastAsia="SimSun"/>
                <w:lang w:eastAsia="zh-CN"/>
              </w:rPr>
              <w:t>further</w:t>
            </w:r>
            <w:r w:rsidRPr="009603D5">
              <w:rPr>
                <w:rFonts w:eastAsia="SimSun" w:hint="eastAsia"/>
                <w:lang w:eastAsia="zh-CN"/>
              </w:rPr>
              <w:t xml:space="preserve"> discussed in the CR review. </w:t>
            </w:r>
          </w:p>
          <w:p w14:paraId="1D403647" w14:textId="77777777" w:rsidR="00B750BC" w:rsidRDefault="00B750BC" w:rsidP="00504B7D">
            <w:pPr>
              <w:pStyle w:val="Doc-text2"/>
              <w:ind w:left="0" w:firstLine="0"/>
              <w:rPr>
                <w:rFonts w:eastAsia="SimSun"/>
                <w:lang w:eastAsia="zh-CN"/>
              </w:rPr>
            </w:pPr>
          </w:p>
          <w:p w14:paraId="436F1257" w14:textId="77777777" w:rsidR="00B750BC" w:rsidRPr="00396C57" w:rsidRDefault="00B750BC" w:rsidP="00B750BC">
            <w:pPr>
              <w:pStyle w:val="Agreement"/>
              <w:tabs>
                <w:tab w:val="clear" w:pos="9990"/>
              </w:tabs>
              <w:overflowPunct/>
              <w:autoSpaceDE/>
              <w:autoSpaceDN/>
              <w:adjustRightInd/>
              <w:ind w:left="1619" w:hanging="360"/>
              <w:textAlignment w:val="auto"/>
              <w:rPr>
                <w:lang w:eastAsia="zh-CN"/>
              </w:rPr>
            </w:pPr>
            <w:r w:rsidRPr="00396C57">
              <w:rPr>
                <w:lang w:eastAsia="zh-CN"/>
              </w:rPr>
              <w:t>Only for RACH configuration Option 1, reuse the rsrp-ThresholdMsg1-RepetitionNum2/4/8 to determine Msg1 repetition number in SBFD RO if sbfd-RSRP-ThresholdMsg1-RepetitionNum2/4/8 is not configured.</w:t>
            </w:r>
          </w:p>
          <w:p w14:paraId="171F7790" w14:textId="77777777" w:rsidR="00B750BC" w:rsidRPr="00396C57" w:rsidRDefault="00B750BC" w:rsidP="00B750BC">
            <w:pPr>
              <w:pStyle w:val="Agreement"/>
              <w:tabs>
                <w:tab w:val="clear" w:pos="9990"/>
              </w:tabs>
              <w:overflowPunct/>
              <w:autoSpaceDE/>
              <w:autoSpaceDN/>
              <w:adjustRightInd/>
              <w:ind w:left="1619" w:hanging="360"/>
              <w:textAlignment w:val="auto"/>
              <w:rPr>
                <w:lang w:eastAsia="zh-CN"/>
              </w:rPr>
            </w:pPr>
            <w:r w:rsidRPr="00396C57">
              <w:rPr>
                <w:lang w:eastAsia="zh-CN"/>
              </w:rPr>
              <w:t>For RACH configuration Option 2, determine Msg1 repetition number only by sbfd-RSRP-ThresholdMsg1-RepetitionNum2/4/8 (i.e., not reuse rsrp-ThresholdMsg1-RepetitionNum2/4/8).</w:t>
            </w:r>
          </w:p>
          <w:p w14:paraId="2D3A8EA1" w14:textId="77777777" w:rsidR="00B750BC" w:rsidRDefault="00B750BC" w:rsidP="00504B7D">
            <w:pPr>
              <w:pStyle w:val="Doc-text2"/>
              <w:ind w:left="0" w:firstLine="0"/>
              <w:rPr>
                <w:rFonts w:eastAsia="SimSun"/>
                <w:lang w:eastAsia="zh-CN"/>
              </w:rPr>
            </w:pPr>
          </w:p>
        </w:tc>
      </w:tr>
    </w:tbl>
    <w:p w14:paraId="217FBA34" w14:textId="77777777" w:rsidR="00B750BC" w:rsidRDefault="00B750BC" w:rsidP="00B750BC">
      <w:pPr>
        <w:pStyle w:val="Doc-text2"/>
        <w:ind w:left="0" w:firstLine="0"/>
        <w:rPr>
          <w:rFonts w:eastAsia="SimSun"/>
          <w:lang w:eastAsia="zh-CN"/>
        </w:rPr>
      </w:pPr>
    </w:p>
    <w:p w14:paraId="3C171995" w14:textId="77777777" w:rsidR="00B750BC" w:rsidRPr="002301C6" w:rsidRDefault="00B750BC" w:rsidP="00B750BC">
      <w:pPr>
        <w:pStyle w:val="Doc-text2"/>
        <w:ind w:left="0" w:firstLine="0"/>
        <w:rPr>
          <w:rFonts w:eastAsia="SimSun"/>
          <w:lang w:eastAsia="zh-CN"/>
        </w:rPr>
      </w:pPr>
    </w:p>
    <w:p w14:paraId="5D3D47E9" w14:textId="77777777" w:rsidR="00B750BC" w:rsidRDefault="00B750BC" w:rsidP="00B750BC">
      <w:pPr>
        <w:pStyle w:val="Doc-title"/>
      </w:pPr>
      <w:r>
        <w:t>R2-2505089</w:t>
      </w:r>
      <w:r>
        <w:tab/>
        <w:t>Leftover Issues on Random Access in SBFD</w:t>
      </w:r>
      <w:r>
        <w:tab/>
        <w:t>CATT</w:t>
      </w:r>
      <w:r>
        <w:tab/>
        <w:t>discussion</w:t>
      </w:r>
      <w:r>
        <w:tab/>
        <w:t>Rel-19</w:t>
      </w:r>
      <w:r>
        <w:tab/>
        <w:t>NR_duplex_evo-Core</w:t>
      </w:r>
    </w:p>
    <w:p w14:paraId="12FCAD3C" w14:textId="77777777" w:rsidR="00B750BC" w:rsidRDefault="00B750BC" w:rsidP="00B750BC">
      <w:pPr>
        <w:pStyle w:val="Doc-title"/>
      </w:pPr>
      <w:r>
        <w:t>R2-2505126</w:t>
      </w:r>
      <w:r>
        <w:tab/>
        <w:t>Remaining issues of RA for SBFD</w:t>
      </w:r>
      <w:r>
        <w:tab/>
        <w:t>NEC</w:t>
      </w:r>
      <w:r>
        <w:tab/>
        <w:t>discussion</w:t>
      </w:r>
      <w:r>
        <w:tab/>
        <w:t>Rel-19</w:t>
      </w:r>
      <w:r>
        <w:tab/>
        <w:t>NR_duplex_evo-Core</w:t>
      </w:r>
    </w:p>
    <w:p w14:paraId="028E8661" w14:textId="77777777" w:rsidR="00B750BC" w:rsidRDefault="00B750BC" w:rsidP="00B750BC">
      <w:pPr>
        <w:pStyle w:val="Doc-title"/>
      </w:pPr>
      <w:r>
        <w:t>R2-2505141</w:t>
      </w:r>
      <w:r>
        <w:tab/>
        <w:t>Discussion on RACH in SBFD</w:t>
      </w:r>
      <w:r>
        <w:tab/>
        <w:t>Xiaomi</w:t>
      </w:r>
      <w:r>
        <w:tab/>
        <w:t>discussion</w:t>
      </w:r>
      <w:r>
        <w:tab/>
        <w:t>Rel-19</w:t>
      </w:r>
      <w:r>
        <w:tab/>
        <w:t>NR_duplex_evo-Core</w:t>
      </w:r>
    </w:p>
    <w:p w14:paraId="30C5F7D4" w14:textId="77777777" w:rsidR="00B750BC" w:rsidRDefault="00B750BC" w:rsidP="00B750BC">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35C14986" w14:textId="77777777" w:rsidR="00B750BC" w:rsidRDefault="00B750BC" w:rsidP="00B750BC">
      <w:pPr>
        <w:pStyle w:val="Doc-title"/>
      </w:pPr>
      <w:r>
        <w:t>R2-2505244</w:t>
      </w:r>
      <w:r>
        <w:tab/>
        <w:t>Clarification on the CFRA for SBFD RO</w:t>
      </w:r>
      <w:r>
        <w:tab/>
        <w:t>OPPO</w:t>
      </w:r>
      <w:r>
        <w:tab/>
        <w:t>discussion</w:t>
      </w:r>
      <w:r>
        <w:tab/>
        <w:t>Rel-19</w:t>
      </w:r>
      <w:r>
        <w:tab/>
        <w:t>NR_duplex_evo-Core</w:t>
      </w:r>
    </w:p>
    <w:p w14:paraId="532E6B6D" w14:textId="77777777" w:rsidR="00B750BC" w:rsidRDefault="00B750BC" w:rsidP="00B750BC">
      <w:pPr>
        <w:pStyle w:val="Doc-title"/>
      </w:pPr>
      <w:r>
        <w:t>R2-2505365</w:t>
      </w:r>
      <w:r>
        <w:tab/>
        <w:t>Discussion on MAC open issues for random access in SBFD</w:t>
      </w:r>
      <w:r>
        <w:tab/>
        <w:t>Huawei, HiSilicon</w:t>
      </w:r>
      <w:r>
        <w:tab/>
        <w:t>discussion</w:t>
      </w:r>
      <w:r>
        <w:tab/>
        <w:t>Rel-19</w:t>
      </w:r>
      <w:r>
        <w:tab/>
        <w:t>NR_duplex_evo-Core</w:t>
      </w:r>
    </w:p>
    <w:p w14:paraId="36DC14F5" w14:textId="77777777" w:rsidR="00B750BC" w:rsidRDefault="00B750BC" w:rsidP="00B750BC">
      <w:pPr>
        <w:pStyle w:val="Doc-title"/>
      </w:pPr>
      <w:r>
        <w:t>R2-2505459</w:t>
      </w:r>
      <w:r>
        <w:tab/>
        <w:t>Remaining issues on Random Access procedure for SBFD</w:t>
      </w:r>
      <w:r>
        <w:tab/>
        <w:t>LG Electronics Inc.</w:t>
      </w:r>
      <w:r>
        <w:tab/>
        <w:t>discussion</w:t>
      </w:r>
      <w:r>
        <w:tab/>
        <w:t>Rel-19</w:t>
      </w:r>
      <w:r>
        <w:tab/>
        <w:t>NR_duplex_evo-Core</w:t>
      </w:r>
    </w:p>
    <w:p w14:paraId="341CC51C" w14:textId="77777777" w:rsidR="00B750BC" w:rsidRDefault="00B750BC" w:rsidP="00B750BC">
      <w:pPr>
        <w:pStyle w:val="Doc-title"/>
      </w:pPr>
      <w:r>
        <w:t>R2-2505495</w:t>
      </w:r>
      <w:r>
        <w:tab/>
        <w:t>Open issues for RACH in SBFD</w:t>
      </w:r>
      <w:r>
        <w:tab/>
        <w:t>Apple</w:t>
      </w:r>
      <w:r>
        <w:tab/>
        <w:t>discussion</w:t>
      </w:r>
      <w:r>
        <w:tab/>
        <w:t>Rel-19</w:t>
      </w:r>
      <w:r>
        <w:tab/>
        <w:t>NR_duplex_evo-Core</w:t>
      </w:r>
    </w:p>
    <w:p w14:paraId="4EC28F4C" w14:textId="77777777" w:rsidR="00B750BC" w:rsidRDefault="00B750BC" w:rsidP="00B750BC">
      <w:pPr>
        <w:pStyle w:val="Doc-title"/>
      </w:pPr>
      <w:r>
        <w:t>R2-2505559</w:t>
      </w:r>
      <w:r>
        <w:tab/>
        <w:t>Discussions on the open issues for Random Access</w:t>
      </w:r>
      <w:r>
        <w:tab/>
        <w:t>Samsung</w:t>
      </w:r>
      <w:r>
        <w:tab/>
        <w:t>discussion</w:t>
      </w:r>
      <w:r>
        <w:tab/>
        <w:t>Rel-19</w:t>
      </w:r>
      <w:r>
        <w:tab/>
        <w:t>NR_duplex_evo-Core</w:t>
      </w:r>
    </w:p>
    <w:p w14:paraId="1900456E" w14:textId="77777777" w:rsidR="00B750BC" w:rsidRDefault="00B750BC" w:rsidP="00B750BC">
      <w:pPr>
        <w:pStyle w:val="Doc-title"/>
      </w:pPr>
      <w:r>
        <w:t>R2-2505590</w:t>
      </w:r>
      <w:r>
        <w:tab/>
        <w:t>Discussion on random access procedure in SBFD</w:t>
      </w:r>
      <w:r>
        <w:tab/>
        <w:t>ZTE Corporation</w:t>
      </w:r>
      <w:r>
        <w:tab/>
        <w:t>discussion</w:t>
      </w:r>
      <w:r>
        <w:tab/>
        <w:t>Rel-19</w:t>
      </w:r>
      <w:r>
        <w:tab/>
        <w:t>NR_duplex_evo-Core</w:t>
      </w:r>
    </w:p>
    <w:p w14:paraId="3A74593D" w14:textId="77777777" w:rsidR="00B750BC" w:rsidRDefault="00B750BC" w:rsidP="00B750BC">
      <w:pPr>
        <w:pStyle w:val="Doc-title"/>
      </w:pPr>
      <w:r>
        <w:t>R2-2505591</w:t>
      </w:r>
      <w:r>
        <w:tab/>
        <w:t>Discussion on the co-existence of SBFD and LTM</w:t>
      </w:r>
      <w:r>
        <w:tab/>
        <w:t>ZTE Corporation, OPPO, Interdigital, LG, Apple, Charter, Nokia</w:t>
      </w:r>
      <w:r>
        <w:tab/>
        <w:t>discussion</w:t>
      </w:r>
      <w:r>
        <w:tab/>
        <w:t>Rel-19</w:t>
      </w:r>
      <w:r>
        <w:tab/>
        <w:t>NR_duplex_evo-Core</w:t>
      </w:r>
    </w:p>
    <w:p w14:paraId="1C904F8E" w14:textId="77777777" w:rsidR="00B750BC" w:rsidRDefault="00B750BC" w:rsidP="00B750BC">
      <w:pPr>
        <w:pStyle w:val="Doc-title"/>
      </w:pPr>
      <w:r>
        <w:t>R2-2505661</w:t>
      </w:r>
      <w:r>
        <w:tab/>
        <w:t>Remaining issues for Random Access in SBFD Operation</w:t>
      </w:r>
      <w:r>
        <w:tab/>
        <w:t>Sony</w:t>
      </w:r>
      <w:r>
        <w:tab/>
        <w:t>discussion</w:t>
      </w:r>
      <w:r>
        <w:tab/>
        <w:t>Rel-19</w:t>
      </w:r>
      <w:r>
        <w:tab/>
        <w:t>NR_duplex_evo-Core</w:t>
      </w:r>
    </w:p>
    <w:p w14:paraId="6748BE9E" w14:textId="77777777" w:rsidR="00B750BC" w:rsidRDefault="00B750BC" w:rsidP="00B750BC">
      <w:pPr>
        <w:pStyle w:val="Doc-title"/>
      </w:pPr>
      <w:r>
        <w:t>R2-2505666</w:t>
      </w:r>
      <w:r>
        <w:tab/>
        <w:t>SBFD RA remaining aspects</w:t>
      </w:r>
      <w:r>
        <w:tab/>
        <w:t>Ericsson</w:t>
      </w:r>
      <w:r>
        <w:tab/>
        <w:t>discussion</w:t>
      </w:r>
      <w:r>
        <w:tab/>
        <w:t>Rel-19</w:t>
      </w:r>
      <w:r>
        <w:tab/>
        <w:t>NR_duplex_evo-Core</w:t>
      </w:r>
    </w:p>
    <w:p w14:paraId="6CC5B0E7" w14:textId="77777777" w:rsidR="00B750BC" w:rsidRDefault="00B750BC" w:rsidP="00B750BC">
      <w:pPr>
        <w:pStyle w:val="Doc-title"/>
      </w:pPr>
      <w:r>
        <w:t>R2-2505751</w:t>
      </w:r>
      <w:r>
        <w:tab/>
        <w:t>Random Access Operation of SBFD</w:t>
      </w:r>
      <w:r>
        <w:tab/>
        <w:t>Nokia</w:t>
      </w:r>
      <w:r>
        <w:tab/>
        <w:t>discussion</w:t>
      </w:r>
      <w:r>
        <w:tab/>
        <w:t>Rel-19</w:t>
      </w:r>
      <w:r>
        <w:tab/>
        <w:t>NR_duplex_evo-Core</w:t>
      </w:r>
    </w:p>
    <w:p w14:paraId="77207145" w14:textId="77777777" w:rsidR="00B750BC" w:rsidRDefault="00B750BC" w:rsidP="00B750BC">
      <w:pPr>
        <w:pStyle w:val="Doc-title"/>
      </w:pPr>
      <w:r>
        <w:t>R2-2505820</w:t>
      </w:r>
      <w:r>
        <w:tab/>
        <w:t>Views on random access for SBFD</w:t>
      </w:r>
      <w:r>
        <w:tab/>
        <w:t>Qualcomm Incorporated</w:t>
      </w:r>
      <w:r>
        <w:tab/>
        <w:t>discussion</w:t>
      </w:r>
      <w:r>
        <w:tab/>
        <w:t>NR_duplex_evo-Core</w:t>
      </w:r>
    </w:p>
    <w:p w14:paraId="32A65EE0" w14:textId="77777777" w:rsidR="00B750BC" w:rsidRDefault="00B750BC" w:rsidP="00B750BC">
      <w:pPr>
        <w:pStyle w:val="Doc-title"/>
      </w:pPr>
      <w:r>
        <w:t>R2-2505904</w:t>
      </w:r>
      <w:r>
        <w:tab/>
        <w:t>Remaining issues on RACH aspect in SBFD</w:t>
      </w:r>
      <w:r>
        <w:tab/>
        <w:t>InterDigital, Inc.</w:t>
      </w:r>
      <w:r>
        <w:tab/>
        <w:t>discussion</w:t>
      </w:r>
      <w:r>
        <w:tab/>
        <w:t>Rel-19</w:t>
      </w:r>
      <w:r>
        <w:tab/>
        <w:t>NR_duplex_evo-Core</w:t>
      </w:r>
    </w:p>
    <w:p w14:paraId="33928620" w14:textId="77777777" w:rsidR="00B750BC" w:rsidRDefault="00B750BC" w:rsidP="00B750BC">
      <w:pPr>
        <w:pStyle w:val="Doc-title"/>
      </w:pPr>
      <w:r>
        <w:t>R2-2505929</w:t>
      </w:r>
      <w:r>
        <w:tab/>
        <w:t>Discussion on SBFD RA open issues</w:t>
      </w:r>
      <w:r>
        <w:tab/>
        <w:t>Sharp</w:t>
      </w:r>
      <w:r>
        <w:tab/>
        <w:t>discussion</w:t>
      </w:r>
      <w:r>
        <w:tab/>
        <w:t>Rel-19</w:t>
      </w:r>
      <w:r>
        <w:tab/>
        <w:t>NR_duplex_evo-Core</w:t>
      </w:r>
    </w:p>
    <w:p w14:paraId="17304FCC" w14:textId="77777777" w:rsidR="00B750BC" w:rsidRDefault="00B750BC" w:rsidP="00B750BC">
      <w:pPr>
        <w:pStyle w:val="Doc-title"/>
      </w:pPr>
      <w:r>
        <w:t>R2-2505952</w:t>
      </w:r>
      <w:r>
        <w:tab/>
        <w:t>Discussion on random access in SBFD</w:t>
      </w:r>
      <w:r>
        <w:tab/>
        <w:t>CMCC</w:t>
      </w:r>
      <w:r>
        <w:tab/>
        <w:t>discussion</w:t>
      </w:r>
      <w:r>
        <w:tab/>
        <w:t>Rel-19</w:t>
      </w:r>
      <w:r>
        <w:tab/>
        <w:t>NR_duplex_evo-Core</w:t>
      </w:r>
    </w:p>
    <w:p w14:paraId="3371F43E" w14:textId="77777777" w:rsidR="00B750BC" w:rsidRDefault="00B750BC" w:rsidP="00B750BC">
      <w:pPr>
        <w:pStyle w:val="Doc-title"/>
      </w:pPr>
      <w:r>
        <w:t>R2-2505982</w:t>
      </w:r>
      <w:r>
        <w:tab/>
        <w:t>Remaining issues on RACH procedure for SBFD</w:t>
      </w:r>
      <w:r>
        <w:tab/>
        <w:t>vivo</w:t>
      </w:r>
      <w:r>
        <w:tab/>
        <w:t>discussion</w:t>
      </w:r>
      <w:r>
        <w:tab/>
        <w:t>Rel-19</w:t>
      </w:r>
      <w:r>
        <w:tab/>
        <w:t>NR_duplex_evo-Core</w:t>
      </w:r>
    </w:p>
    <w:p w14:paraId="35B3ABAA" w14:textId="77777777" w:rsidR="00B750BC" w:rsidRPr="00DB2F94" w:rsidRDefault="00B750BC" w:rsidP="00B750BC">
      <w:pPr>
        <w:pStyle w:val="Comments"/>
        <w:rPr>
          <w:rFonts w:eastAsia="SimSun"/>
          <w:lang w:eastAsia="zh-CN"/>
        </w:rPr>
      </w:pPr>
    </w:p>
    <w:p w14:paraId="48CD7AFD" w14:textId="77777777" w:rsidR="00B750BC" w:rsidRPr="00DB2F94" w:rsidRDefault="00B750BC" w:rsidP="00B750BC">
      <w:pPr>
        <w:pStyle w:val="Heading3"/>
        <w:rPr>
          <w:rFonts w:eastAsia="SimSun"/>
        </w:rPr>
      </w:pPr>
      <w:bookmarkStart w:id="518" w:name="_Toc209094688"/>
      <w:bookmarkStart w:id="519" w:name="_Toc211197059"/>
      <w:r w:rsidRPr="00DB2F94">
        <w:rPr>
          <w:lang w:eastAsia="ja-JP"/>
        </w:rPr>
        <w:t>8.</w:t>
      </w:r>
      <w:r w:rsidRPr="00DB2F94">
        <w:rPr>
          <w:rFonts w:eastAsia="SimSun" w:hint="eastAsia"/>
        </w:rPr>
        <w:t>11</w:t>
      </w:r>
      <w:r w:rsidRPr="00DB2F94">
        <w:rPr>
          <w:lang w:eastAsia="ja-JP"/>
        </w:rPr>
        <w:t>.</w:t>
      </w:r>
      <w:r w:rsidRPr="00DB2F94">
        <w:rPr>
          <w:rFonts w:eastAsia="SimSun" w:hint="eastAsia"/>
        </w:rPr>
        <w:t>3</w:t>
      </w:r>
      <w:r w:rsidRPr="00DB2F94">
        <w:rPr>
          <w:lang w:eastAsia="ja-JP"/>
        </w:rPr>
        <w:tab/>
      </w:r>
      <w:r w:rsidRPr="00DB2F94">
        <w:rPr>
          <w:rFonts w:eastAsia="SimSun" w:hint="eastAsia"/>
        </w:rPr>
        <w:t>Other aspects</w:t>
      </w:r>
      <w:bookmarkEnd w:id="518"/>
      <w:bookmarkEnd w:id="519"/>
    </w:p>
    <w:p w14:paraId="0DF41AC6" w14:textId="77777777" w:rsidR="00B750BC" w:rsidRPr="00DB2F94" w:rsidRDefault="00B750BC" w:rsidP="00B750BC">
      <w:pPr>
        <w:pStyle w:val="Comments"/>
        <w:rPr>
          <w:rFonts w:eastAsia="SimSun"/>
          <w:lang w:eastAsia="zh-CN"/>
        </w:rPr>
      </w:pPr>
      <w:r w:rsidRPr="00DB2F94">
        <w:rPr>
          <w:rFonts w:eastAsia="SimSun" w:hint="eastAsia"/>
          <w:lang w:eastAsia="zh-CN"/>
        </w:rPr>
        <w:t>Other RAN2 impacts with SBFD if not covered by the previous agenda items</w:t>
      </w:r>
      <w:r>
        <w:rPr>
          <w:rFonts w:eastAsia="SimSun" w:hint="eastAsia"/>
          <w:lang w:eastAsia="zh-CN"/>
        </w:rPr>
        <w:t>.</w:t>
      </w:r>
    </w:p>
    <w:p w14:paraId="68B3CFC1" w14:textId="77777777" w:rsidR="00B750BC" w:rsidRDefault="00B750BC" w:rsidP="00B750BC">
      <w:pPr>
        <w:pStyle w:val="Doc-text2"/>
        <w:ind w:left="0" w:firstLine="0"/>
        <w:rPr>
          <w:rFonts w:eastAsia="SimSun"/>
          <w:lang w:eastAsia="zh-CN"/>
        </w:rPr>
      </w:pPr>
    </w:p>
    <w:p w14:paraId="5536174C" w14:textId="77777777" w:rsidR="00B750BC" w:rsidRPr="002F1863" w:rsidRDefault="00B750BC" w:rsidP="00B750BC">
      <w:pPr>
        <w:pStyle w:val="Doc-text2"/>
        <w:ind w:left="0" w:firstLine="0"/>
        <w:rPr>
          <w:rFonts w:eastAsia="SimSun"/>
          <w:u w:val="single"/>
          <w:lang w:eastAsia="zh-CN"/>
        </w:rPr>
      </w:pPr>
      <w:r w:rsidRPr="002F1863">
        <w:rPr>
          <w:rFonts w:eastAsia="SimSun" w:hint="eastAsia"/>
          <w:u w:val="single"/>
          <w:lang w:eastAsia="zh-CN"/>
        </w:rPr>
        <w:t>RRC-7</w:t>
      </w:r>
    </w:p>
    <w:p w14:paraId="1728A5F0" w14:textId="77777777" w:rsidR="00B750BC" w:rsidRDefault="00B750BC" w:rsidP="00B750BC">
      <w:pPr>
        <w:pStyle w:val="Doc-title"/>
        <w:rPr>
          <w:rFonts w:eastAsia="SimSun"/>
          <w:lang w:eastAsia="zh-CN"/>
        </w:rPr>
      </w:pPr>
      <w:r>
        <w:t>R2-2505667</w:t>
      </w:r>
      <w:r>
        <w:tab/>
        <w:t>DC and CSI-RS measurements in SBFD</w:t>
      </w:r>
      <w:r>
        <w:tab/>
        <w:t>Ericsson</w:t>
      </w:r>
      <w:r>
        <w:tab/>
        <w:t>discussion</w:t>
      </w:r>
      <w:r>
        <w:tab/>
        <w:t>Rel-19</w:t>
      </w:r>
      <w:r>
        <w:tab/>
        <w:t>NR_duplex_evo-Core</w:t>
      </w:r>
    </w:p>
    <w:p w14:paraId="0D72AE2D"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03909A7D" w14:textId="77777777" w:rsidR="00B750BC" w:rsidRPr="00C82865" w:rsidRDefault="00B750BC" w:rsidP="00B750BC">
      <w:pPr>
        <w:pStyle w:val="Doc-text2"/>
        <w:rPr>
          <w:i/>
          <w:highlight w:val="lightGray"/>
        </w:rPr>
      </w:pPr>
      <w:r w:rsidRPr="00C82865">
        <w:rPr>
          <w:i/>
          <w:highlight w:val="lightGray"/>
        </w:rPr>
        <w:t>Proposal 1</w:t>
      </w:r>
      <w:r w:rsidRPr="00C82865">
        <w:rPr>
          <w:i/>
          <w:highlight w:val="lightGray"/>
        </w:rPr>
        <w:tab/>
        <w:t>RAN2 to conclude that</w:t>
      </w:r>
    </w:p>
    <w:p w14:paraId="5D837258" w14:textId="77777777" w:rsidR="00B750BC" w:rsidRPr="00C82865" w:rsidRDefault="00B750BC" w:rsidP="00B750BC">
      <w:pPr>
        <w:pStyle w:val="Doc-text2"/>
        <w:rPr>
          <w:i/>
          <w:highlight w:val="lightGray"/>
        </w:rPr>
      </w:pPr>
      <w:r w:rsidRPr="00C82865">
        <w:rPr>
          <w:i/>
          <w:highlight w:val="lightGray"/>
        </w:rPr>
        <w:t>a.</w:t>
      </w:r>
      <w:r w:rsidRPr="00C82865">
        <w:rPr>
          <w:i/>
          <w:highlight w:val="lightGray"/>
        </w:rPr>
        <w:tab/>
        <w:t>Whether SBFD and DC can be supported is up to RAN4 decision</w:t>
      </w:r>
    </w:p>
    <w:p w14:paraId="16C67802" w14:textId="77777777" w:rsidR="00B750BC" w:rsidRPr="00C82865" w:rsidRDefault="00B750BC" w:rsidP="00B750BC">
      <w:pPr>
        <w:pStyle w:val="Doc-text2"/>
        <w:rPr>
          <w:i/>
          <w:highlight w:val="lightGray"/>
        </w:rPr>
      </w:pPr>
      <w:r w:rsidRPr="00C82865">
        <w:rPr>
          <w:i/>
          <w:highlight w:val="lightGray"/>
        </w:rPr>
        <w:t>b.</w:t>
      </w:r>
      <w:r w:rsidRPr="00C82865">
        <w:rPr>
          <w:i/>
          <w:highlight w:val="lightGray"/>
        </w:rPr>
        <w:tab/>
        <w:t>The issue doesn’t block the completion of the WI in RAN2</w:t>
      </w:r>
    </w:p>
    <w:p w14:paraId="56F696A1" w14:textId="77777777" w:rsidR="00B750BC" w:rsidRPr="00C82865" w:rsidRDefault="00B750BC" w:rsidP="00B750BC">
      <w:pPr>
        <w:pStyle w:val="Doc-text2"/>
        <w:rPr>
          <w:i/>
          <w:highlight w:val="lightGray"/>
        </w:rPr>
      </w:pPr>
      <w:r w:rsidRPr="00C82865">
        <w:rPr>
          <w:i/>
          <w:highlight w:val="lightGray"/>
        </w:rPr>
        <w:t>c.</w:t>
      </w:r>
      <w:r w:rsidRPr="00C82865">
        <w:rPr>
          <w:i/>
          <w:highlight w:val="lightGray"/>
        </w:rPr>
        <w:tab/>
        <w:t>Further spec changes in RAN2 can be triggered based on RAN4 decision.</w:t>
      </w:r>
    </w:p>
    <w:p w14:paraId="4CFD7747" w14:textId="77777777" w:rsidR="00B750BC" w:rsidRDefault="00B750BC" w:rsidP="00B750BC">
      <w:pPr>
        <w:pStyle w:val="Doc-text2"/>
        <w:ind w:left="0" w:firstLine="0"/>
        <w:rPr>
          <w:rFonts w:eastAsia="SimSun"/>
          <w:lang w:eastAsia="zh-CN"/>
        </w:rPr>
      </w:pPr>
    </w:p>
    <w:p w14:paraId="32D5C200" w14:textId="77777777" w:rsidR="00B750BC" w:rsidRDefault="00B750BC" w:rsidP="00B750BC">
      <w:pPr>
        <w:pStyle w:val="Doc-text2"/>
        <w:rPr>
          <w:rFonts w:eastAsia="SimSun"/>
          <w:lang w:eastAsia="zh-CN"/>
        </w:rPr>
      </w:pPr>
      <w:r>
        <w:rPr>
          <w:rFonts w:eastAsia="SimSun" w:hint="eastAsia"/>
          <w:lang w:eastAsia="zh-CN"/>
        </w:rPr>
        <w:t>Discussions</w:t>
      </w:r>
    </w:p>
    <w:p w14:paraId="4D80405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InterDigital think from R2 point of view we can support SBFD + DC. QC agree. </w:t>
      </w:r>
    </w:p>
    <w:p w14:paraId="4C31D26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CATT, Xiaomi agree with the </w:t>
      </w:r>
      <w:r>
        <w:rPr>
          <w:rFonts w:eastAsia="SimSun"/>
          <w:lang w:eastAsia="zh-CN"/>
        </w:rPr>
        <w:t>proposal</w:t>
      </w:r>
      <w:r>
        <w:rPr>
          <w:rFonts w:eastAsia="SimSun" w:hint="eastAsia"/>
          <w:lang w:eastAsia="zh-CN"/>
        </w:rPr>
        <w:t xml:space="preserve">. </w:t>
      </w:r>
    </w:p>
    <w:p w14:paraId="2E61901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QC think we can send LS to RAN4. LG E, Xiaomi agree. </w:t>
      </w:r>
    </w:p>
    <w:p w14:paraId="6FE26214"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HW think R4 is discussing so no need to send LS. </w:t>
      </w:r>
    </w:p>
    <w:p w14:paraId="5AD98649" w14:textId="77777777" w:rsidR="00B750BC" w:rsidRPr="000A4198" w:rsidRDefault="00B750BC" w:rsidP="00B750BC">
      <w:pPr>
        <w:pStyle w:val="Agreement"/>
        <w:numPr>
          <w:ilvl w:val="0"/>
          <w:numId w:val="0"/>
        </w:numPr>
        <w:ind w:left="1619"/>
        <w:rPr>
          <w:lang w:eastAsia="zh-CN"/>
        </w:rPr>
      </w:pPr>
    </w:p>
    <w:p w14:paraId="66018372" w14:textId="77777777" w:rsidR="00B750BC" w:rsidRPr="00B52770" w:rsidRDefault="00B750BC" w:rsidP="00B750BC">
      <w:pPr>
        <w:pStyle w:val="Agreement"/>
        <w:tabs>
          <w:tab w:val="clear" w:pos="9990"/>
        </w:tabs>
        <w:overflowPunct/>
        <w:autoSpaceDE/>
        <w:autoSpaceDN/>
        <w:adjustRightInd/>
        <w:ind w:left="1619" w:hanging="360"/>
        <w:textAlignment w:val="auto"/>
        <w:rPr>
          <w:lang w:eastAsia="zh-CN"/>
        </w:rPr>
      </w:pPr>
      <w:r w:rsidRPr="00B52770">
        <w:rPr>
          <w:rFonts w:hint="eastAsia"/>
          <w:lang w:eastAsia="zh-CN"/>
        </w:rPr>
        <w:t xml:space="preserve">RAN2 </w:t>
      </w:r>
      <w:r w:rsidRPr="00B52770">
        <w:rPr>
          <w:lang w:eastAsia="zh-CN"/>
        </w:rPr>
        <w:t>evaluated</w:t>
      </w:r>
      <w:r w:rsidRPr="00B52770">
        <w:rPr>
          <w:rFonts w:hint="eastAsia"/>
          <w:lang w:eastAsia="zh-CN"/>
        </w:rPr>
        <w:t xml:space="preserve"> the specification impact to support </w:t>
      </w:r>
      <w:r w:rsidRPr="00B52770">
        <w:rPr>
          <w:lang w:eastAsia="zh-CN"/>
        </w:rPr>
        <w:t>simultaneous</w:t>
      </w:r>
      <w:r w:rsidRPr="00B52770">
        <w:rPr>
          <w:rFonts w:hint="eastAsia"/>
          <w:lang w:eastAsia="zh-CN"/>
        </w:rPr>
        <w:t xml:space="preserve"> configuration of </w:t>
      </w:r>
      <w:r w:rsidRPr="00B52770">
        <w:t>SBFD and DC</w:t>
      </w:r>
      <w:r w:rsidRPr="00B52770">
        <w:rPr>
          <w:rFonts w:hint="eastAsia"/>
          <w:lang w:eastAsia="zh-CN"/>
        </w:rPr>
        <w:t xml:space="preserve">, and concluded the </w:t>
      </w:r>
      <w:r w:rsidRPr="00B52770">
        <w:rPr>
          <w:lang w:eastAsia="zh-CN"/>
        </w:rPr>
        <w:t>following</w:t>
      </w:r>
      <w:r w:rsidRPr="00B52770">
        <w:rPr>
          <w:rFonts w:hint="eastAsia"/>
          <w:lang w:eastAsia="zh-CN"/>
        </w:rPr>
        <w:t>:</w:t>
      </w:r>
      <w:r w:rsidRPr="00B52770">
        <w:t xml:space="preserve"> </w:t>
      </w:r>
      <w:r w:rsidRPr="00B52770">
        <w:rPr>
          <w:lang w:eastAsia="zh-CN"/>
        </w:rPr>
        <w:t xml:space="preserve">From RAN2 point of view there </w:t>
      </w:r>
      <w:r w:rsidRPr="00B52770">
        <w:rPr>
          <w:rFonts w:hint="eastAsia"/>
          <w:lang w:eastAsia="zh-CN"/>
        </w:rPr>
        <w:t xml:space="preserve">may be limited </w:t>
      </w:r>
      <w:r w:rsidRPr="00B52770">
        <w:rPr>
          <w:lang w:eastAsia="zh-CN"/>
        </w:rPr>
        <w:t>specification</w:t>
      </w:r>
      <w:r w:rsidRPr="00B52770">
        <w:rPr>
          <w:rFonts w:hint="eastAsia"/>
          <w:lang w:eastAsia="zh-CN"/>
        </w:rPr>
        <w:t xml:space="preserve"> impact (i.e., stage-2 impact but no need to </w:t>
      </w:r>
      <w:r w:rsidRPr="00B52770">
        <w:rPr>
          <w:lang w:eastAsia="zh-CN"/>
        </w:rPr>
        <w:t>introduce</w:t>
      </w:r>
      <w:r w:rsidRPr="00B52770">
        <w:rPr>
          <w:rFonts w:hint="eastAsia"/>
          <w:lang w:eastAsia="zh-CN"/>
        </w:rPr>
        <w:t xml:space="preserve"> stage-3 spec impact). </w:t>
      </w:r>
      <w:r w:rsidRPr="00B52770">
        <w:rPr>
          <w:lang w:eastAsia="zh-CN"/>
        </w:rPr>
        <w:t>Send LS to RAN4</w:t>
      </w:r>
      <w:r w:rsidRPr="00B52770">
        <w:rPr>
          <w:rFonts w:hint="eastAsia"/>
          <w:lang w:eastAsia="zh-CN"/>
        </w:rPr>
        <w:t xml:space="preserve"> and RAN1</w:t>
      </w:r>
      <w:r w:rsidRPr="00B52770">
        <w:rPr>
          <w:rFonts w:eastAsia="SimSun" w:hint="eastAsia"/>
          <w:lang w:eastAsia="zh-CN"/>
        </w:rPr>
        <w:t xml:space="preserve"> (cc RAN3)</w:t>
      </w:r>
      <w:r w:rsidRPr="00B52770">
        <w:rPr>
          <w:lang w:eastAsia="zh-CN"/>
        </w:rPr>
        <w:t xml:space="preserve"> to inform this conclusion.</w:t>
      </w:r>
    </w:p>
    <w:p w14:paraId="631C9FF4" w14:textId="77777777" w:rsidR="00B750BC" w:rsidRDefault="00B750BC" w:rsidP="00B750BC">
      <w:pPr>
        <w:pStyle w:val="Doc-text2"/>
        <w:rPr>
          <w:rFonts w:eastAsia="SimSun"/>
          <w:lang w:eastAsia="zh-CN"/>
        </w:rPr>
      </w:pPr>
    </w:p>
    <w:p w14:paraId="5C3130ED" w14:textId="77777777" w:rsidR="00B750BC" w:rsidRPr="00B52770" w:rsidRDefault="00B750BC" w:rsidP="00B750BC">
      <w:pPr>
        <w:pStyle w:val="EmailDiscussion"/>
        <w:overflowPunct/>
        <w:autoSpaceDE/>
        <w:autoSpaceDN/>
        <w:adjustRightInd/>
        <w:ind w:left="1619" w:hanging="360"/>
        <w:textAlignment w:val="auto"/>
      </w:pPr>
      <w:r w:rsidRPr="00B52770">
        <w:t>[Post1</w:t>
      </w:r>
      <w:r w:rsidRPr="00B52770">
        <w:rPr>
          <w:rFonts w:eastAsia="SimSun" w:hint="eastAsia"/>
          <w:lang w:eastAsia="zh-CN"/>
        </w:rPr>
        <w:t>31</w:t>
      </w:r>
      <w:r w:rsidRPr="00B52770">
        <w:t>][</w:t>
      </w:r>
      <w:r w:rsidRPr="00B52770">
        <w:rPr>
          <w:rFonts w:eastAsia="SimSun"/>
          <w:lang w:eastAsia="zh-CN"/>
        </w:rPr>
        <w:t>2</w:t>
      </w:r>
      <w:r w:rsidRPr="00B52770">
        <w:rPr>
          <w:rFonts w:eastAsia="SimSun" w:hint="eastAsia"/>
          <w:lang w:eastAsia="zh-CN"/>
        </w:rPr>
        <w:t>23</w:t>
      </w:r>
      <w:r w:rsidRPr="00B52770">
        <w:t>]</w:t>
      </w:r>
      <w:r w:rsidRPr="00B52770">
        <w:rPr>
          <w:rFonts w:eastAsia="SimSun" w:hint="eastAsia"/>
          <w:lang w:eastAsia="zh-CN"/>
        </w:rPr>
        <w:t>[</w:t>
      </w:r>
      <w:r w:rsidRPr="00B52770">
        <w:rPr>
          <w:rFonts w:eastAsia="SimSun" w:cs="Arial" w:hint="eastAsia"/>
          <w:lang w:val="en-US" w:eastAsia="zh-CN"/>
        </w:rPr>
        <w:t>SBFD</w:t>
      </w:r>
      <w:r w:rsidRPr="00B52770">
        <w:t xml:space="preserve">] </w:t>
      </w:r>
      <w:r w:rsidRPr="00B52770">
        <w:rPr>
          <w:rFonts w:eastAsia="SimSun" w:hint="eastAsia"/>
          <w:lang w:eastAsia="zh-CN"/>
        </w:rPr>
        <w:t xml:space="preserve">LS on </w:t>
      </w:r>
      <w:r w:rsidRPr="00B52770">
        <w:rPr>
          <w:rFonts w:eastAsia="SimSun"/>
          <w:lang w:eastAsia="zh-CN"/>
        </w:rPr>
        <w:t>simultaneous</w:t>
      </w:r>
      <w:r w:rsidRPr="00B52770">
        <w:rPr>
          <w:rFonts w:eastAsia="SimSun" w:hint="eastAsia"/>
          <w:lang w:eastAsia="zh-CN"/>
        </w:rPr>
        <w:t xml:space="preserve"> </w:t>
      </w:r>
      <w:r w:rsidRPr="00B52770">
        <w:rPr>
          <w:rFonts w:eastAsia="SimSun"/>
          <w:lang w:eastAsia="zh-CN"/>
        </w:rPr>
        <w:t>configuration</w:t>
      </w:r>
      <w:r w:rsidRPr="00B52770">
        <w:rPr>
          <w:rFonts w:eastAsia="SimSun" w:hint="eastAsia"/>
          <w:lang w:eastAsia="zh-CN"/>
        </w:rPr>
        <w:t xml:space="preserve"> of SBFD and DC</w:t>
      </w:r>
      <w:r w:rsidRPr="00B52770">
        <w:t xml:space="preserve"> (</w:t>
      </w:r>
      <w:r w:rsidRPr="00B52770">
        <w:rPr>
          <w:rFonts w:eastAsia="SimSun" w:hint="eastAsia"/>
          <w:lang w:eastAsia="zh-CN"/>
        </w:rPr>
        <w:t>ZTE</w:t>
      </w:r>
      <w:r w:rsidRPr="00B52770">
        <w:t>)</w:t>
      </w:r>
    </w:p>
    <w:p w14:paraId="662ED368" w14:textId="77777777" w:rsidR="00B750BC" w:rsidRPr="00B52770" w:rsidRDefault="00B750BC" w:rsidP="00B750BC">
      <w:pPr>
        <w:pStyle w:val="EmailDiscussion2"/>
        <w:ind w:left="1619" w:firstLine="0"/>
        <w:rPr>
          <w:rFonts w:eastAsia="SimSun"/>
          <w:lang w:eastAsia="zh-CN"/>
        </w:rPr>
      </w:pPr>
      <w:r w:rsidRPr="00B52770">
        <w:rPr>
          <w:rFonts w:eastAsia="SimSun"/>
          <w:lang w:eastAsia="zh-CN"/>
        </w:rPr>
        <w:t xml:space="preserve">Intended outcome: </w:t>
      </w:r>
      <w:r w:rsidRPr="00B52770">
        <w:rPr>
          <w:rFonts w:eastAsia="SimSun" w:hint="eastAsia"/>
          <w:lang w:eastAsia="zh-CN"/>
        </w:rPr>
        <w:t>Approve the LS</w:t>
      </w:r>
    </w:p>
    <w:p w14:paraId="2D71186C" w14:textId="77777777" w:rsidR="00B750BC" w:rsidRDefault="00B750BC" w:rsidP="00B750BC">
      <w:pPr>
        <w:pStyle w:val="EmailDiscussion2"/>
        <w:ind w:left="1619" w:firstLine="0"/>
        <w:rPr>
          <w:rFonts w:eastAsia="SimSun"/>
          <w:lang w:eastAsia="zh-CN"/>
        </w:rPr>
      </w:pPr>
      <w:r w:rsidRPr="00B52770">
        <w:rPr>
          <w:rFonts w:eastAsia="SimSun"/>
          <w:lang w:eastAsia="zh-CN"/>
        </w:rPr>
        <w:t xml:space="preserve">Deadline:  </w:t>
      </w:r>
      <w:r w:rsidRPr="00B52770">
        <w:rPr>
          <w:rFonts w:eastAsia="SimSun" w:hint="eastAsia"/>
          <w:lang w:eastAsia="zh-CN"/>
        </w:rPr>
        <w:t>Short</w:t>
      </w:r>
    </w:p>
    <w:p w14:paraId="023EC251" w14:textId="77777777" w:rsidR="00E32CE6" w:rsidRDefault="00E32CE6" w:rsidP="00E32CE6">
      <w:pPr>
        <w:pStyle w:val="EmailDiscussion2"/>
        <w:ind w:left="1619" w:hanging="343"/>
        <w:rPr>
          <w:rFonts w:eastAsia="SimSun"/>
          <w:lang w:eastAsia="zh-CN"/>
        </w:rPr>
      </w:pPr>
      <w:r>
        <w:rPr>
          <w:rFonts w:eastAsia="SimSun"/>
          <w:lang w:eastAsia="zh-CN"/>
        </w:rPr>
        <w:t>=&gt; A</w:t>
      </w:r>
      <w:r>
        <w:rPr>
          <w:rFonts w:hint="eastAsia"/>
        </w:rPr>
        <w:t>pproved</w:t>
      </w:r>
      <w:r>
        <w:rPr>
          <w:rFonts w:eastAsia="SimSun"/>
          <w:lang w:eastAsia="zh-CN"/>
        </w:rPr>
        <w:t xml:space="preserve"> in R2-2506492 (LS out)</w:t>
      </w:r>
    </w:p>
    <w:p w14:paraId="38B13B5A" w14:textId="77777777" w:rsidR="00E32CE6" w:rsidRDefault="00E32CE6" w:rsidP="00B750BC">
      <w:pPr>
        <w:pStyle w:val="EmailDiscussion2"/>
        <w:ind w:left="1619" w:firstLine="0"/>
        <w:rPr>
          <w:rFonts w:eastAsia="SimSun"/>
          <w:lang w:eastAsia="zh-CN"/>
        </w:rPr>
      </w:pPr>
    </w:p>
    <w:p w14:paraId="4149CAC9" w14:textId="586815D8" w:rsidR="00E32CE6" w:rsidRDefault="00E32CE6" w:rsidP="00E32CE6">
      <w:pPr>
        <w:pStyle w:val="Doc-title"/>
        <w:rPr>
          <w:rFonts w:eastAsia="SimSun"/>
          <w:lang w:eastAsia="zh-CN"/>
        </w:rPr>
      </w:pPr>
      <w:r>
        <w:rPr>
          <w:rFonts w:eastAsia="SimSun"/>
          <w:lang w:eastAsia="zh-CN"/>
        </w:rPr>
        <w:t>R2-2506492</w:t>
      </w:r>
      <w:r>
        <w:rPr>
          <w:rFonts w:eastAsia="SimSun"/>
          <w:lang w:eastAsia="zh-CN"/>
        </w:rPr>
        <w:tab/>
      </w:r>
      <w:r w:rsidRPr="00E32CE6">
        <w:rPr>
          <w:rFonts w:eastAsia="SimSun"/>
          <w:lang w:eastAsia="zh-CN"/>
        </w:rPr>
        <w:t>Reply LS on simultaneous configuration of SBFD and DC</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E32CE6">
        <w:rPr>
          <w:rFonts w:eastAsia="SimSun"/>
          <w:lang w:eastAsia="zh-CN"/>
        </w:rPr>
        <w:t>NR_duplex_evo-Core</w:t>
      </w:r>
      <w:r w:rsidR="008355D1">
        <w:rPr>
          <w:rFonts w:eastAsia="SimSun"/>
          <w:lang w:eastAsia="zh-CN"/>
        </w:rPr>
        <w:tab/>
        <w:t>To:RAN1, RAN4</w:t>
      </w:r>
      <w:r w:rsidR="008355D1">
        <w:rPr>
          <w:rFonts w:eastAsia="SimSun"/>
          <w:lang w:eastAsia="zh-CN"/>
        </w:rPr>
        <w:tab/>
        <w:t>Cc:RAN3</w:t>
      </w:r>
    </w:p>
    <w:p w14:paraId="1D519A66" w14:textId="0E535B53" w:rsidR="008355D1" w:rsidRDefault="008355D1" w:rsidP="008355D1">
      <w:pPr>
        <w:pStyle w:val="Doc-text2"/>
        <w:rPr>
          <w:rFonts w:eastAsia="SimSun"/>
          <w:lang w:eastAsia="zh-CN"/>
        </w:rPr>
      </w:pPr>
      <w:r>
        <w:rPr>
          <w:rFonts w:eastAsia="SimSun"/>
          <w:lang w:eastAsia="zh-CN"/>
        </w:rPr>
        <w:t>=&gt; Approved</w:t>
      </w:r>
    </w:p>
    <w:p w14:paraId="5D003D53" w14:textId="77777777" w:rsidR="008355D1" w:rsidRPr="008355D1" w:rsidRDefault="008355D1" w:rsidP="008355D1">
      <w:pPr>
        <w:pStyle w:val="Doc-text2"/>
        <w:rPr>
          <w:rFonts w:eastAsia="SimSun"/>
          <w:lang w:eastAsia="zh-CN"/>
        </w:rPr>
      </w:pPr>
    </w:p>
    <w:p w14:paraId="66C2A054" w14:textId="77777777" w:rsidR="00B750BC" w:rsidRDefault="00B750BC" w:rsidP="00B750BC">
      <w:pPr>
        <w:pStyle w:val="Doc-text2"/>
        <w:ind w:left="0" w:firstLine="0"/>
        <w:rPr>
          <w:rFonts w:eastAsia="SimSun"/>
          <w:lang w:eastAsia="zh-CN"/>
        </w:rPr>
      </w:pPr>
    </w:p>
    <w:p w14:paraId="538DA017" w14:textId="77777777" w:rsidR="00B750BC" w:rsidRDefault="00B750BC" w:rsidP="00B750BC">
      <w:pPr>
        <w:pStyle w:val="Doc-text2"/>
        <w:ind w:left="0" w:firstLine="0"/>
        <w:rPr>
          <w:rFonts w:eastAsia="SimSun"/>
          <w:lang w:eastAsia="zh-CN"/>
        </w:rPr>
      </w:pPr>
      <w:r>
        <w:rPr>
          <w:rFonts w:eastAsia="SimSun" w:hint="eastAsia"/>
          <w:lang w:eastAsia="zh-CN"/>
        </w:rPr>
        <w:t>Agreements on other aspects</w:t>
      </w:r>
    </w:p>
    <w:p w14:paraId="7B436992"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3870B97F" w14:textId="77777777" w:rsidTr="00504B7D">
        <w:tc>
          <w:tcPr>
            <w:tcW w:w="10420" w:type="dxa"/>
          </w:tcPr>
          <w:p w14:paraId="6435F05C" w14:textId="77777777" w:rsidR="00B750BC" w:rsidRDefault="00B750BC" w:rsidP="00504B7D">
            <w:pPr>
              <w:pStyle w:val="Doc-text2"/>
              <w:ind w:left="0" w:firstLine="0"/>
              <w:rPr>
                <w:rFonts w:eastAsia="SimSun"/>
                <w:lang w:eastAsia="zh-CN"/>
              </w:rPr>
            </w:pPr>
          </w:p>
          <w:p w14:paraId="0452F00A" w14:textId="77777777" w:rsidR="00B750BC" w:rsidRPr="00B52770" w:rsidRDefault="00B750BC" w:rsidP="00B750BC">
            <w:pPr>
              <w:pStyle w:val="Agreement"/>
              <w:tabs>
                <w:tab w:val="clear" w:pos="9990"/>
              </w:tabs>
              <w:overflowPunct/>
              <w:autoSpaceDE/>
              <w:autoSpaceDN/>
              <w:adjustRightInd/>
              <w:ind w:left="1619" w:hanging="360"/>
              <w:textAlignment w:val="auto"/>
              <w:rPr>
                <w:lang w:eastAsia="zh-CN"/>
              </w:rPr>
            </w:pPr>
            <w:r w:rsidRPr="00B52770">
              <w:rPr>
                <w:rFonts w:hint="eastAsia"/>
                <w:lang w:eastAsia="zh-CN"/>
              </w:rPr>
              <w:t xml:space="preserve">RAN2 </w:t>
            </w:r>
            <w:r w:rsidRPr="00B52770">
              <w:rPr>
                <w:lang w:eastAsia="zh-CN"/>
              </w:rPr>
              <w:t>evaluated</w:t>
            </w:r>
            <w:r w:rsidRPr="00B52770">
              <w:rPr>
                <w:rFonts w:hint="eastAsia"/>
                <w:lang w:eastAsia="zh-CN"/>
              </w:rPr>
              <w:t xml:space="preserve"> the specification impact to support </w:t>
            </w:r>
            <w:r w:rsidRPr="00B52770">
              <w:rPr>
                <w:lang w:eastAsia="zh-CN"/>
              </w:rPr>
              <w:t>simultaneous</w:t>
            </w:r>
            <w:r w:rsidRPr="00B52770">
              <w:rPr>
                <w:rFonts w:hint="eastAsia"/>
                <w:lang w:eastAsia="zh-CN"/>
              </w:rPr>
              <w:t xml:space="preserve"> configuration of </w:t>
            </w:r>
            <w:r w:rsidRPr="00B52770">
              <w:t>SBFD and DC</w:t>
            </w:r>
            <w:r w:rsidRPr="00B52770">
              <w:rPr>
                <w:rFonts w:hint="eastAsia"/>
                <w:lang w:eastAsia="zh-CN"/>
              </w:rPr>
              <w:t xml:space="preserve">, and concluded the </w:t>
            </w:r>
            <w:r w:rsidRPr="00B52770">
              <w:rPr>
                <w:lang w:eastAsia="zh-CN"/>
              </w:rPr>
              <w:t>following</w:t>
            </w:r>
            <w:r w:rsidRPr="00B52770">
              <w:rPr>
                <w:rFonts w:hint="eastAsia"/>
                <w:lang w:eastAsia="zh-CN"/>
              </w:rPr>
              <w:t>:</w:t>
            </w:r>
            <w:r w:rsidRPr="00B52770">
              <w:t xml:space="preserve"> </w:t>
            </w:r>
            <w:r w:rsidRPr="00B52770">
              <w:rPr>
                <w:lang w:eastAsia="zh-CN"/>
              </w:rPr>
              <w:t xml:space="preserve">From RAN2 point of view there </w:t>
            </w:r>
            <w:r w:rsidRPr="00B52770">
              <w:rPr>
                <w:rFonts w:hint="eastAsia"/>
                <w:lang w:eastAsia="zh-CN"/>
              </w:rPr>
              <w:t xml:space="preserve">may be limited </w:t>
            </w:r>
            <w:r w:rsidRPr="00B52770">
              <w:rPr>
                <w:lang w:eastAsia="zh-CN"/>
              </w:rPr>
              <w:t>specification</w:t>
            </w:r>
            <w:r w:rsidRPr="00B52770">
              <w:rPr>
                <w:rFonts w:hint="eastAsia"/>
                <w:lang w:eastAsia="zh-CN"/>
              </w:rPr>
              <w:t xml:space="preserve"> impact (i.e., stage-2 impact but no need to </w:t>
            </w:r>
            <w:r w:rsidRPr="00B52770">
              <w:rPr>
                <w:lang w:eastAsia="zh-CN"/>
              </w:rPr>
              <w:t>introduce</w:t>
            </w:r>
            <w:r w:rsidRPr="00B52770">
              <w:rPr>
                <w:rFonts w:hint="eastAsia"/>
                <w:lang w:eastAsia="zh-CN"/>
              </w:rPr>
              <w:t xml:space="preserve"> stage-3 spec impact). </w:t>
            </w:r>
            <w:r w:rsidRPr="00B52770">
              <w:rPr>
                <w:lang w:eastAsia="zh-CN"/>
              </w:rPr>
              <w:t>Send LS to RAN4</w:t>
            </w:r>
            <w:r w:rsidRPr="00B52770">
              <w:rPr>
                <w:rFonts w:hint="eastAsia"/>
                <w:lang w:eastAsia="zh-CN"/>
              </w:rPr>
              <w:t xml:space="preserve"> and RAN1</w:t>
            </w:r>
            <w:r w:rsidRPr="00B52770">
              <w:rPr>
                <w:rFonts w:eastAsia="SimSun" w:hint="eastAsia"/>
                <w:lang w:eastAsia="zh-CN"/>
              </w:rPr>
              <w:t xml:space="preserve"> (cc RAN3)</w:t>
            </w:r>
            <w:r w:rsidRPr="00B52770">
              <w:rPr>
                <w:lang w:eastAsia="zh-CN"/>
              </w:rPr>
              <w:t xml:space="preserve"> to inform this conclusion.</w:t>
            </w:r>
          </w:p>
          <w:p w14:paraId="7CCF5159" w14:textId="77777777" w:rsidR="00B750BC" w:rsidRDefault="00B750BC" w:rsidP="00504B7D">
            <w:pPr>
              <w:pStyle w:val="Doc-text2"/>
              <w:ind w:left="0" w:firstLine="0"/>
              <w:rPr>
                <w:rFonts w:eastAsia="SimSun"/>
                <w:lang w:eastAsia="zh-CN"/>
              </w:rPr>
            </w:pPr>
          </w:p>
        </w:tc>
      </w:tr>
    </w:tbl>
    <w:p w14:paraId="578901D8" w14:textId="77777777" w:rsidR="00B750BC" w:rsidRDefault="00B750BC" w:rsidP="00B750BC">
      <w:pPr>
        <w:pStyle w:val="Doc-text2"/>
        <w:ind w:left="0" w:firstLine="0"/>
        <w:rPr>
          <w:rFonts w:eastAsia="SimSun"/>
          <w:lang w:eastAsia="zh-CN"/>
        </w:rPr>
      </w:pPr>
    </w:p>
    <w:p w14:paraId="3E18AAF6" w14:textId="77777777" w:rsidR="00B750BC" w:rsidRPr="001D3F24" w:rsidRDefault="00B750BC" w:rsidP="00B750BC">
      <w:pPr>
        <w:pStyle w:val="Doc-text2"/>
        <w:ind w:left="0" w:firstLine="0"/>
        <w:rPr>
          <w:rFonts w:eastAsia="SimSun"/>
          <w:lang w:eastAsia="zh-CN"/>
        </w:rPr>
      </w:pPr>
    </w:p>
    <w:p w14:paraId="536383FF" w14:textId="77777777" w:rsidR="00B750BC" w:rsidRPr="00764611" w:rsidRDefault="00B750BC" w:rsidP="00B750BC">
      <w:pPr>
        <w:pStyle w:val="Doc-text2"/>
        <w:ind w:left="0" w:firstLine="0"/>
        <w:rPr>
          <w:rFonts w:eastAsia="SimSun"/>
          <w:i/>
          <w:lang w:eastAsia="zh-CN"/>
        </w:rPr>
      </w:pPr>
      <w:r w:rsidRPr="00764611">
        <w:rPr>
          <w:rFonts w:eastAsia="SimSun" w:hint="eastAsia"/>
          <w:i/>
          <w:noProof/>
          <w:lang w:eastAsia="zh-CN"/>
        </w:rPr>
        <w:t>Chair: other issues can be discussed in CB session if time allows</w:t>
      </w:r>
    </w:p>
    <w:p w14:paraId="2BCBA54E" w14:textId="77777777" w:rsidR="00B750BC" w:rsidRDefault="00B750BC" w:rsidP="00B750BC">
      <w:pPr>
        <w:pStyle w:val="Doc-title"/>
        <w:rPr>
          <w:rFonts w:eastAsia="SimSun"/>
          <w:lang w:eastAsia="zh-CN"/>
        </w:rPr>
      </w:pPr>
    </w:p>
    <w:p w14:paraId="3E9168BE" w14:textId="77777777" w:rsidR="00B750BC" w:rsidRDefault="00B750BC" w:rsidP="00B750BC">
      <w:pPr>
        <w:pStyle w:val="Doc-title"/>
      </w:pPr>
      <w:r>
        <w:t>R2-2505090</w:t>
      </w:r>
      <w:r>
        <w:tab/>
        <w:t>Leftover Issues on other aspects in SBFD</w:t>
      </w:r>
      <w:r>
        <w:tab/>
        <w:t>CATT</w:t>
      </w:r>
      <w:r>
        <w:tab/>
        <w:t>discussion</w:t>
      </w:r>
      <w:r>
        <w:tab/>
        <w:t>Rel-19</w:t>
      </w:r>
      <w:r>
        <w:tab/>
        <w:t>NR_duplex_evo-Core</w:t>
      </w:r>
    </w:p>
    <w:p w14:paraId="6B6C1ED5" w14:textId="77777777" w:rsidR="00B750BC" w:rsidRDefault="00B750BC" w:rsidP="00B750BC">
      <w:pPr>
        <w:pStyle w:val="Doc-title"/>
      </w:pPr>
      <w:r>
        <w:t>R2-2505142</w:t>
      </w:r>
      <w:r>
        <w:tab/>
        <w:t>Other aspects of SBFD</w:t>
      </w:r>
      <w:r>
        <w:tab/>
        <w:t>Xiaomi</w:t>
      </w:r>
      <w:r>
        <w:tab/>
        <w:t>discussion</w:t>
      </w:r>
      <w:r>
        <w:tab/>
        <w:t>Rel-19</w:t>
      </w:r>
      <w:r>
        <w:tab/>
        <w:t>NR_duplex_evo-Core</w:t>
      </w:r>
    </w:p>
    <w:p w14:paraId="2DE7BB1B" w14:textId="77777777" w:rsidR="00B750BC" w:rsidRDefault="00B750BC" w:rsidP="00B750BC">
      <w:pPr>
        <w:pStyle w:val="Doc-title"/>
      </w:pPr>
      <w:r>
        <w:t>R2-2505366</w:t>
      </w:r>
      <w:r>
        <w:tab/>
        <w:t>Discussion on other aspects of SBFD</w:t>
      </w:r>
      <w:r>
        <w:tab/>
        <w:t>Huawei, HiSilicon</w:t>
      </w:r>
      <w:r>
        <w:tab/>
        <w:t>discussion</w:t>
      </w:r>
      <w:r>
        <w:tab/>
        <w:t>Rel-19</w:t>
      </w:r>
      <w:r>
        <w:tab/>
        <w:t>NR_duplex_evo-Core</w:t>
      </w:r>
    </w:p>
    <w:p w14:paraId="2E01B9AD" w14:textId="77777777" w:rsidR="00B750BC" w:rsidRDefault="00B750BC" w:rsidP="00B750BC">
      <w:pPr>
        <w:pStyle w:val="Doc-title"/>
      </w:pPr>
      <w:r>
        <w:t>R2-2505592</w:t>
      </w:r>
      <w:r>
        <w:tab/>
        <w:t>Discussion on multi-carrier and measurements in SBFD</w:t>
      </w:r>
      <w:r>
        <w:tab/>
        <w:t>ZTE Corporation</w:t>
      </w:r>
      <w:r>
        <w:tab/>
        <w:t>discussion</w:t>
      </w:r>
      <w:r>
        <w:tab/>
        <w:t>Rel-19</w:t>
      </w:r>
      <w:r>
        <w:tab/>
        <w:t>NR_duplex_evo-Core</w:t>
      </w:r>
    </w:p>
    <w:p w14:paraId="133CE489" w14:textId="77777777" w:rsidR="00B750BC" w:rsidRDefault="00B750BC" w:rsidP="00B750BC">
      <w:pPr>
        <w:pStyle w:val="Doc-title"/>
      </w:pPr>
      <w:r>
        <w:t>R2-2505667</w:t>
      </w:r>
      <w:r>
        <w:tab/>
        <w:t>DC and CSI-RS measurements in SBFD</w:t>
      </w:r>
      <w:r>
        <w:tab/>
        <w:t>Ericsson</w:t>
      </w:r>
      <w:r>
        <w:tab/>
        <w:t>discussion</w:t>
      </w:r>
      <w:r>
        <w:tab/>
        <w:t>Rel-19</w:t>
      </w:r>
      <w:r>
        <w:tab/>
        <w:t>NR_duplex_evo-Core</w:t>
      </w:r>
    </w:p>
    <w:p w14:paraId="22182893" w14:textId="77777777" w:rsidR="00B750BC" w:rsidRDefault="00B750BC" w:rsidP="00B750BC">
      <w:pPr>
        <w:pStyle w:val="Doc-title"/>
      </w:pPr>
      <w:r>
        <w:t>R2-2505821</w:t>
      </w:r>
      <w:r>
        <w:tab/>
        <w:t>Other aspects of SBFD</w:t>
      </w:r>
      <w:r>
        <w:tab/>
        <w:t>Qualcomm Incorporated</w:t>
      </w:r>
      <w:r>
        <w:tab/>
        <w:t>discussion</w:t>
      </w:r>
      <w:r>
        <w:tab/>
        <w:t>NR_duplex_evo-Core</w:t>
      </w:r>
    </w:p>
    <w:p w14:paraId="13D949D9" w14:textId="77777777" w:rsidR="00B750BC" w:rsidRDefault="00B750BC" w:rsidP="00B750BC">
      <w:pPr>
        <w:pStyle w:val="Doc-title"/>
      </w:pPr>
      <w:r>
        <w:t>R2-2505905</w:t>
      </w:r>
      <w:r>
        <w:tab/>
        <w:t>Discussion on other aspect in SBFD</w:t>
      </w:r>
      <w:r>
        <w:tab/>
        <w:t>InterDigital, Inc.</w:t>
      </w:r>
      <w:r>
        <w:tab/>
        <w:t>discussion</w:t>
      </w:r>
      <w:r>
        <w:tab/>
        <w:t>Rel-19</w:t>
      </w:r>
      <w:r>
        <w:tab/>
        <w:t>NR_duplex_evo-Core</w:t>
      </w:r>
    </w:p>
    <w:p w14:paraId="11F2D763" w14:textId="77777777" w:rsidR="00B750BC" w:rsidRDefault="00B750BC" w:rsidP="00B750BC">
      <w:pPr>
        <w:pStyle w:val="Doc-title"/>
      </w:pPr>
      <w:r>
        <w:t>R2-2505930</w:t>
      </w:r>
      <w:r>
        <w:tab/>
        <w:t>Discussion on SBFD other open issue</w:t>
      </w:r>
      <w:r>
        <w:tab/>
        <w:t>Sharp</w:t>
      </w:r>
      <w:r>
        <w:tab/>
        <w:t>discussion</w:t>
      </w:r>
      <w:r>
        <w:tab/>
        <w:t>Rel-19</w:t>
      </w:r>
      <w:r>
        <w:tab/>
        <w:t>NR_duplex_evo-Core</w:t>
      </w:r>
    </w:p>
    <w:p w14:paraId="2C3DA45E" w14:textId="77777777" w:rsidR="00B750BC" w:rsidRDefault="00B750BC" w:rsidP="00B750BC">
      <w:pPr>
        <w:pStyle w:val="Doc-title"/>
      </w:pPr>
      <w:r>
        <w:t>R2-2505983</w:t>
      </w:r>
      <w:r>
        <w:tab/>
        <w:t>SBFD other aspects</w:t>
      </w:r>
      <w:r>
        <w:tab/>
        <w:t>vivo</w:t>
      </w:r>
      <w:r>
        <w:tab/>
        <w:t>discussion</w:t>
      </w:r>
      <w:r>
        <w:tab/>
        <w:t>Rel-19</w:t>
      </w:r>
      <w:r>
        <w:tab/>
        <w:t>NR_duplex_evo-Core</w:t>
      </w:r>
    </w:p>
    <w:p w14:paraId="53D774DA" w14:textId="77777777" w:rsidR="00B750BC" w:rsidRDefault="00B750BC" w:rsidP="00B750BC">
      <w:pPr>
        <w:pStyle w:val="Doc-title"/>
      </w:pPr>
      <w:r>
        <w:t>R2-2506092</w:t>
      </w:r>
      <w:r>
        <w:tab/>
        <w:t>Other aspects of SBFD</w:t>
      </w:r>
      <w:r>
        <w:tab/>
        <w:t>Nokia</w:t>
      </w:r>
      <w:r>
        <w:tab/>
        <w:t>discussion</w:t>
      </w:r>
      <w:r>
        <w:tab/>
        <w:t>Rel-19</w:t>
      </w:r>
      <w:r>
        <w:tab/>
        <w:t>NR_duplex_evo-Core</w:t>
      </w:r>
      <w:r>
        <w:tab/>
        <w:t>Withdrawn</w:t>
      </w:r>
    </w:p>
    <w:p w14:paraId="0BAAACB6" w14:textId="77777777" w:rsidR="00B750BC" w:rsidRDefault="00B750BC" w:rsidP="00B750BC">
      <w:pPr>
        <w:pStyle w:val="Doc-title"/>
      </w:pPr>
      <w:r>
        <w:t>R2-2506131</w:t>
      </w:r>
      <w:r>
        <w:tab/>
        <w:t>Other Aspects of SBFD</w:t>
      </w:r>
      <w:r>
        <w:tab/>
        <w:t xml:space="preserve">Nokia </w:t>
      </w:r>
      <w:r>
        <w:tab/>
        <w:t>discussion</w:t>
      </w:r>
      <w:r>
        <w:tab/>
        <w:t>Rel-19</w:t>
      </w:r>
      <w:r>
        <w:tab/>
        <w:t>NR_duplex_evo-Core</w:t>
      </w:r>
    </w:p>
    <w:p w14:paraId="2DB0699B" w14:textId="77777777" w:rsidR="00B750BC" w:rsidRPr="00933A68" w:rsidRDefault="00B750BC" w:rsidP="00B750BC">
      <w:pPr>
        <w:pStyle w:val="Doc-text2"/>
      </w:pPr>
      <w:r>
        <w:t>=&gt; Revised in R2-2506166</w:t>
      </w:r>
    </w:p>
    <w:p w14:paraId="63D02E95" w14:textId="77777777" w:rsidR="00B750BC" w:rsidRDefault="00B750BC" w:rsidP="00B750BC">
      <w:pPr>
        <w:pStyle w:val="Doc-title"/>
      </w:pPr>
      <w:r>
        <w:t>R2-2506166</w:t>
      </w:r>
      <w:r>
        <w:tab/>
        <w:t>Other Aspects of SBFD</w:t>
      </w:r>
      <w:r>
        <w:tab/>
        <w:t>Nokia</w:t>
      </w:r>
      <w:r>
        <w:tab/>
        <w:t>discussion</w:t>
      </w:r>
      <w:r>
        <w:tab/>
        <w:t>Rel-19</w:t>
      </w:r>
      <w:r>
        <w:tab/>
        <w:t>NR_duplex_evo-Core</w:t>
      </w:r>
      <w:r>
        <w:tab/>
        <w:t>R2-2506131</w:t>
      </w:r>
    </w:p>
    <w:p w14:paraId="4497EAB6" w14:textId="77777777" w:rsidR="00B750BC" w:rsidRPr="00DB2F94" w:rsidRDefault="00B750BC" w:rsidP="00B750BC">
      <w:pPr>
        <w:pStyle w:val="Doc-title"/>
        <w:rPr>
          <w:rFonts w:eastAsia="SimSun"/>
          <w:lang w:eastAsia="zh-CN"/>
        </w:rPr>
      </w:pPr>
    </w:p>
    <w:p w14:paraId="64520ABD" w14:textId="77777777" w:rsidR="00332991" w:rsidRPr="00DB2F94" w:rsidRDefault="00332991" w:rsidP="00332991">
      <w:pPr>
        <w:pStyle w:val="Heading2"/>
        <w:rPr>
          <w:rFonts w:eastAsia="SimSun"/>
        </w:rPr>
      </w:pPr>
      <w:bookmarkStart w:id="520" w:name="_Toc209094689"/>
      <w:bookmarkStart w:id="521" w:name="_Toc211197060"/>
      <w:r w:rsidRPr="00DB2F94">
        <w:rPr>
          <w:rFonts w:eastAsia="SimSun"/>
        </w:rPr>
        <w:t>8.</w:t>
      </w:r>
      <w:r w:rsidRPr="00DB2F94">
        <w:rPr>
          <w:rFonts w:eastAsia="SimSun" w:hint="eastAsia"/>
        </w:rPr>
        <w:t>12</w:t>
      </w:r>
      <w:r w:rsidRPr="00DB2F94">
        <w:rPr>
          <w:rFonts w:eastAsia="SimSun"/>
        </w:rPr>
        <w:tab/>
        <w:t>NR MIMO Phase 5</w:t>
      </w:r>
      <w:bookmarkEnd w:id="520"/>
      <w:bookmarkEnd w:id="521"/>
    </w:p>
    <w:p w14:paraId="3A72D0D3" w14:textId="1EDAF853" w:rsidR="00332991" w:rsidRPr="00DB2F94" w:rsidRDefault="00332991" w:rsidP="00332991">
      <w:pPr>
        <w:pStyle w:val="Comments"/>
      </w:pPr>
      <w:r w:rsidRPr="00DB2F94">
        <w:t>(</w:t>
      </w:r>
      <w:r w:rsidRPr="00DB2F94">
        <w:rPr>
          <w:rFonts w:eastAsia="Malgun Gothic" w:cs="Arial"/>
          <w:lang w:val="en-US" w:eastAsia="en-US"/>
        </w:rPr>
        <w:t>NR_MIMO_Ph5-Core</w:t>
      </w:r>
      <w:r w:rsidRPr="00DB2F94">
        <w:t>; leading WG: RAN</w:t>
      </w:r>
      <w:r w:rsidRPr="00DB2F94">
        <w:rPr>
          <w:rFonts w:eastAsia="SimSun"/>
          <w:lang w:eastAsia="zh-CN"/>
        </w:rPr>
        <w:t>1</w:t>
      </w:r>
      <w:r w:rsidRPr="00DB2F94">
        <w:t xml:space="preserve">; REL-19; WID: </w:t>
      </w:r>
      <w:r w:rsidRPr="000B2097">
        <w:rPr>
          <w:rFonts w:cs="Arial"/>
          <w:szCs w:val="18"/>
        </w:rPr>
        <w:t>RP-242394</w:t>
      </w:r>
      <w:r w:rsidRPr="00DB2F94">
        <w:t>)</w:t>
      </w:r>
    </w:p>
    <w:p w14:paraId="61C1F229" w14:textId="77777777" w:rsidR="00332991" w:rsidRPr="00DB2F94" w:rsidRDefault="00332991" w:rsidP="00332991">
      <w:pPr>
        <w:pStyle w:val="Comments"/>
      </w:pPr>
      <w:r w:rsidRPr="00DB2F94">
        <w:t>Time budget: 0</w:t>
      </w:r>
      <w:r>
        <w:rPr>
          <w:rFonts w:eastAsia="SimSun" w:hint="eastAsia"/>
          <w:lang w:eastAsia="zh-CN"/>
        </w:rPr>
        <w:t>.5</w:t>
      </w:r>
      <w:r w:rsidRPr="00DB2F94">
        <w:t xml:space="preserve"> TU</w:t>
      </w:r>
    </w:p>
    <w:p w14:paraId="687401FB" w14:textId="77777777" w:rsidR="00332991" w:rsidRPr="00DB2F94" w:rsidRDefault="00332991" w:rsidP="00332991">
      <w:pPr>
        <w:pStyle w:val="Comments"/>
      </w:pPr>
      <w:r w:rsidRPr="00DB2F94">
        <w:t xml:space="preserve">Tdoc Limitation: </w:t>
      </w:r>
      <w:r>
        <w:rPr>
          <w:rFonts w:eastAsia="SimSun" w:hint="eastAsia"/>
          <w:lang w:eastAsia="zh-CN"/>
        </w:rPr>
        <w:t>2</w:t>
      </w:r>
      <w:r w:rsidRPr="00DB2F94">
        <w:t xml:space="preserve"> tdocs </w:t>
      </w:r>
    </w:p>
    <w:p w14:paraId="195F5F86" w14:textId="77777777" w:rsidR="00B750BC" w:rsidRPr="00DB2F94" w:rsidRDefault="00B750BC" w:rsidP="00B750BC">
      <w:pPr>
        <w:pStyle w:val="Heading3"/>
      </w:pPr>
      <w:bookmarkStart w:id="522" w:name="_Toc209094690"/>
      <w:bookmarkStart w:id="523" w:name="_Toc211197061"/>
      <w:r w:rsidRPr="00DB2F94">
        <w:t>8.1</w:t>
      </w:r>
      <w:r>
        <w:rPr>
          <w:rFonts w:eastAsia="SimSun" w:hint="eastAsia"/>
        </w:rPr>
        <w:t>2</w:t>
      </w:r>
      <w:r w:rsidRPr="00DB2F94">
        <w:t>.1</w:t>
      </w:r>
      <w:r w:rsidRPr="00DB2F94">
        <w:tab/>
        <w:t>Organizational</w:t>
      </w:r>
      <w:bookmarkEnd w:id="522"/>
      <w:bookmarkEnd w:id="523"/>
    </w:p>
    <w:p w14:paraId="7AE05D0F" w14:textId="77777777" w:rsidR="00B750BC" w:rsidRDefault="00B750BC" w:rsidP="00B750BC">
      <w:pPr>
        <w:pStyle w:val="Comments"/>
        <w:rPr>
          <w:rFonts w:eastAsia="SimSun"/>
          <w:lang w:val="en-US" w:eastAsia="zh-CN"/>
        </w:rPr>
      </w:pPr>
      <w:r w:rsidRPr="00DB2F94">
        <w:rPr>
          <w:lang w:val="en-US"/>
        </w:rPr>
        <w:t xml:space="preserve">LSs and rapporteur input, including workplan, </w:t>
      </w:r>
      <w:r>
        <w:rPr>
          <w:rFonts w:eastAsia="SimSun" w:hint="eastAsia"/>
          <w:lang w:val="en-US" w:eastAsia="zh-CN"/>
        </w:rPr>
        <w:t xml:space="preserve">running CRs, email discussion summary, open issue list(s), </w:t>
      </w:r>
      <w:r w:rsidRPr="00DB2F94">
        <w:rPr>
          <w:lang w:val="en-US"/>
        </w:rPr>
        <w:t xml:space="preserve">etc. </w:t>
      </w:r>
    </w:p>
    <w:p w14:paraId="0C5F104C" w14:textId="77777777" w:rsidR="00B750BC" w:rsidRPr="00104020" w:rsidRDefault="00B750BC" w:rsidP="00B750BC">
      <w:pPr>
        <w:pStyle w:val="Doc-title"/>
        <w:rPr>
          <w:rFonts w:eastAsia="SimSun"/>
          <w:u w:val="single"/>
          <w:lang w:eastAsia="zh-CN"/>
        </w:rPr>
      </w:pPr>
      <w:r w:rsidRPr="00104020">
        <w:rPr>
          <w:rFonts w:eastAsia="SimSun" w:hint="eastAsia"/>
          <w:u w:val="single"/>
          <w:lang w:eastAsia="zh-CN"/>
        </w:rPr>
        <w:t>LSin</w:t>
      </w:r>
    </w:p>
    <w:p w14:paraId="3600F339" w14:textId="77777777" w:rsidR="00B750BC" w:rsidRDefault="00B750BC" w:rsidP="00B750BC">
      <w:pPr>
        <w:pStyle w:val="Doc-title"/>
        <w:rPr>
          <w:rFonts w:eastAsia="SimSun"/>
          <w:lang w:eastAsia="zh-CN"/>
        </w:rPr>
      </w:pPr>
      <w:r>
        <w:t>R2-2505027</w:t>
      </w:r>
      <w:r>
        <w:tab/>
        <w:t>LS on Draft CR on TS38.300 for Rel-19 MIMO (R1-2505008; contact: Samsung)</w:t>
      </w:r>
      <w:r>
        <w:tab/>
        <w:t>RAN1</w:t>
      </w:r>
      <w:r>
        <w:tab/>
        <w:t>LS in</w:t>
      </w:r>
      <w:r>
        <w:tab/>
        <w:t>Rel-19</w:t>
      </w:r>
      <w:r>
        <w:tab/>
        <w:t>NR_MIMO_Ph5</w:t>
      </w:r>
      <w:r>
        <w:tab/>
        <w:t>To:RAN2</w:t>
      </w:r>
    </w:p>
    <w:p w14:paraId="5D7FB3B6" w14:textId="77777777" w:rsidR="00B750BC" w:rsidRPr="00613CC2"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71E3D70" w14:textId="77777777" w:rsidR="00B750BC" w:rsidRDefault="00B750BC" w:rsidP="00B750BC">
      <w:pPr>
        <w:pStyle w:val="Doc-text2"/>
        <w:ind w:left="0" w:firstLine="0"/>
        <w:rPr>
          <w:rFonts w:eastAsia="SimSun"/>
          <w:noProof/>
          <w:lang w:eastAsia="zh-CN"/>
        </w:rPr>
      </w:pPr>
    </w:p>
    <w:p w14:paraId="2E27AFE1" w14:textId="77777777" w:rsidR="00B750BC" w:rsidRPr="00956A84" w:rsidRDefault="00B750BC" w:rsidP="00B750BC">
      <w:pPr>
        <w:pStyle w:val="Doc-text2"/>
        <w:ind w:left="0" w:firstLine="0"/>
        <w:rPr>
          <w:rFonts w:eastAsia="SimSun"/>
          <w:noProof/>
          <w:u w:val="single"/>
          <w:lang w:eastAsia="zh-CN"/>
        </w:rPr>
      </w:pPr>
      <w:r w:rsidRPr="00956A84">
        <w:rPr>
          <w:rFonts w:eastAsia="SimSun" w:hint="eastAsia"/>
          <w:noProof/>
          <w:u w:val="single"/>
          <w:lang w:eastAsia="zh-CN"/>
        </w:rPr>
        <w:t>CRs</w:t>
      </w:r>
    </w:p>
    <w:p w14:paraId="43931B70" w14:textId="77777777" w:rsidR="00B750BC" w:rsidRDefault="00B750BC" w:rsidP="00B750BC">
      <w:pPr>
        <w:pStyle w:val="Doc-title"/>
      </w:pPr>
      <w:r>
        <w:t>R2-2505423</w:t>
      </w:r>
      <w:r>
        <w:tab/>
        <w:t>Introduction of MIMO</w:t>
      </w:r>
      <w:r>
        <w:tab/>
        <w:t>Samsung (Rapporteur)</w:t>
      </w:r>
      <w:r>
        <w:tab/>
        <w:t>CR</w:t>
      </w:r>
      <w:r>
        <w:tab/>
        <w:t>Rel-19</w:t>
      </w:r>
      <w:r>
        <w:tab/>
        <w:t>38.321</w:t>
      </w:r>
      <w:r>
        <w:tab/>
        <w:t>18.6.0</w:t>
      </w:r>
      <w:r>
        <w:tab/>
        <w:t>2100</w:t>
      </w:r>
      <w:r>
        <w:tab/>
        <w:t>-</w:t>
      </w:r>
      <w:r>
        <w:tab/>
        <w:t>B</w:t>
      </w:r>
      <w:r>
        <w:tab/>
        <w:t>NR_MIMO_Ph5-Core</w:t>
      </w:r>
    </w:p>
    <w:p w14:paraId="7D906336" w14:textId="77777777" w:rsidR="00B750BC" w:rsidRDefault="00B750BC" w:rsidP="00B750BC">
      <w:pPr>
        <w:pStyle w:val="Doc-title"/>
      </w:pPr>
      <w:r>
        <w:t>R2-2505806</w:t>
      </w:r>
      <w:r>
        <w:tab/>
        <w:t>Introduction of MIMO Phase 5</w:t>
      </w:r>
      <w:r>
        <w:tab/>
        <w:t>Ericsson</w:t>
      </w:r>
      <w:r>
        <w:tab/>
        <w:t>CR</w:t>
      </w:r>
      <w:r>
        <w:tab/>
        <w:t>Rel-19</w:t>
      </w:r>
      <w:r>
        <w:tab/>
        <w:t>38.331</w:t>
      </w:r>
      <w:r>
        <w:tab/>
        <w:t>18.6.0</w:t>
      </w:r>
      <w:r>
        <w:tab/>
        <w:t>5441</w:t>
      </w:r>
      <w:r>
        <w:tab/>
        <w:t>-</w:t>
      </w:r>
      <w:r>
        <w:tab/>
        <w:t>B</w:t>
      </w:r>
      <w:r>
        <w:tab/>
        <w:t>NR_MIMO_Ph5-Core</w:t>
      </w:r>
    </w:p>
    <w:p w14:paraId="273B126B" w14:textId="77777777" w:rsidR="00B750BC" w:rsidRPr="00FF51D6"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 xml:space="preserve">he above </w:t>
      </w:r>
      <w:r>
        <w:rPr>
          <w:rFonts w:eastAsia="SimSun" w:hint="eastAsia"/>
          <w:lang w:eastAsia="zh-CN"/>
        </w:rPr>
        <w:t xml:space="preserve">2 </w:t>
      </w:r>
      <w:r>
        <w:rPr>
          <w:rFonts w:hint="eastAsia"/>
          <w:lang w:eastAsia="zh-CN"/>
        </w:rPr>
        <w:t>CRs are</w:t>
      </w:r>
      <w:r>
        <w:rPr>
          <w:rFonts w:eastAsia="SimSun" w:hint="eastAsia"/>
          <w:lang w:eastAsia="zh-CN"/>
        </w:rPr>
        <w:t xml:space="preserve"> endorsed, and they will be</w:t>
      </w:r>
      <w:r>
        <w:rPr>
          <w:rFonts w:hint="eastAsia"/>
          <w:lang w:eastAsia="zh-CN"/>
        </w:rPr>
        <w:t xml:space="preserve"> taken as baseline for further updates and review</w:t>
      </w:r>
    </w:p>
    <w:p w14:paraId="203E59D5" w14:textId="77777777" w:rsidR="00B750BC" w:rsidRDefault="00B750BC" w:rsidP="00B750BC">
      <w:pPr>
        <w:pStyle w:val="Doc-title"/>
        <w:rPr>
          <w:rFonts w:eastAsia="SimSun"/>
          <w:lang w:eastAsia="zh-CN"/>
        </w:rPr>
      </w:pPr>
    </w:p>
    <w:p w14:paraId="1308F462" w14:textId="77777777" w:rsidR="00B750BC" w:rsidRPr="0090294C" w:rsidRDefault="00B750BC" w:rsidP="00B750BC">
      <w:pPr>
        <w:pStyle w:val="Doc-title"/>
        <w:rPr>
          <w:rFonts w:eastAsia="SimSun"/>
          <w:lang w:eastAsia="zh-CN"/>
        </w:rPr>
      </w:pPr>
      <w:r w:rsidRPr="0090294C">
        <w:t>R2-2505949</w:t>
      </w:r>
      <w:r w:rsidRPr="0090294C">
        <w:tab/>
        <w:t>Running CR for Rel-19 MIMO Phase 5</w:t>
      </w:r>
      <w:r w:rsidRPr="0090294C">
        <w:tab/>
        <w:t>CMCC</w:t>
      </w:r>
      <w:r w:rsidRPr="0090294C">
        <w:tab/>
        <w:t>CR</w:t>
      </w:r>
      <w:r w:rsidRPr="0090294C">
        <w:tab/>
        <w:t>Rel-19</w:t>
      </w:r>
      <w:r w:rsidRPr="0090294C">
        <w:tab/>
        <w:t>38.300</w:t>
      </w:r>
      <w:r w:rsidRPr="0090294C">
        <w:tab/>
        <w:t>18.6.0</w:t>
      </w:r>
      <w:r w:rsidRPr="0090294C">
        <w:tab/>
        <w:t>1021</w:t>
      </w:r>
      <w:r w:rsidRPr="0090294C">
        <w:tab/>
        <w:t>-</w:t>
      </w:r>
      <w:r w:rsidRPr="0090294C">
        <w:tab/>
        <w:t>B</w:t>
      </w:r>
      <w:r w:rsidRPr="0090294C">
        <w:tab/>
        <w:t>NR_MIMO_Ph5-Core</w:t>
      </w:r>
    </w:p>
    <w:p w14:paraId="59940953" w14:textId="77777777" w:rsidR="00B750BC" w:rsidRPr="004225BB" w:rsidRDefault="00B750BC" w:rsidP="00B750BC">
      <w:pPr>
        <w:pStyle w:val="Agreement"/>
        <w:tabs>
          <w:tab w:val="clear" w:pos="9990"/>
        </w:tabs>
        <w:overflowPunct/>
        <w:autoSpaceDE/>
        <w:autoSpaceDN/>
        <w:adjustRightInd/>
        <w:ind w:left="1619" w:hanging="360"/>
        <w:textAlignment w:val="auto"/>
        <w:rPr>
          <w:lang w:eastAsia="zh-CN"/>
        </w:rPr>
      </w:pPr>
      <w:r w:rsidRPr="0090294C">
        <w:rPr>
          <w:lang w:eastAsia="zh-CN"/>
        </w:rPr>
        <w:t>R</w:t>
      </w:r>
      <w:r w:rsidRPr="0090294C">
        <w:rPr>
          <w:rFonts w:hint="eastAsia"/>
          <w:lang w:eastAsia="zh-CN"/>
        </w:rPr>
        <w:t xml:space="preserve">evised in </w:t>
      </w:r>
      <w:r w:rsidRPr="0090294C">
        <w:rPr>
          <w:lang w:eastAsia="zh-CN"/>
        </w:rPr>
        <w:t>R2-2506244</w:t>
      </w:r>
    </w:p>
    <w:p w14:paraId="1F36980F" w14:textId="77777777" w:rsidR="00B750BC" w:rsidRDefault="00B750BC" w:rsidP="00B750BC">
      <w:pPr>
        <w:pStyle w:val="Doc-text2"/>
        <w:rPr>
          <w:rFonts w:eastAsia="SimSun"/>
          <w:lang w:eastAsia="zh-CN"/>
        </w:rPr>
      </w:pPr>
      <w:r>
        <w:rPr>
          <w:rFonts w:eastAsia="SimSun" w:hint="eastAsia"/>
          <w:lang w:eastAsia="zh-CN"/>
        </w:rPr>
        <w:t>Discussion</w:t>
      </w:r>
    </w:p>
    <w:p w14:paraId="0C74484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the new texts on pathloss reference is the existing </w:t>
      </w:r>
      <w:r>
        <w:rPr>
          <w:rFonts w:eastAsia="SimSun"/>
          <w:lang w:eastAsia="zh-CN"/>
        </w:rPr>
        <w:t>behaviour</w:t>
      </w:r>
      <w:r>
        <w:rPr>
          <w:rFonts w:eastAsia="SimSun" w:hint="eastAsia"/>
          <w:lang w:eastAsia="zh-CN"/>
        </w:rPr>
        <w:t xml:space="preserve"> and no need to capture in spec, and think if we capture it, the right place should be stage 3. </w:t>
      </w:r>
    </w:p>
    <w:p w14:paraId="6406651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OPPO think they are not reflected in stage 3 and think it is ok to put it in stage 2. LG E, CMCC agree. </w:t>
      </w:r>
    </w:p>
    <w:p w14:paraId="64605F1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think 6.x should be merged to mTRP section, no need for </w:t>
      </w:r>
      <w:r>
        <w:rPr>
          <w:rFonts w:eastAsia="SimSun"/>
          <w:lang w:eastAsia="zh-CN"/>
        </w:rPr>
        <w:t>separate</w:t>
      </w:r>
      <w:r>
        <w:rPr>
          <w:rFonts w:eastAsia="SimSun" w:hint="eastAsia"/>
          <w:lang w:eastAsia="zh-CN"/>
        </w:rPr>
        <w:t xml:space="preserve"> section. </w:t>
      </w:r>
    </w:p>
    <w:p w14:paraId="602D09B6" w14:textId="77777777" w:rsidR="00B750BC" w:rsidRDefault="00B750BC" w:rsidP="00B750BC">
      <w:pPr>
        <w:pStyle w:val="Doc-text2"/>
        <w:ind w:left="0" w:firstLine="0"/>
        <w:rPr>
          <w:rFonts w:eastAsia="SimSun"/>
          <w:lang w:eastAsia="zh-CN"/>
        </w:rPr>
      </w:pPr>
    </w:p>
    <w:p w14:paraId="3ADA7DD5" w14:textId="77777777" w:rsidR="00B750BC" w:rsidRDefault="00B750BC" w:rsidP="00B750BC">
      <w:pPr>
        <w:pStyle w:val="Doc-text2"/>
        <w:ind w:left="0" w:firstLine="0"/>
        <w:rPr>
          <w:rFonts w:eastAsia="SimSun"/>
          <w:highlight w:val="yellow"/>
          <w:lang w:eastAsia="zh-CN"/>
        </w:rPr>
      </w:pPr>
    </w:p>
    <w:p w14:paraId="6B1A31BD" w14:textId="77777777" w:rsidR="00B750BC" w:rsidRPr="0090294C" w:rsidRDefault="00B750BC" w:rsidP="00B750BC">
      <w:pPr>
        <w:pStyle w:val="Doc-title"/>
        <w:rPr>
          <w:rFonts w:eastAsia="SimSun"/>
          <w:lang w:eastAsia="zh-CN"/>
        </w:rPr>
      </w:pPr>
      <w:r w:rsidRPr="002451EA">
        <w:rPr>
          <w:rFonts w:eastAsia="SimSun"/>
          <w:lang w:eastAsia="zh-CN"/>
        </w:rPr>
        <w:t>R2-2506244</w:t>
      </w:r>
      <w:r>
        <w:rPr>
          <w:rFonts w:eastAsia="SimSun" w:hint="eastAsia"/>
          <w:lang w:eastAsia="zh-CN"/>
        </w:rPr>
        <w:t xml:space="preserve"> </w:t>
      </w:r>
      <w:r w:rsidRPr="00D17972">
        <w:rPr>
          <w:rFonts w:eastAsia="SimSun"/>
          <w:lang w:eastAsia="zh-CN"/>
        </w:rPr>
        <w:t>Introduction of Rel-19 MIMO Phase 5</w:t>
      </w:r>
      <w:r>
        <w:rPr>
          <w:rFonts w:eastAsia="SimSun" w:hint="eastAsia"/>
          <w:lang w:eastAsia="zh-CN"/>
        </w:rPr>
        <w:tab/>
      </w:r>
      <w:r w:rsidRPr="0090294C">
        <w:t>CMCC</w:t>
      </w:r>
      <w:r w:rsidRPr="0090294C">
        <w:tab/>
        <w:t>CR</w:t>
      </w:r>
      <w:r w:rsidRPr="0090294C">
        <w:tab/>
        <w:t>Rel-19</w:t>
      </w:r>
      <w:r w:rsidRPr="0090294C">
        <w:tab/>
        <w:t>38.300</w:t>
      </w:r>
      <w:r w:rsidRPr="0090294C">
        <w:tab/>
        <w:t>18.6.0</w:t>
      </w:r>
      <w:r w:rsidRPr="0090294C">
        <w:tab/>
        <w:t>1021</w:t>
      </w:r>
      <w:r w:rsidRPr="0090294C">
        <w:tab/>
      </w:r>
      <w:r>
        <w:rPr>
          <w:rFonts w:eastAsia="SimSun" w:hint="eastAsia"/>
          <w:lang w:eastAsia="zh-CN"/>
        </w:rPr>
        <w:t>1</w:t>
      </w:r>
      <w:r w:rsidRPr="0090294C">
        <w:tab/>
        <w:t>B</w:t>
      </w:r>
      <w:r w:rsidRPr="0090294C">
        <w:tab/>
        <w:t>NR_MIMO_Ph5-Core</w:t>
      </w:r>
    </w:p>
    <w:p w14:paraId="66F305EF"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Endorsed</w:t>
      </w:r>
    </w:p>
    <w:p w14:paraId="14379FC8" w14:textId="77777777" w:rsidR="00B750BC" w:rsidRDefault="00B750BC" w:rsidP="00B750BC">
      <w:pPr>
        <w:pStyle w:val="Doc-text2"/>
        <w:ind w:left="0" w:firstLine="0"/>
        <w:rPr>
          <w:rFonts w:eastAsia="SimSun"/>
          <w:lang w:eastAsia="zh-CN"/>
        </w:rPr>
      </w:pPr>
    </w:p>
    <w:p w14:paraId="34F97C18" w14:textId="77777777" w:rsidR="00B750BC" w:rsidRPr="00453953" w:rsidRDefault="00B750BC" w:rsidP="00B750BC">
      <w:pPr>
        <w:pStyle w:val="Doc-text2"/>
        <w:ind w:left="0" w:firstLine="0"/>
        <w:rPr>
          <w:rFonts w:eastAsia="SimSun"/>
          <w:u w:val="single"/>
          <w:lang w:eastAsia="zh-CN"/>
        </w:rPr>
      </w:pPr>
      <w:r w:rsidRPr="00453953">
        <w:rPr>
          <w:rFonts w:eastAsia="SimSun" w:hint="eastAsia"/>
          <w:u w:val="single"/>
          <w:lang w:eastAsia="zh-CN"/>
        </w:rPr>
        <w:t xml:space="preserve">Post meeting </w:t>
      </w:r>
      <w:r w:rsidRPr="00453953">
        <w:rPr>
          <w:rFonts w:eastAsia="SimSun"/>
          <w:u w:val="single"/>
          <w:lang w:eastAsia="zh-CN"/>
        </w:rPr>
        <w:t>email</w:t>
      </w:r>
      <w:r w:rsidRPr="00453953">
        <w:rPr>
          <w:rFonts w:eastAsia="SimSun" w:hint="eastAsia"/>
          <w:u w:val="single"/>
          <w:lang w:eastAsia="zh-CN"/>
        </w:rPr>
        <w:t xml:space="preserve"> discussions for the CRs</w:t>
      </w:r>
    </w:p>
    <w:p w14:paraId="621A86A6" w14:textId="77777777" w:rsidR="00B750BC" w:rsidRPr="00453953" w:rsidRDefault="00B750BC" w:rsidP="00B750BC">
      <w:pPr>
        <w:pStyle w:val="Doc-text2"/>
        <w:ind w:left="0" w:firstLine="0"/>
        <w:rPr>
          <w:rFonts w:eastAsia="SimSun"/>
          <w:u w:val="single"/>
          <w:lang w:eastAsia="zh-CN"/>
        </w:rPr>
      </w:pPr>
    </w:p>
    <w:p w14:paraId="2EAC77A8" w14:textId="77777777" w:rsidR="00B750BC" w:rsidRPr="00453953" w:rsidRDefault="00B750BC" w:rsidP="00B750BC">
      <w:pPr>
        <w:pStyle w:val="EmailDiscussion"/>
        <w:overflowPunct/>
        <w:autoSpaceDE/>
        <w:autoSpaceDN/>
        <w:adjustRightInd/>
        <w:ind w:left="1619" w:hanging="360"/>
        <w:textAlignment w:val="auto"/>
      </w:pPr>
      <w:r w:rsidRPr="00453953">
        <w:t>[Post1</w:t>
      </w:r>
      <w:r w:rsidRPr="00453953">
        <w:rPr>
          <w:rFonts w:eastAsia="SimSun" w:hint="eastAsia"/>
          <w:lang w:eastAsia="zh-CN"/>
        </w:rPr>
        <w:t>31</w:t>
      </w:r>
      <w:r w:rsidRPr="00453953">
        <w:t>][</w:t>
      </w:r>
      <w:r w:rsidRPr="00453953">
        <w:rPr>
          <w:rFonts w:eastAsia="SimSun" w:hint="eastAsia"/>
          <w:lang w:eastAsia="zh-CN"/>
        </w:rPr>
        <w:t>216</w:t>
      </w:r>
      <w:r w:rsidRPr="00453953">
        <w:t>][</w:t>
      </w:r>
      <w:r w:rsidRPr="00453953">
        <w:rPr>
          <w:rFonts w:eastAsia="Malgun Gothic" w:cs="Arial"/>
          <w:lang w:val="en-US" w:eastAsia="en-US"/>
        </w:rPr>
        <w:t>MIMO_Ph5</w:t>
      </w:r>
      <w:r w:rsidRPr="00453953">
        <w:t xml:space="preserve">] </w:t>
      </w:r>
      <w:r w:rsidRPr="00453953">
        <w:rPr>
          <w:rFonts w:eastAsia="SimSun" w:hint="eastAsia"/>
          <w:lang w:eastAsia="zh-CN"/>
        </w:rPr>
        <w:t xml:space="preserve">CR for </w:t>
      </w:r>
      <w:r w:rsidRPr="00453953">
        <w:t>TS 38.</w:t>
      </w:r>
      <w:r w:rsidRPr="00453953">
        <w:rPr>
          <w:rFonts w:eastAsia="SimSun" w:hint="eastAsia"/>
          <w:lang w:eastAsia="zh-CN"/>
        </w:rPr>
        <w:t>300</w:t>
      </w:r>
      <w:r w:rsidRPr="00453953">
        <w:t xml:space="preserve"> (</w:t>
      </w:r>
      <w:r w:rsidRPr="00453953">
        <w:rPr>
          <w:rFonts w:eastAsia="SimSun" w:hint="eastAsia"/>
          <w:lang w:eastAsia="zh-CN"/>
        </w:rPr>
        <w:t>CMCC</w:t>
      </w:r>
      <w:r w:rsidRPr="00453953">
        <w:t>)</w:t>
      </w:r>
    </w:p>
    <w:p w14:paraId="29772A58" w14:textId="77777777" w:rsidR="00B750BC" w:rsidRPr="00453953" w:rsidRDefault="00B750BC" w:rsidP="00B750BC">
      <w:pPr>
        <w:pStyle w:val="EmailDiscussion2"/>
        <w:ind w:left="1619" w:firstLine="0"/>
        <w:rPr>
          <w:rFonts w:eastAsia="SimSun"/>
          <w:lang w:eastAsia="zh-CN"/>
        </w:rPr>
      </w:pPr>
      <w:r w:rsidRPr="00453953">
        <w:rPr>
          <w:rFonts w:eastAsia="SimSun"/>
          <w:lang w:eastAsia="zh-CN"/>
        </w:rPr>
        <w:t xml:space="preserve">Intended outcome: </w:t>
      </w:r>
      <w:r w:rsidRPr="00453953">
        <w:rPr>
          <w:rFonts w:eastAsia="SimSun" w:hint="eastAsia"/>
          <w:lang w:eastAsia="zh-CN"/>
        </w:rPr>
        <w:t xml:space="preserve">Agree the CR for </w:t>
      </w:r>
      <w:r w:rsidRPr="00453953">
        <w:t>TS 38.</w:t>
      </w:r>
      <w:r w:rsidRPr="00453953">
        <w:rPr>
          <w:rFonts w:eastAsia="SimSun" w:hint="eastAsia"/>
          <w:lang w:eastAsia="zh-CN"/>
        </w:rPr>
        <w:t>300</w:t>
      </w:r>
    </w:p>
    <w:p w14:paraId="5BA0424A" w14:textId="77777777" w:rsidR="00B750BC" w:rsidRPr="00453953" w:rsidRDefault="00B750BC" w:rsidP="00B750BC">
      <w:pPr>
        <w:pStyle w:val="EmailDiscussion2"/>
        <w:ind w:left="1619" w:firstLine="0"/>
        <w:rPr>
          <w:rFonts w:eastAsia="SimSun"/>
          <w:lang w:eastAsia="zh-CN"/>
        </w:rPr>
      </w:pPr>
      <w:r w:rsidRPr="00453953">
        <w:rPr>
          <w:rFonts w:eastAsia="SimSun"/>
          <w:lang w:eastAsia="zh-CN"/>
        </w:rPr>
        <w:t xml:space="preserve">Deadline:  </w:t>
      </w:r>
      <w:r w:rsidRPr="00453953">
        <w:rPr>
          <w:rFonts w:eastAsia="SimSun" w:hint="eastAsia"/>
          <w:lang w:eastAsia="zh-CN"/>
        </w:rPr>
        <w:t>Short</w:t>
      </w:r>
    </w:p>
    <w:p w14:paraId="24FA866A" w14:textId="77777777" w:rsidR="007C7014" w:rsidRDefault="007C7014" w:rsidP="007C7014">
      <w:pPr>
        <w:pStyle w:val="EmailDiscussion2"/>
      </w:pPr>
      <w:r>
        <w:t>=&gt; Agreed in R2-2506546 (38.300)</w:t>
      </w:r>
    </w:p>
    <w:p w14:paraId="2605C254" w14:textId="77777777" w:rsidR="007C7014" w:rsidRDefault="007C7014" w:rsidP="007C7014">
      <w:pPr>
        <w:pStyle w:val="EmailDiscussion2"/>
      </w:pPr>
    </w:p>
    <w:p w14:paraId="042A5D4A" w14:textId="77777777" w:rsidR="00B750BC" w:rsidRPr="00453953" w:rsidRDefault="00B750BC" w:rsidP="00B750BC">
      <w:pPr>
        <w:pStyle w:val="EmailDiscussion"/>
        <w:overflowPunct/>
        <w:autoSpaceDE/>
        <w:autoSpaceDN/>
        <w:adjustRightInd/>
        <w:ind w:left="1619" w:hanging="360"/>
        <w:textAlignment w:val="auto"/>
      </w:pPr>
      <w:r w:rsidRPr="00453953">
        <w:t>[Post1</w:t>
      </w:r>
      <w:r w:rsidRPr="00453953">
        <w:rPr>
          <w:rFonts w:eastAsia="SimSun" w:hint="eastAsia"/>
          <w:lang w:eastAsia="zh-CN"/>
        </w:rPr>
        <w:t>31</w:t>
      </w:r>
      <w:r w:rsidRPr="00453953">
        <w:t>][</w:t>
      </w:r>
      <w:r w:rsidRPr="00453953">
        <w:rPr>
          <w:rFonts w:eastAsia="SimSun" w:hint="eastAsia"/>
          <w:lang w:eastAsia="zh-CN"/>
        </w:rPr>
        <w:t>217</w:t>
      </w:r>
      <w:r w:rsidRPr="00453953">
        <w:t xml:space="preserve">][MIMO_Ph5] </w:t>
      </w:r>
      <w:r w:rsidRPr="00453953">
        <w:rPr>
          <w:rFonts w:eastAsia="SimSun" w:hint="eastAsia"/>
          <w:lang w:eastAsia="zh-CN"/>
        </w:rPr>
        <w:t xml:space="preserve">CR for </w:t>
      </w:r>
      <w:r w:rsidRPr="00453953">
        <w:t>TS 38.</w:t>
      </w:r>
      <w:r w:rsidRPr="00453953">
        <w:rPr>
          <w:rFonts w:eastAsia="SimSun" w:hint="eastAsia"/>
          <w:lang w:eastAsia="zh-CN"/>
        </w:rPr>
        <w:t>321</w:t>
      </w:r>
      <w:r w:rsidRPr="00453953">
        <w:t xml:space="preserve"> (</w:t>
      </w:r>
      <w:r w:rsidRPr="00453953">
        <w:rPr>
          <w:rFonts w:eastAsia="SimSun" w:hint="eastAsia"/>
          <w:lang w:eastAsia="zh-CN"/>
        </w:rPr>
        <w:t>Samsung</w:t>
      </w:r>
      <w:r w:rsidRPr="00453953">
        <w:t>)</w:t>
      </w:r>
    </w:p>
    <w:p w14:paraId="6849A4E4" w14:textId="77777777" w:rsidR="00B750BC" w:rsidRPr="00453953" w:rsidRDefault="00B750BC" w:rsidP="00B750BC">
      <w:pPr>
        <w:pStyle w:val="EmailDiscussion2"/>
        <w:ind w:left="1619" w:firstLine="0"/>
        <w:rPr>
          <w:rFonts w:eastAsia="SimSun"/>
          <w:lang w:eastAsia="zh-CN"/>
        </w:rPr>
      </w:pPr>
      <w:r w:rsidRPr="00453953">
        <w:rPr>
          <w:rFonts w:eastAsia="SimSun"/>
          <w:lang w:eastAsia="zh-CN"/>
        </w:rPr>
        <w:t xml:space="preserve">Intended outcome: </w:t>
      </w:r>
      <w:r w:rsidRPr="00453953">
        <w:rPr>
          <w:rFonts w:eastAsia="SimSun" w:hint="eastAsia"/>
          <w:lang w:eastAsia="zh-CN"/>
        </w:rPr>
        <w:t xml:space="preserve">Agree the CR for </w:t>
      </w:r>
      <w:r w:rsidRPr="00453953">
        <w:t>TS 38.</w:t>
      </w:r>
      <w:r w:rsidRPr="00453953">
        <w:rPr>
          <w:rFonts w:eastAsia="SimSun" w:hint="eastAsia"/>
          <w:lang w:eastAsia="zh-CN"/>
        </w:rPr>
        <w:t>321</w:t>
      </w:r>
    </w:p>
    <w:p w14:paraId="6C47A3D4" w14:textId="77777777" w:rsidR="00B750BC" w:rsidRPr="00453953" w:rsidRDefault="00B750BC" w:rsidP="00B750BC">
      <w:pPr>
        <w:pStyle w:val="EmailDiscussion2"/>
        <w:ind w:left="1619" w:firstLine="0"/>
        <w:rPr>
          <w:rFonts w:eastAsia="SimSun"/>
          <w:lang w:eastAsia="zh-CN"/>
        </w:rPr>
      </w:pPr>
      <w:r w:rsidRPr="00453953">
        <w:rPr>
          <w:rFonts w:eastAsia="SimSun"/>
          <w:lang w:eastAsia="zh-CN"/>
        </w:rPr>
        <w:t xml:space="preserve">Deadline:  </w:t>
      </w:r>
      <w:r w:rsidRPr="00453953">
        <w:rPr>
          <w:rFonts w:eastAsia="SimSun" w:hint="eastAsia"/>
          <w:lang w:eastAsia="zh-CN"/>
        </w:rPr>
        <w:t>Short</w:t>
      </w:r>
    </w:p>
    <w:p w14:paraId="1E261F4F" w14:textId="77777777" w:rsidR="007C7014" w:rsidRDefault="007C7014" w:rsidP="007C7014">
      <w:pPr>
        <w:pStyle w:val="EmailDiscussion2"/>
        <w:ind w:left="1619" w:hanging="343"/>
        <w:rPr>
          <w:rFonts w:eastAsia="SimSun"/>
          <w:lang w:eastAsia="zh-CN"/>
        </w:rPr>
      </w:pPr>
      <w:r>
        <w:rPr>
          <w:rFonts w:eastAsia="SimSun"/>
          <w:lang w:eastAsia="zh-CN"/>
        </w:rPr>
        <w:t xml:space="preserve">=&gt; </w:t>
      </w:r>
      <w:r>
        <w:rPr>
          <w:rFonts w:hint="eastAsia"/>
        </w:rPr>
        <w:t>A</w:t>
      </w:r>
      <w:r>
        <w:t>greed</w:t>
      </w:r>
      <w:r>
        <w:rPr>
          <w:rFonts w:eastAsia="SimSun"/>
          <w:lang w:eastAsia="zh-CN"/>
        </w:rPr>
        <w:t xml:space="preserve"> in R2-2506539 (38.321)</w:t>
      </w:r>
    </w:p>
    <w:p w14:paraId="0F957AD1" w14:textId="77777777" w:rsidR="007C7014" w:rsidRDefault="007C7014" w:rsidP="007C7014">
      <w:pPr>
        <w:pStyle w:val="EmailDiscussion2"/>
        <w:ind w:left="1619" w:hanging="343"/>
        <w:rPr>
          <w:rFonts w:eastAsia="SimSun"/>
          <w:lang w:eastAsia="zh-CN"/>
        </w:rPr>
      </w:pPr>
    </w:p>
    <w:p w14:paraId="23524BEC" w14:textId="77777777" w:rsidR="00B750BC" w:rsidRPr="00453953" w:rsidRDefault="00B750BC" w:rsidP="00B750BC">
      <w:pPr>
        <w:pStyle w:val="EmailDiscussion"/>
        <w:overflowPunct/>
        <w:autoSpaceDE/>
        <w:autoSpaceDN/>
        <w:adjustRightInd/>
        <w:ind w:left="1619" w:hanging="360"/>
        <w:textAlignment w:val="auto"/>
      </w:pPr>
      <w:r w:rsidRPr="00453953">
        <w:t>[Post1</w:t>
      </w:r>
      <w:r w:rsidRPr="00453953">
        <w:rPr>
          <w:rFonts w:eastAsia="SimSun" w:hint="eastAsia"/>
          <w:lang w:eastAsia="zh-CN"/>
        </w:rPr>
        <w:t>31</w:t>
      </w:r>
      <w:r w:rsidRPr="00453953">
        <w:t>][</w:t>
      </w:r>
      <w:r w:rsidRPr="00453953">
        <w:rPr>
          <w:rFonts w:eastAsia="SimSun" w:hint="eastAsia"/>
          <w:lang w:eastAsia="zh-CN"/>
        </w:rPr>
        <w:t>218</w:t>
      </w:r>
      <w:r w:rsidRPr="00453953">
        <w:t xml:space="preserve">][MIMO_Ph5] </w:t>
      </w:r>
      <w:r w:rsidRPr="00453953">
        <w:rPr>
          <w:rFonts w:eastAsia="SimSun" w:hint="eastAsia"/>
          <w:lang w:eastAsia="zh-CN"/>
        </w:rPr>
        <w:t xml:space="preserve">CR for </w:t>
      </w:r>
      <w:r w:rsidRPr="00453953">
        <w:t>TS 3</w:t>
      </w:r>
      <w:r w:rsidRPr="00453953">
        <w:rPr>
          <w:rFonts w:eastAsia="SimSun" w:hint="eastAsia"/>
          <w:lang w:eastAsia="zh-CN"/>
        </w:rPr>
        <w:t>8</w:t>
      </w:r>
      <w:r w:rsidRPr="00453953">
        <w:t>.3</w:t>
      </w:r>
      <w:r w:rsidRPr="00453953">
        <w:rPr>
          <w:rFonts w:eastAsia="SimSun" w:hint="eastAsia"/>
          <w:lang w:eastAsia="zh-CN"/>
        </w:rPr>
        <w:t>31</w:t>
      </w:r>
      <w:r w:rsidRPr="00453953">
        <w:t xml:space="preserve"> (</w:t>
      </w:r>
      <w:r w:rsidRPr="00453953">
        <w:rPr>
          <w:rFonts w:eastAsia="SimSun" w:hint="eastAsia"/>
          <w:lang w:eastAsia="zh-CN"/>
        </w:rPr>
        <w:t>Ericsson</w:t>
      </w:r>
      <w:r w:rsidRPr="00453953">
        <w:t>)</w:t>
      </w:r>
    </w:p>
    <w:p w14:paraId="27375D06" w14:textId="77777777" w:rsidR="00B750BC" w:rsidRPr="00453953" w:rsidRDefault="00B750BC" w:rsidP="00B750BC">
      <w:pPr>
        <w:pStyle w:val="EmailDiscussion2"/>
        <w:ind w:left="1619" w:firstLine="0"/>
        <w:rPr>
          <w:rFonts w:eastAsia="SimSun"/>
          <w:lang w:eastAsia="zh-CN"/>
        </w:rPr>
      </w:pPr>
      <w:r w:rsidRPr="00453953">
        <w:rPr>
          <w:rFonts w:eastAsia="SimSun"/>
          <w:lang w:eastAsia="zh-CN"/>
        </w:rPr>
        <w:t xml:space="preserve">Intended outcome: </w:t>
      </w:r>
      <w:r w:rsidRPr="00453953">
        <w:rPr>
          <w:rFonts w:eastAsia="SimSun" w:hint="eastAsia"/>
          <w:lang w:eastAsia="zh-CN"/>
        </w:rPr>
        <w:t xml:space="preserve">Agree the CR for </w:t>
      </w:r>
      <w:r w:rsidRPr="00453953">
        <w:t xml:space="preserve">TS </w:t>
      </w:r>
      <w:r w:rsidRPr="00453953">
        <w:rPr>
          <w:rFonts w:eastAsia="SimSun" w:hint="eastAsia"/>
          <w:lang w:eastAsia="zh-CN"/>
        </w:rPr>
        <w:t>38</w:t>
      </w:r>
      <w:r w:rsidRPr="00453953">
        <w:t>.</w:t>
      </w:r>
      <w:r w:rsidRPr="00453953">
        <w:rPr>
          <w:rFonts w:eastAsia="SimSun" w:hint="eastAsia"/>
          <w:lang w:eastAsia="zh-CN"/>
        </w:rPr>
        <w:t>331</w:t>
      </w:r>
    </w:p>
    <w:p w14:paraId="11F8832D" w14:textId="77777777" w:rsidR="00B750BC" w:rsidRDefault="00B750BC" w:rsidP="00B750BC">
      <w:pPr>
        <w:pStyle w:val="EmailDiscussion2"/>
        <w:ind w:left="1619" w:firstLine="0"/>
        <w:rPr>
          <w:rFonts w:eastAsia="SimSun"/>
          <w:lang w:eastAsia="zh-CN"/>
        </w:rPr>
      </w:pPr>
      <w:r w:rsidRPr="00453953">
        <w:rPr>
          <w:rFonts w:eastAsia="SimSun"/>
          <w:lang w:eastAsia="zh-CN"/>
        </w:rPr>
        <w:t xml:space="preserve">Deadline:  </w:t>
      </w:r>
      <w:r w:rsidRPr="00453953">
        <w:rPr>
          <w:rFonts w:eastAsia="SimSun" w:hint="eastAsia"/>
          <w:lang w:eastAsia="zh-CN"/>
        </w:rPr>
        <w:t>Short</w:t>
      </w:r>
    </w:p>
    <w:p w14:paraId="1D17A294" w14:textId="77777777" w:rsidR="007C7014" w:rsidRDefault="007C7014" w:rsidP="007C7014">
      <w:pPr>
        <w:pStyle w:val="EmailDiscussion2"/>
      </w:pPr>
      <w:r>
        <w:t>=&gt; Agreed in R2-2506587 (38.331)</w:t>
      </w:r>
    </w:p>
    <w:p w14:paraId="4DAF881E" w14:textId="77777777" w:rsidR="007C7014" w:rsidRDefault="007C7014" w:rsidP="007C7014">
      <w:pPr>
        <w:pStyle w:val="EmailDiscussion2"/>
      </w:pPr>
    </w:p>
    <w:p w14:paraId="19B85688" w14:textId="6CA136D3" w:rsidR="007C7014" w:rsidRDefault="007C7014" w:rsidP="007C7014">
      <w:pPr>
        <w:pStyle w:val="Doc-title"/>
      </w:pPr>
      <w:r w:rsidRPr="002451EA">
        <w:rPr>
          <w:rFonts w:eastAsia="SimSun"/>
          <w:lang w:eastAsia="zh-CN"/>
        </w:rPr>
        <w:t>R2-250</w:t>
      </w:r>
      <w:r>
        <w:rPr>
          <w:rFonts w:eastAsia="SimSun"/>
          <w:lang w:eastAsia="zh-CN"/>
        </w:rPr>
        <w:t>6546</w:t>
      </w:r>
      <w:r>
        <w:rPr>
          <w:rFonts w:eastAsia="SimSun"/>
          <w:lang w:eastAsia="zh-CN"/>
        </w:rPr>
        <w:tab/>
      </w:r>
      <w:r w:rsidRPr="00D17972">
        <w:rPr>
          <w:rFonts w:eastAsia="SimSun"/>
          <w:lang w:eastAsia="zh-CN"/>
        </w:rPr>
        <w:t>Introduction of Rel-19 MIMO Phase 5</w:t>
      </w:r>
      <w:r>
        <w:rPr>
          <w:rFonts w:eastAsia="SimSun" w:hint="eastAsia"/>
          <w:lang w:eastAsia="zh-CN"/>
        </w:rPr>
        <w:tab/>
      </w:r>
      <w:r w:rsidRPr="0090294C">
        <w:t>CMCC</w:t>
      </w:r>
      <w:r w:rsidRPr="0090294C">
        <w:tab/>
        <w:t>CR</w:t>
      </w:r>
      <w:r w:rsidRPr="0090294C">
        <w:tab/>
        <w:t>Rel-19</w:t>
      </w:r>
      <w:r w:rsidRPr="0090294C">
        <w:tab/>
        <w:t>38.300</w:t>
      </w:r>
      <w:r w:rsidRPr="0090294C">
        <w:tab/>
        <w:t>18.6.0</w:t>
      </w:r>
      <w:r w:rsidRPr="0090294C">
        <w:tab/>
        <w:t>1021</w:t>
      </w:r>
      <w:r w:rsidRPr="0090294C">
        <w:tab/>
      </w:r>
      <w:r w:rsidR="00694BA1">
        <w:rPr>
          <w:rFonts w:eastAsia="SimSun"/>
          <w:lang w:eastAsia="zh-CN"/>
        </w:rPr>
        <w:t>2</w:t>
      </w:r>
      <w:r w:rsidRPr="0090294C">
        <w:tab/>
        <w:t>B</w:t>
      </w:r>
      <w:r w:rsidRPr="0090294C">
        <w:tab/>
        <w:t>NR_MIMO_Ph5-Core</w:t>
      </w:r>
    </w:p>
    <w:p w14:paraId="7FABAF67" w14:textId="6EB747C2" w:rsidR="007C7014" w:rsidRDefault="007C7014" w:rsidP="007C7014">
      <w:pPr>
        <w:pStyle w:val="Doc-text2"/>
        <w:rPr>
          <w:rFonts w:eastAsia="SimSun"/>
        </w:rPr>
      </w:pPr>
      <w:r>
        <w:rPr>
          <w:rFonts w:eastAsia="SimSun"/>
        </w:rPr>
        <w:t>=&gt; Agreed</w:t>
      </w:r>
    </w:p>
    <w:p w14:paraId="69AD4496" w14:textId="77777777" w:rsidR="007C7014" w:rsidRPr="007C7014" w:rsidRDefault="007C7014" w:rsidP="007C7014">
      <w:pPr>
        <w:pStyle w:val="Doc-text2"/>
        <w:rPr>
          <w:rFonts w:eastAsia="SimSun"/>
        </w:rPr>
      </w:pPr>
    </w:p>
    <w:p w14:paraId="18FA8A9B" w14:textId="48AA3176" w:rsidR="007C7014" w:rsidRDefault="007C7014" w:rsidP="007C7014">
      <w:pPr>
        <w:pStyle w:val="Doc-title"/>
      </w:pPr>
      <w:r>
        <w:t>R2-2506539</w:t>
      </w:r>
      <w:r>
        <w:tab/>
        <w:t>Introduction of MIMO</w:t>
      </w:r>
      <w:r>
        <w:tab/>
        <w:t>Samsung</w:t>
      </w:r>
      <w:r>
        <w:tab/>
        <w:t>CR</w:t>
      </w:r>
      <w:r>
        <w:tab/>
        <w:t>Rel-19</w:t>
      </w:r>
      <w:r>
        <w:tab/>
        <w:t>38.321</w:t>
      </w:r>
      <w:r>
        <w:tab/>
        <w:t>18.6.0</w:t>
      </w:r>
      <w:r>
        <w:tab/>
        <w:t>2100</w:t>
      </w:r>
      <w:r>
        <w:tab/>
      </w:r>
      <w:r w:rsidR="00694BA1">
        <w:t>1</w:t>
      </w:r>
      <w:r>
        <w:tab/>
        <w:t>B</w:t>
      </w:r>
      <w:r>
        <w:tab/>
        <w:t>NR_MIMO_Ph5-Core</w:t>
      </w:r>
    </w:p>
    <w:p w14:paraId="581AFA3A" w14:textId="77777777" w:rsidR="007C7014" w:rsidRDefault="007C7014" w:rsidP="007C7014">
      <w:pPr>
        <w:pStyle w:val="Doc-text2"/>
        <w:rPr>
          <w:rFonts w:eastAsia="SimSun"/>
        </w:rPr>
      </w:pPr>
      <w:r>
        <w:rPr>
          <w:rFonts w:eastAsia="SimSun"/>
        </w:rPr>
        <w:t>=&gt; Agreed</w:t>
      </w:r>
    </w:p>
    <w:p w14:paraId="232A8CE8" w14:textId="77777777" w:rsidR="007C7014" w:rsidRDefault="007C7014" w:rsidP="007C7014">
      <w:pPr>
        <w:pStyle w:val="Doc-text2"/>
        <w:rPr>
          <w:rFonts w:eastAsia="SimSun"/>
        </w:rPr>
      </w:pPr>
    </w:p>
    <w:p w14:paraId="5EA410E8" w14:textId="69532FFF" w:rsidR="007C7014" w:rsidRDefault="007C7014" w:rsidP="007C7014">
      <w:pPr>
        <w:pStyle w:val="Doc-title"/>
      </w:pPr>
      <w:r>
        <w:t>R2-2506587</w:t>
      </w:r>
      <w:r>
        <w:tab/>
        <w:t>Introduction of MIMO Phase 5</w:t>
      </w:r>
      <w:r>
        <w:tab/>
        <w:t>Ericsson</w:t>
      </w:r>
      <w:r>
        <w:tab/>
        <w:t>CR</w:t>
      </w:r>
      <w:r>
        <w:tab/>
        <w:t>Rel-19</w:t>
      </w:r>
      <w:r>
        <w:tab/>
        <w:t>38.331</w:t>
      </w:r>
      <w:r>
        <w:tab/>
        <w:t>18.6.0</w:t>
      </w:r>
      <w:r>
        <w:tab/>
        <w:t>5441</w:t>
      </w:r>
      <w:r>
        <w:tab/>
      </w:r>
      <w:r w:rsidR="00694BA1">
        <w:t>2</w:t>
      </w:r>
      <w:r>
        <w:tab/>
        <w:t>B</w:t>
      </w:r>
      <w:r>
        <w:tab/>
        <w:t>NR_MIMO_Ph5-Core</w:t>
      </w:r>
    </w:p>
    <w:p w14:paraId="1DFE6EAB" w14:textId="77777777" w:rsidR="007C7014" w:rsidRDefault="007C7014" w:rsidP="007C7014">
      <w:pPr>
        <w:pStyle w:val="Doc-text2"/>
        <w:rPr>
          <w:rFonts w:eastAsia="SimSun"/>
        </w:rPr>
      </w:pPr>
      <w:r>
        <w:rPr>
          <w:rFonts w:eastAsia="SimSun"/>
        </w:rPr>
        <w:t>=&gt; Agreed</w:t>
      </w:r>
    </w:p>
    <w:p w14:paraId="0FDFD9EF" w14:textId="77777777" w:rsidR="007C7014" w:rsidRDefault="007C7014" w:rsidP="007C7014">
      <w:pPr>
        <w:pStyle w:val="EmailDiscussion2"/>
      </w:pPr>
    </w:p>
    <w:p w14:paraId="6E638B0C" w14:textId="77777777" w:rsidR="007C7014" w:rsidRDefault="007C7014" w:rsidP="007C7014">
      <w:pPr>
        <w:pStyle w:val="EmailDiscussion2"/>
      </w:pPr>
    </w:p>
    <w:p w14:paraId="05CD2094" w14:textId="77777777" w:rsidR="00B750BC" w:rsidRDefault="00B750BC" w:rsidP="00B750BC">
      <w:pPr>
        <w:pStyle w:val="Doc-text2"/>
        <w:ind w:left="0" w:firstLine="0"/>
        <w:rPr>
          <w:rFonts w:eastAsia="SimSun"/>
          <w:lang w:eastAsia="zh-CN"/>
        </w:rPr>
      </w:pPr>
    </w:p>
    <w:p w14:paraId="29678F54" w14:textId="77777777" w:rsidR="00B750BC" w:rsidRDefault="00B750BC" w:rsidP="00B750BC">
      <w:pPr>
        <w:pStyle w:val="Doc-text2"/>
        <w:ind w:left="0" w:firstLine="0"/>
        <w:rPr>
          <w:rFonts w:eastAsia="SimSun"/>
          <w:lang w:eastAsia="zh-CN"/>
        </w:rPr>
      </w:pPr>
    </w:p>
    <w:p w14:paraId="04F260E3" w14:textId="77777777" w:rsidR="00B750BC" w:rsidRPr="00956A84" w:rsidRDefault="00B750BC" w:rsidP="00B750BC">
      <w:pPr>
        <w:pStyle w:val="Doc-text2"/>
        <w:ind w:left="0" w:firstLine="0"/>
        <w:rPr>
          <w:rFonts w:eastAsia="SimSun"/>
          <w:u w:val="single"/>
          <w:lang w:eastAsia="zh-CN"/>
        </w:rPr>
      </w:pPr>
      <w:r w:rsidRPr="00956A84">
        <w:rPr>
          <w:rFonts w:eastAsia="SimSun"/>
          <w:u w:val="single"/>
          <w:lang w:eastAsia="zh-CN"/>
        </w:rPr>
        <w:t>W</w:t>
      </w:r>
      <w:r w:rsidRPr="00956A84">
        <w:rPr>
          <w:rFonts w:eastAsia="SimSun" w:hint="eastAsia"/>
          <w:u w:val="single"/>
          <w:lang w:eastAsia="zh-CN"/>
        </w:rPr>
        <w:t>ork plan</w:t>
      </w:r>
    </w:p>
    <w:p w14:paraId="617B8FFF" w14:textId="77777777" w:rsidR="00B750BC" w:rsidRDefault="00B750BC" w:rsidP="00B750BC">
      <w:pPr>
        <w:pStyle w:val="Doc-title"/>
        <w:rPr>
          <w:rFonts w:eastAsia="SimSun"/>
          <w:lang w:eastAsia="zh-CN"/>
        </w:rPr>
      </w:pPr>
      <w:r>
        <w:t>R2-2505948</w:t>
      </w:r>
      <w:r>
        <w:tab/>
        <w:t>Work Plan for Rel-19 on NR MIMO Phase 5</w:t>
      </w:r>
      <w:r>
        <w:tab/>
        <w:t>CMCC, Samsung, MediaTek</w:t>
      </w:r>
      <w:r>
        <w:tab/>
        <w:t>Work Plan</w:t>
      </w:r>
      <w:r>
        <w:tab/>
        <w:t>Rel-19</w:t>
      </w:r>
      <w:r>
        <w:tab/>
        <w:t>NR_MIMO_Ph5-Core</w:t>
      </w:r>
    </w:p>
    <w:p w14:paraId="5C5017EE" w14:textId="77777777" w:rsidR="00B750BC" w:rsidRPr="00956A84"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7B2EDB1" w14:textId="77777777" w:rsidR="00B750BC" w:rsidRDefault="00B750BC" w:rsidP="00B750BC">
      <w:pPr>
        <w:pStyle w:val="Doc-text2"/>
        <w:ind w:left="0" w:firstLine="0"/>
        <w:rPr>
          <w:rFonts w:eastAsia="SimSun"/>
          <w:lang w:eastAsia="zh-CN"/>
        </w:rPr>
      </w:pPr>
    </w:p>
    <w:p w14:paraId="765545D0" w14:textId="77777777" w:rsidR="00B750BC" w:rsidRPr="00956A84" w:rsidRDefault="00B750BC" w:rsidP="00B750BC">
      <w:pPr>
        <w:pStyle w:val="Doc-text2"/>
        <w:ind w:left="0" w:firstLine="0"/>
        <w:rPr>
          <w:rFonts w:eastAsia="SimSun"/>
          <w:u w:val="single"/>
          <w:lang w:eastAsia="zh-CN"/>
        </w:rPr>
      </w:pPr>
      <w:r w:rsidRPr="00956A84">
        <w:rPr>
          <w:rFonts w:eastAsia="SimSun" w:hint="eastAsia"/>
          <w:u w:val="single"/>
          <w:lang w:eastAsia="zh-CN"/>
        </w:rPr>
        <w:t>Email discussion summary</w:t>
      </w:r>
    </w:p>
    <w:p w14:paraId="40642457" w14:textId="77777777" w:rsidR="00B750BC" w:rsidRDefault="00B750BC" w:rsidP="00B750BC">
      <w:pPr>
        <w:pStyle w:val="Doc-title"/>
        <w:rPr>
          <w:rFonts w:eastAsia="SimSun"/>
          <w:lang w:eastAsia="zh-CN"/>
        </w:rPr>
      </w:pPr>
      <w:r>
        <w:t>R2-2505424</w:t>
      </w:r>
      <w:r>
        <w:tab/>
        <w:t>Report of MAC open issues for MIMO</w:t>
      </w:r>
      <w:r>
        <w:tab/>
        <w:t>Samsung</w:t>
      </w:r>
      <w:r>
        <w:tab/>
        <w:t>discussion</w:t>
      </w:r>
      <w:r>
        <w:tab/>
        <w:t>Rel-19</w:t>
      </w:r>
      <w:r>
        <w:tab/>
        <w:t>NR_MIMO_Ph5-Core</w:t>
      </w:r>
    </w:p>
    <w:p w14:paraId="5CD2E71C"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1F8FE48" w14:textId="77777777" w:rsidR="00B750BC" w:rsidRPr="00B67655" w:rsidRDefault="00B750BC" w:rsidP="00B750BC">
      <w:pPr>
        <w:pStyle w:val="Doc-text2"/>
        <w:rPr>
          <w:rFonts w:eastAsia="SimSun"/>
          <w:lang w:eastAsia="zh-CN"/>
        </w:rPr>
      </w:pPr>
      <w:r w:rsidRPr="00191105">
        <w:rPr>
          <w:rFonts w:eastAsia="SimSun"/>
          <w:highlight w:val="lightGray"/>
          <w:lang w:eastAsia="zh-CN"/>
        </w:rPr>
        <w:t>Proposal for easy agreement:</w:t>
      </w:r>
    </w:p>
    <w:p w14:paraId="683FD337"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Proposal 1 (12/12): If the PUCCH of a UEI report configuration is pointed to a SCell whose TAT of the single sTAG is expired, this PUCCH for the SCell is released by RRC. If the type-1 CG of a UEI report configuration is pointed to a SCell whose TAT of the single sTAG is expired, this type-1 CG for the SCell is cleared as a configured UL grant. There is no MAC specification impact.</w:t>
      </w:r>
    </w:p>
    <w:p w14:paraId="7396D49F"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Proposal 4 (12/12): Regardless of whether the MAC entity is monitoring PDCCH or not on the Serving Cells in a DRX group, the MAC entity transmits mode-A UE-initiated CSI reporting on PUCCH and PUSCH on the Serving Cells in the DRX group when such is expected.</w:t>
      </w:r>
    </w:p>
    <w:p w14:paraId="7C67CA53"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Proposal 5 (8/11): UE does not transmit PUCCH/PUSCH for mode-B if either PUCCH or PUSCH (first valid type-1 CG occasion) is outside DRX Active Time.</w:t>
      </w:r>
    </w:p>
    <w:p w14:paraId="34C9C804"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Proposal 6 (11/12): For mode-A UEI report, regarding monitoring PDCCH for DG in cell DTX, no enhancement is needed.</w:t>
      </w:r>
    </w:p>
    <w:p w14:paraId="3C0B10A7"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Proposal 7 (12/12): Regarding UEI report in cell DRX:</w:t>
      </w:r>
    </w:p>
    <w:p w14:paraId="0F8AB049"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w:t>
      </w:r>
      <w:r w:rsidRPr="00B67655">
        <w:rPr>
          <w:rFonts w:eastAsia="SimSun"/>
          <w:i/>
          <w:highlight w:val="lightGray"/>
          <w:lang w:eastAsia="zh-CN"/>
        </w:rPr>
        <w:tab/>
        <w:t>If the PUSCH for mode-A UEI report is scheduled by NW, UE shall transmit regardless of cell DRX, no MAC spec. impact.</w:t>
      </w:r>
    </w:p>
    <w:p w14:paraId="56999D49"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w:t>
      </w:r>
      <w:r w:rsidRPr="00B67655">
        <w:rPr>
          <w:rFonts w:eastAsia="SimSun"/>
          <w:i/>
          <w:highlight w:val="lightGray"/>
          <w:lang w:eastAsia="zh-CN"/>
        </w:rPr>
        <w:tab/>
        <w:t>UE does not transmit mode-A UEI report PUCCH outside cell DRX Active Period.</w:t>
      </w:r>
    </w:p>
    <w:p w14:paraId="5E33DF45"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w:t>
      </w:r>
      <w:r w:rsidRPr="00B67655">
        <w:rPr>
          <w:rFonts w:eastAsia="SimSun"/>
          <w:i/>
          <w:highlight w:val="lightGray"/>
          <w:lang w:eastAsia="zh-CN"/>
        </w:rPr>
        <w:tab/>
        <w:t>UE does not transmit PUCCH/PUSCH for mode-B UEI report if either the PUCCH or PUSCH (first valid type-1 CG occasion) for a report is outside cell DRX Active Period.</w:t>
      </w:r>
    </w:p>
    <w:p w14:paraId="07094D89" w14:textId="77777777" w:rsidR="00B750BC" w:rsidRPr="00B67655" w:rsidRDefault="00B750BC" w:rsidP="00B750BC">
      <w:pPr>
        <w:pStyle w:val="Doc-text2"/>
        <w:rPr>
          <w:rFonts w:eastAsia="SimSun"/>
          <w:lang w:eastAsia="zh-CN"/>
        </w:rPr>
      </w:pPr>
      <w:r w:rsidRPr="00B67655">
        <w:rPr>
          <w:rFonts w:eastAsia="SimSun"/>
          <w:i/>
          <w:highlight w:val="lightGray"/>
          <w:lang w:eastAsia="zh-CN"/>
        </w:rPr>
        <w:t>Proposal 8 (12/12): sDCI mTRP 2TA (in case of no PL offset) is supported for legacy Rel-18 LTM cell switch with no MAC specification impact</w:t>
      </w:r>
      <w:r w:rsidRPr="00B67655">
        <w:rPr>
          <w:rFonts w:eastAsia="SimSun"/>
          <w:lang w:eastAsia="zh-CN"/>
        </w:rPr>
        <w:t>.</w:t>
      </w:r>
    </w:p>
    <w:p w14:paraId="0AF030BA" w14:textId="77777777" w:rsidR="00B750BC" w:rsidRDefault="00B750BC" w:rsidP="00B750BC">
      <w:pPr>
        <w:pStyle w:val="Doc-text2"/>
        <w:rPr>
          <w:rFonts w:eastAsia="SimSun"/>
          <w:lang w:eastAsia="zh-CN"/>
        </w:rPr>
      </w:pPr>
    </w:p>
    <w:p w14:paraId="3B8A0CA3" w14:textId="77777777" w:rsidR="00B750BC" w:rsidRPr="00B37793" w:rsidRDefault="00B750BC" w:rsidP="00B750BC">
      <w:pPr>
        <w:pStyle w:val="Agreement"/>
        <w:tabs>
          <w:tab w:val="clear" w:pos="9990"/>
        </w:tabs>
        <w:overflowPunct/>
        <w:autoSpaceDE/>
        <w:autoSpaceDN/>
        <w:adjustRightInd/>
        <w:ind w:left="1619" w:hanging="360"/>
        <w:textAlignment w:val="auto"/>
        <w:rPr>
          <w:lang w:eastAsia="zh-CN"/>
        </w:rPr>
      </w:pPr>
      <w:r w:rsidRPr="00B37793">
        <w:rPr>
          <w:lang w:eastAsia="zh-CN"/>
        </w:rPr>
        <w:t xml:space="preserve">If the PUCCH of a UEI report configuration is pointed to a SCell whose TAT of the single sTAG is expired, this PUCCH for the SCell is released </w:t>
      </w:r>
      <w:r w:rsidRPr="00334A5F">
        <w:rPr>
          <w:lang w:eastAsia="zh-CN"/>
        </w:rPr>
        <w:t>by RRC</w:t>
      </w:r>
      <w:r w:rsidRPr="00B37793">
        <w:rPr>
          <w:lang w:eastAsia="zh-CN"/>
        </w:rPr>
        <w:t>. If the type-1 CG of a UEI report configuration is pointed to a SCell whose TAT of the single sTAG is expired, this type-1 CG for the SCell is cleared as a configured UL grant. There is no MAC specification impact</w:t>
      </w:r>
    </w:p>
    <w:p w14:paraId="3A13A47A" w14:textId="77777777" w:rsidR="00B750BC" w:rsidRDefault="00B750BC" w:rsidP="00B750BC">
      <w:pPr>
        <w:pStyle w:val="Doc-text2"/>
        <w:rPr>
          <w:rFonts w:eastAsia="SimSun"/>
          <w:lang w:eastAsia="zh-CN"/>
        </w:rPr>
      </w:pPr>
    </w:p>
    <w:p w14:paraId="1E99BF4E" w14:textId="77777777" w:rsidR="00B750BC" w:rsidRPr="00113B54" w:rsidRDefault="00B750BC" w:rsidP="00B750BC">
      <w:pPr>
        <w:pStyle w:val="Agreement"/>
        <w:tabs>
          <w:tab w:val="clear" w:pos="9990"/>
        </w:tabs>
        <w:overflowPunct/>
        <w:autoSpaceDE/>
        <w:autoSpaceDN/>
        <w:adjustRightInd/>
        <w:ind w:left="1619" w:hanging="360"/>
        <w:textAlignment w:val="auto"/>
        <w:rPr>
          <w:lang w:eastAsia="zh-CN"/>
        </w:rPr>
      </w:pPr>
      <w:r w:rsidRPr="00113B54">
        <w:rPr>
          <w:lang w:eastAsia="zh-CN"/>
        </w:rPr>
        <w:t>Regardless of whether the MAC entity is monitoring PDCCH or not on the Serving Cells in a DRX group, the MAC entity transmits mode-A UE-initiated CSI reporting on PUCCH and PUSCH on the Serving Cells in the DRX group when such</w:t>
      </w:r>
      <w:r w:rsidRPr="00113B54">
        <w:rPr>
          <w:rFonts w:hint="eastAsia"/>
          <w:lang w:eastAsia="zh-CN"/>
        </w:rPr>
        <w:t xml:space="preserve"> report</w:t>
      </w:r>
      <w:r w:rsidRPr="00113B54">
        <w:rPr>
          <w:lang w:eastAsia="zh-CN"/>
        </w:rPr>
        <w:t xml:space="preserve"> is expected.</w:t>
      </w:r>
    </w:p>
    <w:p w14:paraId="0B4CC4CB" w14:textId="77777777" w:rsidR="00B750BC" w:rsidRDefault="00B750BC" w:rsidP="00B750BC">
      <w:pPr>
        <w:pStyle w:val="Doc-text2"/>
        <w:rPr>
          <w:rFonts w:eastAsia="SimSun"/>
          <w:lang w:eastAsia="zh-CN"/>
        </w:rPr>
      </w:pPr>
    </w:p>
    <w:p w14:paraId="1B264EBB" w14:textId="77777777" w:rsidR="00B750BC" w:rsidRDefault="00B750BC" w:rsidP="00B750BC">
      <w:pPr>
        <w:pStyle w:val="Doc-text2"/>
        <w:rPr>
          <w:rFonts w:eastAsia="SimSun"/>
          <w:lang w:eastAsia="zh-CN"/>
        </w:rPr>
      </w:pPr>
      <w:r>
        <w:rPr>
          <w:rFonts w:eastAsia="SimSun" w:hint="eastAsia"/>
          <w:lang w:eastAsia="zh-CN"/>
        </w:rPr>
        <w:t>Discussions</w:t>
      </w:r>
    </w:p>
    <w:p w14:paraId="27A70B24" w14:textId="77777777" w:rsidR="00B750BC" w:rsidRDefault="00B750BC" w:rsidP="00B750BC">
      <w:pPr>
        <w:pStyle w:val="Doc-text2"/>
        <w:rPr>
          <w:rFonts w:eastAsia="SimSun"/>
          <w:lang w:eastAsia="zh-CN"/>
        </w:rPr>
      </w:pPr>
      <w:r>
        <w:rPr>
          <w:rFonts w:eastAsia="SimSun" w:hint="eastAsia"/>
          <w:lang w:eastAsia="zh-CN"/>
        </w:rPr>
        <w:t>P5</w:t>
      </w:r>
    </w:p>
    <w:p w14:paraId="4E63283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Apple has concern since UE does not know whether the next PUSCH opportunity is in or outside of DRX active time. CATT share this concern. Ofinno think this is up to UE </w:t>
      </w:r>
      <w:r>
        <w:rPr>
          <w:rFonts w:eastAsia="SimSun"/>
          <w:lang w:eastAsia="zh-CN"/>
        </w:rPr>
        <w:t>implementation</w:t>
      </w:r>
      <w:r>
        <w:rPr>
          <w:rFonts w:eastAsia="SimSun" w:hint="eastAsia"/>
          <w:lang w:eastAsia="zh-CN"/>
        </w:rPr>
        <w:t xml:space="preserve">. </w:t>
      </w:r>
    </w:p>
    <w:p w14:paraId="4D09978C"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 LG E think the current P5 aligns with the </w:t>
      </w:r>
      <w:r>
        <w:rPr>
          <w:rFonts w:eastAsia="SimSun"/>
          <w:lang w:eastAsia="zh-CN"/>
        </w:rPr>
        <w:t>existing</w:t>
      </w:r>
      <w:r>
        <w:rPr>
          <w:rFonts w:eastAsia="SimSun" w:hint="eastAsia"/>
          <w:lang w:eastAsia="zh-CN"/>
        </w:rPr>
        <w:t xml:space="preserve"> </w:t>
      </w:r>
      <w:r>
        <w:rPr>
          <w:rFonts w:eastAsia="SimSun"/>
          <w:lang w:eastAsia="zh-CN"/>
        </w:rPr>
        <w:t>behaviour</w:t>
      </w:r>
      <w:r>
        <w:rPr>
          <w:rFonts w:eastAsia="SimSun" w:hint="eastAsia"/>
          <w:lang w:eastAsia="zh-CN"/>
        </w:rPr>
        <w:t xml:space="preserve"> for semi-persistent CSI, so no issue. Nokia agree. </w:t>
      </w:r>
    </w:p>
    <w:p w14:paraId="0407B519" w14:textId="77777777" w:rsidR="00B750BC" w:rsidRDefault="00B750BC" w:rsidP="00B750BC">
      <w:pPr>
        <w:pStyle w:val="Doc-text2"/>
        <w:rPr>
          <w:rFonts w:eastAsia="SimSun"/>
          <w:lang w:eastAsia="zh-CN"/>
        </w:rPr>
      </w:pPr>
    </w:p>
    <w:p w14:paraId="36BB2E63" w14:textId="77777777" w:rsidR="00B750BC" w:rsidRPr="00DC7E96" w:rsidRDefault="00B750BC" w:rsidP="00B750BC">
      <w:pPr>
        <w:pStyle w:val="Agreement"/>
        <w:tabs>
          <w:tab w:val="clear" w:pos="9990"/>
        </w:tabs>
        <w:overflowPunct/>
        <w:autoSpaceDE/>
        <w:autoSpaceDN/>
        <w:adjustRightInd/>
        <w:ind w:left="1619" w:hanging="360"/>
        <w:textAlignment w:val="auto"/>
        <w:rPr>
          <w:lang w:eastAsia="zh-CN"/>
        </w:rPr>
      </w:pPr>
      <w:r w:rsidRPr="00DC7E96">
        <w:rPr>
          <w:lang w:eastAsia="zh-CN"/>
        </w:rPr>
        <w:t>UE does not transmit PUCCH</w:t>
      </w:r>
      <w:r w:rsidRPr="00DC7E96">
        <w:rPr>
          <w:rFonts w:hint="eastAsia"/>
          <w:lang w:eastAsia="zh-CN"/>
        </w:rPr>
        <w:t xml:space="preserve"> and </w:t>
      </w:r>
      <w:r w:rsidRPr="00DC7E96">
        <w:rPr>
          <w:lang w:eastAsia="zh-CN"/>
        </w:rPr>
        <w:t>PUSCH for mode-B if either PUCCH or PUSCH (first valid type-1 CG occasion) is outside DRX Active Time</w:t>
      </w:r>
      <w:r w:rsidRPr="00DC7E96">
        <w:rPr>
          <w:rFonts w:hint="eastAsia"/>
          <w:lang w:eastAsia="zh-CN"/>
        </w:rPr>
        <w:t xml:space="preserve">. </w:t>
      </w:r>
    </w:p>
    <w:p w14:paraId="45EF6F8B" w14:textId="77777777" w:rsidR="00B750BC" w:rsidRDefault="00B750BC" w:rsidP="00B750BC">
      <w:pPr>
        <w:pStyle w:val="Doc-text2"/>
        <w:rPr>
          <w:rStyle w:val="Strong"/>
          <w:rFonts w:eastAsia="SimSun"/>
          <w:b w:val="0"/>
          <w:highlight w:val="green"/>
          <w:lang w:eastAsia="zh-CN"/>
        </w:rPr>
      </w:pPr>
    </w:p>
    <w:p w14:paraId="0D9710B3" w14:textId="77777777" w:rsidR="00B750BC" w:rsidRPr="00D45BBA" w:rsidRDefault="00B750BC" w:rsidP="00B750BC">
      <w:pPr>
        <w:pStyle w:val="Agreement"/>
        <w:tabs>
          <w:tab w:val="clear" w:pos="9990"/>
        </w:tabs>
        <w:overflowPunct/>
        <w:autoSpaceDE/>
        <w:autoSpaceDN/>
        <w:adjustRightInd/>
        <w:ind w:left="1619" w:hanging="360"/>
        <w:textAlignment w:val="auto"/>
        <w:rPr>
          <w:rStyle w:val="Strong"/>
          <w:b/>
          <w:bCs w:val="0"/>
        </w:rPr>
      </w:pPr>
      <w:r w:rsidRPr="00D45BBA">
        <w:rPr>
          <w:rStyle w:val="Strong"/>
        </w:rPr>
        <w:t>UE does not transmit PUCCH and PUSCH for mode-B if either PUCCH or PUSCH (first valid type-1 CG occasion) is outside DRX Active Time</w:t>
      </w:r>
      <w:r w:rsidRPr="00D45BBA">
        <w:rPr>
          <w:rStyle w:val="Strong"/>
          <w:rFonts w:hint="eastAsia"/>
        </w:rPr>
        <w:t xml:space="preserve">, and if the PUCCH has been </w:t>
      </w:r>
      <w:r w:rsidRPr="00D45BBA">
        <w:rPr>
          <w:rStyle w:val="Strong"/>
        </w:rPr>
        <w:t>transmitted</w:t>
      </w:r>
      <w:r w:rsidRPr="00D45BBA">
        <w:rPr>
          <w:rStyle w:val="Strong"/>
          <w:rFonts w:hint="eastAsia"/>
        </w:rPr>
        <w:t>,</w:t>
      </w:r>
      <w:r w:rsidRPr="00D45BBA">
        <w:rPr>
          <w:rStyle w:val="Strong"/>
        </w:rPr>
        <w:t> UE does not transmit the PUSCH if type-1 CG occasion is outside DRX Active time. </w:t>
      </w:r>
      <w:r w:rsidRPr="00D45BBA">
        <w:rPr>
          <w:rStyle w:val="Strong"/>
          <w:rFonts w:eastAsia="SimSun" w:hint="eastAsia"/>
          <w:lang w:eastAsia="zh-CN"/>
        </w:rPr>
        <w:t xml:space="preserve">Inform RAN1 about </w:t>
      </w:r>
      <w:r w:rsidRPr="00D45BBA">
        <w:rPr>
          <w:rStyle w:val="Strong"/>
          <w:rFonts w:eastAsia="SimSun"/>
          <w:lang w:eastAsia="zh-CN"/>
        </w:rPr>
        <w:t>this</w:t>
      </w:r>
      <w:r w:rsidRPr="00D45BBA">
        <w:rPr>
          <w:rStyle w:val="Strong"/>
          <w:rFonts w:eastAsia="SimSun" w:hint="eastAsia"/>
          <w:lang w:eastAsia="zh-CN"/>
        </w:rPr>
        <w:t xml:space="preserve"> conclusion. </w:t>
      </w:r>
    </w:p>
    <w:p w14:paraId="77685766" w14:textId="77777777" w:rsidR="00B750BC" w:rsidRDefault="00B750BC" w:rsidP="00B750BC">
      <w:pPr>
        <w:pStyle w:val="Doc-text2"/>
        <w:rPr>
          <w:rFonts w:eastAsia="SimSun"/>
          <w:b/>
          <w:i/>
          <w:highlight w:val="yellow"/>
          <w:lang w:eastAsia="zh-CN"/>
        </w:rPr>
      </w:pPr>
    </w:p>
    <w:p w14:paraId="78EDE2FB" w14:textId="77777777" w:rsidR="00B750BC" w:rsidRPr="008F3527"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8F3527">
        <w:t>For mode-A UEI report, regarding monitoring PDCCH for DG in cell DTX, no enhancement is needed.</w:t>
      </w:r>
    </w:p>
    <w:p w14:paraId="5929ABFF" w14:textId="77777777" w:rsidR="00B750BC" w:rsidRDefault="00B750BC" w:rsidP="00B750BC">
      <w:pPr>
        <w:pStyle w:val="Doc-text2"/>
        <w:rPr>
          <w:rFonts w:eastAsia="SimSun"/>
          <w:lang w:eastAsia="zh-CN"/>
        </w:rPr>
      </w:pPr>
    </w:p>
    <w:p w14:paraId="2EB8365F" w14:textId="77777777" w:rsidR="00B750BC" w:rsidRPr="008A544A" w:rsidRDefault="00B750BC" w:rsidP="00B750BC">
      <w:pPr>
        <w:pStyle w:val="Agreement"/>
        <w:tabs>
          <w:tab w:val="clear" w:pos="9990"/>
        </w:tabs>
        <w:overflowPunct/>
        <w:autoSpaceDE/>
        <w:autoSpaceDN/>
        <w:adjustRightInd/>
        <w:ind w:left="1619" w:hanging="360"/>
        <w:textAlignment w:val="auto"/>
        <w:rPr>
          <w:lang w:eastAsia="zh-CN"/>
        </w:rPr>
      </w:pPr>
      <w:r w:rsidRPr="008A544A">
        <w:rPr>
          <w:lang w:eastAsia="zh-CN"/>
        </w:rPr>
        <w:t>Regarding UEI report in cell DRX:</w:t>
      </w:r>
    </w:p>
    <w:p w14:paraId="6C0AA118" w14:textId="77777777" w:rsidR="00B750BC" w:rsidRPr="008A544A" w:rsidRDefault="00B750BC" w:rsidP="00B750BC">
      <w:pPr>
        <w:pStyle w:val="Agreement"/>
        <w:numPr>
          <w:ilvl w:val="0"/>
          <w:numId w:val="0"/>
        </w:numPr>
        <w:ind w:left="1619"/>
        <w:rPr>
          <w:lang w:eastAsia="zh-CN"/>
        </w:rPr>
      </w:pPr>
      <w:r w:rsidRPr="008A544A">
        <w:rPr>
          <w:lang w:eastAsia="zh-CN"/>
        </w:rPr>
        <w:t>-</w:t>
      </w:r>
      <w:r w:rsidRPr="008A544A">
        <w:rPr>
          <w:lang w:eastAsia="zh-CN"/>
        </w:rPr>
        <w:tab/>
        <w:t>If the PUSCH for mode-A UEI report is scheduled by NW, UE shall transmit regardless of cell DRX, no MAC spec. impact.</w:t>
      </w:r>
    </w:p>
    <w:p w14:paraId="6ED2F39A" w14:textId="77777777" w:rsidR="00B750BC" w:rsidRPr="008A544A" w:rsidRDefault="00B750BC" w:rsidP="00B750BC">
      <w:pPr>
        <w:pStyle w:val="Agreement"/>
        <w:numPr>
          <w:ilvl w:val="0"/>
          <w:numId w:val="0"/>
        </w:numPr>
        <w:ind w:left="1619"/>
        <w:rPr>
          <w:lang w:eastAsia="zh-CN"/>
        </w:rPr>
      </w:pPr>
      <w:r w:rsidRPr="008A544A">
        <w:rPr>
          <w:lang w:eastAsia="zh-CN"/>
        </w:rPr>
        <w:t>-</w:t>
      </w:r>
      <w:r w:rsidRPr="008A544A">
        <w:rPr>
          <w:lang w:eastAsia="zh-CN"/>
        </w:rPr>
        <w:tab/>
        <w:t>UE does not transmit mode-A UEI report PUCCH outside cell DRX Active Period.</w:t>
      </w:r>
    </w:p>
    <w:p w14:paraId="2DD84BB7" w14:textId="77777777" w:rsidR="00B750BC" w:rsidRPr="008A544A" w:rsidRDefault="00B750BC" w:rsidP="00B750BC">
      <w:pPr>
        <w:pStyle w:val="Agreement"/>
        <w:numPr>
          <w:ilvl w:val="0"/>
          <w:numId w:val="0"/>
        </w:numPr>
        <w:ind w:left="1619"/>
        <w:rPr>
          <w:lang w:eastAsia="zh-CN"/>
        </w:rPr>
      </w:pPr>
      <w:r w:rsidRPr="008A544A">
        <w:rPr>
          <w:lang w:eastAsia="zh-CN"/>
        </w:rPr>
        <w:t>-</w:t>
      </w:r>
      <w:r w:rsidRPr="008A544A">
        <w:rPr>
          <w:lang w:eastAsia="zh-CN"/>
        </w:rPr>
        <w:tab/>
        <w:t>UE does not transmit PUCCH/PUSCH for mode-B UEI report if either the PUCCH or PUSCH (first valid type-1 CG occasion) for a report is outside cell DRX Active Period.</w:t>
      </w:r>
    </w:p>
    <w:p w14:paraId="5DDD6D31" w14:textId="77777777" w:rsidR="00B750BC" w:rsidRPr="008A544A" w:rsidRDefault="00B750BC" w:rsidP="00B750BC">
      <w:pPr>
        <w:pStyle w:val="Agreement"/>
        <w:tabs>
          <w:tab w:val="clear" w:pos="9990"/>
        </w:tabs>
        <w:overflowPunct/>
        <w:autoSpaceDE/>
        <w:autoSpaceDN/>
        <w:adjustRightInd/>
        <w:ind w:left="1619" w:hanging="360"/>
        <w:textAlignment w:val="auto"/>
        <w:rPr>
          <w:lang w:eastAsia="zh-CN"/>
        </w:rPr>
      </w:pPr>
      <w:r w:rsidRPr="008A544A">
        <w:rPr>
          <w:lang w:eastAsia="zh-CN"/>
        </w:rPr>
        <w:t>sDCI mTRP 2TA (in case of no PL offset) is supported for legacy Rel-18 LTM cell switch with no MAC specification impact.</w:t>
      </w:r>
    </w:p>
    <w:p w14:paraId="12B2D61B" w14:textId="77777777" w:rsidR="00B750BC" w:rsidRDefault="00B750BC" w:rsidP="00B750BC">
      <w:pPr>
        <w:pStyle w:val="Doc-text2"/>
        <w:rPr>
          <w:rFonts w:eastAsia="SimSun"/>
          <w:lang w:eastAsia="zh-CN"/>
        </w:rPr>
      </w:pPr>
    </w:p>
    <w:p w14:paraId="71CC9376" w14:textId="77777777" w:rsidR="00B750BC" w:rsidRPr="00FF51D6" w:rsidRDefault="00B750BC" w:rsidP="00B750BC">
      <w:pPr>
        <w:pStyle w:val="Doc-text2"/>
        <w:rPr>
          <w:rFonts w:eastAsia="SimSun"/>
          <w:lang w:eastAsia="zh-CN"/>
        </w:rPr>
      </w:pPr>
    </w:p>
    <w:p w14:paraId="504204E9" w14:textId="77777777" w:rsidR="00B750BC" w:rsidRDefault="00B750BC" w:rsidP="00B750BC">
      <w:pPr>
        <w:pStyle w:val="Doc-title"/>
      </w:pPr>
      <w:r>
        <w:t>R2-2505807</w:t>
      </w:r>
      <w:r>
        <w:tab/>
        <w:t>Open issues for MIMO on 38.331</w:t>
      </w:r>
      <w:r>
        <w:tab/>
        <w:t>Ericsson</w:t>
      </w:r>
      <w:r>
        <w:tab/>
        <w:t>discussion</w:t>
      </w:r>
    </w:p>
    <w:p w14:paraId="0FC33FFB"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07A31C9" w14:textId="77777777" w:rsidR="00B750BC" w:rsidRDefault="00B750BC" w:rsidP="00B750BC">
      <w:pPr>
        <w:pStyle w:val="Doc-text2"/>
        <w:rPr>
          <w:rFonts w:eastAsia="SimSun"/>
          <w:lang w:eastAsia="zh-CN"/>
        </w:rPr>
      </w:pPr>
    </w:p>
    <w:p w14:paraId="7AD4CF4C" w14:textId="77777777" w:rsidR="00B750BC" w:rsidRDefault="00B750BC" w:rsidP="00B750BC">
      <w:pPr>
        <w:pStyle w:val="Doc-text2"/>
        <w:rPr>
          <w:rFonts w:eastAsia="SimSun"/>
          <w:lang w:eastAsia="zh-CN"/>
        </w:rPr>
      </w:pPr>
    </w:p>
    <w:p w14:paraId="51218A4C" w14:textId="77777777" w:rsidR="00B750BC" w:rsidRDefault="00B750BC" w:rsidP="00B750BC">
      <w:pPr>
        <w:pStyle w:val="Doc-text2"/>
        <w:ind w:left="0" w:firstLine="0"/>
        <w:rPr>
          <w:rFonts w:eastAsia="SimSun"/>
          <w:lang w:eastAsia="zh-CN"/>
        </w:rPr>
      </w:pPr>
      <w:r>
        <w:rPr>
          <w:rFonts w:eastAsia="SimSun" w:hint="eastAsia"/>
          <w:lang w:eastAsia="zh-CN"/>
        </w:rPr>
        <w:t>Agreements on the remaining open issues</w:t>
      </w:r>
    </w:p>
    <w:p w14:paraId="0EC370D6"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17C9F4CD" w14:textId="77777777" w:rsidTr="00504B7D">
        <w:tc>
          <w:tcPr>
            <w:tcW w:w="10420" w:type="dxa"/>
          </w:tcPr>
          <w:p w14:paraId="7ACC7271" w14:textId="77777777" w:rsidR="00B750BC" w:rsidRDefault="00B750BC" w:rsidP="00504B7D">
            <w:pPr>
              <w:pStyle w:val="Doc-text2"/>
              <w:ind w:left="0" w:firstLine="0"/>
              <w:rPr>
                <w:rFonts w:eastAsia="SimSun"/>
                <w:lang w:eastAsia="zh-CN"/>
              </w:rPr>
            </w:pPr>
          </w:p>
          <w:p w14:paraId="104F5BCE" w14:textId="77777777" w:rsidR="00B750BC" w:rsidRPr="00B37793" w:rsidRDefault="00B750BC" w:rsidP="00B750BC">
            <w:pPr>
              <w:pStyle w:val="Agreement"/>
              <w:tabs>
                <w:tab w:val="clear" w:pos="9990"/>
              </w:tabs>
              <w:overflowPunct/>
              <w:autoSpaceDE/>
              <w:autoSpaceDN/>
              <w:adjustRightInd/>
              <w:ind w:left="1619" w:hanging="360"/>
              <w:textAlignment w:val="auto"/>
              <w:rPr>
                <w:lang w:eastAsia="zh-CN"/>
              </w:rPr>
            </w:pPr>
            <w:r w:rsidRPr="00B37793">
              <w:rPr>
                <w:lang w:eastAsia="zh-CN"/>
              </w:rPr>
              <w:t xml:space="preserve">If the PUCCH of a UEI report configuration is pointed to a SCell whose TAT of the single sTAG is expired, this PUCCH for the SCell is released </w:t>
            </w:r>
            <w:r w:rsidRPr="00334A5F">
              <w:rPr>
                <w:lang w:eastAsia="zh-CN"/>
              </w:rPr>
              <w:t>by RRC</w:t>
            </w:r>
            <w:r w:rsidRPr="00B37793">
              <w:rPr>
                <w:lang w:eastAsia="zh-CN"/>
              </w:rPr>
              <w:t>. If the type-1 CG of a UEI report configuration is pointed to a SCell whose TAT of the single sTAG is expired, this type-1 CG for the SCell is cleared as a configured UL grant. There is no MAC specification impact</w:t>
            </w:r>
          </w:p>
          <w:p w14:paraId="4F819FF6" w14:textId="77777777" w:rsidR="00B750BC" w:rsidRDefault="00B750BC" w:rsidP="00504B7D">
            <w:pPr>
              <w:pStyle w:val="Doc-text2"/>
              <w:rPr>
                <w:rFonts w:eastAsia="SimSun"/>
                <w:lang w:eastAsia="zh-CN"/>
              </w:rPr>
            </w:pPr>
          </w:p>
          <w:p w14:paraId="3AE28E10"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113B54">
              <w:rPr>
                <w:lang w:eastAsia="zh-CN"/>
              </w:rPr>
              <w:t>Regardless of whether the MAC entity is monitoring PDCCH or not on the Serving Cells in a DRX group, the MAC entity transmits mode-A UE-initiated CSI reporting on PUCCH and PUSCH on the Serving Cells in the DRX group when such</w:t>
            </w:r>
            <w:r w:rsidRPr="00113B54">
              <w:rPr>
                <w:rFonts w:hint="eastAsia"/>
                <w:lang w:eastAsia="zh-CN"/>
              </w:rPr>
              <w:t xml:space="preserve"> report</w:t>
            </w:r>
            <w:r w:rsidRPr="00113B54">
              <w:rPr>
                <w:lang w:eastAsia="zh-CN"/>
              </w:rPr>
              <w:t xml:space="preserve"> is expected.</w:t>
            </w:r>
          </w:p>
          <w:p w14:paraId="2070D2A8" w14:textId="77777777" w:rsidR="00B750BC" w:rsidRPr="008A0A02" w:rsidRDefault="00B750BC" w:rsidP="00504B7D">
            <w:pPr>
              <w:pStyle w:val="Doc-text2"/>
              <w:rPr>
                <w:rFonts w:eastAsia="SimSun"/>
                <w:lang w:eastAsia="zh-CN"/>
              </w:rPr>
            </w:pPr>
          </w:p>
          <w:p w14:paraId="234E3E84" w14:textId="77777777" w:rsidR="00B750BC" w:rsidRPr="00D45BBA" w:rsidRDefault="00B750BC" w:rsidP="00B750BC">
            <w:pPr>
              <w:pStyle w:val="Agreement"/>
              <w:tabs>
                <w:tab w:val="clear" w:pos="9990"/>
              </w:tabs>
              <w:overflowPunct/>
              <w:autoSpaceDE/>
              <w:autoSpaceDN/>
              <w:adjustRightInd/>
              <w:ind w:left="1619" w:hanging="360"/>
              <w:textAlignment w:val="auto"/>
              <w:rPr>
                <w:lang w:eastAsia="zh-CN"/>
              </w:rPr>
            </w:pPr>
            <w:r w:rsidRPr="00D45BBA">
              <w:rPr>
                <w:lang w:eastAsia="zh-CN"/>
              </w:rPr>
              <w:t xml:space="preserve">UE does not transmit PUCCH and PUSCH for mode-B if either PUCCH or PUSCH (first valid type-1 CG occasion) is outside DRX Active Time, and if the PUCCH has been transmitted, UE does not transmit the PUSCH if type-1 CG occasion is outside DRX Active time. Inform RAN1 about this conclusion. </w:t>
            </w:r>
          </w:p>
          <w:p w14:paraId="0BC10C5F" w14:textId="77777777" w:rsidR="00B750BC" w:rsidRDefault="00B750BC" w:rsidP="00504B7D">
            <w:pPr>
              <w:pStyle w:val="Doc-text2"/>
              <w:ind w:left="0" w:firstLine="0"/>
              <w:rPr>
                <w:rFonts w:eastAsia="SimSun"/>
                <w:lang w:eastAsia="zh-CN"/>
              </w:rPr>
            </w:pPr>
          </w:p>
          <w:p w14:paraId="080457C1" w14:textId="77777777" w:rsidR="00B750BC" w:rsidRPr="008F3527"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8F3527">
              <w:t>For mode-A UEI report, regarding monitoring PDCCH for DG in cell DTX, no enhancement is needed.</w:t>
            </w:r>
          </w:p>
          <w:p w14:paraId="29A74648" w14:textId="77777777" w:rsidR="00B750BC" w:rsidRDefault="00B750BC" w:rsidP="00504B7D">
            <w:pPr>
              <w:pStyle w:val="Doc-text2"/>
              <w:ind w:left="0" w:firstLine="0"/>
              <w:rPr>
                <w:rFonts w:eastAsia="SimSun"/>
                <w:lang w:eastAsia="zh-CN"/>
              </w:rPr>
            </w:pPr>
          </w:p>
          <w:p w14:paraId="113FF05B" w14:textId="77777777" w:rsidR="00B750BC" w:rsidRPr="008A544A" w:rsidRDefault="00B750BC" w:rsidP="00B750BC">
            <w:pPr>
              <w:pStyle w:val="Agreement"/>
              <w:tabs>
                <w:tab w:val="clear" w:pos="9990"/>
              </w:tabs>
              <w:overflowPunct/>
              <w:autoSpaceDE/>
              <w:autoSpaceDN/>
              <w:adjustRightInd/>
              <w:ind w:left="1619" w:hanging="360"/>
              <w:textAlignment w:val="auto"/>
              <w:rPr>
                <w:lang w:eastAsia="zh-CN"/>
              </w:rPr>
            </w:pPr>
            <w:r w:rsidRPr="008A544A">
              <w:rPr>
                <w:lang w:eastAsia="zh-CN"/>
              </w:rPr>
              <w:t>Regarding UEI report in cell DRX:</w:t>
            </w:r>
          </w:p>
          <w:p w14:paraId="5CF48F60" w14:textId="77777777" w:rsidR="00B750BC" w:rsidRPr="008A544A" w:rsidRDefault="00B750BC" w:rsidP="00504B7D">
            <w:pPr>
              <w:pStyle w:val="Agreement"/>
              <w:numPr>
                <w:ilvl w:val="0"/>
                <w:numId w:val="0"/>
              </w:numPr>
              <w:ind w:left="1619"/>
              <w:rPr>
                <w:lang w:eastAsia="zh-CN"/>
              </w:rPr>
            </w:pPr>
            <w:r w:rsidRPr="008A544A">
              <w:rPr>
                <w:lang w:eastAsia="zh-CN"/>
              </w:rPr>
              <w:t>-</w:t>
            </w:r>
            <w:r w:rsidRPr="008A544A">
              <w:rPr>
                <w:lang w:eastAsia="zh-CN"/>
              </w:rPr>
              <w:tab/>
              <w:t>If the PUSCH for mode-A UEI report is scheduled by NW, UE shall transmit regardless of cell DRX, no MAC spec. impact.</w:t>
            </w:r>
          </w:p>
          <w:p w14:paraId="2D2D382F" w14:textId="77777777" w:rsidR="00B750BC" w:rsidRPr="008A544A" w:rsidRDefault="00B750BC" w:rsidP="00504B7D">
            <w:pPr>
              <w:pStyle w:val="Agreement"/>
              <w:numPr>
                <w:ilvl w:val="0"/>
                <w:numId w:val="0"/>
              </w:numPr>
              <w:ind w:left="1619"/>
              <w:rPr>
                <w:lang w:eastAsia="zh-CN"/>
              </w:rPr>
            </w:pPr>
            <w:r w:rsidRPr="008A544A">
              <w:rPr>
                <w:lang w:eastAsia="zh-CN"/>
              </w:rPr>
              <w:t>-</w:t>
            </w:r>
            <w:r w:rsidRPr="008A544A">
              <w:rPr>
                <w:lang w:eastAsia="zh-CN"/>
              </w:rPr>
              <w:tab/>
              <w:t>UE does not transmit mode-A UEI report PUCCH outside cell DRX Active Period.</w:t>
            </w:r>
          </w:p>
          <w:p w14:paraId="3AD1228A" w14:textId="77777777" w:rsidR="00B750BC" w:rsidRPr="008A544A" w:rsidRDefault="00B750BC" w:rsidP="00504B7D">
            <w:pPr>
              <w:pStyle w:val="Agreement"/>
              <w:numPr>
                <w:ilvl w:val="0"/>
                <w:numId w:val="0"/>
              </w:numPr>
              <w:ind w:left="1619"/>
              <w:rPr>
                <w:lang w:eastAsia="zh-CN"/>
              </w:rPr>
            </w:pPr>
            <w:r w:rsidRPr="008A544A">
              <w:rPr>
                <w:lang w:eastAsia="zh-CN"/>
              </w:rPr>
              <w:t>-</w:t>
            </w:r>
            <w:r w:rsidRPr="008A544A">
              <w:rPr>
                <w:lang w:eastAsia="zh-CN"/>
              </w:rPr>
              <w:tab/>
              <w:t>UE does not transmit PUCCH/PUSCH for mode-B UEI report if either the PUCCH or PUSCH (first valid type-1 CG occasion) for a report is outside cell DRX Active Period.</w:t>
            </w:r>
          </w:p>
          <w:p w14:paraId="0426DC35" w14:textId="77777777" w:rsidR="00B750BC" w:rsidRPr="008A544A" w:rsidRDefault="00B750BC" w:rsidP="00B750BC">
            <w:pPr>
              <w:pStyle w:val="Agreement"/>
              <w:tabs>
                <w:tab w:val="clear" w:pos="9990"/>
              </w:tabs>
              <w:overflowPunct/>
              <w:autoSpaceDE/>
              <w:autoSpaceDN/>
              <w:adjustRightInd/>
              <w:ind w:left="1619" w:hanging="360"/>
              <w:textAlignment w:val="auto"/>
              <w:rPr>
                <w:lang w:eastAsia="zh-CN"/>
              </w:rPr>
            </w:pPr>
            <w:r w:rsidRPr="008A544A">
              <w:rPr>
                <w:lang w:eastAsia="zh-CN"/>
              </w:rPr>
              <w:t>sDCI mTRP 2TA (in case of no PL offset) is supported for legacy Rel-18 LTM cell switch with no MAC specification impact.</w:t>
            </w:r>
          </w:p>
          <w:p w14:paraId="61DA8916" w14:textId="77777777" w:rsidR="00B750BC" w:rsidRDefault="00B750BC" w:rsidP="00504B7D">
            <w:pPr>
              <w:pStyle w:val="Doc-text2"/>
              <w:ind w:left="0" w:firstLine="0"/>
              <w:rPr>
                <w:rFonts w:eastAsia="SimSun"/>
                <w:lang w:eastAsia="zh-CN"/>
              </w:rPr>
            </w:pPr>
          </w:p>
        </w:tc>
      </w:tr>
    </w:tbl>
    <w:p w14:paraId="39C10DDA" w14:textId="77777777" w:rsidR="00B750BC" w:rsidRDefault="00B750BC" w:rsidP="00B750BC">
      <w:pPr>
        <w:pStyle w:val="Doc-text2"/>
        <w:ind w:left="0" w:firstLine="0"/>
        <w:rPr>
          <w:rFonts w:eastAsia="SimSun"/>
          <w:lang w:eastAsia="zh-CN"/>
        </w:rPr>
      </w:pPr>
    </w:p>
    <w:p w14:paraId="3E3D3292" w14:textId="77777777" w:rsidR="00B750BC" w:rsidRDefault="00B750BC" w:rsidP="00B750BC">
      <w:pPr>
        <w:pStyle w:val="Doc-text2"/>
        <w:rPr>
          <w:rFonts w:eastAsia="SimSun"/>
          <w:lang w:eastAsia="zh-CN"/>
        </w:rPr>
      </w:pPr>
    </w:p>
    <w:p w14:paraId="4CC9E4BA" w14:textId="77777777" w:rsidR="00B750BC" w:rsidRPr="001247BC" w:rsidRDefault="00B750BC" w:rsidP="00B750BC">
      <w:pPr>
        <w:pStyle w:val="Doc-text2"/>
        <w:ind w:left="0" w:firstLine="0"/>
        <w:rPr>
          <w:rFonts w:eastAsia="SimSun"/>
          <w:u w:val="single"/>
          <w:lang w:eastAsia="zh-CN"/>
        </w:rPr>
      </w:pPr>
      <w:r w:rsidRPr="001247BC">
        <w:rPr>
          <w:rFonts w:eastAsia="SimSun" w:hint="eastAsia"/>
          <w:u w:val="single"/>
          <w:lang w:eastAsia="zh-CN"/>
        </w:rPr>
        <w:t>Completion of the WI</w:t>
      </w:r>
    </w:p>
    <w:p w14:paraId="78589DAA" w14:textId="77777777" w:rsidR="00B750BC" w:rsidRPr="00201DD7"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From RAN2 point of view, the Rel-19 work item </w:t>
      </w:r>
      <w:r w:rsidRPr="00453953">
        <w:rPr>
          <w:rFonts w:eastAsia="Malgun Gothic" w:cs="Arial"/>
          <w:lang w:val="en-US" w:eastAsia="en-US"/>
        </w:rPr>
        <w:t>NR_MIMO_Ph5-Core</w:t>
      </w:r>
      <w:r w:rsidRPr="00453953">
        <w:rPr>
          <w:rFonts w:eastAsia="Malgun Gothic" w:cs="Arial" w:hint="eastAsia"/>
          <w:lang w:val="en-US" w:eastAsia="en-US"/>
        </w:rPr>
        <w:t xml:space="preserve"> </w:t>
      </w:r>
      <w:r>
        <w:rPr>
          <w:rFonts w:cs="Arial" w:hint="eastAsia"/>
          <w:lang w:val="en-US" w:eastAsia="zh-CN"/>
        </w:rPr>
        <w:t xml:space="preserve">is completed. </w:t>
      </w:r>
    </w:p>
    <w:p w14:paraId="7AA58AC0" w14:textId="77777777" w:rsidR="00B750BC" w:rsidRPr="00956A84" w:rsidRDefault="00B750BC" w:rsidP="00B750BC">
      <w:pPr>
        <w:pStyle w:val="Doc-text2"/>
        <w:rPr>
          <w:rFonts w:eastAsia="SimSun"/>
          <w:lang w:eastAsia="zh-CN"/>
        </w:rPr>
      </w:pPr>
    </w:p>
    <w:p w14:paraId="3BC8DBAA" w14:textId="77777777" w:rsidR="00B750BC" w:rsidRDefault="00B750BC" w:rsidP="00B750BC">
      <w:pPr>
        <w:pStyle w:val="Heading3"/>
        <w:rPr>
          <w:rFonts w:eastAsia="SimSun"/>
        </w:rPr>
      </w:pPr>
      <w:bookmarkStart w:id="524" w:name="_Toc209094691"/>
      <w:bookmarkStart w:id="525" w:name="_Toc211197062"/>
      <w:r w:rsidRPr="00DB2F94">
        <w:t>8.1</w:t>
      </w:r>
      <w:r>
        <w:rPr>
          <w:rFonts w:eastAsia="SimSun" w:hint="eastAsia"/>
        </w:rPr>
        <w:t>2</w:t>
      </w:r>
      <w:r w:rsidRPr="00DB2F94">
        <w:t>.2</w:t>
      </w:r>
      <w:r w:rsidRPr="00DB2F94">
        <w:tab/>
      </w:r>
      <w:r>
        <w:rPr>
          <w:rFonts w:eastAsia="SimSun" w:hint="eastAsia"/>
        </w:rPr>
        <w:t>A</w:t>
      </w:r>
      <w:r w:rsidRPr="0062528A">
        <w:rPr>
          <w:rFonts w:eastAsia="SimSun"/>
        </w:rPr>
        <w:t>symmetric DL sTRP/UL mTRP</w:t>
      </w:r>
      <w:bookmarkEnd w:id="524"/>
      <w:bookmarkEnd w:id="525"/>
    </w:p>
    <w:p w14:paraId="239FE299" w14:textId="77777777" w:rsidR="00B750BC" w:rsidRPr="00D550FF" w:rsidRDefault="00B750BC" w:rsidP="00B750BC">
      <w:pPr>
        <w:pStyle w:val="Comments"/>
        <w:rPr>
          <w:rFonts w:eastAsia="SimSun"/>
          <w:lang w:val="en-US" w:eastAsia="zh-CN"/>
        </w:rPr>
      </w:pPr>
      <w:r>
        <w:rPr>
          <w:rFonts w:eastAsia="SimSun" w:hint="eastAsia"/>
          <w:lang w:val="en-US" w:eastAsia="zh-CN"/>
        </w:rPr>
        <w:t xml:space="preserve">Remaining issues for </w:t>
      </w:r>
      <w:r w:rsidRPr="000D100E">
        <w:rPr>
          <w:lang w:val="en-US" w:eastAsia="en-US"/>
        </w:rPr>
        <w:t>asymmetric DL sTRP/UL mTRP</w:t>
      </w:r>
    </w:p>
    <w:p w14:paraId="47C4D941" w14:textId="77777777" w:rsidR="00B750BC" w:rsidRDefault="00B750BC" w:rsidP="00B750BC">
      <w:pPr>
        <w:pStyle w:val="Doc-title"/>
        <w:rPr>
          <w:rFonts w:eastAsia="SimSun"/>
          <w:lang w:eastAsia="zh-CN"/>
        </w:rPr>
      </w:pPr>
    </w:p>
    <w:p w14:paraId="65CF6C00" w14:textId="77777777" w:rsidR="00B750BC" w:rsidRPr="00B67655" w:rsidRDefault="00B750BC" w:rsidP="00B750BC">
      <w:pPr>
        <w:pStyle w:val="Doc-title"/>
        <w:rPr>
          <w:rFonts w:eastAsia="SimSun"/>
          <w:u w:val="single"/>
          <w:lang w:eastAsia="zh-CN"/>
        </w:rPr>
      </w:pPr>
      <w:r>
        <w:rPr>
          <w:rFonts w:eastAsia="SimSun" w:hint="eastAsia"/>
          <w:u w:val="single"/>
          <w:lang w:eastAsia="zh-CN"/>
        </w:rPr>
        <w:t xml:space="preserve">On </w:t>
      </w:r>
      <w:r w:rsidRPr="00B67655">
        <w:rPr>
          <w:rFonts w:eastAsia="SimSun" w:hint="eastAsia"/>
          <w:u w:val="single"/>
          <w:lang w:eastAsia="zh-CN"/>
        </w:rPr>
        <w:t>RRC parameter for Rel-19 2TA</w:t>
      </w:r>
    </w:p>
    <w:p w14:paraId="616F3096" w14:textId="77777777" w:rsidR="00B750BC" w:rsidRDefault="00B750BC" w:rsidP="00B750BC">
      <w:pPr>
        <w:pStyle w:val="Doc-title"/>
        <w:rPr>
          <w:rFonts w:eastAsia="SimSun"/>
          <w:lang w:eastAsia="zh-CN"/>
        </w:rPr>
      </w:pPr>
      <w:r>
        <w:t>R2-2505425</w:t>
      </w:r>
      <w:r>
        <w:tab/>
        <w:t>RRC parameters for two-TA operation</w:t>
      </w:r>
      <w:r>
        <w:tab/>
        <w:t>Samsung</w:t>
      </w:r>
      <w:r>
        <w:tab/>
        <w:t>discussion</w:t>
      </w:r>
      <w:r>
        <w:tab/>
        <w:t>Rel-19</w:t>
      </w:r>
      <w:r>
        <w:tab/>
        <w:t>NR_MIMO_Ph5-Core</w:t>
      </w:r>
    </w:p>
    <w:p w14:paraId="01A7DC9D"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FC718A7" w14:textId="77777777" w:rsidR="00B750BC" w:rsidRPr="00B67655" w:rsidRDefault="00B750BC" w:rsidP="00B750BC">
      <w:pPr>
        <w:pStyle w:val="Doc-text2"/>
        <w:rPr>
          <w:rFonts w:eastAsia="SimSun"/>
          <w:i/>
          <w:lang w:eastAsia="zh-CN"/>
        </w:rPr>
      </w:pPr>
      <w:r w:rsidRPr="00B67655">
        <w:rPr>
          <w:rFonts w:eastAsia="SimSun"/>
          <w:i/>
          <w:highlight w:val="lightGray"/>
          <w:lang w:eastAsia="zh-CN"/>
        </w:rPr>
        <w:t>Proposal 1: RAN2 clarifies that the parameter that enables Rel-19 two-TA configuration (singleDCI-MultiTRP-2TA) is applied for both Rel-19 intra-cell 2TA and inter-cell 2TA for which mDCI mTRP is not configured. Update the field description to capture this and informs RAN1 by LS.</w:t>
      </w:r>
    </w:p>
    <w:p w14:paraId="34097930" w14:textId="77777777" w:rsidR="00B750BC" w:rsidRDefault="00B750BC" w:rsidP="00B750BC">
      <w:pPr>
        <w:pStyle w:val="Doc-title"/>
        <w:rPr>
          <w:rFonts w:eastAsia="SimSun"/>
          <w:lang w:eastAsia="zh-CN"/>
        </w:rPr>
      </w:pPr>
    </w:p>
    <w:p w14:paraId="6A7B0675" w14:textId="77777777" w:rsidR="00B750BC" w:rsidRDefault="00B750BC" w:rsidP="00B750BC">
      <w:pPr>
        <w:pStyle w:val="Doc-text2"/>
        <w:rPr>
          <w:rFonts w:eastAsia="SimSun"/>
          <w:lang w:eastAsia="zh-CN"/>
        </w:rPr>
      </w:pPr>
      <w:r>
        <w:rPr>
          <w:rFonts w:eastAsia="SimSun" w:hint="eastAsia"/>
          <w:lang w:eastAsia="zh-CN"/>
        </w:rPr>
        <w:t>Discussion</w:t>
      </w:r>
    </w:p>
    <w:p w14:paraId="0CB39AC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it is useful to inform R1. </w:t>
      </w:r>
    </w:p>
    <w:p w14:paraId="61464FA3" w14:textId="77777777" w:rsidR="00B750BC" w:rsidRDefault="00B750BC" w:rsidP="00B750BC">
      <w:pPr>
        <w:pStyle w:val="Doc-text2"/>
        <w:rPr>
          <w:rFonts w:eastAsia="SimSun"/>
          <w:lang w:eastAsia="zh-CN"/>
        </w:rPr>
      </w:pPr>
    </w:p>
    <w:p w14:paraId="6169FDA6" w14:textId="77777777" w:rsidR="00B750BC" w:rsidRPr="000B6ABF" w:rsidRDefault="00B750BC" w:rsidP="00B750BC">
      <w:pPr>
        <w:pStyle w:val="Agreement"/>
        <w:tabs>
          <w:tab w:val="clear" w:pos="9990"/>
        </w:tabs>
        <w:overflowPunct/>
        <w:autoSpaceDE/>
        <w:autoSpaceDN/>
        <w:adjustRightInd/>
        <w:ind w:left="1619" w:hanging="360"/>
        <w:textAlignment w:val="auto"/>
        <w:rPr>
          <w:lang w:val="en-US" w:eastAsia="zh-CN"/>
        </w:rPr>
      </w:pPr>
      <w:r w:rsidRPr="000B6ABF">
        <w:rPr>
          <w:lang w:val="en-US"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3A34B68D" w14:textId="77777777" w:rsidR="00B750BC" w:rsidRDefault="00B750BC" w:rsidP="00B750BC">
      <w:pPr>
        <w:pStyle w:val="Doc-text2"/>
        <w:rPr>
          <w:rFonts w:eastAsia="SimSun"/>
          <w:lang w:eastAsia="zh-CN"/>
        </w:rPr>
      </w:pPr>
    </w:p>
    <w:p w14:paraId="134C129F" w14:textId="77777777" w:rsidR="00B750BC" w:rsidRDefault="00B750BC" w:rsidP="00B750BC">
      <w:pPr>
        <w:pStyle w:val="EmailDiscussion"/>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22</w:t>
      </w:r>
      <w:r>
        <w:t>]</w:t>
      </w:r>
      <w:r>
        <w:rPr>
          <w:rFonts w:eastAsia="Malgun Gothic" w:cs="Arial"/>
          <w:lang w:val="en-US" w:eastAsia="en-US"/>
        </w:rPr>
        <w:t>MIMO_Ph5</w:t>
      </w:r>
      <w:r>
        <w:t xml:space="preserve">] </w:t>
      </w:r>
      <w:r>
        <w:rPr>
          <w:rFonts w:eastAsia="SimSun" w:hint="eastAsia"/>
          <w:lang w:eastAsia="zh-CN"/>
        </w:rPr>
        <w:t xml:space="preserve">LS on </w:t>
      </w:r>
      <w:r w:rsidRPr="006E04B0">
        <w:rPr>
          <w:rFonts w:eastAsia="SimSun"/>
          <w:lang w:eastAsia="zh-CN"/>
        </w:rPr>
        <w:t>two-TA configuration</w:t>
      </w:r>
      <w:r>
        <w:rPr>
          <w:rFonts w:eastAsia="SimSun" w:hint="eastAsia"/>
          <w:lang w:eastAsia="zh-CN"/>
        </w:rPr>
        <w:t xml:space="preserve"> </w:t>
      </w:r>
      <w:r>
        <w:rPr>
          <w:rFonts w:eastAsia="SimSun"/>
          <w:lang w:eastAsia="zh-CN"/>
        </w:rPr>
        <w:t>scenarios</w:t>
      </w:r>
      <w:r>
        <w:rPr>
          <w:rFonts w:eastAsia="SimSun" w:hint="eastAsia"/>
          <w:lang w:eastAsia="zh-CN"/>
        </w:rPr>
        <w:t xml:space="preserve"> </w:t>
      </w:r>
      <w:r>
        <w:t xml:space="preserve"> (</w:t>
      </w:r>
      <w:r>
        <w:rPr>
          <w:rFonts w:eastAsia="SimSun" w:hint="eastAsia"/>
          <w:lang w:eastAsia="zh-CN"/>
        </w:rPr>
        <w:t>Samsung</w:t>
      </w:r>
      <w:r>
        <w:t>)</w:t>
      </w:r>
    </w:p>
    <w:p w14:paraId="6873179B" w14:textId="77777777" w:rsidR="00B750BC" w:rsidRPr="006E04B0" w:rsidRDefault="00B750BC" w:rsidP="00B750BC">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Approve the LS</w:t>
      </w:r>
    </w:p>
    <w:p w14:paraId="225D77D7" w14:textId="77777777" w:rsidR="00B750BC" w:rsidRDefault="00B750BC" w:rsidP="00B750BC">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222FB978" w14:textId="77777777" w:rsidR="003D67BB" w:rsidRDefault="003D67BB" w:rsidP="003D67BB">
      <w:pPr>
        <w:pStyle w:val="EmailDiscussion2"/>
        <w:ind w:left="1619" w:hanging="343"/>
        <w:rPr>
          <w:rFonts w:eastAsia="SimSun"/>
          <w:lang w:eastAsia="zh-CN"/>
        </w:rPr>
      </w:pPr>
      <w:r>
        <w:rPr>
          <w:rFonts w:eastAsia="SimSun"/>
          <w:lang w:eastAsia="zh-CN"/>
        </w:rPr>
        <w:t>=&gt; A</w:t>
      </w:r>
      <w:r>
        <w:rPr>
          <w:rFonts w:hint="eastAsia"/>
        </w:rPr>
        <w:t>pproved</w:t>
      </w:r>
      <w:r>
        <w:rPr>
          <w:rFonts w:eastAsia="SimSun"/>
          <w:lang w:eastAsia="zh-CN"/>
        </w:rPr>
        <w:t xml:space="preserve"> in R2-2506540 (LS out)</w:t>
      </w:r>
    </w:p>
    <w:p w14:paraId="12306F86" w14:textId="77777777" w:rsidR="003D67BB" w:rsidRDefault="003D67BB" w:rsidP="003D67BB">
      <w:pPr>
        <w:pStyle w:val="EmailDiscussion2"/>
        <w:ind w:left="1619" w:hanging="343"/>
        <w:rPr>
          <w:rFonts w:eastAsia="SimSun"/>
          <w:lang w:eastAsia="zh-CN"/>
        </w:rPr>
      </w:pPr>
    </w:p>
    <w:p w14:paraId="2D948B7E" w14:textId="73AC6F5F" w:rsidR="003D67BB" w:rsidRDefault="003D67BB" w:rsidP="003D67BB">
      <w:pPr>
        <w:pStyle w:val="Doc-title"/>
        <w:rPr>
          <w:rFonts w:eastAsia="SimSun"/>
          <w:lang w:eastAsia="zh-CN"/>
        </w:rPr>
      </w:pPr>
      <w:r>
        <w:rPr>
          <w:rFonts w:eastAsia="SimSun"/>
          <w:lang w:eastAsia="zh-CN"/>
        </w:rPr>
        <w:t>R2-2506540</w:t>
      </w:r>
      <w:r>
        <w:rPr>
          <w:rFonts w:eastAsia="SimSun"/>
          <w:lang w:eastAsia="zh-CN"/>
        </w:rPr>
        <w:tab/>
      </w:r>
      <w:r w:rsidRPr="003D67BB">
        <w:rPr>
          <w:rFonts w:eastAsia="SimSun"/>
          <w:lang w:eastAsia="zh-CN"/>
        </w:rPr>
        <w:t>LS on two-TA configuration and UE-initiated CSI reporting</w:t>
      </w:r>
      <w:r>
        <w:rPr>
          <w:rFonts w:eastAsia="SimSun"/>
          <w:lang w:eastAsia="zh-CN"/>
        </w:rPr>
        <w:tab/>
        <w:t>RAN2</w:t>
      </w:r>
      <w:r>
        <w:rPr>
          <w:rFonts w:eastAsia="SimSun"/>
          <w:lang w:eastAsia="zh-CN"/>
        </w:rPr>
        <w:tab/>
        <w:t>LS out</w:t>
      </w:r>
      <w:r>
        <w:rPr>
          <w:rFonts w:eastAsia="SimSun"/>
          <w:lang w:eastAsia="zh-CN"/>
        </w:rPr>
        <w:tab/>
        <w:t>Rel-19</w:t>
      </w:r>
      <w:r>
        <w:rPr>
          <w:rFonts w:eastAsia="SimSun"/>
          <w:lang w:eastAsia="zh-CN"/>
        </w:rPr>
        <w:tab/>
      </w:r>
      <w:r w:rsidRPr="003D67BB">
        <w:rPr>
          <w:rFonts w:eastAsia="SimSun"/>
          <w:lang w:eastAsia="zh-CN"/>
        </w:rPr>
        <w:t>NR_MIMO_Ph5</w:t>
      </w:r>
      <w:r>
        <w:rPr>
          <w:rFonts w:eastAsia="SimSun"/>
          <w:lang w:eastAsia="zh-CN"/>
        </w:rPr>
        <w:tab/>
        <w:t>To:RAN1</w:t>
      </w:r>
    </w:p>
    <w:p w14:paraId="6FE9759F" w14:textId="503626CD" w:rsidR="003D67BB" w:rsidRPr="003D67BB" w:rsidRDefault="003D67BB" w:rsidP="003D67BB">
      <w:pPr>
        <w:pStyle w:val="Doc-text2"/>
        <w:rPr>
          <w:rFonts w:eastAsia="SimSun"/>
          <w:lang w:eastAsia="zh-CN"/>
        </w:rPr>
      </w:pPr>
      <w:r>
        <w:rPr>
          <w:rFonts w:eastAsia="SimSun"/>
          <w:lang w:eastAsia="zh-CN"/>
        </w:rPr>
        <w:t>=&gt; Approved</w:t>
      </w:r>
    </w:p>
    <w:p w14:paraId="76CB4779" w14:textId="77777777" w:rsidR="00B750BC" w:rsidRPr="00D066D6" w:rsidRDefault="00B750BC" w:rsidP="00B750BC">
      <w:pPr>
        <w:pStyle w:val="Doc-text2"/>
        <w:rPr>
          <w:rFonts w:eastAsia="SimSun"/>
          <w:lang w:eastAsia="zh-CN"/>
        </w:rPr>
      </w:pPr>
    </w:p>
    <w:p w14:paraId="6F81DB06" w14:textId="77777777" w:rsidR="00B750BC" w:rsidRDefault="00B750BC" w:rsidP="00B750BC">
      <w:pPr>
        <w:pStyle w:val="Doc-title"/>
        <w:rPr>
          <w:rFonts w:eastAsia="SimSun"/>
          <w:lang w:eastAsia="zh-CN"/>
        </w:rPr>
      </w:pPr>
      <w:r>
        <w:t>R2-2505361</w:t>
      </w:r>
      <w:r>
        <w:tab/>
        <w:t>Discussion on Asymmetric DL sTRP UL mTRP</w:t>
      </w:r>
      <w:r>
        <w:tab/>
        <w:t>CATT</w:t>
      </w:r>
      <w:r>
        <w:tab/>
        <w:t>discussion</w:t>
      </w:r>
      <w:r>
        <w:tab/>
        <w:t>Rel-19</w:t>
      </w:r>
      <w:r>
        <w:tab/>
        <w:t>NR_MIMO_Ph5-Core</w:t>
      </w:r>
    </w:p>
    <w:p w14:paraId="63BC6EF0"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EF8CD78" w14:textId="77777777" w:rsidR="00B750BC" w:rsidRPr="00B67655" w:rsidRDefault="00B750BC" w:rsidP="00B750BC">
      <w:pPr>
        <w:pStyle w:val="Doc-text2"/>
        <w:rPr>
          <w:rFonts w:eastAsia="SimSun"/>
          <w:i/>
          <w:highlight w:val="lightGray"/>
          <w:lang w:eastAsia="zh-CN"/>
        </w:rPr>
      </w:pPr>
      <w:r w:rsidRPr="00B67655">
        <w:rPr>
          <w:rFonts w:eastAsia="SimSun"/>
          <w:i/>
          <w:highlight w:val="lightGray"/>
          <w:lang w:eastAsia="zh-CN"/>
        </w:rPr>
        <w:t>Proposal 1a (RRC, Issue-4): RAN2 to confirm the current RRC parameter singleDCI-MultiTRP-2TA can enable UE to configure either intra-cell or inter-cell sDCI mTRP with two-TA. No further RRC spec impact.</w:t>
      </w:r>
    </w:p>
    <w:p w14:paraId="39EF5E18" w14:textId="77777777" w:rsidR="00B750BC" w:rsidRPr="00B67655" w:rsidRDefault="00B750BC" w:rsidP="00B750BC">
      <w:pPr>
        <w:pStyle w:val="Doc-text2"/>
        <w:rPr>
          <w:rFonts w:eastAsia="SimSun"/>
          <w:i/>
          <w:lang w:eastAsia="zh-CN"/>
        </w:rPr>
      </w:pPr>
      <w:r w:rsidRPr="00B67655">
        <w:rPr>
          <w:rFonts w:eastAsia="SimSun"/>
          <w:i/>
          <w:highlight w:val="lightGray"/>
          <w:lang w:eastAsia="zh-CN"/>
        </w:rPr>
        <w:t>Proposal 1b (RRC, Issue-4): LS to RAN1 that RAN2 introduced a new RRC parameter singleDCI-MultiTRP-2TA per UL BWP to enable the UE configured with intra-cell or inter-cell sDCI mTRP with two-TA. Adopt Annex 1 for the draft LS.</w:t>
      </w:r>
    </w:p>
    <w:p w14:paraId="2EF98EF8" w14:textId="77777777" w:rsidR="00B750BC" w:rsidRPr="00EF3DA4" w:rsidRDefault="00B750BC" w:rsidP="00B750BC">
      <w:pPr>
        <w:pStyle w:val="Doc-text2"/>
        <w:rPr>
          <w:rFonts w:eastAsia="SimSun"/>
          <w:lang w:eastAsia="zh-CN"/>
        </w:rPr>
      </w:pPr>
    </w:p>
    <w:p w14:paraId="36EE882D" w14:textId="77777777" w:rsidR="00B750BC" w:rsidRDefault="00B750BC" w:rsidP="00B750BC">
      <w:pPr>
        <w:pStyle w:val="Doc-title"/>
        <w:rPr>
          <w:rFonts w:eastAsia="SimSun"/>
          <w:lang w:eastAsia="zh-CN"/>
        </w:rPr>
      </w:pPr>
      <w:r>
        <w:t>R2-2505585</w:t>
      </w:r>
      <w:r>
        <w:tab/>
        <w:t>Discussion on open issues for asymmetric DL sTRPUL mTRP</w:t>
      </w:r>
      <w:r>
        <w:tab/>
        <w:t>vivo</w:t>
      </w:r>
      <w:r>
        <w:tab/>
        <w:t>discussion</w:t>
      </w:r>
      <w:r>
        <w:tab/>
        <w:t>Rel-19</w:t>
      </w:r>
      <w:r>
        <w:tab/>
        <w:t>NR_MIMO_Ph5-Core</w:t>
      </w:r>
    </w:p>
    <w:p w14:paraId="77EAF625"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BF1D471" w14:textId="77777777" w:rsidR="00B750BC" w:rsidRPr="00B67655" w:rsidRDefault="00B750BC" w:rsidP="00B750BC">
      <w:pPr>
        <w:pStyle w:val="Doc-text2"/>
        <w:rPr>
          <w:rFonts w:eastAsia="SimSun"/>
          <w:i/>
          <w:lang w:eastAsia="zh-CN"/>
        </w:rPr>
      </w:pPr>
      <w:r w:rsidRPr="00B67655">
        <w:rPr>
          <w:rFonts w:eastAsia="SimSun"/>
          <w:i/>
          <w:highlight w:val="lightGray"/>
          <w:lang w:eastAsia="zh-CN"/>
        </w:rPr>
        <w:t>Proposal 1:</w:t>
      </w:r>
      <w:r w:rsidRPr="00B67655">
        <w:rPr>
          <w:rFonts w:eastAsia="SimSun"/>
          <w:i/>
          <w:highlight w:val="lightGray"/>
          <w:lang w:eastAsia="zh-CN"/>
        </w:rPr>
        <w:tab/>
        <w:t>(RRC-x) Two RRC parameter for Rel-19 sDCI-mTRP 2TA, e.g. singleDCI-MultiTRP-IntraCell2TA, and singleDCI-MultiTRP-InterCell2TA, are introduced in RAN2 to enable intra-cell and inter-cell 2TA, respectively.</w:t>
      </w:r>
    </w:p>
    <w:p w14:paraId="576FB536" w14:textId="77777777" w:rsidR="00B750BC" w:rsidRDefault="00B750BC" w:rsidP="00B750BC">
      <w:pPr>
        <w:pStyle w:val="Doc-text2"/>
        <w:ind w:left="0" w:firstLine="0"/>
        <w:rPr>
          <w:rFonts w:eastAsia="SimSun"/>
          <w:noProof/>
          <w:lang w:eastAsia="zh-CN"/>
        </w:rPr>
      </w:pPr>
    </w:p>
    <w:p w14:paraId="7387C15D" w14:textId="77777777" w:rsidR="00B750BC" w:rsidRPr="00764611" w:rsidRDefault="00B750BC" w:rsidP="00B750BC">
      <w:pPr>
        <w:pStyle w:val="Doc-text2"/>
        <w:ind w:left="0" w:firstLine="0"/>
        <w:rPr>
          <w:rFonts w:eastAsia="SimSun"/>
          <w:i/>
          <w:lang w:eastAsia="zh-CN"/>
        </w:rPr>
      </w:pPr>
      <w:r w:rsidRPr="00764611">
        <w:rPr>
          <w:rFonts w:eastAsia="SimSun" w:hint="eastAsia"/>
          <w:i/>
          <w:noProof/>
          <w:lang w:eastAsia="zh-CN"/>
        </w:rPr>
        <w:t>Chair: other issues can be discussed in CB session if time allows</w:t>
      </w:r>
    </w:p>
    <w:p w14:paraId="3A120A71" w14:textId="77777777" w:rsidR="00B750BC" w:rsidRDefault="00B750BC" w:rsidP="00B750BC">
      <w:pPr>
        <w:pStyle w:val="Doc-text2"/>
        <w:rPr>
          <w:rFonts w:eastAsia="SimSun"/>
          <w:lang w:eastAsia="zh-CN"/>
        </w:rPr>
      </w:pPr>
    </w:p>
    <w:p w14:paraId="61275C0D" w14:textId="77777777" w:rsidR="00B750BC" w:rsidRDefault="00B750BC" w:rsidP="00B750BC">
      <w:pPr>
        <w:pStyle w:val="Doc-text2"/>
        <w:rPr>
          <w:rFonts w:eastAsia="SimSun"/>
          <w:lang w:eastAsia="zh-CN"/>
        </w:rPr>
      </w:pPr>
    </w:p>
    <w:p w14:paraId="3E03581B" w14:textId="77777777" w:rsidR="00B750BC" w:rsidRDefault="00B750BC" w:rsidP="00B750BC">
      <w:pPr>
        <w:pStyle w:val="Doc-title"/>
        <w:rPr>
          <w:rFonts w:eastAsia="SimSun"/>
          <w:lang w:eastAsia="zh-CN"/>
        </w:rPr>
      </w:pPr>
      <w:r>
        <w:rPr>
          <w:rFonts w:hint="eastAsia"/>
          <w:lang w:eastAsia="zh-CN"/>
        </w:rPr>
        <w:t xml:space="preserve">Agreements on </w:t>
      </w:r>
      <w:r w:rsidRPr="008A0A02">
        <w:rPr>
          <w:lang w:eastAsia="zh-CN"/>
        </w:rPr>
        <w:t>Asymmetric DL sTRP/UL mTRP</w:t>
      </w:r>
    </w:p>
    <w:p w14:paraId="2157E78A"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35ED19EE" w14:textId="77777777" w:rsidTr="00504B7D">
        <w:tc>
          <w:tcPr>
            <w:tcW w:w="10420" w:type="dxa"/>
          </w:tcPr>
          <w:p w14:paraId="445A69E8" w14:textId="77777777" w:rsidR="00B750BC" w:rsidRDefault="00B750BC" w:rsidP="00504B7D">
            <w:pPr>
              <w:pStyle w:val="Doc-text2"/>
              <w:ind w:left="0" w:firstLine="0"/>
              <w:rPr>
                <w:rFonts w:eastAsia="SimSun"/>
                <w:lang w:eastAsia="zh-CN"/>
              </w:rPr>
            </w:pPr>
          </w:p>
          <w:p w14:paraId="5B9DBBC7" w14:textId="77777777" w:rsidR="00B750BC" w:rsidRPr="000B6ABF" w:rsidRDefault="00B750BC" w:rsidP="00B750BC">
            <w:pPr>
              <w:pStyle w:val="Agreement"/>
              <w:tabs>
                <w:tab w:val="clear" w:pos="9990"/>
              </w:tabs>
              <w:overflowPunct/>
              <w:autoSpaceDE/>
              <w:autoSpaceDN/>
              <w:adjustRightInd/>
              <w:ind w:left="1619" w:hanging="360"/>
              <w:textAlignment w:val="auto"/>
              <w:rPr>
                <w:lang w:val="en-US" w:eastAsia="zh-CN"/>
              </w:rPr>
            </w:pPr>
            <w:r w:rsidRPr="000B6ABF">
              <w:rPr>
                <w:lang w:val="en-US"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4D399A9B" w14:textId="77777777" w:rsidR="00B750BC" w:rsidRDefault="00B750BC" w:rsidP="00504B7D">
            <w:pPr>
              <w:pStyle w:val="Doc-text2"/>
              <w:ind w:left="0" w:firstLine="0"/>
              <w:rPr>
                <w:rFonts w:eastAsia="SimSun"/>
                <w:lang w:eastAsia="zh-CN"/>
              </w:rPr>
            </w:pPr>
          </w:p>
        </w:tc>
      </w:tr>
    </w:tbl>
    <w:p w14:paraId="64088F55" w14:textId="77777777" w:rsidR="00B750BC" w:rsidRPr="008A0A02" w:rsidRDefault="00B750BC" w:rsidP="00B750BC">
      <w:pPr>
        <w:pStyle w:val="Doc-text2"/>
        <w:ind w:left="0" w:firstLine="0"/>
        <w:rPr>
          <w:rFonts w:eastAsia="SimSun"/>
          <w:lang w:eastAsia="zh-CN"/>
        </w:rPr>
      </w:pPr>
    </w:p>
    <w:p w14:paraId="376FA1D8" w14:textId="77777777" w:rsidR="00B750BC" w:rsidRPr="00247053" w:rsidRDefault="00B750BC" w:rsidP="00B750BC">
      <w:pPr>
        <w:pStyle w:val="Doc-text2"/>
        <w:rPr>
          <w:rFonts w:eastAsia="SimSun"/>
          <w:lang w:eastAsia="zh-CN"/>
        </w:rPr>
      </w:pPr>
    </w:p>
    <w:p w14:paraId="50A0BFDF" w14:textId="77777777" w:rsidR="00B750BC" w:rsidRDefault="00B750BC" w:rsidP="00B750BC">
      <w:pPr>
        <w:pStyle w:val="Doc-title"/>
      </w:pPr>
      <w:r>
        <w:t>R2-2505242</w:t>
      </w:r>
      <w:r>
        <w:tab/>
        <w:t>Clarification on the coexistence between LTM and UL-only TRP</w:t>
      </w:r>
      <w:r>
        <w:tab/>
        <w:t>OPPO</w:t>
      </w:r>
      <w:r>
        <w:tab/>
        <w:t>discussion</w:t>
      </w:r>
      <w:r>
        <w:tab/>
        <w:t>Rel-19</w:t>
      </w:r>
      <w:r>
        <w:tab/>
        <w:t>NR_MIMO_Ph5-Core</w:t>
      </w:r>
    </w:p>
    <w:p w14:paraId="41EDB723" w14:textId="77777777" w:rsidR="00B750BC" w:rsidRDefault="00B750BC" w:rsidP="00B750BC">
      <w:pPr>
        <w:pStyle w:val="Doc-title"/>
      </w:pPr>
      <w:r>
        <w:t>R2-2505267</w:t>
      </w:r>
      <w:r>
        <w:tab/>
        <w:t>Enhancements for Asymmetric DL sTRP and UL mTRP</w:t>
      </w:r>
      <w:r>
        <w:tab/>
        <w:t>Ofinno</w:t>
      </w:r>
      <w:r>
        <w:tab/>
        <w:t>discussion</w:t>
      </w:r>
      <w:r>
        <w:tab/>
        <w:t>Rel-19</w:t>
      </w:r>
    </w:p>
    <w:p w14:paraId="57978D7C" w14:textId="77777777" w:rsidR="00B750BC" w:rsidRDefault="00B750BC" w:rsidP="00B750BC">
      <w:pPr>
        <w:pStyle w:val="Doc-title"/>
      </w:pPr>
      <w:r>
        <w:t>R2-2505361</w:t>
      </w:r>
      <w:r>
        <w:tab/>
        <w:t>Discussion on Asymmetric DL sTRP UL mTRP</w:t>
      </w:r>
      <w:r>
        <w:tab/>
        <w:t>CATT</w:t>
      </w:r>
      <w:r>
        <w:tab/>
        <w:t>discussion</w:t>
      </w:r>
      <w:r>
        <w:tab/>
        <w:t>Rel-19</w:t>
      </w:r>
      <w:r>
        <w:tab/>
        <w:t>NR_MIMO_Ph5-Core</w:t>
      </w:r>
    </w:p>
    <w:p w14:paraId="6C1BAABB" w14:textId="77777777" w:rsidR="00B750BC" w:rsidRDefault="00B750BC" w:rsidP="00B750BC">
      <w:pPr>
        <w:pStyle w:val="Doc-title"/>
      </w:pPr>
      <w:r>
        <w:t>R2-2505425</w:t>
      </w:r>
      <w:r>
        <w:tab/>
        <w:t>RRC parameters for two-TA operation</w:t>
      </w:r>
      <w:r>
        <w:tab/>
        <w:t>Samsung</w:t>
      </w:r>
      <w:r>
        <w:tab/>
        <w:t>discussion</w:t>
      </w:r>
      <w:r>
        <w:tab/>
        <w:t>Rel-19</w:t>
      </w:r>
      <w:r>
        <w:tab/>
        <w:t>NR_MIMO_Ph5-Core</w:t>
      </w:r>
    </w:p>
    <w:p w14:paraId="7C71BC38" w14:textId="77777777" w:rsidR="00B750BC" w:rsidRDefault="00B750BC" w:rsidP="00B750BC">
      <w:pPr>
        <w:pStyle w:val="Doc-title"/>
      </w:pPr>
      <w:r>
        <w:t>R2-2505585</w:t>
      </w:r>
      <w:r>
        <w:tab/>
        <w:t>Discussion on open issues for asymmetric DL sTRPUL mTRP</w:t>
      </w:r>
      <w:r>
        <w:tab/>
        <w:t>vivo</w:t>
      </w:r>
      <w:r>
        <w:tab/>
        <w:t>discussion</w:t>
      </w:r>
      <w:r>
        <w:tab/>
        <w:t>Rel-19</w:t>
      </w:r>
      <w:r>
        <w:tab/>
        <w:t>NR_MIMO_Ph5-Core</w:t>
      </w:r>
    </w:p>
    <w:p w14:paraId="324EACF3" w14:textId="77777777" w:rsidR="00B750BC" w:rsidRDefault="00B750BC" w:rsidP="00B750BC">
      <w:pPr>
        <w:pStyle w:val="Doc-title"/>
      </w:pPr>
      <w:r>
        <w:t>R2-2505862</w:t>
      </w:r>
      <w:r>
        <w:tab/>
        <w:t>Asymmetric DL/UL mTRP impact from MIMO ph. 5</w:t>
      </w:r>
      <w:r>
        <w:tab/>
        <w:t>Ericsson</w:t>
      </w:r>
      <w:r>
        <w:tab/>
        <w:t>discussion</w:t>
      </w:r>
      <w:r>
        <w:tab/>
        <w:t>Rel-19</w:t>
      </w:r>
      <w:r>
        <w:tab/>
        <w:t>NR_MIMO_Ph5-Core</w:t>
      </w:r>
    </w:p>
    <w:p w14:paraId="0F4DC2D1" w14:textId="77777777" w:rsidR="00B750BC" w:rsidRDefault="00B750BC" w:rsidP="00B750BC">
      <w:pPr>
        <w:pStyle w:val="Doc-title"/>
      </w:pPr>
      <w:r>
        <w:t>R2-2505891</w:t>
      </w:r>
      <w:r>
        <w:tab/>
        <w:t>Remaining issues on Asymmetric DL sTRP/UL mTRP</w:t>
      </w:r>
      <w:r>
        <w:tab/>
        <w:t>Huawei, HiSilicon</w:t>
      </w:r>
      <w:r>
        <w:tab/>
        <w:t>discussion</w:t>
      </w:r>
      <w:r>
        <w:tab/>
        <w:t>Rel-19</w:t>
      </w:r>
      <w:r>
        <w:tab/>
        <w:t>NR_MIMO_Ph5-Core</w:t>
      </w:r>
    </w:p>
    <w:p w14:paraId="35378BEA" w14:textId="77777777" w:rsidR="00B750BC" w:rsidRDefault="00B750BC" w:rsidP="00B750BC">
      <w:pPr>
        <w:pStyle w:val="Doc-title"/>
      </w:pPr>
      <w:r>
        <w:t>R2-2505901</w:t>
      </w:r>
      <w:r>
        <w:tab/>
        <w:t>Remaining issues on asymmetric DL sTRP/UL mTRP</w:t>
      </w:r>
      <w:r>
        <w:tab/>
        <w:t>Nokia</w:t>
      </w:r>
      <w:r>
        <w:tab/>
        <w:t>discussion</w:t>
      </w:r>
      <w:r>
        <w:tab/>
        <w:t>Rel-19</w:t>
      </w:r>
      <w:r>
        <w:tab/>
        <w:t>NR_MIMO_Ph5-Core</w:t>
      </w:r>
    </w:p>
    <w:p w14:paraId="2EFF6E7E" w14:textId="77777777" w:rsidR="00B750BC" w:rsidRDefault="00B750BC" w:rsidP="00B750BC">
      <w:pPr>
        <w:pStyle w:val="Doc-title"/>
      </w:pPr>
      <w:r>
        <w:t>R2-2505946</w:t>
      </w:r>
      <w:r>
        <w:tab/>
        <w:t>Discussion on Asymmetric DL sTRP/UL mTRP</w:t>
      </w:r>
      <w:r>
        <w:tab/>
        <w:t>CMCC</w:t>
      </w:r>
      <w:r>
        <w:tab/>
        <w:t>discussion</w:t>
      </w:r>
      <w:r>
        <w:tab/>
        <w:t>Rel-19</w:t>
      </w:r>
      <w:r>
        <w:tab/>
        <w:t>NR_MIMO_Ph5-Core</w:t>
      </w:r>
    </w:p>
    <w:p w14:paraId="183EB37D" w14:textId="77777777" w:rsidR="00B750BC" w:rsidRPr="00950463" w:rsidRDefault="00B750BC" w:rsidP="00B750BC">
      <w:pPr>
        <w:pStyle w:val="Doc-text2"/>
      </w:pPr>
    </w:p>
    <w:p w14:paraId="3878827A" w14:textId="77777777" w:rsidR="00B750BC" w:rsidRDefault="00B750BC" w:rsidP="00B750BC">
      <w:pPr>
        <w:pStyle w:val="Heading3"/>
        <w:rPr>
          <w:rFonts w:eastAsia="SimSun"/>
        </w:rPr>
      </w:pPr>
      <w:bookmarkStart w:id="526" w:name="_Toc209094692"/>
      <w:bookmarkStart w:id="527" w:name="_Toc211197063"/>
      <w:r w:rsidRPr="008718D8">
        <w:rPr>
          <w:rFonts w:eastAsia="SimSun"/>
        </w:rPr>
        <w:t>8.12.3</w:t>
      </w:r>
      <w:r w:rsidRPr="008718D8">
        <w:rPr>
          <w:rFonts w:eastAsia="SimSun"/>
          <w:i/>
        </w:rPr>
        <w:tab/>
      </w:r>
      <w:r>
        <w:rPr>
          <w:rFonts w:eastAsia="SimSun" w:hint="eastAsia"/>
        </w:rPr>
        <w:t>Others</w:t>
      </w:r>
      <w:bookmarkEnd w:id="526"/>
      <w:bookmarkEnd w:id="527"/>
    </w:p>
    <w:p w14:paraId="0232416A" w14:textId="77777777" w:rsidR="00B750BC" w:rsidRPr="00D550FF" w:rsidRDefault="00B750BC" w:rsidP="00B750BC">
      <w:pPr>
        <w:pStyle w:val="Comments"/>
        <w:rPr>
          <w:rFonts w:eastAsia="SimSun"/>
          <w:lang w:val="en-US" w:eastAsia="zh-CN"/>
        </w:rPr>
      </w:pPr>
      <w:r>
        <w:rPr>
          <w:rFonts w:eastAsia="SimSun" w:hint="eastAsia"/>
          <w:lang w:val="en-US" w:eastAsia="zh-CN"/>
        </w:rPr>
        <w:t xml:space="preserve">Remaining issues for </w:t>
      </w:r>
      <w:r>
        <w:t>UE-initiated reporting</w:t>
      </w:r>
      <w:r>
        <w:rPr>
          <w:rFonts w:eastAsia="SimSun" w:hint="eastAsia"/>
          <w:lang w:eastAsia="zh-CN"/>
        </w:rPr>
        <w:t xml:space="preserve">, and </w:t>
      </w:r>
      <w:r>
        <w:rPr>
          <w:rFonts w:eastAsia="SimSun" w:hint="eastAsia"/>
          <w:lang w:val="en-US" w:eastAsia="zh-CN"/>
        </w:rPr>
        <w:t xml:space="preserve">other issues if not covered by the previous agenda items. </w:t>
      </w:r>
    </w:p>
    <w:p w14:paraId="5D0430BC" w14:textId="77777777" w:rsidR="00B750BC" w:rsidRDefault="00B750BC" w:rsidP="00B750BC">
      <w:pPr>
        <w:pStyle w:val="Doc-title"/>
        <w:rPr>
          <w:rFonts w:eastAsia="SimSun"/>
          <w:u w:val="single"/>
          <w:lang w:eastAsia="zh-CN"/>
        </w:rPr>
      </w:pPr>
    </w:p>
    <w:p w14:paraId="04CE831B" w14:textId="77777777" w:rsidR="00B750BC" w:rsidRPr="00EE73DE" w:rsidRDefault="00B750BC" w:rsidP="00B750BC">
      <w:pPr>
        <w:pStyle w:val="Doc-title"/>
        <w:rPr>
          <w:rFonts w:eastAsia="SimSun"/>
          <w:u w:val="single"/>
          <w:lang w:eastAsia="zh-CN"/>
        </w:rPr>
      </w:pPr>
      <w:r w:rsidRPr="00EE73DE">
        <w:rPr>
          <w:rFonts w:eastAsia="SimSun" w:hint="eastAsia"/>
          <w:u w:val="single"/>
          <w:lang w:eastAsia="zh-CN"/>
        </w:rPr>
        <w:t xml:space="preserve">Open issue </w:t>
      </w:r>
      <w:r>
        <w:rPr>
          <w:rFonts w:eastAsia="SimSun" w:hint="eastAsia"/>
          <w:u w:val="single"/>
          <w:lang w:eastAsia="zh-CN"/>
        </w:rPr>
        <w:t xml:space="preserve">for UE-initiated beam report </w:t>
      </w:r>
      <w:r w:rsidRPr="00EE73DE">
        <w:rPr>
          <w:rFonts w:eastAsia="SimSun" w:hint="eastAsia"/>
          <w:u w:val="single"/>
          <w:lang w:eastAsia="zh-CN"/>
        </w:rPr>
        <w:t>related to TAT expiry</w:t>
      </w:r>
    </w:p>
    <w:p w14:paraId="01884F05" w14:textId="77777777" w:rsidR="00B750BC" w:rsidRDefault="00B750BC" w:rsidP="00B750BC">
      <w:pPr>
        <w:pStyle w:val="Doc-title"/>
        <w:rPr>
          <w:rFonts w:eastAsia="SimSun"/>
          <w:lang w:eastAsia="zh-CN"/>
        </w:rPr>
      </w:pPr>
      <w:r>
        <w:t>R2-2505464</w:t>
      </w:r>
      <w:r>
        <w:tab/>
        <w:t>Discussion on UEI beam reporting impact</w:t>
      </w:r>
      <w:r>
        <w:tab/>
        <w:t>LG Electronics Inc.</w:t>
      </w:r>
      <w:r>
        <w:tab/>
        <w:t>discussion</w:t>
      </w:r>
      <w:r>
        <w:tab/>
        <w:t>Rel-19</w:t>
      </w:r>
      <w:r>
        <w:tab/>
        <w:t>NR_MIMO_Ph5-Core</w:t>
      </w:r>
    </w:p>
    <w:p w14:paraId="654C2CBC"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65D11CC" w14:textId="77777777" w:rsidR="00B750BC" w:rsidRPr="00EE73DE" w:rsidRDefault="00B750BC" w:rsidP="00B750BC">
      <w:pPr>
        <w:pStyle w:val="Doc-text2"/>
        <w:rPr>
          <w:i/>
          <w:highlight w:val="lightGray"/>
          <w:lang w:val="en-US" w:eastAsia="zh-CN"/>
        </w:rPr>
      </w:pPr>
      <w:r w:rsidRPr="00EE73DE">
        <w:rPr>
          <w:i/>
          <w:highlight w:val="lightGray"/>
          <w:lang w:val="en-US" w:eastAsia="zh-CN"/>
        </w:rPr>
        <w:t xml:space="preserve">Proposal 1. When UEIBR is initiated but TAT expires, </w:t>
      </w:r>
      <w:r w:rsidRPr="00B74A2D">
        <w:rPr>
          <w:i/>
          <w:highlight w:val="lightGray"/>
          <w:lang w:val="en-US" w:eastAsia="zh-CN"/>
        </w:rPr>
        <w:t xml:space="preserve">UE does not initiate RACH </w:t>
      </w:r>
      <w:r w:rsidRPr="00EE73DE">
        <w:rPr>
          <w:i/>
          <w:highlight w:val="lightGray"/>
          <w:lang w:val="en-US" w:eastAsia="zh-CN"/>
        </w:rPr>
        <w:t>as in legacy.</w:t>
      </w:r>
    </w:p>
    <w:p w14:paraId="2B809AD3" w14:textId="77777777" w:rsidR="00B750BC" w:rsidRPr="00EE73DE" w:rsidRDefault="00B750BC" w:rsidP="00B750BC">
      <w:pPr>
        <w:pStyle w:val="Doc-text2"/>
        <w:rPr>
          <w:i/>
          <w:lang w:val="en-US" w:eastAsia="zh-CN"/>
        </w:rPr>
      </w:pPr>
      <w:r w:rsidRPr="00EE73DE">
        <w:rPr>
          <w:i/>
          <w:highlight w:val="lightGray"/>
          <w:lang w:val="en-US" w:eastAsia="zh-CN"/>
        </w:rPr>
        <w:t>Proposal 2. When UEIBR is initiated but TAT expires, MAC indicates to cancel the triggered UEIBR to PHY layer.</w:t>
      </w:r>
    </w:p>
    <w:p w14:paraId="7FC050B6" w14:textId="77777777" w:rsidR="00B750BC" w:rsidRDefault="00B750BC" w:rsidP="00B750BC">
      <w:pPr>
        <w:pStyle w:val="Doc-text2"/>
        <w:ind w:left="0" w:firstLine="0"/>
        <w:rPr>
          <w:rFonts w:eastAsia="SimSun"/>
          <w:noProof/>
          <w:lang w:eastAsia="zh-CN"/>
        </w:rPr>
      </w:pPr>
    </w:p>
    <w:p w14:paraId="0FE561F0" w14:textId="77777777" w:rsidR="00B750BC" w:rsidRDefault="00B750BC" w:rsidP="00B750BC">
      <w:pPr>
        <w:pStyle w:val="Doc-title"/>
        <w:rPr>
          <w:rFonts w:eastAsia="SimSun"/>
          <w:lang w:eastAsia="zh-CN"/>
        </w:rPr>
      </w:pPr>
      <w:r>
        <w:t>R2-2506035</w:t>
      </w:r>
      <w:r>
        <w:tab/>
        <w:t>Discussion on MAC open issues for MIMO phase 5</w:t>
      </w:r>
      <w:r>
        <w:tab/>
        <w:t>ASUSTeK</w:t>
      </w:r>
      <w:r>
        <w:tab/>
        <w:t>discussion</w:t>
      </w:r>
      <w:r>
        <w:tab/>
        <w:t>Rel-19</w:t>
      </w:r>
      <w:r>
        <w:tab/>
        <w:t>38.321</w:t>
      </w:r>
      <w:r>
        <w:tab/>
        <w:t>NR_MIMO_Ph5-Core</w:t>
      </w:r>
    </w:p>
    <w:p w14:paraId="6DEAE590"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6775BA0C" w14:textId="77777777" w:rsidR="00B750BC" w:rsidRPr="00C02C6E" w:rsidRDefault="00B750BC" w:rsidP="00B750BC">
      <w:pPr>
        <w:pStyle w:val="Doc-text2"/>
        <w:rPr>
          <w:rFonts w:eastAsia="SimSun"/>
          <w:i/>
          <w:highlight w:val="lightGray"/>
          <w:lang w:eastAsia="zh-CN"/>
        </w:rPr>
      </w:pPr>
      <w:r w:rsidRPr="00C02C6E">
        <w:rPr>
          <w:rFonts w:eastAsia="SimSun"/>
          <w:i/>
          <w:highlight w:val="lightGray"/>
          <w:lang w:eastAsia="zh-CN"/>
        </w:rPr>
        <w:t>Proposal 1:</w:t>
      </w:r>
      <w:r w:rsidRPr="00C02C6E">
        <w:rPr>
          <w:rFonts w:eastAsia="SimSun"/>
          <w:i/>
          <w:highlight w:val="lightGray"/>
          <w:lang w:eastAsia="zh-CN"/>
        </w:rPr>
        <w:tab/>
        <w:t>RAN2 to confirm that based on the current MAC spec, the UE releases PUCCH resources and clears type-1 CG PUSCH resources configured in a UEI report configuration of a SCell if the TAT of the sTAG of the SCell is expired, regardless of the Cell on which the PUCCH and PUSCH resources are configured.</w:t>
      </w:r>
    </w:p>
    <w:p w14:paraId="2A6F5E90" w14:textId="77777777" w:rsidR="00B750BC" w:rsidRPr="00C02C6E" w:rsidRDefault="00B750BC" w:rsidP="00B750BC">
      <w:pPr>
        <w:pStyle w:val="Doc-text2"/>
        <w:rPr>
          <w:rFonts w:eastAsia="SimSun"/>
          <w:i/>
          <w:highlight w:val="lightGray"/>
          <w:lang w:eastAsia="zh-CN"/>
        </w:rPr>
      </w:pPr>
      <w:r w:rsidRPr="00C02C6E">
        <w:rPr>
          <w:rFonts w:eastAsia="SimSun"/>
          <w:i/>
          <w:highlight w:val="lightGray"/>
          <w:lang w:eastAsia="zh-CN"/>
        </w:rPr>
        <w:t>Proposal 2:</w:t>
      </w:r>
      <w:r w:rsidRPr="00C02C6E">
        <w:rPr>
          <w:rFonts w:eastAsia="SimSun"/>
          <w:i/>
          <w:highlight w:val="lightGray"/>
          <w:lang w:eastAsia="zh-CN"/>
        </w:rPr>
        <w:tab/>
      </w:r>
      <w:r w:rsidRPr="00B74A2D">
        <w:rPr>
          <w:rFonts w:eastAsia="SimSun"/>
          <w:i/>
          <w:highlight w:val="lightGray"/>
          <w:lang w:eastAsia="zh-CN"/>
        </w:rPr>
        <w:t xml:space="preserve">The UE initiates RACH </w:t>
      </w:r>
      <w:r w:rsidRPr="00C02C6E">
        <w:rPr>
          <w:rFonts w:eastAsia="SimSun"/>
          <w:i/>
          <w:highlight w:val="lightGray"/>
          <w:lang w:eastAsia="zh-CN"/>
        </w:rPr>
        <w:t>when a UEI report is triggered but there is no PUCCH or type-1 CG for the triggered UEI report due to the associated TAT being expired, and UE indicates the cause of RACH via at least one of the following options:</w:t>
      </w:r>
    </w:p>
    <w:p w14:paraId="0D8B8BFD" w14:textId="77777777" w:rsidR="00B750BC" w:rsidRPr="00C02C6E" w:rsidRDefault="00B750BC" w:rsidP="00B750BC">
      <w:pPr>
        <w:pStyle w:val="Doc-text2"/>
        <w:rPr>
          <w:rFonts w:eastAsia="SimSun"/>
          <w:i/>
          <w:highlight w:val="lightGray"/>
          <w:lang w:eastAsia="zh-CN"/>
        </w:rPr>
      </w:pPr>
      <w:r w:rsidRPr="00C02C6E">
        <w:rPr>
          <w:rFonts w:eastAsia="SimSun"/>
          <w:i/>
          <w:highlight w:val="lightGray"/>
          <w:lang w:eastAsia="zh-CN"/>
        </w:rPr>
        <w:t>-</w:t>
      </w:r>
      <w:r w:rsidRPr="00C02C6E">
        <w:rPr>
          <w:rFonts w:eastAsia="SimSun"/>
          <w:i/>
          <w:highlight w:val="lightGray"/>
          <w:lang w:eastAsia="zh-CN"/>
        </w:rPr>
        <w:tab/>
        <w:t>Option 1: explicit indication via a MAC CE in Msg3</w:t>
      </w:r>
    </w:p>
    <w:p w14:paraId="3D861BF0" w14:textId="77777777" w:rsidR="00B750BC" w:rsidRPr="00C02C6E" w:rsidRDefault="00B750BC" w:rsidP="00B750BC">
      <w:pPr>
        <w:pStyle w:val="Doc-text2"/>
        <w:rPr>
          <w:rFonts w:eastAsia="SimSun"/>
          <w:i/>
          <w:lang w:eastAsia="zh-CN"/>
        </w:rPr>
      </w:pPr>
      <w:r w:rsidRPr="00C02C6E">
        <w:rPr>
          <w:rFonts w:eastAsia="SimSun"/>
          <w:i/>
          <w:highlight w:val="lightGray"/>
          <w:lang w:eastAsia="zh-CN"/>
        </w:rPr>
        <w:t>-</w:t>
      </w:r>
      <w:r w:rsidRPr="00C02C6E">
        <w:rPr>
          <w:rFonts w:eastAsia="SimSun"/>
          <w:i/>
          <w:highlight w:val="lightGray"/>
          <w:lang w:eastAsia="zh-CN"/>
        </w:rPr>
        <w:tab/>
        <w:t>Option 2: implicit indication via a dedicated preamble configured for UEI report-initiated RACH.</w:t>
      </w:r>
    </w:p>
    <w:p w14:paraId="5CEA9469" w14:textId="77777777" w:rsidR="00B750BC" w:rsidRDefault="00B750BC" w:rsidP="00B750BC">
      <w:pPr>
        <w:pStyle w:val="Doc-text2"/>
        <w:ind w:left="0" w:firstLine="0"/>
        <w:rPr>
          <w:rFonts w:eastAsia="SimSun"/>
          <w:lang w:eastAsia="zh-CN"/>
        </w:rPr>
      </w:pPr>
    </w:p>
    <w:p w14:paraId="2E4C7243" w14:textId="77777777" w:rsidR="00B750BC" w:rsidRDefault="00B750BC" w:rsidP="00B750BC">
      <w:pPr>
        <w:pStyle w:val="Doc-title"/>
        <w:rPr>
          <w:rFonts w:eastAsia="SimSun"/>
          <w:lang w:eastAsia="zh-CN"/>
        </w:rPr>
      </w:pPr>
      <w:r>
        <w:t>R2-2505850</w:t>
      </w:r>
      <w:r>
        <w:tab/>
        <w:t xml:space="preserve">Discussion on remaining issues for UE initiated beam report </w:t>
      </w:r>
      <w:r>
        <w:tab/>
        <w:t>Qualcomm Incorporated</w:t>
      </w:r>
      <w:r>
        <w:tab/>
        <w:t>discussion</w:t>
      </w:r>
    </w:p>
    <w:p w14:paraId="45C84051"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E58444F" w14:textId="77777777" w:rsidR="00B750BC" w:rsidRPr="00EB2661" w:rsidRDefault="00B750BC" w:rsidP="00B750BC">
      <w:pPr>
        <w:pStyle w:val="Doc-text2"/>
        <w:rPr>
          <w:rFonts w:eastAsia="SimSun"/>
          <w:i/>
          <w:lang w:eastAsia="zh-CN"/>
        </w:rPr>
      </w:pPr>
      <w:r w:rsidRPr="00EB2661">
        <w:rPr>
          <w:rFonts w:eastAsia="SimSun"/>
          <w:i/>
          <w:highlight w:val="lightGray"/>
          <w:lang w:eastAsia="zh-CN"/>
        </w:rPr>
        <w:t>Proposal 2. For mode-A UEI report, if TAT is expired after transmitting PUCCH and before PUSCH for a triggered report, no enhancement is needed..</w:t>
      </w:r>
    </w:p>
    <w:p w14:paraId="0B415F39" w14:textId="77777777" w:rsidR="00B750BC" w:rsidRDefault="00B750BC" w:rsidP="00B750BC">
      <w:pPr>
        <w:pStyle w:val="Doc-text2"/>
        <w:ind w:left="0" w:firstLine="0"/>
        <w:rPr>
          <w:rFonts w:eastAsia="SimSun"/>
          <w:lang w:eastAsia="zh-CN"/>
        </w:rPr>
      </w:pPr>
    </w:p>
    <w:p w14:paraId="65EEBCFC" w14:textId="77777777" w:rsidR="00B750BC" w:rsidRPr="005B7A6C" w:rsidRDefault="00B750BC" w:rsidP="00B750BC">
      <w:pPr>
        <w:pStyle w:val="Doc-text2"/>
        <w:rPr>
          <w:rFonts w:eastAsia="SimSun"/>
          <w:lang w:eastAsia="zh-CN"/>
        </w:rPr>
      </w:pPr>
      <w:r>
        <w:rPr>
          <w:rFonts w:hint="eastAsia"/>
          <w:lang w:eastAsia="zh-CN"/>
        </w:rPr>
        <w:t>Discussion</w:t>
      </w:r>
      <w:r>
        <w:rPr>
          <w:rFonts w:eastAsia="SimSun" w:hint="eastAsia"/>
          <w:lang w:eastAsia="zh-CN"/>
        </w:rPr>
        <w:t>s</w:t>
      </w:r>
    </w:p>
    <w:p w14:paraId="12D500F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Ericsson think no need for further enhancement. </w:t>
      </w:r>
    </w:p>
    <w:p w14:paraId="1093C3E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Ofinno think we could use LCID to indicate so the </w:t>
      </w:r>
      <w:r>
        <w:rPr>
          <w:rFonts w:eastAsia="SimSun"/>
          <w:lang w:eastAsia="zh-CN"/>
        </w:rPr>
        <w:t>impact</w:t>
      </w:r>
      <w:r>
        <w:rPr>
          <w:rFonts w:eastAsia="SimSun" w:hint="eastAsia"/>
          <w:lang w:eastAsia="zh-CN"/>
        </w:rPr>
        <w:t xml:space="preserve"> to R2 is limited. </w:t>
      </w:r>
    </w:p>
    <w:p w14:paraId="0FCF2E2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agree with P2 from AsusTek and think O1 is better. Nokia fine with P2 from Qualcomm. </w:t>
      </w:r>
    </w:p>
    <w:p w14:paraId="1A2AD26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LG E has concern on sending outdated CSI report to the network. </w:t>
      </w:r>
    </w:p>
    <w:p w14:paraId="77D6AEC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wonders with LG E P1, what is the UE </w:t>
      </w:r>
      <w:r>
        <w:rPr>
          <w:rFonts w:eastAsia="SimSun"/>
          <w:lang w:eastAsia="zh-CN"/>
        </w:rPr>
        <w:t>behaviour</w:t>
      </w:r>
      <w:r>
        <w:rPr>
          <w:rFonts w:eastAsia="SimSun" w:hint="eastAsia"/>
          <w:lang w:eastAsia="zh-CN"/>
        </w:rPr>
        <w:t xml:space="preserve"> from L1 point of view. </w:t>
      </w:r>
    </w:p>
    <w:p w14:paraId="01FB0D31" w14:textId="77777777" w:rsidR="00B750BC" w:rsidRDefault="00B750BC" w:rsidP="00B750BC">
      <w:pPr>
        <w:pStyle w:val="Doc-text2"/>
        <w:rPr>
          <w:rFonts w:eastAsia="SimSun"/>
          <w:lang w:eastAsia="zh-CN"/>
        </w:rPr>
      </w:pPr>
    </w:p>
    <w:p w14:paraId="1735B3A5" w14:textId="77777777" w:rsidR="00B750BC" w:rsidRPr="0039599A" w:rsidRDefault="00B750BC" w:rsidP="00B750BC">
      <w:pPr>
        <w:pStyle w:val="Doc-text2"/>
        <w:rPr>
          <w:rFonts w:eastAsia="SimSun"/>
          <w:b/>
          <w:lang w:eastAsia="zh-CN"/>
        </w:rPr>
      </w:pPr>
      <w:r w:rsidRPr="0039599A">
        <w:rPr>
          <w:rFonts w:eastAsia="SimSun" w:hint="eastAsia"/>
          <w:b/>
          <w:lang w:eastAsia="zh-CN"/>
        </w:rPr>
        <w:t xml:space="preserve">For both mode-A and mode-B UEI beam report, </w:t>
      </w:r>
    </w:p>
    <w:p w14:paraId="0239862E" w14:textId="77777777" w:rsidR="00B750BC" w:rsidRPr="0039599A" w:rsidRDefault="00B750BC" w:rsidP="00B750BC">
      <w:pPr>
        <w:pStyle w:val="Agreement"/>
        <w:tabs>
          <w:tab w:val="clear" w:pos="9990"/>
        </w:tabs>
        <w:overflowPunct/>
        <w:autoSpaceDE/>
        <w:autoSpaceDN/>
        <w:adjustRightInd/>
        <w:ind w:left="1619" w:hanging="360"/>
        <w:textAlignment w:val="auto"/>
        <w:rPr>
          <w:lang w:val="en-US" w:eastAsia="zh-CN"/>
        </w:rPr>
      </w:pPr>
      <w:r w:rsidRPr="0039599A">
        <w:rPr>
          <w:lang w:val="en-US" w:eastAsia="zh-CN"/>
        </w:rPr>
        <w:t>When UEIBR is initiated but TAT expires, UE does not initiate RACH.</w:t>
      </w:r>
    </w:p>
    <w:p w14:paraId="73DD56E5" w14:textId="77777777" w:rsidR="00B750BC" w:rsidRPr="0039599A" w:rsidRDefault="00B750BC" w:rsidP="00B750BC">
      <w:pPr>
        <w:pStyle w:val="Agreement"/>
        <w:tabs>
          <w:tab w:val="clear" w:pos="9990"/>
        </w:tabs>
        <w:overflowPunct/>
        <w:autoSpaceDE/>
        <w:autoSpaceDN/>
        <w:adjustRightInd/>
        <w:ind w:left="1619" w:hanging="360"/>
        <w:textAlignment w:val="auto"/>
        <w:rPr>
          <w:lang w:val="en-US" w:eastAsia="zh-CN"/>
        </w:rPr>
      </w:pPr>
      <w:r w:rsidRPr="0039599A">
        <w:rPr>
          <w:rFonts w:eastAsia="SimSun" w:hint="eastAsia"/>
          <w:lang w:val="en-US" w:eastAsia="zh-CN"/>
        </w:rPr>
        <w:t>I</w:t>
      </w:r>
      <w:r w:rsidRPr="0039599A">
        <w:rPr>
          <w:lang w:val="en-US" w:eastAsia="zh-CN"/>
        </w:rPr>
        <w:t>f TAT is expired after transmitting PUCCH and before PUSCH for a triggered report, no enhancement is needed.</w:t>
      </w:r>
    </w:p>
    <w:p w14:paraId="0D5B7447" w14:textId="77777777" w:rsidR="00B750BC" w:rsidRDefault="00B750BC" w:rsidP="00B750BC">
      <w:pPr>
        <w:pStyle w:val="Doc-text2"/>
        <w:ind w:left="0" w:firstLine="0"/>
        <w:rPr>
          <w:rFonts w:eastAsia="SimSun"/>
          <w:lang w:eastAsia="zh-CN"/>
        </w:rPr>
      </w:pPr>
    </w:p>
    <w:p w14:paraId="08886D30" w14:textId="77777777" w:rsidR="00B750BC" w:rsidRPr="00541DF4" w:rsidRDefault="00B750BC" w:rsidP="00B750BC">
      <w:pPr>
        <w:pStyle w:val="Doc-text2"/>
        <w:ind w:left="0" w:firstLine="0"/>
        <w:rPr>
          <w:rFonts w:eastAsia="SimSun"/>
          <w:u w:val="single"/>
          <w:lang w:eastAsia="zh-CN"/>
        </w:rPr>
      </w:pPr>
      <w:r w:rsidRPr="00541DF4">
        <w:rPr>
          <w:rFonts w:eastAsia="SimSun" w:hint="eastAsia"/>
          <w:u w:val="single"/>
          <w:lang w:eastAsia="zh-CN"/>
        </w:rPr>
        <w:t xml:space="preserve">Other </w:t>
      </w:r>
      <w:r>
        <w:rPr>
          <w:rFonts w:eastAsia="SimSun" w:hint="eastAsia"/>
          <w:u w:val="single"/>
          <w:lang w:eastAsia="zh-CN"/>
        </w:rPr>
        <w:t>proposals</w:t>
      </w:r>
    </w:p>
    <w:p w14:paraId="74D1700C" w14:textId="77777777" w:rsidR="00B750BC" w:rsidRPr="002E1EF4" w:rsidRDefault="00B750BC" w:rsidP="00B750BC">
      <w:pPr>
        <w:pStyle w:val="Doc-text2"/>
        <w:ind w:left="0" w:firstLine="0"/>
        <w:rPr>
          <w:rFonts w:eastAsia="SimSun"/>
          <w:b/>
          <w:lang w:eastAsia="zh-CN"/>
        </w:rPr>
      </w:pPr>
    </w:p>
    <w:p w14:paraId="21C4839B" w14:textId="77777777" w:rsidR="00B750BC" w:rsidRDefault="00B750BC" w:rsidP="00B750BC">
      <w:pPr>
        <w:pStyle w:val="Doc-title"/>
        <w:rPr>
          <w:rFonts w:eastAsia="SimSun"/>
          <w:lang w:eastAsia="zh-CN"/>
        </w:rPr>
      </w:pPr>
      <w:r>
        <w:t>R2-2505268</w:t>
      </w:r>
      <w:r>
        <w:tab/>
        <w:t>Enhancements for UE-initiated Beam Reporting</w:t>
      </w:r>
      <w:r>
        <w:tab/>
        <w:t>Ofinno</w:t>
      </w:r>
      <w:r>
        <w:tab/>
        <w:t>discussion</w:t>
      </w:r>
      <w:r>
        <w:tab/>
        <w:t>Rel-19</w:t>
      </w:r>
    </w:p>
    <w:p w14:paraId="0AF9A5E8"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65E6B88" w14:textId="77777777" w:rsidR="00B750BC" w:rsidRPr="00042464" w:rsidRDefault="00B750BC" w:rsidP="00B750BC">
      <w:pPr>
        <w:pStyle w:val="Doc-text2"/>
        <w:rPr>
          <w:i/>
          <w:highlight w:val="lightGray"/>
        </w:rPr>
      </w:pPr>
      <w:r w:rsidRPr="00042464">
        <w:rPr>
          <w:i/>
          <w:highlight w:val="lightGray"/>
        </w:rPr>
        <w:t>Proposal 1: Explicitly specify the RAN2 agreement: For Rel-15 UL skipping (skipUplinkTxDynamic is configured), same principle as legacy aperiodic CSI applies for multiplexing UCI of mode-A DG-based UE-initiated report in PUSCH.</w:t>
      </w:r>
    </w:p>
    <w:p w14:paraId="0F50075E" w14:textId="77777777" w:rsidR="00B750BC" w:rsidRDefault="00B750BC" w:rsidP="00B750BC">
      <w:pPr>
        <w:pStyle w:val="Doc-text2"/>
        <w:ind w:left="0" w:firstLine="0"/>
        <w:rPr>
          <w:rFonts w:eastAsia="SimSun"/>
          <w:lang w:eastAsia="zh-CN"/>
        </w:rPr>
      </w:pPr>
    </w:p>
    <w:p w14:paraId="0C375527" w14:textId="77777777" w:rsidR="00B750BC" w:rsidRDefault="00B750BC" w:rsidP="00B750BC">
      <w:pPr>
        <w:pStyle w:val="Doc-text2"/>
        <w:rPr>
          <w:rFonts w:eastAsia="SimSun"/>
          <w:lang w:eastAsia="zh-CN"/>
        </w:rPr>
      </w:pPr>
      <w:r>
        <w:rPr>
          <w:rFonts w:eastAsia="SimSun" w:hint="eastAsia"/>
          <w:lang w:eastAsia="zh-CN"/>
        </w:rPr>
        <w:t>Discussions</w:t>
      </w:r>
    </w:p>
    <w:p w14:paraId="41CA6EE4" w14:textId="77777777" w:rsidR="00B750BC" w:rsidRDefault="00B750BC" w:rsidP="00B750BC">
      <w:pPr>
        <w:pStyle w:val="Doc-text2"/>
        <w:rPr>
          <w:rFonts w:eastAsia="SimSun"/>
          <w:lang w:eastAsia="zh-CN"/>
        </w:rPr>
      </w:pPr>
      <w:r>
        <w:rPr>
          <w:rFonts w:eastAsia="SimSun" w:hint="eastAsia"/>
          <w:lang w:eastAsia="zh-CN"/>
        </w:rPr>
        <w:t>P1</w:t>
      </w:r>
    </w:p>
    <w:p w14:paraId="0E0D03B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do not agree with P1. </w:t>
      </w:r>
    </w:p>
    <w:p w14:paraId="24551426"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Qualcomm think R15 does not consider aperiodic CSI, and think we do not need to revisit. </w:t>
      </w:r>
    </w:p>
    <w:p w14:paraId="6EF2A8E7" w14:textId="77777777" w:rsidR="00B750BC" w:rsidRPr="00776251"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think P1 is acceptable.  </w:t>
      </w:r>
    </w:p>
    <w:p w14:paraId="6E46A179" w14:textId="77777777" w:rsidR="00B750BC" w:rsidRDefault="00B750BC" w:rsidP="00B750BC">
      <w:pPr>
        <w:pStyle w:val="Doc-text2"/>
        <w:ind w:left="0" w:firstLine="0"/>
        <w:rPr>
          <w:rFonts w:eastAsia="SimSun"/>
          <w:lang w:eastAsia="zh-CN"/>
        </w:rPr>
      </w:pPr>
    </w:p>
    <w:p w14:paraId="26AD8D07" w14:textId="77777777" w:rsidR="00B750BC" w:rsidRDefault="00B750BC" w:rsidP="00B750BC">
      <w:pPr>
        <w:pStyle w:val="Doc-title"/>
        <w:rPr>
          <w:rFonts w:eastAsia="SimSun"/>
          <w:lang w:eastAsia="zh-CN"/>
        </w:rPr>
      </w:pPr>
      <w:r>
        <w:t>R2-2505998</w:t>
      </w:r>
      <w:r>
        <w:tab/>
        <w:t>Consideration on the Remaining MAC Issues of UEIBM</w:t>
      </w:r>
      <w:r>
        <w:tab/>
        <w:t>ZTE Corporation</w:t>
      </w:r>
      <w:r>
        <w:tab/>
        <w:t>discussion</w:t>
      </w:r>
      <w:r>
        <w:tab/>
        <w:t>Rel-19</w:t>
      </w:r>
      <w:r>
        <w:tab/>
        <w:t>NR_MIMO_Ph5-Core</w:t>
      </w:r>
    </w:p>
    <w:p w14:paraId="6B0818F0"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0B18F66" w14:textId="77777777" w:rsidR="00B750BC" w:rsidRPr="00167F45" w:rsidRDefault="00B750BC" w:rsidP="00B750BC">
      <w:pPr>
        <w:pStyle w:val="Doc-text2"/>
        <w:rPr>
          <w:rFonts w:eastAsia="SimSun"/>
          <w:i/>
          <w:highlight w:val="lightGray"/>
          <w:lang w:eastAsia="zh-CN"/>
        </w:rPr>
      </w:pPr>
      <w:r w:rsidRPr="00167F45">
        <w:rPr>
          <w:rFonts w:eastAsia="SimSun"/>
          <w:i/>
          <w:highlight w:val="lightGray"/>
          <w:lang w:eastAsia="zh-CN"/>
        </w:rPr>
        <w:t>Proposal 1: RAN2 to confirm whether to further specify the broken R15 UL skipping function for the UEIBM.</w:t>
      </w:r>
    </w:p>
    <w:p w14:paraId="26D6F839" w14:textId="77777777" w:rsidR="00B750BC" w:rsidRPr="00167F45" w:rsidRDefault="00B750BC" w:rsidP="00B750BC">
      <w:pPr>
        <w:pStyle w:val="Doc-text2"/>
        <w:rPr>
          <w:rFonts w:eastAsia="SimSun"/>
          <w:i/>
          <w:lang w:eastAsia="zh-CN"/>
        </w:rPr>
      </w:pPr>
      <w:r w:rsidRPr="00167F45">
        <w:rPr>
          <w:rFonts w:eastAsia="SimSun"/>
          <w:i/>
          <w:highlight w:val="lightGray"/>
          <w:lang w:eastAsia="zh-CN"/>
        </w:rPr>
        <w:t>Proposal 1a: No need to further specify the broken R15 UL skipping function for the UEIBM.</w:t>
      </w:r>
    </w:p>
    <w:p w14:paraId="1FFD7714" w14:textId="77777777" w:rsidR="00B750BC" w:rsidRDefault="00B750BC" w:rsidP="00B750BC">
      <w:pPr>
        <w:pStyle w:val="Doc-text2"/>
        <w:ind w:left="0" w:firstLine="0"/>
        <w:rPr>
          <w:rFonts w:eastAsia="SimSun"/>
          <w:lang w:eastAsia="zh-CN"/>
        </w:rPr>
      </w:pPr>
    </w:p>
    <w:p w14:paraId="59CE01F9" w14:textId="77777777" w:rsidR="00B750BC" w:rsidRPr="00B02963"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B02963">
        <w:rPr>
          <w:lang w:eastAsia="zh-CN"/>
        </w:rPr>
        <w:t>NW does not configure r15 UL skipping skipUplinkTxDynamic for a cell group if UEI-CSI reporting is configured for any cell of the cell group, this is captured in RRC skipUplinkTxDynamic field description, no MAC change for r15 UL skipping.</w:t>
      </w:r>
      <w:r>
        <w:rPr>
          <w:rFonts w:eastAsia="SimSun" w:hint="eastAsia"/>
          <w:lang w:eastAsia="zh-CN"/>
        </w:rPr>
        <w:t xml:space="preserve"> </w:t>
      </w:r>
    </w:p>
    <w:p w14:paraId="4F2E80C7" w14:textId="77777777" w:rsidR="00B750BC" w:rsidRDefault="00B750BC" w:rsidP="00B750BC">
      <w:pPr>
        <w:pStyle w:val="Doc-text2"/>
        <w:ind w:left="0" w:firstLine="0"/>
        <w:rPr>
          <w:rFonts w:eastAsia="SimSun"/>
          <w:lang w:eastAsia="zh-CN"/>
        </w:rPr>
      </w:pPr>
    </w:p>
    <w:p w14:paraId="460F2B88" w14:textId="77777777" w:rsidR="00B750BC" w:rsidRDefault="00B750BC" w:rsidP="00B750BC">
      <w:pPr>
        <w:pStyle w:val="Doc-title"/>
        <w:rPr>
          <w:rFonts w:eastAsia="SimSun"/>
          <w:lang w:eastAsia="zh-CN"/>
        </w:rPr>
      </w:pPr>
      <w:r>
        <w:t>R2-2505808</w:t>
      </w:r>
      <w:r>
        <w:tab/>
        <w:t>Remaining aspects from other NR MIMO Ph.5 objectives</w:t>
      </w:r>
      <w:r>
        <w:tab/>
        <w:t>Ericsson</w:t>
      </w:r>
      <w:r>
        <w:tab/>
        <w:t>discussion</w:t>
      </w:r>
    </w:p>
    <w:p w14:paraId="4F05E70F" w14:textId="77777777" w:rsidR="00B750BC" w:rsidRPr="00D2697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307DFE72" w14:textId="77777777" w:rsidR="00B750BC" w:rsidRPr="00D10FA0" w:rsidRDefault="00B750BC" w:rsidP="00B750BC">
      <w:pPr>
        <w:pStyle w:val="Doc-text2"/>
        <w:rPr>
          <w:rFonts w:eastAsia="SimSun"/>
          <w:i/>
          <w:highlight w:val="lightGray"/>
          <w:lang w:eastAsia="zh-CN"/>
        </w:rPr>
      </w:pPr>
      <w:r w:rsidRPr="00D10FA0">
        <w:rPr>
          <w:rFonts w:eastAsia="SimSun"/>
          <w:i/>
          <w:highlight w:val="lightGray"/>
          <w:lang w:eastAsia="zh-CN"/>
        </w:rPr>
        <w:t>Proposal 2</w:t>
      </w:r>
      <w:r w:rsidRPr="00D10FA0">
        <w:rPr>
          <w:rFonts w:eastAsia="SimSun"/>
          <w:i/>
          <w:highlight w:val="lightGray"/>
          <w:lang w:eastAsia="zh-CN"/>
        </w:rPr>
        <w:tab/>
        <w:t>Keep UEI report parameters within CSI-ReportConfig. No specification impact.</w:t>
      </w:r>
    </w:p>
    <w:p w14:paraId="6C9726A4" w14:textId="77777777" w:rsidR="00B750BC" w:rsidRPr="00D10FA0" w:rsidRDefault="00B750BC" w:rsidP="00B750BC">
      <w:pPr>
        <w:pStyle w:val="Doc-text2"/>
        <w:rPr>
          <w:rFonts w:eastAsia="SimSun"/>
          <w:i/>
          <w:highlight w:val="lightGray"/>
          <w:lang w:eastAsia="zh-CN"/>
        </w:rPr>
      </w:pPr>
      <w:r w:rsidRPr="00D10FA0">
        <w:rPr>
          <w:rFonts w:eastAsia="SimSun"/>
          <w:i/>
          <w:highlight w:val="lightGray"/>
          <w:lang w:eastAsia="zh-CN"/>
        </w:rPr>
        <w:t>Proposal 3</w:t>
      </w:r>
      <w:r w:rsidRPr="00D10FA0">
        <w:rPr>
          <w:rFonts w:eastAsia="SimSun"/>
          <w:i/>
          <w:highlight w:val="lightGray"/>
          <w:lang w:eastAsia="zh-CN"/>
        </w:rPr>
        <w:tab/>
        <w:t>referenceAntennaPort is defined with values 1, 2 and 4.</w:t>
      </w:r>
    </w:p>
    <w:p w14:paraId="7DB24980" w14:textId="77777777" w:rsidR="00B750BC" w:rsidRDefault="00B750BC" w:rsidP="00B750BC">
      <w:pPr>
        <w:pStyle w:val="Doc-text2"/>
        <w:ind w:left="0" w:firstLine="0"/>
        <w:rPr>
          <w:rFonts w:eastAsia="SimSun"/>
          <w:lang w:eastAsia="zh-CN"/>
        </w:rPr>
      </w:pPr>
    </w:p>
    <w:p w14:paraId="3BBAB14E" w14:textId="77777777" w:rsidR="00B750BC" w:rsidRPr="00512D4C" w:rsidRDefault="00B750BC" w:rsidP="00B750BC">
      <w:pPr>
        <w:pStyle w:val="Doc-text2"/>
        <w:rPr>
          <w:rFonts w:eastAsia="SimSun"/>
          <w:lang w:eastAsia="zh-CN"/>
        </w:rPr>
      </w:pPr>
      <w:r w:rsidRPr="000E25C3">
        <w:rPr>
          <w:rFonts w:hint="eastAsia"/>
        </w:rPr>
        <w:t>Discussion</w:t>
      </w:r>
      <w:r>
        <w:rPr>
          <w:rFonts w:eastAsia="SimSun" w:hint="eastAsia"/>
          <w:lang w:eastAsia="zh-CN"/>
        </w:rPr>
        <w:t>s</w:t>
      </w:r>
    </w:p>
    <w:p w14:paraId="0430D648" w14:textId="77777777" w:rsidR="00B750BC" w:rsidRPr="000E25C3" w:rsidRDefault="00B750BC" w:rsidP="00B750BC">
      <w:pPr>
        <w:pStyle w:val="Doc-text2"/>
      </w:pPr>
      <w:r w:rsidRPr="000E25C3">
        <w:rPr>
          <w:rFonts w:hint="eastAsia"/>
        </w:rPr>
        <w:t>P1</w:t>
      </w:r>
    </w:p>
    <w:p w14:paraId="60992C92" w14:textId="77777777" w:rsidR="00B750BC" w:rsidRDefault="00B750BC" w:rsidP="00B750BC">
      <w:pPr>
        <w:pStyle w:val="Doc-text2"/>
        <w:rPr>
          <w:rFonts w:eastAsia="SimSun"/>
          <w:lang w:eastAsia="zh-CN"/>
        </w:rPr>
      </w:pPr>
      <w:r w:rsidRPr="000E25C3">
        <w:rPr>
          <w:rFonts w:hint="eastAsia"/>
        </w:rPr>
        <w:t>-</w:t>
      </w:r>
      <w:r w:rsidRPr="000E25C3">
        <w:rPr>
          <w:rFonts w:hint="eastAsia"/>
        </w:rPr>
        <w:tab/>
        <w:t>CATT</w:t>
      </w:r>
      <w:r>
        <w:rPr>
          <w:rFonts w:eastAsia="SimSun" w:hint="eastAsia"/>
          <w:lang w:eastAsia="zh-CN"/>
        </w:rPr>
        <w:t>, Samsung</w:t>
      </w:r>
      <w:r w:rsidRPr="000E25C3">
        <w:rPr>
          <w:rFonts w:hint="eastAsia"/>
        </w:rPr>
        <w:t xml:space="preserve"> </w:t>
      </w:r>
      <w:r>
        <w:rPr>
          <w:rFonts w:eastAsia="SimSun" w:hint="eastAsia"/>
          <w:lang w:eastAsia="zh-CN"/>
        </w:rPr>
        <w:t xml:space="preserve">agree, and </w:t>
      </w:r>
      <w:r>
        <w:rPr>
          <w:rFonts w:eastAsia="SimSun"/>
          <w:lang w:eastAsia="zh-CN"/>
        </w:rPr>
        <w:t>think</w:t>
      </w:r>
      <w:r>
        <w:rPr>
          <w:rFonts w:eastAsia="SimSun" w:hint="eastAsia"/>
          <w:lang w:eastAsia="zh-CN"/>
        </w:rPr>
        <w:t xml:space="preserve"> this align with R1 understanding. </w:t>
      </w:r>
    </w:p>
    <w:p w14:paraId="6F4FC184" w14:textId="77777777" w:rsidR="00B750BC" w:rsidRPr="000E25C3"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has concern on </w:t>
      </w:r>
      <w:r>
        <w:rPr>
          <w:rFonts w:eastAsia="SimSun"/>
          <w:lang w:eastAsia="zh-CN"/>
        </w:rPr>
        <w:t>signalling</w:t>
      </w:r>
      <w:r>
        <w:rPr>
          <w:rFonts w:eastAsia="SimSun" w:hint="eastAsia"/>
          <w:lang w:eastAsia="zh-CN"/>
        </w:rPr>
        <w:t xml:space="preserve"> </w:t>
      </w:r>
      <w:r>
        <w:rPr>
          <w:rFonts w:eastAsia="SimSun"/>
          <w:lang w:eastAsia="zh-CN"/>
        </w:rPr>
        <w:t>efficiency</w:t>
      </w:r>
      <w:r>
        <w:rPr>
          <w:rFonts w:eastAsia="SimSun" w:hint="eastAsia"/>
          <w:lang w:eastAsia="zh-CN"/>
        </w:rPr>
        <w:t xml:space="preserve">. Ericsson think this is not </w:t>
      </w:r>
      <w:r>
        <w:rPr>
          <w:rFonts w:eastAsia="SimSun"/>
          <w:lang w:eastAsia="zh-CN"/>
        </w:rPr>
        <w:t>critical</w:t>
      </w:r>
      <w:r>
        <w:rPr>
          <w:rFonts w:eastAsia="SimSun" w:hint="eastAsia"/>
          <w:lang w:eastAsia="zh-CN"/>
        </w:rPr>
        <w:t xml:space="preserve"> issue to enhance. </w:t>
      </w:r>
    </w:p>
    <w:p w14:paraId="61BFD50B" w14:textId="77777777" w:rsidR="00B750BC" w:rsidRDefault="00B750BC" w:rsidP="00B750BC">
      <w:pPr>
        <w:pStyle w:val="Doc-text2"/>
        <w:ind w:left="0" w:firstLine="0"/>
        <w:rPr>
          <w:rFonts w:eastAsia="SimSun"/>
          <w:lang w:eastAsia="zh-CN"/>
        </w:rPr>
      </w:pPr>
    </w:p>
    <w:p w14:paraId="175CFD03" w14:textId="77777777" w:rsidR="00B750BC" w:rsidRPr="00663F0F" w:rsidRDefault="00B750BC" w:rsidP="00B750BC">
      <w:pPr>
        <w:pStyle w:val="Agreement"/>
        <w:tabs>
          <w:tab w:val="clear" w:pos="9990"/>
        </w:tabs>
        <w:overflowPunct/>
        <w:autoSpaceDE/>
        <w:autoSpaceDN/>
        <w:adjustRightInd/>
        <w:ind w:left="1619" w:hanging="360"/>
        <w:textAlignment w:val="auto"/>
        <w:rPr>
          <w:lang w:eastAsia="zh-CN"/>
        </w:rPr>
      </w:pPr>
      <w:r w:rsidRPr="00663F0F">
        <w:rPr>
          <w:lang w:eastAsia="zh-CN"/>
        </w:rPr>
        <w:t>Keep UEI report parameters within CSI-ReportConfig. No specification impact.</w:t>
      </w:r>
    </w:p>
    <w:p w14:paraId="656312C9" w14:textId="77777777" w:rsidR="00B750BC" w:rsidRDefault="00B750BC" w:rsidP="00B750BC">
      <w:pPr>
        <w:pStyle w:val="Doc-text2"/>
        <w:ind w:left="0" w:firstLine="0"/>
        <w:rPr>
          <w:rFonts w:eastAsia="SimSun"/>
          <w:lang w:eastAsia="zh-CN"/>
        </w:rPr>
      </w:pPr>
    </w:p>
    <w:p w14:paraId="24D499CA" w14:textId="77777777" w:rsidR="00B750BC" w:rsidRDefault="00B750BC" w:rsidP="00B750BC">
      <w:pPr>
        <w:pStyle w:val="Doc-text2"/>
        <w:rPr>
          <w:rFonts w:eastAsia="SimSun"/>
          <w:lang w:eastAsia="zh-CN"/>
        </w:rPr>
      </w:pPr>
      <w:r>
        <w:rPr>
          <w:rFonts w:hint="eastAsia"/>
          <w:lang w:eastAsia="zh-CN"/>
        </w:rPr>
        <w:t>P3</w:t>
      </w:r>
    </w:p>
    <w:p w14:paraId="0B1C9C06"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Samsung think we should include 8. </w:t>
      </w:r>
    </w:p>
    <w:p w14:paraId="639A4A26"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all values from 1 to 8 are possible. </w:t>
      </w:r>
    </w:p>
    <w:p w14:paraId="311B87F2" w14:textId="77777777" w:rsidR="00B750BC" w:rsidRDefault="00B750BC" w:rsidP="00B750BC">
      <w:pPr>
        <w:pStyle w:val="Doc-text2"/>
        <w:ind w:left="0" w:firstLine="0"/>
        <w:rPr>
          <w:rFonts w:eastAsia="SimSun"/>
          <w:lang w:eastAsia="zh-CN"/>
        </w:rPr>
      </w:pPr>
    </w:p>
    <w:p w14:paraId="083B1739"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sidRPr="009A230F">
        <w:rPr>
          <w:lang w:eastAsia="zh-CN"/>
        </w:rPr>
        <w:t xml:space="preserve">referenceAntennaPort is </w:t>
      </w:r>
      <w:r>
        <w:rPr>
          <w:rFonts w:hint="eastAsia"/>
          <w:lang w:eastAsia="zh-CN"/>
        </w:rPr>
        <w:t xml:space="preserve">introduced in RRC. </w:t>
      </w:r>
    </w:p>
    <w:p w14:paraId="5DF6A40C" w14:textId="77777777" w:rsidR="00B750BC" w:rsidRDefault="00B750BC" w:rsidP="00B750BC">
      <w:pPr>
        <w:pStyle w:val="Doc-text2"/>
        <w:ind w:left="0" w:firstLine="0"/>
        <w:rPr>
          <w:rFonts w:eastAsia="SimSun"/>
          <w:lang w:eastAsia="zh-CN"/>
        </w:rPr>
      </w:pPr>
    </w:p>
    <w:p w14:paraId="5A003EFE" w14:textId="77777777" w:rsidR="00B750BC" w:rsidRDefault="00B750BC" w:rsidP="00B750BC">
      <w:pPr>
        <w:pStyle w:val="Doc-title"/>
        <w:rPr>
          <w:rFonts w:eastAsia="SimSun"/>
          <w:lang w:eastAsia="zh-CN"/>
        </w:rPr>
      </w:pPr>
      <w:r w:rsidRPr="006F6A45">
        <w:t>R2-2506035</w:t>
      </w:r>
      <w:r w:rsidRPr="006F6A45">
        <w:tab/>
        <w:t>Discussion on MAC open issues for MIMO phase 5</w:t>
      </w:r>
      <w:r w:rsidRPr="006F6A45">
        <w:tab/>
        <w:t>ASUSTeK</w:t>
      </w:r>
      <w:r w:rsidRPr="006F6A45">
        <w:tab/>
        <w:t>discussion</w:t>
      </w:r>
      <w:r w:rsidRPr="006F6A45">
        <w:tab/>
        <w:t>Rel-19</w:t>
      </w:r>
      <w:r w:rsidRPr="006F6A45">
        <w:tab/>
        <w:t>38.321</w:t>
      </w:r>
      <w:r w:rsidRPr="006F6A45">
        <w:tab/>
        <w:t>NR_MIMO_Ph5-Core</w:t>
      </w:r>
    </w:p>
    <w:p w14:paraId="567D7FEC" w14:textId="77777777" w:rsidR="00B750BC" w:rsidRPr="006F6A45"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7A15EEC" w14:textId="77777777" w:rsidR="00B750BC" w:rsidRPr="006F6A45" w:rsidRDefault="00B750BC" w:rsidP="00B750BC">
      <w:pPr>
        <w:pStyle w:val="Doc-text2"/>
        <w:rPr>
          <w:rFonts w:eastAsia="SimSun"/>
          <w:i/>
          <w:lang w:eastAsia="zh-CN"/>
        </w:rPr>
      </w:pPr>
      <w:r w:rsidRPr="006F6A45">
        <w:rPr>
          <w:rFonts w:eastAsia="SimSun"/>
          <w:i/>
          <w:highlight w:val="lightGray"/>
          <w:lang w:eastAsia="zh-CN"/>
        </w:rPr>
        <w:t>Proposal 1:</w:t>
      </w:r>
      <w:r w:rsidRPr="006F6A45">
        <w:rPr>
          <w:rFonts w:eastAsia="SimSun"/>
          <w:i/>
          <w:highlight w:val="lightGray"/>
          <w:lang w:eastAsia="zh-CN"/>
        </w:rPr>
        <w:tab/>
        <w:t>RAN2 to confirm that based on the current MAC spec, the UE releases PUCCH resources and clears type-1 CG PUSCH resources configured in a UEI report configuration of a SCell if the TAT of the sTAG of the SCell is expired, regardless of the Cell on which the PUCCH and PUSCH resources are configured.</w:t>
      </w:r>
    </w:p>
    <w:p w14:paraId="74C34392" w14:textId="77777777" w:rsidR="00B750BC" w:rsidRDefault="00B750BC" w:rsidP="00B750BC">
      <w:pPr>
        <w:pStyle w:val="Doc-text2"/>
        <w:rPr>
          <w:rFonts w:eastAsia="SimSun"/>
          <w:lang w:eastAsia="zh-CN"/>
        </w:rPr>
      </w:pPr>
    </w:p>
    <w:p w14:paraId="02042EF4" w14:textId="77777777" w:rsidR="00B750BC" w:rsidRDefault="00B750BC" w:rsidP="00B750BC">
      <w:pPr>
        <w:pStyle w:val="Doc-text2"/>
        <w:rPr>
          <w:rFonts w:eastAsia="SimSun"/>
          <w:lang w:eastAsia="zh-CN"/>
        </w:rPr>
      </w:pPr>
    </w:p>
    <w:p w14:paraId="758A044E" w14:textId="77777777" w:rsidR="00B750BC" w:rsidRDefault="00B750BC" w:rsidP="00B750BC">
      <w:pPr>
        <w:pStyle w:val="Doc-text2"/>
        <w:ind w:left="0" w:firstLine="0"/>
        <w:rPr>
          <w:rFonts w:eastAsia="SimSun"/>
          <w:lang w:eastAsia="zh-CN"/>
        </w:rPr>
      </w:pPr>
      <w:r>
        <w:rPr>
          <w:rFonts w:eastAsia="SimSun" w:hint="eastAsia"/>
          <w:lang w:eastAsia="zh-CN"/>
        </w:rPr>
        <w:t>Agreements on other issues</w:t>
      </w:r>
    </w:p>
    <w:p w14:paraId="4AD410FC" w14:textId="77777777" w:rsidR="00B750BC" w:rsidRDefault="00B750BC" w:rsidP="00B750B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B750BC" w14:paraId="4D19D584" w14:textId="77777777" w:rsidTr="00504B7D">
        <w:tc>
          <w:tcPr>
            <w:tcW w:w="10420" w:type="dxa"/>
          </w:tcPr>
          <w:p w14:paraId="449C6CA3" w14:textId="77777777" w:rsidR="00B750BC" w:rsidRDefault="00B750BC" w:rsidP="00504B7D">
            <w:pPr>
              <w:pStyle w:val="Doc-text2"/>
              <w:ind w:left="0" w:firstLine="0"/>
              <w:rPr>
                <w:rFonts w:eastAsia="SimSun"/>
                <w:lang w:eastAsia="zh-CN"/>
              </w:rPr>
            </w:pPr>
          </w:p>
          <w:p w14:paraId="400081EE" w14:textId="77777777" w:rsidR="00B750BC" w:rsidRPr="0039599A" w:rsidRDefault="00B750BC" w:rsidP="00504B7D">
            <w:pPr>
              <w:pStyle w:val="Doc-text2"/>
              <w:rPr>
                <w:rFonts w:eastAsia="SimSun"/>
                <w:b/>
                <w:lang w:eastAsia="zh-CN"/>
              </w:rPr>
            </w:pPr>
            <w:r w:rsidRPr="0039599A">
              <w:rPr>
                <w:rFonts w:eastAsia="SimSun" w:hint="eastAsia"/>
                <w:b/>
                <w:lang w:eastAsia="zh-CN"/>
              </w:rPr>
              <w:t xml:space="preserve">For both mode-A and mode-B UEI beam report, </w:t>
            </w:r>
          </w:p>
          <w:p w14:paraId="6E8563B2" w14:textId="77777777" w:rsidR="00B750BC" w:rsidRPr="0039599A" w:rsidRDefault="00B750BC" w:rsidP="00B750BC">
            <w:pPr>
              <w:pStyle w:val="Agreement"/>
              <w:tabs>
                <w:tab w:val="clear" w:pos="9990"/>
              </w:tabs>
              <w:overflowPunct/>
              <w:autoSpaceDE/>
              <w:autoSpaceDN/>
              <w:adjustRightInd/>
              <w:ind w:left="1619" w:hanging="360"/>
              <w:textAlignment w:val="auto"/>
              <w:rPr>
                <w:lang w:val="en-US" w:eastAsia="zh-CN"/>
              </w:rPr>
            </w:pPr>
            <w:r w:rsidRPr="0039599A">
              <w:rPr>
                <w:lang w:val="en-US" w:eastAsia="zh-CN"/>
              </w:rPr>
              <w:t>When UEIBR is initiated but TAT expires, UE does not initiate RACH.</w:t>
            </w:r>
          </w:p>
          <w:p w14:paraId="0E4E9482" w14:textId="77777777" w:rsidR="00B750BC" w:rsidRPr="0039599A" w:rsidRDefault="00B750BC" w:rsidP="00B750BC">
            <w:pPr>
              <w:pStyle w:val="Agreement"/>
              <w:tabs>
                <w:tab w:val="clear" w:pos="9990"/>
              </w:tabs>
              <w:overflowPunct/>
              <w:autoSpaceDE/>
              <w:autoSpaceDN/>
              <w:adjustRightInd/>
              <w:ind w:left="1619" w:hanging="360"/>
              <w:textAlignment w:val="auto"/>
              <w:rPr>
                <w:lang w:val="en-US" w:eastAsia="zh-CN"/>
              </w:rPr>
            </w:pPr>
            <w:r w:rsidRPr="0039599A">
              <w:rPr>
                <w:rFonts w:eastAsia="SimSun" w:hint="eastAsia"/>
                <w:lang w:val="en-US" w:eastAsia="zh-CN"/>
              </w:rPr>
              <w:t>I</w:t>
            </w:r>
            <w:r w:rsidRPr="0039599A">
              <w:rPr>
                <w:lang w:val="en-US" w:eastAsia="zh-CN"/>
              </w:rPr>
              <w:t>f TAT is expired after transmitting PUCCH and before PUSCH for a triggered report, no enhancement is needed.</w:t>
            </w:r>
          </w:p>
          <w:p w14:paraId="77A407FB" w14:textId="77777777" w:rsidR="00B750BC" w:rsidRDefault="00B750BC" w:rsidP="00504B7D">
            <w:pPr>
              <w:pStyle w:val="Doc-text2"/>
              <w:ind w:left="0" w:firstLine="0"/>
              <w:rPr>
                <w:rFonts w:eastAsia="SimSun"/>
                <w:lang w:eastAsia="zh-CN"/>
              </w:rPr>
            </w:pPr>
          </w:p>
          <w:p w14:paraId="6AD31055" w14:textId="77777777" w:rsidR="00B750BC" w:rsidRPr="00B02963"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B02963">
              <w:rPr>
                <w:lang w:eastAsia="zh-CN"/>
              </w:rPr>
              <w:t>NW does not configure r15 UL skipping skipUplinkTxDynamic for a cell group if UEI-CSI reporting is configured for any cell of the cell group, this is captured in RRC skipUplinkTxDynamic field description, no MAC change for r15 UL skipping.</w:t>
            </w:r>
            <w:r>
              <w:rPr>
                <w:rFonts w:eastAsia="SimSun" w:hint="eastAsia"/>
                <w:lang w:eastAsia="zh-CN"/>
              </w:rPr>
              <w:t xml:space="preserve"> </w:t>
            </w:r>
          </w:p>
          <w:p w14:paraId="3E26794D" w14:textId="77777777" w:rsidR="00B750BC" w:rsidRDefault="00B750BC" w:rsidP="00504B7D">
            <w:pPr>
              <w:pStyle w:val="Doc-text2"/>
              <w:ind w:left="0" w:firstLine="0"/>
              <w:rPr>
                <w:rFonts w:eastAsia="SimSun"/>
                <w:lang w:eastAsia="zh-CN"/>
              </w:rPr>
            </w:pPr>
          </w:p>
          <w:p w14:paraId="65085284" w14:textId="77777777" w:rsidR="00B750BC" w:rsidRPr="00663F0F" w:rsidRDefault="00B750BC" w:rsidP="00B750BC">
            <w:pPr>
              <w:pStyle w:val="Agreement"/>
              <w:tabs>
                <w:tab w:val="clear" w:pos="9990"/>
              </w:tabs>
              <w:overflowPunct/>
              <w:autoSpaceDE/>
              <w:autoSpaceDN/>
              <w:adjustRightInd/>
              <w:ind w:left="1619" w:hanging="360"/>
              <w:textAlignment w:val="auto"/>
              <w:rPr>
                <w:lang w:eastAsia="zh-CN"/>
              </w:rPr>
            </w:pPr>
            <w:r w:rsidRPr="00663F0F">
              <w:rPr>
                <w:lang w:eastAsia="zh-CN"/>
              </w:rPr>
              <w:t>Keep UEI report parameters within CSI-ReportConfig. No specification impact.</w:t>
            </w:r>
          </w:p>
          <w:p w14:paraId="0B52801A" w14:textId="77777777" w:rsidR="00B750BC" w:rsidRDefault="00B750BC" w:rsidP="00504B7D">
            <w:pPr>
              <w:pStyle w:val="Doc-text2"/>
              <w:ind w:left="0" w:firstLine="0"/>
              <w:rPr>
                <w:rFonts w:eastAsia="SimSun"/>
                <w:lang w:eastAsia="zh-CN"/>
              </w:rPr>
            </w:pPr>
          </w:p>
          <w:p w14:paraId="7709195E"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sidRPr="009A230F">
              <w:rPr>
                <w:lang w:eastAsia="zh-CN"/>
              </w:rPr>
              <w:t xml:space="preserve">referenceAntennaPort is </w:t>
            </w:r>
            <w:r>
              <w:rPr>
                <w:rFonts w:hint="eastAsia"/>
                <w:lang w:eastAsia="zh-CN"/>
              </w:rPr>
              <w:t xml:space="preserve">introduced in RRC. </w:t>
            </w:r>
          </w:p>
          <w:p w14:paraId="331F26A2" w14:textId="77777777" w:rsidR="00B750BC" w:rsidRDefault="00B750BC" w:rsidP="00504B7D">
            <w:pPr>
              <w:pStyle w:val="Doc-text2"/>
              <w:ind w:left="0" w:firstLine="0"/>
              <w:rPr>
                <w:rFonts w:eastAsia="SimSun"/>
                <w:lang w:eastAsia="zh-CN"/>
              </w:rPr>
            </w:pPr>
          </w:p>
        </w:tc>
      </w:tr>
    </w:tbl>
    <w:p w14:paraId="7320F96C" w14:textId="77777777" w:rsidR="00B750BC" w:rsidRDefault="00B750BC" w:rsidP="00B750BC">
      <w:pPr>
        <w:pStyle w:val="Doc-text2"/>
        <w:ind w:left="0" w:firstLine="0"/>
        <w:rPr>
          <w:rFonts w:eastAsia="SimSun"/>
          <w:lang w:eastAsia="zh-CN"/>
        </w:rPr>
      </w:pPr>
    </w:p>
    <w:p w14:paraId="530DA795" w14:textId="77777777" w:rsidR="00B750BC" w:rsidRDefault="00B750BC" w:rsidP="00B750BC">
      <w:pPr>
        <w:pStyle w:val="Doc-text2"/>
        <w:ind w:left="0" w:firstLine="0"/>
        <w:rPr>
          <w:rFonts w:eastAsia="SimSun"/>
          <w:lang w:eastAsia="zh-CN"/>
        </w:rPr>
      </w:pPr>
    </w:p>
    <w:p w14:paraId="4DE2E901" w14:textId="77777777" w:rsidR="00B750BC" w:rsidRPr="00764611" w:rsidRDefault="00B750BC" w:rsidP="00B750BC">
      <w:pPr>
        <w:pStyle w:val="Doc-text2"/>
        <w:ind w:left="0" w:firstLine="0"/>
        <w:rPr>
          <w:rFonts w:eastAsia="SimSun"/>
          <w:i/>
          <w:lang w:eastAsia="zh-CN"/>
        </w:rPr>
      </w:pPr>
      <w:r w:rsidRPr="00764611">
        <w:rPr>
          <w:rFonts w:eastAsia="SimSun" w:hint="eastAsia"/>
          <w:i/>
          <w:noProof/>
          <w:lang w:eastAsia="zh-CN"/>
        </w:rPr>
        <w:t>Chair: other issues can be discussed in CB session if time allows</w:t>
      </w:r>
    </w:p>
    <w:p w14:paraId="15119818" w14:textId="77777777" w:rsidR="00B750BC" w:rsidRPr="00EE73DE" w:rsidRDefault="00B750BC" w:rsidP="00B750BC">
      <w:pPr>
        <w:pStyle w:val="Doc-text2"/>
        <w:ind w:left="0" w:firstLine="0"/>
        <w:rPr>
          <w:rFonts w:eastAsia="SimSun"/>
          <w:lang w:eastAsia="zh-CN"/>
        </w:rPr>
      </w:pPr>
    </w:p>
    <w:p w14:paraId="5F048431" w14:textId="77777777" w:rsidR="00B750BC" w:rsidRDefault="00B750BC" w:rsidP="00B750BC">
      <w:pPr>
        <w:pStyle w:val="Doc-title"/>
      </w:pPr>
      <w:r>
        <w:t>R2-2505241</w:t>
      </w:r>
      <w:r>
        <w:tab/>
        <w:t>Discussion on the remaining issues of UE-initiated beam report</w:t>
      </w:r>
      <w:r>
        <w:tab/>
        <w:t>OPPO</w:t>
      </w:r>
      <w:r>
        <w:tab/>
        <w:t>discussion</w:t>
      </w:r>
      <w:r>
        <w:tab/>
        <w:t>Rel-19</w:t>
      </w:r>
      <w:r>
        <w:tab/>
        <w:t>NR_MIMO_Ph5-Core</w:t>
      </w:r>
    </w:p>
    <w:p w14:paraId="4B5043D6" w14:textId="77777777" w:rsidR="00B750BC" w:rsidRDefault="00B750BC" w:rsidP="00B750BC">
      <w:pPr>
        <w:pStyle w:val="Doc-title"/>
      </w:pPr>
      <w:r>
        <w:t>R2-2505268</w:t>
      </w:r>
      <w:r>
        <w:tab/>
        <w:t>Enhancements for UE-initiated Beam Reporting</w:t>
      </w:r>
      <w:r>
        <w:tab/>
        <w:t>Ofinno</w:t>
      </w:r>
      <w:r>
        <w:tab/>
        <w:t>discussion</w:t>
      </w:r>
      <w:r>
        <w:tab/>
        <w:t>Rel-19</w:t>
      </w:r>
    </w:p>
    <w:p w14:paraId="61474221" w14:textId="77777777" w:rsidR="00B750BC" w:rsidRDefault="00B750BC" w:rsidP="00B750BC">
      <w:pPr>
        <w:pStyle w:val="Doc-title"/>
      </w:pPr>
      <w:r>
        <w:t>R2-2505362</w:t>
      </w:r>
      <w:r>
        <w:tab/>
        <w:t>Discussion on UE initiated beam reporting</w:t>
      </w:r>
      <w:r>
        <w:tab/>
        <w:t>CATT</w:t>
      </w:r>
      <w:r>
        <w:tab/>
        <w:t>discussion</w:t>
      </w:r>
      <w:r>
        <w:tab/>
        <w:t>Rel-19</w:t>
      </w:r>
      <w:r>
        <w:tab/>
        <w:t>NR_MIMO_Ph5-Core</w:t>
      </w:r>
    </w:p>
    <w:p w14:paraId="05C0E095" w14:textId="77777777" w:rsidR="00B750BC" w:rsidRDefault="00B750BC" w:rsidP="00B750BC">
      <w:pPr>
        <w:pStyle w:val="Doc-title"/>
      </w:pPr>
      <w:r>
        <w:t>R2-2505407</w:t>
      </w:r>
      <w:r>
        <w:tab/>
        <w:t>Discussion on MAC and RRC open issues for UEI BMR</w:t>
      </w:r>
      <w:r>
        <w:tab/>
        <w:t>vivo</w:t>
      </w:r>
      <w:r>
        <w:tab/>
        <w:t>discussion</w:t>
      </w:r>
      <w:r>
        <w:tab/>
        <w:t>Rel-19</w:t>
      </w:r>
      <w:r>
        <w:tab/>
        <w:t>NR_MIMO_Ph5-Core</w:t>
      </w:r>
    </w:p>
    <w:p w14:paraId="53745984" w14:textId="77777777" w:rsidR="00B750BC" w:rsidRDefault="00B750BC" w:rsidP="00B750BC">
      <w:pPr>
        <w:pStyle w:val="Doc-title"/>
      </w:pPr>
      <w:r>
        <w:t>R2-2505426</w:t>
      </w:r>
      <w:r>
        <w:tab/>
        <w:t>Open issues on UE-initiated CSI Reporting</w:t>
      </w:r>
      <w:r>
        <w:tab/>
        <w:t>Samsung</w:t>
      </w:r>
      <w:r>
        <w:tab/>
        <w:t>discussion</w:t>
      </w:r>
      <w:r>
        <w:tab/>
        <w:t>Rel-19</w:t>
      </w:r>
      <w:r>
        <w:tab/>
        <w:t>NR_MIMO_Ph5-Core</w:t>
      </w:r>
    </w:p>
    <w:p w14:paraId="319B0F4B" w14:textId="77777777" w:rsidR="00B750BC" w:rsidRDefault="00B750BC" w:rsidP="00B750BC">
      <w:pPr>
        <w:pStyle w:val="Doc-title"/>
      </w:pPr>
      <w:r>
        <w:t>R2-2505464</w:t>
      </w:r>
      <w:r>
        <w:tab/>
        <w:t>Discussion on UEI beam reporting impact</w:t>
      </w:r>
      <w:r>
        <w:tab/>
        <w:t>LG Electronics Inc.</w:t>
      </w:r>
      <w:r>
        <w:tab/>
        <w:t>discussion</w:t>
      </w:r>
      <w:r>
        <w:tab/>
        <w:t>Rel-19</w:t>
      </w:r>
      <w:r>
        <w:tab/>
        <w:t>NR_MIMO_Ph5-Core</w:t>
      </w:r>
    </w:p>
    <w:p w14:paraId="24A69121" w14:textId="77777777" w:rsidR="00B750BC" w:rsidRDefault="00B750BC" w:rsidP="00B750BC">
      <w:pPr>
        <w:pStyle w:val="Doc-title"/>
      </w:pPr>
      <w:r>
        <w:t>R2-2505484</w:t>
      </w:r>
      <w:r>
        <w:tab/>
        <w:t>Remaining issues of UE initiated beam reporting</w:t>
      </w:r>
      <w:r>
        <w:tab/>
        <w:t>Apple</w:t>
      </w:r>
      <w:r>
        <w:tab/>
        <w:t>discussion</w:t>
      </w:r>
      <w:r>
        <w:tab/>
        <w:t>Rel-19</w:t>
      </w:r>
      <w:r>
        <w:tab/>
        <w:t>NR_MIMO_Ph5-Core</w:t>
      </w:r>
    </w:p>
    <w:p w14:paraId="251A7382" w14:textId="77777777" w:rsidR="00B750BC" w:rsidRDefault="00B750BC" w:rsidP="00B750BC">
      <w:pPr>
        <w:pStyle w:val="Doc-title"/>
      </w:pPr>
      <w:r>
        <w:t>R2-2505694</w:t>
      </w:r>
      <w:r>
        <w:tab/>
        <w:t>Remaining issues on UEI report</w:t>
      </w:r>
      <w:r>
        <w:tab/>
        <w:t>Lenovo</w:t>
      </w:r>
      <w:r>
        <w:tab/>
        <w:t>discussion</w:t>
      </w:r>
      <w:r>
        <w:tab/>
        <w:t>Rel-19</w:t>
      </w:r>
    </w:p>
    <w:p w14:paraId="02CE17E0" w14:textId="77777777" w:rsidR="00B750BC" w:rsidRDefault="00B750BC" w:rsidP="00B750BC">
      <w:pPr>
        <w:pStyle w:val="Doc-title"/>
      </w:pPr>
      <w:r>
        <w:t>R2-2505808</w:t>
      </w:r>
      <w:r>
        <w:tab/>
        <w:t>Remaining aspects from other NR MIMO Ph.5 objectives</w:t>
      </w:r>
      <w:r>
        <w:tab/>
        <w:t>Ericsson</w:t>
      </w:r>
      <w:r>
        <w:tab/>
        <w:t>discussion</w:t>
      </w:r>
    </w:p>
    <w:p w14:paraId="37769117" w14:textId="77777777" w:rsidR="00B750BC" w:rsidRDefault="00B750BC" w:rsidP="00B750BC">
      <w:pPr>
        <w:pStyle w:val="Doc-title"/>
      </w:pPr>
      <w:r>
        <w:t>R2-2505850</w:t>
      </w:r>
      <w:r>
        <w:tab/>
        <w:t xml:space="preserve">Discussion on remaining issues for UE initiated beam report </w:t>
      </w:r>
      <w:r>
        <w:tab/>
        <w:t>Qualcomm Incorporated</w:t>
      </w:r>
      <w:r>
        <w:tab/>
        <w:t>discussion</w:t>
      </w:r>
    </w:p>
    <w:p w14:paraId="5AA8F958" w14:textId="77777777" w:rsidR="00B750BC" w:rsidRDefault="00B750BC" w:rsidP="00B750BC">
      <w:pPr>
        <w:pStyle w:val="Doc-title"/>
      </w:pPr>
      <w:r>
        <w:t>R2-2505892</w:t>
      </w:r>
      <w:r>
        <w:tab/>
        <w:t>UE-initiated/event-driven beam management</w:t>
      </w:r>
      <w:r>
        <w:tab/>
        <w:t>Huawei, HiSilicon</w:t>
      </w:r>
      <w:r>
        <w:tab/>
        <w:t>discussion</w:t>
      </w:r>
      <w:r>
        <w:tab/>
        <w:t>Rel-19</w:t>
      </w:r>
      <w:r>
        <w:tab/>
        <w:t>NR_MIMO_Ph5-Core</w:t>
      </w:r>
    </w:p>
    <w:p w14:paraId="1F729B95" w14:textId="77777777" w:rsidR="00B750BC" w:rsidRDefault="00B750BC" w:rsidP="00B750BC">
      <w:pPr>
        <w:pStyle w:val="Doc-title"/>
      </w:pPr>
      <w:r>
        <w:t>R2-2505902</w:t>
      </w:r>
      <w:r>
        <w:tab/>
        <w:t>Other MIMO issues</w:t>
      </w:r>
      <w:r>
        <w:tab/>
        <w:t>Nokia</w:t>
      </w:r>
      <w:r>
        <w:tab/>
        <w:t>discussion</w:t>
      </w:r>
      <w:r>
        <w:tab/>
        <w:t>Rel-19</w:t>
      </w:r>
      <w:r>
        <w:tab/>
        <w:t>NR_MIMO_Ph5-Core</w:t>
      </w:r>
    </w:p>
    <w:p w14:paraId="0AC76B37" w14:textId="77777777" w:rsidR="00B750BC" w:rsidRDefault="00B750BC" w:rsidP="00B750BC">
      <w:pPr>
        <w:pStyle w:val="Doc-title"/>
      </w:pPr>
      <w:r>
        <w:t>R2-2505947</w:t>
      </w:r>
      <w:r>
        <w:tab/>
        <w:t>Discussion on other issues of NR MIMO Phase 5</w:t>
      </w:r>
      <w:r>
        <w:tab/>
        <w:t>CMCC</w:t>
      </w:r>
      <w:r>
        <w:tab/>
        <w:t>discussion</w:t>
      </w:r>
      <w:r>
        <w:tab/>
        <w:t>Rel-19</w:t>
      </w:r>
      <w:r>
        <w:tab/>
        <w:t>NR_MIMO_Ph5-Core</w:t>
      </w:r>
    </w:p>
    <w:p w14:paraId="1F68C66B" w14:textId="77777777" w:rsidR="00B750BC" w:rsidRDefault="00B750BC" w:rsidP="00B750BC">
      <w:pPr>
        <w:pStyle w:val="Doc-title"/>
      </w:pPr>
      <w:r>
        <w:t>R2-2505998</w:t>
      </w:r>
      <w:r>
        <w:tab/>
        <w:t>Consideration on the Remaining MAC Issues of UEIBM</w:t>
      </w:r>
      <w:r>
        <w:tab/>
        <w:t>ZTE Corporation</w:t>
      </w:r>
      <w:r>
        <w:tab/>
        <w:t>discussion</w:t>
      </w:r>
      <w:r>
        <w:tab/>
        <w:t>Rel-19</w:t>
      </w:r>
      <w:r>
        <w:tab/>
        <w:t>NR_MIMO_Ph5-Core</w:t>
      </w:r>
    </w:p>
    <w:p w14:paraId="1190BB82" w14:textId="77777777" w:rsidR="00B750BC" w:rsidRDefault="00B750BC" w:rsidP="00B750BC">
      <w:pPr>
        <w:pStyle w:val="Doc-title"/>
      </w:pPr>
      <w:r>
        <w:t>R2-2505999</w:t>
      </w:r>
      <w:r>
        <w:tab/>
        <w:t>Consideration on the Remaining Asn.1 Issues</w:t>
      </w:r>
      <w:r>
        <w:tab/>
        <w:t>ZTE Corporation</w:t>
      </w:r>
      <w:r>
        <w:tab/>
        <w:t>discussion</w:t>
      </w:r>
      <w:r>
        <w:tab/>
        <w:t>Rel-19</w:t>
      </w:r>
      <w:r>
        <w:tab/>
        <w:t>NR_MIMO_Ph5-Core</w:t>
      </w:r>
    </w:p>
    <w:p w14:paraId="78762C63" w14:textId="77777777" w:rsidR="00B750BC" w:rsidRDefault="00B750BC" w:rsidP="00B750BC">
      <w:pPr>
        <w:pStyle w:val="Doc-title"/>
      </w:pPr>
      <w:r>
        <w:t>R2-2506034</w:t>
      </w:r>
      <w:r>
        <w:tab/>
        <w:t>Discussion on RRC impacts for MIMO phase 5</w:t>
      </w:r>
      <w:r>
        <w:tab/>
        <w:t>ASUSTeK</w:t>
      </w:r>
      <w:r>
        <w:tab/>
        <w:t>discussion</w:t>
      </w:r>
      <w:r>
        <w:tab/>
        <w:t>Rel-19</w:t>
      </w:r>
      <w:r>
        <w:tab/>
        <w:t>38.331</w:t>
      </w:r>
      <w:r>
        <w:tab/>
        <w:t>NR_MIMO_Ph5-Core</w:t>
      </w:r>
    </w:p>
    <w:p w14:paraId="6891BAB6" w14:textId="77777777" w:rsidR="00B750BC" w:rsidRDefault="00B750BC" w:rsidP="00B750BC">
      <w:pPr>
        <w:pStyle w:val="Doc-title"/>
      </w:pPr>
      <w:r w:rsidRPr="00334A5F">
        <w:t>R2-2506035</w:t>
      </w:r>
      <w:r w:rsidRPr="00334A5F">
        <w:tab/>
        <w:t>Discussion on MAC open issues for MIMO phase 5</w:t>
      </w:r>
      <w:r w:rsidRPr="00334A5F">
        <w:tab/>
        <w:t>ASUSTeK</w:t>
      </w:r>
      <w:r w:rsidRPr="00334A5F">
        <w:tab/>
        <w:t>discussion</w:t>
      </w:r>
      <w:r w:rsidRPr="00334A5F">
        <w:tab/>
        <w:t>Rel-19</w:t>
      </w:r>
      <w:r w:rsidRPr="00334A5F">
        <w:tab/>
        <w:t>38.321</w:t>
      </w:r>
      <w:r w:rsidRPr="00334A5F">
        <w:tab/>
        <w:t>NR_MIMO_Ph5-Core</w:t>
      </w:r>
    </w:p>
    <w:p w14:paraId="39B4D5EC" w14:textId="77777777" w:rsidR="00B750BC" w:rsidRPr="00745773" w:rsidRDefault="00B750BC" w:rsidP="00B750BC">
      <w:pPr>
        <w:pStyle w:val="Doc-text2"/>
        <w:rPr>
          <w:rFonts w:eastAsia="SimSun"/>
          <w:lang w:val="en-US" w:eastAsia="zh-CN"/>
        </w:rPr>
      </w:pPr>
    </w:p>
    <w:p w14:paraId="1EF4967C" w14:textId="77777777" w:rsidR="00332991" w:rsidRPr="00745773" w:rsidRDefault="00332991" w:rsidP="00B750BC">
      <w:pPr>
        <w:pStyle w:val="Doc-text2"/>
        <w:ind w:left="0" w:firstLine="0"/>
        <w:rPr>
          <w:rFonts w:eastAsia="SimSun"/>
          <w:lang w:val="en-US" w:eastAsia="zh-CN"/>
        </w:rPr>
      </w:pPr>
    </w:p>
    <w:p w14:paraId="283DE3E5" w14:textId="77777777" w:rsidR="00332991" w:rsidRPr="00DB2F94" w:rsidRDefault="00332991" w:rsidP="00332991">
      <w:pPr>
        <w:pStyle w:val="Heading2"/>
      </w:pPr>
      <w:bookmarkStart w:id="528" w:name="_Toc209094693"/>
      <w:bookmarkStart w:id="529" w:name="_Toc211197064"/>
      <w:r w:rsidRPr="00DB2F94">
        <w:t>8.13</w:t>
      </w:r>
      <w:r w:rsidRPr="00DB2F94">
        <w:tab/>
        <w:t>NR sidelink multi-hop relay</w:t>
      </w:r>
      <w:bookmarkEnd w:id="528"/>
      <w:bookmarkEnd w:id="529"/>
    </w:p>
    <w:p w14:paraId="695CA1A7" w14:textId="04706542" w:rsidR="00332991" w:rsidRPr="00DB2F94" w:rsidRDefault="00332991" w:rsidP="00332991">
      <w:pPr>
        <w:pStyle w:val="Comments"/>
      </w:pPr>
      <w:r w:rsidRPr="00DB2F94">
        <w:t>(</w:t>
      </w:r>
      <w:r w:rsidRPr="00E273C9">
        <w:rPr>
          <w:rFonts w:eastAsia="Malgun Gothic" w:cs="Arial"/>
          <w:lang w:eastAsia="en-US"/>
        </w:rPr>
        <w:t>NR_SL_relay_multihop</w:t>
      </w:r>
      <w:r w:rsidRPr="00DB2F94">
        <w:t xml:space="preserve">; leading WG: RAN2; REL-19; WID: </w:t>
      </w:r>
      <w:r w:rsidRPr="000B2097">
        <w:rPr>
          <w:rFonts w:cs="Arial"/>
          <w:szCs w:val="18"/>
        </w:rPr>
        <w:t>RP-250188</w:t>
      </w:r>
      <w:r w:rsidRPr="00DB2F94">
        <w:t>)</w:t>
      </w:r>
    </w:p>
    <w:p w14:paraId="21B27F3A" w14:textId="77777777" w:rsidR="00332991" w:rsidRPr="00DB2F94" w:rsidRDefault="00332991" w:rsidP="00332991">
      <w:pPr>
        <w:pStyle w:val="Comments"/>
      </w:pPr>
      <w:r w:rsidRPr="00DB2F94">
        <w:t xml:space="preserve">Time budget: </w:t>
      </w:r>
      <w:r>
        <w:t>1</w:t>
      </w:r>
      <w:r w:rsidRPr="00DB2F94">
        <w:t xml:space="preserve"> TU</w:t>
      </w:r>
    </w:p>
    <w:p w14:paraId="57C79BB3" w14:textId="77777777" w:rsidR="00332991" w:rsidRDefault="00332991" w:rsidP="00332991">
      <w:pPr>
        <w:pStyle w:val="Comments"/>
      </w:pPr>
      <w:r w:rsidRPr="00DB2F94">
        <w:t>Tdoc Limitation:</w:t>
      </w:r>
      <w:r>
        <w:t xml:space="preserve"> 3</w:t>
      </w:r>
      <w:r w:rsidRPr="00DB2F94">
        <w:t xml:space="preserve"> tdocs </w:t>
      </w:r>
    </w:p>
    <w:p w14:paraId="1FAD14BF" w14:textId="77777777" w:rsidR="00332991" w:rsidRPr="00950463" w:rsidRDefault="00332991" w:rsidP="00332991">
      <w:pPr>
        <w:pStyle w:val="Doc-text2"/>
      </w:pPr>
    </w:p>
    <w:p w14:paraId="519DBE68" w14:textId="77777777" w:rsidR="009943B8" w:rsidRPr="00DB2F94" w:rsidRDefault="009943B8" w:rsidP="009943B8">
      <w:pPr>
        <w:pStyle w:val="Heading3"/>
      </w:pPr>
      <w:bookmarkStart w:id="530" w:name="_Toc209094694"/>
      <w:bookmarkStart w:id="531" w:name="_Toc211197065"/>
      <w:r w:rsidRPr="00DB2F94">
        <w:t>8.1</w:t>
      </w:r>
      <w:r>
        <w:t>3</w:t>
      </w:r>
      <w:r w:rsidRPr="00DB2F94">
        <w:t>.1</w:t>
      </w:r>
      <w:r w:rsidRPr="00DB2F94">
        <w:tab/>
        <w:t>Organizational</w:t>
      </w:r>
      <w:bookmarkEnd w:id="530"/>
      <w:bookmarkEnd w:id="531"/>
    </w:p>
    <w:p w14:paraId="2B9E831C" w14:textId="77777777" w:rsidR="009943B8" w:rsidRDefault="009943B8" w:rsidP="009943B8">
      <w:pPr>
        <w:pStyle w:val="Comments"/>
        <w:rPr>
          <w:lang w:val="en-US"/>
        </w:rPr>
      </w:pPr>
      <w:r w:rsidRPr="00DB2F94">
        <w:rPr>
          <w:lang w:val="en-US"/>
        </w:rPr>
        <w:t>LSs and rapporteur input, including workplan, etc.</w:t>
      </w:r>
    </w:p>
    <w:p w14:paraId="7B188F27" w14:textId="77777777" w:rsidR="009943B8" w:rsidRDefault="009943B8" w:rsidP="009943B8">
      <w:pPr>
        <w:pStyle w:val="Comments"/>
        <w:rPr>
          <w:lang w:val="en-US"/>
        </w:rPr>
      </w:pPr>
      <w:r>
        <w:rPr>
          <w:lang w:val="en-US"/>
        </w:rPr>
        <w:t>Including outcomes of email discussions on running CRs</w:t>
      </w:r>
    </w:p>
    <w:p w14:paraId="7838BE08" w14:textId="77777777" w:rsidR="009943B8" w:rsidRDefault="009943B8" w:rsidP="009943B8">
      <w:pPr>
        <w:pStyle w:val="Comments"/>
        <w:rPr>
          <w:lang w:val="en-US"/>
        </w:rPr>
      </w:pPr>
    </w:p>
    <w:p w14:paraId="33DF2448" w14:textId="77777777" w:rsidR="009943B8" w:rsidRDefault="009943B8" w:rsidP="009943B8">
      <w:pPr>
        <w:pStyle w:val="Comments"/>
        <w:rPr>
          <w:lang w:val="en-US"/>
        </w:rPr>
      </w:pPr>
      <w:r>
        <w:rPr>
          <w:lang w:val="en-US"/>
        </w:rPr>
        <w:t>Running CRs and open issue lists</w:t>
      </w:r>
    </w:p>
    <w:p w14:paraId="127F9CE0" w14:textId="6AC343E7" w:rsidR="009943B8" w:rsidRDefault="009943B8" w:rsidP="009943B8">
      <w:pPr>
        <w:pStyle w:val="Doc-title"/>
      </w:pPr>
      <w:r w:rsidRPr="000B2097">
        <w:t>R2-2505353</w:t>
      </w:r>
      <w:r>
        <w:tab/>
        <w:t>Introduction of NR sidelink multi-hop relay in TS 38.351</w:t>
      </w:r>
      <w:r>
        <w:tab/>
        <w:t>OPPO</w:t>
      </w:r>
      <w:r>
        <w:tab/>
        <w:t>CR</w:t>
      </w:r>
      <w:r>
        <w:tab/>
        <w:t>Rel-19</w:t>
      </w:r>
      <w:r>
        <w:tab/>
        <w:t>38.351</w:t>
      </w:r>
      <w:r>
        <w:tab/>
        <w:t>18.4.0</w:t>
      </w:r>
      <w:r>
        <w:tab/>
        <w:t>0041</w:t>
      </w:r>
      <w:r>
        <w:tab/>
        <w:t>-</w:t>
      </w:r>
      <w:r>
        <w:tab/>
        <w:t>B</w:t>
      </w:r>
      <w:r>
        <w:tab/>
        <w:t>NR_SL_relay_multihop-Core</w:t>
      </w:r>
    </w:p>
    <w:p w14:paraId="44B1F220" w14:textId="77777777" w:rsidR="009943B8" w:rsidRPr="00E34B6E"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79A28AAA" w14:textId="77777777" w:rsidR="009943B8" w:rsidRDefault="009943B8" w:rsidP="009943B8">
      <w:pPr>
        <w:pStyle w:val="Doc-title"/>
      </w:pPr>
    </w:p>
    <w:p w14:paraId="6BAEA22D" w14:textId="38989ECC" w:rsidR="009943B8" w:rsidRDefault="009943B8" w:rsidP="009943B8">
      <w:pPr>
        <w:pStyle w:val="Doc-title"/>
      </w:pPr>
      <w:r w:rsidRPr="000B2097">
        <w:t>R2-2505354</w:t>
      </w:r>
      <w:r>
        <w:tab/>
        <w:t>SRAP open issues for NR sidelink multi-hop relay</w:t>
      </w:r>
      <w:r>
        <w:tab/>
        <w:t>OPPO</w:t>
      </w:r>
      <w:r>
        <w:tab/>
        <w:t>other</w:t>
      </w:r>
      <w:r>
        <w:tab/>
        <w:t>Rel-19</w:t>
      </w:r>
      <w:r>
        <w:tab/>
        <w:t>NR_SL_relay_multihop-Core</w:t>
      </w:r>
    </w:p>
    <w:p w14:paraId="25909375" w14:textId="77777777" w:rsidR="009943B8" w:rsidRDefault="009943B8" w:rsidP="009943B8">
      <w:pPr>
        <w:pStyle w:val="Agreement"/>
        <w:tabs>
          <w:tab w:val="clear" w:pos="9990"/>
        </w:tabs>
        <w:overflowPunct/>
        <w:autoSpaceDE/>
        <w:autoSpaceDN/>
        <w:adjustRightInd/>
        <w:ind w:left="1619" w:hanging="360"/>
        <w:textAlignment w:val="auto"/>
      </w:pPr>
      <w:r>
        <w:t>Noted</w:t>
      </w:r>
    </w:p>
    <w:p w14:paraId="3675B3C4" w14:textId="77777777" w:rsidR="009943B8" w:rsidRDefault="009943B8" w:rsidP="009943B8">
      <w:pPr>
        <w:pStyle w:val="Doc-text2"/>
      </w:pPr>
    </w:p>
    <w:p w14:paraId="5C7E2BE3" w14:textId="77777777" w:rsidR="009943B8" w:rsidRDefault="009943B8" w:rsidP="009943B8">
      <w:pPr>
        <w:pStyle w:val="Doc-text2"/>
      </w:pPr>
    </w:p>
    <w:p w14:paraId="6F667A74" w14:textId="77777777" w:rsidR="009943B8" w:rsidRDefault="009943B8" w:rsidP="009943B8">
      <w:pPr>
        <w:pStyle w:val="EmailDiscussion"/>
        <w:overflowPunct/>
        <w:autoSpaceDE/>
        <w:autoSpaceDN/>
        <w:adjustRightInd/>
        <w:ind w:left="1619" w:hanging="360"/>
        <w:textAlignment w:val="auto"/>
      </w:pPr>
      <w:r>
        <w:t>[Post131][411][Relay] Rel-19 relay 38.351 CR (OPPO)</w:t>
      </w:r>
    </w:p>
    <w:p w14:paraId="4974AFEC" w14:textId="77777777" w:rsidR="009943B8" w:rsidRDefault="009943B8" w:rsidP="009943B8">
      <w:pPr>
        <w:pStyle w:val="EmailDiscussion2"/>
      </w:pPr>
      <w:r>
        <w:tab/>
        <w:t>Scope: Update the CR in R2-2505353 in accordance with decisions of RAN2#131.</w:t>
      </w:r>
    </w:p>
    <w:p w14:paraId="1C8DCD46" w14:textId="77777777" w:rsidR="009943B8" w:rsidRDefault="009943B8" w:rsidP="009943B8">
      <w:pPr>
        <w:pStyle w:val="EmailDiscussion2"/>
      </w:pPr>
      <w:r>
        <w:tab/>
        <w:t>Intended outcome: Agreed CR in R2-2506323</w:t>
      </w:r>
    </w:p>
    <w:p w14:paraId="0708B66C" w14:textId="77777777" w:rsidR="009943B8" w:rsidRDefault="009943B8" w:rsidP="009943B8">
      <w:pPr>
        <w:pStyle w:val="EmailDiscussion2"/>
      </w:pPr>
      <w:r>
        <w:tab/>
        <w:t>Deadline: Short (for RP)</w:t>
      </w:r>
    </w:p>
    <w:p w14:paraId="7141CAE9" w14:textId="77777777" w:rsidR="004C7CE4" w:rsidRDefault="004C7CE4" w:rsidP="004C7CE4">
      <w:pPr>
        <w:pStyle w:val="EmailDiscussion2"/>
      </w:pPr>
      <w:r>
        <w:t>=&gt; A</w:t>
      </w:r>
      <w:r>
        <w:rPr>
          <w:rFonts w:hint="eastAsia"/>
        </w:rPr>
        <w:t>greed</w:t>
      </w:r>
      <w:r>
        <w:t xml:space="preserve"> in R2-2506</w:t>
      </w:r>
      <w:r>
        <w:rPr>
          <w:rFonts w:hint="eastAsia"/>
        </w:rPr>
        <w:t>566</w:t>
      </w:r>
      <w:r>
        <w:t xml:space="preserve"> (38.351)</w:t>
      </w:r>
    </w:p>
    <w:p w14:paraId="744B055A" w14:textId="77777777" w:rsidR="009943B8" w:rsidRDefault="009943B8" w:rsidP="009943B8">
      <w:pPr>
        <w:pStyle w:val="EmailDiscussion2"/>
      </w:pPr>
    </w:p>
    <w:p w14:paraId="6C0EF856" w14:textId="6F6CCCBC" w:rsidR="004C7CE4" w:rsidRDefault="004C7CE4" w:rsidP="004C7CE4">
      <w:pPr>
        <w:pStyle w:val="Doc-title"/>
      </w:pPr>
      <w:r w:rsidRPr="000B2097">
        <w:t>R2-250</w:t>
      </w:r>
      <w:r>
        <w:t>6566</w:t>
      </w:r>
      <w:r>
        <w:tab/>
        <w:t>Introduction of NR sidelink multi-hop relay in TS 38.351</w:t>
      </w:r>
      <w:r>
        <w:tab/>
        <w:t>OPPO</w:t>
      </w:r>
      <w:r>
        <w:tab/>
        <w:t>CR</w:t>
      </w:r>
      <w:r>
        <w:tab/>
        <w:t>Rel-19</w:t>
      </w:r>
      <w:r>
        <w:tab/>
        <w:t>38.351</w:t>
      </w:r>
      <w:r>
        <w:tab/>
        <w:t>18.4.0</w:t>
      </w:r>
      <w:r>
        <w:tab/>
        <w:t>0041</w:t>
      </w:r>
      <w:r>
        <w:tab/>
      </w:r>
      <w:r w:rsidR="00E45E1D">
        <w:t>2</w:t>
      </w:r>
      <w:r>
        <w:tab/>
        <w:t>B</w:t>
      </w:r>
      <w:r>
        <w:tab/>
        <w:t>NR_SL_relay_multihop-Core</w:t>
      </w:r>
    </w:p>
    <w:p w14:paraId="7D194FC4" w14:textId="0A2C3CA1" w:rsidR="009943B8" w:rsidRDefault="004C7CE4" w:rsidP="009943B8">
      <w:pPr>
        <w:pStyle w:val="Doc-text2"/>
      </w:pPr>
      <w:r>
        <w:t>=&gt; Agreed</w:t>
      </w:r>
    </w:p>
    <w:p w14:paraId="05AFCB0C" w14:textId="77777777" w:rsidR="004C7CE4" w:rsidRPr="00681DC4" w:rsidRDefault="004C7CE4" w:rsidP="009943B8">
      <w:pPr>
        <w:pStyle w:val="Doc-text2"/>
      </w:pPr>
    </w:p>
    <w:p w14:paraId="4F161EFE" w14:textId="77777777" w:rsidR="009943B8" w:rsidRDefault="009943B8" w:rsidP="009943B8">
      <w:pPr>
        <w:pStyle w:val="Doc-title"/>
      </w:pPr>
    </w:p>
    <w:p w14:paraId="1EAFDBCE" w14:textId="309B3C26" w:rsidR="009943B8" w:rsidRDefault="009943B8" w:rsidP="009943B8">
      <w:pPr>
        <w:pStyle w:val="Doc-title"/>
      </w:pPr>
      <w:r w:rsidRPr="000B2097">
        <w:t>R2-2505427</w:t>
      </w:r>
      <w:r>
        <w:tab/>
        <w:t>Introduction of NR Sidelink Multi-hop Relay</w:t>
      </w:r>
      <w:r>
        <w:tab/>
        <w:t>InterDigital France R&amp;D, SAS</w:t>
      </w:r>
      <w:r>
        <w:tab/>
        <w:t>CR</w:t>
      </w:r>
      <w:r>
        <w:tab/>
        <w:t>Rel-19</w:t>
      </w:r>
      <w:r>
        <w:tab/>
        <w:t>38.321</w:t>
      </w:r>
      <w:r>
        <w:tab/>
        <w:t>18.6.0</w:t>
      </w:r>
      <w:r>
        <w:tab/>
        <w:t>2101</w:t>
      </w:r>
      <w:r>
        <w:tab/>
        <w:t>-</w:t>
      </w:r>
      <w:r>
        <w:tab/>
        <w:t>B</w:t>
      </w:r>
      <w:r>
        <w:tab/>
        <w:t>NR_SL_relay_multihop-Core</w:t>
      </w:r>
    </w:p>
    <w:p w14:paraId="5B902608" w14:textId="77777777" w:rsidR="009943B8"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440FE396" w14:textId="77777777" w:rsidR="009943B8" w:rsidRDefault="009943B8" w:rsidP="009943B8">
      <w:pPr>
        <w:pStyle w:val="Doc-title"/>
      </w:pPr>
    </w:p>
    <w:p w14:paraId="309AD3CD" w14:textId="77777777" w:rsidR="009943B8" w:rsidRDefault="009943B8" w:rsidP="009943B8">
      <w:pPr>
        <w:pStyle w:val="Doc-text2"/>
      </w:pPr>
    </w:p>
    <w:p w14:paraId="3EBC1EF0" w14:textId="77777777" w:rsidR="009943B8" w:rsidRDefault="009943B8" w:rsidP="009943B8">
      <w:pPr>
        <w:pStyle w:val="EmailDiscussion"/>
        <w:overflowPunct/>
        <w:autoSpaceDE/>
        <w:autoSpaceDN/>
        <w:adjustRightInd/>
        <w:ind w:left="1619" w:hanging="360"/>
        <w:textAlignment w:val="auto"/>
      </w:pPr>
      <w:r>
        <w:t>[Post131][412][Relay] Rel-19 relay 38.321 CR (InterDigital)</w:t>
      </w:r>
    </w:p>
    <w:p w14:paraId="51FBB142" w14:textId="77777777" w:rsidR="009943B8" w:rsidRDefault="009943B8" w:rsidP="009943B8">
      <w:pPr>
        <w:pStyle w:val="EmailDiscussion2"/>
      </w:pPr>
      <w:r>
        <w:tab/>
        <w:t>Scope: Update the CR in R2-2505427 in accordance with decisions of RAN2#131.</w:t>
      </w:r>
    </w:p>
    <w:p w14:paraId="3FCC032C" w14:textId="77777777" w:rsidR="009943B8" w:rsidRDefault="009943B8" w:rsidP="009943B8">
      <w:pPr>
        <w:pStyle w:val="EmailDiscussion2"/>
      </w:pPr>
      <w:r>
        <w:tab/>
        <w:t>Intended outcome: Agreed CR in R2-2506324</w:t>
      </w:r>
    </w:p>
    <w:p w14:paraId="10A292CB" w14:textId="77777777" w:rsidR="009943B8" w:rsidRDefault="009943B8" w:rsidP="009943B8">
      <w:pPr>
        <w:pStyle w:val="EmailDiscussion2"/>
      </w:pPr>
      <w:r>
        <w:tab/>
        <w:t>Deadline: Short (for RP)</w:t>
      </w:r>
    </w:p>
    <w:p w14:paraId="37B3AB79" w14:textId="69359D98" w:rsidR="00E45E1D" w:rsidRDefault="00E45E1D" w:rsidP="00E45E1D">
      <w:pPr>
        <w:pStyle w:val="EmailDiscussion2"/>
        <w:ind w:left="1619" w:hanging="343"/>
        <w:rPr>
          <w:rFonts w:eastAsia="SimSun"/>
          <w:lang w:eastAsia="zh-CN"/>
        </w:rPr>
      </w:pPr>
      <w:r>
        <w:rPr>
          <w:rFonts w:eastAsia="SimSun"/>
          <w:lang w:eastAsia="zh-CN"/>
        </w:rPr>
        <w:t xml:space="preserve">=&gt; </w:t>
      </w:r>
      <w:r>
        <w:rPr>
          <w:rFonts w:hint="eastAsia"/>
        </w:rPr>
        <w:t>A</w:t>
      </w:r>
      <w:r>
        <w:t>greed</w:t>
      </w:r>
      <w:r>
        <w:rPr>
          <w:rFonts w:eastAsia="SimSun"/>
          <w:lang w:eastAsia="zh-CN"/>
        </w:rPr>
        <w:t xml:space="preserve"> in R2-25</w:t>
      </w:r>
      <w:r>
        <w:rPr>
          <w:rFonts w:hint="eastAsia"/>
        </w:rPr>
        <w:t>06</w:t>
      </w:r>
      <w:r>
        <w:t>626</w:t>
      </w:r>
      <w:r>
        <w:rPr>
          <w:rFonts w:eastAsia="SimSun"/>
          <w:lang w:eastAsia="zh-CN"/>
        </w:rPr>
        <w:t xml:space="preserve"> (</w:t>
      </w:r>
      <w:r>
        <w:rPr>
          <w:rFonts w:hint="eastAsia"/>
        </w:rPr>
        <w:t>38.321</w:t>
      </w:r>
      <w:r>
        <w:rPr>
          <w:rFonts w:eastAsia="SimSun"/>
          <w:lang w:eastAsia="zh-CN"/>
        </w:rPr>
        <w:t>)</w:t>
      </w:r>
    </w:p>
    <w:p w14:paraId="47E62720" w14:textId="77777777" w:rsidR="009943B8" w:rsidRDefault="009943B8" w:rsidP="009943B8">
      <w:pPr>
        <w:pStyle w:val="EmailDiscussion2"/>
      </w:pPr>
    </w:p>
    <w:p w14:paraId="54C005FC" w14:textId="36C12792" w:rsidR="00E45E1D" w:rsidRDefault="00E45E1D" w:rsidP="00E45E1D">
      <w:pPr>
        <w:pStyle w:val="Doc-title"/>
      </w:pPr>
      <w:r w:rsidRPr="000B2097">
        <w:t>R2-250</w:t>
      </w:r>
      <w:r>
        <w:t>6626</w:t>
      </w:r>
      <w:r>
        <w:tab/>
        <w:t>Introduction of NR Sidelink Multi-hop Relay</w:t>
      </w:r>
      <w:r>
        <w:tab/>
        <w:t>InterDigital (Rapporteur)</w:t>
      </w:r>
      <w:r>
        <w:tab/>
        <w:t>CR</w:t>
      </w:r>
      <w:r>
        <w:tab/>
        <w:t>Rel-19</w:t>
      </w:r>
      <w:r>
        <w:tab/>
        <w:t>38.321</w:t>
      </w:r>
      <w:r>
        <w:tab/>
        <w:t>18.6.0</w:t>
      </w:r>
      <w:r>
        <w:tab/>
        <w:t>2101</w:t>
      </w:r>
      <w:r>
        <w:tab/>
        <w:t>3</w:t>
      </w:r>
      <w:r>
        <w:tab/>
        <w:t>B</w:t>
      </w:r>
      <w:r>
        <w:tab/>
        <w:t>NR_SL_relay_multihop-Core</w:t>
      </w:r>
    </w:p>
    <w:p w14:paraId="66408876" w14:textId="75708536" w:rsidR="00E45E1D" w:rsidRDefault="00E45E1D" w:rsidP="009943B8">
      <w:pPr>
        <w:pStyle w:val="EmailDiscussion2"/>
      </w:pPr>
      <w:r>
        <w:t>=&gt; Agreed</w:t>
      </w:r>
    </w:p>
    <w:p w14:paraId="64ADD4B9" w14:textId="77777777" w:rsidR="00E45E1D" w:rsidRDefault="00E45E1D" w:rsidP="009943B8">
      <w:pPr>
        <w:pStyle w:val="EmailDiscussion2"/>
      </w:pPr>
    </w:p>
    <w:p w14:paraId="10C52030" w14:textId="77777777" w:rsidR="00E45E1D" w:rsidRDefault="00E45E1D" w:rsidP="009943B8">
      <w:pPr>
        <w:pStyle w:val="EmailDiscussion2"/>
      </w:pPr>
    </w:p>
    <w:p w14:paraId="1A69E929" w14:textId="593B695B" w:rsidR="002D617C" w:rsidRDefault="002D617C" w:rsidP="002D617C">
      <w:pPr>
        <w:pStyle w:val="Doc-title"/>
      </w:pPr>
      <w:r w:rsidRPr="000B2097">
        <w:t>R2-250</w:t>
      </w:r>
      <w:r>
        <w:t>6603</w:t>
      </w:r>
      <w:r>
        <w:tab/>
        <w:t>Introduction of NR Sidelink Multi-hop Relay</w:t>
      </w:r>
      <w:r>
        <w:tab/>
        <w:t xml:space="preserve">InterDigital </w:t>
      </w:r>
      <w:r w:rsidR="00C4398F" w:rsidRPr="0084351D">
        <w:rPr>
          <w:lang w:val="en-US"/>
        </w:rPr>
        <w:t>(Rapporteur)</w:t>
      </w:r>
      <w:r>
        <w:tab/>
        <w:t>CR</w:t>
      </w:r>
      <w:r>
        <w:tab/>
        <w:t>Rel-19</w:t>
      </w:r>
      <w:r>
        <w:tab/>
        <w:t>38.321</w:t>
      </w:r>
      <w:r>
        <w:tab/>
        <w:t>18.6.0</w:t>
      </w:r>
      <w:r>
        <w:tab/>
        <w:t>2101</w:t>
      </w:r>
      <w:r>
        <w:tab/>
        <w:t>2</w:t>
      </w:r>
      <w:r>
        <w:tab/>
        <w:t>B</w:t>
      </w:r>
      <w:r>
        <w:tab/>
        <w:t>NR_SL_relay_multihop-Core</w:t>
      </w:r>
    </w:p>
    <w:p w14:paraId="0B57105E" w14:textId="06A0966B" w:rsidR="002D617C" w:rsidRPr="002D617C" w:rsidRDefault="002D617C" w:rsidP="002D617C">
      <w:pPr>
        <w:pStyle w:val="Doc-text2"/>
      </w:pPr>
      <w:r>
        <w:t>=&gt; Agreed but then coversheet revised by MCC (wrong tdoc number)</w:t>
      </w:r>
    </w:p>
    <w:p w14:paraId="6377C500" w14:textId="77777777" w:rsidR="009943B8" w:rsidRDefault="009943B8" w:rsidP="009943B8">
      <w:pPr>
        <w:pStyle w:val="Doc-text2"/>
      </w:pPr>
    </w:p>
    <w:p w14:paraId="6B7306E0" w14:textId="75615CA3" w:rsidR="002D617C" w:rsidRDefault="002D617C" w:rsidP="002D617C">
      <w:pPr>
        <w:pStyle w:val="Doc-title"/>
      </w:pPr>
      <w:r w:rsidRPr="000B2097">
        <w:t>R2-250</w:t>
      </w:r>
      <w:r>
        <w:t>6626</w:t>
      </w:r>
      <w:r>
        <w:tab/>
        <w:t>Introduction of NR Sidelink Multi-hop Relay</w:t>
      </w:r>
      <w:r>
        <w:tab/>
        <w:t xml:space="preserve">InterDigital </w:t>
      </w:r>
      <w:r w:rsidR="00C4398F" w:rsidRPr="0084351D">
        <w:rPr>
          <w:lang w:val="en-US"/>
        </w:rPr>
        <w:t>(Rapporteur)</w:t>
      </w:r>
      <w:r>
        <w:tab/>
        <w:t>CR</w:t>
      </w:r>
      <w:r>
        <w:tab/>
        <w:t>Rel-19</w:t>
      </w:r>
      <w:r>
        <w:tab/>
        <w:t>38.321</w:t>
      </w:r>
      <w:r>
        <w:tab/>
        <w:t>18.6.0</w:t>
      </w:r>
      <w:r>
        <w:tab/>
        <w:t>2101</w:t>
      </w:r>
      <w:r>
        <w:tab/>
        <w:t>3</w:t>
      </w:r>
      <w:r>
        <w:tab/>
        <w:t>B</w:t>
      </w:r>
      <w:r>
        <w:tab/>
        <w:t>NR_SL_relay_multihop-Core</w:t>
      </w:r>
    </w:p>
    <w:p w14:paraId="5E6F35E2" w14:textId="19147534" w:rsidR="002D617C" w:rsidRDefault="002D617C" w:rsidP="009943B8">
      <w:pPr>
        <w:pStyle w:val="Doc-text2"/>
      </w:pPr>
      <w:r>
        <w:t>=&gt; Agreed</w:t>
      </w:r>
    </w:p>
    <w:p w14:paraId="11C2F58F" w14:textId="77777777" w:rsidR="002D617C" w:rsidRPr="00681DC4" w:rsidRDefault="002D617C" w:rsidP="009943B8">
      <w:pPr>
        <w:pStyle w:val="Doc-text2"/>
      </w:pPr>
    </w:p>
    <w:p w14:paraId="04CD6AB1" w14:textId="3C27B14E" w:rsidR="009943B8" w:rsidRDefault="009943B8" w:rsidP="009943B8">
      <w:pPr>
        <w:pStyle w:val="Doc-title"/>
      </w:pPr>
      <w:r w:rsidRPr="000B2097">
        <w:t>R2-2505621</w:t>
      </w:r>
      <w:r>
        <w:tab/>
        <w:t>Introduction of NR sidelink multi-hop U2N relay in TS 38.300</w:t>
      </w:r>
      <w:r>
        <w:tab/>
        <w:t>LG Electronics Inc.</w:t>
      </w:r>
      <w:r>
        <w:tab/>
        <w:t>draftCR</w:t>
      </w:r>
      <w:r>
        <w:tab/>
        <w:t>Rel-19</w:t>
      </w:r>
      <w:r>
        <w:tab/>
        <w:t>38.300</w:t>
      </w:r>
      <w:r>
        <w:tab/>
        <w:t>18.6.0</w:t>
      </w:r>
      <w:r>
        <w:tab/>
        <w:t>NR_SL_relay_multihop</w:t>
      </w:r>
    </w:p>
    <w:p w14:paraId="5782CC09" w14:textId="77777777" w:rsidR="009943B8"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094D8CC4" w14:textId="77777777" w:rsidR="002D617C" w:rsidRPr="002D617C" w:rsidRDefault="002D617C" w:rsidP="002D617C">
      <w:pPr>
        <w:pStyle w:val="Doc-text2"/>
      </w:pPr>
    </w:p>
    <w:p w14:paraId="0644A966" w14:textId="77777777" w:rsidR="009943B8" w:rsidRDefault="009943B8" w:rsidP="009943B8">
      <w:pPr>
        <w:pStyle w:val="Doc-text2"/>
      </w:pPr>
    </w:p>
    <w:p w14:paraId="13235A7D" w14:textId="77777777" w:rsidR="009943B8" w:rsidRDefault="009943B8" w:rsidP="009943B8">
      <w:pPr>
        <w:pStyle w:val="EmailDiscussion"/>
        <w:overflowPunct/>
        <w:autoSpaceDE/>
        <w:autoSpaceDN/>
        <w:adjustRightInd/>
        <w:ind w:left="1619" w:hanging="360"/>
        <w:textAlignment w:val="auto"/>
      </w:pPr>
      <w:r>
        <w:t>[Post131][413][Relay] Rel-19 relay 38.300 CR (LG)</w:t>
      </w:r>
    </w:p>
    <w:p w14:paraId="4E533C3C" w14:textId="77777777" w:rsidR="009943B8" w:rsidRDefault="009943B8" w:rsidP="009943B8">
      <w:pPr>
        <w:pStyle w:val="EmailDiscussion2"/>
      </w:pPr>
      <w:r>
        <w:tab/>
        <w:t>Scope: Update the CR in R2-2505621 in accordance with decisions of RAN2#131.</w:t>
      </w:r>
    </w:p>
    <w:p w14:paraId="6A3AA6EE" w14:textId="77777777" w:rsidR="009943B8" w:rsidRDefault="009943B8" w:rsidP="009943B8">
      <w:pPr>
        <w:pStyle w:val="EmailDiscussion2"/>
      </w:pPr>
      <w:r>
        <w:tab/>
        <w:t>Intended outcome: Agreed CR in R2-2506325</w:t>
      </w:r>
    </w:p>
    <w:p w14:paraId="6722F032" w14:textId="77777777" w:rsidR="009943B8" w:rsidRDefault="009943B8" w:rsidP="009943B8">
      <w:pPr>
        <w:pStyle w:val="EmailDiscussion2"/>
      </w:pPr>
      <w:r>
        <w:tab/>
        <w:t>Deadline: Short (for RP)</w:t>
      </w:r>
    </w:p>
    <w:p w14:paraId="0CA1306C" w14:textId="77777777" w:rsidR="00E45E1D" w:rsidRDefault="00E45E1D" w:rsidP="00E45E1D">
      <w:pPr>
        <w:pStyle w:val="EmailDiscussion2"/>
      </w:pPr>
      <w:r>
        <w:t>=&gt; Agreed in R2-2506</w:t>
      </w:r>
      <w:r>
        <w:rPr>
          <w:rFonts w:hint="eastAsia"/>
        </w:rPr>
        <w:t>568</w:t>
      </w:r>
      <w:r>
        <w:t xml:space="preserve"> (38.300)</w:t>
      </w:r>
    </w:p>
    <w:p w14:paraId="4265920B" w14:textId="77777777" w:rsidR="009943B8" w:rsidRDefault="009943B8" w:rsidP="009943B8">
      <w:pPr>
        <w:pStyle w:val="EmailDiscussion2"/>
      </w:pPr>
    </w:p>
    <w:p w14:paraId="3DF4CEC9" w14:textId="750453D7" w:rsidR="00E45E1D" w:rsidRDefault="00E45E1D" w:rsidP="00E45E1D">
      <w:pPr>
        <w:pStyle w:val="Doc-title"/>
      </w:pPr>
      <w:r w:rsidRPr="000B2097">
        <w:t>R2-250</w:t>
      </w:r>
      <w:r>
        <w:t>6568</w:t>
      </w:r>
      <w:r>
        <w:tab/>
        <w:t>Introduction of NR sidelink multi-hop U2N relay</w:t>
      </w:r>
      <w:r>
        <w:tab/>
        <w:t>LG Electronics Inc.</w:t>
      </w:r>
      <w:r>
        <w:tab/>
        <w:t>CR</w:t>
      </w:r>
      <w:r>
        <w:tab/>
        <w:t>Rel-19</w:t>
      </w:r>
      <w:r>
        <w:tab/>
        <w:t>38.300</w:t>
      </w:r>
      <w:r>
        <w:tab/>
        <w:t>18.6.0</w:t>
      </w:r>
      <w:r>
        <w:tab/>
        <w:t>1028</w:t>
      </w:r>
      <w:r>
        <w:tab/>
        <w:t>2</w:t>
      </w:r>
      <w:r>
        <w:tab/>
        <w:t>NR_SL_relay_multihop</w:t>
      </w:r>
    </w:p>
    <w:p w14:paraId="4DA08EB4" w14:textId="7BACDBCF" w:rsidR="009943B8" w:rsidRDefault="00E45E1D" w:rsidP="009943B8">
      <w:pPr>
        <w:pStyle w:val="Doc-text2"/>
      </w:pPr>
      <w:r>
        <w:t>=&gt; Agreed</w:t>
      </w:r>
    </w:p>
    <w:p w14:paraId="1C8A6FD8" w14:textId="77777777" w:rsidR="00E45E1D" w:rsidRDefault="00E45E1D" w:rsidP="009943B8">
      <w:pPr>
        <w:pStyle w:val="Doc-text2"/>
      </w:pPr>
    </w:p>
    <w:p w14:paraId="1C49A098" w14:textId="77777777" w:rsidR="00E45E1D" w:rsidRPr="00681DC4" w:rsidRDefault="00E45E1D" w:rsidP="009943B8">
      <w:pPr>
        <w:pStyle w:val="Doc-text2"/>
      </w:pPr>
    </w:p>
    <w:p w14:paraId="238F8003" w14:textId="710CD2B1" w:rsidR="009943B8" w:rsidRDefault="009943B8" w:rsidP="009943B8">
      <w:pPr>
        <w:pStyle w:val="Doc-title"/>
      </w:pPr>
      <w:r w:rsidRPr="000B2097">
        <w:t>R2-2505714</w:t>
      </w:r>
      <w:r>
        <w:tab/>
        <w:t>Introduction of NR sidelink multi-hop relay in TS 38.331</w:t>
      </w:r>
      <w:r>
        <w:tab/>
        <w:t>Huawei, HiSilicon</w:t>
      </w:r>
      <w:r>
        <w:tab/>
        <w:t>CR</w:t>
      </w:r>
      <w:r>
        <w:tab/>
        <w:t>Rel-19</w:t>
      </w:r>
      <w:r>
        <w:tab/>
        <w:t>38.331</w:t>
      </w:r>
      <w:r>
        <w:tab/>
        <w:t>18.6.0</w:t>
      </w:r>
      <w:r>
        <w:tab/>
        <w:t>5429</w:t>
      </w:r>
      <w:r>
        <w:tab/>
        <w:t>-</w:t>
      </w:r>
      <w:r>
        <w:tab/>
        <w:t>B</w:t>
      </w:r>
      <w:r>
        <w:tab/>
        <w:t>NR_SL_relay_multihop-Core</w:t>
      </w:r>
    </w:p>
    <w:p w14:paraId="532EA6CA" w14:textId="77777777" w:rsidR="009943B8"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3C2C05EF" w14:textId="77777777" w:rsidR="002D617C" w:rsidRPr="002D617C" w:rsidRDefault="002D617C" w:rsidP="002D617C">
      <w:pPr>
        <w:pStyle w:val="Doc-text2"/>
      </w:pPr>
    </w:p>
    <w:p w14:paraId="7C709F64" w14:textId="77777777" w:rsidR="009943B8" w:rsidRDefault="009943B8" w:rsidP="009943B8">
      <w:pPr>
        <w:pStyle w:val="EmailDiscussion"/>
        <w:overflowPunct/>
        <w:autoSpaceDE/>
        <w:autoSpaceDN/>
        <w:adjustRightInd/>
        <w:ind w:left="1619" w:hanging="360"/>
        <w:textAlignment w:val="auto"/>
      </w:pPr>
      <w:r>
        <w:t>[Post131][414][Relay] Rel-19 relay 38.331 CR (Huawei)</w:t>
      </w:r>
    </w:p>
    <w:p w14:paraId="079FB50B" w14:textId="77777777" w:rsidR="009943B8" w:rsidRDefault="009943B8" w:rsidP="009943B8">
      <w:pPr>
        <w:pStyle w:val="EmailDiscussion2"/>
      </w:pPr>
      <w:r>
        <w:tab/>
        <w:t>Scope: Update the CR in R2-2505714 in accordance with decisions of RAN2#131.</w:t>
      </w:r>
    </w:p>
    <w:p w14:paraId="14F12843" w14:textId="77777777" w:rsidR="009943B8" w:rsidRDefault="009943B8" w:rsidP="009943B8">
      <w:pPr>
        <w:pStyle w:val="EmailDiscussion2"/>
      </w:pPr>
      <w:r>
        <w:tab/>
        <w:t>Intended outcome: Agreed CR in R2-2506326</w:t>
      </w:r>
    </w:p>
    <w:p w14:paraId="02A24DD6" w14:textId="77777777" w:rsidR="009943B8" w:rsidRDefault="009943B8" w:rsidP="009943B8">
      <w:pPr>
        <w:pStyle w:val="EmailDiscussion2"/>
      </w:pPr>
      <w:r>
        <w:tab/>
        <w:t>Deadline: Short (for RP)</w:t>
      </w:r>
    </w:p>
    <w:p w14:paraId="5984F97E" w14:textId="4022F98E" w:rsidR="00E45E1D" w:rsidRDefault="00E45E1D" w:rsidP="00E45E1D">
      <w:pPr>
        <w:pStyle w:val="EmailDiscussion2"/>
        <w:ind w:left="1619" w:hanging="343"/>
        <w:rPr>
          <w:rFonts w:eastAsia="SimSun"/>
          <w:lang w:eastAsia="zh-CN"/>
        </w:rPr>
      </w:pPr>
      <w:r>
        <w:rPr>
          <w:rFonts w:eastAsia="SimSun"/>
          <w:lang w:eastAsia="zh-CN"/>
        </w:rPr>
        <w:t>=&gt; Agreed in R2-25</w:t>
      </w:r>
      <w:r>
        <w:rPr>
          <w:rFonts w:hint="eastAsia"/>
        </w:rPr>
        <w:t>06</w:t>
      </w:r>
      <w:r>
        <w:t>625</w:t>
      </w:r>
      <w:r>
        <w:rPr>
          <w:rFonts w:eastAsia="SimSun"/>
          <w:lang w:eastAsia="zh-CN"/>
        </w:rPr>
        <w:t xml:space="preserve"> (</w:t>
      </w:r>
      <w:r>
        <w:rPr>
          <w:rFonts w:hint="eastAsia"/>
        </w:rPr>
        <w:t>38.331</w:t>
      </w:r>
      <w:r>
        <w:rPr>
          <w:rFonts w:eastAsia="SimSun"/>
          <w:lang w:eastAsia="zh-CN"/>
        </w:rPr>
        <w:t>)</w:t>
      </w:r>
    </w:p>
    <w:p w14:paraId="2790C6C3" w14:textId="77777777" w:rsidR="009943B8" w:rsidRDefault="009943B8" w:rsidP="009943B8">
      <w:pPr>
        <w:pStyle w:val="EmailDiscussion2"/>
      </w:pPr>
    </w:p>
    <w:p w14:paraId="56625BB7" w14:textId="5D9D5EE5" w:rsidR="00E45E1D" w:rsidRDefault="00E45E1D" w:rsidP="00E45E1D">
      <w:pPr>
        <w:pStyle w:val="Doc-title"/>
      </w:pPr>
      <w:r w:rsidRPr="000B2097">
        <w:t>R2-250</w:t>
      </w:r>
      <w:r>
        <w:t>6625</w:t>
      </w:r>
      <w:r>
        <w:tab/>
        <w:t>Introduction of NR sidelink multi-hop relay</w:t>
      </w:r>
      <w:r>
        <w:tab/>
        <w:t>Huawei, HiSilicon</w:t>
      </w:r>
      <w:r>
        <w:tab/>
        <w:t>CR</w:t>
      </w:r>
      <w:r>
        <w:tab/>
        <w:t>Rel-19</w:t>
      </w:r>
      <w:r>
        <w:tab/>
        <w:t>38.331</w:t>
      </w:r>
      <w:r>
        <w:tab/>
        <w:t>18.6.0</w:t>
      </w:r>
      <w:r>
        <w:tab/>
        <w:t>5429</w:t>
      </w:r>
      <w:r>
        <w:tab/>
        <w:t>3</w:t>
      </w:r>
      <w:r>
        <w:tab/>
        <w:t>B</w:t>
      </w:r>
      <w:r>
        <w:tab/>
        <w:t>NR_SL_relay_multihop-Core</w:t>
      </w:r>
    </w:p>
    <w:p w14:paraId="3360187D" w14:textId="6AE3DEAD" w:rsidR="00E45E1D" w:rsidRDefault="00E45E1D" w:rsidP="009943B8">
      <w:pPr>
        <w:pStyle w:val="EmailDiscussion2"/>
      </w:pPr>
      <w:r>
        <w:t>=&gt; Agreed</w:t>
      </w:r>
    </w:p>
    <w:p w14:paraId="04EBDC9E" w14:textId="77777777" w:rsidR="00E45E1D" w:rsidRDefault="00E45E1D" w:rsidP="009943B8">
      <w:pPr>
        <w:pStyle w:val="EmailDiscussion2"/>
      </w:pPr>
    </w:p>
    <w:p w14:paraId="00329FB3" w14:textId="77777777" w:rsidR="00E45E1D" w:rsidRDefault="00E45E1D" w:rsidP="009943B8">
      <w:pPr>
        <w:pStyle w:val="EmailDiscussion2"/>
      </w:pPr>
    </w:p>
    <w:p w14:paraId="72CD253E" w14:textId="72BD1F63" w:rsidR="00AC7F02" w:rsidRDefault="00AC7F02" w:rsidP="00AC7F02">
      <w:pPr>
        <w:pStyle w:val="Doc-title"/>
      </w:pPr>
      <w:r w:rsidRPr="000B2097">
        <w:t>R2-250</w:t>
      </w:r>
      <w:r w:rsidR="002D617C">
        <w:t>6326</w:t>
      </w:r>
      <w:r>
        <w:tab/>
        <w:t>Introduction of NR sidelink multi-hop relay in TS 38.331</w:t>
      </w:r>
      <w:r>
        <w:tab/>
        <w:t>Huawei, HiSilicon</w:t>
      </w:r>
      <w:r>
        <w:tab/>
        <w:t>CR</w:t>
      </w:r>
      <w:r>
        <w:tab/>
        <w:t>Rel-19</w:t>
      </w:r>
      <w:r>
        <w:tab/>
        <w:t>38.331</w:t>
      </w:r>
      <w:r>
        <w:tab/>
        <w:t>18.6.0</w:t>
      </w:r>
      <w:r>
        <w:tab/>
        <w:t>5429</w:t>
      </w:r>
      <w:r>
        <w:tab/>
      </w:r>
      <w:r w:rsidR="002D617C">
        <w:t>1</w:t>
      </w:r>
      <w:r>
        <w:tab/>
        <w:t>B</w:t>
      </w:r>
      <w:r>
        <w:tab/>
        <w:t>NR_SL_relay_multihop-Core</w:t>
      </w:r>
    </w:p>
    <w:p w14:paraId="347B21D1" w14:textId="77777777" w:rsidR="00AC7F02" w:rsidRDefault="00AC7F02" w:rsidP="009943B8">
      <w:pPr>
        <w:pStyle w:val="EmailDiscussion2"/>
      </w:pPr>
    </w:p>
    <w:p w14:paraId="60301331" w14:textId="782E2F63" w:rsidR="002D617C" w:rsidRDefault="002D617C" w:rsidP="002D617C">
      <w:pPr>
        <w:pStyle w:val="Doc-title"/>
      </w:pPr>
      <w:r w:rsidRPr="000B2097">
        <w:t>R2-250</w:t>
      </w:r>
      <w:r>
        <w:t>6574</w:t>
      </w:r>
      <w:r>
        <w:tab/>
        <w:t>Introduction of NR sidelink multi-hop relay</w:t>
      </w:r>
      <w:r>
        <w:tab/>
        <w:t>Huawei, HiSilicon</w:t>
      </w:r>
      <w:r w:rsidR="00C4398F">
        <w:t>, CATT</w:t>
      </w:r>
      <w:r>
        <w:tab/>
        <w:t>CR</w:t>
      </w:r>
      <w:r>
        <w:tab/>
        <w:t>Rel-19</w:t>
      </w:r>
      <w:r>
        <w:tab/>
        <w:t>38.331</w:t>
      </w:r>
      <w:r>
        <w:tab/>
        <w:t>18.6.0</w:t>
      </w:r>
      <w:r>
        <w:tab/>
        <w:t>5429</w:t>
      </w:r>
      <w:r>
        <w:tab/>
        <w:t>2</w:t>
      </w:r>
      <w:r>
        <w:tab/>
        <w:t>B</w:t>
      </w:r>
      <w:r>
        <w:tab/>
        <w:t>NR_SL_relay_multihop-Core</w:t>
      </w:r>
    </w:p>
    <w:p w14:paraId="4244B066" w14:textId="2C05DDF5" w:rsidR="002D617C" w:rsidRDefault="002D617C" w:rsidP="009943B8">
      <w:pPr>
        <w:pStyle w:val="EmailDiscussion2"/>
      </w:pPr>
      <w:r>
        <w:t>=&gt; Agreed but then coversheet revised by MCC in R2-2506625 (wrong revision number)</w:t>
      </w:r>
    </w:p>
    <w:p w14:paraId="40EB2EC3" w14:textId="77777777" w:rsidR="002D617C" w:rsidRDefault="002D617C" w:rsidP="009943B8">
      <w:pPr>
        <w:pStyle w:val="EmailDiscussion2"/>
      </w:pPr>
    </w:p>
    <w:p w14:paraId="38D5B865" w14:textId="68D8F1F6" w:rsidR="002D617C" w:rsidRDefault="002D617C" w:rsidP="002D617C">
      <w:pPr>
        <w:pStyle w:val="Doc-title"/>
      </w:pPr>
      <w:r w:rsidRPr="000B2097">
        <w:t>R2-250</w:t>
      </w:r>
      <w:r>
        <w:t>6625</w:t>
      </w:r>
      <w:r>
        <w:tab/>
        <w:t>Introduction of NR sidelink multi-hop relay</w:t>
      </w:r>
      <w:r>
        <w:tab/>
        <w:t>Huawei, HiSilicon</w:t>
      </w:r>
      <w:r w:rsidR="00C4398F">
        <w:t>, CATT</w:t>
      </w:r>
      <w:r>
        <w:tab/>
        <w:t>CR</w:t>
      </w:r>
      <w:r>
        <w:tab/>
        <w:t>Rel-19</w:t>
      </w:r>
      <w:r>
        <w:tab/>
        <w:t>38.331</w:t>
      </w:r>
      <w:r>
        <w:tab/>
        <w:t>18.6.0</w:t>
      </w:r>
      <w:r>
        <w:tab/>
        <w:t>5429</w:t>
      </w:r>
      <w:r>
        <w:tab/>
        <w:t>3</w:t>
      </w:r>
      <w:r>
        <w:tab/>
        <w:t>B</w:t>
      </w:r>
      <w:r>
        <w:tab/>
        <w:t>NR_SL_relay_multihop-Core</w:t>
      </w:r>
    </w:p>
    <w:p w14:paraId="2A4875A3" w14:textId="1083A6C0" w:rsidR="002D617C" w:rsidRDefault="002D617C" w:rsidP="009943B8">
      <w:pPr>
        <w:pStyle w:val="EmailDiscussion2"/>
      </w:pPr>
      <w:r>
        <w:t>=&gt; Agreed</w:t>
      </w:r>
    </w:p>
    <w:p w14:paraId="2657F31A" w14:textId="77777777" w:rsidR="002D617C" w:rsidRDefault="002D617C" w:rsidP="009943B8">
      <w:pPr>
        <w:pStyle w:val="EmailDiscussion2"/>
      </w:pPr>
    </w:p>
    <w:p w14:paraId="7825ED46" w14:textId="7BE7EB4E" w:rsidR="009943B8" w:rsidRDefault="009943B8" w:rsidP="009943B8">
      <w:pPr>
        <w:pStyle w:val="Doc-title"/>
      </w:pPr>
      <w:r w:rsidRPr="000B2097">
        <w:t>R2-2505432</w:t>
      </w:r>
      <w:r>
        <w:tab/>
        <w:t>Open issues for Multi hop Sidelink Relay in TS 38.331</w:t>
      </w:r>
      <w:r>
        <w:tab/>
        <w:t>Huawei, HiSilicon</w:t>
      </w:r>
      <w:r>
        <w:tab/>
        <w:t>discussion</w:t>
      </w:r>
      <w:r>
        <w:tab/>
        <w:t>Rel-19</w:t>
      </w:r>
      <w:r>
        <w:tab/>
        <w:t>38.331</w:t>
      </w:r>
      <w:r>
        <w:tab/>
        <w:t>NR_SL_relay_multihop-Core</w:t>
      </w:r>
    </w:p>
    <w:p w14:paraId="620C7D61"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1432E242" w14:textId="77777777" w:rsidR="009943B8" w:rsidRDefault="009943B8" w:rsidP="009943B8">
      <w:pPr>
        <w:pStyle w:val="Doc-text2"/>
      </w:pPr>
    </w:p>
    <w:p w14:paraId="7F1EC6A7" w14:textId="77777777" w:rsidR="009943B8" w:rsidRDefault="009943B8" w:rsidP="009943B8">
      <w:pPr>
        <w:pStyle w:val="Doc-text2"/>
      </w:pPr>
      <w:r>
        <w:t xml:space="preserve">Proposal 1: Introduce sl-L2U2N-MH-Relay for indicating the support of NR sidelink Layer-2 U2N multi hop relay operation in SIB 12. Status: Closed. </w:t>
      </w:r>
    </w:p>
    <w:p w14:paraId="5AB7FC36" w14:textId="77777777" w:rsidR="009943B8" w:rsidRDefault="009943B8" w:rsidP="009943B8">
      <w:pPr>
        <w:pStyle w:val="Doc-text2"/>
      </w:pPr>
      <w:r>
        <w:t xml:space="preserve">Proposal 2: Introduce capabilities for R19 e.g.  relayUE-MH-Operation-L2-r19 and remoteUE-MH-Operation-L2-r19 in SidelinkParameters IE. Status: Closed. </w:t>
      </w:r>
    </w:p>
    <w:p w14:paraId="5F539415" w14:textId="77777777" w:rsidR="009943B8" w:rsidRDefault="009943B8" w:rsidP="009943B8">
      <w:pPr>
        <w:pStyle w:val="Doc-text2"/>
      </w:pPr>
    </w:p>
    <w:p w14:paraId="2464DC1F" w14:textId="77777777" w:rsidR="009943B8" w:rsidRDefault="009943B8" w:rsidP="009943B8">
      <w:pPr>
        <w:pStyle w:val="Doc-text2"/>
      </w:pPr>
      <w:r>
        <w:t>Discussion:</w:t>
      </w:r>
    </w:p>
    <w:p w14:paraId="4C5D59B8" w14:textId="77777777" w:rsidR="009943B8" w:rsidRDefault="009943B8" w:rsidP="009943B8">
      <w:pPr>
        <w:pStyle w:val="Doc-text2"/>
      </w:pPr>
      <w:r>
        <w:t>Huawei confirm that these issues were closed last meeting.</w:t>
      </w:r>
    </w:p>
    <w:p w14:paraId="3447B41F" w14:textId="77777777" w:rsidR="009943B8" w:rsidRDefault="009943B8" w:rsidP="009943B8">
      <w:pPr>
        <w:pStyle w:val="Doc-text2"/>
      </w:pPr>
    </w:p>
    <w:p w14:paraId="3DD5DFA8" w14:textId="77777777" w:rsidR="009943B8" w:rsidRDefault="009943B8" w:rsidP="009943B8">
      <w:pPr>
        <w:pStyle w:val="Doc-text2"/>
      </w:pPr>
      <w:r>
        <w:t>Proposal 3: Update TS 38.331, Section 3.1, to include the following clarification in the definitions of Intermediate U2N Relay UE and First Relay UE:</w:t>
      </w:r>
    </w:p>
    <w:p w14:paraId="50F1F411" w14:textId="77777777" w:rsidR="009943B8" w:rsidRDefault="009943B8" w:rsidP="009943B8">
      <w:pPr>
        <w:pStyle w:val="Doc-text2"/>
      </w:pPr>
      <w:r>
        <w:t>“An Intermediate U2N Relay UE first establishes a connection to the network as a U2N Remote UE, before beginning to relay traffic for connected U2N Remote UEs.”</w:t>
      </w:r>
    </w:p>
    <w:p w14:paraId="6D2D0751" w14:textId="77777777" w:rsidR="009943B8" w:rsidRDefault="009943B8" w:rsidP="009943B8">
      <w:pPr>
        <w:pStyle w:val="Doc-text2"/>
      </w:pPr>
    </w:p>
    <w:p w14:paraId="737E91C7" w14:textId="77777777" w:rsidR="009943B8" w:rsidRDefault="009943B8" w:rsidP="009943B8">
      <w:pPr>
        <w:pStyle w:val="Doc-text2"/>
      </w:pPr>
      <w:r>
        <w:t>Discussion:</w:t>
      </w:r>
    </w:p>
    <w:p w14:paraId="59AB7A19" w14:textId="77777777" w:rsidR="009943B8" w:rsidRDefault="009943B8" w:rsidP="009943B8">
      <w:pPr>
        <w:pStyle w:val="Doc-text2"/>
      </w:pPr>
      <w:r>
        <w:t>OPPO agree with this understanding but think the clarification could be captured only in stage 2.  Huawei think stage 3 would then not have the behaviour described clearly.</w:t>
      </w:r>
    </w:p>
    <w:p w14:paraId="22780632" w14:textId="77777777" w:rsidR="009943B8" w:rsidRDefault="009943B8" w:rsidP="009943B8">
      <w:pPr>
        <w:pStyle w:val="Doc-text2"/>
      </w:pPr>
      <w:r>
        <w:t>LG think this is related to the control  procedures and may need text beyond just the definitions.</w:t>
      </w:r>
    </w:p>
    <w:p w14:paraId="71928254" w14:textId="77777777" w:rsidR="009943B8" w:rsidRDefault="009943B8" w:rsidP="009943B8">
      <w:pPr>
        <w:pStyle w:val="Doc-text2"/>
      </w:pPr>
      <w:r>
        <w:t>Apple agree with OPPO that this is more suitable for stage 2, and they are not sure how it would be reflected in stage 3 since there is no “beginning relay traffic” procedure, only the first RRC message.  Ericsson agree and also think we should say “in this release”.</w:t>
      </w:r>
    </w:p>
    <w:p w14:paraId="1C9ECC60" w14:textId="77777777" w:rsidR="009943B8" w:rsidRDefault="009943B8" w:rsidP="009943B8">
      <w:pPr>
        <w:pStyle w:val="Doc-text2"/>
      </w:pPr>
      <w:r>
        <w:t>Huawei think it would be OK to capture in stage 2.</w:t>
      </w:r>
    </w:p>
    <w:p w14:paraId="13133C18" w14:textId="77777777" w:rsidR="009943B8" w:rsidRDefault="009943B8" w:rsidP="009943B8">
      <w:pPr>
        <w:pStyle w:val="Doc-text2"/>
      </w:pPr>
      <w:r>
        <w:t>Apple want to clarify that this is for user traffic, not discovery, so it does not close the open issue on the PC5 link before discovery.</w:t>
      </w:r>
    </w:p>
    <w:p w14:paraId="63F5278E" w14:textId="77777777" w:rsidR="009943B8" w:rsidRDefault="009943B8" w:rsidP="009943B8">
      <w:pPr>
        <w:pStyle w:val="Doc-text2"/>
      </w:pPr>
    </w:p>
    <w:p w14:paraId="4EFB4D53"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19D241B8"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Update definitions in TS 38.300 to include the following clarification in the definitions of Intermediate U2N Relay UE and First Relay UE:</w:t>
      </w:r>
    </w:p>
    <w:p w14:paraId="322FFE25"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“In this release, an [Intermediate/First] U2N Relay UE first establishes a connection to the network as a U2N Remote UE, before beginning to relay traffic for connected U2N Remote UEs.”</w:t>
      </w:r>
    </w:p>
    <w:p w14:paraId="7635A429" w14:textId="77777777" w:rsidR="009943B8" w:rsidRDefault="009943B8" w:rsidP="009943B8">
      <w:pPr>
        <w:pStyle w:val="Doc-text2"/>
      </w:pPr>
    </w:p>
    <w:p w14:paraId="02E7A71E" w14:textId="77777777" w:rsidR="009943B8" w:rsidRDefault="009943B8" w:rsidP="009943B8">
      <w:pPr>
        <w:pStyle w:val="Doc-text2"/>
      </w:pPr>
      <w:r>
        <w:t>Proposal 4: Confirm that the Remote UE can request the SFN-DFN offset from the connected parent Relay UE and that the SFN-DFN offset provided at the L2 U2N Relay UE or the L2 Last U2N Relay UE can be forwarded by intermediate U2N Relay UEs within the multihop relay chain, as proposed in the current running CR.</w:t>
      </w:r>
    </w:p>
    <w:p w14:paraId="0C02E4DF" w14:textId="77777777" w:rsidR="009943B8" w:rsidRDefault="009943B8" w:rsidP="009943B8">
      <w:pPr>
        <w:pStyle w:val="Doc-text2"/>
      </w:pPr>
    </w:p>
    <w:p w14:paraId="6612F09D" w14:textId="77777777" w:rsidR="009943B8" w:rsidRDefault="009943B8" w:rsidP="009943B8">
      <w:pPr>
        <w:pStyle w:val="Doc-text2"/>
      </w:pPr>
      <w:r>
        <w:t>Discussion:</w:t>
      </w:r>
    </w:p>
    <w:p w14:paraId="7FA5B14E" w14:textId="77777777" w:rsidR="009943B8" w:rsidRDefault="009943B8" w:rsidP="009943B8">
      <w:pPr>
        <w:pStyle w:val="Doc-text2"/>
      </w:pPr>
      <w:r>
        <w:t>CATT think this was discussed in Rel-18 as a TEI, and they would like to treat this in the same way.</w:t>
      </w:r>
    </w:p>
    <w:p w14:paraId="128FFF0A" w14:textId="77777777" w:rsidR="009943B8" w:rsidRDefault="009943B8" w:rsidP="009943B8">
      <w:pPr>
        <w:pStyle w:val="Doc-text2"/>
      </w:pPr>
      <w:r>
        <w:t>Qualcomm agree with CATT and think the relay session is not the right place to discuss this; they are not sure it will work well in the multihop setting.</w:t>
      </w:r>
    </w:p>
    <w:p w14:paraId="3937E64B" w14:textId="77777777" w:rsidR="009943B8" w:rsidRDefault="009943B8" w:rsidP="009943B8">
      <w:pPr>
        <w:pStyle w:val="Doc-text2"/>
      </w:pPr>
      <w:r>
        <w:t>Samsung share the same concern and have a concern about if the delay to forward the offset spans an SFN boundary.</w:t>
      </w:r>
    </w:p>
    <w:p w14:paraId="308AA5E9" w14:textId="77777777" w:rsidR="009943B8" w:rsidRDefault="009943B8" w:rsidP="009943B8">
      <w:pPr>
        <w:pStyle w:val="Doc-text2"/>
      </w:pPr>
    </w:p>
    <w:p w14:paraId="520BAD3E" w14:textId="77777777" w:rsidR="009943B8" w:rsidRDefault="009943B8" w:rsidP="009943B8">
      <w:pPr>
        <w:pStyle w:val="Doc-text2"/>
      </w:pPr>
      <w:r>
        <w:t>Proposal 5 – RAN 2 should discuss if there are any parameter not visible to AS layer that could change and would affect reselection and force the remote UE to be notified.</w:t>
      </w:r>
    </w:p>
    <w:p w14:paraId="2501F5F2" w14:textId="77777777" w:rsidR="009943B8" w:rsidRDefault="009943B8" w:rsidP="009943B8">
      <w:pPr>
        <w:pStyle w:val="Doc-text2"/>
      </w:pPr>
    </w:p>
    <w:p w14:paraId="57451742" w14:textId="77777777" w:rsidR="009943B8" w:rsidRDefault="009943B8" w:rsidP="009943B8">
      <w:pPr>
        <w:pStyle w:val="Doc-text2"/>
      </w:pPr>
      <w:r>
        <w:t>Proposal 6 – RAN2 to confirm that the Intermediate Relay UE sets the indication type to a specific value,  relayUE-RelayReselection, to clearly signal that the notification is triggered by its own reselection action, which follows a notification of AS failure received from its parent relay UE.</w:t>
      </w:r>
    </w:p>
    <w:p w14:paraId="109A30B9" w14:textId="77777777" w:rsidR="009943B8" w:rsidRDefault="009943B8" w:rsidP="009943B8">
      <w:pPr>
        <w:pStyle w:val="Doc-text2"/>
      </w:pPr>
    </w:p>
    <w:p w14:paraId="064BD259" w14:textId="77777777" w:rsidR="009943B8" w:rsidRDefault="009943B8" w:rsidP="009943B8">
      <w:pPr>
        <w:pStyle w:val="Doc-text2"/>
      </w:pPr>
      <w:r>
        <w:t>Discussion:</w:t>
      </w:r>
    </w:p>
    <w:p w14:paraId="25D14918" w14:textId="77777777" w:rsidR="009943B8" w:rsidRDefault="009943B8" w:rsidP="009943B8">
      <w:pPr>
        <w:pStyle w:val="Doc-text2"/>
      </w:pPr>
      <w:r>
        <w:t>Lenovo think if the intermediate relay UE is in coverage, it may perform cell selection instead.  LG note that it is up to UE implementation whether to keep or release the PC5 link, and if the intermediate relay UE keeps the link with the parent relay UE, the new cause value is not appropriate.</w:t>
      </w:r>
    </w:p>
    <w:p w14:paraId="68EDF05D" w14:textId="77777777" w:rsidR="009943B8" w:rsidRDefault="009943B8" w:rsidP="009943B8">
      <w:pPr>
        <w:pStyle w:val="Doc-text2"/>
      </w:pPr>
      <w:r>
        <w:t>InterDigital think a new cause value is needed so that the remote UE knows if it needs to take a recovery action.  They agree with Lenovo’s comment and think we could have a single cause value for cell and relay reselection.</w:t>
      </w:r>
    </w:p>
    <w:p w14:paraId="0B2B070A" w14:textId="77777777" w:rsidR="009943B8" w:rsidRDefault="009943B8" w:rsidP="009943B8">
      <w:pPr>
        <w:pStyle w:val="Doc-text2"/>
      </w:pPr>
      <w:r>
        <w:t>Apple think we could have one new cause value for reselection and upstream RLF, and suppress the indication if the parameters are not changed.</w:t>
      </w:r>
    </w:p>
    <w:p w14:paraId="0CB9C9A7" w14:textId="77777777" w:rsidR="009943B8" w:rsidRDefault="009943B8" w:rsidP="009943B8">
      <w:pPr>
        <w:pStyle w:val="Doc-text2"/>
      </w:pPr>
      <w:r>
        <w:t>Huawei agree with Lenovo about cell reselection, and we should avoid double notification cases.</w:t>
      </w:r>
    </w:p>
    <w:p w14:paraId="4E79B5ED" w14:textId="77777777" w:rsidR="009943B8" w:rsidRDefault="009943B8" w:rsidP="009943B8">
      <w:pPr>
        <w:pStyle w:val="Doc-text2"/>
      </w:pPr>
      <w:r>
        <w:t>Samsung think there is some relation to how to transmit the notification for multi-path relay, and we could see contributions.</w:t>
      </w:r>
    </w:p>
    <w:p w14:paraId="2E453006" w14:textId="77777777" w:rsidR="009943B8" w:rsidRDefault="009943B8" w:rsidP="009943B8">
      <w:pPr>
        <w:pStyle w:val="Doc-text2"/>
      </w:pPr>
    </w:p>
    <w:p w14:paraId="2F501160" w14:textId="77777777" w:rsidR="009943B8" w:rsidRDefault="009943B8" w:rsidP="009943B8">
      <w:pPr>
        <w:pStyle w:val="Doc-text2"/>
      </w:pPr>
      <w:r>
        <w:t>Proposal 7 – RAN2 to discuss if we need to further fine tune the timers value calculation for the multihop scenario.</w:t>
      </w:r>
    </w:p>
    <w:p w14:paraId="2DB75662" w14:textId="77777777" w:rsidR="009943B8" w:rsidRDefault="009943B8" w:rsidP="009943B8">
      <w:pPr>
        <w:pStyle w:val="Doc-text2"/>
      </w:pPr>
    </w:p>
    <w:p w14:paraId="6D79C484" w14:textId="77777777" w:rsidR="009943B8" w:rsidRDefault="009943B8" w:rsidP="009943B8">
      <w:pPr>
        <w:pStyle w:val="Doc-text2"/>
      </w:pPr>
      <w:r>
        <w:t>Proposal 8 – RAN2 should clarify in TS 38.300 or TS 38.331 that, for Scenario C and Scenario D, the Remote UE shall report only Relay UEs in RRC_CONNECTED state for path switching, based on the Relay State indication received in the discovery message RRC container.</w:t>
      </w:r>
    </w:p>
    <w:p w14:paraId="7374F0C3" w14:textId="77777777" w:rsidR="009943B8" w:rsidRDefault="009943B8" w:rsidP="009943B8">
      <w:pPr>
        <w:pStyle w:val="Doc-text2"/>
      </w:pPr>
    </w:p>
    <w:p w14:paraId="68456FEF" w14:textId="77777777" w:rsidR="009943B8" w:rsidRDefault="009943B8" w:rsidP="009943B8">
      <w:pPr>
        <w:pStyle w:val="Doc-text2"/>
      </w:pPr>
      <w:r>
        <w:t>Discussion:</w:t>
      </w:r>
    </w:p>
    <w:p w14:paraId="4AE410D8" w14:textId="77777777" w:rsidR="009943B8" w:rsidRDefault="009943B8" w:rsidP="009943B8">
      <w:pPr>
        <w:pStyle w:val="Doc-text2"/>
      </w:pPr>
      <w:r>
        <w:t>OPPO understand the network can select and there is no need for the reporting restriction.  LG agree.</w:t>
      </w:r>
    </w:p>
    <w:p w14:paraId="2A671353" w14:textId="77777777" w:rsidR="009943B8" w:rsidRDefault="009943B8" w:rsidP="009943B8">
      <w:pPr>
        <w:pStyle w:val="Doc-text2"/>
      </w:pPr>
      <w:r>
        <w:t>CATT also agree and think we do not need the resitrction.</w:t>
      </w:r>
    </w:p>
    <w:p w14:paraId="4F5D1D5C" w14:textId="77777777" w:rsidR="009943B8" w:rsidRDefault="009943B8" w:rsidP="009943B8">
      <w:pPr>
        <w:pStyle w:val="Doc-text2"/>
      </w:pPr>
      <w:r>
        <w:t>Lenovo also think the network can handle it.</w:t>
      </w:r>
    </w:p>
    <w:p w14:paraId="423C33D4" w14:textId="77777777" w:rsidR="009943B8" w:rsidRDefault="009943B8" w:rsidP="009943B8">
      <w:pPr>
        <w:pStyle w:val="Doc-text2"/>
      </w:pPr>
      <w:r>
        <w:t>Huawei wonder what happens if we have idle/inactive UEs and the UE does not report any connected UE; presumably the gNB would take no action, and the intention here is to guarantee that the gNB can do something.</w:t>
      </w:r>
    </w:p>
    <w:p w14:paraId="1A9D2AF4" w14:textId="77777777" w:rsidR="009943B8" w:rsidRDefault="009943B8" w:rsidP="009943B8">
      <w:pPr>
        <w:pStyle w:val="Doc-text2"/>
      </w:pPr>
      <w:r>
        <w:t>Samsung think we can reduce the reporting from remote UEs and this is the main benefit; they support the proposal.</w:t>
      </w:r>
    </w:p>
    <w:p w14:paraId="1A858B70" w14:textId="77777777" w:rsidR="009943B8" w:rsidRDefault="009943B8" w:rsidP="009943B8">
      <w:pPr>
        <w:pStyle w:val="Doc-text2"/>
      </w:pPr>
      <w:r>
        <w:t>Ericsson agree with Lenovo and think we could leave it to UE implementation if anything.</w:t>
      </w:r>
    </w:p>
    <w:p w14:paraId="10431564" w14:textId="77777777" w:rsidR="009943B8" w:rsidRDefault="009943B8" w:rsidP="009943B8">
      <w:pPr>
        <w:pStyle w:val="Doc-text2"/>
      </w:pPr>
      <w:r>
        <w:t>InterDigital think the proposal makes sense and we should think about extending to more hops in the future, where unnecessary measurement reports would be a worse problem; they also think we should consider future inter-gNB cases.</w:t>
      </w:r>
    </w:p>
    <w:p w14:paraId="78985EAA" w14:textId="77777777" w:rsidR="009943B8" w:rsidRDefault="009943B8" w:rsidP="009943B8">
      <w:pPr>
        <w:pStyle w:val="Doc-text2"/>
      </w:pPr>
      <w:r>
        <w:t>Kyocera agree with Samsung and InterDigital.</w:t>
      </w:r>
    </w:p>
    <w:p w14:paraId="08748896" w14:textId="77777777" w:rsidR="009943B8" w:rsidRDefault="009943B8" w:rsidP="009943B8">
      <w:pPr>
        <w:pStyle w:val="Doc-text2"/>
      </w:pPr>
      <w:r>
        <w:t>Qualcomm think we concluded last time that how to use it was up to UE implementation.</w:t>
      </w:r>
    </w:p>
    <w:p w14:paraId="79A89A76" w14:textId="77777777" w:rsidR="009943B8" w:rsidRDefault="009943B8" w:rsidP="009943B8">
      <w:pPr>
        <w:pStyle w:val="Doc-text2"/>
      </w:pPr>
      <w:r>
        <w:t>Chair wonders what the gNB will do with idle/inactive UEs.  OPPO understand the gNB can page an inactive relay into RRC_CONNECTED; they think the key point is that the gNB selects the target path and so we should not have UE filtering.</w:t>
      </w:r>
    </w:p>
    <w:p w14:paraId="543A9501" w14:textId="77777777" w:rsidR="009943B8" w:rsidRDefault="009943B8" w:rsidP="009943B8">
      <w:pPr>
        <w:pStyle w:val="Doc-text2"/>
      </w:pPr>
      <w:r>
        <w:t>LG think the proposal is not needed and the gNB can determine; they also think that OPPO’s comment is valid and the gNB can page some UEs into RRC_CONNECTED.</w:t>
      </w:r>
    </w:p>
    <w:p w14:paraId="6673362E" w14:textId="77777777" w:rsidR="009943B8" w:rsidRDefault="009943B8" w:rsidP="009943B8">
      <w:pPr>
        <w:pStyle w:val="Doc-text2"/>
      </w:pPr>
      <w:r>
        <w:t>Samsung note that the report is triggered by some event, and we should try to reduce the possible failure cases.</w:t>
      </w:r>
    </w:p>
    <w:p w14:paraId="6CF27559" w14:textId="77777777" w:rsidR="009943B8" w:rsidRDefault="009943B8" w:rsidP="009943B8">
      <w:pPr>
        <w:pStyle w:val="Doc-text2"/>
      </w:pPr>
      <w:r>
        <w:t>Xiaomi think we should at least prioritise the connected UEs, but if there are no connected UEs the network may be able to do something; they suggest that we could include the state in the measurement report.</w:t>
      </w:r>
    </w:p>
    <w:p w14:paraId="2C8CD417" w14:textId="77777777" w:rsidR="009943B8" w:rsidRDefault="009943B8" w:rsidP="009943B8">
      <w:pPr>
        <w:pStyle w:val="Doc-text2"/>
      </w:pPr>
      <w:r>
        <w:t>InterDigital somewhat agree with Samsung that the reports can be useless to the network if it is too late to do anything; they think Xiaomi’s suggestion could be a way forward.</w:t>
      </w:r>
    </w:p>
    <w:p w14:paraId="31B13A77" w14:textId="77777777" w:rsidR="009943B8" w:rsidRDefault="009943B8" w:rsidP="009943B8">
      <w:pPr>
        <w:pStyle w:val="Doc-text2"/>
      </w:pPr>
      <w:r>
        <w:t>Apple have a similar view to InterDigital.</w:t>
      </w:r>
    </w:p>
    <w:p w14:paraId="771CC556" w14:textId="77777777" w:rsidR="009943B8" w:rsidRDefault="009943B8" w:rsidP="009943B8">
      <w:pPr>
        <w:pStyle w:val="Doc-text2"/>
      </w:pPr>
      <w:r>
        <w:t>OPPO do not see why the state is needed, since the network already knows it.  Kyocera agree that it is not necessary, and they agree also that the gNB may need to page a relay UE.</w:t>
      </w:r>
    </w:p>
    <w:p w14:paraId="25CB79D7" w14:textId="77777777" w:rsidR="009943B8" w:rsidRDefault="009943B8" w:rsidP="009943B8">
      <w:pPr>
        <w:pStyle w:val="Doc-text2"/>
      </w:pPr>
      <w:r>
        <w:t>Ericsson think an indication for RRC_IDLE would be enough.</w:t>
      </w:r>
    </w:p>
    <w:p w14:paraId="0A0E01DA" w14:textId="77777777" w:rsidR="009943B8" w:rsidRDefault="009943B8" w:rsidP="009943B8">
      <w:pPr>
        <w:pStyle w:val="Doc-text2"/>
      </w:pPr>
    </w:p>
    <w:p w14:paraId="5669CC61" w14:textId="77777777" w:rsidR="009943B8" w:rsidRDefault="009943B8" w:rsidP="009943B8">
      <w:pPr>
        <w:pStyle w:val="Doc-text2"/>
      </w:pPr>
      <w:r>
        <w:t>Proposal 9 – RAN2 confirms that the existing note, stating that the Remote UE may prioritize selecting/reselecting a suitable Relay UE that is in the RRC_CONNECTED state based on RRC state information included in the Discovery Message container, is retained in the running CR.</w:t>
      </w:r>
    </w:p>
    <w:p w14:paraId="33D28A51" w14:textId="77777777" w:rsidR="009943B8" w:rsidRDefault="009943B8" w:rsidP="009943B8">
      <w:pPr>
        <w:pStyle w:val="Doc-text2"/>
      </w:pPr>
    </w:p>
    <w:p w14:paraId="2F11208A" w14:textId="77777777" w:rsidR="009943B8" w:rsidRDefault="009943B8" w:rsidP="009943B8">
      <w:pPr>
        <w:pStyle w:val="Doc-text2"/>
      </w:pPr>
      <w:r>
        <w:t>Discussion:</w:t>
      </w:r>
    </w:p>
    <w:p w14:paraId="3F1A232D" w14:textId="77777777" w:rsidR="009943B8" w:rsidRDefault="009943B8" w:rsidP="009943B8">
      <w:pPr>
        <w:pStyle w:val="Doc-text2"/>
      </w:pPr>
      <w:r>
        <w:t>Qualcomm think it is up to implementation and we do not need to capture anything in the spec.</w:t>
      </w:r>
    </w:p>
    <w:p w14:paraId="68C45567" w14:textId="77777777" w:rsidR="009943B8" w:rsidRDefault="009943B8" w:rsidP="009943B8">
      <w:pPr>
        <w:pStyle w:val="Doc-text2"/>
      </w:pPr>
      <w:r>
        <w:t>OPPO agree with Qualcomm and note that latency depends on other characteristics besides the RRC state; they would like to leave it clearly fully up to UE implementation.</w:t>
      </w:r>
    </w:p>
    <w:p w14:paraId="4F0D4B60" w14:textId="77777777" w:rsidR="009943B8" w:rsidRDefault="009943B8" w:rsidP="009943B8">
      <w:pPr>
        <w:pStyle w:val="Doc-text2"/>
      </w:pPr>
      <w:r>
        <w:t>Lenovo also agree with Qualcomm, and they wonder about prioritisation between a suitable relay and a suitable cell.</w:t>
      </w:r>
    </w:p>
    <w:p w14:paraId="4C117E7C" w14:textId="77777777" w:rsidR="009943B8" w:rsidRDefault="009943B8" w:rsidP="009943B8">
      <w:pPr>
        <w:pStyle w:val="Doc-text2"/>
      </w:pPr>
      <w:r>
        <w:t>InterDigital think the intention is not to dictate the implementation but indicate what the UE could do with the information; they agree there are other cases but think the current note is good.</w:t>
      </w:r>
    </w:p>
    <w:p w14:paraId="562E485E" w14:textId="77777777" w:rsidR="009943B8" w:rsidRDefault="009943B8" w:rsidP="009943B8">
      <w:pPr>
        <w:pStyle w:val="Doc-text2"/>
      </w:pPr>
      <w:r>
        <w:t>Toyota note that “may” still means it is up to UE implementation, and we could also note that the UE may choose to minimise the number of hops.</w:t>
      </w:r>
    </w:p>
    <w:p w14:paraId="489B1883" w14:textId="77777777" w:rsidR="009943B8" w:rsidRDefault="009943B8" w:rsidP="009943B8">
      <w:pPr>
        <w:pStyle w:val="Doc-text2"/>
      </w:pPr>
      <w:r>
        <w:t>Qualcomm think stage 2 would be suitable and we could list different information from the discovery message as examples.</w:t>
      </w:r>
    </w:p>
    <w:p w14:paraId="010835AE" w14:textId="77777777" w:rsidR="009943B8" w:rsidRDefault="009943B8" w:rsidP="009943B8">
      <w:pPr>
        <w:pStyle w:val="Doc-text2"/>
      </w:pPr>
      <w:r>
        <w:t>Ericsson think the note is a bit misleading since what can be considered depends on many things, and they see this note as somewhat breaking the layer boundary.  Toyota think we should keep the list of examples to benefit the UE implementation.  Ericsson think it is already clear what is in the discovery message.</w:t>
      </w:r>
    </w:p>
    <w:p w14:paraId="330010C1" w14:textId="77777777" w:rsidR="009943B8" w:rsidRDefault="009943B8" w:rsidP="009943B8">
      <w:pPr>
        <w:pStyle w:val="Doc-text2"/>
      </w:pPr>
      <w:r>
        <w:t>Huawei do not see how the note is misleading, and the inter-layer aspect is about information that has to be shared anyway.</w:t>
      </w:r>
    </w:p>
    <w:p w14:paraId="248F8CF7" w14:textId="77777777" w:rsidR="009943B8" w:rsidRDefault="009943B8" w:rsidP="009943B8">
      <w:pPr>
        <w:pStyle w:val="Doc-text2"/>
      </w:pPr>
      <w:r>
        <w:t>LG are not sure that the state information is essential in discovery, and they understand that upstream relay UEs could be in any state if the first relay UE is not connected, so the latency is not predictable; they also think the states can change.</w:t>
      </w:r>
    </w:p>
    <w:p w14:paraId="321F9E56" w14:textId="77777777" w:rsidR="009943B8" w:rsidRDefault="009943B8" w:rsidP="009943B8">
      <w:pPr>
        <w:pStyle w:val="Doc-text2"/>
      </w:pPr>
      <w:r>
        <w:t>ZTE think the SA2 spec indicates that every relay UE will generate its own AS container, so it will show only the state of the first relay UE.</w:t>
      </w:r>
    </w:p>
    <w:p w14:paraId="020A06BA" w14:textId="77777777" w:rsidR="009943B8" w:rsidRDefault="009943B8" w:rsidP="009943B8">
      <w:pPr>
        <w:pStyle w:val="Doc-text2"/>
      </w:pPr>
      <w:r>
        <w:t>Huawei think we could include multiple states, but if the first relay is connected then all the upstream relays are connected, and such a path would be preferable for the remote; they understand that if the state changes, the discovery messages will be updated.</w:t>
      </w:r>
    </w:p>
    <w:p w14:paraId="55B0AF40" w14:textId="77777777" w:rsidR="009943B8" w:rsidRDefault="009943B8" w:rsidP="009943B8">
      <w:pPr>
        <w:pStyle w:val="Doc-text2"/>
      </w:pPr>
      <w:r>
        <w:t>Apple think adding extra states would have SA2/CT1 impact.</w:t>
      </w:r>
    </w:p>
    <w:p w14:paraId="764009BF" w14:textId="77777777" w:rsidR="009943B8" w:rsidRDefault="009943B8" w:rsidP="009943B8">
      <w:pPr>
        <w:pStyle w:val="Doc-text2"/>
      </w:pPr>
      <w:r>
        <w:t>Qualcomm think ZTE are mistaken and the container is forwarded down from the last relay UE.</w:t>
      </w:r>
    </w:p>
    <w:p w14:paraId="11C2D53B" w14:textId="77777777" w:rsidR="009943B8" w:rsidRDefault="009943B8" w:rsidP="009943B8">
      <w:pPr>
        <w:pStyle w:val="Doc-text2"/>
      </w:pPr>
      <w:r>
        <w:t>Kyocera understand that in model B, the last relay UE selects the path, so it needs to know the downstream states.</w:t>
      </w:r>
    </w:p>
    <w:p w14:paraId="7A7B0130" w14:textId="77777777" w:rsidR="009943B8" w:rsidRDefault="009943B8" w:rsidP="009943B8">
      <w:pPr>
        <w:pStyle w:val="Doc-text2"/>
      </w:pPr>
    </w:p>
    <w:p w14:paraId="5BE97696"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Agreements:</w:t>
      </w:r>
    </w:p>
    <w:p w14:paraId="267744EA"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RAN2 confirm that the selection of a suitable relay is up to UE implementation.</w:t>
      </w:r>
    </w:p>
    <w:p w14:paraId="489B987A"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Capture in a revision of the existing note in RRC running CR (relay reselection section 5.8.15.3) that the UE may prioritise relays based on any information available in the discovery message for the applicable model.</w:t>
      </w:r>
    </w:p>
    <w:p w14:paraId="14356780" w14:textId="77777777" w:rsidR="009943B8" w:rsidRPr="009D7E21" w:rsidRDefault="009943B8" w:rsidP="009943B8">
      <w:pPr>
        <w:pStyle w:val="Doc-text2"/>
        <w:pBdr>
          <w:top w:val="single" w:sz="4" w:space="1" w:color="auto"/>
          <w:left w:val="single" w:sz="4" w:space="4" w:color="auto"/>
          <w:bottom w:val="single" w:sz="4" w:space="1" w:color="auto"/>
          <w:right w:val="single" w:sz="4" w:space="4" w:color="auto"/>
        </w:pBdr>
      </w:pPr>
      <w:r>
        <w:t>Working assumption on having RRC_CONNECTED state indication for the announcing/responding UE (only) in the discovery AS container is confirmed.  No SA2/CT1 impact is expected.</w:t>
      </w:r>
    </w:p>
    <w:p w14:paraId="5FD0518B" w14:textId="77777777" w:rsidR="009943B8" w:rsidRDefault="009943B8" w:rsidP="009943B8">
      <w:pPr>
        <w:pStyle w:val="Doc-title"/>
      </w:pPr>
    </w:p>
    <w:p w14:paraId="55D53C9A" w14:textId="77777777" w:rsidR="009943B8" w:rsidRDefault="009943B8" w:rsidP="009943B8">
      <w:pPr>
        <w:pStyle w:val="Doc-text2"/>
      </w:pPr>
    </w:p>
    <w:p w14:paraId="7082CA7E" w14:textId="77777777" w:rsidR="009943B8" w:rsidRPr="00681DC4" w:rsidRDefault="009943B8" w:rsidP="009943B8">
      <w:pPr>
        <w:pStyle w:val="Doc-text2"/>
      </w:pPr>
    </w:p>
    <w:p w14:paraId="649F28DA" w14:textId="0F18AD70" w:rsidR="009943B8" w:rsidRDefault="009943B8" w:rsidP="009943B8">
      <w:pPr>
        <w:pStyle w:val="Doc-title"/>
      </w:pPr>
      <w:r w:rsidRPr="000B2097">
        <w:t>R2-2505796</w:t>
      </w:r>
      <w:r>
        <w:tab/>
        <w:t>Introduction of multi-hop U2N relay in TS 38.323</w:t>
      </w:r>
      <w:r>
        <w:tab/>
        <w:t>Ericsson</w:t>
      </w:r>
      <w:r>
        <w:tab/>
        <w:t>CR</w:t>
      </w:r>
      <w:r>
        <w:tab/>
        <w:t>Rel-19</w:t>
      </w:r>
      <w:r>
        <w:tab/>
        <w:t>38.323</w:t>
      </w:r>
      <w:r>
        <w:tab/>
        <w:t>18.5.0</w:t>
      </w:r>
      <w:r>
        <w:tab/>
        <w:t>0150</w:t>
      </w:r>
      <w:r>
        <w:tab/>
        <w:t>-</w:t>
      </w:r>
      <w:r>
        <w:tab/>
        <w:t>B</w:t>
      </w:r>
      <w:r>
        <w:tab/>
        <w:t>NR_SL_relay_multihop</w:t>
      </w:r>
    </w:p>
    <w:p w14:paraId="48EF0E62" w14:textId="77777777" w:rsidR="009943B8"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4E39D3B1" w14:textId="77777777" w:rsidR="00E45E1D" w:rsidRPr="00E45E1D" w:rsidRDefault="00E45E1D" w:rsidP="00E45E1D">
      <w:pPr>
        <w:pStyle w:val="Doc-text2"/>
      </w:pPr>
    </w:p>
    <w:p w14:paraId="3DCFDFF9" w14:textId="77777777" w:rsidR="009943B8" w:rsidRDefault="009943B8" w:rsidP="009943B8">
      <w:pPr>
        <w:pStyle w:val="EmailDiscussion"/>
        <w:overflowPunct/>
        <w:autoSpaceDE/>
        <w:autoSpaceDN/>
        <w:adjustRightInd/>
        <w:ind w:left="1619" w:hanging="360"/>
        <w:textAlignment w:val="auto"/>
      </w:pPr>
      <w:r>
        <w:t>[Post131][415][Relay] Rel-19 relay 38.323 CR (Ericsson)</w:t>
      </w:r>
    </w:p>
    <w:p w14:paraId="6AD0286C" w14:textId="77777777" w:rsidR="009943B8" w:rsidRDefault="009943B8" w:rsidP="009943B8">
      <w:pPr>
        <w:pStyle w:val="EmailDiscussion2"/>
      </w:pPr>
      <w:r>
        <w:tab/>
        <w:t>Scope: Update the CR in R2-2505796 in accordance with decisions of RAN2#131.</w:t>
      </w:r>
    </w:p>
    <w:p w14:paraId="4EABB6B0" w14:textId="77777777" w:rsidR="009943B8" w:rsidRDefault="009943B8" w:rsidP="009943B8">
      <w:pPr>
        <w:pStyle w:val="EmailDiscussion2"/>
      </w:pPr>
      <w:r>
        <w:tab/>
        <w:t>Intended outcome: Agreed CR in R2-2506327</w:t>
      </w:r>
    </w:p>
    <w:p w14:paraId="2C8C56BB" w14:textId="77777777" w:rsidR="009943B8" w:rsidRDefault="009943B8" w:rsidP="009943B8">
      <w:pPr>
        <w:pStyle w:val="EmailDiscussion2"/>
      </w:pPr>
      <w:r>
        <w:tab/>
        <w:t>Deadline: Short (for RP)</w:t>
      </w:r>
    </w:p>
    <w:p w14:paraId="2F43204D" w14:textId="73F59ED1" w:rsidR="00E45E1D" w:rsidRDefault="00E45E1D" w:rsidP="00E45E1D">
      <w:pPr>
        <w:pStyle w:val="EmailDiscussion2"/>
        <w:ind w:left="1619" w:hanging="343"/>
        <w:rPr>
          <w:rFonts w:eastAsia="SimSun"/>
          <w:lang w:eastAsia="zh-CN"/>
        </w:rPr>
      </w:pPr>
      <w:r>
        <w:rPr>
          <w:rFonts w:eastAsia="SimSun"/>
          <w:lang w:eastAsia="zh-CN"/>
        </w:rPr>
        <w:t xml:space="preserve">=&gt; </w:t>
      </w:r>
      <w:r>
        <w:rPr>
          <w:rFonts w:hint="eastAsia"/>
        </w:rPr>
        <w:t>Agreed</w:t>
      </w:r>
      <w:r>
        <w:rPr>
          <w:rFonts w:eastAsia="SimSun"/>
          <w:lang w:eastAsia="zh-CN"/>
        </w:rPr>
        <w:t xml:space="preserve"> in R2-25</w:t>
      </w:r>
      <w:r>
        <w:rPr>
          <w:rFonts w:hint="eastAsia"/>
        </w:rPr>
        <w:t>06</w:t>
      </w:r>
      <w:r>
        <w:t>635</w:t>
      </w:r>
      <w:r>
        <w:rPr>
          <w:rFonts w:eastAsia="SimSun"/>
          <w:lang w:eastAsia="zh-CN"/>
        </w:rPr>
        <w:t xml:space="preserve"> (</w:t>
      </w:r>
      <w:r>
        <w:rPr>
          <w:rFonts w:hint="eastAsia"/>
        </w:rPr>
        <w:t>38.323</w:t>
      </w:r>
      <w:r>
        <w:rPr>
          <w:rFonts w:eastAsia="SimSun"/>
          <w:lang w:eastAsia="zh-CN"/>
        </w:rPr>
        <w:t>)</w:t>
      </w:r>
    </w:p>
    <w:p w14:paraId="1EE800C7" w14:textId="77777777" w:rsidR="009943B8" w:rsidRDefault="009943B8" w:rsidP="009943B8">
      <w:pPr>
        <w:pStyle w:val="EmailDiscussion2"/>
      </w:pPr>
    </w:p>
    <w:p w14:paraId="5AD87742" w14:textId="02C2F170" w:rsidR="001910D5" w:rsidRDefault="001910D5" w:rsidP="001910D5">
      <w:pPr>
        <w:pStyle w:val="Doc-title"/>
      </w:pPr>
      <w:r w:rsidRPr="000B2097">
        <w:t>R2-250</w:t>
      </w:r>
      <w:r>
        <w:t>6327</w:t>
      </w:r>
      <w:r>
        <w:tab/>
        <w:t>Introduction of multi-hop U2N relay in TS 38.323</w:t>
      </w:r>
      <w:r>
        <w:tab/>
        <w:t>Ericsson</w:t>
      </w:r>
      <w:r>
        <w:tab/>
        <w:t>CR</w:t>
      </w:r>
      <w:r>
        <w:tab/>
        <w:t>Rel-19</w:t>
      </w:r>
      <w:r>
        <w:tab/>
        <w:t>38.323</w:t>
      </w:r>
      <w:r>
        <w:tab/>
        <w:t>18.5.0</w:t>
      </w:r>
      <w:r>
        <w:tab/>
        <w:t>0150</w:t>
      </w:r>
      <w:r>
        <w:tab/>
        <w:t>1</w:t>
      </w:r>
      <w:r>
        <w:tab/>
        <w:t>B</w:t>
      </w:r>
      <w:r>
        <w:tab/>
        <w:t>NR_SL_relay_multihop</w:t>
      </w:r>
    </w:p>
    <w:p w14:paraId="14E36BA7" w14:textId="6B2A8007" w:rsidR="001910D5" w:rsidRPr="003F542C" w:rsidRDefault="001910D5" w:rsidP="001910D5">
      <w:pPr>
        <w:pStyle w:val="EmailDiscussion2"/>
      </w:pPr>
      <w:r>
        <w:t>=&gt; Agreed</w:t>
      </w:r>
      <w:r w:rsidRPr="003F542C">
        <w:t>, but then coversheet revised by MCC:</w:t>
      </w:r>
      <w:r>
        <w:t xml:space="preserve"> </w:t>
      </w:r>
      <w:r w:rsidRPr="001910D5">
        <w:t>CR number has only three digits (150)</w:t>
      </w:r>
    </w:p>
    <w:p w14:paraId="457298A7" w14:textId="77777777" w:rsidR="009943B8" w:rsidRDefault="009943B8" w:rsidP="009943B8">
      <w:pPr>
        <w:pStyle w:val="Doc-text2"/>
      </w:pPr>
    </w:p>
    <w:p w14:paraId="35326FCB" w14:textId="257CEE78" w:rsidR="001910D5" w:rsidRDefault="001910D5" w:rsidP="001910D5">
      <w:pPr>
        <w:pStyle w:val="Doc-title"/>
      </w:pPr>
      <w:r w:rsidRPr="000B2097">
        <w:t>R2-250</w:t>
      </w:r>
      <w:r>
        <w:t>6635</w:t>
      </w:r>
      <w:r>
        <w:tab/>
        <w:t>Introduction of multi-hop U2N relay in TS 38.323</w:t>
      </w:r>
      <w:r>
        <w:tab/>
        <w:t>Ericsson</w:t>
      </w:r>
      <w:r>
        <w:tab/>
        <w:t>CR</w:t>
      </w:r>
      <w:r>
        <w:tab/>
        <w:t>Rel-19</w:t>
      </w:r>
      <w:r>
        <w:tab/>
        <w:t>38.323</w:t>
      </w:r>
      <w:r>
        <w:tab/>
        <w:t>18.5.0</w:t>
      </w:r>
      <w:r>
        <w:tab/>
        <w:t>0150</w:t>
      </w:r>
      <w:r>
        <w:tab/>
        <w:t>2</w:t>
      </w:r>
      <w:r>
        <w:tab/>
        <w:t>B</w:t>
      </w:r>
      <w:r>
        <w:tab/>
        <w:t>NR_SL_relay_multihop</w:t>
      </w:r>
    </w:p>
    <w:p w14:paraId="57A6CDCF" w14:textId="17C4C15A" w:rsidR="001910D5" w:rsidRDefault="001910D5" w:rsidP="009943B8">
      <w:pPr>
        <w:pStyle w:val="Doc-text2"/>
      </w:pPr>
      <w:r>
        <w:t>=&gt; Agreed</w:t>
      </w:r>
    </w:p>
    <w:p w14:paraId="437E2DD6" w14:textId="77777777" w:rsidR="001910D5" w:rsidRPr="00681DC4" w:rsidRDefault="001910D5" w:rsidP="009943B8">
      <w:pPr>
        <w:pStyle w:val="Doc-text2"/>
      </w:pPr>
    </w:p>
    <w:p w14:paraId="585707A6" w14:textId="530370AF" w:rsidR="009943B8" w:rsidRDefault="009943B8" w:rsidP="009943B8">
      <w:pPr>
        <w:pStyle w:val="Doc-title"/>
      </w:pPr>
      <w:r w:rsidRPr="000B2097">
        <w:t>R2-2506047</w:t>
      </w:r>
      <w:r>
        <w:tab/>
        <w:t>Introduction of multi-hop U2N relay in TS 38.304</w:t>
      </w:r>
      <w:r>
        <w:tab/>
        <w:t>MediaTek Inc.</w:t>
      </w:r>
      <w:r>
        <w:tab/>
        <w:t>CR</w:t>
      </w:r>
      <w:r>
        <w:tab/>
        <w:t>Rel-19</w:t>
      </w:r>
      <w:r>
        <w:tab/>
        <w:t>38.304</w:t>
      </w:r>
      <w:r>
        <w:tab/>
        <w:t>18.4.0</w:t>
      </w:r>
      <w:r>
        <w:tab/>
        <w:t>0444</w:t>
      </w:r>
      <w:r>
        <w:tab/>
        <w:t>-</w:t>
      </w:r>
      <w:r>
        <w:tab/>
        <w:t>B</w:t>
      </w:r>
      <w:r>
        <w:tab/>
        <w:t>NR_SL_relay_multihop-Core</w:t>
      </w:r>
    </w:p>
    <w:p w14:paraId="1DCD4200" w14:textId="77777777" w:rsidR="009943B8"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6669B38B" w14:textId="77777777" w:rsidR="009943B8" w:rsidRDefault="009943B8" w:rsidP="009943B8">
      <w:pPr>
        <w:pStyle w:val="Doc-text2"/>
      </w:pPr>
    </w:p>
    <w:p w14:paraId="0019C885" w14:textId="77777777" w:rsidR="009943B8" w:rsidRDefault="009943B8" w:rsidP="009943B8">
      <w:pPr>
        <w:pStyle w:val="Doc-text2"/>
      </w:pPr>
    </w:p>
    <w:p w14:paraId="782E54CE" w14:textId="77777777" w:rsidR="009943B8" w:rsidRDefault="009943B8" w:rsidP="009943B8">
      <w:pPr>
        <w:pStyle w:val="EmailDiscussion"/>
        <w:overflowPunct/>
        <w:autoSpaceDE/>
        <w:autoSpaceDN/>
        <w:adjustRightInd/>
        <w:ind w:left="1619" w:hanging="360"/>
        <w:textAlignment w:val="auto"/>
      </w:pPr>
      <w:r>
        <w:t>[Post131][416][Relay] Rel-19 relay 38.304 CR (MediaTek)</w:t>
      </w:r>
    </w:p>
    <w:p w14:paraId="24784F69" w14:textId="77777777" w:rsidR="009943B8" w:rsidRDefault="009943B8" w:rsidP="009943B8">
      <w:pPr>
        <w:pStyle w:val="EmailDiscussion2"/>
      </w:pPr>
      <w:r>
        <w:tab/>
        <w:t>Scope: Update the CR in R2-2506047 in accordance with decisions of RAN2#131.</w:t>
      </w:r>
    </w:p>
    <w:p w14:paraId="368B37E7" w14:textId="77777777" w:rsidR="009943B8" w:rsidRDefault="009943B8" w:rsidP="009943B8">
      <w:pPr>
        <w:pStyle w:val="EmailDiscussion2"/>
      </w:pPr>
      <w:r>
        <w:tab/>
        <w:t>Intended outcome: Agreed CR in R2-2506328</w:t>
      </w:r>
    </w:p>
    <w:p w14:paraId="15EC5AB5" w14:textId="77777777" w:rsidR="009943B8" w:rsidRDefault="009943B8" w:rsidP="009943B8">
      <w:pPr>
        <w:pStyle w:val="EmailDiscussion2"/>
      </w:pPr>
      <w:r>
        <w:tab/>
        <w:t>Deadline: Short (for RP)</w:t>
      </w:r>
    </w:p>
    <w:p w14:paraId="4F301F53" w14:textId="77777777" w:rsidR="00E45E1D" w:rsidRDefault="00E45E1D" w:rsidP="00E45E1D">
      <w:pPr>
        <w:pStyle w:val="EmailDiscussion2"/>
        <w:rPr>
          <w:lang w:val="en-US"/>
        </w:rPr>
      </w:pPr>
      <w:r>
        <w:rPr>
          <w:lang w:val="en-US"/>
        </w:rPr>
        <w:t>=&gt; A</w:t>
      </w:r>
      <w:r>
        <w:rPr>
          <w:rFonts w:hint="eastAsia"/>
          <w:lang w:val="en-US"/>
        </w:rPr>
        <w:t>greed</w:t>
      </w:r>
      <w:r>
        <w:rPr>
          <w:lang w:val="en-US"/>
        </w:rPr>
        <w:t xml:space="preserve"> in R2-2506</w:t>
      </w:r>
      <w:r>
        <w:rPr>
          <w:rFonts w:hint="eastAsia"/>
          <w:lang w:val="en-US"/>
        </w:rPr>
        <w:t>328</w:t>
      </w:r>
      <w:r>
        <w:rPr>
          <w:lang w:val="en-US"/>
        </w:rPr>
        <w:t xml:space="preserve"> (38.3</w:t>
      </w:r>
      <w:r>
        <w:rPr>
          <w:rFonts w:hint="eastAsia"/>
          <w:lang w:val="en-US"/>
        </w:rPr>
        <w:t>04</w:t>
      </w:r>
      <w:r>
        <w:rPr>
          <w:lang w:val="en-US"/>
        </w:rPr>
        <w:t>)</w:t>
      </w:r>
    </w:p>
    <w:p w14:paraId="276097AA" w14:textId="77777777" w:rsidR="009943B8" w:rsidRDefault="009943B8" w:rsidP="009943B8">
      <w:pPr>
        <w:pStyle w:val="EmailDiscussion2"/>
      </w:pPr>
    </w:p>
    <w:p w14:paraId="42FFB44C" w14:textId="0E324310" w:rsidR="00E45E1D" w:rsidRDefault="00E45E1D" w:rsidP="00E45E1D">
      <w:pPr>
        <w:pStyle w:val="Doc-title"/>
      </w:pPr>
      <w:r w:rsidRPr="000B2097">
        <w:t>R2-2506</w:t>
      </w:r>
      <w:r>
        <w:t>328</w:t>
      </w:r>
      <w:r>
        <w:tab/>
        <w:t>Introduction of multi-hop U2N relay in TS 38.304</w:t>
      </w:r>
      <w:r>
        <w:tab/>
        <w:t>MediaTek Inc.</w:t>
      </w:r>
      <w:r>
        <w:tab/>
        <w:t>CR</w:t>
      </w:r>
      <w:r>
        <w:tab/>
        <w:t>Rel-19</w:t>
      </w:r>
      <w:r>
        <w:tab/>
        <w:t>38.304</w:t>
      </w:r>
      <w:r>
        <w:tab/>
        <w:t>18.4.0</w:t>
      </w:r>
      <w:r>
        <w:tab/>
        <w:t>0444</w:t>
      </w:r>
      <w:r>
        <w:tab/>
        <w:t>1</w:t>
      </w:r>
      <w:r>
        <w:tab/>
        <w:t>B</w:t>
      </w:r>
      <w:r>
        <w:tab/>
        <w:t>NR_SL_relay_multihop-Core</w:t>
      </w:r>
    </w:p>
    <w:p w14:paraId="0007B6E2" w14:textId="13CF31E6" w:rsidR="00E45E1D" w:rsidRDefault="00E45E1D" w:rsidP="009943B8">
      <w:pPr>
        <w:pStyle w:val="EmailDiscussion2"/>
      </w:pPr>
      <w:r>
        <w:t>=&gt; Agreed</w:t>
      </w:r>
    </w:p>
    <w:p w14:paraId="3FA71A4B" w14:textId="77777777" w:rsidR="009943B8" w:rsidRDefault="009943B8" w:rsidP="009943B8">
      <w:pPr>
        <w:pStyle w:val="Doc-text2"/>
      </w:pPr>
    </w:p>
    <w:p w14:paraId="783F474C" w14:textId="77777777" w:rsidR="00E45E1D" w:rsidRPr="00681DC4" w:rsidRDefault="00E45E1D" w:rsidP="009943B8">
      <w:pPr>
        <w:pStyle w:val="Doc-text2"/>
      </w:pPr>
    </w:p>
    <w:p w14:paraId="08A8784E" w14:textId="77777777" w:rsidR="009943B8" w:rsidRDefault="009943B8" w:rsidP="009943B8">
      <w:pPr>
        <w:pStyle w:val="Comments"/>
        <w:rPr>
          <w:lang w:val="en-US"/>
        </w:rPr>
      </w:pPr>
      <w:r>
        <w:rPr>
          <w:lang w:val="en-US"/>
        </w:rPr>
        <w:t>UE capabilities</w:t>
      </w:r>
    </w:p>
    <w:p w14:paraId="421BFFA2" w14:textId="0686B233" w:rsidR="009943B8" w:rsidRDefault="009943B8" w:rsidP="009943B8">
      <w:pPr>
        <w:pStyle w:val="Doc-title"/>
      </w:pPr>
      <w:r w:rsidRPr="000B2097">
        <w:t>R2-2505771</w:t>
      </w:r>
      <w:r>
        <w:tab/>
        <w:t>Summary on [Post130][401][Relay] Rel-19 relay capability</w:t>
      </w:r>
      <w:r>
        <w:tab/>
        <w:t>Samsung</w:t>
      </w:r>
      <w:r>
        <w:tab/>
        <w:t>discussion</w:t>
      </w:r>
      <w:r>
        <w:tab/>
        <w:t>Rel-19</w:t>
      </w:r>
      <w:r>
        <w:tab/>
        <w:t>NR_SL_relay_multihop-Core</w:t>
      </w:r>
    </w:p>
    <w:p w14:paraId="472AC5A3"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4EECEB9C" w14:textId="77777777" w:rsidR="009943B8" w:rsidRDefault="009943B8" w:rsidP="009943B8">
      <w:pPr>
        <w:pStyle w:val="Doc-text2"/>
      </w:pPr>
    </w:p>
    <w:p w14:paraId="7217A100" w14:textId="77777777" w:rsidR="009943B8" w:rsidRDefault="009943B8" w:rsidP="009943B8">
      <w:pPr>
        <w:pStyle w:val="Doc-text2"/>
      </w:pPr>
      <w:r>
        <w:t>Proposal 1: FFS on capability differentiation between last relay UE and intermediate relay UE. If the differentiation is needed, RAN2 is kindly asked to discuss how to define two capabilities based on the following two options:</w:t>
      </w:r>
    </w:p>
    <w:p w14:paraId="0F887B55" w14:textId="77777777" w:rsidR="009943B8" w:rsidRDefault="009943B8" w:rsidP="009943B8">
      <w:pPr>
        <w:pStyle w:val="Doc-text2"/>
      </w:pPr>
      <w:r>
        <w:t></w:t>
      </w:r>
      <w:r>
        <w:tab/>
        <w:t>Option 1: define two new capabilities, LastRelayUE-MH-Operation-L2, and IntermediateRelayUE-MH-Operation-L2, where the remoteUE-MH-Operation-L2 is the prerequisite of  IntermediateRelayUE-MH-Operation-L2;</w:t>
      </w:r>
    </w:p>
    <w:p w14:paraId="01F028F3" w14:textId="77777777" w:rsidR="009943B8" w:rsidRDefault="009943B8" w:rsidP="009943B8">
      <w:pPr>
        <w:pStyle w:val="Doc-text2"/>
      </w:pPr>
      <w:r>
        <w:t></w:t>
      </w:r>
      <w:r>
        <w:tab/>
        <w:t xml:space="preserve">Option 2: keep relayUE-MH-Operation-L2 for both last relay UE and intermediate relay UE, while for intermediate relay UE, the remoteUE-MH-Operation-L2 also indicates. </w:t>
      </w:r>
    </w:p>
    <w:p w14:paraId="755FA72C" w14:textId="77777777" w:rsidR="009943B8" w:rsidRDefault="009943B8" w:rsidP="009943B8">
      <w:pPr>
        <w:pStyle w:val="Doc-text2"/>
      </w:pPr>
    </w:p>
    <w:p w14:paraId="719D4C54" w14:textId="77777777" w:rsidR="009943B8" w:rsidRDefault="009943B8" w:rsidP="009943B8">
      <w:pPr>
        <w:pStyle w:val="Doc-text2"/>
      </w:pPr>
      <w:r>
        <w:t>Discussion:</w:t>
      </w:r>
    </w:p>
    <w:p w14:paraId="3A862156" w14:textId="77777777" w:rsidR="009943B8" w:rsidRDefault="009943B8" w:rsidP="009943B8">
      <w:pPr>
        <w:pStyle w:val="Doc-text2"/>
      </w:pPr>
      <w:r>
        <w:t>Huawei think we cannot have UEs without Uu interface.</w:t>
      </w:r>
    </w:p>
    <w:p w14:paraId="46B9AC98" w14:textId="77777777" w:rsidR="009943B8" w:rsidRDefault="009943B8" w:rsidP="009943B8">
      <w:pPr>
        <w:pStyle w:val="Doc-text2"/>
      </w:pPr>
      <w:r>
        <w:t>Apple think we do not need to differentiate the capabilities, so we may not need either option.  They think it is harmful to public safety use cases if relays cannot switch roles when needed.</w:t>
      </w:r>
    </w:p>
    <w:p w14:paraId="5C1F2094" w14:textId="77777777" w:rsidR="009943B8" w:rsidRDefault="009943B8" w:rsidP="009943B8">
      <w:pPr>
        <w:pStyle w:val="Doc-text2"/>
      </w:pPr>
      <w:r>
        <w:t>OPPO understand the capabilities do not imply that an intermediate could not switch to a last, but a UE may not implement Uu SRAP and then could not be a last relay UE.  They see the differentiation as being the Uu SRAP for the last relay and remote UE functionality for the intermediate.</w:t>
      </w:r>
    </w:p>
    <w:p w14:paraId="3131B40B" w14:textId="77777777" w:rsidR="009943B8" w:rsidRDefault="009943B8" w:rsidP="009943B8">
      <w:pPr>
        <w:pStyle w:val="Doc-text2"/>
      </w:pPr>
      <w:r>
        <w:t>AT&amp;T do not see the need for differentiation; they understand that a relay UE should implement both.</w:t>
      </w:r>
    </w:p>
    <w:p w14:paraId="5AD4E183" w14:textId="77777777" w:rsidR="009943B8" w:rsidRDefault="009943B8" w:rsidP="009943B8">
      <w:pPr>
        <w:pStyle w:val="Doc-text2"/>
      </w:pPr>
      <w:r>
        <w:t>Qualcomm think we should support the case of a fixed last relay UE that is never called on to become an intermediate.</w:t>
      </w:r>
    </w:p>
    <w:p w14:paraId="33DC3E6D" w14:textId="77777777" w:rsidR="009943B8" w:rsidRDefault="009943B8" w:rsidP="009943B8">
      <w:pPr>
        <w:pStyle w:val="Doc-text2"/>
      </w:pPr>
      <w:r>
        <w:t>Ericsson agree with AT&amp;T.  Kyocera also support no differentiation.  FirstNet also agree.</w:t>
      </w:r>
    </w:p>
    <w:p w14:paraId="23539B4A" w14:textId="77777777" w:rsidR="009943B8" w:rsidRDefault="009943B8" w:rsidP="009943B8">
      <w:pPr>
        <w:pStyle w:val="Doc-text2"/>
      </w:pPr>
      <w:r>
        <w:t>Samsung agree with Qualcomm’s comment and think differentiation gives more deployment flexibility.</w:t>
      </w:r>
    </w:p>
    <w:p w14:paraId="5979287E" w14:textId="77777777" w:rsidR="009943B8" w:rsidRDefault="009943B8" w:rsidP="009943B8">
      <w:pPr>
        <w:pStyle w:val="Doc-text2"/>
      </w:pPr>
      <w:r>
        <w:t>LG think fragmentation is bad and we should not have differentiation.</w:t>
      </w:r>
    </w:p>
    <w:p w14:paraId="181355F9" w14:textId="77777777" w:rsidR="009943B8" w:rsidRDefault="009943B8" w:rsidP="009943B8">
      <w:pPr>
        <w:pStyle w:val="Doc-text2"/>
      </w:pPr>
      <w:r>
        <w:t>Xiaomi think there should be differentiation.  Qualcomm wonder what harm there is for the network in differentiation.</w:t>
      </w:r>
    </w:p>
    <w:p w14:paraId="38D5F006" w14:textId="77777777" w:rsidR="009943B8" w:rsidRDefault="009943B8" w:rsidP="009943B8">
      <w:pPr>
        <w:pStyle w:val="Doc-text2"/>
      </w:pPr>
      <w:r>
        <w:t>AT&amp;T think it is more important to have flexibility in deployment with relays switching roles when needed.</w:t>
      </w:r>
    </w:p>
    <w:p w14:paraId="0265E35C" w14:textId="77777777" w:rsidR="009943B8" w:rsidRDefault="009943B8" w:rsidP="009943B8">
      <w:pPr>
        <w:pStyle w:val="Doc-text2"/>
      </w:pPr>
      <w:r>
        <w:t>OPPO do not think having different capabilities restricts this scenario; it just means that UEs would be needed that supported both roles.</w:t>
      </w:r>
    </w:p>
    <w:p w14:paraId="19CFF759" w14:textId="77777777" w:rsidR="009943B8" w:rsidRDefault="009943B8" w:rsidP="009943B8">
      <w:pPr>
        <w:pStyle w:val="Doc-text2"/>
      </w:pPr>
      <w:r>
        <w:t>Samsung think option 2 may be a middle ground.</w:t>
      </w:r>
    </w:p>
    <w:p w14:paraId="5A50CA47" w14:textId="77777777" w:rsidR="009943B8" w:rsidRDefault="009943B8" w:rsidP="009943B8">
      <w:pPr>
        <w:pStyle w:val="Doc-text2"/>
      </w:pPr>
    </w:p>
    <w:p w14:paraId="686CF86E" w14:textId="77777777" w:rsidR="009943B8" w:rsidRDefault="009943B8" w:rsidP="009943B8">
      <w:pPr>
        <w:pStyle w:val="Doc-text2"/>
      </w:pPr>
      <w:r>
        <w:t xml:space="preserve">Proposal 2: In Rel-19, the new band combination capability for multi-hop relay discovery is not needed. </w:t>
      </w:r>
    </w:p>
    <w:p w14:paraId="378390B8" w14:textId="77777777" w:rsidR="009943B8" w:rsidRDefault="009943B8" w:rsidP="009943B8">
      <w:pPr>
        <w:pStyle w:val="Doc-text2"/>
      </w:pPr>
      <w:r>
        <w:t xml:space="preserve">Proposal 3: In Rel-19, the new path switch capability for multi-hop relay is not needed. </w:t>
      </w:r>
    </w:p>
    <w:p w14:paraId="4D53A6E1" w14:textId="77777777" w:rsidR="009943B8" w:rsidRDefault="009943B8" w:rsidP="009943B8">
      <w:pPr>
        <w:pStyle w:val="Doc-text2"/>
      </w:pPr>
      <w:r>
        <w:t>Proposal 4: In Rel-19, the L3 relay capability for multi-hop relay is not needed.</w:t>
      </w:r>
    </w:p>
    <w:p w14:paraId="1D35DCE2" w14:textId="77777777" w:rsidR="009943B8" w:rsidRDefault="009943B8" w:rsidP="009943B8">
      <w:pPr>
        <w:pStyle w:val="Doc-text2"/>
      </w:pPr>
    </w:p>
    <w:p w14:paraId="36678718"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Agreements:</w:t>
      </w:r>
    </w:p>
    <w:p w14:paraId="3CB67803"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RAN2 confirm that UEs without Uu interface support are not in scope of this WI.</w:t>
      </w:r>
    </w:p>
    <w:p w14:paraId="3F26F231"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 xml:space="preserve">In Rel-19, the new band combination capability for multi-hop relay discovery is not needed. </w:t>
      </w:r>
    </w:p>
    <w:p w14:paraId="5426193E"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 xml:space="preserve">In Rel-19, the new path switch capability for multi-hop relay is not needed. </w:t>
      </w:r>
    </w:p>
    <w:p w14:paraId="54A33863"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In Rel-19, the L3 relay capability for multi-hop relay is not needed.</w:t>
      </w:r>
    </w:p>
    <w:p w14:paraId="14B71824"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Keep relayUE-MH-Operation-L2 for both last relay UE and intermediate relay UE, while at least for intermediate relay UE, the remoteUE-MH-Operation-L2 is also indicated.  Whether remote operation is a prerequisite for relay operation can be discussed in maintenance.</w:t>
      </w:r>
    </w:p>
    <w:p w14:paraId="4F25DF50" w14:textId="77777777" w:rsidR="009943B8" w:rsidRPr="009D7E21" w:rsidRDefault="009943B8" w:rsidP="009943B8">
      <w:pPr>
        <w:pStyle w:val="Doc-text2"/>
      </w:pPr>
    </w:p>
    <w:p w14:paraId="7AF4EFC7" w14:textId="770BEBE2" w:rsidR="009943B8" w:rsidRDefault="009943B8" w:rsidP="009943B8">
      <w:pPr>
        <w:pStyle w:val="Doc-title"/>
      </w:pPr>
      <w:r w:rsidRPr="000B2097">
        <w:t>R2-2505772</w:t>
      </w:r>
      <w:r>
        <w:tab/>
        <w:t>Introduction of multi-hop sidelink relay capability</w:t>
      </w:r>
      <w:r>
        <w:tab/>
        <w:t>Samsung</w:t>
      </w:r>
      <w:r>
        <w:tab/>
        <w:t>CR</w:t>
      </w:r>
      <w:r>
        <w:tab/>
        <w:t>Rel-19</w:t>
      </w:r>
      <w:r>
        <w:tab/>
        <w:t>38.306</w:t>
      </w:r>
      <w:r>
        <w:tab/>
        <w:t>18.6.0</w:t>
      </w:r>
      <w:r>
        <w:tab/>
        <w:t>1334</w:t>
      </w:r>
      <w:r>
        <w:tab/>
        <w:t>-</w:t>
      </w:r>
      <w:r>
        <w:tab/>
        <w:t>B</w:t>
      </w:r>
      <w:r>
        <w:tab/>
        <w:t>NR_SL_relay_multihop-Core</w:t>
      </w:r>
    </w:p>
    <w:p w14:paraId="219F9ED4" w14:textId="77777777" w:rsidR="009943B8" w:rsidRDefault="009943B8" w:rsidP="009943B8">
      <w:pPr>
        <w:pStyle w:val="Agreement"/>
        <w:tabs>
          <w:tab w:val="clear" w:pos="9990"/>
        </w:tabs>
        <w:overflowPunct/>
        <w:autoSpaceDE/>
        <w:autoSpaceDN/>
        <w:adjustRightInd/>
        <w:ind w:left="1619" w:hanging="360"/>
        <w:textAlignment w:val="auto"/>
      </w:pPr>
      <w:r>
        <w:t>Endorsed (for further changes this meeting)</w:t>
      </w:r>
    </w:p>
    <w:p w14:paraId="039CF679" w14:textId="77777777" w:rsidR="009943B8" w:rsidRDefault="009943B8" w:rsidP="009943B8">
      <w:pPr>
        <w:pStyle w:val="Doc-title"/>
      </w:pPr>
    </w:p>
    <w:p w14:paraId="37A83010" w14:textId="77777777" w:rsidR="009943B8" w:rsidRDefault="009943B8" w:rsidP="009943B8">
      <w:pPr>
        <w:pStyle w:val="Doc-text2"/>
      </w:pPr>
    </w:p>
    <w:p w14:paraId="4A48A0D1" w14:textId="77777777" w:rsidR="009943B8" w:rsidRDefault="009943B8" w:rsidP="009943B8">
      <w:pPr>
        <w:pStyle w:val="EmailDiscussion"/>
        <w:overflowPunct/>
        <w:autoSpaceDE/>
        <w:autoSpaceDN/>
        <w:adjustRightInd/>
        <w:ind w:left="1619" w:hanging="360"/>
        <w:textAlignment w:val="auto"/>
      </w:pPr>
      <w:r>
        <w:t>[Post131][417][Relay] Rel-19 relay capability CRs (Samsung)</w:t>
      </w:r>
    </w:p>
    <w:p w14:paraId="5F4E44F2" w14:textId="77777777" w:rsidR="009943B8" w:rsidRDefault="009943B8" w:rsidP="009943B8">
      <w:pPr>
        <w:pStyle w:val="EmailDiscussion2"/>
      </w:pPr>
      <w:r>
        <w:tab/>
        <w:t>Scope: Update the CR in R2-2505772 in accordance with decisions of RAN2#131 and develop a complementary CR to 38.331.</w:t>
      </w:r>
    </w:p>
    <w:p w14:paraId="58B7DBA4" w14:textId="77777777" w:rsidR="009943B8" w:rsidRDefault="009943B8" w:rsidP="009943B8">
      <w:pPr>
        <w:pStyle w:val="EmailDiscussion2"/>
      </w:pPr>
      <w:r>
        <w:tab/>
        <w:t>Intended outcome: Endorsed CRs in R2-2506329 (38.306) and R2-2506330 (38.331)</w:t>
      </w:r>
    </w:p>
    <w:p w14:paraId="207219B7" w14:textId="77777777" w:rsidR="009943B8" w:rsidRDefault="009943B8" w:rsidP="009943B8">
      <w:pPr>
        <w:pStyle w:val="EmailDiscussion2"/>
      </w:pPr>
      <w:r>
        <w:tab/>
        <w:t>Deadline: Very short (for merge into mega CRs)</w:t>
      </w:r>
    </w:p>
    <w:p w14:paraId="45722B0B" w14:textId="77777777" w:rsidR="002170FA" w:rsidRDefault="002170FA" w:rsidP="002170FA">
      <w:pPr>
        <w:pStyle w:val="EmailDiscussion2"/>
      </w:pPr>
      <w:r>
        <w:t>=&gt; Endorsed in:</w:t>
      </w:r>
    </w:p>
    <w:p w14:paraId="47EA1E03" w14:textId="77777777" w:rsidR="002170FA" w:rsidRDefault="002170FA" w:rsidP="002170FA">
      <w:pPr>
        <w:pStyle w:val="EmailDiscussion2"/>
      </w:pPr>
      <w:r>
        <w:tab/>
        <w:t xml:space="preserve">- </w:t>
      </w:r>
      <w:r w:rsidRPr="0018053E">
        <w:t>R2-2506329 (38.306)</w:t>
      </w:r>
    </w:p>
    <w:p w14:paraId="7B8E2AD5" w14:textId="77777777" w:rsidR="002170FA" w:rsidRDefault="002170FA" w:rsidP="002170FA">
      <w:pPr>
        <w:pStyle w:val="EmailDiscussion2"/>
      </w:pPr>
      <w:r>
        <w:tab/>
        <w:t>- R2-2506330 (38.331)</w:t>
      </w:r>
    </w:p>
    <w:p w14:paraId="545153FA" w14:textId="77777777" w:rsidR="009943B8" w:rsidRDefault="009943B8" w:rsidP="009943B8">
      <w:pPr>
        <w:pStyle w:val="EmailDiscussion2"/>
      </w:pPr>
    </w:p>
    <w:p w14:paraId="13291979" w14:textId="0C34DC8A" w:rsidR="00EB1C6B" w:rsidRDefault="00EB1C6B" w:rsidP="00EB1C6B">
      <w:pPr>
        <w:pStyle w:val="Doc-title"/>
      </w:pPr>
      <w:r w:rsidRPr="000B2097">
        <w:t>R2-250</w:t>
      </w:r>
      <w:r>
        <w:t>6329</w:t>
      </w:r>
      <w:r>
        <w:tab/>
        <w:t>Introduction of multi-hop sidelink relay capability</w:t>
      </w:r>
      <w:r>
        <w:tab/>
        <w:t>Samsung</w:t>
      </w:r>
      <w:r>
        <w:tab/>
        <w:t>CR</w:t>
      </w:r>
      <w:r>
        <w:tab/>
        <w:t>Rel-19</w:t>
      </w:r>
      <w:r>
        <w:tab/>
        <w:t>38.306</w:t>
      </w:r>
      <w:r>
        <w:tab/>
        <w:t>18.6.0</w:t>
      </w:r>
      <w:r>
        <w:tab/>
        <w:t>1334</w:t>
      </w:r>
      <w:r>
        <w:tab/>
        <w:t>1</w:t>
      </w:r>
      <w:r>
        <w:tab/>
        <w:t>B</w:t>
      </w:r>
      <w:r>
        <w:tab/>
        <w:t>NR_SL_relay_multihop-Core</w:t>
      </w:r>
    </w:p>
    <w:p w14:paraId="565EEFF9" w14:textId="49850F08" w:rsidR="00EB1C6B" w:rsidRDefault="00EB1C6B" w:rsidP="009943B8">
      <w:pPr>
        <w:pStyle w:val="EmailDiscussion2"/>
      </w:pPr>
      <w:r>
        <w:t>=&gt; Endorsed</w:t>
      </w:r>
    </w:p>
    <w:p w14:paraId="2B04FAA8" w14:textId="77777777" w:rsidR="00EB1C6B" w:rsidRDefault="00EB1C6B" w:rsidP="009943B8">
      <w:pPr>
        <w:pStyle w:val="EmailDiscussion2"/>
      </w:pPr>
    </w:p>
    <w:p w14:paraId="721A3270" w14:textId="5E38E1FB" w:rsidR="00EB1C6B" w:rsidRDefault="00EB1C6B" w:rsidP="00EB1C6B">
      <w:pPr>
        <w:pStyle w:val="Doc-title"/>
      </w:pPr>
      <w:r w:rsidRPr="000B2097">
        <w:t>R2-250</w:t>
      </w:r>
      <w:r>
        <w:t>6330</w:t>
      </w:r>
      <w:r>
        <w:tab/>
        <w:t>Introduction of multi-hop sidelink relay capability</w:t>
      </w:r>
      <w:r>
        <w:tab/>
        <w:t>Samsung</w:t>
      </w:r>
      <w:r>
        <w:tab/>
        <w:t>CR</w:t>
      </w:r>
      <w:r>
        <w:tab/>
        <w:t>Rel-19</w:t>
      </w:r>
      <w:r>
        <w:tab/>
        <w:t>38.331</w:t>
      </w:r>
      <w:r>
        <w:tab/>
        <w:t>18.6.0</w:t>
      </w:r>
      <w:r>
        <w:tab/>
        <w:t>5478</w:t>
      </w:r>
      <w:r>
        <w:tab/>
        <w:t>-</w:t>
      </w:r>
      <w:r>
        <w:tab/>
        <w:t>B</w:t>
      </w:r>
      <w:r>
        <w:tab/>
        <w:t>NR_SL_relay_multihop-Core</w:t>
      </w:r>
    </w:p>
    <w:p w14:paraId="720DDB96" w14:textId="77777777" w:rsidR="00EB1C6B" w:rsidRDefault="00EB1C6B" w:rsidP="00EB1C6B">
      <w:pPr>
        <w:pStyle w:val="EmailDiscussion2"/>
      </w:pPr>
      <w:r>
        <w:t>=&gt; Endorsed</w:t>
      </w:r>
    </w:p>
    <w:p w14:paraId="3A053424" w14:textId="77777777" w:rsidR="00EB1C6B" w:rsidRDefault="00EB1C6B" w:rsidP="009943B8">
      <w:pPr>
        <w:pStyle w:val="EmailDiscussion2"/>
      </w:pPr>
    </w:p>
    <w:p w14:paraId="6384A0D0" w14:textId="77777777" w:rsidR="00EB1C6B" w:rsidRDefault="00EB1C6B" w:rsidP="009943B8">
      <w:pPr>
        <w:pStyle w:val="EmailDiscussion2"/>
      </w:pPr>
    </w:p>
    <w:p w14:paraId="4F0F7722"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1F5A40F9"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Rel-19 relay WI is complete from RAN2 point of view (pending closure of the CR email discussions).</w:t>
      </w:r>
    </w:p>
    <w:p w14:paraId="647B6054" w14:textId="77777777" w:rsidR="009943B8" w:rsidRPr="00681DC4" w:rsidRDefault="009943B8" w:rsidP="009943B8">
      <w:pPr>
        <w:pStyle w:val="Doc-text2"/>
      </w:pPr>
    </w:p>
    <w:p w14:paraId="6C2B687B" w14:textId="77777777" w:rsidR="009943B8" w:rsidRDefault="009943B8" w:rsidP="009943B8">
      <w:pPr>
        <w:pStyle w:val="Comments"/>
        <w:rPr>
          <w:lang w:val="en-US"/>
        </w:rPr>
      </w:pPr>
      <w:r>
        <w:rPr>
          <w:lang w:val="en-US"/>
        </w:rPr>
        <w:t>Withdrawn/Not available</w:t>
      </w:r>
    </w:p>
    <w:p w14:paraId="58541B16" w14:textId="77777777" w:rsidR="009943B8" w:rsidRDefault="009943B8" w:rsidP="009943B8">
      <w:pPr>
        <w:pStyle w:val="Doc-title"/>
      </w:pPr>
      <w:r>
        <w:rPr>
          <w:highlight w:val="yellow"/>
        </w:rPr>
        <w:t>R2-2505431</w:t>
      </w:r>
      <w:r>
        <w:tab/>
        <w:t>Introduction of NR sidelink multi-hop relay in TS 38.331</w:t>
      </w:r>
      <w:r>
        <w:tab/>
        <w:t>Huawei, HiSilicon</w:t>
      </w:r>
      <w:r>
        <w:tab/>
        <w:t>draftCR</w:t>
      </w:r>
      <w:r>
        <w:tab/>
        <w:t>Rel-19</w:t>
      </w:r>
      <w:r>
        <w:tab/>
        <w:t>38.331</w:t>
      </w:r>
      <w:r>
        <w:tab/>
        <w:t>18.6.0</w:t>
      </w:r>
      <w:r>
        <w:tab/>
        <w:t>F</w:t>
      </w:r>
      <w:r>
        <w:tab/>
        <w:t>NR_SL_relay_multihop-Core</w:t>
      </w:r>
      <w:r>
        <w:tab/>
        <w:t>Withdrawn</w:t>
      </w:r>
    </w:p>
    <w:p w14:paraId="2DA0041E" w14:textId="77777777" w:rsidR="009943B8" w:rsidRPr="005A2FD8" w:rsidRDefault="009943B8" w:rsidP="009943B8">
      <w:pPr>
        <w:pStyle w:val="Agreement"/>
        <w:tabs>
          <w:tab w:val="clear" w:pos="9990"/>
        </w:tabs>
        <w:overflowPunct/>
        <w:autoSpaceDE/>
        <w:autoSpaceDN/>
        <w:adjustRightInd/>
        <w:ind w:left="1619" w:hanging="360"/>
        <w:textAlignment w:val="auto"/>
      </w:pPr>
      <w:r>
        <w:t>Withdrawn</w:t>
      </w:r>
    </w:p>
    <w:p w14:paraId="6ECAC6AA" w14:textId="77777777" w:rsidR="009943B8" w:rsidRPr="00DB2F94" w:rsidRDefault="009943B8" w:rsidP="009943B8">
      <w:pPr>
        <w:pStyle w:val="Heading3"/>
      </w:pPr>
      <w:bookmarkStart w:id="532" w:name="_Toc209094695"/>
      <w:bookmarkStart w:id="533" w:name="_Toc211197066"/>
      <w:r w:rsidRPr="00DB2F94">
        <w:t>8.1</w:t>
      </w:r>
      <w:r>
        <w:t>3</w:t>
      </w:r>
      <w:r w:rsidRPr="00DB2F94">
        <w:t>.2</w:t>
      </w:r>
      <w:r w:rsidRPr="00DB2F94">
        <w:tab/>
        <w:t>Relay discovery and (re)selection</w:t>
      </w:r>
      <w:bookmarkEnd w:id="532"/>
      <w:bookmarkEnd w:id="533"/>
    </w:p>
    <w:p w14:paraId="74346ACE" w14:textId="77777777" w:rsidR="009943B8" w:rsidRDefault="009943B8" w:rsidP="009943B8">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Extensibility to a second additional hop in this WI is considered as a design criterion.</w:t>
      </w:r>
    </w:p>
    <w:p w14:paraId="19F25534" w14:textId="77777777" w:rsidR="009943B8" w:rsidRDefault="009943B8" w:rsidP="009943B8">
      <w:pPr>
        <w:pStyle w:val="Comments"/>
        <w:rPr>
          <w:lang w:val="en-US"/>
        </w:rPr>
      </w:pPr>
    </w:p>
    <w:p w14:paraId="00BB62D1" w14:textId="77777777" w:rsidR="009943B8" w:rsidRDefault="009943B8" w:rsidP="009943B8">
      <w:pPr>
        <w:pStyle w:val="Comments"/>
        <w:rPr>
          <w:lang w:val="en-US"/>
        </w:rPr>
      </w:pPr>
      <w:r>
        <w:rPr>
          <w:lang w:val="en-US"/>
        </w:rPr>
        <w:t>RRC-5/RRC-12: notification and cause code</w:t>
      </w:r>
    </w:p>
    <w:p w14:paraId="2FCAA4DF" w14:textId="77777777" w:rsidR="009943B8" w:rsidRPr="00DB2F94" w:rsidRDefault="009943B8" w:rsidP="009943B8">
      <w:pPr>
        <w:pStyle w:val="Comments"/>
        <w:rPr>
          <w:lang w:val="en-US"/>
        </w:rPr>
      </w:pPr>
      <w:r>
        <w:rPr>
          <w:lang w:val="en-US"/>
        </w:rPr>
        <w:t>Discussed jointly</w:t>
      </w:r>
    </w:p>
    <w:p w14:paraId="0C23DAA7" w14:textId="2082E410" w:rsidR="009943B8" w:rsidRDefault="009943B8" w:rsidP="009943B8">
      <w:pPr>
        <w:pStyle w:val="Doc-title"/>
      </w:pPr>
      <w:r w:rsidRPr="000B2097">
        <w:t>R2-2505085</w:t>
      </w:r>
      <w:r>
        <w:tab/>
        <w:t>(RRC-5/11/12) Notification message handling for intermediate relay UE</w:t>
      </w:r>
      <w:r>
        <w:tab/>
        <w:t>vivo</w:t>
      </w:r>
      <w:r>
        <w:tab/>
        <w:t>discussion</w:t>
      </w:r>
      <w:r>
        <w:tab/>
        <w:t>Rel-19</w:t>
      </w:r>
    </w:p>
    <w:p w14:paraId="5687FD44"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3A0BEB90" w14:textId="77777777" w:rsidR="009943B8" w:rsidRDefault="009943B8" w:rsidP="009943B8">
      <w:pPr>
        <w:pStyle w:val="Doc-text2"/>
      </w:pPr>
    </w:p>
    <w:p w14:paraId="7658CAFA" w14:textId="77777777" w:rsidR="009943B8" w:rsidRDefault="009943B8" w:rsidP="009943B8">
      <w:pPr>
        <w:pStyle w:val="Doc-text2"/>
      </w:pPr>
      <w:r>
        <w:t>Proposal 1: (RRC-5/12) When an intermediate relay UE receives a NotificationMessageSidelink message from the parent relay, it forward a copy of the original notification (with the same cause) to its child UEs.</w:t>
      </w:r>
    </w:p>
    <w:p w14:paraId="476FC697" w14:textId="77777777" w:rsidR="009943B8" w:rsidRDefault="009943B8" w:rsidP="009943B8">
      <w:pPr>
        <w:pStyle w:val="Doc-text2"/>
      </w:pPr>
      <w:r>
        <w:t>Proposal 2: (RRC-5/12) When intermediate relay UE detects PC5 RLF, it should set the cause value to ‘relayUE-PC5-RLF’ to its child UE.</w:t>
      </w:r>
    </w:p>
    <w:p w14:paraId="26226CBE" w14:textId="77777777" w:rsidR="009943B8" w:rsidRPr="00473750" w:rsidRDefault="009943B8" w:rsidP="009943B8">
      <w:pPr>
        <w:pStyle w:val="Doc-text2"/>
      </w:pPr>
    </w:p>
    <w:p w14:paraId="11B27F5B" w14:textId="6FE1A09B" w:rsidR="009943B8" w:rsidRDefault="009943B8" w:rsidP="009943B8">
      <w:pPr>
        <w:pStyle w:val="Doc-title"/>
      </w:pPr>
      <w:r w:rsidRPr="000B2097">
        <w:t>R2-2505418</w:t>
      </w:r>
      <w:r>
        <w:tab/>
        <w:t>Open Issues on Discovery and Relay (Re)Selection for Multi-hop U2N Relays</w:t>
      </w:r>
      <w:r>
        <w:tab/>
        <w:t>InterDigital</w:t>
      </w:r>
      <w:r>
        <w:tab/>
        <w:t>discussion</w:t>
      </w:r>
      <w:r>
        <w:tab/>
        <w:t>Rel-19</w:t>
      </w:r>
      <w:r>
        <w:tab/>
        <w:t>NR_SL_relay_multihop</w:t>
      </w:r>
    </w:p>
    <w:p w14:paraId="07CC80BB"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4B734207" w14:textId="77777777" w:rsidR="009943B8" w:rsidRDefault="009943B8" w:rsidP="009943B8">
      <w:pPr>
        <w:pStyle w:val="Doc-text2"/>
      </w:pPr>
    </w:p>
    <w:p w14:paraId="1FB8D3F2" w14:textId="77777777" w:rsidR="009943B8" w:rsidRDefault="009943B8" w:rsidP="009943B8">
      <w:pPr>
        <w:pStyle w:val="Doc-text2"/>
      </w:pPr>
      <w:r>
        <w:t>Proposal 5:</w:t>
      </w:r>
      <w:r>
        <w:tab/>
        <w:t xml:space="preserve">In case of notification message triggered by an error (e.g., RLF) the intermediate relay UE can send cell/relay reselection cause value to the remote UE in RRC_IDLE/INACTIVE if it successfully performs a recovery action. Otherwise, it sends relayUE-PC5-RLF cause value if PC5 RLF is detected by itself or the same cause value received in the notification message from the parent node. </w:t>
      </w:r>
    </w:p>
    <w:p w14:paraId="10A7B6BF" w14:textId="77777777" w:rsidR="009943B8" w:rsidRDefault="009943B8" w:rsidP="009943B8">
      <w:pPr>
        <w:pStyle w:val="Doc-text2"/>
      </w:pPr>
      <w:r>
        <w:t>Proposal 6:</w:t>
      </w:r>
      <w:r>
        <w:tab/>
        <w:t>In case of notification message triggered by an error (e.g., RLF), the intermediate relay UE sends relayUE-PC5-RLF cause value if PC5 RLF is detected by itself or the same cause value as received by the parent node in the notification message to an RRC_CONNECTED remote UE.</w:t>
      </w:r>
    </w:p>
    <w:p w14:paraId="0D1A69F9" w14:textId="77777777" w:rsidR="009943B8" w:rsidRDefault="009943B8" w:rsidP="009943B8">
      <w:pPr>
        <w:pStyle w:val="Doc-text2"/>
      </w:pPr>
    </w:p>
    <w:p w14:paraId="49602BDB" w14:textId="77777777" w:rsidR="009943B8" w:rsidRDefault="009943B8" w:rsidP="009943B8">
      <w:pPr>
        <w:pStyle w:val="Doc-text2"/>
      </w:pPr>
      <w:r>
        <w:t>Discussion:</w:t>
      </w:r>
    </w:p>
    <w:p w14:paraId="097F4575" w14:textId="77777777" w:rsidR="009943B8" w:rsidRDefault="009943B8" w:rsidP="009943B8">
      <w:pPr>
        <w:pStyle w:val="Doc-text2"/>
      </w:pPr>
      <w:r>
        <w:t>OPPO generally agree that the intermediate relay should generate its own notification message, but they are not sure on the details of the InterDigital proposals; they think forwarding the notification may cause double triggering.</w:t>
      </w:r>
    </w:p>
    <w:p w14:paraId="72984542" w14:textId="77777777" w:rsidR="009943B8" w:rsidRDefault="009943B8" w:rsidP="009943B8">
      <w:pPr>
        <w:pStyle w:val="Doc-text2"/>
      </w:pPr>
      <w:r>
        <w:t>Kyocera also agree with InterDigital’s approach and think the timing of the notification needs to be considered.</w:t>
      </w:r>
    </w:p>
    <w:p w14:paraId="56A5F82D" w14:textId="77777777" w:rsidR="009943B8" w:rsidRDefault="009943B8" w:rsidP="009943B8">
      <w:pPr>
        <w:pStyle w:val="Doc-text2"/>
      </w:pPr>
      <w:r>
        <w:t>vivo are not clear about the double trigger; they understand that the notification will be sent after reselection happens, and they do not see that generating a new notification automatically suppresses the double cases.</w:t>
      </w:r>
    </w:p>
    <w:p w14:paraId="382EB249" w14:textId="77777777" w:rsidR="009943B8" w:rsidRDefault="009943B8" w:rsidP="009943B8">
      <w:pPr>
        <w:pStyle w:val="Doc-text2"/>
      </w:pPr>
      <w:r>
        <w:t>Huawei are not sure how forwarding can avoid double notification, because the original event and the reselection both happen.</w:t>
      </w:r>
    </w:p>
    <w:p w14:paraId="727A6F7C" w14:textId="77777777" w:rsidR="009943B8" w:rsidRDefault="009943B8" w:rsidP="009943B8">
      <w:pPr>
        <w:pStyle w:val="Doc-text2"/>
      </w:pPr>
      <w:r>
        <w:t>LG think the intermediate relay UE can decide whether to keep the PC5 link with the parent, and it should forward the notification if it keeps the link but generate its own if it releases the link; they think this will avoid double notification cases.</w:t>
      </w:r>
    </w:p>
    <w:p w14:paraId="5E13E780" w14:textId="77777777" w:rsidR="009943B8" w:rsidRDefault="009943B8" w:rsidP="009943B8">
      <w:pPr>
        <w:pStyle w:val="Doc-text2"/>
      </w:pPr>
      <w:r>
        <w:t>Samsung understand that the intention of the notification is to indicate the UE’s own link status, not that of the parent, so they think it is unnecessary to send a copy.</w:t>
      </w:r>
    </w:p>
    <w:p w14:paraId="3CA4F24A" w14:textId="77777777" w:rsidR="009943B8" w:rsidRDefault="009943B8" w:rsidP="009943B8">
      <w:pPr>
        <w:pStyle w:val="Doc-text2"/>
      </w:pPr>
      <w:r>
        <w:t>Ericsson think the main thing is to let the remote UE know the upstream status, and either approach can work as long as this information is there.</w:t>
      </w:r>
    </w:p>
    <w:p w14:paraId="1EEFE417" w14:textId="77777777" w:rsidR="009943B8" w:rsidRDefault="009943B8" w:rsidP="009943B8">
      <w:pPr>
        <w:pStyle w:val="Doc-text2"/>
      </w:pPr>
      <w:r>
        <w:t>InterDigital agree with Ericsson; we need to agree that if we use the legacy behaviour, a failure at the last relay will affect all the relays downstream, and it eliminates any possibility of recovery.</w:t>
      </w:r>
    </w:p>
    <w:p w14:paraId="740E0CB6" w14:textId="77777777" w:rsidR="009943B8" w:rsidRDefault="009943B8" w:rsidP="009943B8">
      <w:pPr>
        <w:pStyle w:val="Doc-text2"/>
      </w:pPr>
      <w:r>
        <w:t>ZTE think either cause value will cause the same remote UE behaviour, so they would like to keep a single cause value.</w:t>
      </w:r>
    </w:p>
    <w:p w14:paraId="5A0A9176" w14:textId="77777777" w:rsidR="009943B8" w:rsidRDefault="009943B8" w:rsidP="009943B8">
      <w:pPr>
        <w:pStyle w:val="Doc-text2"/>
      </w:pPr>
      <w:r>
        <w:t>Apple think there is a need to differentiate because reselection and RLF are two different scenarios, and the intermediate relay can generate a notification based on its own status.</w:t>
      </w:r>
    </w:p>
    <w:p w14:paraId="627B32B5" w14:textId="77777777" w:rsidR="009943B8" w:rsidRDefault="009943B8" w:rsidP="009943B8">
      <w:pPr>
        <w:pStyle w:val="Doc-text2"/>
      </w:pPr>
      <w:r>
        <w:t>OPPO understand vivo’s intention is that the notification would happen only on the subsequent reselection but not on the reception of the upstream notification itself, and this avoids double notification.</w:t>
      </w:r>
    </w:p>
    <w:p w14:paraId="2B55379A" w14:textId="77777777" w:rsidR="009943B8" w:rsidRDefault="009943B8" w:rsidP="009943B8">
      <w:pPr>
        <w:pStyle w:val="Doc-text2"/>
      </w:pPr>
    </w:p>
    <w:p w14:paraId="7F42CD5B" w14:textId="77777777" w:rsidR="009943B8" w:rsidRDefault="009943B8" w:rsidP="009943B8">
      <w:pPr>
        <w:pStyle w:val="Doc-text2"/>
      </w:pPr>
      <w:r>
        <w:t>Cause value:</w:t>
      </w:r>
    </w:p>
    <w:p w14:paraId="40CD2806" w14:textId="77777777" w:rsidR="009943B8" w:rsidRDefault="009943B8" w:rsidP="009943B8">
      <w:pPr>
        <w:pStyle w:val="Doc-text2"/>
      </w:pPr>
      <w:r>
        <w:t>OPPO understand that the RLF cause value can be used for both cases because the behaviour will be the same: It should always check the following discovery message to know if a potential relay is suitable, so it cannot rely on the cause value.</w:t>
      </w:r>
    </w:p>
    <w:p w14:paraId="198553B6" w14:textId="77777777" w:rsidR="009943B8" w:rsidRDefault="009943B8" w:rsidP="009943B8">
      <w:pPr>
        <w:pStyle w:val="Doc-text2"/>
      </w:pPr>
      <w:r>
        <w:t>Lenovo think there are different cases depending on the state of the relay UE; the connected relay will always perform re-establishment, and they think we could use the PC5-RLF cause value for all cases.</w:t>
      </w:r>
    </w:p>
    <w:p w14:paraId="2AE92551" w14:textId="77777777" w:rsidR="009943B8" w:rsidRDefault="009943B8" w:rsidP="009943B8">
      <w:pPr>
        <w:pStyle w:val="Doc-text2"/>
      </w:pPr>
    </w:p>
    <w:p w14:paraId="4D4950BE"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Agreements:</w:t>
      </w:r>
    </w:p>
    <w:p w14:paraId="10AB6B55"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Notification by an intermediate relay UE at least in idle/inactive, when caused by an upstream reselection/RLF/link release, occurs upon the intermediate relay UE’s handling after receiving the notification or release message (e.g., relay reselection or cell selection), but not triggered by the reception of the upstream notification itself.  RRC_CONNECTED case to be considered as part of service continuity.</w:t>
      </w:r>
    </w:p>
    <w:p w14:paraId="1B415B59"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In case of notification message triggered by an error (e.g., RLF), for intermediate relay UE in idle/inactive, the intermediate relay UE can send cell/relay reselection cause value to the remote UE in RRC_IDLE/INACTIVE if it successfully performs a recovery action. If recovery action is not successful or if it opts to release the upstream PC5 link, it sends relayUE-PC5-RLF cause value if PC5 RLF is detected by itself or the same cause value received in the notification message from the parent node.</w:t>
      </w:r>
    </w:p>
    <w:p w14:paraId="355A130A" w14:textId="77777777" w:rsidR="009943B8" w:rsidRPr="003C172A" w:rsidRDefault="009943B8" w:rsidP="009943B8">
      <w:pPr>
        <w:pStyle w:val="Doc-text2"/>
      </w:pPr>
    </w:p>
    <w:p w14:paraId="5B9938D4" w14:textId="77777777" w:rsidR="009943B8" w:rsidRDefault="009943B8" w:rsidP="009943B8">
      <w:pPr>
        <w:pStyle w:val="Comments"/>
        <w:rPr>
          <w:lang w:val="en-US"/>
        </w:rPr>
      </w:pPr>
      <w:r>
        <w:rPr>
          <w:lang w:val="en-US"/>
        </w:rPr>
        <w:t>RRC-11: notifications in idle/inactive</w:t>
      </w:r>
    </w:p>
    <w:p w14:paraId="202600D3" w14:textId="6D40721E" w:rsidR="009943B8" w:rsidRDefault="009943B8" w:rsidP="009943B8">
      <w:pPr>
        <w:pStyle w:val="Doc-title"/>
      </w:pPr>
      <w:r w:rsidRPr="000B2097">
        <w:t>R2-2505773</w:t>
      </w:r>
      <w:r>
        <w:tab/>
        <w:t>Discussion on remaining issues of relay discovery and (re)selection</w:t>
      </w:r>
      <w:r>
        <w:tab/>
        <w:t>Samsung</w:t>
      </w:r>
      <w:r>
        <w:tab/>
        <w:t>discussion</w:t>
      </w:r>
      <w:r>
        <w:tab/>
        <w:t>Rel-19</w:t>
      </w:r>
      <w:r>
        <w:tab/>
        <w:t>NR_SL_relay_multihop-Core</w:t>
      </w:r>
    </w:p>
    <w:p w14:paraId="6CFA5007"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59DD1148" w14:textId="77777777" w:rsidR="009943B8" w:rsidRDefault="009943B8" w:rsidP="009943B8">
      <w:pPr>
        <w:pStyle w:val="Doc-text2"/>
      </w:pPr>
    </w:p>
    <w:p w14:paraId="10ECD100" w14:textId="77777777" w:rsidR="009943B8" w:rsidRDefault="009943B8" w:rsidP="009943B8">
      <w:pPr>
        <w:pStyle w:val="Doc-text2"/>
      </w:pPr>
      <w:r w:rsidRPr="00A45DBC">
        <w:t>Proposal 5: RAN2 is kindly asked agree that the intermediate relay UE in RRC_IDLE/INACTIVE can omit the notification message transmission if the relay reselection does not cause the change of the hop count or serving cell.</w:t>
      </w:r>
    </w:p>
    <w:p w14:paraId="681A984E" w14:textId="77777777" w:rsidR="009943B8" w:rsidRDefault="009943B8" w:rsidP="009943B8">
      <w:pPr>
        <w:pStyle w:val="Doc-text2"/>
      </w:pPr>
    </w:p>
    <w:p w14:paraId="5F51E816" w14:textId="77777777" w:rsidR="009943B8" w:rsidRDefault="009943B8" w:rsidP="009943B8">
      <w:pPr>
        <w:pStyle w:val="Doc-text2"/>
      </w:pPr>
      <w:r>
        <w:t>Discussion:</w:t>
      </w:r>
    </w:p>
    <w:p w14:paraId="64418894" w14:textId="77777777" w:rsidR="009943B8" w:rsidRDefault="009943B8" w:rsidP="009943B8">
      <w:pPr>
        <w:pStyle w:val="Doc-text2"/>
      </w:pPr>
      <w:r>
        <w:t>Apple support the proposal.  LG support it as well, but they note that the hop count is in the upper layer.</w:t>
      </w:r>
    </w:p>
    <w:p w14:paraId="412187E2" w14:textId="77777777" w:rsidR="009943B8" w:rsidRDefault="009943B8" w:rsidP="009943B8">
      <w:pPr>
        <w:pStyle w:val="Doc-text2"/>
      </w:pPr>
      <w:r>
        <w:t>InterDigital think the serving cell is obvious, and for the hop count they acknowledge that upper layers are responsible for selection based on hop count, they think we can still have a single mechanism to inform the child UE.</w:t>
      </w:r>
    </w:p>
    <w:p w14:paraId="3E66B514" w14:textId="77777777" w:rsidR="009943B8" w:rsidRDefault="009943B8" w:rsidP="009943B8">
      <w:pPr>
        <w:pStyle w:val="Doc-text2"/>
      </w:pPr>
      <w:r>
        <w:t>OPPO understand that we cannot assume the hop count and other upper-layer parameters are available without checking with SA2; they think other parameters like the user info would need to be considered as well.</w:t>
      </w:r>
    </w:p>
    <w:p w14:paraId="053DA127" w14:textId="77777777" w:rsidR="009943B8" w:rsidRDefault="009943B8" w:rsidP="009943B8">
      <w:pPr>
        <w:pStyle w:val="Doc-text2"/>
      </w:pPr>
      <w:r>
        <w:t>ZTE can accept the proposal; on OPPO’s concern, they think we cannot capture all upper-layer parameter behaviour, and they agree that there are some interactions but it can be left to UE implementation.</w:t>
      </w:r>
    </w:p>
    <w:p w14:paraId="285C0353" w14:textId="77777777" w:rsidR="009943B8" w:rsidRDefault="009943B8" w:rsidP="009943B8">
      <w:pPr>
        <w:pStyle w:val="Doc-text2"/>
      </w:pPr>
      <w:r>
        <w:t>Apple think the hop count is available for sure without needing to ask SA2, and we can coordinate parameters between layers by implementation.</w:t>
      </w:r>
    </w:p>
    <w:p w14:paraId="6CF85CCB" w14:textId="77777777" w:rsidR="009943B8" w:rsidRDefault="009943B8" w:rsidP="009943B8">
      <w:pPr>
        <w:pStyle w:val="Doc-text2"/>
      </w:pPr>
      <w:r>
        <w:t>Ericsson are not sure if the hop count will be visible to AS layer, but they are OK with the serving cell.</w:t>
      </w:r>
    </w:p>
    <w:p w14:paraId="0F0CC931" w14:textId="77777777" w:rsidR="009943B8" w:rsidRDefault="009943B8" w:rsidP="009943B8">
      <w:pPr>
        <w:pStyle w:val="Doc-text2"/>
      </w:pPr>
      <w:r>
        <w:t>Qualcomm agree that the notification is only sent when AS-layer aspects change, but maybe we don’t need to consider upper-layer parameters like the hop count.  Chair wonders if this would mean we had cases of the notification being suppressed when the hop count changes; Qualcomm understand that this information could be propagated through discovery messages instead of the notification.</w:t>
      </w:r>
    </w:p>
    <w:p w14:paraId="788F1093" w14:textId="77777777" w:rsidR="009943B8" w:rsidRDefault="009943B8" w:rsidP="009943B8">
      <w:pPr>
        <w:pStyle w:val="Doc-text2"/>
      </w:pPr>
      <w:r>
        <w:t>LG agree with Qualcomm that a changed hop count or path information will be reflected in discovery and the upper layer can handle it.</w:t>
      </w:r>
    </w:p>
    <w:p w14:paraId="237BC4F3" w14:textId="77777777" w:rsidR="009943B8" w:rsidRDefault="009943B8" w:rsidP="009943B8">
      <w:pPr>
        <w:pStyle w:val="Doc-text2"/>
      </w:pPr>
      <w:r>
        <w:t>Kyocera support the proposal and think the relay UE should be able to determine if the hop count has changed upstream, so it can decide whether to send the notification.</w:t>
      </w:r>
    </w:p>
    <w:p w14:paraId="5E3F6755" w14:textId="77777777" w:rsidR="009943B8" w:rsidRDefault="009943B8" w:rsidP="009943B8">
      <w:pPr>
        <w:pStyle w:val="Doc-text2"/>
      </w:pPr>
      <w:r>
        <w:t>InterDigital think whether to send the notification is an AS layer decision, and that functionality can depend on upper-layer parameters as done before in previous releases.</w:t>
      </w:r>
    </w:p>
    <w:p w14:paraId="416C058A" w14:textId="77777777" w:rsidR="009943B8" w:rsidRDefault="009943B8" w:rsidP="009943B8">
      <w:pPr>
        <w:pStyle w:val="Doc-text2"/>
      </w:pPr>
      <w:r>
        <w:t>OPPO understand we agreed and notified SA2 that if the reselection is triggered by AS conditions, it will be handled by AS-layer signalling; they understand that LG and Qualcomm are suggesting we would revert that agreement and have an AS trigger handled by upper layers.</w:t>
      </w:r>
    </w:p>
    <w:p w14:paraId="681D5AEB" w14:textId="77777777" w:rsidR="009943B8" w:rsidRDefault="009943B8" w:rsidP="009943B8">
      <w:pPr>
        <w:pStyle w:val="Doc-text2"/>
      </w:pPr>
      <w:r>
        <w:t>Huawei think we are optimizing; they are not sure it is critical to do this.</w:t>
      </w:r>
    </w:p>
    <w:p w14:paraId="4935D6C4" w14:textId="77777777" w:rsidR="009943B8" w:rsidRDefault="009943B8" w:rsidP="009943B8">
      <w:pPr>
        <w:pStyle w:val="Doc-text2"/>
      </w:pPr>
      <w:r>
        <w:t>Samsung think we could focus on the serving cell as an AS layer parameter and leave the rest to upper layers.</w:t>
      </w:r>
    </w:p>
    <w:p w14:paraId="317CFE89" w14:textId="77777777" w:rsidR="009943B8" w:rsidRDefault="009943B8" w:rsidP="009943B8">
      <w:pPr>
        <w:pStyle w:val="Doc-text2"/>
      </w:pPr>
      <w:r>
        <w:t>OPPO think the upper layer does not know the situation since there will be no upper layer signalling, and they think there will be no unnecessary interruptions since the remote UE can decide by implementation whether to keep or release the link.</w:t>
      </w:r>
    </w:p>
    <w:p w14:paraId="233DA5BD" w14:textId="77777777" w:rsidR="009943B8" w:rsidRDefault="009943B8" w:rsidP="009943B8">
      <w:pPr>
        <w:pStyle w:val="Doc-text2"/>
      </w:pPr>
      <w:r>
        <w:t>Samsung are not sure it is an optimization, and they think we faced a similar situation with the recovery case and decided that the notification can be avoided; they think we should reduce the signalling on each hop.  LG have the same understanding and think it is unnecessary to trigger relay reselection by the remote UE in these cases.</w:t>
      </w:r>
    </w:p>
    <w:p w14:paraId="0F0C0095" w14:textId="77777777" w:rsidR="009943B8" w:rsidRDefault="009943B8" w:rsidP="009943B8">
      <w:pPr>
        <w:pStyle w:val="Doc-text2"/>
      </w:pPr>
      <w:r>
        <w:t>Ericsson wonder if we could leave it to intermediate relay UE implementation.</w:t>
      </w:r>
    </w:p>
    <w:p w14:paraId="5A7EFB17" w14:textId="77777777" w:rsidR="009943B8" w:rsidRDefault="009943B8" w:rsidP="009943B8">
      <w:pPr>
        <w:pStyle w:val="Doc-text2"/>
      </w:pPr>
      <w:r>
        <w:t>InterDigital think it cannot be entirely implementation, because if the serving cell changes there must be a notification.</w:t>
      </w:r>
    </w:p>
    <w:p w14:paraId="54738C94" w14:textId="77777777" w:rsidR="009943B8" w:rsidRDefault="009943B8" w:rsidP="009943B8">
      <w:pPr>
        <w:pStyle w:val="Doc-text2"/>
      </w:pPr>
      <w:r>
        <w:t>Apple think we already agreed that this can be done and the question is which parameters are visible to AS layer, so they think we could omit the hop count and only have serving cell.</w:t>
      </w:r>
    </w:p>
    <w:p w14:paraId="6FE4E0D4" w14:textId="77777777" w:rsidR="009943B8" w:rsidRDefault="009943B8" w:rsidP="009943B8">
      <w:pPr>
        <w:pStyle w:val="Doc-text2"/>
      </w:pPr>
      <w:r>
        <w:t>Lenovo note that we should consider cell selection as well.</w:t>
      </w:r>
    </w:p>
    <w:p w14:paraId="3A9227C4" w14:textId="77777777" w:rsidR="009943B8" w:rsidRDefault="009943B8" w:rsidP="009943B8">
      <w:pPr>
        <w:pStyle w:val="Doc-text2"/>
      </w:pPr>
      <w:r>
        <w:t>Kyocera note that the hop count could increase and the notification would still be omitted.  OPPO also wonder about this scenario.</w:t>
      </w:r>
    </w:p>
    <w:p w14:paraId="140C62B2" w14:textId="77777777" w:rsidR="009943B8" w:rsidRDefault="009943B8" w:rsidP="009943B8">
      <w:pPr>
        <w:pStyle w:val="Doc-text2"/>
      </w:pPr>
      <w:r>
        <w:t>InterDigital think reselection can be triggered with no discovery message sent because the PC5 link is still of good quality.  Kyocera understand that the intermediate relay UE would look at the discovery signalling from the candidate upstream relay.  LG think this is not a concern in model B, and in model A the announcement message will change because the path has changed.</w:t>
      </w:r>
    </w:p>
    <w:p w14:paraId="3A330DFF" w14:textId="77777777" w:rsidR="009943B8" w:rsidRDefault="009943B8" w:rsidP="009943B8">
      <w:pPr>
        <w:pStyle w:val="Doc-text2"/>
      </w:pPr>
      <w:r>
        <w:t>OPPO would like to understand the specification impact; would it be a NOTE?  InterDigital understand that by default, any reselection will trigger the notification, but if the intermediate relay does not change the serving cell, it is allowed to suppress the notification; however, this does not speak to the hop count.  InterDigital are OK with the agreement.  Apple think it should be normative text.</w:t>
      </w:r>
    </w:p>
    <w:p w14:paraId="53ACC67A" w14:textId="77777777" w:rsidR="009943B8" w:rsidRDefault="009943B8" w:rsidP="009943B8">
      <w:pPr>
        <w:pStyle w:val="Doc-text2"/>
      </w:pPr>
    </w:p>
    <w:p w14:paraId="2647242B"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1243440A"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The intermediate relay UE in RRC_IDLE/INACTIVE may omit sending the notification message if the relay reselection or cell selection (from multihop to direct path for the intermediate relay) does not cause the change of the serving cell.  This does not preclude the implementation considering other parameters such as hop count if they are made visible to AS layer by implementation.  Capture this in a NOTE in the stage 3 spec.</w:t>
      </w:r>
    </w:p>
    <w:p w14:paraId="3995F2DF" w14:textId="77777777" w:rsidR="009943B8" w:rsidRPr="00A45DBC" w:rsidRDefault="009943B8" w:rsidP="009943B8">
      <w:pPr>
        <w:pStyle w:val="Doc-text2"/>
      </w:pPr>
    </w:p>
    <w:p w14:paraId="48933A8A" w14:textId="77777777" w:rsidR="009943B8" w:rsidRDefault="009943B8" w:rsidP="009943B8">
      <w:pPr>
        <w:pStyle w:val="Comments"/>
        <w:rPr>
          <w:lang w:val="en-US"/>
        </w:rPr>
      </w:pPr>
      <w:r>
        <w:rPr>
          <w:lang w:val="en-US"/>
        </w:rPr>
        <w:t>RRC-6: model B without PC5 link</w:t>
      </w:r>
    </w:p>
    <w:p w14:paraId="53399EB1" w14:textId="49BBCE95" w:rsidR="009943B8" w:rsidRDefault="009943B8" w:rsidP="009943B8">
      <w:pPr>
        <w:pStyle w:val="Doc-title"/>
      </w:pPr>
      <w:r w:rsidRPr="000B2097">
        <w:t>R2-2505174</w:t>
      </w:r>
      <w:r>
        <w:tab/>
        <w:t>Discussion on Multi-hop Discovery and (Re)selection</w:t>
      </w:r>
      <w:r>
        <w:tab/>
        <w:t>CATT</w:t>
      </w:r>
      <w:r>
        <w:tab/>
        <w:t>discussion</w:t>
      </w:r>
      <w:r>
        <w:tab/>
        <w:t>Rel-19</w:t>
      </w:r>
      <w:r>
        <w:tab/>
        <w:t>NR_SL_relay_multihop-Core</w:t>
      </w:r>
    </w:p>
    <w:p w14:paraId="6489CEFB"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15D6557E" w14:textId="77777777" w:rsidR="009943B8" w:rsidRDefault="009943B8" w:rsidP="009943B8">
      <w:pPr>
        <w:pStyle w:val="Doc-text2"/>
      </w:pPr>
    </w:p>
    <w:p w14:paraId="5A9A823D" w14:textId="77777777" w:rsidR="009943B8" w:rsidRDefault="009943B8" w:rsidP="009943B8">
      <w:pPr>
        <w:pStyle w:val="Doc-text2"/>
      </w:pPr>
      <w:r>
        <w:t>Proposal 2: (RRC-6) RAN2 confirms that the case for the last relay UE to check AS conditions before responding to intermediate relay UE’s discovery model B request is valid and the corresponding FFS can be deleted without further handling.</w:t>
      </w:r>
    </w:p>
    <w:p w14:paraId="7483323A" w14:textId="77777777" w:rsidR="009943B8" w:rsidRDefault="009943B8" w:rsidP="009943B8">
      <w:pPr>
        <w:pStyle w:val="Doc-text2"/>
      </w:pPr>
    </w:p>
    <w:p w14:paraId="682AD3A1" w14:textId="77777777" w:rsidR="009943B8" w:rsidRDefault="009943B8" w:rsidP="009943B8">
      <w:pPr>
        <w:pStyle w:val="Doc-text2"/>
      </w:pPr>
      <w:r>
        <w:t>Discussion:</w:t>
      </w:r>
    </w:p>
    <w:p w14:paraId="4E05AB5E" w14:textId="77777777" w:rsidR="009943B8" w:rsidRDefault="009943B8" w:rsidP="009943B8">
      <w:pPr>
        <w:pStyle w:val="Doc-text2"/>
      </w:pPr>
      <w:r>
        <w:t>LG think the SA2 spec says the intermediate relay UE can respond if it already has a PC5 link with the parent, and in this case the intermediate relay UE has to check PC5-RSRP.  CATT think this is correct but not the same scenario, where we focus on the last relay UE.  LG suggest that we have to discuss the intermediate relay UE case as well.  CATT think we should focus on the RRC open issue.</w:t>
      </w:r>
    </w:p>
    <w:p w14:paraId="4A8C13DC" w14:textId="77777777" w:rsidR="009943B8" w:rsidRDefault="009943B8" w:rsidP="009943B8">
      <w:pPr>
        <w:pStyle w:val="Doc-text2"/>
      </w:pPr>
      <w:r>
        <w:t>OPPO can accept the proposal.</w:t>
      </w:r>
    </w:p>
    <w:p w14:paraId="7AE2A92C" w14:textId="77777777" w:rsidR="009943B8" w:rsidRDefault="009943B8" w:rsidP="009943B8">
      <w:pPr>
        <w:pStyle w:val="Doc-text2"/>
      </w:pPr>
    </w:p>
    <w:p w14:paraId="6480FD69" w14:textId="77777777" w:rsidR="009943B8" w:rsidRDefault="009943B8" w:rsidP="009943B8">
      <w:pPr>
        <w:pStyle w:val="Doc-text2"/>
      </w:pPr>
      <w:r>
        <w:t>Proposal 3: In case the Last Relay UE needs to decide whether to send a discovery response message to the Intermediate Relay UE, RAN2 introduces a separate SD-RSRP threshold similar as the threshold used by the Intermediate Relay UE to determine whether to forward the solicitation message be applied.</w:t>
      </w:r>
    </w:p>
    <w:p w14:paraId="43868BDF" w14:textId="77777777" w:rsidR="009943B8" w:rsidRDefault="009943B8" w:rsidP="009943B8">
      <w:pPr>
        <w:pStyle w:val="Doc-text2"/>
      </w:pPr>
    </w:p>
    <w:p w14:paraId="1BB0C4FA" w14:textId="77777777" w:rsidR="009943B8" w:rsidRDefault="009943B8" w:rsidP="009943B8">
      <w:pPr>
        <w:pStyle w:val="Doc-text2"/>
      </w:pPr>
      <w:r>
        <w:t>Discussion:</w:t>
      </w:r>
    </w:p>
    <w:p w14:paraId="678171ED" w14:textId="77777777" w:rsidR="009943B8" w:rsidRDefault="009943B8" w:rsidP="009943B8">
      <w:pPr>
        <w:pStyle w:val="Doc-text2"/>
      </w:pPr>
      <w:r>
        <w:t>OPPO think we could reuse the threshold configured for the intermediate relay.  CATT can follow majority view on this point.</w:t>
      </w:r>
    </w:p>
    <w:p w14:paraId="6BFC7965" w14:textId="77777777" w:rsidR="009943B8" w:rsidRDefault="009943B8" w:rsidP="009943B8">
      <w:pPr>
        <w:pStyle w:val="Doc-text2"/>
      </w:pPr>
    </w:p>
    <w:p w14:paraId="4FCA11E6"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Agreements:</w:t>
      </w:r>
    </w:p>
    <w:p w14:paraId="161D884A"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RAN2 confirms that the case for the last relay UE to check AS conditions before responding to intermediate relay UE’s discovery model B request is valid and the corresponding FFS can be deleted without further handling.</w:t>
      </w:r>
    </w:p>
    <w:p w14:paraId="0602294C"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In case the Last Relay UE needs to decide whether to send a discovery response message to the Intermediate Relay UE, it uses the same SD-RSRP threshold as the Intermediate Relay UE to determine whether to forward the solicitation message.</w:t>
      </w:r>
    </w:p>
    <w:p w14:paraId="1BF6F4BF" w14:textId="77777777" w:rsidR="009943B8" w:rsidRDefault="009943B8" w:rsidP="009943B8">
      <w:pPr>
        <w:pStyle w:val="Doc-title"/>
      </w:pPr>
    </w:p>
    <w:p w14:paraId="6C17F656" w14:textId="77777777" w:rsidR="009943B8" w:rsidRDefault="009943B8" w:rsidP="009943B8">
      <w:pPr>
        <w:pStyle w:val="Comments"/>
        <w:rPr>
          <w:lang w:val="en-US"/>
        </w:rPr>
      </w:pPr>
      <w:r>
        <w:rPr>
          <w:lang w:val="en-US"/>
        </w:rPr>
        <w:t>WA on state information in discovery message [resolved by earlier discussion]</w:t>
      </w:r>
    </w:p>
    <w:p w14:paraId="6E522EDC" w14:textId="167B5473" w:rsidR="009943B8" w:rsidRDefault="009943B8" w:rsidP="009943B8">
      <w:pPr>
        <w:pStyle w:val="Doc-title"/>
      </w:pPr>
      <w:r w:rsidRPr="000B2097">
        <w:t>R2-2505616</w:t>
      </w:r>
      <w:r>
        <w:tab/>
        <w:t>Discussion on discovery and relay reselection for multi-hop U2N relay</w:t>
      </w:r>
      <w:r>
        <w:tab/>
        <w:t>LG Electronics Inc.</w:t>
      </w:r>
      <w:r>
        <w:tab/>
        <w:t>discussion</w:t>
      </w:r>
      <w:r>
        <w:tab/>
        <w:t>Rel-19</w:t>
      </w:r>
      <w:r>
        <w:tab/>
        <w:t>NR_SL_relay_multihop</w:t>
      </w:r>
    </w:p>
    <w:p w14:paraId="61DCA43B" w14:textId="72224673" w:rsidR="009943B8" w:rsidRDefault="009943B8" w:rsidP="009943B8">
      <w:pPr>
        <w:pStyle w:val="Doc-title"/>
      </w:pPr>
      <w:r w:rsidRPr="000B2097">
        <w:t>R2-2505844</w:t>
      </w:r>
      <w:r>
        <w:tab/>
        <w:t xml:space="preserve">Relay reselection and discovery under multihop relay </w:t>
      </w:r>
      <w:r>
        <w:tab/>
        <w:t>Kyocera</w:t>
      </w:r>
      <w:r>
        <w:tab/>
        <w:t>discussion</w:t>
      </w:r>
    </w:p>
    <w:p w14:paraId="68956471" w14:textId="77777777" w:rsidR="009943B8" w:rsidRPr="00A45DBC" w:rsidRDefault="009943B8" w:rsidP="009943B8">
      <w:pPr>
        <w:pStyle w:val="Doc-text2"/>
      </w:pPr>
    </w:p>
    <w:p w14:paraId="463B2A4D" w14:textId="77777777" w:rsidR="009943B8" w:rsidRDefault="009943B8" w:rsidP="009943B8">
      <w:pPr>
        <w:pStyle w:val="Comments"/>
        <w:rPr>
          <w:lang w:val="en-US"/>
        </w:rPr>
      </w:pPr>
      <w:r>
        <w:rPr>
          <w:lang w:val="en-US"/>
        </w:rPr>
        <w:t>Potential SA2 interaction (both documents moved from AI 8.13.3)</w:t>
      </w:r>
    </w:p>
    <w:p w14:paraId="66D2B159" w14:textId="372E0A3B" w:rsidR="009943B8" w:rsidRDefault="009943B8" w:rsidP="009943B8">
      <w:pPr>
        <w:pStyle w:val="Doc-title"/>
      </w:pPr>
      <w:r w:rsidRPr="000B2097">
        <w:t>R2-2505932</w:t>
      </w:r>
      <w:r>
        <w:tab/>
        <w:t>Feasibility of Including RRC State Information through RRC Container in Discovery Messages for L2 Multi-hop U2N Relay</w:t>
      </w:r>
      <w:r>
        <w:tab/>
        <w:t>NIST</w:t>
      </w:r>
      <w:r>
        <w:tab/>
        <w:t>discussion</w:t>
      </w:r>
      <w:r>
        <w:tab/>
        <w:t>Rel-19</w:t>
      </w:r>
      <w:r>
        <w:tab/>
        <w:t>NR_SL_relay_multihop-Core</w:t>
      </w:r>
    </w:p>
    <w:p w14:paraId="3BEA9A52"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322F005A" w14:textId="77777777" w:rsidR="009943B8" w:rsidRDefault="009943B8" w:rsidP="009943B8">
      <w:pPr>
        <w:pStyle w:val="Doc-text2"/>
      </w:pPr>
    </w:p>
    <w:p w14:paraId="502D37E3" w14:textId="77777777" w:rsidR="009943B8" w:rsidRDefault="009943B8" w:rsidP="009943B8">
      <w:pPr>
        <w:pStyle w:val="Doc-text2"/>
      </w:pPr>
      <w:r w:rsidRPr="003B5F3F">
        <w:t>Proposal: RAN2 is kindly asked to discuss the three options for the intermediate relay to handle the RRC container in the discovery messages, taking into account the difference between Model A and Model B based solutions as pointed out in the Observation. Inform SA2 if needed</w:t>
      </w:r>
    </w:p>
    <w:p w14:paraId="71C5EC55" w14:textId="77777777" w:rsidR="009943B8" w:rsidRDefault="009943B8" w:rsidP="009943B8">
      <w:pPr>
        <w:pStyle w:val="Doc-text2"/>
      </w:pPr>
      <w:r>
        <w:t>Option 1: No change to the RRC container received from the parent node, just forward.</w:t>
      </w:r>
    </w:p>
    <w:p w14:paraId="51087629" w14:textId="77777777" w:rsidR="009943B8" w:rsidRDefault="009943B8" w:rsidP="009943B8">
      <w:pPr>
        <w:pStyle w:val="Doc-text2"/>
      </w:pPr>
      <w:r>
        <w:t>Option 2: Add its own RRC state indication to the RRC container received.</w:t>
      </w:r>
    </w:p>
    <w:p w14:paraId="4CA9D158" w14:textId="77777777" w:rsidR="009943B8" w:rsidRDefault="009943B8" w:rsidP="009943B8">
      <w:pPr>
        <w:pStyle w:val="Doc-text2"/>
      </w:pPr>
      <w:r>
        <w:t>Option 3: Replaces the RRC state indication in the RRC container received with its own RRC state indication.</w:t>
      </w:r>
    </w:p>
    <w:p w14:paraId="29D0FDA1" w14:textId="77777777" w:rsidR="009943B8" w:rsidRDefault="009943B8" w:rsidP="009943B8">
      <w:pPr>
        <w:pStyle w:val="Doc-text2"/>
      </w:pPr>
    </w:p>
    <w:p w14:paraId="519EC91A" w14:textId="77777777" w:rsidR="009943B8" w:rsidRDefault="009943B8" w:rsidP="009943B8">
      <w:pPr>
        <w:pStyle w:val="Doc-text2"/>
      </w:pPr>
      <w:r>
        <w:t>Discussion:</w:t>
      </w:r>
    </w:p>
    <w:p w14:paraId="5395CC73" w14:textId="77777777" w:rsidR="009943B8" w:rsidRDefault="009943B8" w:rsidP="009943B8">
      <w:pPr>
        <w:pStyle w:val="Doc-text2"/>
      </w:pPr>
      <w:r>
        <w:t>NIST consider that we agreed the container will contain the state of only one node, but we may need to clarify if it is the last relay or the first relay, and this is not clearly specified in SA2; the intermediate relay could keep the same RRC container or modify it, and they think we should clarify for SA2.</w:t>
      </w:r>
    </w:p>
    <w:p w14:paraId="34D14819" w14:textId="77777777" w:rsidR="009943B8" w:rsidRDefault="009943B8" w:rsidP="009943B8">
      <w:pPr>
        <w:pStyle w:val="Doc-text2"/>
      </w:pPr>
      <w:r>
        <w:t>Chair understood we agreed option 3.  Huawei have the same understanding.</w:t>
      </w:r>
    </w:p>
    <w:p w14:paraId="5BC7A545" w14:textId="77777777" w:rsidR="009943B8" w:rsidRDefault="009943B8" w:rsidP="009943B8">
      <w:pPr>
        <w:pStyle w:val="Doc-text2"/>
      </w:pPr>
      <w:r>
        <w:t>ZTE think options 1 and 3 are both feasible in terms of the implementation details, because the UE can omit regenerating the container if it has the same state as the parent; they do not see that we need to notify SA2.</w:t>
      </w:r>
    </w:p>
    <w:p w14:paraId="151C3F21" w14:textId="77777777" w:rsidR="009943B8" w:rsidRDefault="009943B8" w:rsidP="009943B8">
      <w:pPr>
        <w:pStyle w:val="Doc-text2"/>
      </w:pPr>
      <w:r>
        <w:t>Huawei understand from SA2 colleagues that each intermediate relay UE can have its own RRC state and include it in the container.</w:t>
      </w:r>
    </w:p>
    <w:p w14:paraId="77AEA083" w14:textId="77777777" w:rsidR="009943B8" w:rsidRDefault="009943B8" w:rsidP="009943B8">
      <w:pPr>
        <w:pStyle w:val="Doc-text2"/>
      </w:pPr>
      <w:r>
        <w:t>Kyocera think we are talking about the state, not just the RRC_CONNECTED indication.</w:t>
      </w:r>
    </w:p>
    <w:p w14:paraId="0150C565" w14:textId="77777777" w:rsidR="009943B8" w:rsidRDefault="009943B8" w:rsidP="009943B8">
      <w:pPr>
        <w:pStyle w:val="Doc-text2"/>
      </w:pPr>
    </w:p>
    <w:p w14:paraId="12B1544A"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37FB4EE3"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The RRC_CONNECTED indicator in the discovery message RRC container reflects the state of the UE that sends the discovery message.  The UE modifies the container if necessary to include this information, but this does not preclude a UE from forwarding the container unchanged if it has the same RRC_CONNECTED status as the UE from which it received the container.  Detailed spec impact can be discussed in the running CR implementation.</w:t>
      </w:r>
    </w:p>
    <w:p w14:paraId="3F0E1BB1" w14:textId="77777777" w:rsidR="009943B8" w:rsidRPr="003B5F3F" w:rsidRDefault="009943B8" w:rsidP="009943B8">
      <w:pPr>
        <w:pStyle w:val="Doc-text2"/>
      </w:pPr>
    </w:p>
    <w:p w14:paraId="1B492088" w14:textId="466EA77C" w:rsidR="009943B8" w:rsidRDefault="009943B8" w:rsidP="009943B8">
      <w:pPr>
        <w:pStyle w:val="Doc-title"/>
      </w:pPr>
      <w:r w:rsidRPr="000B2097">
        <w:t>R2-2506044</w:t>
      </w:r>
      <w:r>
        <w:tab/>
        <w:t>Ensure L2 Multi-hop U2N relay operation conditions</w:t>
      </w:r>
      <w:r>
        <w:tab/>
        <w:t>Qualcomm Incorporated</w:t>
      </w:r>
      <w:r>
        <w:tab/>
        <w:t>discussion</w:t>
      </w:r>
      <w:r>
        <w:tab/>
        <w:t>NR_SL_relay_multihop-Core</w:t>
      </w:r>
    </w:p>
    <w:p w14:paraId="5F71C2F8"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2A517B76" w14:textId="77777777" w:rsidR="009943B8" w:rsidRDefault="009943B8" w:rsidP="009943B8">
      <w:pPr>
        <w:pStyle w:val="Doc-text2"/>
      </w:pPr>
    </w:p>
    <w:p w14:paraId="12FA2FC4" w14:textId="77777777" w:rsidR="009943B8" w:rsidRPr="003B5F3F" w:rsidRDefault="009943B8" w:rsidP="009943B8">
      <w:pPr>
        <w:pStyle w:val="Doc-text2"/>
        <w:rPr>
          <w:lang w:val="en-US"/>
        </w:rPr>
      </w:pPr>
      <w:r w:rsidRPr="003B5F3F">
        <w:rPr>
          <w:lang w:val="en-US"/>
        </w:rPr>
        <w:t>Proposal 1</w:t>
      </w:r>
      <w:r w:rsidRPr="003B5F3F">
        <w:rPr>
          <w:lang w:val="en-US"/>
        </w:rPr>
        <w:tab/>
        <w:t>If the intermediate Relay UE has established PC5 connection for one RSC associated with one last Relay UE, the intermediate Relay UE does not transmit other RSC(s) in any discovery message.</w:t>
      </w:r>
    </w:p>
    <w:p w14:paraId="23073A23" w14:textId="77777777" w:rsidR="009943B8" w:rsidRPr="003B5F3F" w:rsidRDefault="009943B8" w:rsidP="009943B8">
      <w:pPr>
        <w:pStyle w:val="Doc-text2"/>
        <w:rPr>
          <w:lang w:val="en-US"/>
        </w:rPr>
      </w:pPr>
      <w:r w:rsidRPr="003B5F3F">
        <w:rPr>
          <w:lang w:val="en-US"/>
        </w:rPr>
        <w:t>Proposal 2</w:t>
      </w:r>
      <w:r w:rsidRPr="003B5F3F">
        <w:rPr>
          <w:lang w:val="en-US"/>
        </w:rPr>
        <w:tab/>
        <w:t>RAN2 discusses the two options for the case whether a UE has established connection via direct path can be act as an intermediate Relay UE.</w:t>
      </w:r>
    </w:p>
    <w:p w14:paraId="674E1293" w14:textId="77777777" w:rsidR="009943B8" w:rsidRPr="003B5F3F" w:rsidRDefault="009943B8" w:rsidP="009943B8">
      <w:pPr>
        <w:pStyle w:val="Doc-text2"/>
        <w:rPr>
          <w:lang w:val="en-US"/>
        </w:rPr>
      </w:pPr>
      <w:r w:rsidRPr="003B5F3F">
        <w:rPr>
          <w:lang w:val="en-US"/>
        </w:rPr>
        <w:t>Option 1: The intermediate Relay UE performs path switch from direct path to indirect path when receiving relay request from the Remote UE/child UE.</w:t>
      </w:r>
    </w:p>
    <w:p w14:paraId="392B84A5" w14:textId="77777777" w:rsidR="009943B8" w:rsidRPr="003B5F3F" w:rsidRDefault="009943B8" w:rsidP="009943B8">
      <w:pPr>
        <w:pStyle w:val="Doc-text2"/>
        <w:rPr>
          <w:lang w:val="en-US"/>
        </w:rPr>
      </w:pPr>
      <w:r w:rsidRPr="003B5F3F">
        <w:rPr>
          <w:lang w:val="en-US"/>
        </w:rPr>
        <w:t xml:space="preserve">Option 2: The Relay UE does not forward discovery message received from a relay UE, that means the UE cannot be an intermediate Relay UE. </w:t>
      </w:r>
    </w:p>
    <w:p w14:paraId="558C6F5A" w14:textId="77777777" w:rsidR="009943B8" w:rsidRDefault="009943B8" w:rsidP="009943B8">
      <w:pPr>
        <w:pStyle w:val="Doc-text2"/>
        <w:rPr>
          <w:lang w:val="en-US"/>
        </w:rPr>
      </w:pPr>
      <w:r w:rsidRPr="003B5F3F">
        <w:rPr>
          <w:lang w:val="en-US"/>
        </w:rPr>
        <w:t>Proposal 3</w:t>
      </w:r>
      <w:r w:rsidRPr="003B5F3F">
        <w:rPr>
          <w:lang w:val="en-US"/>
        </w:rPr>
        <w:tab/>
        <w:t>Sends LS to SA2 to on the above two proposals.</w:t>
      </w:r>
    </w:p>
    <w:p w14:paraId="0798BF7E" w14:textId="77777777" w:rsidR="009943B8" w:rsidRDefault="009943B8" w:rsidP="009943B8">
      <w:pPr>
        <w:pStyle w:val="Doc-text2"/>
        <w:rPr>
          <w:lang w:val="en-US"/>
        </w:rPr>
      </w:pPr>
    </w:p>
    <w:p w14:paraId="09F6F88D" w14:textId="77777777" w:rsidR="009943B8" w:rsidRDefault="009943B8" w:rsidP="009943B8">
      <w:pPr>
        <w:pStyle w:val="Doc-text2"/>
        <w:rPr>
          <w:lang w:val="en-US"/>
        </w:rPr>
      </w:pPr>
      <w:r>
        <w:rPr>
          <w:lang w:val="en-US"/>
        </w:rPr>
        <w:t>Discussion:</w:t>
      </w:r>
    </w:p>
    <w:p w14:paraId="62AA0067" w14:textId="77777777" w:rsidR="009943B8" w:rsidRDefault="009943B8" w:rsidP="009943B8">
      <w:pPr>
        <w:pStyle w:val="Doc-text2"/>
        <w:rPr>
          <w:lang w:val="en-US"/>
        </w:rPr>
      </w:pPr>
      <w:r>
        <w:rPr>
          <w:lang w:val="en-US"/>
        </w:rPr>
        <w:t>Apple are not sure P1 is correct; they understand that the last relay may support multiple RSC in the discovery message towards the same node.</w:t>
      </w:r>
    </w:p>
    <w:p w14:paraId="2EDE5EB0" w14:textId="77777777" w:rsidR="009943B8" w:rsidRDefault="009943B8" w:rsidP="009943B8">
      <w:pPr>
        <w:pStyle w:val="Doc-text2"/>
        <w:rPr>
          <w:lang w:val="en-US"/>
        </w:rPr>
      </w:pPr>
      <w:r>
        <w:rPr>
          <w:lang w:val="en-US"/>
        </w:rPr>
        <w:t>LG are not sure the intermediate relay UE uses just one RSC; they think once the intermediate relay UE has a PC5 link with one upstream UE, it cannot establish one towards another upstream UE.</w:t>
      </w:r>
    </w:p>
    <w:p w14:paraId="23E355AA" w14:textId="77777777" w:rsidR="009943B8" w:rsidRDefault="009943B8" w:rsidP="009943B8">
      <w:pPr>
        <w:pStyle w:val="Doc-text2"/>
        <w:rPr>
          <w:lang w:val="en-US"/>
        </w:rPr>
      </w:pPr>
      <w:r>
        <w:rPr>
          <w:lang w:val="en-US"/>
        </w:rPr>
        <w:t>OPPO support P1 to avoid cross-path topologies and think an LS does need to go to SA2.  On Apple’s point, they understand that from UE perspective it does not know whether the different RSCs correspond to different UEs.  Apple think the L2ID might be the same.</w:t>
      </w:r>
    </w:p>
    <w:p w14:paraId="635A186C" w14:textId="77777777" w:rsidR="009943B8" w:rsidRDefault="009943B8" w:rsidP="009943B8">
      <w:pPr>
        <w:pStyle w:val="Doc-text2"/>
        <w:rPr>
          <w:lang w:val="en-US"/>
        </w:rPr>
      </w:pPr>
      <w:r>
        <w:rPr>
          <w:lang w:val="en-US"/>
        </w:rPr>
        <w:t>Qualcomm understand that different RSCs must have different L2IDs and different PC5 links, so they think multiple RSCs cannot be supported.</w:t>
      </w:r>
    </w:p>
    <w:p w14:paraId="1267D3E2" w14:textId="77777777" w:rsidR="009943B8" w:rsidRDefault="009943B8" w:rsidP="009943B8">
      <w:pPr>
        <w:pStyle w:val="Doc-text2"/>
        <w:rPr>
          <w:lang w:val="en-US"/>
        </w:rPr>
      </w:pPr>
      <w:r>
        <w:rPr>
          <w:lang w:val="en-US"/>
        </w:rPr>
        <w:t>Huawei support the proposal.</w:t>
      </w:r>
    </w:p>
    <w:p w14:paraId="3438471D" w14:textId="77777777" w:rsidR="009943B8" w:rsidRDefault="009943B8" w:rsidP="009943B8">
      <w:pPr>
        <w:pStyle w:val="Doc-text2"/>
        <w:rPr>
          <w:lang w:val="en-US"/>
        </w:rPr>
      </w:pPr>
      <w:r>
        <w:rPr>
          <w:lang w:val="en-US"/>
        </w:rPr>
        <w:t>OPPO think we could notify SA2 of the topology restriction and leave the details to them to implement.</w:t>
      </w:r>
    </w:p>
    <w:p w14:paraId="6E0CFE59" w14:textId="77777777" w:rsidR="009943B8" w:rsidRDefault="009943B8" w:rsidP="009943B8">
      <w:pPr>
        <w:pStyle w:val="Doc-text2"/>
        <w:rPr>
          <w:lang w:val="en-US"/>
        </w:rPr>
      </w:pPr>
      <w:r>
        <w:rPr>
          <w:lang w:val="en-US"/>
        </w:rPr>
        <w:t>Apple think neither option has SA2 impact.  Qualcomm think if we have a restriction on discovery transmission when the UE has a direct path, there is SA2 impact.</w:t>
      </w:r>
    </w:p>
    <w:p w14:paraId="03867BDF" w14:textId="77777777" w:rsidR="009943B8" w:rsidRDefault="009943B8" w:rsidP="009943B8">
      <w:pPr>
        <w:pStyle w:val="Doc-text2"/>
        <w:rPr>
          <w:lang w:val="en-US"/>
        </w:rPr>
      </w:pPr>
    </w:p>
    <w:p w14:paraId="594ABDE7" w14:textId="77777777" w:rsidR="009943B8" w:rsidRDefault="009943B8" w:rsidP="009943B8">
      <w:pPr>
        <w:pStyle w:val="Doc-text2"/>
        <w:rPr>
          <w:lang w:val="en-US"/>
        </w:rPr>
      </w:pPr>
      <w:r>
        <w:rPr>
          <w:lang w:val="en-US"/>
        </w:rPr>
        <w:t>Qualcomm think if we interpret option 2 of P2, we would still need to notify SA2.  OPPO understand that a UE that has a direct path will not act as an intermediate relay due to existing agreements.  Qualcomm are concerned about the case where the UE has a direct path but does not satisfy the criteria for a last relay UE.</w:t>
      </w:r>
    </w:p>
    <w:p w14:paraId="236420FC" w14:textId="77777777" w:rsidR="009943B8" w:rsidRDefault="009943B8" w:rsidP="009943B8">
      <w:pPr>
        <w:pStyle w:val="Doc-text2"/>
        <w:rPr>
          <w:lang w:val="en-US"/>
        </w:rPr>
      </w:pPr>
      <w:r>
        <w:rPr>
          <w:lang w:val="en-US"/>
        </w:rPr>
        <w:t>Samsung think the relay UE can reselect if it needs to.</w:t>
      </w:r>
    </w:p>
    <w:p w14:paraId="535223C2" w14:textId="77777777" w:rsidR="009943B8" w:rsidRDefault="009943B8" w:rsidP="009943B8">
      <w:pPr>
        <w:pStyle w:val="Doc-text2"/>
        <w:rPr>
          <w:lang w:val="en-US"/>
        </w:rPr>
      </w:pPr>
      <w:r>
        <w:rPr>
          <w:lang w:val="en-US"/>
        </w:rPr>
        <w:t>OPPO understand that a connected UE is under network control for mobility, and for idle/inactive it is not clear what it would mean for a UE to have a direct path.  Qualcomm think the network does not know if it needs to switch the UE to an indirect path.</w:t>
      </w:r>
    </w:p>
    <w:p w14:paraId="1132BCDF" w14:textId="77777777" w:rsidR="009943B8" w:rsidRDefault="009943B8" w:rsidP="009943B8">
      <w:pPr>
        <w:pStyle w:val="Doc-text2"/>
        <w:rPr>
          <w:lang w:val="en-US"/>
        </w:rPr>
      </w:pPr>
    </w:p>
    <w:p w14:paraId="62845FFF" w14:textId="77777777" w:rsidR="009943B8" w:rsidRDefault="009943B8" w:rsidP="009943B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0B63A131" w14:textId="77777777" w:rsidR="009943B8" w:rsidRPr="003B5F3F" w:rsidRDefault="009943B8" w:rsidP="009943B8">
      <w:pPr>
        <w:pStyle w:val="Doc-text2"/>
        <w:pBdr>
          <w:top w:val="single" w:sz="4" w:space="1" w:color="auto"/>
          <w:left w:val="single" w:sz="4" w:space="4" w:color="auto"/>
          <w:bottom w:val="single" w:sz="4" w:space="1" w:color="auto"/>
          <w:right w:val="single" w:sz="4" w:space="4" w:color="auto"/>
        </w:pBdr>
        <w:rPr>
          <w:lang w:val="en-US"/>
        </w:rPr>
      </w:pPr>
      <w:r>
        <w:rPr>
          <w:lang w:val="en-US"/>
        </w:rPr>
        <w:t>LS to SA2 to notify them that RAN2 excludes cross-path topologies for L2 and that a UE should not attempt to function as an intermediate relay UE towards two different parent nodes.  Leave to SA2 the possible spec impact to reflect this.</w:t>
      </w:r>
    </w:p>
    <w:p w14:paraId="082B8954" w14:textId="77777777" w:rsidR="009943B8" w:rsidRDefault="009943B8" w:rsidP="009943B8">
      <w:pPr>
        <w:pStyle w:val="Doc-text2"/>
      </w:pPr>
    </w:p>
    <w:p w14:paraId="09401BA8" w14:textId="77777777" w:rsidR="009943B8" w:rsidRDefault="009943B8" w:rsidP="009943B8">
      <w:pPr>
        <w:pStyle w:val="Doc-text2"/>
      </w:pPr>
    </w:p>
    <w:p w14:paraId="7B71C216" w14:textId="77777777" w:rsidR="009943B8" w:rsidRDefault="009943B8" w:rsidP="009943B8">
      <w:pPr>
        <w:pStyle w:val="EmailDiscussion"/>
        <w:overflowPunct/>
        <w:autoSpaceDE/>
        <w:autoSpaceDN/>
        <w:adjustRightInd/>
        <w:ind w:left="1619" w:hanging="360"/>
        <w:textAlignment w:val="auto"/>
      </w:pPr>
      <w:r>
        <w:t>[Post131][407][Relay] LS to SA2 on cross-path topologies (Qualcomm)</w:t>
      </w:r>
    </w:p>
    <w:p w14:paraId="562FBFD3" w14:textId="77777777" w:rsidR="009943B8" w:rsidRDefault="009943B8" w:rsidP="009943B8">
      <w:pPr>
        <w:pStyle w:val="EmailDiscussion2"/>
      </w:pPr>
      <w:r>
        <w:tab/>
        <w:t xml:space="preserve">Scope: Draft an </w:t>
      </w:r>
      <w:r>
        <w:rPr>
          <w:lang w:val="en-US"/>
        </w:rPr>
        <w:t>LS to SA2 to notify them that RAN2 excludes cross-path topologies for L2 and that a UE should not attempt to function as an intermediate relay UE towards two different parent nodes.  Action is just to take into account (no reply expected).</w:t>
      </w:r>
    </w:p>
    <w:p w14:paraId="00DEE8FC" w14:textId="77777777" w:rsidR="009943B8" w:rsidRDefault="009943B8" w:rsidP="009943B8">
      <w:pPr>
        <w:pStyle w:val="EmailDiscussion2"/>
      </w:pPr>
      <w:r>
        <w:tab/>
        <w:t>Intended outcome: Approved LS</w:t>
      </w:r>
    </w:p>
    <w:p w14:paraId="029CAB2C" w14:textId="77777777" w:rsidR="009943B8" w:rsidRDefault="009943B8" w:rsidP="009943B8">
      <w:pPr>
        <w:pStyle w:val="EmailDiscussion2"/>
      </w:pPr>
      <w:r>
        <w:tab/>
        <w:t>Deadline: Short (not for RP)</w:t>
      </w:r>
    </w:p>
    <w:p w14:paraId="5DD33E91" w14:textId="77777777" w:rsidR="00BC558A" w:rsidRDefault="00BC558A" w:rsidP="00BC558A">
      <w:pPr>
        <w:pStyle w:val="EmailDiscussion2"/>
        <w:ind w:left="1619" w:hanging="343"/>
        <w:rPr>
          <w:rFonts w:eastAsia="SimSun"/>
          <w:lang w:eastAsia="zh-CN"/>
        </w:rPr>
      </w:pPr>
      <w:r>
        <w:rPr>
          <w:rFonts w:eastAsia="SimSun"/>
          <w:lang w:eastAsia="zh-CN"/>
        </w:rPr>
        <w:t xml:space="preserve">=&gt; </w:t>
      </w:r>
      <w:r>
        <w:rPr>
          <w:rFonts w:hint="eastAsia"/>
        </w:rPr>
        <w:t>A</w:t>
      </w:r>
      <w:r>
        <w:t>pproved</w:t>
      </w:r>
      <w:r>
        <w:rPr>
          <w:rFonts w:eastAsia="SimSun"/>
          <w:lang w:eastAsia="zh-CN"/>
        </w:rPr>
        <w:t xml:space="preserve"> in R2-25</w:t>
      </w:r>
      <w:r>
        <w:rPr>
          <w:rFonts w:hint="eastAsia"/>
        </w:rPr>
        <w:t>06569</w:t>
      </w:r>
      <w:r>
        <w:rPr>
          <w:rFonts w:eastAsia="SimSun"/>
          <w:lang w:eastAsia="zh-CN"/>
        </w:rPr>
        <w:t xml:space="preserve"> (LS out)</w:t>
      </w:r>
    </w:p>
    <w:p w14:paraId="4F5F5D20" w14:textId="77777777" w:rsidR="009943B8" w:rsidRDefault="009943B8" w:rsidP="009943B8">
      <w:pPr>
        <w:pStyle w:val="EmailDiscussion2"/>
      </w:pPr>
    </w:p>
    <w:p w14:paraId="18846510" w14:textId="0E28F9DA" w:rsidR="009943B8" w:rsidRDefault="00BC558A" w:rsidP="00BC558A">
      <w:pPr>
        <w:pStyle w:val="Doc-title"/>
      </w:pPr>
      <w:r>
        <w:t>R2-2506569</w:t>
      </w:r>
      <w:r>
        <w:tab/>
      </w:r>
      <w:r w:rsidRPr="00BC558A">
        <w:t>LS on topologies for L2 based multi-hop U2N relay</w:t>
      </w:r>
      <w:r>
        <w:tab/>
        <w:t>RAN2</w:t>
      </w:r>
      <w:r>
        <w:tab/>
        <w:t>LS out</w:t>
      </w:r>
      <w:r>
        <w:tab/>
        <w:t>Rel-19</w:t>
      </w:r>
      <w:r>
        <w:tab/>
      </w:r>
      <w:r w:rsidRPr="00BC558A">
        <w:t>NR_SL_relay_multihop-Core</w:t>
      </w:r>
      <w:r>
        <w:tab/>
        <w:t>To:SA2</w:t>
      </w:r>
    </w:p>
    <w:p w14:paraId="5DD80529" w14:textId="20C813AD" w:rsidR="00BC558A" w:rsidRDefault="00BC558A" w:rsidP="00BC558A">
      <w:pPr>
        <w:pStyle w:val="Doc-text2"/>
      </w:pPr>
      <w:r>
        <w:t>=&gt; Approved</w:t>
      </w:r>
    </w:p>
    <w:p w14:paraId="55413E57" w14:textId="77777777" w:rsidR="00BC558A" w:rsidRPr="00BC558A" w:rsidRDefault="00BC558A" w:rsidP="00BC558A">
      <w:pPr>
        <w:pStyle w:val="Doc-text2"/>
      </w:pPr>
    </w:p>
    <w:p w14:paraId="2A25C62B" w14:textId="77777777" w:rsidR="009943B8" w:rsidRPr="003C172A" w:rsidRDefault="009943B8" w:rsidP="009943B8">
      <w:pPr>
        <w:pStyle w:val="Doc-text2"/>
      </w:pPr>
    </w:p>
    <w:p w14:paraId="063031AC" w14:textId="77777777" w:rsidR="009943B8" w:rsidRDefault="009943B8" w:rsidP="009943B8">
      <w:pPr>
        <w:pStyle w:val="Comments"/>
        <w:rPr>
          <w:lang w:val="en-US"/>
        </w:rPr>
      </w:pPr>
      <w:r>
        <w:rPr>
          <w:lang w:val="en-US"/>
        </w:rPr>
        <w:t>Other contributions</w:t>
      </w:r>
    </w:p>
    <w:p w14:paraId="01EE42FE" w14:textId="3035E88E" w:rsidR="009943B8" w:rsidRDefault="009943B8" w:rsidP="009943B8">
      <w:pPr>
        <w:pStyle w:val="Doc-title"/>
      </w:pPr>
      <w:r w:rsidRPr="000B2097">
        <w:t>R2-2505100</w:t>
      </w:r>
      <w:r>
        <w:tab/>
        <w:t>Discussion on Relay discovery and (re)selection</w:t>
      </w:r>
      <w:r>
        <w:tab/>
        <w:t>ZTE Corporation, Sanechips</w:t>
      </w:r>
      <w:r>
        <w:tab/>
        <w:t>discussion</w:t>
      </w:r>
      <w:r>
        <w:tab/>
        <w:t>Rel-19</w:t>
      </w:r>
      <w:r>
        <w:tab/>
        <w:t>NR_SL_relay_multihop</w:t>
      </w:r>
    </w:p>
    <w:p w14:paraId="2C8CC3E5" w14:textId="54DED5EB" w:rsidR="009943B8" w:rsidRDefault="009943B8" w:rsidP="009943B8">
      <w:pPr>
        <w:pStyle w:val="Doc-title"/>
      </w:pPr>
      <w:r w:rsidRPr="000B2097">
        <w:t>R2-2505341</w:t>
      </w:r>
      <w:r>
        <w:tab/>
        <w:t>Discovery and relay (re)selection for multi-hop U2N relay</w:t>
      </w:r>
      <w:r>
        <w:tab/>
        <w:t>OPPO</w:t>
      </w:r>
      <w:r>
        <w:tab/>
        <w:t>discussion</w:t>
      </w:r>
      <w:r>
        <w:tab/>
        <w:t>Rel-19</w:t>
      </w:r>
      <w:r>
        <w:tab/>
        <w:t>NR_SL_relay_multihop-Core</w:t>
      </w:r>
    </w:p>
    <w:p w14:paraId="2F43F5D2" w14:textId="2BDE2E1F" w:rsidR="009943B8" w:rsidRDefault="009943B8" w:rsidP="009943B8">
      <w:pPr>
        <w:pStyle w:val="Doc-title"/>
      </w:pPr>
      <w:r w:rsidRPr="000B2097">
        <w:t>R2-2505433</w:t>
      </w:r>
      <w:r>
        <w:tab/>
        <w:t>Relay discovery and (re)selection for multi-hop Relay</w:t>
      </w:r>
      <w:r>
        <w:tab/>
        <w:t>Huawei, HiSilicon</w:t>
      </w:r>
      <w:r>
        <w:tab/>
        <w:t>discussion</w:t>
      </w:r>
      <w:r>
        <w:tab/>
        <w:t>Rel-19</w:t>
      </w:r>
      <w:r>
        <w:tab/>
        <w:t>NR_SL_relay_multihop-Core</w:t>
      </w:r>
    </w:p>
    <w:p w14:paraId="5D3A4AA9" w14:textId="477C5637" w:rsidR="009943B8" w:rsidRDefault="009943B8" w:rsidP="009943B8">
      <w:pPr>
        <w:pStyle w:val="Doc-title"/>
      </w:pPr>
      <w:r w:rsidRPr="000B2097">
        <w:t>R2-2505450</w:t>
      </w:r>
      <w:r>
        <w:tab/>
        <w:t>Discusison on Remaining issue on relay discovery and reselection</w:t>
      </w:r>
      <w:r>
        <w:tab/>
        <w:t>Apple</w:t>
      </w:r>
      <w:r>
        <w:tab/>
        <w:t>discussion</w:t>
      </w:r>
      <w:r>
        <w:tab/>
        <w:t>Rel-19</w:t>
      </w:r>
      <w:r>
        <w:tab/>
        <w:t>NR_SL_relay_multihop</w:t>
      </w:r>
    </w:p>
    <w:p w14:paraId="204F1947" w14:textId="7CBF3EB3" w:rsidR="009943B8" w:rsidRDefault="009943B8" w:rsidP="009943B8">
      <w:pPr>
        <w:pStyle w:val="Doc-title"/>
      </w:pPr>
      <w:r w:rsidRPr="000B2097">
        <w:t>R2-2505662</w:t>
      </w:r>
      <w:r>
        <w:tab/>
        <w:t>Multi-hop relay selection/re-selection</w:t>
      </w:r>
      <w:r>
        <w:tab/>
        <w:t>Sony</w:t>
      </w:r>
      <w:r>
        <w:tab/>
        <w:t>discussion</w:t>
      </w:r>
      <w:r>
        <w:tab/>
        <w:t>Rel-19</w:t>
      </w:r>
      <w:r>
        <w:tab/>
        <w:t>NR_SL_relay_multihop-Core</w:t>
      </w:r>
    </w:p>
    <w:p w14:paraId="15897124" w14:textId="3064D8F7" w:rsidR="009943B8" w:rsidRDefault="009943B8" w:rsidP="009943B8">
      <w:pPr>
        <w:pStyle w:val="Doc-title"/>
      </w:pPr>
      <w:r w:rsidRPr="000B2097">
        <w:t>R2-2505697</w:t>
      </w:r>
      <w:r>
        <w:tab/>
        <w:t>Discussion on notification message</w:t>
      </w:r>
      <w:r>
        <w:tab/>
        <w:t>Lenovo</w:t>
      </w:r>
      <w:r>
        <w:tab/>
        <w:t>discussion</w:t>
      </w:r>
      <w:r>
        <w:tab/>
        <w:t>Rel-19</w:t>
      </w:r>
    </w:p>
    <w:p w14:paraId="54C63C55" w14:textId="77BDE844" w:rsidR="009943B8" w:rsidRDefault="009943B8" w:rsidP="009943B8">
      <w:pPr>
        <w:pStyle w:val="Doc-title"/>
      </w:pPr>
      <w:r w:rsidRPr="000B2097">
        <w:t>R2-2505732</w:t>
      </w:r>
      <w:r>
        <w:tab/>
        <w:t>Discovery (Model-B) forwarding thresholds for multi-hop U2N relay</w:t>
      </w:r>
      <w:r>
        <w:tab/>
        <w:t>Jio Platforms Limited</w:t>
      </w:r>
      <w:r>
        <w:tab/>
        <w:t>CR</w:t>
      </w:r>
      <w:r>
        <w:tab/>
        <w:t>Rel-19</w:t>
      </w:r>
      <w:r>
        <w:tab/>
        <w:t>38.331</w:t>
      </w:r>
      <w:r>
        <w:tab/>
        <w:t>18.6.0</w:t>
      </w:r>
      <w:r>
        <w:tab/>
        <w:t>5431</w:t>
      </w:r>
      <w:r>
        <w:tab/>
        <w:t>-</w:t>
      </w:r>
      <w:r>
        <w:tab/>
        <w:t>B</w:t>
      </w:r>
      <w:r>
        <w:tab/>
        <w:t>NR_SL_relay_multihop</w:t>
      </w:r>
    </w:p>
    <w:p w14:paraId="540562F1" w14:textId="15FA7FFE" w:rsidR="009943B8" w:rsidRDefault="009943B8" w:rsidP="009943B8">
      <w:pPr>
        <w:pStyle w:val="Doc-title"/>
      </w:pPr>
      <w:r w:rsidRPr="000B2097">
        <w:t>R2-2505795</w:t>
      </w:r>
      <w:r>
        <w:tab/>
        <w:t>Discussion on relay discovery and relay (re)selection</w:t>
      </w:r>
      <w:r>
        <w:tab/>
        <w:t>Ericsson</w:t>
      </w:r>
      <w:r>
        <w:tab/>
        <w:t>discussion</w:t>
      </w:r>
      <w:r>
        <w:tab/>
        <w:t>Rel-19</w:t>
      </w:r>
      <w:r>
        <w:tab/>
        <w:t>NR_SL_relay_multihop</w:t>
      </w:r>
    </w:p>
    <w:p w14:paraId="6DB19E20" w14:textId="1D5595AD" w:rsidR="009943B8" w:rsidRDefault="009943B8" w:rsidP="009943B8">
      <w:pPr>
        <w:pStyle w:val="Doc-title"/>
      </w:pPr>
      <w:r w:rsidRPr="000B2097">
        <w:t>R2-2506019</w:t>
      </w:r>
      <w:r>
        <w:tab/>
        <w:t>Remaining issues and solutions on Relay discovery and (re)selection for multi-hop relay</w:t>
      </w:r>
      <w:r>
        <w:tab/>
        <w:t>Sharp</w:t>
      </w:r>
      <w:r>
        <w:tab/>
        <w:t>discussion</w:t>
      </w:r>
      <w:r>
        <w:tab/>
        <w:t>Rel-19</w:t>
      </w:r>
      <w:r>
        <w:tab/>
        <w:t>NR_SL_relay_multihop-Core</w:t>
      </w:r>
    </w:p>
    <w:p w14:paraId="520C2504" w14:textId="2197E5DB" w:rsidR="009943B8" w:rsidRDefault="009943B8" w:rsidP="009943B8">
      <w:pPr>
        <w:pStyle w:val="Doc-title"/>
      </w:pPr>
      <w:r w:rsidRPr="000B2097">
        <w:t>R2-2506036</w:t>
      </w:r>
      <w:r>
        <w:tab/>
        <w:t>Discussion on remaining issues on notification message</w:t>
      </w:r>
      <w:r>
        <w:tab/>
        <w:t>ASUSTeK</w:t>
      </w:r>
      <w:r>
        <w:tab/>
        <w:t>discussion</w:t>
      </w:r>
      <w:r>
        <w:tab/>
        <w:t>Rel-19</w:t>
      </w:r>
      <w:r>
        <w:tab/>
        <w:t>NR_SL_relay_multihop</w:t>
      </w:r>
    </w:p>
    <w:p w14:paraId="36F4D9CE" w14:textId="3AF78292" w:rsidR="009943B8" w:rsidRDefault="009943B8" w:rsidP="009943B8">
      <w:pPr>
        <w:pStyle w:val="Doc-title"/>
      </w:pPr>
      <w:r w:rsidRPr="000B2097">
        <w:t>R2-2506043</w:t>
      </w:r>
      <w:r>
        <w:tab/>
        <w:t>Open issues on relay discovery and (re)selection</w:t>
      </w:r>
      <w:r>
        <w:tab/>
        <w:t>Qualcomm Incorporated</w:t>
      </w:r>
      <w:r>
        <w:tab/>
        <w:t>discussion</w:t>
      </w:r>
      <w:r>
        <w:tab/>
        <w:t>NR_SL_relay_multihop-Core</w:t>
      </w:r>
    </w:p>
    <w:p w14:paraId="6A547505" w14:textId="79B77E7E" w:rsidR="009943B8" w:rsidRDefault="009943B8" w:rsidP="009943B8">
      <w:pPr>
        <w:pStyle w:val="Doc-title"/>
      </w:pPr>
      <w:r w:rsidRPr="000B2097">
        <w:t>R2-2506165</w:t>
      </w:r>
      <w:r>
        <w:tab/>
        <w:t>Relay (re)selection in multi-hop Relay</w:t>
      </w:r>
      <w:r>
        <w:tab/>
        <w:t>TOYOTA Info Technology Center</w:t>
      </w:r>
      <w:r>
        <w:tab/>
        <w:t>discussion</w:t>
      </w:r>
      <w:r>
        <w:tab/>
        <w:t>Rel-19</w:t>
      </w:r>
    </w:p>
    <w:p w14:paraId="451A4211" w14:textId="77777777" w:rsidR="009943B8" w:rsidRPr="00950463" w:rsidRDefault="009943B8" w:rsidP="009943B8">
      <w:pPr>
        <w:pStyle w:val="Doc-text2"/>
      </w:pPr>
    </w:p>
    <w:p w14:paraId="1B656CAE" w14:textId="77777777" w:rsidR="009943B8" w:rsidRPr="00DB2F94" w:rsidRDefault="009943B8" w:rsidP="009943B8">
      <w:pPr>
        <w:pStyle w:val="Heading3"/>
      </w:pPr>
      <w:bookmarkStart w:id="534" w:name="_Toc209094696"/>
      <w:bookmarkStart w:id="535" w:name="_Toc211197067"/>
      <w:r w:rsidRPr="00DB2F94">
        <w:t>8.1</w:t>
      </w:r>
      <w:r>
        <w:t>3</w:t>
      </w:r>
      <w:r w:rsidRPr="00DB2F94">
        <w:t>.3</w:t>
      </w:r>
      <w:r w:rsidRPr="00DB2F94">
        <w:tab/>
        <w:t>Control Plane Procedures</w:t>
      </w:r>
      <w:r>
        <w:t xml:space="preserve"> and SRAP impact</w:t>
      </w:r>
      <w:bookmarkEnd w:id="534"/>
      <w:bookmarkEnd w:id="535"/>
    </w:p>
    <w:p w14:paraId="1D071545" w14:textId="77777777" w:rsidR="009943B8" w:rsidRDefault="009943B8" w:rsidP="009943B8">
      <w:pPr>
        <w:pStyle w:val="Comments"/>
        <w:rPr>
          <w:lang w:val="en-US"/>
        </w:rPr>
      </w:pPr>
      <w:r w:rsidRPr="00DB2F94">
        <w:rPr>
          <w:lang w:val="en-US"/>
        </w:rPr>
        <w:t xml:space="preserve">Contributions should focus on control plane procedures and can include </w:t>
      </w:r>
      <w:r>
        <w:rPr>
          <w:lang w:val="en-US"/>
        </w:rPr>
        <w:t xml:space="preserve">SRAP impact and </w:t>
      </w:r>
      <w:r w:rsidRPr="00DB2F94">
        <w:rPr>
          <w:lang w:val="en-US"/>
        </w:rPr>
        <w:t>QoS handling to support additional hops.</w:t>
      </w:r>
    </w:p>
    <w:p w14:paraId="33C7CB8A" w14:textId="77777777" w:rsidR="009943B8" w:rsidRDefault="009943B8" w:rsidP="009943B8">
      <w:pPr>
        <w:pStyle w:val="Comments"/>
        <w:rPr>
          <w:lang w:val="en-US"/>
        </w:rPr>
      </w:pPr>
    </w:p>
    <w:p w14:paraId="12D82DF3" w14:textId="77777777" w:rsidR="009943B8" w:rsidRDefault="009943B8" w:rsidP="009943B8">
      <w:pPr>
        <w:pStyle w:val="Comments"/>
        <w:rPr>
          <w:lang w:val="en-US"/>
        </w:rPr>
      </w:pPr>
      <w:r>
        <w:rPr>
          <w:lang w:val="en-US"/>
        </w:rPr>
        <w:t>RRC-10: SFN-DFN offset</w:t>
      </w:r>
    </w:p>
    <w:p w14:paraId="0A677B54" w14:textId="6EEFC7B3" w:rsidR="009943B8" w:rsidRDefault="009943B8" w:rsidP="009943B8">
      <w:pPr>
        <w:pStyle w:val="Doc-title"/>
      </w:pPr>
      <w:r w:rsidRPr="000B2097">
        <w:t>R2-2505698</w:t>
      </w:r>
      <w:r>
        <w:tab/>
        <w:t>Passing the SFN-DFN offset in multi-hop scenario</w:t>
      </w:r>
      <w:r>
        <w:tab/>
        <w:t>Lenovo</w:t>
      </w:r>
      <w:r>
        <w:tab/>
        <w:t>discussion</w:t>
      </w:r>
      <w:r>
        <w:tab/>
        <w:t>Rel-19</w:t>
      </w:r>
    </w:p>
    <w:p w14:paraId="3EF2F3E6"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098382BE" w14:textId="77777777" w:rsidR="009943B8" w:rsidRDefault="009943B8" w:rsidP="009943B8">
      <w:pPr>
        <w:pStyle w:val="Doc-text2"/>
      </w:pPr>
    </w:p>
    <w:p w14:paraId="153B71BE" w14:textId="77777777" w:rsidR="009943B8" w:rsidRDefault="009943B8" w:rsidP="009943B8">
      <w:pPr>
        <w:pStyle w:val="Doc-text2"/>
      </w:pPr>
      <w:r>
        <w:t>Proposal 1(RRC-10): support passing the SFN-DFN offset at the L2 U2N Relay UE or at the L2 Last U2N Relay UE in a multi-hop scenario.</w:t>
      </w:r>
    </w:p>
    <w:p w14:paraId="24873AC6" w14:textId="77777777" w:rsidR="009943B8" w:rsidRDefault="009943B8" w:rsidP="009943B8">
      <w:pPr>
        <w:pStyle w:val="Doc-text2"/>
      </w:pPr>
      <w:r>
        <w:t>Proposal 2(RRC-10): the intermediate relay UE sets sfn-DFN-OffsetSupported to supported once the intermediate relay UE obtains the SFN-DFN offset from the connected parent relay UE if the previous setting is absent.</w:t>
      </w:r>
    </w:p>
    <w:p w14:paraId="72E692F8" w14:textId="77777777" w:rsidR="009943B8" w:rsidRPr="00253966" w:rsidRDefault="009943B8" w:rsidP="009943B8">
      <w:pPr>
        <w:pStyle w:val="Doc-text2"/>
      </w:pPr>
    </w:p>
    <w:p w14:paraId="12A13A85" w14:textId="2BA222D5" w:rsidR="009943B8" w:rsidRDefault="009943B8" w:rsidP="009943B8">
      <w:pPr>
        <w:pStyle w:val="Doc-title"/>
      </w:pPr>
      <w:r w:rsidRPr="000B2097">
        <w:t>R2-2505127</w:t>
      </w:r>
      <w:r>
        <w:tab/>
        <w:t>Remaining issues for Multi-hop Relay</w:t>
      </w:r>
      <w:r>
        <w:tab/>
        <w:t>NEC</w:t>
      </w:r>
      <w:r>
        <w:tab/>
        <w:t>discussion</w:t>
      </w:r>
      <w:r>
        <w:tab/>
        <w:t>Rel-19</w:t>
      </w:r>
      <w:r>
        <w:tab/>
        <w:t>NR_SL_relay_multihop</w:t>
      </w:r>
    </w:p>
    <w:p w14:paraId="4E4EAEB2"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3B90CD36" w14:textId="77777777" w:rsidR="009943B8" w:rsidRDefault="009943B8" w:rsidP="009943B8">
      <w:pPr>
        <w:pStyle w:val="Doc-text2"/>
      </w:pPr>
    </w:p>
    <w:p w14:paraId="3D1D75B2" w14:textId="77777777" w:rsidR="009943B8" w:rsidRDefault="009943B8" w:rsidP="009943B8">
      <w:pPr>
        <w:pStyle w:val="Doc-text2"/>
      </w:pPr>
      <w:r w:rsidRPr="00253966">
        <w:t>Proposal-1[RRC-10]: When the Remote UE requests the SFN-DFN offset from the connected parent Relay UE, the SFN-DFN offset provided at the L2 U2N Relay UE or the L2 Last U2N Relay UE should be compensated by the timing offset between the UEs when it is forwarded by intermediate U2N Relay UEs within the multi-hop relay chain.</w:t>
      </w:r>
    </w:p>
    <w:p w14:paraId="2E3908C7" w14:textId="77777777" w:rsidR="009943B8" w:rsidRDefault="009943B8" w:rsidP="009943B8">
      <w:pPr>
        <w:pStyle w:val="Doc-text2"/>
      </w:pPr>
    </w:p>
    <w:p w14:paraId="5D128F56"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2C11B64D" w14:textId="77777777" w:rsidR="009943B8" w:rsidRPr="00253966" w:rsidRDefault="009943B8" w:rsidP="009943B8">
      <w:pPr>
        <w:pStyle w:val="Doc-text2"/>
        <w:pBdr>
          <w:top w:val="single" w:sz="4" w:space="1" w:color="auto"/>
          <w:left w:val="single" w:sz="4" w:space="4" w:color="auto"/>
          <w:bottom w:val="single" w:sz="4" w:space="1" w:color="auto"/>
          <w:right w:val="single" w:sz="4" w:space="4" w:color="auto"/>
        </w:pBdr>
      </w:pPr>
      <w:r>
        <w:t>For this WI, we do not specify forwarding of the SFN-DFN offset.  It can be addressed under TEI with the input of positioning experts.  RRC-10 can be closed.</w:t>
      </w:r>
    </w:p>
    <w:p w14:paraId="3E8B7C91" w14:textId="77777777" w:rsidR="009943B8" w:rsidRPr="00253966" w:rsidRDefault="009943B8" w:rsidP="009943B8">
      <w:pPr>
        <w:pStyle w:val="Comments"/>
      </w:pPr>
    </w:p>
    <w:p w14:paraId="0836A34A" w14:textId="77777777" w:rsidR="009943B8" w:rsidRDefault="009943B8" w:rsidP="009943B8">
      <w:pPr>
        <w:pStyle w:val="Comments"/>
        <w:rPr>
          <w:lang w:val="en-US"/>
        </w:rPr>
      </w:pPr>
      <w:r>
        <w:rPr>
          <w:lang w:val="en-US"/>
        </w:rPr>
        <w:t>RRC-13: timers</w:t>
      </w:r>
    </w:p>
    <w:p w14:paraId="332314D7" w14:textId="7F05F6B8" w:rsidR="009943B8" w:rsidRDefault="009943B8" w:rsidP="009943B8">
      <w:pPr>
        <w:pStyle w:val="Doc-title"/>
      </w:pPr>
      <w:r w:rsidRPr="000B2097">
        <w:t>R2-2505434</w:t>
      </w:r>
      <w:r>
        <w:tab/>
        <w:t>Control plane procedures for multi-hop relay</w:t>
      </w:r>
      <w:r>
        <w:tab/>
        <w:t>Huawei, HiSilicon</w:t>
      </w:r>
      <w:r>
        <w:tab/>
        <w:t>discussion</w:t>
      </w:r>
      <w:r>
        <w:tab/>
        <w:t>Rel-19</w:t>
      </w:r>
      <w:r>
        <w:tab/>
        <w:t>NR_SL_relay_multihop-Core</w:t>
      </w:r>
    </w:p>
    <w:p w14:paraId="63E35678"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237915AF" w14:textId="77777777" w:rsidR="009943B8" w:rsidRDefault="009943B8" w:rsidP="009943B8">
      <w:pPr>
        <w:pStyle w:val="Doc-text2"/>
      </w:pPr>
    </w:p>
    <w:p w14:paraId="7741971D" w14:textId="77777777" w:rsidR="009943B8" w:rsidRDefault="009943B8" w:rsidP="009943B8">
      <w:pPr>
        <w:pStyle w:val="Doc-text2"/>
      </w:pPr>
      <w:r>
        <w:t xml:space="preserve">Proposal 5: Extend the T300, T301 and T319 timer for multi-hop U2N relay operation in accordance with the hop count for connection establishment/ re-establishment and resume procedure by either  </w:t>
      </w:r>
    </w:p>
    <w:p w14:paraId="2A4F2ABF" w14:textId="77777777" w:rsidR="009943B8" w:rsidRDefault="009943B8" w:rsidP="009943B8">
      <w:pPr>
        <w:pStyle w:val="Doc-text2"/>
      </w:pPr>
      <w:r>
        <w:t>•</w:t>
      </w:r>
      <w:r>
        <w:tab/>
        <w:t xml:space="preserve">Multiplying the UE-TimersAndConstants with the hop count ( eg t300 * hop count) that includes only the Uu hop count; or </w:t>
      </w:r>
    </w:p>
    <w:p w14:paraId="3A27BAED" w14:textId="77777777" w:rsidR="009943B8" w:rsidRDefault="009943B8" w:rsidP="009943B8">
      <w:pPr>
        <w:pStyle w:val="Doc-text2"/>
      </w:pPr>
      <w:r>
        <w:t>•</w:t>
      </w:r>
      <w:r>
        <w:tab/>
        <w:t>Introducing PC5-specific timers (t300-PC5/t301-PC5/t319-PC5) and calculating the timer value as t300 + t300-PC5*n, where n is the number of PC5 hops and one Uu hop is included.</w:t>
      </w:r>
    </w:p>
    <w:p w14:paraId="213AF243" w14:textId="77777777" w:rsidR="009943B8" w:rsidRDefault="009943B8" w:rsidP="009943B8">
      <w:pPr>
        <w:pStyle w:val="Doc-text2"/>
      </w:pPr>
    </w:p>
    <w:p w14:paraId="6D6CB7D9" w14:textId="77777777" w:rsidR="009943B8" w:rsidRDefault="009943B8" w:rsidP="009943B8">
      <w:pPr>
        <w:pStyle w:val="Doc-text2"/>
      </w:pPr>
      <w:r>
        <w:t>Discussion:</w:t>
      </w:r>
    </w:p>
    <w:p w14:paraId="7ED5F2EB" w14:textId="77777777" w:rsidR="009943B8" w:rsidRDefault="009943B8" w:rsidP="009943B8">
      <w:pPr>
        <w:pStyle w:val="Doc-text2"/>
      </w:pPr>
      <w:r>
        <w:t>Chair wonders about the meaning of “only the Uu hop count”.  Huawei clarify that it means legacy operation would use hop count 1.</w:t>
      </w:r>
    </w:p>
    <w:p w14:paraId="70D52192" w14:textId="77777777" w:rsidR="009943B8" w:rsidRDefault="009943B8" w:rsidP="009943B8">
      <w:pPr>
        <w:pStyle w:val="Doc-text2"/>
      </w:pPr>
      <w:r>
        <w:t>InterDigital think the second option may be a bit overspecified; they would prefer to use the same timers, and they note that the Rel-17 timers already consider two hops, so multiplication looks like the wrong computation.</w:t>
      </w:r>
    </w:p>
    <w:p w14:paraId="3B75D626" w14:textId="77777777" w:rsidR="009943B8" w:rsidRDefault="009943B8" w:rsidP="009943B8">
      <w:pPr>
        <w:pStyle w:val="Doc-text2"/>
      </w:pPr>
      <w:r>
        <w:t>Samsung would prefer option 2.  ZTE agree and think this resolves concerns with the previous agreement.</w:t>
      </w:r>
    </w:p>
    <w:p w14:paraId="32A5503D" w14:textId="77777777" w:rsidR="009943B8" w:rsidRDefault="009943B8" w:rsidP="009943B8">
      <w:pPr>
        <w:pStyle w:val="Doc-text2"/>
      </w:pPr>
      <w:r>
        <w:t>CATT support option 1 to limit the spec impact.</w:t>
      </w:r>
    </w:p>
    <w:p w14:paraId="0B04053C" w14:textId="77777777" w:rsidR="009943B8" w:rsidRDefault="009943B8" w:rsidP="009943B8">
      <w:pPr>
        <w:pStyle w:val="Doc-text2"/>
      </w:pPr>
      <w:r>
        <w:t>OPPO understand the current running CR works and as long as the timer is long enough there should be no problem; they think no option is 100% perfect but they would prefer keeping the current CR.</w:t>
      </w:r>
    </w:p>
    <w:p w14:paraId="344996CE" w14:textId="77777777" w:rsidR="009943B8" w:rsidRDefault="009943B8" w:rsidP="009943B8">
      <w:pPr>
        <w:pStyle w:val="Doc-text2"/>
      </w:pPr>
      <w:r>
        <w:t>vivo agree with OPPO and think the running CR can work, but they think it can be discussed in ASN.1 review.</w:t>
      </w:r>
    </w:p>
    <w:p w14:paraId="062B25AC" w14:textId="77777777" w:rsidR="009943B8" w:rsidRDefault="009943B8" w:rsidP="009943B8">
      <w:pPr>
        <w:pStyle w:val="Doc-text2"/>
      </w:pPr>
      <w:r>
        <w:t>LG agree with InterDigital.</w:t>
      </w:r>
    </w:p>
    <w:p w14:paraId="4050D9E0" w14:textId="77777777" w:rsidR="009943B8" w:rsidRDefault="009943B8" w:rsidP="009943B8">
      <w:pPr>
        <w:pStyle w:val="Doc-text2"/>
      </w:pPr>
      <w:r>
        <w:t>Qualcomm and Lenovo agree with OPPO.</w:t>
      </w:r>
    </w:p>
    <w:p w14:paraId="78C34E86" w14:textId="77777777" w:rsidR="009943B8" w:rsidRDefault="009943B8" w:rsidP="009943B8">
      <w:pPr>
        <w:pStyle w:val="Doc-text2"/>
      </w:pPr>
      <w:r>
        <w:t>Ericsson think option 1 is simpler.</w:t>
      </w:r>
    </w:p>
    <w:p w14:paraId="77A856F3" w14:textId="77777777" w:rsidR="009943B8" w:rsidRDefault="009943B8" w:rsidP="009943B8">
      <w:pPr>
        <w:pStyle w:val="Doc-text2"/>
      </w:pPr>
      <w:r>
        <w:t>InterDigital think we could exclude option 2, and we could determine during ASN.1 review if the multiplication is performed on the Rel-17 timers or the legacy timers.</w:t>
      </w:r>
    </w:p>
    <w:p w14:paraId="101C9441" w14:textId="77777777" w:rsidR="009943B8" w:rsidRDefault="009943B8" w:rsidP="009943B8">
      <w:pPr>
        <w:pStyle w:val="Doc-text2"/>
      </w:pPr>
      <w:r>
        <w:t>Samsung understand that the UE normally just applies the timer value from the network, but here it would be somewhat inferring the timer by itself and it changes the range of the timer; they have some concern about UE impact.  Huawei think this is analogous to what we did in Rel-17 and the range we have is good enough.</w:t>
      </w:r>
    </w:p>
    <w:p w14:paraId="33702B59" w14:textId="77777777" w:rsidR="009943B8" w:rsidRDefault="009943B8" w:rsidP="009943B8">
      <w:pPr>
        <w:pStyle w:val="Doc-text2"/>
      </w:pPr>
      <w:r>
        <w:t>Samsung’s concern is that the timers may not have a well-defined maximum time.</w:t>
      </w:r>
    </w:p>
    <w:p w14:paraId="713BD5D6" w14:textId="77777777" w:rsidR="009943B8" w:rsidRDefault="009943B8" w:rsidP="009943B8">
      <w:pPr>
        <w:pStyle w:val="Doc-text2"/>
      </w:pPr>
    </w:p>
    <w:p w14:paraId="1F877126"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Agreements:</w:t>
      </w:r>
    </w:p>
    <w:p w14:paraId="2A0C82C4"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Exclude the option of defining new multihop timers for T300/T301/T319.</w:t>
      </w:r>
    </w:p>
    <w:p w14:paraId="3D016960" w14:textId="77777777" w:rsidR="009943B8" w:rsidRPr="00253966" w:rsidRDefault="009943B8" w:rsidP="009943B8">
      <w:pPr>
        <w:pStyle w:val="Doc-text2"/>
        <w:pBdr>
          <w:top w:val="single" w:sz="4" w:space="1" w:color="auto"/>
          <w:left w:val="single" w:sz="4" w:space="4" w:color="auto"/>
          <w:bottom w:val="single" w:sz="4" w:space="1" w:color="auto"/>
          <w:right w:val="single" w:sz="4" w:space="4" w:color="auto"/>
        </w:pBdr>
      </w:pPr>
      <w:r>
        <w:t>No change to the running CR now in this respect; whether to multiply the Rel-17 timers or the legacy Uu-only timers can be confirmed in ASN.1 review.  RRC-13 can be closed.</w:t>
      </w:r>
    </w:p>
    <w:p w14:paraId="7A346F59" w14:textId="77777777" w:rsidR="009943B8" w:rsidRPr="00253966" w:rsidRDefault="009943B8" w:rsidP="009943B8">
      <w:pPr>
        <w:pStyle w:val="Comments"/>
      </w:pPr>
    </w:p>
    <w:p w14:paraId="48A0A39D" w14:textId="77777777" w:rsidR="009943B8" w:rsidRDefault="009943B8" w:rsidP="009943B8">
      <w:pPr>
        <w:pStyle w:val="Comments"/>
        <w:rPr>
          <w:lang w:val="en-US"/>
        </w:rPr>
      </w:pPr>
      <w:r>
        <w:rPr>
          <w:lang w:val="en-US"/>
        </w:rPr>
        <w:t>Paging issues</w:t>
      </w:r>
    </w:p>
    <w:p w14:paraId="55B1A8A8" w14:textId="26D72921" w:rsidR="009943B8" w:rsidRDefault="009943B8" w:rsidP="009943B8">
      <w:pPr>
        <w:pStyle w:val="Doc-title"/>
      </w:pPr>
      <w:r w:rsidRPr="000B2097">
        <w:t>R2-2505175</w:t>
      </w:r>
      <w:r>
        <w:tab/>
        <w:t>Discussion on the Control Plane Procedures</w:t>
      </w:r>
      <w:r>
        <w:tab/>
        <w:t>CATT</w:t>
      </w:r>
      <w:r>
        <w:tab/>
        <w:t>discussion</w:t>
      </w:r>
      <w:r>
        <w:tab/>
        <w:t>Rel-19</w:t>
      </w:r>
      <w:r>
        <w:tab/>
        <w:t>NR_SL_relay_multihop-Core</w:t>
      </w:r>
    </w:p>
    <w:p w14:paraId="1BA02115"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6921D341" w14:textId="77777777" w:rsidR="009943B8" w:rsidRDefault="009943B8" w:rsidP="009943B8">
      <w:pPr>
        <w:pStyle w:val="Doc-text2"/>
      </w:pPr>
    </w:p>
    <w:p w14:paraId="51B26065" w14:textId="77777777" w:rsidR="009943B8" w:rsidRDefault="009943B8" w:rsidP="009943B8">
      <w:pPr>
        <w:pStyle w:val="Doc-text2"/>
      </w:pPr>
      <w:r>
        <w:t>Proposal 1: Once the intermediate relay UE enters into RRC_CONNECTED mode, it should release the paging-related information in the parent for its child UEs if there is any.</w:t>
      </w:r>
    </w:p>
    <w:p w14:paraId="4328DF3A" w14:textId="77777777" w:rsidR="009943B8" w:rsidRDefault="009943B8" w:rsidP="009943B8">
      <w:pPr>
        <w:pStyle w:val="Doc-text2"/>
      </w:pPr>
      <w:r>
        <w:t>Proposal 2:  When Last Relay UE in RRC CONNECTED and L2 Remote UE(s) or Intermediate Relay UE(s) in RRC_IDLE/RRC_INACTIVE, the Last Relay UE can monitor PO on behalf of each RRC_IDLE/RRC_INACTIVE intermediate relay UE or remote UE connected to it via multi-hop if the active DL BWP of Last Relay UE is configured with common CORESET and common search space.</w:t>
      </w:r>
    </w:p>
    <w:p w14:paraId="12089A6D" w14:textId="77777777" w:rsidR="009943B8" w:rsidRDefault="009943B8" w:rsidP="009943B8">
      <w:pPr>
        <w:pStyle w:val="Doc-text2"/>
      </w:pPr>
    </w:p>
    <w:p w14:paraId="6F18FFB7" w14:textId="77777777" w:rsidR="009943B8" w:rsidRDefault="009943B8" w:rsidP="009943B8">
      <w:pPr>
        <w:pStyle w:val="Doc-text2"/>
      </w:pPr>
      <w:r>
        <w:t>Discussion:</w:t>
      </w:r>
    </w:p>
    <w:p w14:paraId="2D17118F" w14:textId="77777777" w:rsidR="009943B8" w:rsidRDefault="009943B8" w:rsidP="009943B8">
      <w:pPr>
        <w:pStyle w:val="Doc-text2"/>
      </w:pPr>
      <w:r>
        <w:t>Qualcomm understand this means the intermediate relay UE can monitor paging for the child, but they are not sure the coverage situation will support this well; frequent changes of coverage may mean the monitoring changes all the time, so they would prefer relying only on the last relay UE.</w:t>
      </w:r>
    </w:p>
    <w:p w14:paraId="69095B03" w14:textId="77777777" w:rsidR="009943B8" w:rsidRDefault="009943B8" w:rsidP="009943B8">
      <w:pPr>
        <w:pStyle w:val="Doc-text2"/>
      </w:pPr>
      <w:r>
        <w:t>InterDigital are fine with the proposals and think they align with what we agreed for SI.  Qualcomm think paging is different because it is not for the intermediate itself but for the child UE.</w:t>
      </w:r>
    </w:p>
    <w:p w14:paraId="26F5678B" w14:textId="77777777" w:rsidR="009943B8" w:rsidRDefault="009943B8" w:rsidP="009943B8">
      <w:pPr>
        <w:pStyle w:val="Doc-text2"/>
      </w:pPr>
      <w:r>
        <w:t>Samsung understand P1 implies that once the intermediate goes to connected, it will stop forwarding paging even if it is already stored.</w:t>
      </w:r>
    </w:p>
    <w:p w14:paraId="2F921717" w14:textId="77777777" w:rsidR="009943B8" w:rsidRDefault="009943B8" w:rsidP="009943B8">
      <w:pPr>
        <w:pStyle w:val="Doc-text2"/>
      </w:pPr>
      <w:r>
        <w:t>LG understand that for system information, the intermediate can forward information that it does not need for itself, but here it may not be essential to have the intermediate do the monitoring.</w:t>
      </w:r>
    </w:p>
    <w:p w14:paraId="128C8DCC" w14:textId="77777777" w:rsidR="009943B8" w:rsidRDefault="009943B8" w:rsidP="009943B8">
      <w:pPr>
        <w:pStyle w:val="Doc-text2"/>
      </w:pPr>
      <w:r>
        <w:t>Apple think the intermediate cannot know what node will receive the paging for its child.  They think it can be left to relay implementation whether it releases the information or not.</w:t>
      </w:r>
    </w:p>
    <w:p w14:paraId="352886AE" w14:textId="77777777" w:rsidR="009943B8" w:rsidRDefault="009943B8" w:rsidP="009943B8">
      <w:pPr>
        <w:pStyle w:val="Doc-text2"/>
      </w:pPr>
    </w:p>
    <w:p w14:paraId="6EC38432"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5DB35AD6" w14:textId="77777777" w:rsidR="009943B8" w:rsidRPr="00253966" w:rsidRDefault="009943B8" w:rsidP="009943B8">
      <w:pPr>
        <w:pStyle w:val="Doc-text2"/>
        <w:pBdr>
          <w:top w:val="single" w:sz="4" w:space="1" w:color="auto"/>
          <w:left w:val="single" w:sz="4" w:space="4" w:color="auto"/>
          <w:bottom w:val="single" w:sz="4" w:space="1" w:color="auto"/>
          <w:right w:val="single" w:sz="4" w:space="4" w:color="auto"/>
        </w:pBdr>
      </w:pPr>
      <w:r>
        <w:t>Management of paging monitoring information at the relay UEs can be further checked in maintenance; no update to the running CR in this respect now.</w:t>
      </w:r>
    </w:p>
    <w:p w14:paraId="44B0BA81" w14:textId="77777777" w:rsidR="009943B8" w:rsidRPr="00253966" w:rsidRDefault="009943B8" w:rsidP="009943B8">
      <w:pPr>
        <w:pStyle w:val="Comments"/>
      </w:pPr>
    </w:p>
    <w:p w14:paraId="4AEFBCE1" w14:textId="77777777" w:rsidR="009943B8" w:rsidRDefault="009943B8" w:rsidP="009943B8">
      <w:pPr>
        <w:pStyle w:val="Comments"/>
        <w:rPr>
          <w:lang w:val="en-US"/>
        </w:rPr>
      </w:pPr>
      <w:r>
        <w:rPr>
          <w:lang w:val="en-US"/>
        </w:rPr>
        <w:t>Multi-hop QoS</w:t>
      </w:r>
    </w:p>
    <w:p w14:paraId="6A2DF1A8" w14:textId="58A9BCA1" w:rsidR="009943B8" w:rsidRDefault="009943B8" w:rsidP="009943B8">
      <w:pPr>
        <w:pStyle w:val="Doc-title"/>
      </w:pPr>
      <w:r w:rsidRPr="000B2097">
        <w:t>R2-2506020</w:t>
      </w:r>
      <w:r>
        <w:tab/>
        <w:t>Remaining issues and solutions on C-plane procedure for multi-hop relay</w:t>
      </w:r>
      <w:r>
        <w:tab/>
        <w:t>Sharp</w:t>
      </w:r>
      <w:r>
        <w:tab/>
        <w:t>discussion</w:t>
      </w:r>
      <w:r>
        <w:tab/>
        <w:t>Rel-19</w:t>
      </w:r>
      <w:r>
        <w:tab/>
        <w:t>NR_SL_relay_multihop-Core</w:t>
      </w:r>
    </w:p>
    <w:p w14:paraId="7F9CA5C6"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3790A4C7" w14:textId="77777777" w:rsidR="009943B8" w:rsidRDefault="009943B8" w:rsidP="009943B8">
      <w:pPr>
        <w:pStyle w:val="Doc-text2"/>
      </w:pPr>
    </w:p>
    <w:p w14:paraId="430E25E8" w14:textId="77777777" w:rsidR="009943B8" w:rsidRDefault="009943B8" w:rsidP="009943B8">
      <w:pPr>
        <w:pStyle w:val="Doc-text2"/>
      </w:pPr>
      <w:r>
        <w:t>Proposal 6. QoS related optimization should be considered since very low E2E latency is required for some use cases.</w:t>
      </w:r>
    </w:p>
    <w:p w14:paraId="10D1174A" w14:textId="77777777" w:rsidR="009943B8" w:rsidRDefault="009943B8" w:rsidP="009943B8">
      <w:pPr>
        <w:pStyle w:val="Doc-text2"/>
      </w:pPr>
      <w:r>
        <w:t>Proposal 7. The principles of resource allocation follow the legacy mechanism, i.e., last relay can be configured with mode 1 resource allocation, and remote UE and other relay UEs are configured with mode 2 resource allocation.</w:t>
      </w:r>
    </w:p>
    <w:p w14:paraId="40773BD6" w14:textId="77777777" w:rsidR="009943B8" w:rsidRDefault="009943B8" w:rsidP="009943B8">
      <w:pPr>
        <w:pStyle w:val="Doc-text2"/>
      </w:pPr>
      <w:r>
        <w:t>Proposal 8. UE reports hop-by-hop link quality to gNB for path selection and split QoS configuration.</w:t>
      </w:r>
    </w:p>
    <w:p w14:paraId="393F654C" w14:textId="77777777" w:rsidR="009943B8" w:rsidRDefault="009943B8" w:rsidP="009943B8">
      <w:pPr>
        <w:pStyle w:val="Doc-text2"/>
      </w:pPr>
    </w:p>
    <w:p w14:paraId="501DE54E" w14:textId="77777777" w:rsidR="009943B8" w:rsidRDefault="009943B8" w:rsidP="009943B8">
      <w:pPr>
        <w:pStyle w:val="Doc-text2"/>
      </w:pPr>
      <w:r>
        <w:t>Discussion:</w:t>
      </w:r>
    </w:p>
    <w:p w14:paraId="25F2D33B" w14:textId="77777777" w:rsidR="009943B8" w:rsidRDefault="009943B8" w:rsidP="009943B8">
      <w:pPr>
        <w:pStyle w:val="Doc-text2"/>
      </w:pPr>
      <w:r>
        <w:t>Samsung wonder about the specification impact; they think it is network implementation except for proposal 8.</w:t>
      </w:r>
    </w:p>
    <w:p w14:paraId="6F9E3581" w14:textId="77777777" w:rsidR="009943B8" w:rsidRDefault="009943B8" w:rsidP="009943B8">
      <w:pPr>
        <w:pStyle w:val="Doc-text2"/>
      </w:pPr>
      <w:r>
        <w:t>Huawei think it is not really essential since the network can have information about the path from the individual UEs.</w:t>
      </w:r>
    </w:p>
    <w:p w14:paraId="2377831C" w14:textId="77777777" w:rsidR="009943B8" w:rsidRDefault="009943B8" w:rsidP="009943B8">
      <w:pPr>
        <w:pStyle w:val="Doc-text2"/>
      </w:pPr>
      <w:r>
        <w:t>Apple have some uncertainty about the P8 impact since each UE reports its own PC5 conditions; they see that this information is already known to the gNB.</w:t>
      </w:r>
    </w:p>
    <w:p w14:paraId="3AED9CB8" w14:textId="77777777" w:rsidR="009943B8" w:rsidRDefault="009943B8" w:rsidP="009943B8">
      <w:pPr>
        <w:pStyle w:val="Doc-text2"/>
      </w:pPr>
      <w:r>
        <w:t>LG think P7 is the same as legacy operation; on P8, they agree with Apple.  Lenovo also agree with Apple.</w:t>
      </w:r>
    </w:p>
    <w:p w14:paraId="48A206A0" w14:textId="77777777" w:rsidR="009943B8" w:rsidRPr="008E0655" w:rsidRDefault="009943B8" w:rsidP="009943B8">
      <w:pPr>
        <w:pStyle w:val="Doc-text2"/>
      </w:pPr>
      <w:r>
        <w:t>Chair wonders if P7 has spec impact for us.</w:t>
      </w:r>
    </w:p>
    <w:p w14:paraId="0AE5026B" w14:textId="77777777" w:rsidR="009943B8" w:rsidRPr="008E0655" w:rsidRDefault="009943B8" w:rsidP="009943B8">
      <w:pPr>
        <w:pStyle w:val="Comments"/>
      </w:pPr>
    </w:p>
    <w:p w14:paraId="0E9A71A1" w14:textId="77777777" w:rsidR="009943B8" w:rsidRDefault="009943B8" w:rsidP="009943B8">
      <w:pPr>
        <w:pStyle w:val="Comments"/>
        <w:rPr>
          <w:lang w:val="en-US"/>
        </w:rPr>
      </w:pPr>
      <w:r>
        <w:rPr>
          <w:lang w:val="en-US"/>
        </w:rPr>
        <w:t>RLC channel configuration</w:t>
      </w:r>
    </w:p>
    <w:p w14:paraId="5605EE26" w14:textId="7FC70385" w:rsidR="009943B8" w:rsidRDefault="009943B8" w:rsidP="009943B8">
      <w:pPr>
        <w:pStyle w:val="Doc-title"/>
      </w:pPr>
      <w:r w:rsidRPr="000B2097">
        <w:t>R2-2505451</w:t>
      </w:r>
      <w:r>
        <w:tab/>
        <w:t>Discusison on Remaining UP and CP issues for multi-hop U2N relay</w:t>
      </w:r>
      <w:r>
        <w:tab/>
        <w:t>Apple</w:t>
      </w:r>
      <w:r>
        <w:tab/>
        <w:t>discussion</w:t>
      </w:r>
      <w:r>
        <w:tab/>
        <w:t>Rel-19</w:t>
      </w:r>
      <w:r>
        <w:tab/>
        <w:t>NR_SL_relay_multihop</w:t>
      </w:r>
    </w:p>
    <w:p w14:paraId="3C8E1EA4" w14:textId="77777777" w:rsidR="009943B8" w:rsidRDefault="009943B8" w:rsidP="009943B8">
      <w:pPr>
        <w:pStyle w:val="Doc-text2"/>
      </w:pPr>
    </w:p>
    <w:p w14:paraId="333A5691" w14:textId="77777777" w:rsidR="009943B8" w:rsidRPr="008E0655" w:rsidRDefault="009943B8" w:rsidP="009943B8">
      <w:pPr>
        <w:pStyle w:val="Doc-text2"/>
      </w:pPr>
      <w:r w:rsidRPr="008E0655">
        <w:t xml:space="preserve">Proposal 1 </w:t>
      </w:r>
      <w:r w:rsidRPr="008E0655">
        <w:tab/>
        <w:t>RAN2 discuss whether each SL-RLC Channel configuration in sl-ConfigDedicatedNR for Intermediate relay UE is to be established in all N+1 PC5-RRC connections (N child node, 1 parent node). If not, what would be the correct UE behaviour in Rel-19.</w:t>
      </w:r>
    </w:p>
    <w:p w14:paraId="6017BC1C" w14:textId="77777777" w:rsidR="009943B8" w:rsidRPr="008E0655" w:rsidRDefault="009943B8" w:rsidP="009943B8">
      <w:pPr>
        <w:pStyle w:val="Comments"/>
      </w:pPr>
    </w:p>
    <w:p w14:paraId="09986A4C" w14:textId="53240A7D" w:rsidR="009943B8" w:rsidRDefault="009943B8" w:rsidP="009943B8">
      <w:pPr>
        <w:pStyle w:val="Doc-title"/>
      </w:pPr>
      <w:r w:rsidRPr="000B2097">
        <w:t>R2-2505343</w:t>
      </w:r>
      <w:r>
        <w:tab/>
        <w:t>Control plane procedures of multi-hop U2N relay</w:t>
      </w:r>
      <w:r>
        <w:tab/>
        <w:t>OPPO</w:t>
      </w:r>
      <w:r>
        <w:tab/>
        <w:t>discussion</w:t>
      </w:r>
      <w:r>
        <w:tab/>
        <w:t>Rel-19</w:t>
      </w:r>
      <w:r>
        <w:tab/>
        <w:t>NR_SL_relay_multihop-Core</w:t>
      </w:r>
    </w:p>
    <w:p w14:paraId="37329D35"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2BC5CB8D" w14:textId="77777777" w:rsidR="009943B8" w:rsidRDefault="009943B8" w:rsidP="009943B8">
      <w:pPr>
        <w:pStyle w:val="Doc-text2"/>
      </w:pPr>
    </w:p>
    <w:p w14:paraId="5E1EBD22" w14:textId="77777777" w:rsidR="009943B8" w:rsidRDefault="009943B8" w:rsidP="009943B8">
      <w:pPr>
        <w:pStyle w:val="Doc-text2"/>
      </w:pPr>
      <w:r w:rsidRPr="00FD7E28">
        <w:t>Proposal 5</w:t>
      </w:r>
      <w:r w:rsidRPr="00FD7E28">
        <w:tab/>
        <w:t>Similar to SIB request, a paging information list is be introduced for the intermediate relay UE to carry the paging information from the downstream remote UEs as in the TP above.</w:t>
      </w:r>
    </w:p>
    <w:p w14:paraId="5C4AA42E" w14:textId="77777777" w:rsidR="009943B8" w:rsidRDefault="009943B8" w:rsidP="009943B8">
      <w:pPr>
        <w:pStyle w:val="Doc-text2"/>
      </w:pPr>
    </w:p>
    <w:p w14:paraId="368968F4" w14:textId="77777777" w:rsidR="009943B8" w:rsidRDefault="009943B8" w:rsidP="009943B8">
      <w:pPr>
        <w:pStyle w:val="Doc-text2"/>
      </w:pPr>
      <w:r>
        <w:t>Discussion:</w:t>
      </w:r>
    </w:p>
    <w:p w14:paraId="508C363A" w14:textId="77777777" w:rsidR="009943B8" w:rsidRDefault="009943B8" w:rsidP="009943B8">
      <w:pPr>
        <w:pStyle w:val="Doc-text2"/>
      </w:pPr>
      <w:r>
        <w:t>Apple support the proposal to avoid sending a lot of individual requests.</w:t>
      </w:r>
    </w:p>
    <w:p w14:paraId="2E0923E4" w14:textId="77777777" w:rsidR="009943B8" w:rsidRDefault="009943B8" w:rsidP="009943B8">
      <w:pPr>
        <w:pStyle w:val="Doc-text2"/>
      </w:pPr>
      <w:r>
        <w:t>Qualcomm think the UE implementation can decide whether to batch the signalling together.</w:t>
      </w:r>
    </w:p>
    <w:p w14:paraId="2FB2ACFC" w14:textId="77777777" w:rsidR="009943B8" w:rsidRDefault="009943B8" w:rsidP="009943B8">
      <w:pPr>
        <w:pStyle w:val="Doc-text2"/>
      </w:pPr>
      <w:r>
        <w:t>ZTE wonder if the relay UE will hold paging requests for some time to build the list.  Apple think there are scenarios where a lot of requests come at the same time, e.g., for cancellation after link failure.  OPPO have the same understanding as Apple and intend to align with what we have for SIB requests.</w:t>
      </w:r>
    </w:p>
    <w:p w14:paraId="74A2FA23" w14:textId="77777777" w:rsidR="009943B8" w:rsidRDefault="009943B8" w:rsidP="009943B8">
      <w:pPr>
        <w:pStyle w:val="Doc-text2"/>
      </w:pPr>
      <w:r>
        <w:t>Huawei wonder if the intermediate prefers sending the individual requests, if there is any point in the list.  Apple think it is most useful in the release case to save overhead.</w:t>
      </w:r>
    </w:p>
    <w:p w14:paraId="2B631291" w14:textId="77777777" w:rsidR="009943B8" w:rsidRDefault="009943B8" w:rsidP="009943B8">
      <w:pPr>
        <w:pStyle w:val="Doc-text2"/>
      </w:pPr>
    </w:p>
    <w:p w14:paraId="12CC1647"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3A7F4DDA" w14:textId="77777777" w:rsidR="009943B8" w:rsidRPr="00FD7E28" w:rsidRDefault="009943B8" w:rsidP="009943B8">
      <w:pPr>
        <w:pStyle w:val="Doc-text2"/>
        <w:pBdr>
          <w:top w:val="single" w:sz="4" w:space="1" w:color="auto"/>
          <w:left w:val="single" w:sz="4" w:space="4" w:color="auto"/>
          <w:bottom w:val="single" w:sz="4" w:space="1" w:color="auto"/>
          <w:right w:val="single" w:sz="4" w:space="4" w:color="auto"/>
        </w:pBdr>
      </w:pPr>
      <w:r>
        <w:t>Similar to SIB request, a paging information list is introduced for the intermediate relay UE to carry the paging information from the downstream remote UEs.  Signalling details can be checked in the ASN.1 review as usual.</w:t>
      </w:r>
    </w:p>
    <w:p w14:paraId="40DA768B" w14:textId="77777777" w:rsidR="009943B8" w:rsidRDefault="009943B8" w:rsidP="009943B8">
      <w:pPr>
        <w:pStyle w:val="Comments"/>
      </w:pPr>
    </w:p>
    <w:p w14:paraId="18027DE0" w14:textId="77777777" w:rsidR="009943B8" w:rsidRDefault="009943B8" w:rsidP="009943B8">
      <w:pPr>
        <w:pStyle w:val="Comments"/>
        <w:rPr>
          <w:lang w:val="en-US"/>
        </w:rPr>
      </w:pPr>
      <w:r>
        <w:rPr>
          <w:lang w:val="en-US"/>
        </w:rPr>
        <w:t>SRAP-1: reflective bearer mapping</w:t>
      </w:r>
    </w:p>
    <w:p w14:paraId="32A3C9E0" w14:textId="0117D654" w:rsidR="009943B8" w:rsidRDefault="009943B8" w:rsidP="009943B8">
      <w:pPr>
        <w:pStyle w:val="Doc-title"/>
      </w:pPr>
      <w:r w:rsidRPr="000B2097">
        <w:t>R2-2505102</w:t>
      </w:r>
      <w:r>
        <w:tab/>
        <w:t>Discussion on Reflective Bearer mapping of SL relay</w:t>
      </w:r>
      <w:r>
        <w:tab/>
        <w:t>ZTE Corporation, Sanechips, Ericsson, Apple, Nokia</w:t>
      </w:r>
      <w:r>
        <w:tab/>
        <w:t>discussion</w:t>
      </w:r>
      <w:r>
        <w:tab/>
        <w:t>Rel-19</w:t>
      </w:r>
      <w:r>
        <w:tab/>
        <w:t>NR_SL_relay_multihop</w:t>
      </w:r>
    </w:p>
    <w:p w14:paraId="50846580"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0236B226" w14:textId="77777777" w:rsidR="009943B8" w:rsidRDefault="009943B8" w:rsidP="009943B8">
      <w:pPr>
        <w:pStyle w:val="Doc-text2"/>
      </w:pPr>
    </w:p>
    <w:p w14:paraId="075D1CB2" w14:textId="77777777" w:rsidR="009943B8" w:rsidRPr="008E0655" w:rsidRDefault="009943B8" w:rsidP="009943B8">
      <w:pPr>
        <w:pStyle w:val="Doc-text2"/>
        <w:rPr>
          <w:lang w:val="en-US"/>
        </w:rPr>
      </w:pPr>
      <w:r w:rsidRPr="008E0655">
        <w:rPr>
          <w:lang w:val="en-US"/>
        </w:rPr>
        <w:t>Proposal 1.</w:t>
      </w:r>
      <w:r w:rsidRPr="008E0655">
        <w:rPr>
          <w:lang w:val="en-US"/>
        </w:rPr>
        <w:tab/>
        <w:t>(SRAP-1)Re-use legacy remote UE add/mod/release list to configure indirect remote UE’s SRAP configuration in intermediate relay UE.</w:t>
      </w:r>
    </w:p>
    <w:p w14:paraId="1A2297AF" w14:textId="77777777" w:rsidR="009943B8" w:rsidRPr="008E0655" w:rsidRDefault="009943B8" w:rsidP="009943B8">
      <w:pPr>
        <w:pStyle w:val="Doc-text2"/>
        <w:rPr>
          <w:lang w:val="en-US"/>
        </w:rPr>
      </w:pPr>
      <w:r w:rsidRPr="008E0655">
        <w:rPr>
          <w:lang w:val="en-US"/>
        </w:rPr>
        <w:t>Proposal 2.</w:t>
      </w:r>
      <w:r w:rsidRPr="008E0655">
        <w:rPr>
          <w:lang w:val="en-US"/>
        </w:rPr>
        <w:tab/>
        <w:t>(SRAP-1)RAN2 to downselect the two options:</w:t>
      </w:r>
    </w:p>
    <w:p w14:paraId="3C21D5D4" w14:textId="77777777" w:rsidR="009943B8" w:rsidRPr="008E0655" w:rsidRDefault="009943B8" w:rsidP="009943B8">
      <w:pPr>
        <w:pStyle w:val="Doc-text2"/>
        <w:rPr>
          <w:lang w:val="en-US"/>
        </w:rPr>
      </w:pPr>
      <w:r w:rsidRPr="008E0655">
        <w:rPr>
          <w:lang w:val="en-US"/>
        </w:rPr>
        <w:t>Option 1 - reflective bearer mapping is mandatory supported for indirectly connected child, no new field is needed to be included(TP in 4.2.1).</w:t>
      </w:r>
    </w:p>
    <w:p w14:paraId="7914F89F" w14:textId="77777777" w:rsidR="009943B8" w:rsidRPr="008E0655" w:rsidRDefault="009943B8" w:rsidP="009943B8">
      <w:pPr>
        <w:pStyle w:val="Doc-text2"/>
        <w:rPr>
          <w:lang w:val="en-US"/>
        </w:rPr>
      </w:pPr>
      <w:r w:rsidRPr="008E0655">
        <w:rPr>
          <w:lang w:val="en-US"/>
        </w:rPr>
        <w:t>Option 2 - reflective bearer mapping is optional, we need to include a new field sl-DLNextHop-L2Identity-r19 in SRAP configuration, based on absence or presence of the field, it is indicated that the intermediate relay UE shall apply reflective bearer mapping or not(TP in 4.1 and 4.2.2).</w:t>
      </w:r>
    </w:p>
    <w:p w14:paraId="3492E2C0" w14:textId="77777777" w:rsidR="009943B8" w:rsidRDefault="009943B8" w:rsidP="009943B8">
      <w:pPr>
        <w:pStyle w:val="Comments"/>
      </w:pPr>
    </w:p>
    <w:p w14:paraId="0211A450" w14:textId="77777777" w:rsidR="009943B8" w:rsidRDefault="009943B8" w:rsidP="009943B8">
      <w:pPr>
        <w:pStyle w:val="Comments"/>
      </w:pPr>
    </w:p>
    <w:p w14:paraId="79D94C41" w14:textId="77777777" w:rsidR="009943B8" w:rsidRDefault="009943B8" w:rsidP="009943B8">
      <w:pPr>
        <w:pStyle w:val="EmailDiscussion"/>
        <w:overflowPunct/>
        <w:autoSpaceDE/>
        <w:autoSpaceDN/>
        <w:adjustRightInd/>
        <w:ind w:left="1619" w:hanging="360"/>
        <w:textAlignment w:val="auto"/>
      </w:pPr>
      <w:r>
        <w:t>[AT131][406][Relay] TP on reflective bearer mapping (ZTE)</w:t>
      </w:r>
    </w:p>
    <w:p w14:paraId="204F467D" w14:textId="77777777" w:rsidR="009943B8" w:rsidRDefault="009943B8" w:rsidP="009943B8">
      <w:pPr>
        <w:pStyle w:val="EmailDiscussion2"/>
      </w:pPr>
      <w:r>
        <w:tab/>
        <w:t>Scope: F2F offline to check the TP from R2-2505102 for correctness/completeness.</w:t>
      </w:r>
    </w:p>
    <w:p w14:paraId="1C4FF0F8" w14:textId="77777777" w:rsidR="009943B8" w:rsidRDefault="009943B8" w:rsidP="009943B8">
      <w:pPr>
        <w:pStyle w:val="EmailDiscussion2"/>
      </w:pPr>
      <w:r>
        <w:tab/>
        <w:t>Intended outcome: Report to Wednesday relay session in R2-2506312</w:t>
      </w:r>
    </w:p>
    <w:p w14:paraId="41DC1F7A" w14:textId="77777777" w:rsidR="009943B8" w:rsidRDefault="009943B8" w:rsidP="009943B8">
      <w:pPr>
        <w:pStyle w:val="EmailDiscussion2"/>
      </w:pPr>
      <w:r>
        <w:tab/>
        <w:t>Schedule: Tuesday 1030-1100 in Brk3</w:t>
      </w:r>
    </w:p>
    <w:p w14:paraId="34B06CCE" w14:textId="77777777" w:rsidR="009943B8" w:rsidRDefault="009943B8" w:rsidP="009943B8">
      <w:pPr>
        <w:pStyle w:val="EmailDiscussion2"/>
      </w:pPr>
      <w:r>
        <w:tab/>
        <w:t>Deadline: Tuesday 2025-08-27 1900 IST</w:t>
      </w:r>
    </w:p>
    <w:p w14:paraId="6F4ADA5F" w14:textId="77777777" w:rsidR="009943B8" w:rsidRDefault="009943B8" w:rsidP="009943B8">
      <w:pPr>
        <w:pStyle w:val="EmailDiscussion2"/>
      </w:pPr>
    </w:p>
    <w:p w14:paraId="25A86FEA" w14:textId="68DBE1B7" w:rsidR="009943B8" w:rsidRDefault="009943B8" w:rsidP="009943B8">
      <w:pPr>
        <w:pStyle w:val="Doc-title"/>
      </w:pPr>
      <w:r w:rsidRPr="000B2097">
        <w:t>R2-2506312</w:t>
      </w:r>
      <w:r>
        <w:tab/>
      </w:r>
      <w:r w:rsidRPr="001A307E">
        <w:t>Discussion on TP for Reflective Bearer mapping</w:t>
      </w:r>
      <w:r>
        <w:tab/>
        <w:t>ZTE Corporation</w:t>
      </w:r>
      <w:r>
        <w:tab/>
        <w:t>discussion</w:t>
      </w:r>
      <w:r>
        <w:tab/>
        <w:t>Rel-19</w:t>
      </w:r>
      <w:r>
        <w:tab/>
        <w:t>NR_SL_relay_multihop</w:t>
      </w:r>
    </w:p>
    <w:p w14:paraId="49DA3228"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52C313AE" w14:textId="77777777" w:rsidR="009943B8" w:rsidRDefault="009943B8" w:rsidP="009943B8">
      <w:pPr>
        <w:pStyle w:val="Doc-text2"/>
      </w:pPr>
    </w:p>
    <w:p w14:paraId="20D6CA50" w14:textId="77777777" w:rsidR="009943B8" w:rsidRDefault="009943B8" w:rsidP="009943B8">
      <w:pPr>
        <w:pStyle w:val="Doc-text2"/>
      </w:pPr>
      <w:r>
        <w:t>Discussion:</w:t>
      </w:r>
    </w:p>
    <w:p w14:paraId="6B1C1934" w14:textId="77777777" w:rsidR="009943B8" w:rsidRDefault="009943B8" w:rsidP="009943B8">
      <w:pPr>
        <w:pStyle w:val="Doc-text2"/>
      </w:pPr>
      <w:r>
        <w:t>OPPO have two concerns: RRC configuration (network includes the SRAP and RLC channel configurations, and the UE can apply them immediately; but under the proposal, the relay UE would have to wait to apply the configuration until the first uplink message), and error handling (relay UE needs to check that the received packet is from the correct ingress link, and this cannot be done in the reflective model, so an error will send all the following packets to the wrong egress link and the relay has no way to recover).</w:t>
      </w:r>
    </w:p>
    <w:p w14:paraId="2FFFDE4C" w14:textId="77777777" w:rsidR="009943B8" w:rsidRDefault="009943B8" w:rsidP="009943B8">
      <w:pPr>
        <w:pStyle w:val="Doc-text2"/>
      </w:pPr>
      <w:r>
        <w:t>Apple think the RLC channel configuration is independent of the SRAP configuration anyway, and we do not have a requirement for them to be configured at the same time; on the error handling point, they do not have a big concern and think if the first uplink traffic has the wrong ID, it will not be handled by the gNB and there will be no traffic responding, so no error to detect in the relay UE.</w:t>
      </w:r>
    </w:p>
    <w:p w14:paraId="05FFCD93" w14:textId="77777777" w:rsidR="009943B8" w:rsidRDefault="009943B8" w:rsidP="009943B8">
      <w:pPr>
        <w:pStyle w:val="Doc-text2"/>
      </w:pPr>
      <w:r>
        <w:t>Qualcomm have additional concerns; they think that reusing the legacy remote UE IDs to provide configurations for the other child UEs means that the relay UE knows the remote UE, and with the reflective model it only knows its directly connected UEs.</w:t>
      </w:r>
    </w:p>
    <w:p w14:paraId="417E2A36" w14:textId="77777777" w:rsidR="009943B8" w:rsidRDefault="009943B8" w:rsidP="009943B8">
      <w:pPr>
        <w:pStyle w:val="Doc-text2"/>
      </w:pPr>
      <w:r>
        <w:t>ZTE consider that on RLC channel configuration, the configuration from the network is not restricted to be applied together; on the error handling concern, they understand that OPPO assume the network configuration is reliable, but the network configuration is also based on the first packet, so the same problem could occur there; and on the third issue raised by Qualcomm, they understand there is no requirement to follow the legacy single-hop behaviour.</w:t>
      </w:r>
    </w:p>
    <w:p w14:paraId="20264118" w14:textId="77777777" w:rsidR="009943B8" w:rsidRDefault="009943B8" w:rsidP="009943B8">
      <w:pPr>
        <w:pStyle w:val="Doc-text2"/>
      </w:pPr>
      <w:r>
        <w:t>OPPO think the error case is about the mapping between the L2ID and the local ID, and the network relies on the reported L2ID; the difference is whether the routing table is based on the network configuration or on the first received packet.</w:t>
      </w:r>
    </w:p>
    <w:p w14:paraId="769C09A3" w14:textId="77777777" w:rsidR="009943B8" w:rsidRDefault="009943B8" w:rsidP="009943B8">
      <w:pPr>
        <w:pStyle w:val="Doc-text2"/>
      </w:pPr>
      <w:r>
        <w:t>OPPO understand that the network provides the local ID based on the L2ID, which should be reliable.  Apple think in the error case mentioned by OPPO, it can result in an erroneous entry, but it will never be used and will not present a real problem.</w:t>
      </w:r>
    </w:p>
    <w:p w14:paraId="5B2A9CD6" w14:textId="77777777" w:rsidR="009943B8" w:rsidRDefault="009943B8" w:rsidP="009943B8">
      <w:pPr>
        <w:pStyle w:val="Doc-text2"/>
      </w:pPr>
      <w:r>
        <w:t>Ericsson think we already have the UE remembering the request for system information, and if the concern is right that this information is not reliable, we need to back out the previous agreement.</w:t>
      </w:r>
    </w:p>
    <w:p w14:paraId="0CCFA9DE" w14:textId="77777777" w:rsidR="009943B8" w:rsidRDefault="009943B8" w:rsidP="009943B8">
      <w:pPr>
        <w:pStyle w:val="Doc-text2"/>
      </w:pPr>
      <w:r>
        <w:t>Qualcomm think we always trust the gNB configuration; if the first uplink packet is wrong, then the whole configuration will be wrong.  Apple think the uplink packet will have the wrong local ID.</w:t>
      </w:r>
    </w:p>
    <w:p w14:paraId="15B46140" w14:textId="77777777" w:rsidR="009943B8" w:rsidRDefault="009943B8" w:rsidP="009943B8">
      <w:pPr>
        <w:pStyle w:val="Doc-text2"/>
      </w:pPr>
      <w:r>
        <w:t>ZTE think the first packet will be the RRC setup request, and the gNB can detect if the ID is wrong in this message and it will not respond to the problematic UE.</w:t>
      </w:r>
    </w:p>
    <w:p w14:paraId="44037F2F" w14:textId="77777777" w:rsidR="009943B8" w:rsidRDefault="009943B8" w:rsidP="009943B8">
      <w:pPr>
        <w:pStyle w:val="Doc-text2"/>
      </w:pPr>
      <w:r>
        <w:t>OPPO are not sure how the network detects the error.  Apple understand that the network allocates the local ID and can see if it is used by the wrong L2ID.  OPPO think the network cannot tell since the L2ID is not carried.</w:t>
      </w:r>
    </w:p>
    <w:p w14:paraId="55330AFC" w14:textId="77777777" w:rsidR="009943B8" w:rsidRDefault="009943B8" w:rsidP="009943B8">
      <w:pPr>
        <w:pStyle w:val="Doc-text2"/>
      </w:pPr>
      <w:r>
        <w:t>ZTE think this is not an issue for the reflective bearer mapping alone.  OPPO think in legacy operation, the SUI contains the L2ID and SRB0 is forwarded based on the allocated local ID, so the relay is following the mapping provided by the network, as opposed to the mapping being derived by the relay UE.</w:t>
      </w:r>
    </w:p>
    <w:p w14:paraId="22394861" w14:textId="77777777" w:rsidR="009943B8" w:rsidRDefault="009943B8" w:rsidP="009943B8">
      <w:pPr>
        <w:pStyle w:val="Doc-text2"/>
      </w:pPr>
      <w:r>
        <w:t>Apple think the network can recognise if the local ID comes from a different egress link.  ZTE think the message in an erroneous case may not be appropriate for the first RRC message, and the network can detect this.</w:t>
      </w:r>
    </w:p>
    <w:p w14:paraId="0A9A7B1F" w14:textId="77777777" w:rsidR="009943B8" w:rsidRDefault="009943B8" w:rsidP="009943B8">
      <w:pPr>
        <w:pStyle w:val="Doc-text2"/>
      </w:pPr>
      <w:r>
        <w:t>OPPO are not sure how the network knows which link it came on, since for the network there is only the Uu link.</w:t>
      </w:r>
    </w:p>
    <w:p w14:paraId="63720B7B" w14:textId="77777777" w:rsidR="009943B8" w:rsidRDefault="009943B8" w:rsidP="009943B8">
      <w:pPr>
        <w:pStyle w:val="Doc-text2"/>
      </w:pPr>
    </w:p>
    <w:p w14:paraId="292F68DE" w14:textId="77777777" w:rsidR="009943B8" w:rsidRDefault="009943B8" w:rsidP="009943B8">
      <w:pPr>
        <w:pStyle w:val="Doc-text2"/>
      </w:pPr>
      <w:r>
        <w:t>[Chair’s note: Discussion continues after further informal offline time]</w:t>
      </w:r>
    </w:p>
    <w:p w14:paraId="1AD6D7CE" w14:textId="77777777" w:rsidR="009943B8" w:rsidRDefault="009943B8" w:rsidP="009943B8">
      <w:pPr>
        <w:pStyle w:val="Doc-text2"/>
      </w:pPr>
      <w:r>
        <w:t>ZTE understand after further discussion that the issue can be solved by other means, e.g., gNB implementation, but it is difficult to reach consensus.  They suggest that it could be an optional feature and vendors who do not consider it reliable will not support it.</w:t>
      </w:r>
    </w:p>
    <w:p w14:paraId="3F21B46E" w14:textId="77777777" w:rsidR="009943B8" w:rsidRDefault="009943B8" w:rsidP="009943B8">
      <w:pPr>
        <w:pStyle w:val="Doc-text2"/>
      </w:pPr>
      <w:r>
        <w:t>OPPO think error cases can happen and we need to handle them; the baseline solution handles this situation correctly, but the reflective model does not detect it, and they see impact to the real UE’s RRC connection (blocked by the fake UE); they also do not see concrete gains over the baseline solution.</w:t>
      </w:r>
    </w:p>
    <w:p w14:paraId="0B13BB74" w14:textId="77777777" w:rsidR="009943B8" w:rsidRDefault="009943B8" w:rsidP="009943B8">
      <w:pPr>
        <w:pStyle w:val="Doc-text2"/>
      </w:pPr>
      <w:r>
        <w:t>Apple think the error is in a very short time window, and it comes from an intermediate relay rather than a remote UE; the offending UE has passed authorisation, so we might not expect that it is malicious.</w:t>
      </w:r>
    </w:p>
    <w:p w14:paraId="0F0AFC4D" w14:textId="77777777" w:rsidR="009943B8" w:rsidRDefault="009943B8" w:rsidP="009943B8">
      <w:pPr>
        <w:pStyle w:val="Doc-text2"/>
      </w:pPr>
      <w:r>
        <w:t>Samsung think we have spent a lot of time without reaching consensus, and they think we could leave it open to adopt this in maintenance if we can see solutions to solve the error case.</w:t>
      </w:r>
    </w:p>
    <w:p w14:paraId="337DE16D" w14:textId="77777777" w:rsidR="009943B8" w:rsidRDefault="009943B8" w:rsidP="009943B8">
      <w:pPr>
        <w:pStyle w:val="Doc-text2"/>
      </w:pPr>
      <w:r>
        <w:t>Ericsson are uncertain of the scenario, since the legacy security will prevent the connection being set up towards the wrong UE.</w:t>
      </w:r>
    </w:p>
    <w:p w14:paraId="7F3DE910" w14:textId="77777777" w:rsidR="009943B8" w:rsidRDefault="009943B8" w:rsidP="009943B8">
      <w:pPr>
        <w:pStyle w:val="Doc-text2"/>
      </w:pPr>
      <w:r>
        <w:t>LG think the current CR is workable, and they wonder what the benefit of the reflective mapping is and/or what the problem with the current solution is.</w:t>
      </w:r>
    </w:p>
    <w:p w14:paraId="0522FC2F" w14:textId="77777777" w:rsidR="009943B8" w:rsidRDefault="009943B8" w:rsidP="009943B8">
      <w:pPr>
        <w:pStyle w:val="Doc-text2"/>
      </w:pPr>
      <w:r>
        <w:t>Huawei think making it optional would be complicated because it requires considering the whole chain, where some UEs may support it and others not.  Apple think this can be addressed by signalling capabilities.</w:t>
      </w:r>
    </w:p>
    <w:p w14:paraId="2A3143CF" w14:textId="77777777" w:rsidR="009943B8" w:rsidRDefault="009943B8" w:rsidP="009943B8">
      <w:pPr>
        <w:pStyle w:val="Doc-text2"/>
      </w:pPr>
      <w:r>
        <w:t>Qualcomm also see that the current CR works, and it is not clear why we talk about an additional feature; they share OPPO’s concern that the error handling will be compromised.</w:t>
      </w:r>
    </w:p>
    <w:p w14:paraId="3F032089" w14:textId="77777777" w:rsidR="009943B8" w:rsidRDefault="009943B8" w:rsidP="009943B8">
      <w:pPr>
        <w:pStyle w:val="Doc-text2"/>
      </w:pPr>
      <w:r>
        <w:t>ZTE point out that the baseline solution was adopted exactly as a baseline, not a final agreement, to allow progress, but we have been considering the reflective solution.  They think the reflective solution reduces spec impact.</w:t>
      </w:r>
    </w:p>
    <w:p w14:paraId="7603F46B" w14:textId="77777777" w:rsidR="009943B8" w:rsidRDefault="009943B8" w:rsidP="009943B8">
      <w:pPr>
        <w:pStyle w:val="Doc-text2"/>
      </w:pPr>
    </w:p>
    <w:p w14:paraId="10C4A61C" w14:textId="77777777" w:rsidR="009943B8" w:rsidRDefault="009943B8" w:rsidP="009943B8">
      <w:pPr>
        <w:pStyle w:val="Doc-text2"/>
      </w:pPr>
      <w:r>
        <w:t>Show of hands: 4 companies (CATT, OPPO, Qualcomm, LG) cannot accept the reflective solution even if it is optional; no company thinks the system does not work without it.</w:t>
      </w:r>
    </w:p>
    <w:p w14:paraId="63252FC0" w14:textId="77777777" w:rsidR="009943B8" w:rsidRDefault="009943B8" w:rsidP="009943B8">
      <w:pPr>
        <w:pStyle w:val="Doc-text2"/>
      </w:pPr>
    </w:p>
    <w:p w14:paraId="24A5BFB4" w14:textId="77777777" w:rsidR="009943B8" w:rsidRDefault="009943B8" w:rsidP="009943B8">
      <w:pPr>
        <w:pStyle w:val="Doc-text2"/>
      </w:pPr>
      <w:r>
        <w:t>ZTE think the first uplink packet is always unreliable.  OPPO consider that the mapping associated with it is reliable, i.e., the routing table will be right; the contents of the packet need to be checked by security as usual.</w:t>
      </w:r>
    </w:p>
    <w:p w14:paraId="05B825E6" w14:textId="77777777" w:rsidR="009943B8" w:rsidRDefault="009943B8" w:rsidP="009943B8">
      <w:pPr>
        <w:pStyle w:val="Doc-text2"/>
      </w:pPr>
      <w:r>
        <w:t>OPPO emphasise that nothing is broken without this feature.</w:t>
      </w:r>
    </w:p>
    <w:p w14:paraId="0492A34D" w14:textId="77777777" w:rsidR="009943B8" w:rsidRDefault="009943B8" w:rsidP="009943B8">
      <w:pPr>
        <w:pStyle w:val="Doc-text2"/>
      </w:pPr>
      <w:r>
        <w:t>Apple recall that we agreed to draft the running CR on the baseline solution, while keeping the reflective discussion open; they think the error case is not very serious and may not be different from the single-hop scenario, but there may be too much attachment to keeping the existing solution.</w:t>
      </w:r>
    </w:p>
    <w:p w14:paraId="088F840A" w14:textId="77777777" w:rsidR="009943B8" w:rsidRDefault="009943B8" w:rsidP="009943B8">
      <w:pPr>
        <w:pStyle w:val="Doc-text2"/>
      </w:pPr>
      <w:r>
        <w:t>Qualcomm understand the previous agreement differently: They think we intended to adopt the reflective solution only if the baseline was broken, and here we are seeing that the baseline is not broken and the reflective solution has a risk.</w:t>
      </w:r>
    </w:p>
    <w:p w14:paraId="04C9168E" w14:textId="77777777" w:rsidR="009943B8" w:rsidRDefault="009943B8" w:rsidP="009943B8">
      <w:pPr>
        <w:pStyle w:val="Doc-text2"/>
      </w:pPr>
      <w:r>
        <w:t>ZTE think we started with the baseline partly because it had larger spec impact and needed time to implement and review; they note that in the L3 relay this may be a problem as well, and if SA3 can accept it for L3 they should be able to accept it for L2.</w:t>
      </w:r>
    </w:p>
    <w:p w14:paraId="3172EB6D" w14:textId="77777777" w:rsidR="009943B8" w:rsidRDefault="009943B8" w:rsidP="009943B8">
      <w:pPr>
        <w:pStyle w:val="Doc-text2"/>
      </w:pPr>
      <w:r>
        <w:t>Qualcomm think security/reliability is one reason to specify L2 rather than L3.</w:t>
      </w:r>
    </w:p>
    <w:p w14:paraId="20BE8406" w14:textId="77777777" w:rsidR="009943B8" w:rsidRDefault="009943B8" w:rsidP="009943B8">
      <w:pPr>
        <w:pStyle w:val="Doc-text2"/>
      </w:pPr>
    </w:p>
    <w:p w14:paraId="47DBA256"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4FEF9402" w14:textId="77777777" w:rsidR="009943B8" w:rsidRPr="00F80476" w:rsidRDefault="009943B8" w:rsidP="009943B8">
      <w:pPr>
        <w:pStyle w:val="Doc-text2"/>
        <w:pBdr>
          <w:top w:val="single" w:sz="4" w:space="1" w:color="auto"/>
          <w:left w:val="single" w:sz="4" w:space="4" w:color="auto"/>
          <w:bottom w:val="single" w:sz="4" w:space="1" w:color="auto"/>
          <w:right w:val="single" w:sz="4" w:space="4" w:color="auto"/>
        </w:pBdr>
      </w:pPr>
      <w:r>
        <w:t>Reflective bearer mapping is not adopted; maintenance of the SRAP configuration follows the currently implemented running CR.  SRAP-1 can be closed.</w:t>
      </w:r>
    </w:p>
    <w:p w14:paraId="350DF79B" w14:textId="77777777" w:rsidR="009943B8" w:rsidRDefault="009943B8" w:rsidP="009943B8">
      <w:pPr>
        <w:pStyle w:val="Comments"/>
      </w:pPr>
    </w:p>
    <w:p w14:paraId="73E0B7D8" w14:textId="77777777" w:rsidR="009943B8" w:rsidRDefault="009943B8" w:rsidP="009943B8">
      <w:pPr>
        <w:pStyle w:val="Comments"/>
      </w:pPr>
      <w:r>
        <w:t>Fast failover proposal</w:t>
      </w:r>
    </w:p>
    <w:p w14:paraId="0EF9BEB3" w14:textId="6D73F70A" w:rsidR="009943B8" w:rsidRDefault="009943B8" w:rsidP="009943B8">
      <w:pPr>
        <w:pStyle w:val="Doc-title"/>
      </w:pPr>
      <w:r w:rsidRPr="000B2097">
        <w:t>R2-2505726</w:t>
      </w:r>
      <w:r>
        <w:tab/>
        <w:t>Fast failover via pre-configured egress candidate list for multi-hop L2 U2N relay</w:t>
      </w:r>
      <w:r>
        <w:tab/>
        <w:t>Jio Platforms Limited</w:t>
      </w:r>
      <w:r>
        <w:tab/>
        <w:t>CR</w:t>
      </w:r>
      <w:r>
        <w:tab/>
        <w:t>Rel-19</w:t>
      </w:r>
      <w:r>
        <w:tab/>
        <w:t>38.331</w:t>
      </w:r>
      <w:r>
        <w:tab/>
        <w:t>18.6.0</w:t>
      </w:r>
      <w:r>
        <w:tab/>
        <w:t>5430</w:t>
      </w:r>
      <w:r>
        <w:tab/>
        <w:t>-</w:t>
      </w:r>
      <w:r>
        <w:tab/>
        <w:t>B</w:t>
      </w:r>
      <w:r>
        <w:tab/>
        <w:t>NR_SL_relay_multihop</w:t>
      </w:r>
    </w:p>
    <w:p w14:paraId="1E159BCA" w14:textId="77777777" w:rsidR="009943B8" w:rsidRPr="008E0655" w:rsidRDefault="009943B8" w:rsidP="009943B8">
      <w:pPr>
        <w:pStyle w:val="Comments"/>
      </w:pPr>
    </w:p>
    <w:p w14:paraId="3E066827" w14:textId="77777777" w:rsidR="009943B8" w:rsidRDefault="009943B8" w:rsidP="009943B8">
      <w:pPr>
        <w:pStyle w:val="Comments"/>
        <w:rPr>
          <w:lang w:val="en-US"/>
        </w:rPr>
      </w:pPr>
      <w:r>
        <w:rPr>
          <w:lang w:val="en-US"/>
        </w:rPr>
        <w:t>Other contributions</w:t>
      </w:r>
    </w:p>
    <w:p w14:paraId="16D67CDB" w14:textId="04DE7CF6" w:rsidR="009943B8" w:rsidRDefault="009943B8" w:rsidP="009943B8">
      <w:pPr>
        <w:pStyle w:val="Doc-title"/>
      </w:pPr>
      <w:r w:rsidRPr="000B2097">
        <w:t>R2-2505086</w:t>
      </w:r>
      <w:r>
        <w:tab/>
        <w:t>(SRAP-1/RRC-13) Discussion on SRAP configuration and timer extension in multi-hop relay</w:t>
      </w:r>
      <w:r>
        <w:tab/>
        <w:t>vivo</w:t>
      </w:r>
      <w:r>
        <w:tab/>
        <w:t>discussion</w:t>
      </w:r>
      <w:r>
        <w:tab/>
        <w:t>Rel-19</w:t>
      </w:r>
    </w:p>
    <w:p w14:paraId="3D80AB7C" w14:textId="5CC47185" w:rsidR="009943B8" w:rsidRDefault="009943B8" w:rsidP="009943B8">
      <w:pPr>
        <w:pStyle w:val="Doc-title"/>
      </w:pPr>
      <w:r w:rsidRPr="000B2097">
        <w:t>R2-2505101</w:t>
      </w:r>
      <w:r>
        <w:tab/>
        <w:t>Discussion on paging for multi-hop relay</w:t>
      </w:r>
      <w:r>
        <w:tab/>
        <w:t>ZTE Corporation, Sanechips</w:t>
      </w:r>
      <w:r>
        <w:tab/>
        <w:t>discussion</w:t>
      </w:r>
      <w:r>
        <w:tab/>
        <w:t>Rel-19</w:t>
      </w:r>
      <w:r>
        <w:tab/>
        <w:t>NR_SL_relay_multihop</w:t>
      </w:r>
    </w:p>
    <w:p w14:paraId="0C3F8A4B" w14:textId="2B4F132B" w:rsidR="009943B8" w:rsidRDefault="009943B8" w:rsidP="009943B8">
      <w:pPr>
        <w:pStyle w:val="Doc-title"/>
      </w:pPr>
      <w:r w:rsidRPr="000B2097">
        <w:t>R2-2505342</w:t>
      </w:r>
      <w:r>
        <w:tab/>
        <w:t>SRAP configuration for multi-hop U2N Relay</w:t>
      </w:r>
      <w:r>
        <w:tab/>
        <w:t>OPPO</w:t>
      </w:r>
      <w:r>
        <w:tab/>
        <w:t>discussion</w:t>
      </w:r>
      <w:r>
        <w:tab/>
        <w:t>Rel-19</w:t>
      </w:r>
      <w:r>
        <w:tab/>
        <w:t>NR_SL_relay_multihop-Core</w:t>
      </w:r>
    </w:p>
    <w:p w14:paraId="7CA91557" w14:textId="590674A1" w:rsidR="009943B8" w:rsidRDefault="009943B8" w:rsidP="009943B8">
      <w:pPr>
        <w:pStyle w:val="Doc-title"/>
      </w:pPr>
      <w:r w:rsidRPr="000B2097">
        <w:t>R2-2505419</w:t>
      </w:r>
      <w:r>
        <w:tab/>
        <w:t>Remaining Issues on Control Plane for Multi-Hop U2N Relays</w:t>
      </w:r>
      <w:r>
        <w:tab/>
        <w:t>InterDigital</w:t>
      </w:r>
      <w:r>
        <w:tab/>
        <w:t>discussion</w:t>
      </w:r>
      <w:r>
        <w:tab/>
        <w:t>Rel-19</w:t>
      </w:r>
      <w:r>
        <w:tab/>
        <w:t>NR_SL_relay_multihop</w:t>
      </w:r>
    </w:p>
    <w:p w14:paraId="7DA4B059" w14:textId="28B6E482" w:rsidR="009943B8" w:rsidRDefault="009943B8" w:rsidP="009943B8">
      <w:pPr>
        <w:pStyle w:val="Doc-title"/>
      </w:pPr>
      <w:r w:rsidRPr="000B2097">
        <w:t>R2-2505617</w:t>
      </w:r>
      <w:r>
        <w:tab/>
        <w:t>Remaining issues on control plane procedure for SL relay</w:t>
      </w:r>
      <w:r>
        <w:tab/>
        <w:t>KT Corp.</w:t>
      </w:r>
      <w:r>
        <w:tab/>
        <w:t>discussion</w:t>
      </w:r>
    </w:p>
    <w:p w14:paraId="320E4F61" w14:textId="3B63D973" w:rsidR="009943B8" w:rsidRDefault="009943B8" w:rsidP="009943B8">
      <w:pPr>
        <w:pStyle w:val="Doc-title"/>
      </w:pPr>
      <w:r w:rsidRPr="000B2097">
        <w:t>R2-2505618</w:t>
      </w:r>
      <w:r>
        <w:tab/>
        <w:t>Discussion on the control plane procedure for multi-hop U2N relay</w:t>
      </w:r>
      <w:r>
        <w:tab/>
        <w:t>LG Electronics Inc.</w:t>
      </w:r>
      <w:r>
        <w:tab/>
        <w:t>discussion</w:t>
      </w:r>
      <w:r>
        <w:tab/>
        <w:t>Rel-19</w:t>
      </w:r>
      <w:r>
        <w:tab/>
        <w:t>NR_SL_relay_multihop</w:t>
      </w:r>
    </w:p>
    <w:p w14:paraId="6A07F841" w14:textId="50F9F384" w:rsidR="009943B8" w:rsidRDefault="009943B8" w:rsidP="009943B8">
      <w:pPr>
        <w:pStyle w:val="Doc-title"/>
      </w:pPr>
      <w:r w:rsidRPr="000B2097">
        <w:t>R2-2505759</w:t>
      </w:r>
      <w:r>
        <w:tab/>
        <w:t>Discussion on control plane procedures for multi-hop SL Relay</w:t>
      </w:r>
      <w:r>
        <w:tab/>
        <w:t>ZTE Corporation, Sanechips</w:t>
      </w:r>
      <w:r>
        <w:tab/>
        <w:t>discussion</w:t>
      </w:r>
      <w:r>
        <w:tab/>
        <w:t>Rel-19</w:t>
      </w:r>
      <w:r>
        <w:tab/>
        <w:t>NR_SL_relay_multihop</w:t>
      </w:r>
    </w:p>
    <w:p w14:paraId="4ECBC269" w14:textId="40733B23" w:rsidR="009943B8" w:rsidRDefault="009943B8" w:rsidP="009943B8">
      <w:pPr>
        <w:pStyle w:val="Doc-title"/>
      </w:pPr>
      <w:r w:rsidRPr="000B2097">
        <w:t>R2-2505774</w:t>
      </w:r>
      <w:r>
        <w:tab/>
        <w:t>Discussion on remaining issues of MH SL relay control plane procedures</w:t>
      </w:r>
      <w:r>
        <w:tab/>
        <w:t>Samsung</w:t>
      </w:r>
      <w:r>
        <w:tab/>
        <w:t>discussion</w:t>
      </w:r>
      <w:r>
        <w:tab/>
        <w:t>Rel-19</w:t>
      </w:r>
      <w:r>
        <w:tab/>
        <w:t>NR_SL_relay_multihop-Core</w:t>
      </w:r>
    </w:p>
    <w:p w14:paraId="79EE0617" w14:textId="6374064B" w:rsidR="009943B8" w:rsidRDefault="009943B8" w:rsidP="009943B8">
      <w:pPr>
        <w:pStyle w:val="Doc-title"/>
      </w:pPr>
      <w:r w:rsidRPr="000B2097">
        <w:t>R2-2505775</w:t>
      </w:r>
      <w:r>
        <w:tab/>
        <w:t>Outstanding issues related to MH SRAP design</w:t>
      </w:r>
      <w:r>
        <w:tab/>
        <w:t>Samsung R&amp;D Institute UK</w:t>
      </w:r>
      <w:r>
        <w:tab/>
        <w:t>discussion</w:t>
      </w:r>
    </w:p>
    <w:p w14:paraId="3B6C994A" w14:textId="7A022DF7" w:rsidR="009943B8" w:rsidRDefault="009943B8" w:rsidP="009943B8">
      <w:pPr>
        <w:pStyle w:val="Doc-title"/>
      </w:pPr>
      <w:r w:rsidRPr="000B2097">
        <w:t>R2-2505794</w:t>
      </w:r>
      <w:r>
        <w:tab/>
        <w:t>Discussion on control plane procedures</w:t>
      </w:r>
      <w:r>
        <w:tab/>
        <w:t>Ericsson</w:t>
      </w:r>
      <w:r>
        <w:tab/>
        <w:t>discussion</w:t>
      </w:r>
      <w:r>
        <w:tab/>
        <w:t>Rel-19</w:t>
      </w:r>
      <w:r>
        <w:tab/>
        <w:t>NR_SL_relay_multihop</w:t>
      </w:r>
    </w:p>
    <w:p w14:paraId="50418C51" w14:textId="7349BB07" w:rsidR="009943B8" w:rsidRDefault="009943B8" w:rsidP="009943B8">
      <w:pPr>
        <w:pStyle w:val="Doc-title"/>
      </w:pPr>
      <w:r w:rsidRPr="000B2097">
        <w:t>R2-2505927</w:t>
      </w:r>
      <w:r>
        <w:tab/>
        <w:t>On SFN DFN offset and time sensitive applications</w:t>
      </w:r>
      <w:r>
        <w:tab/>
        <w:t>Nokia</w:t>
      </w:r>
      <w:r>
        <w:tab/>
        <w:t>discussion</w:t>
      </w:r>
      <w:r>
        <w:tab/>
        <w:t>NR_SL_relay_multihop</w:t>
      </w:r>
    </w:p>
    <w:p w14:paraId="7DB0D07F" w14:textId="2D392C89" w:rsidR="009943B8" w:rsidRDefault="009943B8" w:rsidP="009943B8">
      <w:pPr>
        <w:pStyle w:val="Doc-title"/>
      </w:pPr>
      <w:r w:rsidRPr="000B2097">
        <w:t>R2-2506037</w:t>
      </w:r>
      <w:r>
        <w:tab/>
        <w:t>Missing Intermediate U2N Relay UE behaviours upon sidelink radio link failure</w:t>
      </w:r>
      <w:r>
        <w:tab/>
        <w:t>ASUSTeK</w:t>
      </w:r>
      <w:r>
        <w:tab/>
        <w:t>discussion</w:t>
      </w:r>
      <w:r>
        <w:tab/>
        <w:t>Rel-19</w:t>
      </w:r>
      <w:r>
        <w:tab/>
        <w:t>38.331</w:t>
      </w:r>
      <w:r>
        <w:tab/>
        <w:t>NR_SL_relay_multihop</w:t>
      </w:r>
    </w:p>
    <w:p w14:paraId="033B8683" w14:textId="77777777" w:rsidR="009943B8" w:rsidRDefault="009943B8" w:rsidP="009943B8">
      <w:pPr>
        <w:pStyle w:val="Agreement"/>
        <w:tabs>
          <w:tab w:val="clear" w:pos="9990"/>
        </w:tabs>
        <w:overflowPunct/>
        <w:autoSpaceDE/>
        <w:autoSpaceDN/>
        <w:adjustRightInd/>
        <w:ind w:left="1619" w:hanging="360"/>
        <w:textAlignment w:val="auto"/>
      </w:pPr>
      <w:r>
        <w:t>Revised in R2-2506199</w:t>
      </w:r>
    </w:p>
    <w:p w14:paraId="1DA3F222" w14:textId="0169FBA6" w:rsidR="009943B8" w:rsidRDefault="009943B8" w:rsidP="009943B8">
      <w:pPr>
        <w:pStyle w:val="Doc-title"/>
      </w:pPr>
      <w:r w:rsidRPr="000B2097">
        <w:t>R2-2506199</w:t>
      </w:r>
      <w:r>
        <w:tab/>
        <w:t>Missing Intermediate U2N Relay UE behaviours upon sidelink radio link failure</w:t>
      </w:r>
      <w:r>
        <w:tab/>
        <w:t>ASUSTeK</w:t>
      </w:r>
      <w:r>
        <w:tab/>
        <w:t>discussion</w:t>
      </w:r>
      <w:r>
        <w:tab/>
        <w:t>Rel-19</w:t>
      </w:r>
      <w:r>
        <w:tab/>
        <w:t>38.331</w:t>
      </w:r>
      <w:r>
        <w:tab/>
        <w:t>NR_SL_relay_multihop</w:t>
      </w:r>
    </w:p>
    <w:p w14:paraId="358CD214" w14:textId="77777777" w:rsidR="009943B8" w:rsidRPr="00950463" w:rsidRDefault="009943B8" w:rsidP="009943B8">
      <w:pPr>
        <w:pStyle w:val="Doc-text2"/>
      </w:pPr>
    </w:p>
    <w:p w14:paraId="76641DEE" w14:textId="77777777" w:rsidR="009943B8" w:rsidRDefault="009943B8" w:rsidP="009943B8">
      <w:pPr>
        <w:pStyle w:val="Heading3"/>
      </w:pPr>
      <w:bookmarkStart w:id="536" w:name="_Toc209094697"/>
      <w:bookmarkStart w:id="537" w:name="_Toc211197068"/>
      <w:r>
        <w:t>8.13.4</w:t>
      </w:r>
      <w:r>
        <w:tab/>
        <w:t>Service continuity</w:t>
      </w:r>
      <w:bookmarkEnd w:id="536"/>
      <w:bookmarkEnd w:id="537"/>
    </w:p>
    <w:p w14:paraId="79DD3D67" w14:textId="77777777" w:rsidR="009943B8" w:rsidRDefault="009943B8" w:rsidP="009943B8">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378981B1" w14:textId="77777777" w:rsidR="009943B8" w:rsidRDefault="009943B8" w:rsidP="009943B8">
      <w:pPr>
        <w:pStyle w:val="Comments"/>
        <w:rPr>
          <w:lang w:val="en-US"/>
        </w:rPr>
      </w:pPr>
    </w:p>
    <w:p w14:paraId="31414515" w14:textId="77777777" w:rsidR="009943B8" w:rsidRDefault="009943B8" w:rsidP="009943B8">
      <w:pPr>
        <w:pStyle w:val="Comments"/>
        <w:rPr>
          <w:lang w:val="en-US"/>
        </w:rPr>
      </w:pPr>
      <w:r>
        <w:rPr>
          <w:lang w:val="en-US"/>
        </w:rPr>
        <w:t>RRC-14: reporting of target relays</w:t>
      </w:r>
    </w:p>
    <w:p w14:paraId="3004120B" w14:textId="7231BD38" w:rsidR="009943B8" w:rsidRDefault="009943B8" w:rsidP="009943B8">
      <w:pPr>
        <w:pStyle w:val="Doc-title"/>
      </w:pPr>
      <w:r w:rsidRPr="000B2097">
        <w:t>R2-2505797</w:t>
      </w:r>
      <w:r>
        <w:tab/>
        <w:t>Service Continuity for Multi-Hop Relays</w:t>
      </w:r>
      <w:r>
        <w:tab/>
        <w:t>Ericsson</w:t>
      </w:r>
      <w:r>
        <w:tab/>
        <w:t>discussion</w:t>
      </w:r>
      <w:r>
        <w:tab/>
        <w:t>Rel-19</w:t>
      </w:r>
      <w:r>
        <w:tab/>
        <w:t>NR_SL_relay_multihop</w:t>
      </w:r>
    </w:p>
    <w:p w14:paraId="2734FA8D"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367CC2CC" w14:textId="77777777" w:rsidR="009943B8" w:rsidRDefault="009943B8" w:rsidP="009943B8">
      <w:pPr>
        <w:pStyle w:val="Doc-text2"/>
      </w:pPr>
    </w:p>
    <w:p w14:paraId="6B49E233" w14:textId="77777777" w:rsidR="009943B8" w:rsidRDefault="009943B8" w:rsidP="009943B8">
      <w:pPr>
        <w:pStyle w:val="Doc-text2"/>
      </w:pPr>
      <w:r>
        <w:t>Proposal 1</w:t>
      </w:r>
      <w:r>
        <w:tab/>
        <w:t>To discuss whether the agreements on RRC state of (first)intermediate/last Relay UE need to be captured in spec or can be up to gNB’s implementation to handle.</w:t>
      </w:r>
    </w:p>
    <w:p w14:paraId="0C77B36B" w14:textId="77777777" w:rsidR="009943B8" w:rsidRDefault="009943B8" w:rsidP="009943B8">
      <w:pPr>
        <w:pStyle w:val="Doc-text2"/>
      </w:pPr>
    </w:p>
    <w:p w14:paraId="672AD122" w14:textId="77777777" w:rsidR="009943B8" w:rsidRDefault="009943B8" w:rsidP="009943B8">
      <w:pPr>
        <w:pStyle w:val="Doc-text2"/>
      </w:pPr>
      <w:r>
        <w:t>Discussion:</w:t>
      </w:r>
    </w:p>
    <w:p w14:paraId="70A5E735" w14:textId="77777777" w:rsidR="009943B8" w:rsidRDefault="009943B8" w:rsidP="009943B8">
      <w:pPr>
        <w:pStyle w:val="Doc-text2"/>
      </w:pPr>
      <w:r>
        <w:t>Huawei think we should capture something in the spec.  CATT think we have the principle in the stage 2, and how to guarantee it is up to gNB implementation.  Huawei agree it might be better in stage 2.</w:t>
      </w:r>
    </w:p>
    <w:p w14:paraId="27A3BEA3" w14:textId="77777777" w:rsidR="009943B8" w:rsidRDefault="009943B8" w:rsidP="009943B8">
      <w:pPr>
        <w:pStyle w:val="Doc-text2"/>
      </w:pPr>
      <w:r>
        <w:t>LG confirm that there is corresponding text in the stage 2.  Ericsson did not find it but can check offline.</w:t>
      </w:r>
    </w:p>
    <w:p w14:paraId="4FD539B9" w14:textId="77777777" w:rsidR="009943B8" w:rsidRDefault="009943B8" w:rsidP="009943B8">
      <w:pPr>
        <w:pStyle w:val="Doc-text2"/>
      </w:pPr>
    </w:p>
    <w:p w14:paraId="42144520"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1EACAB14"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The principle of path switch to a connected relay UE is documented in stage 2.  Companies can check offline if the current CR captures it adequately, and the wording can be fine-tuned in CR implementation.  RRC-14 can be closed.</w:t>
      </w:r>
    </w:p>
    <w:p w14:paraId="612BD88F" w14:textId="77777777" w:rsidR="009943B8" w:rsidRPr="007D62BA" w:rsidRDefault="009943B8" w:rsidP="009943B8">
      <w:pPr>
        <w:pStyle w:val="Comments"/>
      </w:pPr>
    </w:p>
    <w:p w14:paraId="6A1FCBED" w14:textId="77777777" w:rsidR="009943B8" w:rsidRDefault="009943B8" w:rsidP="009943B8">
      <w:pPr>
        <w:pStyle w:val="Comments"/>
        <w:rPr>
          <w:lang w:val="en-US"/>
        </w:rPr>
      </w:pPr>
      <w:r>
        <w:rPr>
          <w:lang w:val="en-US"/>
        </w:rPr>
        <w:t>Inter-gNB cases</w:t>
      </w:r>
    </w:p>
    <w:p w14:paraId="60DF251A" w14:textId="77777777" w:rsidR="009943B8" w:rsidRDefault="009943B8" w:rsidP="009943B8">
      <w:pPr>
        <w:pStyle w:val="Comments"/>
        <w:rPr>
          <w:lang w:val="en-US"/>
        </w:rPr>
      </w:pPr>
      <w:r>
        <w:rPr>
          <w:lang w:val="en-US"/>
        </w:rPr>
        <w:t>Discussed jointly</w:t>
      </w:r>
    </w:p>
    <w:p w14:paraId="6B9F46C3" w14:textId="626F0EAD" w:rsidR="009943B8" w:rsidRDefault="009943B8" w:rsidP="009943B8">
      <w:pPr>
        <w:pStyle w:val="Doc-title"/>
      </w:pPr>
      <w:r w:rsidRPr="000B2097">
        <w:t>R2-2505435</w:t>
      </w:r>
      <w:r>
        <w:tab/>
        <w:t>Discussion on service continuity for Multi-hop Relay</w:t>
      </w:r>
      <w:r>
        <w:tab/>
        <w:t>Huawei, HiSilicon</w:t>
      </w:r>
      <w:r>
        <w:tab/>
        <w:t>discussion</w:t>
      </w:r>
      <w:r>
        <w:tab/>
        <w:t>Rel-19</w:t>
      </w:r>
      <w:r>
        <w:tab/>
        <w:t>NR_SL_relay_multihop-Core</w:t>
      </w:r>
    </w:p>
    <w:p w14:paraId="586A8B64"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0A72728B" w14:textId="77777777" w:rsidR="009943B8" w:rsidRDefault="009943B8" w:rsidP="009943B8">
      <w:pPr>
        <w:pStyle w:val="Doc-text2"/>
      </w:pPr>
    </w:p>
    <w:p w14:paraId="63A0F198" w14:textId="77777777" w:rsidR="009943B8" w:rsidRDefault="009943B8" w:rsidP="009943B8">
      <w:pPr>
        <w:pStyle w:val="Doc-text2"/>
        <w:rPr>
          <w:lang w:val="en-US"/>
        </w:rPr>
      </w:pPr>
      <w:r w:rsidRPr="001A283C">
        <w:rPr>
          <w:lang w:val="en-US"/>
        </w:rPr>
        <w:t>Proposal 5: Either the serving gNB shall only allow inter-gNB path switching from indirect (single-hop) to indirect (single-hop) paths for Rel-18 UEs, or RAN2 shall consider adding an indication in the measurement report to specify whether the candidate Relay UE is on a single-hop or multi-hop target path, or to provide the hop count information.</w:t>
      </w:r>
    </w:p>
    <w:p w14:paraId="30614FC7" w14:textId="77777777" w:rsidR="009943B8" w:rsidRPr="001A283C" w:rsidRDefault="009943B8" w:rsidP="009943B8">
      <w:pPr>
        <w:pStyle w:val="Doc-text2"/>
        <w:rPr>
          <w:lang w:val="en-US"/>
        </w:rPr>
      </w:pPr>
    </w:p>
    <w:p w14:paraId="203E4CED" w14:textId="7BF3A4DD" w:rsidR="009943B8" w:rsidRDefault="009943B8" w:rsidP="009943B8">
      <w:pPr>
        <w:pStyle w:val="Doc-title"/>
      </w:pPr>
      <w:r w:rsidRPr="000B2097">
        <w:t>R2-2506021</w:t>
      </w:r>
      <w:r>
        <w:tab/>
        <w:t>Remaining issues and solutions on service continuity for multi-hop relay</w:t>
      </w:r>
      <w:r>
        <w:tab/>
        <w:t>Sharp</w:t>
      </w:r>
      <w:r>
        <w:tab/>
        <w:t>discussion</w:t>
      </w:r>
      <w:r>
        <w:tab/>
        <w:t>Rel-19</w:t>
      </w:r>
      <w:r>
        <w:tab/>
        <w:t>NR_SL_relay_multihop-Core</w:t>
      </w:r>
    </w:p>
    <w:p w14:paraId="1119EC74"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2A90D524" w14:textId="77777777" w:rsidR="009943B8" w:rsidRDefault="009943B8" w:rsidP="009943B8">
      <w:pPr>
        <w:pStyle w:val="Doc-text2"/>
      </w:pPr>
    </w:p>
    <w:p w14:paraId="114D85FF" w14:textId="77777777" w:rsidR="009943B8" w:rsidRDefault="009943B8" w:rsidP="009943B8">
      <w:pPr>
        <w:pStyle w:val="Doc-text2"/>
      </w:pPr>
      <w:r w:rsidRPr="001A283C">
        <w:t>Proposal 5. The cellIdentity in sl-MeasResultRelay without enhancement can be used for decision whether the candidate first relay UE is connecting with the same gNB.</w:t>
      </w:r>
    </w:p>
    <w:p w14:paraId="661A38CA" w14:textId="77777777" w:rsidR="009943B8" w:rsidRDefault="009943B8" w:rsidP="009943B8">
      <w:pPr>
        <w:pStyle w:val="Doc-text2"/>
      </w:pPr>
    </w:p>
    <w:p w14:paraId="17017D38" w14:textId="77777777" w:rsidR="009943B8" w:rsidRDefault="009943B8" w:rsidP="009943B8">
      <w:pPr>
        <w:pStyle w:val="Doc-text2"/>
      </w:pPr>
      <w:r>
        <w:t>Discussion:</w:t>
      </w:r>
    </w:p>
    <w:p w14:paraId="2F2D8D09" w14:textId="77777777" w:rsidR="009943B8" w:rsidRDefault="009943B8" w:rsidP="009943B8">
      <w:pPr>
        <w:pStyle w:val="Doc-text2"/>
      </w:pPr>
      <w:r>
        <w:t>Huawei understand that the cell ID is not enough information to distinguish.</w:t>
      </w:r>
    </w:p>
    <w:p w14:paraId="018854E3" w14:textId="77777777" w:rsidR="009943B8" w:rsidRDefault="009943B8" w:rsidP="009943B8">
      <w:pPr>
        <w:pStyle w:val="Doc-text2"/>
      </w:pPr>
      <w:r>
        <w:t>Samsung agree that the cell ID may not be adequate for the UE, but they think the network side can solve it and will know if the target is multihop or not.</w:t>
      </w:r>
    </w:p>
    <w:p w14:paraId="662D27EF" w14:textId="77777777" w:rsidR="009943B8" w:rsidRDefault="009943B8" w:rsidP="009943B8">
      <w:pPr>
        <w:pStyle w:val="Doc-text2"/>
      </w:pPr>
      <w:r>
        <w:t>OPPO think SA2 have already agreed that single-hop and multihop will use different RSCs, so a UE targeting multihop will not discover a single-hop relay.  Huawei think the UE cannot understand if the target is inter-gNB and the RSC does not help with this; in the inter-gNB case, the source gNB will not know if the target is single-hop or multihop.</w:t>
      </w:r>
    </w:p>
    <w:p w14:paraId="6D61E0C0" w14:textId="77777777" w:rsidR="009943B8" w:rsidRDefault="009943B8" w:rsidP="009943B8">
      <w:pPr>
        <w:pStyle w:val="Doc-text2"/>
      </w:pPr>
      <w:r>
        <w:t>Qualcomm have some sympathy with Huawei’s scenario, also considering that the single-hop target may not be connected.</w:t>
      </w:r>
    </w:p>
    <w:p w14:paraId="5EF824C0" w14:textId="77777777" w:rsidR="009943B8" w:rsidRDefault="009943B8" w:rsidP="009943B8">
      <w:pPr>
        <w:pStyle w:val="Doc-text2"/>
      </w:pPr>
      <w:r>
        <w:t>Samsung think the target gNB will reject a handover for a target multihop path.</w:t>
      </w:r>
    </w:p>
    <w:p w14:paraId="70A6D574" w14:textId="77777777" w:rsidR="009943B8" w:rsidRDefault="009943B8" w:rsidP="009943B8">
      <w:pPr>
        <w:pStyle w:val="Doc-text2"/>
      </w:pPr>
      <w:r>
        <w:t>ZTE the UE can recognise the inter-gNB case if the gNB ID is indicated.</w:t>
      </w:r>
    </w:p>
    <w:p w14:paraId="4B57BF12" w14:textId="77777777" w:rsidR="009943B8" w:rsidRDefault="009943B8" w:rsidP="009943B8">
      <w:pPr>
        <w:pStyle w:val="Doc-text2"/>
      </w:pPr>
      <w:r>
        <w:t>Ericsson think this is a bit of an optimisation and the target will reject.  Huawei think this requires extra signalling on Xn for the failed handovers.</w:t>
      </w:r>
    </w:p>
    <w:p w14:paraId="004A002B" w14:textId="77777777" w:rsidR="009943B8" w:rsidRDefault="009943B8" w:rsidP="009943B8">
      <w:pPr>
        <w:pStyle w:val="Doc-text2"/>
      </w:pPr>
      <w:r>
        <w:t>Qualcomm think if a remote UE reports an idle candidate, the gNB does not know if it is single-hop or multihop, so the indication is useful for this case as well.  Samsung wonder what happens from the network side in this scenario.  Qualcomm understand that the gNB can select the idle target for single-hop cases only.</w:t>
      </w:r>
    </w:p>
    <w:p w14:paraId="31F510F1" w14:textId="77777777" w:rsidR="009943B8" w:rsidRDefault="009943B8" w:rsidP="009943B8">
      <w:pPr>
        <w:pStyle w:val="Doc-text2"/>
      </w:pPr>
      <w:r>
        <w:t>Lenovo think the RAN3 spec may not provide a suitable cause value for the multihop rejection on Xn, so the Huawei proposal makes sense.  OPPO understand that the rejection is still possible, and for the idle case mentioned by Qualcomm we can rely on the network.</w:t>
      </w:r>
    </w:p>
    <w:p w14:paraId="2197C48C" w14:textId="77777777" w:rsidR="009943B8" w:rsidRDefault="009943B8" w:rsidP="009943B8">
      <w:pPr>
        <w:pStyle w:val="Doc-text2"/>
      </w:pPr>
      <w:r>
        <w:t>Samsung are not sure the path switch to an idle relay can be allowed without somehow triggering paging before the path switch.  Qualcomm understand that we do allow idle targets in single-hop.  LG wonder how the target gNB can page the target knowing only the L2ID.</w:t>
      </w:r>
    </w:p>
    <w:p w14:paraId="565BEC4D" w14:textId="77777777" w:rsidR="009943B8" w:rsidRDefault="009943B8" w:rsidP="009943B8">
      <w:pPr>
        <w:pStyle w:val="Doc-text2"/>
      </w:pPr>
      <w:r>
        <w:t>LG agree that the target should be in connected mode for multihop, and they think the gNB can handle it, but they are OK to discuss further in maintenance if something is broken.</w:t>
      </w:r>
    </w:p>
    <w:p w14:paraId="1F851DB7" w14:textId="77777777" w:rsidR="009943B8" w:rsidRDefault="009943B8" w:rsidP="009943B8">
      <w:pPr>
        <w:pStyle w:val="Doc-text2"/>
      </w:pPr>
      <w:r>
        <w:t>Samsung note that it is a new issue and there could be RAN3 impact, and we should check in maintenance.</w:t>
      </w:r>
    </w:p>
    <w:p w14:paraId="50D1C3DB" w14:textId="77777777" w:rsidR="009943B8" w:rsidRDefault="009943B8" w:rsidP="009943B8">
      <w:pPr>
        <w:pStyle w:val="Doc-text2"/>
      </w:pPr>
      <w:r>
        <w:t>CATT agree with LG and Samsung that this is not a blocking issue.</w:t>
      </w:r>
    </w:p>
    <w:p w14:paraId="1A538240" w14:textId="77777777" w:rsidR="009943B8" w:rsidRDefault="009943B8" w:rsidP="009943B8">
      <w:pPr>
        <w:pStyle w:val="Doc-text2"/>
      </w:pPr>
    </w:p>
    <w:p w14:paraId="10B894FD"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1438692E"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No enhancement is added now to allow indicating the hop count of a candidate target relay UE to the gNB.  It can be discussed in maintenance if something is broken with the case where the target relay UE is in idle/inactive.</w:t>
      </w:r>
    </w:p>
    <w:p w14:paraId="5327D730" w14:textId="77777777" w:rsidR="009943B8" w:rsidRPr="001A283C" w:rsidRDefault="009943B8" w:rsidP="009943B8">
      <w:pPr>
        <w:pStyle w:val="Doc-text2"/>
      </w:pPr>
    </w:p>
    <w:p w14:paraId="3A771F3C" w14:textId="77777777" w:rsidR="009943B8" w:rsidRPr="007D62BA" w:rsidRDefault="009943B8" w:rsidP="009943B8">
      <w:pPr>
        <w:pStyle w:val="Comments"/>
      </w:pPr>
    </w:p>
    <w:p w14:paraId="06F60FA0" w14:textId="77777777" w:rsidR="009943B8" w:rsidRDefault="009943B8" w:rsidP="009943B8">
      <w:pPr>
        <w:pStyle w:val="Comments"/>
        <w:rPr>
          <w:lang w:val="en-US"/>
        </w:rPr>
      </w:pPr>
      <w:r>
        <w:rPr>
          <w:lang w:val="en-US"/>
        </w:rPr>
        <w:t>Path switch for relay UE</w:t>
      </w:r>
    </w:p>
    <w:p w14:paraId="28C223E6" w14:textId="062A10AB" w:rsidR="009943B8" w:rsidRDefault="009943B8" w:rsidP="009943B8">
      <w:pPr>
        <w:pStyle w:val="Doc-title"/>
      </w:pPr>
      <w:r w:rsidRPr="000B2097">
        <w:t>R2-2506045</w:t>
      </w:r>
      <w:r>
        <w:tab/>
        <w:t>Service continuity discussion</w:t>
      </w:r>
      <w:r>
        <w:tab/>
        <w:t>Qualcomm Incorporated</w:t>
      </w:r>
      <w:r>
        <w:tab/>
        <w:t>discussion</w:t>
      </w:r>
      <w:r>
        <w:tab/>
        <w:t>NR_SL_relay_multihop-Core</w:t>
      </w:r>
    </w:p>
    <w:p w14:paraId="3AE7FFED" w14:textId="77777777" w:rsidR="009943B8" w:rsidRPr="001E76AE" w:rsidRDefault="009943B8" w:rsidP="009943B8">
      <w:pPr>
        <w:pStyle w:val="Agreement"/>
        <w:tabs>
          <w:tab w:val="clear" w:pos="9990"/>
        </w:tabs>
        <w:overflowPunct/>
        <w:autoSpaceDE/>
        <w:autoSpaceDN/>
        <w:adjustRightInd/>
        <w:ind w:left="1619" w:hanging="360"/>
        <w:textAlignment w:val="auto"/>
      </w:pPr>
      <w:r>
        <w:t>Noted</w:t>
      </w:r>
    </w:p>
    <w:p w14:paraId="71520AF9" w14:textId="77777777" w:rsidR="009943B8" w:rsidRDefault="009943B8" w:rsidP="009943B8">
      <w:pPr>
        <w:pStyle w:val="Doc-text2"/>
      </w:pPr>
    </w:p>
    <w:p w14:paraId="737BF787" w14:textId="77777777" w:rsidR="009943B8" w:rsidRDefault="009943B8" w:rsidP="009943B8">
      <w:pPr>
        <w:pStyle w:val="Doc-text2"/>
      </w:pPr>
      <w:r>
        <w:t>Proposal 2</w:t>
      </w:r>
      <w:r>
        <w:tab/>
        <w:t>The intermediate Relay UE can report measurement report UE to gNB for path switching to direct path or indirect path acting as a Remote.</w:t>
      </w:r>
    </w:p>
    <w:p w14:paraId="75D3E6A8" w14:textId="77777777" w:rsidR="009943B8" w:rsidRDefault="009943B8" w:rsidP="009943B8">
      <w:pPr>
        <w:pStyle w:val="Doc-text2"/>
      </w:pPr>
      <w:r>
        <w:t>Proposal 3</w:t>
      </w:r>
      <w:r>
        <w:tab/>
        <w:t>When the intermediate Relay UE performs path switching to direct path or indirect path, the intermediate Relay UE informs the Remote UE via the child intermediate relay UE with release cause 'RRC connection failure'.</w:t>
      </w:r>
    </w:p>
    <w:p w14:paraId="5D44BB88" w14:textId="77777777" w:rsidR="009943B8" w:rsidRDefault="009943B8" w:rsidP="009943B8">
      <w:pPr>
        <w:pStyle w:val="Doc-text2"/>
      </w:pPr>
      <w:r>
        <w:t>Proposal 4</w:t>
      </w:r>
      <w:r>
        <w:tab/>
        <w:t>When the Remote UE receives notification from the relay UE, the Remote UE should go back to IDLE.</w:t>
      </w:r>
    </w:p>
    <w:p w14:paraId="30DB3E07" w14:textId="77777777" w:rsidR="009943B8" w:rsidRDefault="009943B8" w:rsidP="009943B8">
      <w:pPr>
        <w:pStyle w:val="Doc-text2"/>
      </w:pPr>
    </w:p>
    <w:p w14:paraId="65E7626A" w14:textId="77777777" w:rsidR="009943B8" w:rsidRDefault="009943B8" w:rsidP="009943B8">
      <w:pPr>
        <w:pStyle w:val="Doc-text2"/>
      </w:pPr>
      <w:r>
        <w:t>Discussion:</w:t>
      </w:r>
    </w:p>
    <w:p w14:paraId="78B76E78" w14:textId="77777777" w:rsidR="009943B8" w:rsidRDefault="009943B8" w:rsidP="009943B8">
      <w:pPr>
        <w:pStyle w:val="Doc-text2"/>
      </w:pPr>
      <w:r>
        <w:t>LG think the gNB has the context of the UEs, so it is different from group handover; they do not think the notification is needed.</w:t>
      </w:r>
    </w:p>
    <w:p w14:paraId="3015FC5D" w14:textId="77777777" w:rsidR="009943B8" w:rsidRDefault="009943B8" w:rsidP="009943B8">
      <w:pPr>
        <w:pStyle w:val="Doc-text2"/>
      </w:pPr>
      <w:r>
        <w:t>InterDigital think the situation is similar to single-hop, where when the relay is handed over there is a notification to the remote UE.</w:t>
      </w:r>
    </w:p>
    <w:p w14:paraId="567F3E8C" w14:textId="77777777" w:rsidR="009943B8" w:rsidRDefault="009943B8" w:rsidP="009943B8">
      <w:pPr>
        <w:pStyle w:val="Doc-text2"/>
      </w:pPr>
      <w:r>
        <w:t>Lenovo think P2 is legacy operation as long as the target indirect path is single-hop.  They think on P3, the legacy cause value could be reused, and on P4, the remote UE could re-establish instead of going to idle.</w:t>
      </w:r>
    </w:p>
    <w:p w14:paraId="6A8F54A0" w14:textId="77777777" w:rsidR="009943B8" w:rsidRDefault="009943B8" w:rsidP="009943B8">
      <w:pPr>
        <w:pStyle w:val="Doc-text2"/>
      </w:pPr>
      <w:r>
        <w:t>Ericsson have the same understanding as Lenovo and think P2 is a bit confusing: There is no restriction in the spec that would state otherwise.  They also think P3 is legacy behaviour except for the new cause value, which they are not sure is necessary; on P4, they think relay reselection could also be triggered as already captured in the spec.</w:t>
      </w:r>
    </w:p>
    <w:p w14:paraId="17AE812D" w14:textId="77777777" w:rsidR="009943B8" w:rsidRDefault="009943B8" w:rsidP="009943B8">
      <w:pPr>
        <w:pStyle w:val="Doc-text2"/>
      </w:pPr>
      <w:r>
        <w:t>LG think it is different from the single-hop case because the path switch for us will always be intra-gNB; they do not see it as group handover and think service continuity will still be possible.</w:t>
      </w:r>
    </w:p>
    <w:p w14:paraId="1C9E6947" w14:textId="77777777" w:rsidR="009943B8" w:rsidRDefault="009943B8" w:rsidP="009943B8">
      <w:pPr>
        <w:pStyle w:val="Doc-text2"/>
      </w:pPr>
      <w:r>
        <w:t>OPPO think the notification is needed and the cause value should be handover; they think it is necessary to avoid group path switch even in the intra-gNB case, and the gNB implementation can choose to switch the remote UE(s) first.</w:t>
      </w:r>
    </w:p>
    <w:p w14:paraId="043978AD" w14:textId="77777777" w:rsidR="009943B8" w:rsidRDefault="009943B8" w:rsidP="009943B8">
      <w:pPr>
        <w:pStyle w:val="Doc-text2"/>
      </w:pPr>
      <w:r>
        <w:t>Huawei think we should stick to the legacy behaviour.</w:t>
      </w:r>
    </w:p>
    <w:p w14:paraId="2BD73AF3" w14:textId="77777777" w:rsidR="009943B8" w:rsidRDefault="009943B8" w:rsidP="009943B8">
      <w:pPr>
        <w:pStyle w:val="Doc-text2"/>
      </w:pPr>
      <w:r>
        <w:t>Kyocera have some sympathy for LG’s view; they think re-establishment will usually bring the remote UE back to the same intermediate relay, so the notification seems a bit redundant.</w:t>
      </w:r>
    </w:p>
    <w:p w14:paraId="7AFD354B" w14:textId="77777777" w:rsidR="009943B8" w:rsidRDefault="009943B8" w:rsidP="009943B8">
      <w:pPr>
        <w:pStyle w:val="Doc-text2"/>
      </w:pPr>
      <w:r>
        <w:t>Ericsson think we may be overengineering, and if the notification results in coming back to the same relay UE, that is just the outcome that happens.  They would like to stick to the notification behaviour.</w:t>
      </w:r>
    </w:p>
    <w:p w14:paraId="5EF28737" w14:textId="77777777" w:rsidR="009943B8" w:rsidRDefault="009943B8" w:rsidP="009943B8">
      <w:pPr>
        <w:pStyle w:val="Doc-text2"/>
      </w:pPr>
      <w:r>
        <w:t>Samsung and Lenovo think there is no specification impact if we keep the legacy behaviour.</w:t>
      </w:r>
    </w:p>
    <w:p w14:paraId="193A2452" w14:textId="77777777" w:rsidR="009943B8" w:rsidRDefault="009943B8" w:rsidP="009943B8">
      <w:pPr>
        <w:pStyle w:val="Doc-text2"/>
      </w:pPr>
      <w:r>
        <w:t>Kyocera think this is not a group handover case.</w:t>
      </w:r>
    </w:p>
    <w:p w14:paraId="6690215F" w14:textId="77777777" w:rsidR="009943B8" w:rsidRDefault="009943B8" w:rsidP="009943B8">
      <w:pPr>
        <w:pStyle w:val="Doc-text2"/>
      </w:pPr>
      <w:r>
        <w:t>LG still think it is an unnecessary disruption.</w:t>
      </w:r>
    </w:p>
    <w:p w14:paraId="425D3392" w14:textId="77777777" w:rsidR="009943B8" w:rsidRDefault="009943B8" w:rsidP="009943B8">
      <w:pPr>
        <w:pStyle w:val="Doc-text2"/>
      </w:pPr>
      <w:r>
        <w:t>Lenovo think there are a lot of notification use cases that need to be considered.  InterDigital note that we are talking about the connected cases, so reselection does not apply; they think it is OK to forward what is sent to the child node.</w:t>
      </w:r>
    </w:p>
    <w:p w14:paraId="0C903DC3" w14:textId="77777777" w:rsidR="009943B8" w:rsidRDefault="009943B8" w:rsidP="009943B8">
      <w:pPr>
        <w:pStyle w:val="Doc-text2"/>
      </w:pPr>
      <w:r>
        <w:t>Samsung wonder how the intermediate relay UE can know if its handover is intra- or inter-gNB.</w:t>
      </w:r>
    </w:p>
    <w:p w14:paraId="149E0D87" w14:textId="77777777" w:rsidR="009943B8" w:rsidRDefault="009943B8" w:rsidP="009943B8">
      <w:pPr>
        <w:pStyle w:val="Doc-text2"/>
      </w:pPr>
      <w:r>
        <w:t>Huawei think we should not over-optimize this case.</w:t>
      </w:r>
    </w:p>
    <w:p w14:paraId="0E79A38D" w14:textId="77777777" w:rsidR="009943B8" w:rsidRDefault="009943B8" w:rsidP="009943B8">
      <w:pPr>
        <w:pStyle w:val="Doc-text2"/>
      </w:pPr>
    </w:p>
    <w:p w14:paraId="6B8411D7"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Agreements:</w:t>
      </w:r>
    </w:p>
    <w:p w14:paraId="44AD5918"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When the intermediate Relay UE receives a path switch command, the intermediate Relay UE sends a notification downstream using the handover cause value.  Handling of the notification is in accordance with the existing CR and legacy behaviour.</w:t>
      </w:r>
    </w:p>
    <w:p w14:paraId="493FCE73"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When the RRC_CONNECTED intermediate relay UE does re-establishment as a remote UE, the intermediate Relay UE sends a notification downstream, with the cause value to be confirmed in CR implementation.</w:t>
      </w:r>
    </w:p>
    <w:p w14:paraId="2FDFFEB9" w14:textId="77777777" w:rsidR="009943B8" w:rsidRPr="001A283C" w:rsidRDefault="009943B8" w:rsidP="009943B8">
      <w:pPr>
        <w:pStyle w:val="Doc-text2"/>
      </w:pPr>
    </w:p>
    <w:p w14:paraId="3F3BDD18" w14:textId="77777777" w:rsidR="009943B8" w:rsidRPr="001A283C" w:rsidRDefault="009943B8" w:rsidP="009943B8">
      <w:pPr>
        <w:pStyle w:val="Comments"/>
      </w:pPr>
    </w:p>
    <w:p w14:paraId="769DAC0B" w14:textId="77777777" w:rsidR="009943B8" w:rsidRDefault="009943B8" w:rsidP="009943B8">
      <w:pPr>
        <w:pStyle w:val="Comments"/>
        <w:rPr>
          <w:lang w:val="en-US"/>
        </w:rPr>
      </w:pPr>
      <w:r>
        <w:rPr>
          <w:lang w:val="en-US"/>
        </w:rPr>
        <w:t>Other contributions</w:t>
      </w:r>
    </w:p>
    <w:p w14:paraId="19DE2965" w14:textId="16C2B7E0" w:rsidR="009943B8" w:rsidRDefault="009943B8" w:rsidP="009943B8">
      <w:pPr>
        <w:pStyle w:val="Doc-title"/>
      </w:pPr>
      <w:r w:rsidRPr="000B2097">
        <w:t>R2-2505087</w:t>
      </w:r>
      <w:r>
        <w:tab/>
        <w:t>(RRC-14) Reporting of Target Relay UEs for scenario C and D</w:t>
      </w:r>
      <w:r>
        <w:tab/>
        <w:t>vivo</w:t>
      </w:r>
      <w:r>
        <w:tab/>
        <w:t>discussion</w:t>
      </w:r>
      <w:r>
        <w:tab/>
        <w:t>Rel-19</w:t>
      </w:r>
    </w:p>
    <w:p w14:paraId="7AE6C3DB" w14:textId="6152BEB1" w:rsidR="009943B8" w:rsidRDefault="009943B8" w:rsidP="009943B8">
      <w:pPr>
        <w:pStyle w:val="Doc-title"/>
      </w:pPr>
      <w:r w:rsidRPr="000B2097">
        <w:t>R2-2505176</w:t>
      </w:r>
      <w:r>
        <w:tab/>
        <w:t>Intra-gNB Service Continuity for Multi-hop U2N Relay</w:t>
      </w:r>
      <w:r>
        <w:tab/>
        <w:t>CATT</w:t>
      </w:r>
      <w:r>
        <w:tab/>
        <w:t>discussion</w:t>
      </w:r>
      <w:r>
        <w:tab/>
        <w:t>Rel-19</w:t>
      </w:r>
      <w:r>
        <w:tab/>
        <w:t>NR_SL_relay_multihop-Core</w:t>
      </w:r>
    </w:p>
    <w:p w14:paraId="01F4A34C" w14:textId="77777777" w:rsidR="009943B8" w:rsidRPr="00950463" w:rsidRDefault="009943B8" w:rsidP="009943B8">
      <w:pPr>
        <w:pStyle w:val="Doc-text2"/>
      </w:pPr>
    </w:p>
    <w:p w14:paraId="1ED8F897" w14:textId="77777777" w:rsidR="00332991" w:rsidRPr="00950463" w:rsidRDefault="00332991" w:rsidP="00332991">
      <w:pPr>
        <w:pStyle w:val="Doc-text2"/>
      </w:pPr>
    </w:p>
    <w:p w14:paraId="04C57866" w14:textId="77777777" w:rsidR="00332991" w:rsidRPr="00DB2F94" w:rsidRDefault="00332991" w:rsidP="00332991">
      <w:pPr>
        <w:pStyle w:val="Heading2"/>
      </w:pPr>
      <w:bookmarkStart w:id="538" w:name="_Toc209094698"/>
      <w:bookmarkStart w:id="539" w:name="_Toc211197069"/>
      <w:r w:rsidRPr="00DB2F94">
        <w:t>8.14</w:t>
      </w:r>
      <w:r>
        <w:tab/>
      </w:r>
      <w:r w:rsidRPr="00DB2F94">
        <w:t>Additional topological enhancements</w:t>
      </w:r>
      <w:bookmarkEnd w:id="538"/>
      <w:bookmarkEnd w:id="539"/>
    </w:p>
    <w:p w14:paraId="26A895BB" w14:textId="77777777" w:rsidR="00332991" w:rsidRPr="00DB2F94" w:rsidRDefault="00332991" w:rsidP="00332991">
      <w:pPr>
        <w:pStyle w:val="Comments"/>
        <w:rPr>
          <w:lang w:val="en-US"/>
        </w:rPr>
      </w:pPr>
      <w:r w:rsidRPr="00DB2F94">
        <w:rPr>
          <w:lang w:val="en-US"/>
        </w:rPr>
        <w:t>(</w:t>
      </w:r>
      <w:r w:rsidRPr="00544E0F">
        <w:rPr>
          <w:lang w:val="en-US"/>
        </w:rPr>
        <w:t>NR_WAB_5GFemto</w:t>
      </w:r>
      <w:r w:rsidRPr="00DB2F94">
        <w:rPr>
          <w:lang w:val="en-US"/>
        </w:rPr>
        <w:t xml:space="preserve">; leading WG: RAN3; REL-19; </w:t>
      </w:r>
      <w:r>
        <w:rPr>
          <w:lang w:val="en-US"/>
        </w:rPr>
        <w:t>W</w:t>
      </w:r>
      <w:r w:rsidRPr="00DB2F94">
        <w:rPr>
          <w:lang w:val="en-US"/>
        </w:rPr>
        <w:t xml:space="preserve">ID </w:t>
      </w:r>
      <w:r w:rsidRPr="002D635E">
        <w:t>RP-243009</w:t>
      </w:r>
      <w:r w:rsidRPr="00DB2F94">
        <w:rPr>
          <w:lang w:val="en-US"/>
        </w:rPr>
        <w:t>)</w:t>
      </w:r>
    </w:p>
    <w:p w14:paraId="2C84F503" w14:textId="77777777" w:rsidR="00332991" w:rsidRPr="00DB2F94" w:rsidRDefault="00332991" w:rsidP="00332991">
      <w:pPr>
        <w:pStyle w:val="Comments"/>
      </w:pPr>
      <w:r w:rsidRPr="00DB2F94">
        <w:t>Time budget: 0 TU</w:t>
      </w:r>
    </w:p>
    <w:p w14:paraId="03B831E9" w14:textId="77777777" w:rsidR="00332991" w:rsidRPr="00DB2F94" w:rsidRDefault="00332991" w:rsidP="00332991">
      <w:pPr>
        <w:pStyle w:val="Comments"/>
      </w:pPr>
      <w:r w:rsidRPr="00DB2F94">
        <w:t xml:space="preserve">Tdoc Limitation: </w:t>
      </w:r>
      <w:r w:rsidRPr="00DB2F94">
        <w:rPr>
          <w:rFonts w:eastAsia="SimSun"/>
          <w:lang w:eastAsia="zh-CN"/>
        </w:rPr>
        <w:t>0</w:t>
      </w:r>
      <w:r w:rsidRPr="00DB2F94">
        <w:t xml:space="preserve"> tdocs </w:t>
      </w:r>
    </w:p>
    <w:p w14:paraId="4C5F6580" w14:textId="77777777" w:rsidR="00332991" w:rsidRDefault="00332991" w:rsidP="00332991">
      <w:pPr>
        <w:pStyle w:val="Comments"/>
        <w:rPr>
          <w:rFonts w:eastAsia="SimSun"/>
          <w:lang w:eastAsia="zh-CN"/>
        </w:rPr>
      </w:pPr>
      <w:r>
        <w:rPr>
          <w:rFonts w:eastAsia="SimSun"/>
          <w:lang w:eastAsia="zh-CN"/>
        </w:rPr>
        <w:t>Work on this WI will only be triggered by LS from RAN3 so work on this</w:t>
      </w:r>
      <w:r w:rsidRPr="00DB2F94">
        <w:rPr>
          <w:rFonts w:eastAsia="SimSun" w:hint="eastAsia"/>
          <w:lang w:eastAsia="zh-CN"/>
        </w:rPr>
        <w:t xml:space="preserve"> WI </w:t>
      </w:r>
      <w:r>
        <w:rPr>
          <w:rFonts w:eastAsia="SimSun"/>
          <w:lang w:eastAsia="zh-CN"/>
        </w:rPr>
        <w:t>is not expected to start</w:t>
      </w:r>
      <w:r w:rsidRPr="00DB2F94">
        <w:rPr>
          <w:rFonts w:eastAsia="SimSun" w:hint="eastAsia"/>
          <w:lang w:eastAsia="zh-CN"/>
        </w:rPr>
        <w:t xml:space="preserve"> RAN2#127</w:t>
      </w:r>
      <w:r>
        <w:rPr>
          <w:rFonts w:eastAsia="SimSun"/>
          <w:lang w:eastAsia="zh-CN"/>
        </w:rPr>
        <w:t>bis or RAN2#128.</w:t>
      </w:r>
    </w:p>
    <w:p w14:paraId="02C5BFA3" w14:textId="77777777" w:rsidR="00332991" w:rsidRPr="00DB2F94" w:rsidRDefault="00332991" w:rsidP="00332991">
      <w:pPr>
        <w:pStyle w:val="Comments"/>
      </w:pPr>
      <w:r>
        <w:t>No contributions expected for this meeting</w:t>
      </w:r>
    </w:p>
    <w:p w14:paraId="77558569" w14:textId="7AD9ACB4" w:rsidR="00332991" w:rsidRDefault="00332991" w:rsidP="00332991">
      <w:pPr>
        <w:pStyle w:val="Doc-title"/>
      </w:pPr>
      <w:r w:rsidRPr="000B2097">
        <w:t>R2-2505031</w:t>
      </w:r>
      <w:r>
        <w:tab/>
        <w:t>Reply LS on NR Femto node shared by PLMN and PNI-NPN (R3-252337; contact: LGE)</w:t>
      </w:r>
      <w:r>
        <w:tab/>
        <w:t>RAN3</w:t>
      </w:r>
      <w:r>
        <w:tab/>
        <w:t>LS in</w:t>
      </w:r>
      <w:r>
        <w:tab/>
        <w:t>Rel-19</w:t>
      </w:r>
      <w:r>
        <w:tab/>
        <w:t>5G_Femto, NR_WAB_5GFemto-Core, eNPN</w:t>
      </w:r>
      <w:r>
        <w:tab/>
        <w:t>To:SA2</w:t>
      </w:r>
      <w:r>
        <w:tab/>
        <w:t>Cc:RAN2</w:t>
      </w:r>
    </w:p>
    <w:p w14:paraId="26EC0C01" w14:textId="3D3C1F18" w:rsidR="00332991" w:rsidRDefault="00332991" w:rsidP="00332991">
      <w:pPr>
        <w:pStyle w:val="Doc-title"/>
      </w:pPr>
      <w:r w:rsidRPr="000B2097">
        <w:t>R2-2505055</w:t>
      </w:r>
      <w:r>
        <w:tab/>
        <w:t>Reply LS on FS_VMR_Ph2 solution impacts to RAN (Additional ULI) (S2-2504110; contact: Qualcomm)</w:t>
      </w:r>
      <w:r>
        <w:tab/>
        <w:t>SA2</w:t>
      </w:r>
      <w:r>
        <w:tab/>
        <w:t>LS in</w:t>
      </w:r>
      <w:r>
        <w:tab/>
        <w:t>Rel-19</w:t>
      </w:r>
      <w:r>
        <w:tab/>
        <w:t>VMR_Ph2</w:t>
      </w:r>
      <w:r>
        <w:tab/>
        <w:t>To:RAN3</w:t>
      </w:r>
      <w:r>
        <w:tab/>
        <w:t>Cc:RAN2</w:t>
      </w:r>
    </w:p>
    <w:p w14:paraId="48953A56" w14:textId="77777777" w:rsidR="00332991" w:rsidRPr="00DB2F94" w:rsidRDefault="00332991" w:rsidP="00332991">
      <w:pPr>
        <w:pStyle w:val="Doc-text2"/>
        <w:ind w:left="0" w:firstLine="0"/>
        <w:rPr>
          <w:rFonts w:eastAsia="SimSun"/>
          <w:lang w:eastAsia="zh-CN"/>
        </w:rPr>
      </w:pPr>
    </w:p>
    <w:p w14:paraId="1FEBC305" w14:textId="77777777" w:rsidR="00332991" w:rsidRDefault="00332991" w:rsidP="00332991">
      <w:pPr>
        <w:pStyle w:val="Heading2"/>
      </w:pPr>
      <w:bookmarkStart w:id="540" w:name="_Toc209094699"/>
      <w:bookmarkStart w:id="541" w:name="_Toc211197070"/>
      <w:r>
        <w:t>8.15</w:t>
      </w:r>
      <w:r>
        <w:tab/>
        <w:t>NavIC L1 SPS A-GNSS support</w:t>
      </w:r>
      <w:bookmarkEnd w:id="540"/>
      <w:bookmarkEnd w:id="541"/>
    </w:p>
    <w:p w14:paraId="32A55F20" w14:textId="710BFDC9" w:rsidR="00332991" w:rsidRDefault="00332991" w:rsidP="00332991">
      <w:pPr>
        <w:pStyle w:val="Comments"/>
        <w:rPr>
          <w:lang w:val="en-US"/>
        </w:rPr>
      </w:pPr>
      <w:r>
        <w:rPr>
          <w:lang w:val="en-US"/>
        </w:rPr>
        <w:t>(</w:t>
      </w:r>
      <w:r w:rsidRPr="00826B85">
        <w:rPr>
          <w:lang w:val="en-US"/>
        </w:rPr>
        <w:t>LCS_NAVIC_L1_SPS_NR_LTE-Core</w:t>
      </w:r>
      <w:r>
        <w:rPr>
          <w:lang w:val="en-US"/>
        </w:rPr>
        <w:t xml:space="preserve">; leading WG: RAN2; REL-19; WID </w:t>
      </w:r>
      <w:r w:rsidRPr="000B2097">
        <w:t>RP-251552</w:t>
      </w:r>
    </w:p>
    <w:p w14:paraId="0D3F0CF8" w14:textId="77777777" w:rsidR="00332991" w:rsidRDefault="00332991" w:rsidP="00332991">
      <w:pPr>
        <w:pStyle w:val="Comments"/>
      </w:pPr>
      <w:r>
        <w:t>Time budget: 0 TU</w:t>
      </w:r>
    </w:p>
    <w:p w14:paraId="46E13E5D" w14:textId="77777777" w:rsidR="00332991" w:rsidRDefault="00332991" w:rsidP="00332991">
      <w:pPr>
        <w:pStyle w:val="Comments"/>
      </w:pPr>
      <w:r>
        <w:t xml:space="preserve">Tdoc Limitation: </w:t>
      </w:r>
      <w:r>
        <w:rPr>
          <w:rFonts w:eastAsia="SimSun"/>
          <w:lang w:eastAsia="zh-CN"/>
        </w:rPr>
        <w:t>1</w:t>
      </w:r>
      <w:r>
        <w:t xml:space="preserve"> tdoc </w:t>
      </w:r>
    </w:p>
    <w:p w14:paraId="7B3CAE00" w14:textId="62D75A95" w:rsidR="009943B8" w:rsidRDefault="009943B8" w:rsidP="009943B8">
      <w:pPr>
        <w:pStyle w:val="Doc-title"/>
      </w:pPr>
      <w:r w:rsidRPr="000B2097">
        <w:t>R2-2505776</w:t>
      </w:r>
      <w:r>
        <w:tab/>
        <w:t>Missing Capabilities for SSR Orbit/Clock Corrections Set2</w:t>
      </w:r>
      <w:r>
        <w:tab/>
        <w:t>Qualcomm Incorporated</w:t>
      </w:r>
      <w:r>
        <w:tab/>
        <w:t>discussion</w:t>
      </w:r>
    </w:p>
    <w:p w14:paraId="61EC3D8B" w14:textId="77777777" w:rsidR="009943B8" w:rsidRPr="0085699E" w:rsidRDefault="009943B8" w:rsidP="009943B8">
      <w:pPr>
        <w:pStyle w:val="Agreement"/>
        <w:tabs>
          <w:tab w:val="clear" w:pos="9990"/>
        </w:tabs>
        <w:overflowPunct/>
        <w:autoSpaceDE/>
        <w:autoSpaceDN/>
        <w:adjustRightInd/>
        <w:ind w:left="1619" w:hanging="360"/>
        <w:textAlignment w:val="auto"/>
      </w:pPr>
      <w:r>
        <w:t>Noted</w:t>
      </w:r>
    </w:p>
    <w:p w14:paraId="3F01EDF7" w14:textId="77777777" w:rsidR="009943B8" w:rsidRDefault="009943B8" w:rsidP="009943B8">
      <w:pPr>
        <w:pStyle w:val="Doc-title"/>
      </w:pPr>
    </w:p>
    <w:p w14:paraId="4812E8DC" w14:textId="62C8A5E9" w:rsidR="009943B8" w:rsidRDefault="009943B8" w:rsidP="009943B8">
      <w:pPr>
        <w:pStyle w:val="Doc-title"/>
      </w:pPr>
      <w:r w:rsidRPr="000B2097">
        <w:t>R2-2505720</w:t>
      </w:r>
      <w:r>
        <w:tab/>
        <w:t>Introduction of NavIC L1 SPS A-GNSS in NR Stage 2 specification</w:t>
      </w:r>
      <w:r>
        <w:tab/>
        <w:t>Ericsson, Reliance Jio, ISRO, MediaTek Inc., CEWiT, Huawei</w:t>
      </w:r>
      <w:r>
        <w:tab/>
        <w:t>CR</w:t>
      </w:r>
      <w:r>
        <w:tab/>
        <w:t>Rel-19</w:t>
      </w:r>
      <w:r>
        <w:tab/>
        <w:t>38.305</w:t>
      </w:r>
      <w:r>
        <w:tab/>
        <w:t>18.6.0</w:t>
      </w:r>
      <w:r>
        <w:tab/>
        <w:t>0179</w:t>
      </w:r>
      <w:r>
        <w:tab/>
        <w:t>2</w:t>
      </w:r>
      <w:r>
        <w:tab/>
        <w:t>B</w:t>
      </w:r>
      <w:r>
        <w:tab/>
        <w:t>LCS_NAVIC_L1_SPS_NR_LTE-Core</w:t>
      </w:r>
      <w:r>
        <w:tab/>
        <w:t>R2-2504298</w:t>
      </w:r>
    </w:p>
    <w:p w14:paraId="187C0861" w14:textId="77777777" w:rsidR="009943B8" w:rsidRPr="0085699E" w:rsidRDefault="009943B8" w:rsidP="009943B8">
      <w:pPr>
        <w:pStyle w:val="Agreement"/>
        <w:tabs>
          <w:tab w:val="clear" w:pos="9990"/>
        </w:tabs>
        <w:overflowPunct/>
        <w:autoSpaceDE/>
        <w:autoSpaceDN/>
        <w:adjustRightInd/>
        <w:ind w:left="1619" w:hanging="360"/>
        <w:textAlignment w:val="auto"/>
      </w:pPr>
      <w:r>
        <w:t>Agreed</w:t>
      </w:r>
    </w:p>
    <w:p w14:paraId="695A3D83" w14:textId="77777777" w:rsidR="009943B8" w:rsidRDefault="009943B8" w:rsidP="009943B8">
      <w:pPr>
        <w:pStyle w:val="Doc-title"/>
      </w:pPr>
    </w:p>
    <w:p w14:paraId="45F6C758" w14:textId="345CA208" w:rsidR="009943B8" w:rsidRDefault="009943B8" w:rsidP="009943B8">
      <w:pPr>
        <w:pStyle w:val="Doc-title"/>
      </w:pPr>
      <w:r w:rsidRPr="000B2097">
        <w:t>R2-2505721</w:t>
      </w:r>
      <w:r>
        <w:tab/>
        <w:t>Introduction of NavIC L1 SPS A-GNSS in LTE Stage 2 specification</w:t>
      </w:r>
      <w:r>
        <w:tab/>
        <w:t>Ericsson, Reliance Jio, ISRO, MediaTek Inc., CEWiT, Huawei</w:t>
      </w:r>
      <w:r>
        <w:tab/>
        <w:t>CR</w:t>
      </w:r>
      <w:r>
        <w:tab/>
        <w:t>Rel-19</w:t>
      </w:r>
      <w:r>
        <w:tab/>
        <w:t>36.305</w:t>
      </w:r>
      <w:r>
        <w:tab/>
        <w:t>18.0.0</w:t>
      </w:r>
      <w:r>
        <w:tab/>
        <w:t>0120</w:t>
      </w:r>
      <w:r>
        <w:tab/>
        <w:t>2</w:t>
      </w:r>
      <w:r>
        <w:tab/>
        <w:t>B</w:t>
      </w:r>
      <w:r>
        <w:tab/>
        <w:t>LCS_NAVIC_L1_SPS_NR_LTE-Core</w:t>
      </w:r>
      <w:r>
        <w:tab/>
        <w:t>R2-2504299</w:t>
      </w:r>
    </w:p>
    <w:p w14:paraId="274A655E" w14:textId="77777777" w:rsidR="009943B8" w:rsidRDefault="009943B8" w:rsidP="009943B8">
      <w:pPr>
        <w:pStyle w:val="Agreement"/>
        <w:tabs>
          <w:tab w:val="clear" w:pos="9990"/>
        </w:tabs>
        <w:overflowPunct/>
        <w:autoSpaceDE/>
        <w:autoSpaceDN/>
        <w:adjustRightInd/>
        <w:ind w:left="1619" w:hanging="360"/>
        <w:textAlignment w:val="auto"/>
      </w:pPr>
      <w:r>
        <w:t>Agreed</w:t>
      </w:r>
    </w:p>
    <w:p w14:paraId="6C1F9E4A" w14:textId="77777777" w:rsidR="009943B8" w:rsidRPr="0085699E" w:rsidRDefault="009943B8" w:rsidP="009943B8">
      <w:pPr>
        <w:pStyle w:val="Doc-text2"/>
      </w:pPr>
    </w:p>
    <w:p w14:paraId="1408603E" w14:textId="74634C14" w:rsidR="009943B8" w:rsidRDefault="009943B8" w:rsidP="009943B8">
      <w:pPr>
        <w:pStyle w:val="Doc-title"/>
      </w:pPr>
      <w:r w:rsidRPr="000B2097">
        <w:t>R2-2505722</w:t>
      </w:r>
      <w:r>
        <w:tab/>
        <w:t>Introduction of NavIC L1 SPS A-GNSS in LPP</w:t>
      </w:r>
      <w:r>
        <w:tab/>
        <w:t>Ericsson, Reliance Jio, ISRO, MediaTek Inc., CEWiT, Huawei</w:t>
      </w:r>
      <w:r>
        <w:tab/>
        <w:t>CR</w:t>
      </w:r>
      <w:r>
        <w:tab/>
        <w:t>Rel-19</w:t>
      </w:r>
      <w:r>
        <w:tab/>
        <w:t>37.355</w:t>
      </w:r>
      <w:r>
        <w:tab/>
        <w:t>18.5.0</w:t>
      </w:r>
      <w:r>
        <w:tab/>
        <w:t>0532</w:t>
      </w:r>
      <w:r>
        <w:tab/>
        <w:t>5</w:t>
      </w:r>
      <w:r>
        <w:tab/>
        <w:t>B</w:t>
      </w:r>
      <w:r>
        <w:tab/>
        <w:t>LCS_NAVIC_L1_SPS_NR_LTE-Core</w:t>
      </w:r>
      <w:r>
        <w:tab/>
        <w:t>R2-2504893</w:t>
      </w:r>
    </w:p>
    <w:p w14:paraId="2060D89B" w14:textId="77777777" w:rsidR="009943B8" w:rsidRPr="008652AD" w:rsidRDefault="009943B8" w:rsidP="009943B8">
      <w:pPr>
        <w:pStyle w:val="Agreement"/>
        <w:tabs>
          <w:tab w:val="clear" w:pos="9990"/>
        </w:tabs>
        <w:overflowPunct/>
        <w:autoSpaceDE/>
        <w:autoSpaceDN/>
        <w:adjustRightInd/>
        <w:ind w:left="1619" w:hanging="360"/>
        <w:textAlignment w:val="auto"/>
      </w:pPr>
      <w:r>
        <w:t>Revised in R2-2506430</w:t>
      </w:r>
    </w:p>
    <w:p w14:paraId="3E6280FC" w14:textId="22E604DB" w:rsidR="009943B8" w:rsidRDefault="009943B8" w:rsidP="009943B8">
      <w:pPr>
        <w:pStyle w:val="Doc-title"/>
      </w:pPr>
      <w:r w:rsidRPr="000B2097">
        <w:t>R2-2506430</w:t>
      </w:r>
      <w:r>
        <w:tab/>
        <w:t>Introduction of NavIC L1 SPS A-GNSS in LPP</w:t>
      </w:r>
      <w:r>
        <w:tab/>
        <w:t>Ericsson, Reliance Jio, ISRO, MediaTek Inc., CEWiT, Huawei</w:t>
      </w:r>
      <w:r>
        <w:tab/>
        <w:t>CR</w:t>
      </w:r>
      <w:r>
        <w:tab/>
        <w:t>Rel-19</w:t>
      </w:r>
      <w:r>
        <w:tab/>
        <w:t>37.355</w:t>
      </w:r>
      <w:r>
        <w:tab/>
        <w:t>18.5.0</w:t>
      </w:r>
      <w:r>
        <w:tab/>
        <w:t>0532</w:t>
      </w:r>
      <w:r>
        <w:tab/>
        <w:t>6</w:t>
      </w:r>
      <w:r>
        <w:tab/>
        <w:t>B</w:t>
      </w:r>
      <w:r>
        <w:tab/>
        <w:t>LCS_NAVIC_L1_SPS_NR_LTE-Core</w:t>
      </w:r>
      <w:r>
        <w:tab/>
        <w:t>R2-2505722</w:t>
      </w:r>
    </w:p>
    <w:p w14:paraId="63FB12BF" w14:textId="77777777" w:rsidR="009943B8" w:rsidRDefault="009943B8" w:rsidP="009943B8">
      <w:pPr>
        <w:pStyle w:val="Agreement"/>
        <w:tabs>
          <w:tab w:val="clear" w:pos="9990"/>
        </w:tabs>
        <w:overflowPunct/>
        <w:autoSpaceDE/>
        <w:autoSpaceDN/>
        <w:adjustRightInd/>
        <w:ind w:left="1619" w:hanging="360"/>
        <w:textAlignment w:val="auto"/>
      </w:pPr>
      <w:r>
        <w:t>Agreed</w:t>
      </w:r>
    </w:p>
    <w:p w14:paraId="320B0301" w14:textId="77777777" w:rsidR="009943B8" w:rsidRDefault="009943B8" w:rsidP="009943B8">
      <w:pPr>
        <w:pStyle w:val="Doc-text2"/>
      </w:pPr>
    </w:p>
    <w:p w14:paraId="6B7EFA21"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014EA9BF" w14:textId="77777777" w:rsidR="009943B8" w:rsidRPr="0085699E" w:rsidRDefault="009943B8" w:rsidP="009943B8">
      <w:pPr>
        <w:pStyle w:val="Doc-text2"/>
        <w:pBdr>
          <w:top w:val="single" w:sz="4" w:space="1" w:color="auto"/>
          <w:left w:val="single" w:sz="4" w:space="4" w:color="auto"/>
          <w:bottom w:val="single" w:sz="4" w:space="1" w:color="auto"/>
          <w:right w:val="single" w:sz="4" w:space="4" w:color="auto"/>
        </w:pBdr>
      </w:pPr>
      <w:r>
        <w:t>Rel-19 NavIC WI is complete from RAN2 point of view.</w:t>
      </w:r>
    </w:p>
    <w:p w14:paraId="41D2AB46" w14:textId="77777777" w:rsidR="009943B8" w:rsidRDefault="009943B8" w:rsidP="009943B8">
      <w:pPr>
        <w:pStyle w:val="Doc-text2"/>
        <w:ind w:left="0" w:firstLine="0"/>
        <w:rPr>
          <w:rFonts w:eastAsia="SimSun"/>
          <w:lang w:eastAsia="zh-CN"/>
        </w:rPr>
      </w:pPr>
    </w:p>
    <w:p w14:paraId="1CA2518A" w14:textId="77777777" w:rsidR="00332991" w:rsidRDefault="00332991" w:rsidP="00332991">
      <w:pPr>
        <w:pStyle w:val="Heading2"/>
      </w:pPr>
      <w:bookmarkStart w:id="542" w:name="_Toc209094700"/>
      <w:bookmarkStart w:id="543" w:name="_Toc211197071"/>
      <w:r>
        <w:t>8.16</w:t>
      </w:r>
      <w:r>
        <w:tab/>
        <w:t>BDS B2b in A-GNSS</w:t>
      </w:r>
      <w:bookmarkEnd w:id="542"/>
      <w:bookmarkEnd w:id="543"/>
    </w:p>
    <w:p w14:paraId="1A1EEF34" w14:textId="057769F6" w:rsidR="00332991" w:rsidRDefault="00332991" w:rsidP="00332991">
      <w:pPr>
        <w:pStyle w:val="Comments"/>
        <w:rPr>
          <w:lang w:val="en-US"/>
        </w:rPr>
      </w:pPr>
      <w:r w:rsidRPr="002D635E">
        <w:t>LCS_BDS_B2b_LTE_NR</w:t>
      </w:r>
      <w:r>
        <w:rPr>
          <w:lang w:val="en-US"/>
        </w:rPr>
        <w:t xml:space="preserve">; leading WG: RAN2; REL-19; WID </w:t>
      </w:r>
      <w:r w:rsidRPr="000B2097">
        <w:t>RP-250767</w:t>
      </w:r>
      <w:r>
        <w:rPr>
          <w:lang w:val="en-US"/>
        </w:rPr>
        <w:t>)</w:t>
      </w:r>
    </w:p>
    <w:p w14:paraId="2FCB7017" w14:textId="77777777" w:rsidR="00332991" w:rsidRDefault="00332991" w:rsidP="00332991">
      <w:pPr>
        <w:pStyle w:val="Comments"/>
      </w:pPr>
      <w:r>
        <w:t>Time budget: 0 TU</w:t>
      </w:r>
    </w:p>
    <w:p w14:paraId="2A97DFCC" w14:textId="77777777" w:rsidR="00332991" w:rsidRDefault="00332991" w:rsidP="00332991">
      <w:pPr>
        <w:pStyle w:val="Comments"/>
      </w:pPr>
      <w:r>
        <w:t xml:space="preserve">Tdoc Limitation: </w:t>
      </w:r>
      <w:r>
        <w:rPr>
          <w:rFonts w:eastAsia="SimSun"/>
          <w:lang w:eastAsia="zh-CN"/>
        </w:rPr>
        <w:t>1</w:t>
      </w:r>
      <w:r>
        <w:t xml:space="preserve"> tdoc </w:t>
      </w:r>
    </w:p>
    <w:p w14:paraId="1DD89398" w14:textId="79D01E85" w:rsidR="009943B8" w:rsidRDefault="009943B8" w:rsidP="009943B8">
      <w:pPr>
        <w:pStyle w:val="Doc-title"/>
      </w:pPr>
      <w:r w:rsidRPr="000B2097">
        <w:t>R2-2505094</w:t>
      </w:r>
      <w:r>
        <w:tab/>
        <w:t>Introduction of B2b signal in BDS system in A-GNSS</w:t>
      </w:r>
      <w:r>
        <w:tab/>
        <w:t>CAICT, CATT, CMCC, China Telecome, China Unicom, Ericsson, Huawei, HiSilicon, Lenovo, OPPO, vivo, Xiaomi, ZTE, MediaTek Inc, Qualcomm Incorporated</w:t>
      </w:r>
      <w:r>
        <w:tab/>
        <w:t>CR</w:t>
      </w:r>
      <w:r>
        <w:tab/>
        <w:t>Rel-19</w:t>
      </w:r>
      <w:r>
        <w:tab/>
        <w:t>37.355</w:t>
      </w:r>
      <w:r>
        <w:tab/>
        <w:t>18.5.0</w:t>
      </w:r>
      <w:r>
        <w:tab/>
        <w:t>0545</w:t>
      </w:r>
      <w:r>
        <w:tab/>
        <w:t>2</w:t>
      </w:r>
      <w:r>
        <w:tab/>
        <w:t>B</w:t>
      </w:r>
      <w:r>
        <w:tab/>
        <w:t>LCS_BDS_B2b_LTE_NR-Core</w:t>
      </w:r>
      <w:r>
        <w:tab/>
        <w:t>R2-2501435</w:t>
      </w:r>
    </w:p>
    <w:p w14:paraId="18A2F195" w14:textId="77777777" w:rsidR="009943B8" w:rsidRDefault="009943B8" w:rsidP="009943B8">
      <w:pPr>
        <w:pStyle w:val="Agreement"/>
        <w:tabs>
          <w:tab w:val="clear" w:pos="9990"/>
        </w:tabs>
        <w:overflowPunct/>
        <w:autoSpaceDE/>
        <w:autoSpaceDN/>
        <w:adjustRightInd/>
        <w:ind w:left="1619" w:hanging="360"/>
        <w:textAlignment w:val="auto"/>
      </w:pPr>
      <w:r>
        <w:t>Agreed</w:t>
      </w:r>
    </w:p>
    <w:p w14:paraId="3E1A9FEB" w14:textId="77777777" w:rsidR="009943B8" w:rsidRPr="0085699E" w:rsidRDefault="009943B8" w:rsidP="009943B8">
      <w:pPr>
        <w:pStyle w:val="Doc-text2"/>
      </w:pPr>
    </w:p>
    <w:p w14:paraId="1E75DC74" w14:textId="3BCFA844" w:rsidR="009943B8" w:rsidRDefault="009943B8" w:rsidP="009943B8">
      <w:pPr>
        <w:pStyle w:val="Doc-title"/>
      </w:pPr>
      <w:r w:rsidRPr="000B2097">
        <w:t>R2-2505095</w:t>
      </w:r>
      <w:r>
        <w:tab/>
        <w:t>Introduction of BDS B2b in A-GNSS</w:t>
      </w:r>
      <w:r>
        <w:tab/>
        <w:t>CAICT, CATT, CMCC, China Telecome, China Unicom, Ericsson, Huawei, HiSilicon, Lenovo, OPPO, vivo, Xiaomi, ZTE</w:t>
      </w:r>
      <w:r>
        <w:tab/>
        <w:t>CR</w:t>
      </w:r>
      <w:r>
        <w:tab/>
        <w:t>Rel-19</w:t>
      </w:r>
      <w:r>
        <w:tab/>
        <w:t>36.305</w:t>
      </w:r>
      <w:r>
        <w:tab/>
        <w:t>18.0.0</w:t>
      </w:r>
      <w:r>
        <w:tab/>
        <w:t>0121</w:t>
      </w:r>
      <w:r>
        <w:tab/>
        <w:t>1</w:t>
      </w:r>
      <w:r>
        <w:tab/>
        <w:t>B</w:t>
      </w:r>
      <w:r>
        <w:tab/>
        <w:t>LCS_BDS_B2b_LTE_NR-Core</w:t>
      </w:r>
      <w:r>
        <w:tab/>
        <w:t>R2-2410158</w:t>
      </w:r>
    </w:p>
    <w:p w14:paraId="2A971F11" w14:textId="77777777" w:rsidR="009943B8" w:rsidRPr="00D70491" w:rsidRDefault="009943B8" w:rsidP="009943B8">
      <w:pPr>
        <w:pStyle w:val="Agreement"/>
        <w:tabs>
          <w:tab w:val="clear" w:pos="9990"/>
        </w:tabs>
        <w:overflowPunct/>
        <w:autoSpaceDE/>
        <w:autoSpaceDN/>
        <w:adjustRightInd/>
        <w:ind w:left="1619" w:hanging="360"/>
        <w:textAlignment w:val="auto"/>
      </w:pPr>
      <w:r>
        <w:t>Revised in R2-2606314</w:t>
      </w:r>
    </w:p>
    <w:p w14:paraId="028F8940" w14:textId="66347296" w:rsidR="009943B8" w:rsidRDefault="009943B8" w:rsidP="009943B8">
      <w:pPr>
        <w:pStyle w:val="Doc-title"/>
      </w:pPr>
      <w:r w:rsidRPr="000B2097">
        <w:t>R2-2506314</w:t>
      </w:r>
      <w:r>
        <w:tab/>
        <w:t>Introduction of BDS B2b in A-GNSS</w:t>
      </w:r>
      <w:r>
        <w:tab/>
        <w:t>CAICT, CATT, CMCC, China Telecome, China Unicom, Ericsson, Huawei, HiSilicon, Lenovo, OPPO, vivo, Xiaomi, ZTE, MediaTek Inc., Qualcomm Incorporated</w:t>
      </w:r>
      <w:r>
        <w:tab/>
        <w:t>CR</w:t>
      </w:r>
      <w:r>
        <w:tab/>
        <w:t>Rel-19</w:t>
      </w:r>
      <w:r>
        <w:tab/>
        <w:t>36.305</w:t>
      </w:r>
      <w:r>
        <w:tab/>
        <w:t>18.0.0</w:t>
      </w:r>
      <w:r>
        <w:tab/>
        <w:t>0121</w:t>
      </w:r>
      <w:r>
        <w:tab/>
        <w:t>2</w:t>
      </w:r>
      <w:r>
        <w:tab/>
        <w:t>B</w:t>
      </w:r>
      <w:r>
        <w:tab/>
        <w:t>LCS_BDS_B2b_LTE_NR-Core</w:t>
      </w:r>
      <w:r>
        <w:tab/>
        <w:t>R2-2415095</w:t>
      </w:r>
    </w:p>
    <w:p w14:paraId="579106F5" w14:textId="77777777" w:rsidR="009943B8" w:rsidRDefault="009943B8" w:rsidP="009943B8">
      <w:pPr>
        <w:pStyle w:val="Agreement"/>
        <w:tabs>
          <w:tab w:val="clear" w:pos="9990"/>
        </w:tabs>
        <w:overflowPunct/>
        <w:autoSpaceDE/>
        <w:autoSpaceDN/>
        <w:adjustRightInd/>
        <w:ind w:left="1619" w:hanging="360"/>
        <w:textAlignment w:val="auto"/>
      </w:pPr>
      <w:r>
        <w:t>Agreed</w:t>
      </w:r>
    </w:p>
    <w:p w14:paraId="71C4D35F" w14:textId="77777777" w:rsidR="009943B8" w:rsidRPr="0085699E" w:rsidRDefault="009943B8" w:rsidP="009943B8">
      <w:pPr>
        <w:pStyle w:val="Doc-text2"/>
      </w:pPr>
    </w:p>
    <w:p w14:paraId="26EDE9B6" w14:textId="44CB807D" w:rsidR="009943B8" w:rsidRDefault="009943B8" w:rsidP="009943B8">
      <w:pPr>
        <w:pStyle w:val="Doc-title"/>
      </w:pPr>
      <w:r w:rsidRPr="000B2097">
        <w:t>R2-2505096</w:t>
      </w:r>
      <w:r>
        <w:tab/>
        <w:t>Introduction of BDS B2b in A-GNSS for TS 38305</w:t>
      </w:r>
      <w:r>
        <w:tab/>
        <w:t>CAICT, CATT, CMCC, China Telecome, China Unicom, Ericsson, Huawei, HiSilicon, Lenovo, OPPO, vivo, Xiaomi, ZTE</w:t>
      </w:r>
      <w:r>
        <w:tab/>
        <w:t>CR</w:t>
      </w:r>
      <w:r>
        <w:tab/>
        <w:t>Rel-19</w:t>
      </w:r>
      <w:r>
        <w:tab/>
        <w:t>38.305</w:t>
      </w:r>
      <w:r>
        <w:tab/>
        <w:t>18.6.0</w:t>
      </w:r>
      <w:r>
        <w:tab/>
        <w:t>0180</w:t>
      </w:r>
      <w:r>
        <w:tab/>
        <w:t>1</w:t>
      </w:r>
      <w:r>
        <w:tab/>
        <w:t>B</w:t>
      </w:r>
      <w:r>
        <w:tab/>
        <w:t>LCS_BDS_B2b_LTE_NR-Core</w:t>
      </w:r>
      <w:r>
        <w:tab/>
        <w:t>R2-2410159</w:t>
      </w:r>
    </w:p>
    <w:p w14:paraId="102BAAE2" w14:textId="77777777" w:rsidR="009943B8" w:rsidRPr="00D70491" w:rsidRDefault="009943B8" w:rsidP="009943B8">
      <w:pPr>
        <w:pStyle w:val="Agreement"/>
        <w:tabs>
          <w:tab w:val="clear" w:pos="9990"/>
        </w:tabs>
        <w:overflowPunct/>
        <w:autoSpaceDE/>
        <w:autoSpaceDN/>
        <w:adjustRightInd/>
        <w:ind w:left="1619" w:hanging="360"/>
        <w:textAlignment w:val="auto"/>
      </w:pPr>
      <w:r>
        <w:t>Revised in R2-2506315</w:t>
      </w:r>
    </w:p>
    <w:p w14:paraId="764769AE" w14:textId="467881DA" w:rsidR="009943B8" w:rsidRDefault="009943B8" w:rsidP="009943B8">
      <w:pPr>
        <w:pStyle w:val="Doc-title"/>
      </w:pPr>
      <w:r w:rsidRPr="000B2097">
        <w:t>R2-2506315</w:t>
      </w:r>
      <w:r>
        <w:tab/>
        <w:t>Introduction of BDS B2b in A-GNSS for TS 38305</w:t>
      </w:r>
      <w:r>
        <w:tab/>
        <w:t>CAICT, CATT, CMCC, China Telecome, China Unicom, Ericsson, Huawei, HiSilicon, Lenovo, OPPO, vivo, Xiaomi, ZTE, MediaTek Inc., Qualcomm Incorporated</w:t>
      </w:r>
      <w:r>
        <w:tab/>
        <w:t>CR</w:t>
      </w:r>
      <w:r>
        <w:tab/>
        <w:t>Rel-19</w:t>
      </w:r>
      <w:r>
        <w:tab/>
        <w:t>38.305</w:t>
      </w:r>
      <w:r>
        <w:tab/>
        <w:t>18.6.0</w:t>
      </w:r>
      <w:r>
        <w:tab/>
        <w:t>0180</w:t>
      </w:r>
      <w:r>
        <w:tab/>
        <w:t>2</w:t>
      </w:r>
      <w:r>
        <w:tab/>
        <w:t>B</w:t>
      </w:r>
      <w:r>
        <w:tab/>
        <w:t>LCS_BDS_B2b_LTE_NR-Core</w:t>
      </w:r>
      <w:r>
        <w:tab/>
        <w:t>R2-2410159</w:t>
      </w:r>
    </w:p>
    <w:p w14:paraId="2CAE204A" w14:textId="77777777" w:rsidR="009943B8" w:rsidRDefault="009943B8" w:rsidP="009943B8">
      <w:pPr>
        <w:pStyle w:val="Agreement"/>
        <w:tabs>
          <w:tab w:val="clear" w:pos="9990"/>
        </w:tabs>
        <w:overflowPunct/>
        <w:autoSpaceDE/>
        <w:autoSpaceDN/>
        <w:adjustRightInd/>
        <w:ind w:left="1619" w:hanging="360"/>
        <w:textAlignment w:val="auto"/>
      </w:pPr>
      <w:r>
        <w:t>Agreed</w:t>
      </w:r>
    </w:p>
    <w:p w14:paraId="2F1975E6" w14:textId="77777777" w:rsidR="009943B8" w:rsidRDefault="009943B8" w:rsidP="009943B8">
      <w:pPr>
        <w:pStyle w:val="Doc-text2"/>
      </w:pPr>
    </w:p>
    <w:p w14:paraId="7ECCC92D" w14:textId="77777777" w:rsidR="009943B8" w:rsidRDefault="009943B8" w:rsidP="009943B8">
      <w:pPr>
        <w:pStyle w:val="Doc-text2"/>
        <w:pBdr>
          <w:top w:val="single" w:sz="4" w:space="1" w:color="auto"/>
          <w:left w:val="single" w:sz="4" w:space="4" w:color="auto"/>
          <w:bottom w:val="single" w:sz="4" w:space="1" w:color="auto"/>
          <w:right w:val="single" w:sz="4" w:space="4" w:color="auto"/>
        </w:pBdr>
      </w:pPr>
      <w:r>
        <w:t>Agreement:</w:t>
      </w:r>
    </w:p>
    <w:p w14:paraId="114EAE46" w14:textId="77777777" w:rsidR="009943B8" w:rsidRPr="0085699E" w:rsidRDefault="009943B8" w:rsidP="009943B8">
      <w:pPr>
        <w:pStyle w:val="Doc-text2"/>
        <w:pBdr>
          <w:top w:val="single" w:sz="4" w:space="1" w:color="auto"/>
          <w:left w:val="single" w:sz="4" w:space="4" w:color="auto"/>
          <w:bottom w:val="single" w:sz="4" w:space="1" w:color="auto"/>
          <w:right w:val="single" w:sz="4" w:space="4" w:color="auto"/>
        </w:pBdr>
      </w:pPr>
      <w:r>
        <w:t>The Rel-19 BDS B2b WI is complete from RAN2 point of view.</w:t>
      </w:r>
    </w:p>
    <w:p w14:paraId="12806EB3" w14:textId="77777777" w:rsidR="009943B8" w:rsidRDefault="009943B8" w:rsidP="009943B8">
      <w:pPr>
        <w:pStyle w:val="Doc-text2"/>
        <w:ind w:left="0" w:firstLine="0"/>
        <w:rPr>
          <w:rFonts w:eastAsia="SimSun"/>
          <w:lang w:eastAsia="zh-CN"/>
        </w:rPr>
      </w:pPr>
    </w:p>
    <w:p w14:paraId="073E08B8" w14:textId="77777777" w:rsidR="00411A06" w:rsidRDefault="00411A06" w:rsidP="00411A06">
      <w:pPr>
        <w:pStyle w:val="Heading2"/>
      </w:pPr>
      <w:bookmarkStart w:id="544" w:name="_Toc209094701"/>
      <w:bookmarkStart w:id="545" w:name="_Toc211197072"/>
      <w:r>
        <w:t>8.17</w:t>
      </w:r>
      <w:r>
        <w:tab/>
      </w:r>
      <w:r w:rsidRPr="008718D8">
        <w:t>IoT-NTN TDD mode</w:t>
      </w:r>
      <w:bookmarkEnd w:id="544"/>
      <w:bookmarkEnd w:id="545"/>
    </w:p>
    <w:p w14:paraId="71E131D7" w14:textId="142B3561" w:rsidR="00411A06" w:rsidRPr="008718D8" w:rsidRDefault="00411A06" w:rsidP="00411A06">
      <w:pPr>
        <w:pStyle w:val="Comments"/>
      </w:pPr>
      <w:r w:rsidRPr="008718D8">
        <w:t xml:space="preserve">(IoT_NTN_TDD; leading WG: RAN1; REL-19; WID </w:t>
      </w:r>
      <w:r w:rsidRPr="000B2097">
        <w:t>RP-243293</w:t>
      </w:r>
      <w:r w:rsidRPr="008718D8">
        <w:t>)</w:t>
      </w:r>
    </w:p>
    <w:p w14:paraId="6741EB61" w14:textId="77777777" w:rsidR="00411A06" w:rsidRDefault="00411A06" w:rsidP="00411A06">
      <w:pPr>
        <w:pStyle w:val="Comments"/>
      </w:pPr>
      <w:r>
        <w:t>Time budget: 0.5 TU</w:t>
      </w:r>
    </w:p>
    <w:p w14:paraId="66EFE631" w14:textId="77777777" w:rsidR="00411A06" w:rsidRDefault="00411A06" w:rsidP="00411A06">
      <w:pPr>
        <w:pStyle w:val="Comments"/>
      </w:pPr>
      <w:r>
        <w:t xml:space="preserve">Tdoc Limitation: </w:t>
      </w:r>
      <w:r>
        <w:rPr>
          <w:rFonts w:eastAsia="SimSun"/>
          <w:lang w:eastAsia="zh-CN"/>
        </w:rPr>
        <w:t>1</w:t>
      </w:r>
      <w:r>
        <w:t xml:space="preserve"> tdoc </w:t>
      </w:r>
    </w:p>
    <w:p w14:paraId="1C5ECC9B" w14:textId="77777777" w:rsidR="00411A06" w:rsidRDefault="00411A06" w:rsidP="00411A06">
      <w:pPr>
        <w:pStyle w:val="Comments"/>
        <w:rPr>
          <w:lang w:val="en-US"/>
        </w:rPr>
      </w:pPr>
      <w:r>
        <w:rPr>
          <w:lang w:val="en-US"/>
        </w:rPr>
        <w:t>Including the outcome of the following email discussion:</w:t>
      </w:r>
    </w:p>
    <w:p w14:paraId="7BDC11E0" w14:textId="77777777" w:rsidR="00411A06" w:rsidRDefault="00411A06" w:rsidP="00411A06">
      <w:pPr>
        <w:pStyle w:val="Comments"/>
      </w:pPr>
      <w:r>
        <w:t>[Post130][310][IoT NTN TDD] Stage2 CR (Iridium)</w:t>
      </w:r>
    </w:p>
    <w:p w14:paraId="44A6A7B9" w14:textId="77777777" w:rsidR="00411A06" w:rsidRDefault="00411A06" w:rsidP="00411A06">
      <w:pPr>
        <w:pStyle w:val="Comments"/>
      </w:pPr>
      <w:r>
        <w:t>[Post130][311][IoT NTN TDD] RRC CR (Huawei)</w:t>
      </w:r>
    </w:p>
    <w:p w14:paraId="487D4D08" w14:textId="77777777" w:rsidR="00411A06" w:rsidRDefault="00411A06" w:rsidP="00411A06">
      <w:pPr>
        <w:pStyle w:val="Comments"/>
      </w:pPr>
      <w:r>
        <w:t>[Post130][312][IoT NTN TDD] MAC CR (Toyota)</w:t>
      </w:r>
    </w:p>
    <w:p w14:paraId="0A010A2B" w14:textId="77777777" w:rsidR="00411A06" w:rsidRDefault="00411A06" w:rsidP="00411A06">
      <w:pPr>
        <w:pStyle w:val="Comments"/>
      </w:pPr>
      <w:r>
        <w:t>[Post130][313][IoT NTN TDD] 36.304 CR (Xiaomi)</w:t>
      </w:r>
    </w:p>
    <w:p w14:paraId="64EFDA6D" w14:textId="77777777" w:rsidR="00411A06" w:rsidRDefault="00411A06" w:rsidP="00411A06">
      <w:pPr>
        <w:pStyle w:val="Comments"/>
      </w:pPr>
      <w:r>
        <w:t>[Post130][314][IoT NTN TDD] capability CR (Samsung)</w:t>
      </w:r>
    </w:p>
    <w:p w14:paraId="609B7A63" w14:textId="77777777" w:rsidR="00411A06" w:rsidRDefault="00411A06" w:rsidP="00411A06">
      <w:pPr>
        <w:pStyle w:val="Comments"/>
      </w:pPr>
    </w:p>
    <w:p w14:paraId="47B30C4B" w14:textId="77777777" w:rsidR="00411A06" w:rsidRDefault="00411A06" w:rsidP="00411A06">
      <w:pPr>
        <w:pStyle w:val="Comments"/>
      </w:pPr>
      <w:r>
        <w:t>Incoming LS</w:t>
      </w:r>
    </w:p>
    <w:p w14:paraId="3AEB7B67" w14:textId="2383F307" w:rsidR="00411A06" w:rsidRDefault="00411A06" w:rsidP="00411A06">
      <w:pPr>
        <w:pStyle w:val="Doc-title"/>
      </w:pPr>
      <w:r w:rsidRPr="000B2097">
        <w:t>R2-2505018</w:t>
      </w:r>
      <w:r>
        <w:tab/>
        <w:t>LS on TP for 36.300 for IOT NTN TDD mode (R1-2504883; contact: Qualcomm)</w:t>
      </w:r>
      <w:r>
        <w:tab/>
        <w:t>RAN1</w:t>
      </w:r>
      <w:r>
        <w:tab/>
        <w:t>LS in</w:t>
      </w:r>
      <w:r>
        <w:tab/>
        <w:t>Rel-19</w:t>
      </w:r>
      <w:r>
        <w:tab/>
        <w:t>IoT_NTN_TDD-Core</w:t>
      </w:r>
      <w:r>
        <w:tab/>
        <w:t>To:RAN2</w:t>
      </w:r>
    </w:p>
    <w:p w14:paraId="76E9F64E" w14:textId="77777777" w:rsidR="00411A06" w:rsidRPr="00DF73F9" w:rsidRDefault="00411A06" w:rsidP="00411A06">
      <w:pPr>
        <w:pStyle w:val="Agreement"/>
        <w:tabs>
          <w:tab w:val="clear" w:pos="9990"/>
          <w:tab w:val="left" w:pos="1619"/>
        </w:tabs>
        <w:overflowPunct/>
        <w:autoSpaceDE/>
        <w:autoSpaceDN/>
        <w:adjustRightInd/>
        <w:ind w:left="1619" w:hanging="360"/>
        <w:textAlignment w:val="auto"/>
      </w:pPr>
      <w:r>
        <w:t>Noted</w:t>
      </w:r>
    </w:p>
    <w:p w14:paraId="089B1104" w14:textId="77777777" w:rsidR="00411A06" w:rsidRDefault="00411A06" w:rsidP="00411A06">
      <w:pPr>
        <w:pStyle w:val="Doc-text2"/>
      </w:pPr>
    </w:p>
    <w:p w14:paraId="3FE8718A" w14:textId="77777777" w:rsidR="00411A06" w:rsidRDefault="00411A06" w:rsidP="00411A06">
      <w:pPr>
        <w:pStyle w:val="Comments"/>
      </w:pPr>
      <w:r>
        <w:t>Stage 2 CR</w:t>
      </w:r>
    </w:p>
    <w:p w14:paraId="53587F9E" w14:textId="55985AF3" w:rsidR="00411A06" w:rsidRDefault="00411A06" w:rsidP="00411A06">
      <w:pPr>
        <w:pStyle w:val="Doc-title"/>
      </w:pPr>
      <w:r w:rsidRPr="000B2097">
        <w:t>R2-2505256</w:t>
      </w:r>
      <w:r>
        <w:tab/>
        <w:t>Stage 2 CR for Introduction of IoT NTN TDD mode</w:t>
      </w:r>
      <w:r>
        <w:tab/>
        <w:t>Iridium Satellite LLC</w:t>
      </w:r>
      <w:r>
        <w:tab/>
        <w:t>CR</w:t>
      </w:r>
      <w:r>
        <w:tab/>
        <w:t>Rel-19</w:t>
      </w:r>
      <w:r>
        <w:tab/>
        <w:t>36.300</w:t>
      </w:r>
      <w:r>
        <w:tab/>
        <w:t>18.5.0</w:t>
      </w:r>
      <w:r>
        <w:tab/>
        <w:t>1426</w:t>
      </w:r>
      <w:r>
        <w:tab/>
        <w:t>-</w:t>
      </w:r>
      <w:r>
        <w:tab/>
        <w:t>B</w:t>
      </w:r>
      <w:r>
        <w:tab/>
        <w:t>IoT_NTN_TDD-Core</w:t>
      </w:r>
    </w:p>
    <w:p w14:paraId="0524AAFE" w14:textId="77777777" w:rsidR="00411A06" w:rsidRPr="00DF73F9" w:rsidRDefault="00411A06" w:rsidP="00411A06">
      <w:pPr>
        <w:pStyle w:val="Doc-text2"/>
      </w:pPr>
      <w:r>
        <w:t>-</w:t>
      </w:r>
      <w:r>
        <w:tab/>
        <w:t>Iridium indicates that RAN1 agreed some changes to the TP and they are sending a follow-up LS</w:t>
      </w:r>
    </w:p>
    <w:p w14:paraId="6AC07689" w14:textId="77777777" w:rsidR="00411A06" w:rsidRPr="00DF73F9"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 (including the discussion on the updated TP from RAN1)</w:t>
      </w:r>
    </w:p>
    <w:p w14:paraId="749062AC" w14:textId="77777777" w:rsidR="00411A06" w:rsidRDefault="00411A06" w:rsidP="00411A06">
      <w:pPr>
        <w:pStyle w:val="Comments"/>
      </w:pPr>
    </w:p>
    <w:p w14:paraId="622658D1" w14:textId="77777777" w:rsidR="00411A06" w:rsidRDefault="00411A06" w:rsidP="00411A06">
      <w:pPr>
        <w:pStyle w:val="Comments"/>
      </w:pPr>
      <w:r>
        <w:t>36.331 CR</w:t>
      </w:r>
    </w:p>
    <w:p w14:paraId="742A3F56" w14:textId="278F44F2" w:rsidR="00411A06" w:rsidRDefault="00411A06" w:rsidP="00411A06">
      <w:pPr>
        <w:pStyle w:val="Doc-title"/>
      </w:pPr>
      <w:r w:rsidRPr="000B2097">
        <w:t>R2-2505248</w:t>
      </w:r>
      <w:r>
        <w:tab/>
        <w:t>Introduction of IoT NTN TDD mode</w:t>
      </w:r>
      <w:r>
        <w:tab/>
        <w:t>Huawei, HiSilicon</w:t>
      </w:r>
      <w:r>
        <w:tab/>
        <w:t>CR</w:t>
      </w:r>
      <w:r>
        <w:tab/>
        <w:t>Rel-19</w:t>
      </w:r>
      <w:r>
        <w:tab/>
        <w:t>36.331</w:t>
      </w:r>
      <w:r>
        <w:tab/>
        <w:t>18.6.0</w:t>
      </w:r>
      <w:r>
        <w:tab/>
        <w:t>5138</w:t>
      </w:r>
      <w:r>
        <w:tab/>
        <w:t>-</w:t>
      </w:r>
      <w:r>
        <w:tab/>
        <w:t>B</w:t>
      </w:r>
      <w:r>
        <w:tab/>
        <w:t>IoT_NTN_TDD-Core</w:t>
      </w:r>
    </w:p>
    <w:p w14:paraId="13CCB849" w14:textId="77777777" w:rsidR="00411A06" w:rsidRPr="00FD65EF"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2FC68DAE" w14:textId="77777777" w:rsidR="00411A06" w:rsidRDefault="00411A06" w:rsidP="00411A06">
      <w:pPr>
        <w:pStyle w:val="Comments"/>
      </w:pPr>
    </w:p>
    <w:p w14:paraId="6F3618C9" w14:textId="77777777" w:rsidR="00411A06" w:rsidRDefault="00411A06" w:rsidP="00411A06">
      <w:pPr>
        <w:pStyle w:val="Comments"/>
      </w:pPr>
      <w:r>
        <w:t>36.321 CR</w:t>
      </w:r>
    </w:p>
    <w:p w14:paraId="0961C94A" w14:textId="4E702C5D" w:rsidR="00411A06" w:rsidRDefault="00411A06" w:rsidP="00411A06">
      <w:pPr>
        <w:pStyle w:val="Doc-title"/>
      </w:pPr>
      <w:r w:rsidRPr="000B2097">
        <w:t>R2-2505250</w:t>
      </w:r>
      <w:r>
        <w:tab/>
        <w:t>Introduction of IoT NTN TDD mode</w:t>
      </w:r>
      <w:r>
        <w:tab/>
        <w:t>TOYOTA Info Technology Center</w:t>
      </w:r>
      <w:r>
        <w:tab/>
        <w:t>CR</w:t>
      </w:r>
      <w:r>
        <w:tab/>
        <w:t>Rel-19</w:t>
      </w:r>
      <w:r>
        <w:tab/>
        <w:t>36.321</w:t>
      </w:r>
      <w:r>
        <w:tab/>
        <w:t>18.4.0</w:t>
      </w:r>
      <w:r>
        <w:tab/>
        <w:t>1592</w:t>
      </w:r>
      <w:r>
        <w:tab/>
        <w:t>-</w:t>
      </w:r>
      <w:r>
        <w:tab/>
        <w:t>B</w:t>
      </w:r>
      <w:r>
        <w:tab/>
        <w:t>IoT_NTN_TDD-Core</w:t>
      </w:r>
    </w:p>
    <w:p w14:paraId="0773CF83" w14:textId="77777777" w:rsidR="00411A06" w:rsidRPr="00FD65EF"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00EC8DD7" w14:textId="77777777" w:rsidR="00411A06" w:rsidRDefault="00411A06" w:rsidP="00411A06">
      <w:pPr>
        <w:pStyle w:val="Comments"/>
      </w:pPr>
    </w:p>
    <w:p w14:paraId="0E0A1BE5" w14:textId="77777777" w:rsidR="00411A06" w:rsidRDefault="00411A06" w:rsidP="00411A06">
      <w:pPr>
        <w:pStyle w:val="Comments"/>
      </w:pPr>
      <w:r>
        <w:t>36.304 CR</w:t>
      </w:r>
    </w:p>
    <w:p w14:paraId="34DCC8CE" w14:textId="1A0E7493" w:rsidR="00411A06" w:rsidRDefault="00411A06" w:rsidP="00411A06">
      <w:pPr>
        <w:pStyle w:val="Doc-title"/>
      </w:pPr>
      <w:r w:rsidRPr="000B2097">
        <w:t>R2-2505111</w:t>
      </w:r>
      <w:r>
        <w:tab/>
        <w:t>Introduction of IoT NTN TDD mode</w:t>
      </w:r>
      <w:r>
        <w:tab/>
        <w:t>Xiaomi</w:t>
      </w:r>
      <w:r>
        <w:tab/>
        <w:t>CR</w:t>
      </w:r>
      <w:r>
        <w:tab/>
        <w:t>Rel-19</w:t>
      </w:r>
      <w:r>
        <w:tab/>
        <w:t>36.304</w:t>
      </w:r>
      <w:r>
        <w:tab/>
        <w:t>18.4.0</w:t>
      </w:r>
      <w:r>
        <w:tab/>
        <w:t>0883</w:t>
      </w:r>
      <w:r>
        <w:tab/>
        <w:t>-</w:t>
      </w:r>
      <w:r>
        <w:tab/>
        <w:t>B</w:t>
      </w:r>
      <w:r>
        <w:tab/>
        <w:t>IoT_NTN_TDD-Core</w:t>
      </w:r>
    </w:p>
    <w:p w14:paraId="1510570D" w14:textId="77777777" w:rsidR="00411A06" w:rsidRPr="00FD65EF"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2EE83F24" w14:textId="77777777" w:rsidR="00411A06" w:rsidRPr="00FD65EF" w:rsidRDefault="00411A06" w:rsidP="00411A06">
      <w:pPr>
        <w:pStyle w:val="Doc-text2"/>
      </w:pPr>
    </w:p>
    <w:p w14:paraId="1ECB06C2" w14:textId="77777777" w:rsidR="00411A06" w:rsidRDefault="00411A06" w:rsidP="00411A06">
      <w:pPr>
        <w:pStyle w:val="Comments"/>
      </w:pPr>
    </w:p>
    <w:p w14:paraId="6DCF04EC" w14:textId="77777777" w:rsidR="00411A06" w:rsidRDefault="00411A06" w:rsidP="00411A06">
      <w:pPr>
        <w:pStyle w:val="Comments"/>
      </w:pPr>
      <w:r>
        <w:t>36.306 CR</w:t>
      </w:r>
    </w:p>
    <w:p w14:paraId="39FCBC05" w14:textId="798A10F3" w:rsidR="00411A06" w:rsidRDefault="00411A06" w:rsidP="00411A06">
      <w:pPr>
        <w:pStyle w:val="Doc-title"/>
      </w:pPr>
      <w:r w:rsidRPr="000B2097">
        <w:t>R2-2505385</w:t>
      </w:r>
      <w:r>
        <w:tab/>
        <w:t>Report of [Post130][314][IoT NTN TDD] capability CR</w:t>
      </w:r>
      <w:r>
        <w:tab/>
        <w:t>Samsung</w:t>
      </w:r>
      <w:r>
        <w:tab/>
        <w:t>discussion</w:t>
      </w:r>
    </w:p>
    <w:p w14:paraId="2FC5EBCD" w14:textId="77777777" w:rsidR="00411A06" w:rsidRDefault="00411A06" w:rsidP="00411A06">
      <w:pPr>
        <w:pStyle w:val="Comments"/>
      </w:pPr>
      <w:r>
        <w:t xml:space="preserve">Proposal 1: (CAP-1) On the general IoT NTN TDD mode capability, RAN2 to decide on type of capability: </w:t>
      </w:r>
    </w:p>
    <w:p w14:paraId="56F3E519" w14:textId="77777777" w:rsidR="00411A06" w:rsidRDefault="00411A06" w:rsidP="00411A06">
      <w:pPr>
        <w:pStyle w:val="Comments"/>
      </w:pPr>
      <w:r>
        <w:t xml:space="preserve">    - Conditionally mandatory (as in draft CR)</w:t>
      </w:r>
    </w:p>
    <w:p w14:paraId="65A8D0D0" w14:textId="77777777" w:rsidR="00411A06" w:rsidRDefault="00411A06" w:rsidP="00411A06">
      <w:pPr>
        <w:pStyle w:val="Comments"/>
      </w:pPr>
      <w:r>
        <w:t xml:space="preserve">    - Optional capability without signalling</w:t>
      </w:r>
    </w:p>
    <w:p w14:paraId="185FA883" w14:textId="77777777" w:rsidR="00411A06" w:rsidRDefault="00411A06" w:rsidP="00411A06">
      <w:pPr>
        <w:pStyle w:val="Agreement"/>
        <w:tabs>
          <w:tab w:val="clear" w:pos="9990"/>
          <w:tab w:val="left" w:pos="1619"/>
        </w:tabs>
        <w:overflowPunct/>
        <w:autoSpaceDE/>
        <w:autoSpaceDN/>
        <w:adjustRightInd/>
        <w:ind w:left="1619" w:hanging="360"/>
        <w:textAlignment w:val="auto"/>
      </w:pPr>
      <w:r>
        <w:t>IoT NTN TDD mode capability is conditionally mandatory (as in the draft CR) if the UE supports the relevant TDD band</w:t>
      </w:r>
    </w:p>
    <w:p w14:paraId="28D0611D" w14:textId="77777777" w:rsidR="00411A06" w:rsidRPr="00F70CE1" w:rsidRDefault="00411A06" w:rsidP="00411A06">
      <w:pPr>
        <w:pStyle w:val="Comments"/>
      </w:pPr>
    </w:p>
    <w:p w14:paraId="5D2A5FDD" w14:textId="4A32A21C" w:rsidR="00411A06" w:rsidRDefault="00411A06" w:rsidP="00411A06">
      <w:pPr>
        <w:pStyle w:val="Doc-title"/>
      </w:pPr>
      <w:r w:rsidRPr="000B2097">
        <w:t>R2-2505148</w:t>
      </w:r>
      <w:r>
        <w:tab/>
        <w:t>Introduction of capabilities for IoT NTN TDD</w:t>
      </w:r>
      <w:r>
        <w:tab/>
        <w:t>Samsung</w:t>
      </w:r>
      <w:r>
        <w:tab/>
        <w:t>CR</w:t>
      </w:r>
      <w:r>
        <w:tab/>
        <w:t>Rel-19</w:t>
      </w:r>
      <w:r>
        <w:tab/>
        <w:t>36.306</w:t>
      </w:r>
      <w:r>
        <w:tab/>
        <w:t>18.5.0</w:t>
      </w:r>
      <w:r>
        <w:tab/>
        <w:t>1914</w:t>
      </w:r>
      <w:r>
        <w:tab/>
        <w:t>-</w:t>
      </w:r>
      <w:r>
        <w:tab/>
        <w:t>B</w:t>
      </w:r>
      <w:r>
        <w:tab/>
        <w:t>IoT_NTN_TDD-Core</w:t>
      </w:r>
    </w:p>
    <w:p w14:paraId="3DAC8251" w14:textId="77777777" w:rsidR="00411A06" w:rsidRPr="00FD65EF" w:rsidRDefault="00411A06" w:rsidP="00411A06">
      <w:pPr>
        <w:pStyle w:val="Agreement"/>
        <w:tabs>
          <w:tab w:val="clear" w:pos="9990"/>
          <w:tab w:val="left" w:pos="1619"/>
        </w:tabs>
        <w:overflowPunct/>
        <w:autoSpaceDE/>
        <w:autoSpaceDN/>
        <w:adjustRightInd/>
        <w:ind w:left="1619" w:hanging="360"/>
        <w:textAlignment w:val="auto"/>
      </w:pPr>
      <w:r>
        <w:t>Endorsed as a baseline for further discussion</w:t>
      </w:r>
    </w:p>
    <w:p w14:paraId="1E103FE2" w14:textId="77777777" w:rsidR="00411A06" w:rsidRDefault="00411A06" w:rsidP="00411A06">
      <w:pPr>
        <w:pStyle w:val="Comments"/>
      </w:pPr>
    </w:p>
    <w:p w14:paraId="706F8E80" w14:textId="77777777" w:rsidR="00411A06" w:rsidRDefault="00411A06" w:rsidP="00411A06">
      <w:pPr>
        <w:pStyle w:val="Comments"/>
      </w:pPr>
    </w:p>
    <w:p w14:paraId="02BAB6B2" w14:textId="77777777" w:rsidR="00411A06" w:rsidRDefault="00411A06" w:rsidP="00411A06">
      <w:pPr>
        <w:pStyle w:val="Comments"/>
        <w:numPr>
          <w:ilvl w:val="0"/>
          <w:numId w:val="263"/>
        </w:numPr>
        <w:overflowPunct/>
        <w:autoSpaceDE/>
        <w:autoSpaceDN/>
        <w:adjustRightInd/>
        <w:textAlignment w:val="auto"/>
      </w:pPr>
      <w:r w:rsidRPr="00716463">
        <w:t>list of neighbour cells operating in TDD mode</w:t>
      </w:r>
    </w:p>
    <w:p w14:paraId="4FFF773F" w14:textId="21DBBC6A" w:rsidR="00411A06" w:rsidRDefault="00411A06" w:rsidP="00411A06">
      <w:pPr>
        <w:pStyle w:val="Doc-title"/>
      </w:pPr>
      <w:r w:rsidRPr="000B2097">
        <w:t>R2-2505539</w:t>
      </w:r>
      <w:r>
        <w:tab/>
        <w:t>Discussion on new NB-IoT NTN TDD mode</w:t>
      </w:r>
      <w:r>
        <w:tab/>
        <w:t>Qualcomm Incorporated</w:t>
      </w:r>
      <w:r>
        <w:tab/>
        <w:t>discussion</w:t>
      </w:r>
      <w:r>
        <w:tab/>
        <w:t>Rel-19</w:t>
      </w:r>
      <w:r>
        <w:tab/>
        <w:t>IoT_NTN_TDD</w:t>
      </w:r>
    </w:p>
    <w:p w14:paraId="168E88A7" w14:textId="77777777" w:rsidR="00411A06" w:rsidRDefault="00411A06" w:rsidP="00411A06">
      <w:pPr>
        <w:pStyle w:val="Comments"/>
      </w:pPr>
      <w:r>
        <w:t>Observation 1.</w:t>
      </w:r>
      <w:r>
        <w:tab/>
        <w:t>As NB-IoT does not support frequency priority, the UE may select TDD mode cell over FDD cell.</w:t>
      </w:r>
    </w:p>
    <w:p w14:paraId="751D3433" w14:textId="77777777" w:rsidR="00411A06" w:rsidRDefault="00411A06" w:rsidP="00411A06">
      <w:pPr>
        <w:pStyle w:val="Comments"/>
      </w:pPr>
      <w:r>
        <w:t>Proposal 4</w:t>
      </w:r>
      <w:r>
        <w:tab/>
        <w:t>Introduce a new list of neighbor cells operating in TDD mode for measurements and cell reselection.</w:t>
      </w:r>
    </w:p>
    <w:p w14:paraId="7C6877F1" w14:textId="77777777" w:rsidR="00411A06" w:rsidRDefault="00411A06" w:rsidP="00411A06">
      <w:pPr>
        <w:pStyle w:val="Doc-text2"/>
      </w:pPr>
      <w:r>
        <w:t>-</w:t>
      </w:r>
      <w:r>
        <w:tab/>
        <w:t>Xiaomi wonders if we need such new specific list. ZTE agrees</w:t>
      </w:r>
    </w:p>
    <w:p w14:paraId="4ECE5CA6" w14:textId="77777777" w:rsidR="00411A06" w:rsidRDefault="00411A06" w:rsidP="00411A06">
      <w:pPr>
        <w:pStyle w:val="Doc-text2"/>
      </w:pPr>
      <w:r>
        <w:t>-</w:t>
      </w:r>
      <w:r>
        <w:tab/>
        <w:t>Nokia thinks that something is needed</w:t>
      </w:r>
    </w:p>
    <w:p w14:paraId="5DC52F22" w14:textId="77777777" w:rsidR="00411A06" w:rsidRDefault="00411A06" w:rsidP="00411A06">
      <w:pPr>
        <w:pStyle w:val="Doc-text2"/>
      </w:pPr>
      <w:r>
        <w:t>-</w:t>
      </w:r>
      <w:r>
        <w:tab/>
        <w:t>Iridium thinks this is not needed, and not even a time offset</w:t>
      </w:r>
    </w:p>
    <w:p w14:paraId="70AE1B97" w14:textId="77777777" w:rsidR="00411A06" w:rsidRDefault="00411A06" w:rsidP="00411A06">
      <w:pPr>
        <w:pStyle w:val="Doc-text2"/>
      </w:pPr>
      <w:r>
        <w:t>-</w:t>
      </w:r>
      <w:r>
        <w:tab/>
        <w:t>HW thinks that at least the time offset might be needed</w:t>
      </w:r>
    </w:p>
    <w:p w14:paraId="626573CD" w14:textId="77777777" w:rsidR="00411A06" w:rsidRDefault="00411A06" w:rsidP="00411A06">
      <w:pPr>
        <w:pStyle w:val="Comments"/>
      </w:pPr>
    </w:p>
    <w:p w14:paraId="69187ABA" w14:textId="1711FA28" w:rsidR="00411A06" w:rsidRDefault="00411A06" w:rsidP="00411A06">
      <w:pPr>
        <w:pStyle w:val="Doc-title"/>
      </w:pPr>
      <w:r w:rsidRPr="000B2097">
        <w:t>R2-2506176</w:t>
      </w:r>
      <w:r>
        <w:tab/>
        <w:t>Remaining issues for IoT-NTN TDD mode</w:t>
      </w:r>
      <w:r>
        <w:tab/>
        <w:t>THALES</w:t>
      </w:r>
      <w:r>
        <w:tab/>
        <w:t>discussion</w:t>
      </w:r>
      <w:r>
        <w:tab/>
        <w:t>Rel-19</w:t>
      </w:r>
      <w:r>
        <w:tab/>
        <w:t>IoT_NTN_TDD</w:t>
      </w:r>
    </w:p>
    <w:p w14:paraId="6B292A0D" w14:textId="77777777" w:rsidR="00411A06" w:rsidRDefault="00411A06" w:rsidP="00411A06">
      <w:pPr>
        <w:pStyle w:val="Comments"/>
      </w:pPr>
      <w:r w:rsidRPr="00716463">
        <w:t>Proposal 1: No need to introduce a new list of neighbour cells operating in TDD mode in Rel-19</w:t>
      </w:r>
    </w:p>
    <w:p w14:paraId="253F37ED"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716463">
        <w:t>No need to introduce a new list of neighbour cells operating in TDD mode in Rel-19</w:t>
      </w:r>
    </w:p>
    <w:p w14:paraId="055134AD" w14:textId="77777777" w:rsidR="00411A06" w:rsidRDefault="00411A06" w:rsidP="00411A06">
      <w:pPr>
        <w:pStyle w:val="Comments"/>
      </w:pPr>
    </w:p>
    <w:p w14:paraId="175E7F75" w14:textId="77777777" w:rsidR="00411A06" w:rsidRDefault="00411A06" w:rsidP="00411A06">
      <w:pPr>
        <w:pStyle w:val="Comments"/>
      </w:pPr>
    </w:p>
    <w:p w14:paraId="1F4C5E3C" w14:textId="77777777" w:rsidR="00411A06" w:rsidRDefault="00411A06" w:rsidP="00411A06">
      <w:pPr>
        <w:pStyle w:val="Comments"/>
        <w:numPr>
          <w:ilvl w:val="0"/>
          <w:numId w:val="263"/>
        </w:numPr>
        <w:overflowPunct/>
        <w:autoSpaceDE/>
        <w:autoSpaceDN/>
        <w:adjustRightInd/>
        <w:textAlignment w:val="auto"/>
      </w:pPr>
      <w:r>
        <w:t xml:space="preserve">Neighbor cell synchronization and measurement </w:t>
      </w:r>
    </w:p>
    <w:p w14:paraId="4FC7D626" w14:textId="375EB1AA" w:rsidR="00411A06" w:rsidRDefault="00411A06" w:rsidP="00411A06">
      <w:pPr>
        <w:pStyle w:val="Doc-title"/>
      </w:pPr>
      <w:r w:rsidRPr="000B2097">
        <w:t>R2-2505109</w:t>
      </w:r>
      <w:r>
        <w:tab/>
        <w:t>Discussion on support of IoT-NTN TDD mode</w:t>
      </w:r>
      <w:r>
        <w:tab/>
        <w:t>Xiaomi</w:t>
      </w:r>
      <w:r>
        <w:tab/>
        <w:t>discussion</w:t>
      </w:r>
      <w:r>
        <w:tab/>
        <w:t>Rel-19</w:t>
      </w:r>
      <w:r>
        <w:tab/>
        <w:t>IoT_NTN_TDD</w:t>
      </w:r>
    </w:p>
    <w:p w14:paraId="406F4C0B" w14:textId="77777777" w:rsidR="00411A06" w:rsidRDefault="00411A06" w:rsidP="00411A06">
      <w:pPr>
        <w:pStyle w:val="Comments"/>
      </w:pPr>
      <w:r>
        <w:t>Neighbor cell measurement</w:t>
      </w:r>
    </w:p>
    <w:p w14:paraId="08C50C7A" w14:textId="77777777" w:rsidR="00411A06" w:rsidRDefault="00411A06" w:rsidP="00411A06">
      <w:pPr>
        <w:pStyle w:val="Comments"/>
      </w:pPr>
      <w:r>
        <w:t xml:space="preserve">Proposal 1: RAN2 assume that for IoT NTN TDD mode, serving cell and neighbor cells are not always synchronized. </w:t>
      </w:r>
    </w:p>
    <w:p w14:paraId="0A7C6CEE" w14:textId="77777777" w:rsidR="00411A06" w:rsidRDefault="00411A06" w:rsidP="00411A06">
      <w:pPr>
        <w:pStyle w:val="Agreement"/>
        <w:tabs>
          <w:tab w:val="clear" w:pos="9990"/>
          <w:tab w:val="left" w:pos="1619"/>
        </w:tabs>
        <w:overflowPunct/>
        <w:autoSpaceDE/>
        <w:autoSpaceDN/>
        <w:adjustRightInd/>
        <w:ind w:left="1619" w:hanging="360"/>
        <w:textAlignment w:val="auto"/>
      </w:pPr>
      <w:r>
        <w:t>RAN2 assume that for IoT NTN TDD mode, serving cell and neighbor cells are not always synchronized.</w:t>
      </w:r>
    </w:p>
    <w:p w14:paraId="626B9A4F" w14:textId="77777777" w:rsidR="00411A06" w:rsidRDefault="00411A06" w:rsidP="00411A06">
      <w:pPr>
        <w:pStyle w:val="Comments"/>
      </w:pPr>
      <w:r>
        <w:t>Proposal 2: TDD radio frame offset between serving cell and neighbor cell(s) is provided to the UE for neighbor cell measurement.</w:t>
      </w:r>
    </w:p>
    <w:p w14:paraId="550BBD36" w14:textId="77777777" w:rsidR="00411A06" w:rsidRDefault="00411A06" w:rsidP="00411A06">
      <w:pPr>
        <w:pStyle w:val="Doc-text2"/>
      </w:pPr>
      <w:r>
        <w:t>-</w:t>
      </w:r>
      <w:r>
        <w:tab/>
        <w:t>Iridium thinks this is not needed</w:t>
      </w:r>
    </w:p>
    <w:p w14:paraId="3E66ABC4" w14:textId="77777777" w:rsidR="00411A06" w:rsidRDefault="00411A06" w:rsidP="00411A06">
      <w:pPr>
        <w:pStyle w:val="Doc-text2"/>
      </w:pPr>
      <w:r>
        <w:t>-</w:t>
      </w:r>
      <w:r>
        <w:tab/>
        <w:t>Thales thinks this is an optimization not necessary for the system to work</w:t>
      </w:r>
    </w:p>
    <w:p w14:paraId="03D84E4E" w14:textId="77777777" w:rsidR="00411A06" w:rsidRDefault="00411A06" w:rsidP="00411A06">
      <w:pPr>
        <w:pStyle w:val="Doc-text2"/>
      </w:pPr>
      <w:r>
        <w:t>-</w:t>
      </w:r>
      <w:r>
        <w:tab/>
        <w:t>vivo thinks this was also discussed in RAN1 and there is no agreement this is needed</w:t>
      </w:r>
    </w:p>
    <w:p w14:paraId="1C40C07C" w14:textId="77777777" w:rsidR="00411A06" w:rsidRDefault="00411A06" w:rsidP="00411A06">
      <w:pPr>
        <w:pStyle w:val="Doc-text2"/>
      </w:pPr>
      <w:r>
        <w:t>-</w:t>
      </w:r>
      <w:r>
        <w:tab/>
        <w:t>Xiaomi thinks that power consumption is a big concern in this case and then it’s critical to support this. Nokia agrees</w:t>
      </w:r>
    </w:p>
    <w:p w14:paraId="7B2506B9" w14:textId="77777777" w:rsidR="00411A06" w:rsidRDefault="00411A06" w:rsidP="00411A06">
      <w:pPr>
        <w:pStyle w:val="Doc-text2"/>
      </w:pPr>
      <w:r>
        <w:t>-</w:t>
      </w:r>
      <w:r>
        <w:tab/>
        <w:t>HW thinks this can be an optional IE</w:t>
      </w:r>
    </w:p>
    <w:p w14:paraId="567FD174" w14:textId="77777777" w:rsidR="00411A06" w:rsidRDefault="00411A06" w:rsidP="00411A06">
      <w:pPr>
        <w:pStyle w:val="Doc-text2"/>
      </w:pPr>
      <w:r>
        <w:t>-</w:t>
      </w:r>
      <w:r>
        <w:tab/>
        <w:t>QC thinks the UE should not be required to read MIB of neighbour cells just to measure cells</w:t>
      </w:r>
    </w:p>
    <w:p w14:paraId="00933EDD" w14:textId="77777777" w:rsidR="00411A06" w:rsidRDefault="00411A06" w:rsidP="00411A06">
      <w:pPr>
        <w:pStyle w:val="Agreement"/>
        <w:tabs>
          <w:tab w:val="clear" w:pos="9990"/>
          <w:tab w:val="left" w:pos="1619"/>
        </w:tabs>
        <w:overflowPunct/>
        <w:autoSpaceDE/>
        <w:autoSpaceDN/>
        <w:adjustRightInd/>
        <w:ind w:left="1619" w:hanging="360"/>
        <w:textAlignment w:val="auto"/>
      </w:pPr>
      <w:r w:rsidRPr="00441CA2">
        <w:t>TDD radio frame offset between servi</w:t>
      </w:r>
      <w:r>
        <w:t xml:space="preserve">ng cell and neighbor cell(s) can be </w:t>
      </w:r>
      <w:r w:rsidRPr="00441CA2">
        <w:t xml:space="preserve">provided </w:t>
      </w:r>
      <w:r>
        <w:t xml:space="preserve">via SIB33 </w:t>
      </w:r>
      <w:r w:rsidRPr="00441CA2">
        <w:t>to the UE for neighbor cell measurement.</w:t>
      </w:r>
    </w:p>
    <w:p w14:paraId="2BDF5118" w14:textId="77777777" w:rsidR="00411A06" w:rsidRPr="00441CA2" w:rsidRDefault="00411A06" w:rsidP="00411A06">
      <w:pPr>
        <w:pStyle w:val="Doc-text2"/>
      </w:pPr>
      <w:r>
        <w:t>-</w:t>
      </w:r>
      <w:r>
        <w:tab/>
        <w:t>Xiaomi thinks we should inform other groups of this decision. Nokia, Iridium and Toyota think this is not needed</w:t>
      </w:r>
    </w:p>
    <w:p w14:paraId="3136D106" w14:textId="77777777" w:rsidR="00411A06" w:rsidRDefault="00411A06" w:rsidP="00411A06">
      <w:pPr>
        <w:pStyle w:val="Comments"/>
      </w:pPr>
      <w:r>
        <w:t>Proposal 3: If proposal 1 and 2 are agreeable, RAN2 can send LS to RAN1 for confirmation.</w:t>
      </w:r>
    </w:p>
    <w:p w14:paraId="1EFDA737" w14:textId="77777777" w:rsidR="00411A06" w:rsidRDefault="00411A06" w:rsidP="00411A06">
      <w:pPr>
        <w:pStyle w:val="Comments"/>
      </w:pPr>
    </w:p>
    <w:p w14:paraId="0404A484" w14:textId="2A1D5200" w:rsidR="00411A06" w:rsidRDefault="00411A06" w:rsidP="00411A06">
      <w:pPr>
        <w:pStyle w:val="Doc-title"/>
      </w:pPr>
      <w:r w:rsidRPr="000B2097">
        <w:t>R2-2505539</w:t>
      </w:r>
      <w:r>
        <w:tab/>
        <w:t>Discussion on new NB-IoT NTN TDD mode</w:t>
      </w:r>
      <w:r>
        <w:tab/>
        <w:t>Qualcomm Incorporated</w:t>
      </w:r>
      <w:r>
        <w:tab/>
        <w:t>discussion</w:t>
      </w:r>
      <w:r>
        <w:tab/>
        <w:t>Rel-19</w:t>
      </w:r>
      <w:r>
        <w:tab/>
        <w:t>IoT_NTN_TDD</w:t>
      </w:r>
    </w:p>
    <w:p w14:paraId="41280846" w14:textId="77777777" w:rsidR="00411A06" w:rsidRDefault="00411A06" w:rsidP="00411A06">
      <w:pPr>
        <w:pStyle w:val="Comments"/>
      </w:pPr>
      <w:r>
        <w:t>Proposal 5</w:t>
      </w:r>
      <w:r>
        <w:tab/>
        <w:t>Discuss how to provide the UEs with timing information of neighbor cell that is operating in NB-IoT TDD mode for measurements.</w:t>
      </w:r>
    </w:p>
    <w:p w14:paraId="37D23CFC" w14:textId="77777777" w:rsidR="00411A06" w:rsidRDefault="00411A06" w:rsidP="00411A06">
      <w:pPr>
        <w:pStyle w:val="Comments"/>
      </w:pPr>
    </w:p>
    <w:p w14:paraId="177A5FB9" w14:textId="12A67222" w:rsidR="00411A06" w:rsidRDefault="00411A06" w:rsidP="00411A06">
      <w:pPr>
        <w:pStyle w:val="Doc-title"/>
      </w:pPr>
      <w:r w:rsidRPr="000B2097">
        <w:t>R2-2505634</w:t>
      </w:r>
      <w:r>
        <w:tab/>
        <w:t>Remaining issues on support of TDD mode for IoT-NTN</w:t>
      </w:r>
      <w:r>
        <w:tab/>
        <w:t>Nokia, Nokia Shanghai Bell</w:t>
      </w:r>
      <w:r>
        <w:tab/>
        <w:t>discussion</w:t>
      </w:r>
      <w:r>
        <w:tab/>
        <w:t>Rel-19</w:t>
      </w:r>
      <w:r>
        <w:tab/>
        <w:t>IoT_NTN_TDD</w:t>
      </w:r>
    </w:p>
    <w:p w14:paraId="4CB6FD52" w14:textId="77777777" w:rsidR="00411A06" w:rsidRDefault="00411A06" w:rsidP="00411A06">
      <w:pPr>
        <w:pStyle w:val="Comments"/>
      </w:pPr>
      <w:r>
        <w:t>Proposal 2: Severing cell to provide assistance information on the active periods of the neighbour cells configured for measurements. RAN2 to discuss the TS 36.331 TP.</w:t>
      </w:r>
    </w:p>
    <w:p w14:paraId="232106B6" w14:textId="77777777" w:rsidR="00411A06" w:rsidRDefault="00411A06" w:rsidP="00411A06">
      <w:pPr>
        <w:pStyle w:val="Comments"/>
      </w:pPr>
    </w:p>
    <w:p w14:paraId="450B3860" w14:textId="038A3EA3" w:rsidR="00411A06" w:rsidRDefault="00411A06" w:rsidP="00411A06">
      <w:pPr>
        <w:pStyle w:val="Doc-title"/>
      </w:pPr>
      <w:r w:rsidRPr="000B2097">
        <w:t>R2-2505919</w:t>
      </w:r>
      <w:r>
        <w:tab/>
        <w:t>On open issues for IoT NTN TDD</w:t>
      </w:r>
      <w:r>
        <w:tab/>
        <w:t>Samsung</w:t>
      </w:r>
      <w:r>
        <w:tab/>
        <w:t>discussion</w:t>
      </w:r>
      <w:r>
        <w:tab/>
        <w:t>Rel-19</w:t>
      </w:r>
      <w:r>
        <w:tab/>
        <w:t>IoT_NTN_TDD</w:t>
      </w:r>
    </w:p>
    <w:p w14:paraId="5A7EA6EC" w14:textId="77777777" w:rsidR="00411A06" w:rsidRDefault="00411A06" w:rsidP="00411A06">
      <w:pPr>
        <w:pStyle w:val="Comments"/>
      </w:pPr>
      <w:r>
        <w:t xml:space="preserve">Proposal 3: RAN2 to wait for LS from RAN4 on providing UE with active periods of neighbouring cells.   </w:t>
      </w:r>
    </w:p>
    <w:p w14:paraId="47D682BA" w14:textId="77777777" w:rsidR="00411A06" w:rsidRDefault="00411A06" w:rsidP="00411A06">
      <w:pPr>
        <w:pStyle w:val="Comments"/>
      </w:pPr>
    </w:p>
    <w:p w14:paraId="0B61EEFE" w14:textId="462C91DE" w:rsidR="00411A06" w:rsidRDefault="00411A06" w:rsidP="00411A06">
      <w:pPr>
        <w:pStyle w:val="Doc-title"/>
      </w:pPr>
      <w:r w:rsidRPr="000B2097">
        <w:t>R2-2505738</w:t>
      </w:r>
      <w:r>
        <w:tab/>
        <w:t>Remaining issues of IoT NTN TDD</w:t>
      </w:r>
      <w:r>
        <w:tab/>
        <w:t>Huawei, HiSilicon</w:t>
      </w:r>
      <w:r>
        <w:tab/>
        <w:t>discussion</w:t>
      </w:r>
      <w:r>
        <w:tab/>
        <w:t>Rel-19</w:t>
      </w:r>
      <w:r>
        <w:tab/>
        <w:t>IoT_NTN_TDD</w:t>
      </w:r>
    </w:p>
    <w:p w14:paraId="471A3C72" w14:textId="77777777" w:rsidR="00411A06" w:rsidRDefault="00411A06" w:rsidP="00411A06">
      <w:pPr>
        <w:pStyle w:val="Comments"/>
      </w:pPr>
      <w:r>
        <w:t>Impact on Measurement</w:t>
      </w:r>
    </w:p>
    <w:p w14:paraId="548DC7C4" w14:textId="77777777" w:rsidR="00411A06" w:rsidRDefault="00411A06" w:rsidP="00411A06">
      <w:pPr>
        <w:pStyle w:val="Comments"/>
      </w:pPr>
      <w:r>
        <w:t>Proposal 1: RAN2 to confirm that inter-frequency neighboring cell measurement can be performed during the GAP configured outside the serving cell's available UL and DL subframes to avoid interfering the normal data transmission during the serving cell’s available UL and DL subframes.</w:t>
      </w:r>
    </w:p>
    <w:p w14:paraId="5E3588B0" w14:textId="77777777" w:rsidR="00411A06" w:rsidRDefault="00411A06" w:rsidP="00411A06">
      <w:pPr>
        <w:pStyle w:val="Comments"/>
      </w:pPr>
    </w:p>
    <w:p w14:paraId="46C9A3A6" w14:textId="77777777" w:rsidR="00411A06" w:rsidRDefault="00411A06" w:rsidP="00411A06">
      <w:pPr>
        <w:pStyle w:val="Comments"/>
      </w:pPr>
    </w:p>
    <w:p w14:paraId="4097FDBB" w14:textId="77777777" w:rsidR="00411A06" w:rsidRDefault="00411A06" w:rsidP="00411A06">
      <w:pPr>
        <w:pStyle w:val="Comments"/>
        <w:numPr>
          <w:ilvl w:val="0"/>
          <w:numId w:val="263"/>
        </w:numPr>
        <w:overflowPunct/>
        <w:autoSpaceDE/>
        <w:autoSpaceDN/>
        <w:adjustRightInd/>
        <w:textAlignment w:val="auto"/>
      </w:pPr>
      <w:r>
        <w:t xml:space="preserve">Misc open issues </w:t>
      </w:r>
    </w:p>
    <w:p w14:paraId="21EDD463" w14:textId="5EB8A2AD" w:rsidR="00411A06" w:rsidRDefault="00411A06" w:rsidP="00411A06">
      <w:pPr>
        <w:pStyle w:val="Doc-title"/>
      </w:pPr>
      <w:r w:rsidRPr="000B2097">
        <w:t>R2-2505144</w:t>
      </w:r>
      <w:r>
        <w:tab/>
        <w:t>Final aspects on loT NTN TDD mode</w:t>
      </w:r>
      <w:r>
        <w:tab/>
        <w:t>Iridium Satellite LLC</w:t>
      </w:r>
      <w:r>
        <w:tab/>
        <w:t>discussion</w:t>
      </w:r>
      <w:r>
        <w:tab/>
        <w:t>Rel-19</w:t>
      </w:r>
      <w:r>
        <w:tab/>
        <w:t>IoT_NTN_TDD</w:t>
      </w:r>
    </w:p>
    <w:p w14:paraId="3BF9B18E" w14:textId="77777777" w:rsidR="00411A06" w:rsidRDefault="00411A06" w:rsidP="00411A06">
      <w:pPr>
        <w:pStyle w:val="Comments"/>
      </w:pPr>
      <w:r>
        <w:t>Observation 1: There is no performance benefit in distributing the start paging subframes within D=8 subframes.</w:t>
      </w:r>
    </w:p>
    <w:p w14:paraId="751D7B62" w14:textId="77777777" w:rsidR="00411A06" w:rsidRDefault="00411A06" w:rsidP="00411A06">
      <w:pPr>
        <w:pStyle w:val="Comments"/>
      </w:pPr>
      <w:r>
        <w:t>Proposal 1: There is no benefit in introducing a new idle mode DRX cycle length for IoT NTN TDD mode.</w:t>
      </w:r>
    </w:p>
    <w:p w14:paraId="071366E6"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0E5F489E" w14:textId="77777777" w:rsidR="00411A06" w:rsidRDefault="00411A06" w:rsidP="00411A06">
      <w:pPr>
        <w:pStyle w:val="Comments"/>
      </w:pPr>
      <w:r>
        <w:t>Proposal 2: There is no specification impact for RAN2 (36.304) related to paging scheduling.</w:t>
      </w:r>
    </w:p>
    <w:p w14:paraId="78719EAD" w14:textId="77777777" w:rsidR="00411A06" w:rsidRDefault="00411A06" w:rsidP="00411A06">
      <w:pPr>
        <w:pStyle w:val="Doc-text2"/>
      </w:pPr>
      <w:r>
        <w:t>-</w:t>
      </w:r>
      <w:r>
        <w:tab/>
        <w:t>QC thinks we should at least say that paging might be postponed to the next available subframe. Xiaomi thinks this is already clear in RAN1 spec</w:t>
      </w:r>
    </w:p>
    <w:p w14:paraId="39E1456A"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1230C303" w14:textId="77777777" w:rsidR="00411A06" w:rsidRDefault="00411A06" w:rsidP="00411A06">
      <w:pPr>
        <w:pStyle w:val="Comments"/>
      </w:pPr>
      <w:r>
        <w:t>Proposal 3: There is no specification change required in the existing SIB1 scheduling mechanism.</w:t>
      </w:r>
    </w:p>
    <w:p w14:paraId="73B5F2D9"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263267D8" w14:textId="77777777" w:rsidR="00411A06" w:rsidRDefault="00411A06" w:rsidP="00411A06">
      <w:pPr>
        <w:pStyle w:val="Comments"/>
      </w:pPr>
      <w:r>
        <w:t>Proposal 4: No specification changes are required for providing neighbor cell information for cell reselection.</w:t>
      </w:r>
    </w:p>
    <w:p w14:paraId="76C68A6E" w14:textId="77777777" w:rsidR="00411A06" w:rsidRDefault="00411A06" w:rsidP="00411A06">
      <w:pPr>
        <w:pStyle w:val="Comments"/>
      </w:pPr>
      <w:r>
        <w:t>Proposal 5: SIB33-NB should be updated to provide extended k-mac value up to 1023ms for the neighbor cells</w:t>
      </w:r>
    </w:p>
    <w:p w14:paraId="39B98A4F" w14:textId="77777777" w:rsidR="00411A06" w:rsidRDefault="00411A06" w:rsidP="00411A06">
      <w:pPr>
        <w:pStyle w:val="Doc-text2"/>
      </w:pPr>
      <w:r>
        <w:t>-</w:t>
      </w:r>
      <w:r>
        <w:tab/>
        <w:t xml:space="preserve">HW clarifies this is already captured in RRC </w:t>
      </w:r>
    </w:p>
    <w:p w14:paraId="1DFBC55A" w14:textId="77777777" w:rsidR="00411A06" w:rsidRDefault="00411A06" w:rsidP="00411A06">
      <w:pPr>
        <w:pStyle w:val="Comments"/>
      </w:pPr>
    </w:p>
    <w:p w14:paraId="5ECEE090" w14:textId="1D38D590" w:rsidR="00411A06" w:rsidRDefault="00411A06" w:rsidP="00411A06">
      <w:pPr>
        <w:pStyle w:val="Doc-title"/>
      </w:pPr>
      <w:r w:rsidRPr="000B2097">
        <w:t>R2-2506176</w:t>
      </w:r>
      <w:r>
        <w:tab/>
        <w:t>Remaining issues for IoT-NTN TDD mode</w:t>
      </w:r>
      <w:r>
        <w:tab/>
        <w:t>THALES</w:t>
      </w:r>
      <w:r>
        <w:tab/>
        <w:t>discussion</w:t>
      </w:r>
      <w:r>
        <w:tab/>
        <w:t>Rel-19</w:t>
      </w:r>
      <w:r>
        <w:tab/>
        <w:t>IoT_NTN_TDD</w:t>
      </w:r>
    </w:p>
    <w:p w14:paraId="4189F078" w14:textId="77777777" w:rsidR="00411A06" w:rsidRDefault="00411A06" w:rsidP="00411A06">
      <w:pPr>
        <w:pStyle w:val="Comments"/>
      </w:pPr>
      <w:r>
        <w:t>Proposal 3: Preamble format 0 and 1 and NPRACH repetitions &lt; 64 and &gt;= 64 are supported for IoT NTN TDD mode, based on FDD procedures. Consider the table 5.1.4-1 modifications for TS 36.321 below:</w:t>
      </w:r>
    </w:p>
    <w:p w14:paraId="63DB049B" w14:textId="77777777" w:rsidR="00411A06" w:rsidRDefault="00411A06" w:rsidP="00411A06">
      <w:pPr>
        <w:pStyle w:val="Comments"/>
      </w:pPr>
      <w:r>
        <w:t>Table 5.1.4-1: Subframes between preamble transmission and RA Response Window in NB-IoT</w:t>
      </w:r>
    </w:p>
    <w:p w14:paraId="644CA66B" w14:textId="77777777" w:rsidR="00411A06" w:rsidRDefault="00411A06" w:rsidP="00411A06">
      <w:pPr>
        <w:pStyle w:val="Comment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721"/>
        <w:gridCol w:w="3119"/>
        <w:gridCol w:w="971"/>
      </w:tblGrid>
      <w:tr w:rsidR="00411A06" w14:paraId="4BB0C826" w14:textId="77777777" w:rsidTr="00504B7D">
        <w:trPr>
          <w:jc w:val="center"/>
        </w:trPr>
        <w:tc>
          <w:tcPr>
            <w:tcW w:w="1802" w:type="dxa"/>
          </w:tcPr>
          <w:p w14:paraId="6B99373A" w14:textId="77777777" w:rsidR="00411A06" w:rsidRPr="000655E0" w:rsidRDefault="00411A06" w:rsidP="00504B7D">
            <w:pPr>
              <w:pStyle w:val="Comments"/>
              <w:rPr>
                <w:lang w:val="en-US" w:eastAsia="zh-CN"/>
              </w:rPr>
            </w:pPr>
            <w:r w:rsidRPr="000655E0">
              <w:rPr>
                <w:lang w:val="en-US" w:eastAsia="ko-KR"/>
              </w:rPr>
              <w:t>TDD/</w:t>
            </w:r>
            <w:r w:rsidRPr="0086748F">
              <w:rPr>
                <w:lang w:val="en-US" w:eastAsia="ko-KR"/>
              </w:rPr>
              <w:t>FDD</w:t>
            </w:r>
            <w:r w:rsidRPr="0086748F">
              <w:rPr>
                <w:u w:val="single"/>
                <w:lang w:val="fr-FR" w:eastAsia="ko-KR"/>
              </w:rPr>
              <w:t>/IoT NTN TDD</w:t>
            </w:r>
            <w:r w:rsidRPr="000655E0">
              <w:rPr>
                <w:lang w:val="en-US" w:eastAsia="ko-KR"/>
              </w:rPr>
              <w:t xml:space="preserve"> mode</w:t>
            </w:r>
          </w:p>
        </w:tc>
        <w:tc>
          <w:tcPr>
            <w:tcW w:w="1721" w:type="dxa"/>
          </w:tcPr>
          <w:p w14:paraId="6FE89C89" w14:textId="77777777" w:rsidR="00411A06" w:rsidRDefault="00411A06" w:rsidP="00504B7D">
            <w:pPr>
              <w:pStyle w:val="Comments"/>
              <w:rPr>
                <w:lang w:val="zh-CN" w:eastAsia="zh-CN"/>
              </w:rPr>
            </w:pPr>
            <w:r>
              <w:rPr>
                <w:lang w:val="zh-CN" w:eastAsia="ko-KR"/>
              </w:rPr>
              <w:t>Preamble format</w:t>
            </w:r>
          </w:p>
        </w:tc>
        <w:tc>
          <w:tcPr>
            <w:tcW w:w="3119" w:type="dxa"/>
          </w:tcPr>
          <w:p w14:paraId="49CA2656" w14:textId="77777777" w:rsidR="00411A06" w:rsidRDefault="00411A06" w:rsidP="00504B7D">
            <w:pPr>
              <w:pStyle w:val="Comments"/>
              <w:rPr>
                <w:lang w:val="zh-CN" w:eastAsia="ko-KR"/>
              </w:rPr>
            </w:pPr>
            <w:r>
              <w:rPr>
                <w:lang w:val="zh-CN" w:eastAsia="ko-KR"/>
              </w:rPr>
              <w:t>Number of NPRACH repetitions</w:t>
            </w:r>
          </w:p>
        </w:tc>
        <w:tc>
          <w:tcPr>
            <w:tcW w:w="971" w:type="dxa"/>
          </w:tcPr>
          <w:p w14:paraId="6B2D80BD" w14:textId="77777777" w:rsidR="00411A06" w:rsidRDefault="00411A06" w:rsidP="00504B7D">
            <w:pPr>
              <w:pStyle w:val="Comments"/>
              <w:rPr>
                <w:lang w:val="zh-CN" w:eastAsia="zh-CN"/>
              </w:rPr>
            </w:pPr>
            <w:r>
              <w:rPr>
                <w:lang w:val="zh-CN" w:eastAsia="ko-KR"/>
              </w:rPr>
              <w:t xml:space="preserve">X </w:t>
            </w:r>
          </w:p>
        </w:tc>
      </w:tr>
      <w:tr w:rsidR="00411A06" w14:paraId="490017FB" w14:textId="77777777" w:rsidTr="00504B7D">
        <w:trPr>
          <w:jc w:val="center"/>
        </w:trPr>
        <w:tc>
          <w:tcPr>
            <w:tcW w:w="1802" w:type="dxa"/>
            <w:vAlign w:val="center"/>
          </w:tcPr>
          <w:p w14:paraId="57FB2C73" w14:textId="77777777" w:rsidR="00411A06" w:rsidRDefault="00411A06" w:rsidP="00504B7D">
            <w:pPr>
              <w:pStyle w:val="Comments"/>
              <w:rPr>
                <w:lang w:val="fr-FR" w:eastAsia="ko-KR"/>
              </w:rPr>
            </w:pPr>
            <w:r>
              <w:rPr>
                <w:lang w:val="zh-CN" w:eastAsia="ko-KR"/>
              </w:rPr>
              <w:t>FDD</w:t>
            </w:r>
            <w:r w:rsidRPr="0086748F">
              <w:rPr>
                <w:u w:val="single"/>
                <w:lang w:val="fr-FR" w:eastAsia="ko-KR"/>
              </w:rPr>
              <w:t>/IoT NTN TDD</w:t>
            </w:r>
          </w:p>
        </w:tc>
        <w:tc>
          <w:tcPr>
            <w:tcW w:w="1721" w:type="dxa"/>
            <w:vAlign w:val="center"/>
          </w:tcPr>
          <w:p w14:paraId="59E51F07" w14:textId="77777777" w:rsidR="00411A06" w:rsidRDefault="00411A06" w:rsidP="00504B7D">
            <w:pPr>
              <w:pStyle w:val="Comments"/>
              <w:rPr>
                <w:lang w:val="zh-CN" w:eastAsia="ko-KR"/>
              </w:rPr>
            </w:pPr>
            <w:r>
              <w:rPr>
                <w:lang w:val="zh-CN" w:eastAsia="ko-KR"/>
              </w:rPr>
              <w:t>0 or 1</w:t>
            </w:r>
          </w:p>
        </w:tc>
        <w:tc>
          <w:tcPr>
            <w:tcW w:w="3119" w:type="dxa"/>
          </w:tcPr>
          <w:p w14:paraId="45E434EC" w14:textId="77777777" w:rsidR="00411A06" w:rsidRDefault="00411A06" w:rsidP="00504B7D">
            <w:pPr>
              <w:pStyle w:val="Comments"/>
              <w:rPr>
                <w:lang w:val="zh-CN" w:eastAsia="zh-CN"/>
              </w:rPr>
            </w:pPr>
            <w:r>
              <w:rPr>
                <w:lang w:val="zh-CN" w:eastAsia="zh-CN"/>
              </w:rPr>
              <w:t>&gt;= 64</w:t>
            </w:r>
          </w:p>
        </w:tc>
        <w:tc>
          <w:tcPr>
            <w:tcW w:w="971" w:type="dxa"/>
            <w:vAlign w:val="center"/>
          </w:tcPr>
          <w:p w14:paraId="5ECF125B" w14:textId="77777777" w:rsidR="00411A06" w:rsidRDefault="00411A06" w:rsidP="00504B7D">
            <w:pPr>
              <w:pStyle w:val="Comments"/>
              <w:rPr>
                <w:lang w:val="zh-CN" w:eastAsia="ko-KR"/>
              </w:rPr>
            </w:pPr>
            <w:r>
              <w:rPr>
                <w:lang w:val="zh-CN" w:eastAsia="ko-KR"/>
              </w:rPr>
              <w:t>41</w:t>
            </w:r>
          </w:p>
        </w:tc>
      </w:tr>
      <w:tr w:rsidR="00411A06" w14:paraId="08DAD69B" w14:textId="77777777" w:rsidTr="00504B7D">
        <w:trPr>
          <w:jc w:val="center"/>
        </w:trPr>
        <w:tc>
          <w:tcPr>
            <w:tcW w:w="1802" w:type="dxa"/>
            <w:vAlign w:val="center"/>
          </w:tcPr>
          <w:p w14:paraId="23A4D9BE" w14:textId="77777777" w:rsidR="00411A06" w:rsidRDefault="00411A06" w:rsidP="00504B7D">
            <w:pPr>
              <w:pStyle w:val="Comments"/>
              <w:rPr>
                <w:lang w:val="zh-CN" w:eastAsia="ko-KR"/>
              </w:rPr>
            </w:pPr>
            <w:r>
              <w:rPr>
                <w:lang w:val="zh-CN" w:eastAsia="ko-KR"/>
              </w:rPr>
              <w:t>FDD</w:t>
            </w:r>
            <w:r w:rsidRPr="0086748F">
              <w:rPr>
                <w:u w:val="single"/>
                <w:lang w:val="fr-FR" w:eastAsia="ko-KR"/>
              </w:rPr>
              <w:t>/IoT NTN TDD</w:t>
            </w:r>
          </w:p>
        </w:tc>
        <w:tc>
          <w:tcPr>
            <w:tcW w:w="1721" w:type="dxa"/>
            <w:vAlign w:val="center"/>
          </w:tcPr>
          <w:p w14:paraId="06421489" w14:textId="77777777" w:rsidR="00411A06" w:rsidRDefault="00411A06" w:rsidP="00504B7D">
            <w:pPr>
              <w:pStyle w:val="Comments"/>
              <w:rPr>
                <w:lang w:val="zh-CN" w:eastAsia="ko-KR"/>
              </w:rPr>
            </w:pPr>
            <w:r>
              <w:rPr>
                <w:lang w:val="zh-CN" w:eastAsia="ko-KR"/>
              </w:rPr>
              <w:t>0 or 1</w:t>
            </w:r>
          </w:p>
        </w:tc>
        <w:tc>
          <w:tcPr>
            <w:tcW w:w="3119" w:type="dxa"/>
          </w:tcPr>
          <w:p w14:paraId="301A7C53" w14:textId="77777777" w:rsidR="00411A06" w:rsidRDefault="00411A06" w:rsidP="00504B7D">
            <w:pPr>
              <w:pStyle w:val="Comments"/>
              <w:rPr>
                <w:lang w:val="zh-CN" w:eastAsia="zh-CN"/>
              </w:rPr>
            </w:pPr>
            <w:r>
              <w:rPr>
                <w:lang w:val="zh-CN" w:eastAsia="zh-CN"/>
              </w:rPr>
              <w:t>&lt; 64</w:t>
            </w:r>
          </w:p>
        </w:tc>
        <w:tc>
          <w:tcPr>
            <w:tcW w:w="971" w:type="dxa"/>
            <w:vAlign w:val="center"/>
          </w:tcPr>
          <w:p w14:paraId="03204A9B" w14:textId="77777777" w:rsidR="00411A06" w:rsidRDefault="00411A06" w:rsidP="00504B7D">
            <w:pPr>
              <w:pStyle w:val="Comments"/>
              <w:rPr>
                <w:lang w:val="zh-CN" w:eastAsia="ko-KR"/>
              </w:rPr>
            </w:pPr>
            <w:r>
              <w:rPr>
                <w:lang w:val="zh-CN" w:eastAsia="ko-KR"/>
              </w:rPr>
              <w:t>4</w:t>
            </w:r>
          </w:p>
        </w:tc>
      </w:tr>
      <w:tr w:rsidR="00411A06" w14:paraId="3B43B2D4" w14:textId="77777777" w:rsidTr="00504B7D">
        <w:trPr>
          <w:jc w:val="center"/>
        </w:trPr>
        <w:tc>
          <w:tcPr>
            <w:tcW w:w="1802" w:type="dxa"/>
            <w:vAlign w:val="center"/>
          </w:tcPr>
          <w:p w14:paraId="4E67B7ED" w14:textId="77777777" w:rsidR="00411A06" w:rsidRDefault="00411A06" w:rsidP="00504B7D">
            <w:pPr>
              <w:pStyle w:val="Comments"/>
              <w:rPr>
                <w:lang w:val="zh-CN" w:eastAsia="ko-KR"/>
              </w:rPr>
            </w:pPr>
            <w:r>
              <w:rPr>
                <w:lang w:val="zh-CN" w:eastAsia="ko-KR"/>
              </w:rPr>
              <w:t>FDD</w:t>
            </w:r>
          </w:p>
        </w:tc>
        <w:tc>
          <w:tcPr>
            <w:tcW w:w="1721" w:type="dxa"/>
            <w:vAlign w:val="center"/>
          </w:tcPr>
          <w:p w14:paraId="7C07D1BB" w14:textId="77777777" w:rsidR="00411A06" w:rsidRDefault="00411A06" w:rsidP="00504B7D">
            <w:pPr>
              <w:pStyle w:val="Comments"/>
              <w:rPr>
                <w:lang w:val="zh-CN" w:eastAsia="ko-KR"/>
              </w:rPr>
            </w:pPr>
            <w:r>
              <w:rPr>
                <w:lang w:val="zh-CN" w:eastAsia="ko-KR"/>
              </w:rPr>
              <w:t>2</w:t>
            </w:r>
          </w:p>
        </w:tc>
        <w:tc>
          <w:tcPr>
            <w:tcW w:w="3119" w:type="dxa"/>
          </w:tcPr>
          <w:p w14:paraId="5305F143" w14:textId="77777777" w:rsidR="00411A06" w:rsidRDefault="00411A06" w:rsidP="00504B7D">
            <w:pPr>
              <w:pStyle w:val="Comments"/>
              <w:rPr>
                <w:lang w:val="zh-CN" w:eastAsia="zh-CN"/>
              </w:rPr>
            </w:pPr>
            <w:r>
              <w:rPr>
                <w:lang w:val="zh-CN" w:eastAsia="zh-CN"/>
              </w:rPr>
              <w:t>&gt;= 16</w:t>
            </w:r>
          </w:p>
        </w:tc>
        <w:tc>
          <w:tcPr>
            <w:tcW w:w="971" w:type="dxa"/>
            <w:vAlign w:val="center"/>
          </w:tcPr>
          <w:p w14:paraId="26057AC6" w14:textId="77777777" w:rsidR="00411A06" w:rsidRDefault="00411A06" w:rsidP="00504B7D">
            <w:pPr>
              <w:pStyle w:val="Comments"/>
              <w:rPr>
                <w:lang w:val="zh-CN" w:eastAsia="ko-KR"/>
              </w:rPr>
            </w:pPr>
            <w:r>
              <w:rPr>
                <w:lang w:val="zh-CN" w:eastAsia="ko-KR"/>
              </w:rPr>
              <w:t>41</w:t>
            </w:r>
          </w:p>
        </w:tc>
      </w:tr>
      <w:tr w:rsidR="00411A06" w14:paraId="4D996961" w14:textId="77777777" w:rsidTr="00504B7D">
        <w:trPr>
          <w:jc w:val="center"/>
        </w:trPr>
        <w:tc>
          <w:tcPr>
            <w:tcW w:w="1802" w:type="dxa"/>
            <w:vAlign w:val="center"/>
          </w:tcPr>
          <w:p w14:paraId="2F3051FF" w14:textId="77777777" w:rsidR="00411A06" w:rsidRDefault="00411A06" w:rsidP="00504B7D">
            <w:pPr>
              <w:pStyle w:val="Comments"/>
              <w:rPr>
                <w:lang w:val="zh-CN" w:eastAsia="ko-KR"/>
              </w:rPr>
            </w:pPr>
            <w:r>
              <w:rPr>
                <w:lang w:val="zh-CN" w:eastAsia="ko-KR"/>
              </w:rPr>
              <w:t>FDD</w:t>
            </w:r>
          </w:p>
        </w:tc>
        <w:tc>
          <w:tcPr>
            <w:tcW w:w="1721" w:type="dxa"/>
            <w:vAlign w:val="center"/>
          </w:tcPr>
          <w:p w14:paraId="6BC67B73" w14:textId="77777777" w:rsidR="00411A06" w:rsidRDefault="00411A06" w:rsidP="00504B7D">
            <w:pPr>
              <w:pStyle w:val="Comments"/>
              <w:rPr>
                <w:lang w:val="zh-CN" w:eastAsia="ko-KR"/>
              </w:rPr>
            </w:pPr>
            <w:r>
              <w:rPr>
                <w:lang w:val="zh-CN" w:eastAsia="ko-KR"/>
              </w:rPr>
              <w:t>2</w:t>
            </w:r>
          </w:p>
        </w:tc>
        <w:tc>
          <w:tcPr>
            <w:tcW w:w="3119" w:type="dxa"/>
          </w:tcPr>
          <w:p w14:paraId="387AE67C" w14:textId="77777777" w:rsidR="00411A06" w:rsidRDefault="00411A06" w:rsidP="00504B7D">
            <w:pPr>
              <w:pStyle w:val="Comments"/>
              <w:rPr>
                <w:lang w:val="zh-CN" w:eastAsia="zh-CN"/>
              </w:rPr>
            </w:pPr>
            <w:r>
              <w:rPr>
                <w:lang w:val="zh-CN" w:eastAsia="zh-CN"/>
              </w:rPr>
              <w:t>&lt; 16</w:t>
            </w:r>
          </w:p>
        </w:tc>
        <w:tc>
          <w:tcPr>
            <w:tcW w:w="971" w:type="dxa"/>
            <w:vAlign w:val="center"/>
          </w:tcPr>
          <w:p w14:paraId="5DE8F8B0" w14:textId="77777777" w:rsidR="00411A06" w:rsidRDefault="00411A06" w:rsidP="00504B7D">
            <w:pPr>
              <w:pStyle w:val="Comments"/>
              <w:rPr>
                <w:lang w:val="zh-CN" w:eastAsia="ko-KR"/>
              </w:rPr>
            </w:pPr>
            <w:r>
              <w:rPr>
                <w:lang w:val="zh-CN" w:eastAsia="ko-KR"/>
              </w:rPr>
              <w:t>4</w:t>
            </w:r>
          </w:p>
        </w:tc>
      </w:tr>
      <w:tr w:rsidR="00411A06" w14:paraId="7E7121E9" w14:textId="77777777" w:rsidTr="00504B7D">
        <w:trPr>
          <w:jc w:val="center"/>
        </w:trPr>
        <w:tc>
          <w:tcPr>
            <w:tcW w:w="1802" w:type="dxa"/>
            <w:vAlign w:val="center"/>
          </w:tcPr>
          <w:p w14:paraId="116C883B" w14:textId="77777777" w:rsidR="00411A06" w:rsidRDefault="00411A06" w:rsidP="00504B7D">
            <w:pPr>
              <w:pStyle w:val="Comments"/>
              <w:rPr>
                <w:lang w:val="zh-CN" w:eastAsia="ko-KR"/>
              </w:rPr>
            </w:pPr>
            <w:r>
              <w:rPr>
                <w:lang w:val="zh-CN" w:eastAsia="ko-KR"/>
              </w:rPr>
              <w:t>TDD</w:t>
            </w:r>
          </w:p>
        </w:tc>
        <w:tc>
          <w:tcPr>
            <w:tcW w:w="1721" w:type="dxa"/>
            <w:vAlign w:val="center"/>
          </w:tcPr>
          <w:p w14:paraId="0BB2F8AF" w14:textId="77777777" w:rsidR="00411A06" w:rsidRDefault="00411A06" w:rsidP="00504B7D">
            <w:pPr>
              <w:pStyle w:val="Comments"/>
              <w:rPr>
                <w:lang w:val="zh-CN" w:eastAsia="ko-KR"/>
              </w:rPr>
            </w:pPr>
            <w:r>
              <w:rPr>
                <w:lang w:val="zh-CN" w:eastAsia="ko-KR"/>
              </w:rPr>
              <w:t>Any</w:t>
            </w:r>
          </w:p>
        </w:tc>
        <w:tc>
          <w:tcPr>
            <w:tcW w:w="3119" w:type="dxa"/>
          </w:tcPr>
          <w:p w14:paraId="6BFAFC5B" w14:textId="77777777" w:rsidR="00411A06" w:rsidRDefault="00411A06" w:rsidP="00504B7D">
            <w:pPr>
              <w:pStyle w:val="Comments"/>
              <w:rPr>
                <w:lang w:val="zh-CN" w:eastAsia="zh-CN"/>
              </w:rPr>
            </w:pPr>
            <w:r>
              <w:rPr>
                <w:lang w:val="zh-CN" w:eastAsia="zh-CN"/>
              </w:rPr>
              <w:t>Any</w:t>
            </w:r>
          </w:p>
        </w:tc>
        <w:tc>
          <w:tcPr>
            <w:tcW w:w="971" w:type="dxa"/>
            <w:vAlign w:val="center"/>
          </w:tcPr>
          <w:p w14:paraId="16B02466" w14:textId="77777777" w:rsidR="00411A06" w:rsidRDefault="00411A06" w:rsidP="00504B7D">
            <w:pPr>
              <w:pStyle w:val="Comments"/>
              <w:rPr>
                <w:lang w:val="zh-CN" w:eastAsia="ko-KR"/>
              </w:rPr>
            </w:pPr>
            <w:r>
              <w:rPr>
                <w:lang w:val="zh-CN" w:eastAsia="ko-KR"/>
              </w:rPr>
              <w:t>4</w:t>
            </w:r>
          </w:p>
        </w:tc>
      </w:tr>
    </w:tbl>
    <w:p w14:paraId="552EE513" w14:textId="77777777" w:rsidR="00411A06" w:rsidRDefault="00411A06" w:rsidP="00411A06">
      <w:pPr>
        <w:pStyle w:val="Doc-text2"/>
      </w:pPr>
      <w:r>
        <w:t>-</w:t>
      </w:r>
      <w:r>
        <w:tab/>
        <w:t>Toyota confirms this is already captured in the MAC CR</w:t>
      </w:r>
    </w:p>
    <w:p w14:paraId="0316E671" w14:textId="77777777" w:rsidR="00411A06" w:rsidRDefault="00411A06" w:rsidP="00411A06">
      <w:pPr>
        <w:pStyle w:val="Doc-text2"/>
        <w:ind w:left="0" w:firstLine="0"/>
      </w:pPr>
    </w:p>
    <w:p w14:paraId="20933D0B" w14:textId="3590DC5F" w:rsidR="00411A06" w:rsidRDefault="00411A06" w:rsidP="00411A06">
      <w:pPr>
        <w:pStyle w:val="Doc-title"/>
      </w:pPr>
      <w:r w:rsidRPr="000B2097">
        <w:t>R2-2505919</w:t>
      </w:r>
      <w:r>
        <w:tab/>
        <w:t>On open issues for IoT NTN TDD</w:t>
      </w:r>
      <w:r>
        <w:tab/>
        <w:t>Samsung</w:t>
      </w:r>
      <w:r>
        <w:tab/>
        <w:t>discussion</w:t>
      </w:r>
      <w:r>
        <w:tab/>
        <w:t>Rel-19</w:t>
      </w:r>
      <w:r>
        <w:tab/>
        <w:t>IoT_NTN_TDD</w:t>
      </w:r>
    </w:p>
    <w:p w14:paraId="4B99871F" w14:textId="77777777" w:rsidR="00411A06" w:rsidRDefault="00411A06" w:rsidP="00411A06">
      <w:pPr>
        <w:pStyle w:val="Comments"/>
      </w:pPr>
      <w:r>
        <w:t xml:space="preserve">Proposal 1: Change the value range of k-Mac-r19 to 513...1024.  </w:t>
      </w:r>
    </w:p>
    <w:p w14:paraId="5BE17C9D" w14:textId="77777777" w:rsidR="00411A06" w:rsidRDefault="00411A06" w:rsidP="00411A06">
      <w:pPr>
        <w:pStyle w:val="Agreement"/>
        <w:tabs>
          <w:tab w:val="clear" w:pos="9990"/>
          <w:tab w:val="left" w:pos="1619"/>
        </w:tabs>
        <w:overflowPunct/>
        <w:autoSpaceDE/>
        <w:autoSpaceDN/>
        <w:adjustRightInd/>
        <w:ind w:left="1619" w:hanging="360"/>
        <w:textAlignment w:val="auto"/>
      </w:pPr>
      <w:r>
        <w:t>Not agreed</w:t>
      </w:r>
    </w:p>
    <w:p w14:paraId="74767065" w14:textId="77777777" w:rsidR="00411A06" w:rsidRDefault="00411A06" w:rsidP="00411A06">
      <w:pPr>
        <w:pStyle w:val="Comments"/>
      </w:pPr>
      <w:r>
        <w:t xml:space="preserve">Proposal 2: RAN2 does not specify any enhancements related to GNSS measurement gaps for IoT NTN TDD.  </w:t>
      </w:r>
    </w:p>
    <w:p w14:paraId="7EC2B8F7" w14:textId="77777777" w:rsidR="00411A06" w:rsidRDefault="00411A06" w:rsidP="00411A06">
      <w:pPr>
        <w:pStyle w:val="Comments"/>
      </w:pPr>
    </w:p>
    <w:p w14:paraId="0F3ED9B0" w14:textId="31CCF082" w:rsidR="00411A06" w:rsidRDefault="00411A06" w:rsidP="00411A06">
      <w:pPr>
        <w:pStyle w:val="Doc-title"/>
      </w:pPr>
      <w:r w:rsidRPr="000B2097">
        <w:t>R2-2505287</w:t>
      </w:r>
      <w:r>
        <w:tab/>
        <w:t>Remaining issues for IoT NTN TDD</w:t>
      </w:r>
      <w:r>
        <w:tab/>
        <w:t>ZTE Corporation,  Sanechips</w:t>
      </w:r>
      <w:r>
        <w:tab/>
        <w:t>discussion</w:t>
      </w:r>
      <w:r>
        <w:tab/>
        <w:t>Rel-19</w:t>
      </w:r>
      <w:r>
        <w:tab/>
        <w:t>IoT_NTN_TDD</w:t>
      </w:r>
    </w:p>
    <w:p w14:paraId="7931F573" w14:textId="77777777" w:rsidR="00411A06" w:rsidRDefault="00411A06" w:rsidP="00411A06">
      <w:pPr>
        <w:pStyle w:val="Comments"/>
      </w:pPr>
      <w:r w:rsidRPr="007E44E1">
        <w:t>Proposal 2: The repetitions of SC-PTM message transmission falling on the non-D subframes are postponed to the next valid D subframe within the transmission Period.</w:t>
      </w:r>
    </w:p>
    <w:p w14:paraId="0CA225AE" w14:textId="77777777" w:rsidR="00411A06" w:rsidRDefault="00411A06" w:rsidP="00411A06">
      <w:pPr>
        <w:pStyle w:val="Agreement"/>
        <w:tabs>
          <w:tab w:val="clear" w:pos="9990"/>
          <w:tab w:val="left" w:pos="1619"/>
        </w:tabs>
        <w:overflowPunct/>
        <w:autoSpaceDE/>
        <w:autoSpaceDN/>
        <w:adjustRightInd/>
        <w:ind w:left="1619" w:hanging="360"/>
        <w:textAlignment w:val="auto"/>
      </w:pPr>
      <w:r>
        <w:t>Can come back if we see a need to clarify the situation for SC-PTM</w:t>
      </w:r>
    </w:p>
    <w:p w14:paraId="438C4313" w14:textId="77777777" w:rsidR="00411A06" w:rsidRDefault="00411A06" w:rsidP="00411A06">
      <w:pPr>
        <w:pStyle w:val="Comments"/>
      </w:pPr>
    </w:p>
    <w:p w14:paraId="76F618F3" w14:textId="23B50620" w:rsidR="00411A06" w:rsidRDefault="00411A06" w:rsidP="00411A06">
      <w:pPr>
        <w:pStyle w:val="Doc-title"/>
      </w:pPr>
      <w:r w:rsidRPr="000B2097">
        <w:t>R2-2505539</w:t>
      </w:r>
      <w:r>
        <w:tab/>
        <w:t>Discussion on new NB-IoT NTN TDD mode</w:t>
      </w:r>
      <w:r>
        <w:tab/>
        <w:t>Qualcomm Incorporated</w:t>
      </w:r>
      <w:r>
        <w:tab/>
        <w:t>discussion</w:t>
      </w:r>
      <w:r>
        <w:tab/>
        <w:t>Rel-19</w:t>
      </w:r>
      <w:r>
        <w:tab/>
        <w:t>IoT_NTN_TDD</w:t>
      </w:r>
    </w:p>
    <w:p w14:paraId="5A281571" w14:textId="77777777" w:rsidR="00411A06" w:rsidRDefault="00411A06" w:rsidP="00411A06">
      <w:pPr>
        <w:pStyle w:val="Comments"/>
      </w:pPr>
      <w:r>
        <w:t>Proposal 1</w:t>
      </w:r>
      <w:r>
        <w:tab/>
        <w:t>Clarify that the explicit epoch time is associated with the SFN where SIB1 was originally scheduled to be transmitted.</w:t>
      </w:r>
    </w:p>
    <w:p w14:paraId="4ECB70EF" w14:textId="77777777" w:rsidR="00411A06" w:rsidRDefault="00411A06" w:rsidP="00411A06">
      <w:pPr>
        <w:pStyle w:val="Doc-text2"/>
      </w:pPr>
      <w:r>
        <w:t>-</w:t>
      </w:r>
      <w:r>
        <w:tab/>
        <w:t>Nokia thinks the NW can ensure there is no problem. Iridium agrees</w:t>
      </w:r>
    </w:p>
    <w:p w14:paraId="6DB85557" w14:textId="77777777" w:rsidR="00411A06" w:rsidRDefault="00411A06" w:rsidP="00411A06">
      <w:pPr>
        <w:pStyle w:val="Doc-text2"/>
      </w:pPr>
      <w:r>
        <w:t>-</w:t>
      </w:r>
      <w:r>
        <w:tab/>
        <w:t>Xiaomi doesn’t think a clarification is needed</w:t>
      </w:r>
    </w:p>
    <w:p w14:paraId="53AEE69C" w14:textId="77777777" w:rsidR="00411A06" w:rsidRDefault="00411A06" w:rsidP="00411A06">
      <w:pPr>
        <w:pStyle w:val="Agreement"/>
        <w:tabs>
          <w:tab w:val="clear" w:pos="9990"/>
          <w:tab w:val="left" w:pos="1619"/>
        </w:tabs>
        <w:overflowPunct/>
        <w:autoSpaceDE/>
        <w:autoSpaceDN/>
        <w:adjustRightInd/>
        <w:ind w:left="1619" w:hanging="360"/>
        <w:textAlignment w:val="auto"/>
      </w:pPr>
      <w:r>
        <w:t>RAN2 assumes the network will take into account the invalid subframes when setting the explicit EpochTime</w:t>
      </w:r>
    </w:p>
    <w:p w14:paraId="77D1E02F" w14:textId="77777777" w:rsidR="00411A06" w:rsidRDefault="00411A06" w:rsidP="00411A06">
      <w:pPr>
        <w:pStyle w:val="Comments"/>
      </w:pPr>
      <w:r>
        <w:t>Proposal 2</w:t>
      </w:r>
      <w:r>
        <w:tab/>
        <w:t>To avoid paging delay due to collision of postponed paging transmission with the scheduled DL transmission, UE is configured whether to monitor paging in next valid DL frames of next SFN X and SFN X+1 (if no paging in SFN X).</w:t>
      </w:r>
    </w:p>
    <w:p w14:paraId="49927265" w14:textId="77777777" w:rsidR="00411A06" w:rsidRDefault="00411A06" w:rsidP="00411A06">
      <w:pPr>
        <w:pStyle w:val="Comments"/>
      </w:pPr>
      <w:r>
        <w:t>Proposal 3</w:t>
      </w:r>
      <w:r>
        <w:tab/>
        <w:t>For SPS interval, the values of semiPersistSchedIntervalUL-r15 are interpreted as new values that are multiple of 90ms.</w:t>
      </w:r>
    </w:p>
    <w:p w14:paraId="123B6855" w14:textId="77777777" w:rsidR="00411A06" w:rsidRDefault="00411A06" w:rsidP="00411A06">
      <w:pPr>
        <w:pStyle w:val="Comments"/>
      </w:pPr>
    </w:p>
    <w:p w14:paraId="0C1E3DFA" w14:textId="036160FC" w:rsidR="00411A06" w:rsidRDefault="00411A06" w:rsidP="00411A06">
      <w:pPr>
        <w:pStyle w:val="Doc-title"/>
      </w:pPr>
      <w:r w:rsidRPr="000B2097">
        <w:t>R2-2505634</w:t>
      </w:r>
      <w:r>
        <w:tab/>
        <w:t>Remaining issues on support of TDD mode for IoT-NTN</w:t>
      </w:r>
      <w:r>
        <w:tab/>
        <w:t>Nokia, Nokia Shanghai Bell</w:t>
      </w:r>
      <w:r>
        <w:tab/>
        <w:t>discussion</w:t>
      </w:r>
      <w:r>
        <w:tab/>
        <w:t>Rel-19</w:t>
      </w:r>
      <w:r>
        <w:tab/>
        <w:t>IoT_NTN_TDD</w:t>
      </w:r>
    </w:p>
    <w:p w14:paraId="7F3C6307" w14:textId="77777777" w:rsidR="00411A06" w:rsidRDefault="00411A06" w:rsidP="00411A06">
      <w:pPr>
        <w:pStyle w:val="Comments"/>
      </w:pPr>
      <w:r>
        <w:t>Proposal 1: The start of the RAR window and Contention Resolution timer shall be aligned with the start of the DL occasions, when the UE-eNB RTT is shorter than the UL-DL gap. RAN2 to discuss the TP implementation.</w:t>
      </w:r>
    </w:p>
    <w:p w14:paraId="4AB0011F" w14:textId="77777777" w:rsidR="00411A06" w:rsidRDefault="00411A06" w:rsidP="00411A06">
      <w:pPr>
        <w:pStyle w:val="Comments"/>
      </w:pPr>
      <w:r>
        <w:t>Proposal 3: RAN2 to discuss reusing the AS operation from GNSS measurement gap for RRC Connected UE working in NB-IoT TDD NTN, except the neighbor cell measurement which is possible outside the serving cell’s UL-DL pair. The TP for TS 36.300 can be a starting point.</w:t>
      </w:r>
    </w:p>
    <w:p w14:paraId="5D27EC95" w14:textId="77777777" w:rsidR="00411A06" w:rsidRDefault="00411A06" w:rsidP="00411A06">
      <w:pPr>
        <w:pStyle w:val="Comments"/>
      </w:pPr>
      <w:r>
        <w:t>Proposal 4: RAN2 to discuss handling of the PUR &amp; SPS postponement including postponement to another valid UL subframe to avoid UL collision between different UEs.</w:t>
      </w:r>
    </w:p>
    <w:p w14:paraId="5FAC06AA" w14:textId="77777777" w:rsidR="00411A06" w:rsidRDefault="00411A06" w:rsidP="00411A06">
      <w:pPr>
        <w:pStyle w:val="Comments"/>
      </w:pPr>
    </w:p>
    <w:p w14:paraId="65888F3B" w14:textId="77777777" w:rsidR="00411A06" w:rsidRDefault="00411A06" w:rsidP="00411A06">
      <w:pPr>
        <w:pStyle w:val="Comments"/>
      </w:pPr>
    </w:p>
    <w:p w14:paraId="42EBC4B7" w14:textId="77777777" w:rsidR="00411A06" w:rsidRDefault="00411A06" w:rsidP="00411A06">
      <w:pPr>
        <w:pStyle w:val="Comments"/>
        <w:numPr>
          <w:ilvl w:val="0"/>
          <w:numId w:val="263"/>
        </w:numPr>
        <w:overflowPunct/>
        <w:autoSpaceDE/>
        <w:autoSpaceDN/>
        <w:adjustRightInd/>
        <w:textAlignment w:val="auto"/>
      </w:pPr>
      <w:r>
        <w:t>Rel-19 features applicable</w:t>
      </w:r>
      <w:r w:rsidRPr="007D34B1">
        <w:t xml:space="preserve"> to IoT NTN TDD</w:t>
      </w:r>
    </w:p>
    <w:p w14:paraId="69E68B1A" w14:textId="752C7587" w:rsidR="00411A06" w:rsidRDefault="00411A06" w:rsidP="00411A06">
      <w:pPr>
        <w:pStyle w:val="Doc-title"/>
      </w:pPr>
      <w:r w:rsidRPr="000B2097">
        <w:t>R2-2506176</w:t>
      </w:r>
      <w:r>
        <w:tab/>
        <w:t>Remaining issues for IoT-NTN TDD mode</w:t>
      </w:r>
      <w:r>
        <w:tab/>
        <w:t>THALES</w:t>
      </w:r>
      <w:r>
        <w:tab/>
        <w:t>discussion</w:t>
      </w:r>
      <w:r>
        <w:tab/>
        <w:t>Rel-19</w:t>
      </w:r>
      <w:r>
        <w:tab/>
        <w:t>IoT_NTN_TDD</w:t>
      </w:r>
    </w:p>
    <w:p w14:paraId="4C73507E" w14:textId="77777777" w:rsidR="00411A06" w:rsidRDefault="00411A06" w:rsidP="00411A06">
      <w:pPr>
        <w:pStyle w:val="Comments"/>
      </w:pPr>
      <w:r>
        <w:t>Proposal 4: OCC defined for IoT NTN Rel-19 can be supported for IoT NTN TDD mode (No spec impact)</w:t>
      </w:r>
    </w:p>
    <w:p w14:paraId="7EE3C8C3"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RAN2 assumes that </w:t>
      </w:r>
      <w:r w:rsidRPr="002D56B8">
        <w:t>OCC defined for IoT NTN Rel-19 can be supported for IoT NTN TDD mode</w:t>
      </w:r>
      <w:r>
        <w:t xml:space="preserve"> but ask RAN1 for confirmation</w:t>
      </w:r>
    </w:p>
    <w:p w14:paraId="0399DCA0" w14:textId="77777777" w:rsidR="00411A06" w:rsidRDefault="00411A06" w:rsidP="00411A06">
      <w:pPr>
        <w:pStyle w:val="Comments"/>
      </w:pPr>
      <w:r>
        <w:t>Proposal 5: Support the CB-Msg3 and CB-Msg4 for IoT NTN TDD mode, with one of the adaptations below:</w:t>
      </w:r>
    </w:p>
    <w:p w14:paraId="40B19C4C" w14:textId="77777777" w:rsidR="00411A06" w:rsidRDefault="00411A06" w:rsidP="00411A06">
      <w:pPr>
        <w:pStyle w:val="Comments"/>
      </w:pPr>
      <w:r>
        <w:tab/>
        <w:t>Option a) Add configurations that are aligned with the 90 ms periodicity for npusch-Periodicity and windowPeriodicity-NB</w:t>
      </w:r>
    </w:p>
    <w:p w14:paraId="78C5F5F5" w14:textId="77777777" w:rsidR="00411A06" w:rsidRDefault="00411A06" w:rsidP="00411A06">
      <w:pPr>
        <w:pStyle w:val="Comments"/>
      </w:pPr>
      <w:r>
        <w:tab/>
        <w:t>Option b) Support postponement of CB-Msg3-EDT occasions to the next valid D frame within the transmission window when the number of replicas &gt; 1</w:t>
      </w:r>
    </w:p>
    <w:p w14:paraId="5D79BCDA" w14:textId="77777777" w:rsidR="00411A06" w:rsidRDefault="00411A06" w:rsidP="00411A06">
      <w:pPr>
        <w:pStyle w:val="Doc-text2"/>
      </w:pPr>
      <w:r>
        <w:t>-</w:t>
      </w:r>
      <w:r>
        <w:tab/>
        <w:t>QC thinks we could consider option A</w:t>
      </w:r>
    </w:p>
    <w:p w14:paraId="224ED2FC" w14:textId="77777777" w:rsidR="00411A06" w:rsidRDefault="00411A06" w:rsidP="00411A06">
      <w:pPr>
        <w:pStyle w:val="Agreement"/>
        <w:tabs>
          <w:tab w:val="clear" w:pos="9990"/>
          <w:tab w:val="left" w:pos="1619"/>
        </w:tabs>
        <w:overflowPunct/>
        <w:autoSpaceDE/>
        <w:autoSpaceDN/>
        <w:adjustRightInd/>
        <w:ind w:left="1619" w:hanging="360"/>
        <w:textAlignment w:val="auto"/>
      </w:pPr>
      <w:r>
        <w:t>We aim at introducing the needed changes (if any) to support</w:t>
      </w:r>
      <w:r w:rsidRPr="00C2528D">
        <w:t xml:space="preserve"> CB-Msg3 and CB-Msg4 for IoT NTN TDD mode</w:t>
      </w:r>
      <w:r>
        <w:t xml:space="preserve"> during the ASN.1 review, including at least </w:t>
      </w:r>
    </w:p>
    <w:p w14:paraId="4500D494" w14:textId="77777777" w:rsidR="00411A06" w:rsidRDefault="00411A06" w:rsidP="00411A06">
      <w:pPr>
        <w:pStyle w:val="Agreement"/>
        <w:numPr>
          <w:ilvl w:val="2"/>
          <w:numId w:val="263"/>
        </w:numPr>
        <w:tabs>
          <w:tab w:val="clear" w:pos="9990"/>
          <w:tab w:val="left" w:pos="1619"/>
          <w:tab w:val="left" w:pos="2160"/>
        </w:tabs>
        <w:overflowPunct/>
        <w:autoSpaceDE/>
        <w:autoSpaceDN/>
        <w:adjustRightInd/>
        <w:textAlignment w:val="auto"/>
      </w:pPr>
      <w:r w:rsidRPr="00C2528D">
        <w:t>Add</w:t>
      </w:r>
      <w:r>
        <w:t>ing</w:t>
      </w:r>
      <w:r w:rsidRPr="00C2528D">
        <w:t xml:space="preserve"> configurations that are aligned with the 90 ms periodicity for npusch-Periodicity and windowPeriodicity-NB</w:t>
      </w:r>
    </w:p>
    <w:p w14:paraId="4BE81319" w14:textId="77777777" w:rsidR="00411A06" w:rsidRPr="00C2528D" w:rsidRDefault="00411A06" w:rsidP="00411A06">
      <w:pPr>
        <w:pStyle w:val="Agreement"/>
        <w:numPr>
          <w:ilvl w:val="0"/>
          <w:numId w:val="0"/>
        </w:numPr>
        <w:ind w:left="1619"/>
      </w:pPr>
      <w:r>
        <w:t>(FFS other needed enhancements based on the progress of the CB-Msg3-EDT discussion this week)</w:t>
      </w:r>
    </w:p>
    <w:p w14:paraId="21317E0D" w14:textId="77777777" w:rsidR="00411A06" w:rsidRDefault="00411A06" w:rsidP="00411A06">
      <w:pPr>
        <w:pStyle w:val="Comments"/>
      </w:pPr>
      <w:r>
        <w:t>Proposal 6: IoT NTN PWS Rel-19 can be supported in IoT NTN TDD (no spec impact)</w:t>
      </w:r>
    </w:p>
    <w:p w14:paraId="02BD75A5" w14:textId="77777777" w:rsidR="00411A06" w:rsidRDefault="00411A06" w:rsidP="00411A06">
      <w:pPr>
        <w:pStyle w:val="Agreement"/>
        <w:tabs>
          <w:tab w:val="clear" w:pos="9990"/>
          <w:tab w:val="left" w:pos="1619"/>
        </w:tabs>
        <w:overflowPunct/>
        <w:autoSpaceDE/>
        <w:autoSpaceDN/>
        <w:adjustRightInd/>
        <w:ind w:left="1619" w:hanging="360"/>
        <w:textAlignment w:val="auto"/>
      </w:pPr>
      <w:r>
        <w:t>Agreed</w:t>
      </w:r>
    </w:p>
    <w:p w14:paraId="3956E1E8" w14:textId="77777777" w:rsidR="00411A06" w:rsidRDefault="00411A06" w:rsidP="00411A06">
      <w:pPr>
        <w:pStyle w:val="Comments"/>
      </w:pPr>
    </w:p>
    <w:p w14:paraId="64992B16" w14:textId="77777777" w:rsidR="002F6977" w:rsidRDefault="002F6977" w:rsidP="002F6977">
      <w:pPr>
        <w:pStyle w:val="EmailDiscussion"/>
        <w:tabs>
          <w:tab w:val="left" w:pos="1619"/>
        </w:tabs>
        <w:overflowPunct/>
        <w:autoSpaceDE/>
        <w:autoSpaceDN/>
        <w:adjustRightInd/>
        <w:ind w:left="1619" w:hanging="360"/>
        <w:textAlignment w:val="auto"/>
      </w:pPr>
      <w:r>
        <w:t>[Post131][321][IoT NTN TDD] LS to OCC support (Huawei)</w:t>
      </w:r>
    </w:p>
    <w:p w14:paraId="6316C547" w14:textId="77777777" w:rsidR="002F6977" w:rsidRDefault="002F6977" w:rsidP="002F6977">
      <w:pPr>
        <w:pStyle w:val="EmailDiscussion2"/>
      </w:pPr>
      <w:r>
        <w:tab/>
        <w:t>Scope: Draft the LS to RAN1 on RAN2 agreement regarding OCC support for IoT NTN TDD</w:t>
      </w:r>
    </w:p>
    <w:p w14:paraId="7B9B3045" w14:textId="77777777" w:rsidR="002F6977" w:rsidRDefault="002F6977" w:rsidP="002F6977">
      <w:pPr>
        <w:pStyle w:val="EmailDiscussion2"/>
      </w:pPr>
      <w:r>
        <w:tab/>
        <w:t>Intended outcome: Approved LS (in R2-2506300)</w:t>
      </w:r>
    </w:p>
    <w:p w14:paraId="0B97D476" w14:textId="77777777" w:rsidR="002F6977" w:rsidRDefault="002F6977" w:rsidP="002F6977">
      <w:pPr>
        <w:pStyle w:val="EmailDiscussion2"/>
      </w:pPr>
      <w:r>
        <w:tab/>
        <w:t>Deadline: short</w:t>
      </w:r>
    </w:p>
    <w:p w14:paraId="5ABE5D0D" w14:textId="77777777" w:rsidR="002F6977" w:rsidRDefault="002F6977" w:rsidP="002F6977">
      <w:pPr>
        <w:pStyle w:val="EmailDiscussion2"/>
        <w:ind w:left="1619" w:hanging="343"/>
        <w:rPr>
          <w:rFonts w:eastAsia="SimSun"/>
          <w:lang w:eastAsia="zh-CN"/>
        </w:rPr>
      </w:pPr>
      <w:r>
        <w:rPr>
          <w:rFonts w:eastAsia="SimSun"/>
          <w:lang w:eastAsia="zh-CN"/>
        </w:rPr>
        <w:t>=&gt; Approved in R2-2506300 (LS out)</w:t>
      </w:r>
    </w:p>
    <w:p w14:paraId="503BB9FB" w14:textId="77777777" w:rsidR="00BC558A" w:rsidRDefault="00BC558A" w:rsidP="00BC558A">
      <w:pPr>
        <w:pStyle w:val="Doc-text2"/>
      </w:pPr>
    </w:p>
    <w:p w14:paraId="31AB135B" w14:textId="1227A579" w:rsidR="00BC558A" w:rsidRDefault="00BC558A" w:rsidP="00BC558A">
      <w:pPr>
        <w:pStyle w:val="Doc-title"/>
      </w:pPr>
      <w:r>
        <w:t>R2-2506300</w:t>
      </w:r>
      <w:r>
        <w:tab/>
      </w:r>
      <w:r w:rsidRPr="002F6977">
        <w:t>LS on OCC for IoT-NTN TDD mode</w:t>
      </w:r>
      <w:r>
        <w:tab/>
        <w:t>RAN2</w:t>
      </w:r>
      <w:r>
        <w:tab/>
        <w:t>LS out</w:t>
      </w:r>
      <w:r>
        <w:tab/>
        <w:t>Rel-19</w:t>
      </w:r>
      <w:r>
        <w:tab/>
      </w:r>
      <w:r w:rsidRPr="00BC558A">
        <w:t>IoT_NTN_TDD-Core</w:t>
      </w:r>
      <w:r>
        <w:tab/>
        <w:t>To:RAN1</w:t>
      </w:r>
    </w:p>
    <w:p w14:paraId="283F94C0" w14:textId="080BF07B" w:rsidR="00BC558A" w:rsidRDefault="00BC558A" w:rsidP="00BC558A">
      <w:pPr>
        <w:pStyle w:val="Doc-text2"/>
      </w:pPr>
      <w:r>
        <w:t>=&gt; Approved</w:t>
      </w:r>
    </w:p>
    <w:p w14:paraId="45597100" w14:textId="77777777" w:rsidR="00BC558A" w:rsidRDefault="00BC558A" w:rsidP="00BC558A">
      <w:pPr>
        <w:pStyle w:val="Doc-text2"/>
      </w:pPr>
    </w:p>
    <w:p w14:paraId="21613B88" w14:textId="77777777" w:rsidR="00BC558A" w:rsidRPr="00BC558A" w:rsidRDefault="00BC558A" w:rsidP="00BC558A">
      <w:pPr>
        <w:pStyle w:val="Doc-text2"/>
      </w:pPr>
    </w:p>
    <w:p w14:paraId="55254624" w14:textId="77777777" w:rsidR="00411A06" w:rsidRDefault="00411A06" w:rsidP="00411A06">
      <w:pPr>
        <w:pStyle w:val="Comments"/>
        <w:numPr>
          <w:ilvl w:val="0"/>
          <w:numId w:val="263"/>
        </w:numPr>
        <w:overflowPunct/>
        <w:autoSpaceDE/>
        <w:autoSpaceDN/>
        <w:adjustRightInd/>
        <w:textAlignment w:val="auto"/>
      </w:pPr>
      <w:r w:rsidRPr="00716463">
        <w:t>Open issue CAP-1</w:t>
      </w:r>
    </w:p>
    <w:p w14:paraId="1200C127" w14:textId="25654A39" w:rsidR="00411A06" w:rsidRDefault="00411A06" w:rsidP="00411A06">
      <w:pPr>
        <w:pStyle w:val="Doc-title"/>
      </w:pPr>
      <w:r w:rsidRPr="000B2097">
        <w:t>R2-2505232</w:t>
      </w:r>
      <w:r>
        <w:tab/>
        <w:t>Discussion on support of NB-IoT NTN TDD</w:t>
      </w:r>
      <w:r>
        <w:tab/>
        <w:t>CATT</w:t>
      </w:r>
      <w:r>
        <w:tab/>
        <w:t>discussion</w:t>
      </w:r>
      <w:r>
        <w:tab/>
        <w:t>Rel-19</w:t>
      </w:r>
      <w:r>
        <w:tab/>
        <w:t>IoT_NTN_TDD</w:t>
      </w:r>
    </w:p>
    <w:p w14:paraId="41FEA220" w14:textId="77777777" w:rsidR="00411A06" w:rsidRDefault="00411A06" w:rsidP="00411A06">
      <w:pPr>
        <w:pStyle w:val="Comments"/>
      </w:pPr>
      <w:r w:rsidRPr="00716463">
        <w:t>Proposal 2: (CAP-1) IoT NTN TDD mode capability can be optional capability without signaling, and a statement can be included in capability specification to declare that UE supporting band n249 must support IoT NTN TDD feature group.</w:t>
      </w:r>
    </w:p>
    <w:p w14:paraId="609E7EDD" w14:textId="77777777" w:rsidR="00411A06" w:rsidRDefault="00411A06" w:rsidP="00411A06">
      <w:pPr>
        <w:pStyle w:val="Comments"/>
      </w:pPr>
    </w:p>
    <w:p w14:paraId="3B75CAF0" w14:textId="3554FE4B" w:rsidR="00411A06" w:rsidRDefault="00411A06" w:rsidP="00411A06">
      <w:pPr>
        <w:pStyle w:val="Doc-title"/>
      </w:pPr>
      <w:r w:rsidRPr="000B2097">
        <w:t>R2-2505287</w:t>
      </w:r>
      <w:r>
        <w:tab/>
        <w:t>Remaining issues for IoT NTN TDD</w:t>
      </w:r>
      <w:r>
        <w:tab/>
        <w:t>ZTE Corporation,  Sanechips</w:t>
      </w:r>
      <w:r>
        <w:tab/>
        <w:t>discussion</w:t>
      </w:r>
      <w:r>
        <w:tab/>
        <w:t>Rel-19</w:t>
      </w:r>
      <w:r>
        <w:tab/>
        <w:t>IoT_NTN_TDD</w:t>
      </w:r>
    </w:p>
    <w:p w14:paraId="30F72D2F" w14:textId="77777777" w:rsidR="00411A06" w:rsidRDefault="00411A06" w:rsidP="00411A06">
      <w:pPr>
        <w:pStyle w:val="Comments"/>
      </w:pPr>
      <w:r w:rsidRPr="00716463">
        <w:t>Proposal 1: Define the type of UE capability as conditionally mandatory method (i.e. as in the TS36.306 running CR).</w:t>
      </w:r>
    </w:p>
    <w:p w14:paraId="158D2F4E" w14:textId="77777777" w:rsidR="00411A06" w:rsidRDefault="00411A06" w:rsidP="00411A06">
      <w:pPr>
        <w:pStyle w:val="Comments"/>
      </w:pPr>
    </w:p>
    <w:p w14:paraId="645C84E5" w14:textId="77777777" w:rsidR="00411A06" w:rsidRDefault="00411A06" w:rsidP="00411A06">
      <w:pPr>
        <w:pStyle w:val="Comments"/>
      </w:pPr>
    </w:p>
    <w:p w14:paraId="4C6342EC" w14:textId="77777777" w:rsidR="00411A06" w:rsidRDefault="00411A06" w:rsidP="00411A06">
      <w:pPr>
        <w:pStyle w:val="Comments"/>
        <w:numPr>
          <w:ilvl w:val="0"/>
          <w:numId w:val="263"/>
        </w:numPr>
        <w:overflowPunct/>
        <w:autoSpaceDE/>
        <w:autoSpaceDN/>
        <w:adjustRightInd/>
        <w:textAlignment w:val="auto"/>
      </w:pPr>
      <w:r w:rsidRPr="0086748F">
        <w:t>On early implementation of the IoT-NTN TDD mode</w:t>
      </w:r>
    </w:p>
    <w:p w14:paraId="170B29A2" w14:textId="4A141E41" w:rsidR="00411A06" w:rsidRDefault="00411A06" w:rsidP="00411A06">
      <w:pPr>
        <w:pStyle w:val="Doc-title"/>
      </w:pPr>
      <w:r w:rsidRPr="000B2097">
        <w:t>R2-2505701</w:t>
      </w:r>
      <w:r>
        <w:tab/>
        <w:t>On early implementation of the IoT-NTN TDD mode</w:t>
      </w:r>
      <w:r>
        <w:tab/>
        <w:t>Nordic Semiconductor, Iridium, Thales</w:t>
      </w:r>
      <w:r>
        <w:tab/>
        <w:t>discussion</w:t>
      </w:r>
      <w:r>
        <w:tab/>
        <w:t>Rel-19</w:t>
      </w:r>
      <w:r>
        <w:tab/>
        <w:t>IoT_NTN_TDD</w:t>
      </w:r>
    </w:p>
    <w:p w14:paraId="2248F3C9" w14:textId="77777777" w:rsidR="00411A06" w:rsidRDefault="00411A06" w:rsidP="00411A06">
      <w:pPr>
        <w:pStyle w:val="Comments"/>
      </w:pPr>
      <w:r>
        <w:t xml:space="preserve">Observation-1: The UE capability of the IoT-NTN TDD mode is implicitly associated with the used TDD band. </w:t>
      </w:r>
    </w:p>
    <w:p w14:paraId="63BD27E1" w14:textId="77777777" w:rsidR="00411A06" w:rsidRDefault="00411A06" w:rsidP="00411A06">
      <w:pPr>
        <w:pStyle w:val="Comments"/>
      </w:pPr>
      <w:r>
        <w:t xml:space="preserve">Observation-2: The network capability of the IoT-NTN TDD mode is implicitly associated with the used TDD band. </w:t>
      </w:r>
    </w:p>
    <w:p w14:paraId="6AAFD5FA" w14:textId="77777777" w:rsidR="00411A06" w:rsidRDefault="00411A06" w:rsidP="00411A06">
      <w:pPr>
        <w:pStyle w:val="Comments"/>
      </w:pPr>
      <w:r>
        <w:t>Observation-3: There is no UE IoT-NTN TDD mode capability or band support ambiguity from the network point of view, since supporting UEs are only being served on specific IoT-NTN TDD mode bands.</w:t>
      </w:r>
    </w:p>
    <w:p w14:paraId="76B0BF98" w14:textId="77777777" w:rsidR="00411A06" w:rsidRDefault="00411A06" w:rsidP="00411A06">
      <w:pPr>
        <w:pStyle w:val="Comments"/>
      </w:pPr>
      <w:r>
        <w:t>Observation-4: The Rel-19 IoT-NTN TDD mode can be implemented on top of Rel-17.</w:t>
      </w:r>
    </w:p>
    <w:p w14:paraId="75B31A02" w14:textId="77777777" w:rsidR="00411A06" w:rsidRDefault="00411A06" w:rsidP="00411A06">
      <w:pPr>
        <w:pStyle w:val="Comments"/>
      </w:pPr>
      <w:r>
        <w:t>Proposal-1: Document in 3GPP TS36.331 Annex G that Rel-19 IoT-NTN TDD mode is early implementable feature starting from Rel-17 for a UE supporting a IoT-NTN TDD mode band.</w:t>
      </w:r>
    </w:p>
    <w:p w14:paraId="72F9BF3A" w14:textId="77777777" w:rsidR="00411A06" w:rsidRDefault="00411A06" w:rsidP="00411A06">
      <w:pPr>
        <w:pStyle w:val="Doc-text2"/>
      </w:pPr>
      <w:r>
        <w:t>-</w:t>
      </w:r>
      <w:r>
        <w:tab/>
        <w:t>Iridium thinks that this feature is tied to a band and then it should be possible to have this early implementable from Rel-17</w:t>
      </w:r>
    </w:p>
    <w:p w14:paraId="722A01B0" w14:textId="77777777" w:rsidR="00411A06" w:rsidRDefault="00411A06" w:rsidP="00411A06">
      <w:pPr>
        <w:pStyle w:val="Doc-text2"/>
      </w:pPr>
      <w:r>
        <w:t>-</w:t>
      </w:r>
      <w:r>
        <w:tab/>
        <w:t>QC thinks that early implementation for a single CR is one thing, but for a whole feature/WI is not so common so has some doubts about this.</w:t>
      </w:r>
    </w:p>
    <w:p w14:paraId="508FB340" w14:textId="77777777" w:rsidR="00411A06" w:rsidRDefault="00411A06" w:rsidP="00411A06">
      <w:pPr>
        <w:pStyle w:val="Doc-text2"/>
      </w:pPr>
      <w:r>
        <w:t>-</w:t>
      </w:r>
      <w:r>
        <w:tab/>
        <w:t>Samsung reminds we also agreed to support Cb-Msg3-EDT for IoT NTN TDD, and this is definitely not a Rel-17 feature</w:t>
      </w:r>
    </w:p>
    <w:p w14:paraId="33DC70E6" w14:textId="77777777" w:rsidR="00411A06" w:rsidRPr="0086748F" w:rsidRDefault="00411A06" w:rsidP="00411A06">
      <w:pPr>
        <w:pStyle w:val="Doc-text2"/>
      </w:pPr>
      <w:r>
        <w:t>-</w:t>
      </w:r>
      <w:r>
        <w:tab/>
        <w:t>vivo thinks RAN2 cannot decide alone on this</w:t>
      </w:r>
    </w:p>
    <w:p w14:paraId="2AE3E872" w14:textId="77777777" w:rsidR="00411A06" w:rsidRDefault="00411A06" w:rsidP="00411A06">
      <w:pPr>
        <w:pStyle w:val="Comments"/>
      </w:pPr>
    </w:p>
    <w:p w14:paraId="04591C6F" w14:textId="77777777" w:rsidR="00411A06" w:rsidRDefault="00411A06" w:rsidP="00411A06">
      <w:pPr>
        <w:pStyle w:val="Comments"/>
      </w:pPr>
    </w:p>
    <w:p w14:paraId="69A47895"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Agreements:</w:t>
      </w:r>
    </w:p>
    <w:p w14:paraId="65B2D70D"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1.</w:t>
      </w:r>
      <w:r w:rsidRPr="008867C0">
        <w:tab/>
        <w:t>IoT NTN TDD mode capability is conditionally mandatory (as in the draft CR) if the UE supports the relevant TDD band</w:t>
      </w:r>
    </w:p>
    <w:p w14:paraId="18F0EF48"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2.</w:t>
      </w:r>
      <w:r w:rsidRPr="008867C0">
        <w:tab/>
        <w:t>No need to introduce a new list of neighbour cells operating in TDD mode in Rel-19</w:t>
      </w:r>
    </w:p>
    <w:p w14:paraId="6E1863A9"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3.</w:t>
      </w:r>
      <w:r w:rsidRPr="008867C0">
        <w:tab/>
        <w:t>RAN2 assume that for IoT NTN TDD mode, serving cell and neighbor cells are not always synchronized.</w:t>
      </w:r>
    </w:p>
    <w:p w14:paraId="38B447AD"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4.</w:t>
      </w:r>
      <w:r w:rsidRPr="008867C0">
        <w:tab/>
        <w:t>There is no benefit in introducing a new idle mode DRX cycle length for IoT NTN TDD mode.</w:t>
      </w:r>
    </w:p>
    <w:p w14:paraId="772E864B"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5.</w:t>
      </w:r>
      <w:r w:rsidRPr="008867C0">
        <w:tab/>
        <w:t>There is no specification impact for RAN2 (36.304) related to paging scheduling.</w:t>
      </w:r>
    </w:p>
    <w:p w14:paraId="4EE2F244"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6.</w:t>
      </w:r>
      <w:r w:rsidRPr="008867C0">
        <w:tab/>
        <w:t>There is no specification change required in the existing SIB1 scheduling mechanism.</w:t>
      </w:r>
    </w:p>
    <w:p w14:paraId="737500D4"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7.</w:t>
      </w:r>
      <w:r w:rsidRPr="008867C0">
        <w:tab/>
        <w:t>RAN2 assumes the network will take into account the invalid subframes when setting the explicit EpochTime</w:t>
      </w:r>
    </w:p>
    <w:p w14:paraId="6AADB4F5"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8.</w:t>
      </w:r>
      <w:r w:rsidRPr="008867C0">
        <w:tab/>
        <w:t>RAN2 assumes that OCC defined for IoT NTN Rel-19 can be supported for IoT NTN TDD mode but ask RAN1 for confirmation</w:t>
      </w:r>
    </w:p>
    <w:p w14:paraId="2504033B"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9.</w:t>
      </w:r>
      <w:r w:rsidRPr="008867C0">
        <w:tab/>
        <w:t xml:space="preserve">We aim at introducing the needed changes (if any) to support CB-Msg3 and CB-Msg4 for IoT NTN TDD mode during the ASN.1 review, including at least </w:t>
      </w:r>
    </w:p>
    <w:p w14:paraId="25FCBB50"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ab/>
        <w:t>Adding configurations that are aligned with the 90 ms periodicity for npusch-Periodicity and windowPeriodicity-NB</w:t>
      </w:r>
    </w:p>
    <w:p w14:paraId="6BAAAD79"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ab/>
        <w:t>(FFS other needed enhancements based on the progress of the CB-Msg3-EDT discussion this week)</w:t>
      </w:r>
    </w:p>
    <w:p w14:paraId="0DCDEAC1"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10.</w:t>
      </w:r>
      <w:r w:rsidRPr="008867C0">
        <w:tab/>
        <w:t>IoT NTN PWS Rel-19 can be supported in IoT NTN TDD (no spec impact)</w:t>
      </w:r>
    </w:p>
    <w:p w14:paraId="2FB3A1E4" w14:textId="77777777" w:rsidR="00411A06" w:rsidRPr="008867C0" w:rsidRDefault="00411A06" w:rsidP="00411A06">
      <w:pPr>
        <w:pStyle w:val="Doc-text2"/>
        <w:pBdr>
          <w:top w:val="single" w:sz="4" w:space="1" w:color="auto"/>
          <w:left w:val="single" w:sz="4" w:space="4" w:color="auto"/>
          <w:bottom w:val="single" w:sz="4" w:space="1" w:color="auto"/>
          <w:right w:val="single" w:sz="4" w:space="4" w:color="auto"/>
        </w:pBdr>
      </w:pPr>
      <w:r w:rsidRPr="008867C0">
        <w:t>11.</w:t>
      </w:r>
      <w:r w:rsidRPr="008867C0">
        <w:tab/>
        <w:t>TDD radio frame offset between serving cell and neighbor cell(s) can be provided via SIB33 to the UE for neighbor cell measurement.</w:t>
      </w:r>
    </w:p>
    <w:p w14:paraId="19566F03" w14:textId="77777777" w:rsidR="00411A06" w:rsidRDefault="00411A06" w:rsidP="00411A06">
      <w:pPr>
        <w:pStyle w:val="Doc-text2"/>
      </w:pPr>
    </w:p>
    <w:p w14:paraId="23ED8EFF" w14:textId="77777777" w:rsidR="00411A06" w:rsidRDefault="00411A06" w:rsidP="00411A06">
      <w:pPr>
        <w:pStyle w:val="Doc-text2"/>
        <w:ind w:left="0" w:firstLine="0"/>
      </w:pPr>
    </w:p>
    <w:p w14:paraId="6B939C5C" w14:textId="77777777" w:rsidR="00411A06" w:rsidRDefault="00411A06" w:rsidP="00411A06">
      <w:pPr>
        <w:pStyle w:val="Doc-text2"/>
        <w:ind w:left="0" w:firstLine="0"/>
      </w:pPr>
    </w:p>
    <w:p w14:paraId="18E25974" w14:textId="77777777" w:rsidR="00411A06" w:rsidRDefault="00411A06" w:rsidP="00411A06">
      <w:pPr>
        <w:pStyle w:val="EmailDiscussion"/>
        <w:tabs>
          <w:tab w:val="left" w:pos="1619"/>
        </w:tabs>
        <w:overflowPunct/>
        <w:autoSpaceDE/>
        <w:autoSpaceDN/>
        <w:adjustRightInd/>
        <w:ind w:left="1619" w:hanging="360"/>
        <w:textAlignment w:val="auto"/>
      </w:pPr>
      <w:r>
        <w:t>[Post131][310][IoT NTN TDD] Stage2 CR (Iridium)</w:t>
      </w:r>
    </w:p>
    <w:p w14:paraId="3E8E7D80" w14:textId="77777777" w:rsidR="00411A06" w:rsidRDefault="00411A06" w:rsidP="00411A06">
      <w:pPr>
        <w:pStyle w:val="EmailDiscussion2"/>
      </w:pPr>
      <w:r>
        <w:tab/>
        <w:t xml:space="preserve">Scope: finalize the running Stage 2 CR </w:t>
      </w:r>
    </w:p>
    <w:p w14:paraId="7B71607A" w14:textId="77777777" w:rsidR="00411A06" w:rsidRDefault="00411A06" w:rsidP="00411A06">
      <w:pPr>
        <w:pStyle w:val="EmailDiscussion2"/>
      </w:pPr>
      <w:r>
        <w:tab/>
        <w:t xml:space="preserve">Intended outcome: Agreed CR </w:t>
      </w:r>
    </w:p>
    <w:p w14:paraId="478F2560" w14:textId="77777777" w:rsidR="00411A06" w:rsidRDefault="00411A06" w:rsidP="00411A06">
      <w:pPr>
        <w:pStyle w:val="EmailDiscussion2"/>
      </w:pPr>
      <w:r>
        <w:tab/>
        <w:t>Deadline: short</w:t>
      </w:r>
    </w:p>
    <w:p w14:paraId="0416E2D9" w14:textId="77777777" w:rsidR="00610706" w:rsidRDefault="00610706" w:rsidP="00610706">
      <w:pPr>
        <w:pStyle w:val="EmailDiscussion2"/>
      </w:pPr>
      <w:r>
        <w:t>=&gt; A</w:t>
      </w:r>
      <w:r>
        <w:rPr>
          <w:rFonts w:hint="eastAsia"/>
        </w:rPr>
        <w:t>greed</w:t>
      </w:r>
      <w:r>
        <w:t xml:space="preserve"> in R2-2506497 (36.300)</w:t>
      </w:r>
    </w:p>
    <w:p w14:paraId="5999B3DB" w14:textId="77777777" w:rsidR="00411A06" w:rsidRDefault="00411A06" w:rsidP="00411A06">
      <w:pPr>
        <w:pStyle w:val="EmailDiscussion2"/>
      </w:pPr>
    </w:p>
    <w:p w14:paraId="7895CC8B" w14:textId="77777777" w:rsidR="00411A06" w:rsidRDefault="00411A06" w:rsidP="00411A06">
      <w:pPr>
        <w:pStyle w:val="EmailDiscussion"/>
        <w:tabs>
          <w:tab w:val="left" w:pos="1619"/>
        </w:tabs>
        <w:overflowPunct/>
        <w:autoSpaceDE/>
        <w:autoSpaceDN/>
        <w:adjustRightInd/>
        <w:ind w:left="1619" w:hanging="360"/>
        <w:textAlignment w:val="auto"/>
      </w:pPr>
      <w:r>
        <w:t>[Post131][311][IoT NTN TDD] RRC CR (Huawei)</w:t>
      </w:r>
    </w:p>
    <w:p w14:paraId="25D4F798" w14:textId="77777777" w:rsidR="00411A06" w:rsidRDefault="00411A06" w:rsidP="00411A06">
      <w:pPr>
        <w:pStyle w:val="EmailDiscussion2"/>
      </w:pPr>
      <w:r>
        <w:tab/>
        <w:t xml:space="preserve">Scope: finalize the running RRC CR </w:t>
      </w:r>
    </w:p>
    <w:p w14:paraId="762B48E0" w14:textId="77777777" w:rsidR="00411A06" w:rsidRDefault="00411A06" w:rsidP="00411A06">
      <w:pPr>
        <w:pStyle w:val="EmailDiscussion2"/>
      </w:pPr>
      <w:r>
        <w:tab/>
        <w:t xml:space="preserve">Intended outcome: Agreed CR </w:t>
      </w:r>
    </w:p>
    <w:p w14:paraId="75979E3A" w14:textId="77777777" w:rsidR="00411A06" w:rsidRDefault="00411A06" w:rsidP="00411A06">
      <w:pPr>
        <w:pStyle w:val="EmailDiscussion2"/>
      </w:pPr>
      <w:r>
        <w:tab/>
        <w:t>Deadline: short</w:t>
      </w:r>
    </w:p>
    <w:p w14:paraId="56C9777A" w14:textId="77777777" w:rsidR="00610706" w:rsidRDefault="00610706" w:rsidP="00610706">
      <w:pPr>
        <w:pStyle w:val="EmailDiscussion2"/>
      </w:pPr>
      <w:r>
        <w:t>=&gt; Agreed in R2-2506558 (36.331)</w:t>
      </w:r>
    </w:p>
    <w:p w14:paraId="549E03CA" w14:textId="77777777" w:rsidR="00411A06" w:rsidRDefault="00411A06" w:rsidP="00411A06">
      <w:pPr>
        <w:pStyle w:val="EmailDiscussion2"/>
      </w:pPr>
    </w:p>
    <w:p w14:paraId="4D044BCD" w14:textId="77777777" w:rsidR="00411A06" w:rsidRDefault="00411A06" w:rsidP="00411A06">
      <w:pPr>
        <w:pStyle w:val="EmailDiscussion"/>
        <w:tabs>
          <w:tab w:val="left" w:pos="1619"/>
        </w:tabs>
        <w:overflowPunct/>
        <w:autoSpaceDE/>
        <w:autoSpaceDN/>
        <w:adjustRightInd/>
        <w:ind w:left="1619" w:hanging="360"/>
        <w:textAlignment w:val="auto"/>
      </w:pPr>
      <w:r>
        <w:t>[Post131][312][IoT NTN TDD] MAC CR (Toyota)</w:t>
      </w:r>
    </w:p>
    <w:p w14:paraId="38DCD522" w14:textId="77777777" w:rsidR="00411A06" w:rsidRDefault="00411A06" w:rsidP="00411A06">
      <w:pPr>
        <w:pStyle w:val="EmailDiscussion2"/>
      </w:pPr>
      <w:r>
        <w:tab/>
        <w:t xml:space="preserve">Scope: finalize the running MAC CR </w:t>
      </w:r>
    </w:p>
    <w:p w14:paraId="0AE95524" w14:textId="77777777" w:rsidR="00411A06" w:rsidRDefault="00411A06" w:rsidP="00411A06">
      <w:pPr>
        <w:pStyle w:val="EmailDiscussion2"/>
      </w:pPr>
      <w:r>
        <w:tab/>
        <w:t xml:space="preserve">Intended outcome: Agreed CR </w:t>
      </w:r>
    </w:p>
    <w:p w14:paraId="34740D1C" w14:textId="77777777" w:rsidR="00411A06" w:rsidRDefault="00411A06" w:rsidP="00411A06">
      <w:pPr>
        <w:pStyle w:val="EmailDiscussion2"/>
      </w:pPr>
      <w:r>
        <w:tab/>
        <w:t>Deadline: short</w:t>
      </w:r>
    </w:p>
    <w:p w14:paraId="59FDD36B" w14:textId="77777777" w:rsidR="00610706" w:rsidRDefault="00610706" w:rsidP="00610706">
      <w:pPr>
        <w:pStyle w:val="EmailDiscussion2"/>
      </w:pPr>
      <w:r>
        <w:t>=&gt; A</w:t>
      </w:r>
      <w:r>
        <w:rPr>
          <w:rFonts w:hint="eastAsia"/>
        </w:rPr>
        <w:t>greed</w:t>
      </w:r>
      <w:r>
        <w:t xml:space="preserve"> in R2-25065</w:t>
      </w:r>
      <w:r>
        <w:rPr>
          <w:rFonts w:hint="eastAsia"/>
        </w:rPr>
        <w:t>23</w:t>
      </w:r>
      <w:r>
        <w:t xml:space="preserve"> (36.3</w:t>
      </w:r>
      <w:r>
        <w:rPr>
          <w:rFonts w:hint="eastAsia"/>
        </w:rPr>
        <w:t>21</w:t>
      </w:r>
      <w:r>
        <w:t>)</w:t>
      </w:r>
    </w:p>
    <w:p w14:paraId="6327CC80" w14:textId="77777777" w:rsidR="00411A06" w:rsidRDefault="00411A06" w:rsidP="00411A06">
      <w:pPr>
        <w:pStyle w:val="EmailDiscussion2"/>
      </w:pPr>
    </w:p>
    <w:p w14:paraId="08DD48D5" w14:textId="77777777" w:rsidR="00411A06" w:rsidRDefault="00411A06" w:rsidP="00411A06">
      <w:pPr>
        <w:pStyle w:val="EmailDiscussion"/>
        <w:tabs>
          <w:tab w:val="left" w:pos="1619"/>
        </w:tabs>
        <w:overflowPunct/>
        <w:autoSpaceDE/>
        <w:autoSpaceDN/>
        <w:adjustRightInd/>
        <w:ind w:left="1619" w:hanging="360"/>
        <w:textAlignment w:val="auto"/>
      </w:pPr>
      <w:r>
        <w:t>[Post131][313][IoT NTN TDD] 36.304 CR (Xiaomi)</w:t>
      </w:r>
    </w:p>
    <w:p w14:paraId="2C3FD04C" w14:textId="77777777" w:rsidR="00411A06" w:rsidRDefault="00411A06" w:rsidP="00411A06">
      <w:pPr>
        <w:pStyle w:val="EmailDiscussion2"/>
      </w:pPr>
      <w:r>
        <w:tab/>
        <w:t xml:space="preserve">Scope: finalize the running 36.304 CR </w:t>
      </w:r>
    </w:p>
    <w:p w14:paraId="2726C0F0" w14:textId="77777777" w:rsidR="00411A06" w:rsidRDefault="00411A06" w:rsidP="00411A06">
      <w:pPr>
        <w:pStyle w:val="EmailDiscussion2"/>
      </w:pPr>
      <w:r>
        <w:tab/>
        <w:t xml:space="preserve">Intended outcome: Agreed CR </w:t>
      </w:r>
    </w:p>
    <w:p w14:paraId="1F1C5FDC" w14:textId="29964299" w:rsidR="00610706" w:rsidRDefault="00411A06" w:rsidP="00610706">
      <w:pPr>
        <w:pStyle w:val="EmailDiscussion2"/>
      </w:pPr>
      <w:r>
        <w:tab/>
        <w:t>Deadline: shor</w:t>
      </w:r>
      <w:r w:rsidR="006B001B">
        <w:t>t</w:t>
      </w:r>
    </w:p>
    <w:p w14:paraId="56493D76" w14:textId="77777777" w:rsidR="00610706" w:rsidRDefault="00610706" w:rsidP="00610706">
      <w:pPr>
        <w:pStyle w:val="EmailDiscussion2"/>
      </w:pPr>
      <w:r>
        <w:t>=&gt; A</w:t>
      </w:r>
      <w:r>
        <w:rPr>
          <w:rFonts w:hint="eastAsia"/>
        </w:rPr>
        <w:t>greed</w:t>
      </w:r>
      <w:r>
        <w:t xml:space="preserve"> in R2-2506542 (36.304)</w:t>
      </w:r>
    </w:p>
    <w:p w14:paraId="50D7AF6D" w14:textId="77777777" w:rsidR="00411A06" w:rsidRDefault="00411A06" w:rsidP="00411A06">
      <w:pPr>
        <w:pStyle w:val="EmailDiscussion2"/>
      </w:pPr>
    </w:p>
    <w:p w14:paraId="7D71C4FB" w14:textId="77777777" w:rsidR="00411A06" w:rsidRDefault="00411A06" w:rsidP="00411A06">
      <w:pPr>
        <w:pStyle w:val="EmailDiscussion"/>
        <w:tabs>
          <w:tab w:val="left" w:pos="1619"/>
        </w:tabs>
        <w:overflowPunct/>
        <w:autoSpaceDE/>
        <w:autoSpaceDN/>
        <w:adjustRightInd/>
        <w:ind w:left="1619" w:hanging="360"/>
        <w:textAlignment w:val="auto"/>
      </w:pPr>
      <w:r>
        <w:t>[Post131][314][IoT NTN TDD] capability CR (Samsung)</w:t>
      </w:r>
    </w:p>
    <w:p w14:paraId="109ECFF7" w14:textId="77777777" w:rsidR="00411A06" w:rsidRDefault="00411A06" w:rsidP="00411A06">
      <w:pPr>
        <w:pStyle w:val="EmailDiscussion2"/>
      </w:pPr>
      <w:r>
        <w:tab/>
        <w:t xml:space="preserve">Scope: finalize the running capability CR </w:t>
      </w:r>
    </w:p>
    <w:p w14:paraId="379CF718" w14:textId="77777777" w:rsidR="00411A06" w:rsidRDefault="00411A06" w:rsidP="00411A06">
      <w:pPr>
        <w:pStyle w:val="EmailDiscussion2"/>
      </w:pPr>
      <w:r>
        <w:tab/>
        <w:t xml:space="preserve">Intended outcome: Agreed CR </w:t>
      </w:r>
    </w:p>
    <w:p w14:paraId="1BC02EAF" w14:textId="77777777" w:rsidR="00411A06" w:rsidRDefault="00411A06" w:rsidP="00411A06">
      <w:pPr>
        <w:pStyle w:val="EmailDiscussion2"/>
      </w:pPr>
      <w:r>
        <w:tab/>
        <w:t>Deadline: short</w:t>
      </w:r>
    </w:p>
    <w:p w14:paraId="6EC9BA59" w14:textId="77777777" w:rsidR="00610706" w:rsidRDefault="00610706" w:rsidP="00610706">
      <w:pPr>
        <w:pStyle w:val="EmailDiscussion2"/>
      </w:pPr>
      <w:r>
        <w:t>=&gt; Agreed in R2-2506554 (36.306)</w:t>
      </w:r>
    </w:p>
    <w:p w14:paraId="46FDF54D" w14:textId="77777777" w:rsidR="00610706" w:rsidRDefault="00610706" w:rsidP="00610706">
      <w:pPr>
        <w:pStyle w:val="EmailDiscussion2"/>
      </w:pPr>
    </w:p>
    <w:p w14:paraId="1A05B9F5" w14:textId="77777777" w:rsidR="00610706" w:rsidRDefault="00610706" w:rsidP="00610706">
      <w:pPr>
        <w:pStyle w:val="EmailDiscussion2"/>
      </w:pPr>
    </w:p>
    <w:p w14:paraId="538527BD" w14:textId="23192E81" w:rsidR="004E4791" w:rsidRDefault="004E4791" w:rsidP="004E4791">
      <w:pPr>
        <w:pStyle w:val="Doc-title"/>
      </w:pPr>
      <w:r w:rsidRPr="000B2097">
        <w:t>R2-250</w:t>
      </w:r>
      <w:r w:rsidR="006B001B">
        <w:t>6497</w:t>
      </w:r>
      <w:r>
        <w:tab/>
        <w:t>Introduction of IoT NTN TDD mode</w:t>
      </w:r>
      <w:r>
        <w:tab/>
        <w:t>Iridium Satellite LLC</w:t>
      </w:r>
      <w:r>
        <w:tab/>
        <w:t>CR</w:t>
      </w:r>
      <w:r>
        <w:tab/>
        <w:t>Rel-19</w:t>
      </w:r>
      <w:r>
        <w:tab/>
        <w:t>36.300</w:t>
      </w:r>
      <w:r>
        <w:tab/>
        <w:t>18.5.0</w:t>
      </w:r>
      <w:r>
        <w:tab/>
        <w:t>1426</w:t>
      </w:r>
      <w:r>
        <w:tab/>
      </w:r>
      <w:r w:rsidR="006B001B">
        <w:t>1</w:t>
      </w:r>
      <w:r>
        <w:tab/>
        <w:t>B</w:t>
      </w:r>
      <w:r>
        <w:tab/>
        <w:t>IoT_NTN_TDD-Core</w:t>
      </w:r>
    </w:p>
    <w:p w14:paraId="13DE5590" w14:textId="479F240E" w:rsidR="004E4791" w:rsidRDefault="004E4791" w:rsidP="00610706">
      <w:pPr>
        <w:pStyle w:val="EmailDiscussion2"/>
      </w:pPr>
      <w:r>
        <w:t>=&gt; Agreed</w:t>
      </w:r>
    </w:p>
    <w:p w14:paraId="3FD1C416" w14:textId="77777777" w:rsidR="004E4791" w:rsidRDefault="004E4791" w:rsidP="00610706">
      <w:pPr>
        <w:pStyle w:val="EmailDiscussion2"/>
      </w:pPr>
    </w:p>
    <w:p w14:paraId="1F0AAA7C" w14:textId="71142EC1" w:rsidR="004E4791" w:rsidRDefault="004E4791" w:rsidP="004E4791">
      <w:pPr>
        <w:pStyle w:val="Doc-title"/>
      </w:pPr>
      <w:r w:rsidRPr="000B2097">
        <w:t>R2-250</w:t>
      </w:r>
      <w:r w:rsidR="006B001B">
        <w:t>6558</w:t>
      </w:r>
      <w:r>
        <w:tab/>
        <w:t>Introduction of IoT NTN TDD mode</w:t>
      </w:r>
      <w:r>
        <w:tab/>
        <w:t>Huawei, HiSilicon</w:t>
      </w:r>
      <w:r>
        <w:tab/>
        <w:t>CR</w:t>
      </w:r>
      <w:r>
        <w:tab/>
        <w:t>Rel-19</w:t>
      </w:r>
      <w:r>
        <w:tab/>
        <w:t>36.331</w:t>
      </w:r>
      <w:r>
        <w:tab/>
        <w:t>18.6.0</w:t>
      </w:r>
      <w:r>
        <w:tab/>
        <w:t>5138</w:t>
      </w:r>
      <w:r>
        <w:tab/>
      </w:r>
      <w:r w:rsidR="006B001B">
        <w:t>1</w:t>
      </w:r>
      <w:r>
        <w:tab/>
        <w:t>B</w:t>
      </w:r>
      <w:r>
        <w:tab/>
        <w:t>IoT_NTN_TDD-Core</w:t>
      </w:r>
    </w:p>
    <w:p w14:paraId="090947E9" w14:textId="77777777" w:rsidR="004E4791" w:rsidRDefault="004E4791" w:rsidP="004E4791">
      <w:pPr>
        <w:pStyle w:val="EmailDiscussion2"/>
      </w:pPr>
      <w:r>
        <w:t>=&gt; Agreed</w:t>
      </w:r>
    </w:p>
    <w:p w14:paraId="587B6CCD" w14:textId="77777777" w:rsidR="004E4791" w:rsidRPr="004E4791" w:rsidRDefault="004E4791" w:rsidP="004E4791">
      <w:pPr>
        <w:pStyle w:val="Doc-text2"/>
      </w:pPr>
    </w:p>
    <w:p w14:paraId="08311C76" w14:textId="26435E80" w:rsidR="004E4791" w:rsidRDefault="004E4791" w:rsidP="004E4791">
      <w:pPr>
        <w:pStyle w:val="Doc-title"/>
      </w:pPr>
      <w:r w:rsidRPr="000B2097">
        <w:t>R2-250</w:t>
      </w:r>
      <w:r w:rsidR="006B001B">
        <w:t>6523</w:t>
      </w:r>
      <w:r>
        <w:tab/>
        <w:t>Introduction of IoT NTN TDD mode</w:t>
      </w:r>
      <w:r>
        <w:tab/>
        <w:t>TOYOTA ITC</w:t>
      </w:r>
      <w:r>
        <w:tab/>
        <w:t>CR</w:t>
      </w:r>
      <w:r>
        <w:tab/>
        <w:t>Rel-19</w:t>
      </w:r>
      <w:r>
        <w:tab/>
        <w:t>36.321</w:t>
      </w:r>
      <w:r>
        <w:tab/>
        <w:t>18.4.0</w:t>
      </w:r>
      <w:r>
        <w:tab/>
        <w:t>1592</w:t>
      </w:r>
      <w:r>
        <w:tab/>
      </w:r>
      <w:r w:rsidR="006B001B">
        <w:t>1</w:t>
      </w:r>
      <w:r>
        <w:tab/>
        <w:t>B</w:t>
      </w:r>
      <w:r>
        <w:tab/>
        <w:t>IoT_NTN_TDD-Core</w:t>
      </w:r>
    </w:p>
    <w:p w14:paraId="44186EAA" w14:textId="77777777" w:rsidR="004E4791" w:rsidRDefault="004E4791" w:rsidP="004E4791">
      <w:pPr>
        <w:pStyle w:val="EmailDiscussion2"/>
      </w:pPr>
      <w:r>
        <w:t>=&gt; Agreed</w:t>
      </w:r>
    </w:p>
    <w:p w14:paraId="6AB7A300" w14:textId="77777777" w:rsidR="004E4791" w:rsidRPr="004E4791" w:rsidRDefault="004E4791" w:rsidP="004E4791">
      <w:pPr>
        <w:pStyle w:val="Doc-text2"/>
      </w:pPr>
    </w:p>
    <w:p w14:paraId="3E29DB9D" w14:textId="4E487650" w:rsidR="004E4791" w:rsidRDefault="004E4791" w:rsidP="004E4791">
      <w:pPr>
        <w:pStyle w:val="Doc-title"/>
      </w:pPr>
      <w:r w:rsidRPr="000B2097">
        <w:t>R2-250</w:t>
      </w:r>
      <w:r w:rsidR="006B001B">
        <w:t>6542</w:t>
      </w:r>
      <w:r>
        <w:tab/>
        <w:t>Introduction of IoT</w:t>
      </w:r>
      <w:r w:rsidR="006B001B">
        <w:t>-</w:t>
      </w:r>
      <w:r>
        <w:t>NTN TDD mode</w:t>
      </w:r>
      <w:r>
        <w:tab/>
        <w:t>Xiaomi</w:t>
      </w:r>
      <w:r>
        <w:tab/>
        <w:t>CR</w:t>
      </w:r>
      <w:r>
        <w:tab/>
        <w:t>Rel-19</w:t>
      </w:r>
      <w:r>
        <w:tab/>
        <w:t>36.304</w:t>
      </w:r>
      <w:r>
        <w:tab/>
        <w:t>18.4.0</w:t>
      </w:r>
      <w:r>
        <w:tab/>
        <w:t>0883</w:t>
      </w:r>
      <w:r>
        <w:tab/>
      </w:r>
      <w:r w:rsidR="006B001B">
        <w:t>1</w:t>
      </w:r>
      <w:r>
        <w:tab/>
        <w:t>B</w:t>
      </w:r>
      <w:r>
        <w:tab/>
        <w:t>IoT_NTN_TDD-Core</w:t>
      </w:r>
    </w:p>
    <w:p w14:paraId="785A525C" w14:textId="77777777" w:rsidR="004E4791" w:rsidRDefault="004E4791" w:rsidP="004E4791">
      <w:pPr>
        <w:pStyle w:val="EmailDiscussion2"/>
      </w:pPr>
      <w:r>
        <w:t>=&gt; Agreed</w:t>
      </w:r>
    </w:p>
    <w:p w14:paraId="5F96DE3B" w14:textId="77777777" w:rsidR="004E4791" w:rsidRPr="00FD65EF" w:rsidRDefault="004E4791" w:rsidP="004E4791">
      <w:pPr>
        <w:pStyle w:val="Doc-text2"/>
      </w:pPr>
    </w:p>
    <w:p w14:paraId="34A08904" w14:textId="50B7DCFF" w:rsidR="004E4791" w:rsidRDefault="004E4791" w:rsidP="004E4791">
      <w:pPr>
        <w:pStyle w:val="Doc-title"/>
      </w:pPr>
      <w:r w:rsidRPr="000B2097">
        <w:t>R2-250</w:t>
      </w:r>
      <w:r w:rsidR="006B001B">
        <w:t>6554</w:t>
      </w:r>
      <w:r>
        <w:tab/>
        <w:t>Introduction of capabilities for IoT NTN TDD</w:t>
      </w:r>
      <w:r>
        <w:tab/>
        <w:t>Samsung</w:t>
      </w:r>
      <w:r>
        <w:tab/>
        <w:t>CR</w:t>
      </w:r>
      <w:r>
        <w:tab/>
        <w:t>Rel-19</w:t>
      </w:r>
      <w:r>
        <w:tab/>
        <w:t>36.306</w:t>
      </w:r>
      <w:r>
        <w:tab/>
        <w:t>18.5.0</w:t>
      </w:r>
      <w:r>
        <w:tab/>
        <w:t>1914</w:t>
      </w:r>
      <w:r>
        <w:tab/>
      </w:r>
      <w:r w:rsidR="006B001B">
        <w:t>1</w:t>
      </w:r>
      <w:r>
        <w:tab/>
        <w:t>B</w:t>
      </w:r>
      <w:r>
        <w:tab/>
        <w:t>IoT_NTN_TDD-Core</w:t>
      </w:r>
    </w:p>
    <w:p w14:paraId="3C169520" w14:textId="77777777" w:rsidR="004E4791" w:rsidRDefault="004E4791" w:rsidP="004E4791">
      <w:pPr>
        <w:pStyle w:val="EmailDiscussion2"/>
      </w:pPr>
      <w:r>
        <w:t>=&gt; Agreed</w:t>
      </w:r>
    </w:p>
    <w:p w14:paraId="61F50A62" w14:textId="77777777" w:rsidR="004E4791" w:rsidRDefault="004E4791" w:rsidP="00610706">
      <w:pPr>
        <w:pStyle w:val="EmailDiscussion2"/>
      </w:pPr>
    </w:p>
    <w:p w14:paraId="21A3720A" w14:textId="77777777" w:rsidR="004E4791" w:rsidRDefault="004E4791" w:rsidP="00610706">
      <w:pPr>
        <w:pStyle w:val="EmailDiscussion2"/>
      </w:pPr>
    </w:p>
    <w:p w14:paraId="76DB8A6E" w14:textId="77777777" w:rsidR="00411A06" w:rsidRDefault="00411A06" w:rsidP="00411A06">
      <w:pPr>
        <w:pStyle w:val="Agreement"/>
        <w:tabs>
          <w:tab w:val="clear" w:pos="9990"/>
          <w:tab w:val="left" w:pos="1619"/>
        </w:tabs>
        <w:overflowPunct/>
        <w:autoSpaceDE/>
        <w:autoSpaceDN/>
        <w:adjustRightInd/>
        <w:ind w:left="1619" w:hanging="360"/>
        <w:textAlignment w:val="auto"/>
      </w:pPr>
      <w:r>
        <w:t xml:space="preserve">From RAN2 point of view the </w:t>
      </w:r>
      <w:r w:rsidRPr="008718D8">
        <w:t>IoT_NTN_TDD</w:t>
      </w:r>
      <w:r>
        <w:t xml:space="preserve"> WI is completed.</w:t>
      </w:r>
    </w:p>
    <w:p w14:paraId="5F5AA7FA" w14:textId="77777777" w:rsidR="00411A06" w:rsidRPr="00325E88" w:rsidRDefault="00411A06" w:rsidP="00411A06">
      <w:pPr>
        <w:pStyle w:val="Doc-text2"/>
      </w:pPr>
    </w:p>
    <w:p w14:paraId="33EB1224" w14:textId="77777777" w:rsidR="00411A06" w:rsidRPr="00291832" w:rsidRDefault="00411A06" w:rsidP="00411A06">
      <w:pPr>
        <w:pStyle w:val="Comments"/>
      </w:pPr>
    </w:p>
    <w:p w14:paraId="5C23AD44" w14:textId="2DFDA020" w:rsidR="00411A06" w:rsidRDefault="00411A06" w:rsidP="00411A06">
      <w:pPr>
        <w:pStyle w:val="Doc-title"/>
      </w:pPr>
      <w:r w:rsidRPr="000B2097">
        <w:t>R2-2505109</w:t>
      </w:r>
      <w:r>
        <w:tab/>
        <w:t>Discussion on support of IoT-NTN TDD mode</w:t>
      </w:r>
      <w:r>
        <w:tab/>
        <w:t>Xiaomi</w:t>
      </w:r>
      <w:r>
        <w:tab/>
        <w:t>discussion</w:t>
      </w:r>
      <w:r>
        <w:tab/>
        <w:t>Rel-19</w:t>
      </w:r>
      <w:r>
        <w:tab/>
        <w:t>IoT_NTN_TDD</w:t>
      </w:r>
    </w:p>
    <w:p w14:paraId="5FBB00C3" w14:textId="0045B4DA" w:rsidR="00411A06" w:rsidRDefault="00411A06" w:rsidP="00411A06">
      <w:pPr>
        <w:pStyle w:val="Doc-title"/>
      </w:pPr>
      <w:r w:rsidRPr="000B2097">
        <w:t>R2-2505144</w:t>
      </w:r>
      <w:r>
        <w:tab/>
        <w:t>Final aspects on loT NTN TDD mode</w:t>
      </w:r>
      <w:r>
        <w:tab/>
        <w:t>Iridium Satellite LLC</w:t>
      </w:r>
      <w:r>
        <w:tab/>
        <w:t>discussion</w:t>
      </w:r>
      <w:r>
        <w:tab/>
        <w:t>Rel-19</w:t>
      </w:r>
      <w:r>
        <w:tab/>
        <w:t>IoT_NTN_TDD</w:t>
      </w:r>
    </w:p>
    <w:p w14:paraId="24192ABC" w14:textId="481F4E79" w:rsidR="00411A06" w:rsidRDefault="00411A06" w:rsidP="00411A06">
      <w:pPr>
        <w:pStyle w:val="Doc-title"/>
      </w:pPr>
      <w:r w:rsidRPr="000B2097">
        <w:t>R2-2505232</w:t>
      </w:r>
      <w:r>
        <w:tab/>
        <w:t>Discussion on support of NB-IoT NTN TDD</w:t>
      </w:r>
      <w:r>
        <w:tab/>
        <w:t>CATT</w:t>
      </w:r>
      <w:r>
        <w:tab/>
        <w:t>discussion</w:t>
      </w:r>
      <w:r>
        <w:tab/>
        <w:t>Rel-19</w:t>
      </w:r>
      <w:r>
        <w:tab/>
        <w:t>IoT_NTN_TDD</w:t>
      </w:r>
    </w:p>
    <w:p w14:paraId="7489255E" w14:textId="2FD774BE" w:rsidR="00411A06" w:rsidRDefault="00411A06" w:rsidP="00411A06">
      <w:pPr>
        <w:pStyle w:val="Doc-title"/>
      </w:pPr>
      <w:r w:rsidRPr="000B2097">
        <w:t>R2-2505287</w:t>
      </w:r>
      <w:r>
        <w:tab/>
        <w:t>Remaining issues for IoT NTN TDD</w:t>
      </w:r>
      <w:r>
        <w:tab/>
        <w:t>ZTE Corporation,  Sanechips</w:t>
      </w:r>
      <w:r>
        <w:tab/>
        <w:t>discussion</w:t>
      </w:r>
      <w:r>
        <w:tab/>
        <w:t>Rel-19</w:t>
      </w:r>
      <w:r>
        <w:tab/>
        <w:t>IoT_NTN_TDD</w:t>
      </w:r>
    </w:p>
    <w:p w14:paraId="4C6B7465" w14:textId="3A64B0AC" w:rsidR="00411A06" w:rsidRDefault="00411A06" w:rsidP="00411A06">
      <w:pPr>
        <w:pStyle w:val="Doc-title"/>
      </w:pPr>
      <w:r w:rsidRPr="000B2097">
        <w:t>R2-2505539</w:t>
      </w:r>
      <w:r>
        <w:tab/>
        <w:t>Discussion on new NB-IoT NTN TDD mode</w:t>
      </w:r>
      <w:r>
        <w:tab/>
        <w:t>Qualcomm Incorporated</w:t>
      </w:r>
      <w:r>
        <w:tab/>
        <w:t>discussion</w:t>
      </w:r>
      <w:r>
        <w:tab/>
        <w:t>Rel-19</w:t>
      </w:r>
      <w:r>
        <w:tab/>
        <w:t>IoT_NTN_TDD</w:t>
      </w:r>
    </w:p>
    <w:p w14:paraId="515D1A3C" w14:textId="2B206F4F" w:rsidR="00411A06" w:rsidRDefault="00411A06" w:rsidP="00411A06">
      <w:pPr>
        <w:pStyle w:val="Doc-title"/>
      </w:pPr>
      <w:r w:rsidRPr="000B2097">
        <w:t>R2-2505553</w:t>
      </w:r>
      <w:r>
        <w:tab/>
        <w:t>Discussion on IoT NTN TDD mode</w:t>
      </w:r>
      <w:r>
        <w:tab/>
        <w:t>OPPO</w:t>
      </w:r>
      <w:r>
        <w:tab/>
        <w:t>discussion</w:t>
      </w:r>
      <w:r>
        <w:tab/>
        <w:t>Rel-19</w:t>
      </w:r>
      <w:r>
        <w:tab/>
        <w:t>IoT_NTN_TDD</w:t>
      </w:r>
    </w:p>
    <w:p w14:paraId="7BC45DF0" w14:textId="774005D1" w:rsidR="00411A06" w:rsidRDefault="00411A06" w:rsidP="00411A06">
      <w:pPr>
        <w:pStyle w:val="Doc-title"/>
      </w:pPr>
      <w:r w:rsidRPr="000B2097">
        <w:t>R2-2505634</w:t>
      </w:r>
      <w:r>
        <w:tab/>
        <w:t>Remaining issues on support of TDD mode for IoT-NTN</w:t>
      </w:r>
      <w:r>
        <w:tab/>
        <w:t>Nokia, Nokia Shanghai Bell</w:t>
      </w:r>
      <w:r>
        <w:tab/>
        <w:t>discussion</w:t>
      </w:r>
      <w:r>
        <w:tab/>
        <w:t>Rel-19</w:t>
      </w:r>
      <w:r>
        <w:tab/>
        <w:t>IoT_NTN_TDD</w:t>
      </w:r>
    </w:p>
    <w:p w14:paraId="3754C0D7" w14:textId="0098FB9A" w:rsidR="00411A06" w:rsidRDefault="00411A06" w:rsidP="00411A06">
      <w:pPr>
        <w:pStyle w:val="Doc-title"/>
      </w:pPr>
      <w:r w:rsidRPr="000B2097">
        <w:t>R2-2505701</w:t>
      </w:r>
      <w:r>
        <w:tab/>
        <w:t>On early implementation of the IoT-NTN TDD mode</w:t>
      </w:r>
      <w:r>
        <w:tab/>
        <w:t>Nordic Semiconductor, Iridium, Thales</w:t>
      </w:r>
      <w:r>
        <w:tab/>
        <w:t>discussion</w:t>
      </w:r>
      <w:r>
        <w:tab/>
        <w:t>Rel-19</w:t>
      </w:r>
      <w:r>
        <w:tab/>
        <w:t>IoT_NTN_TDD</w:t>
      </w:r>
    </w:p>
    <w:p w14:paraId="4976CD4C" w14:textId="1A6CBBA2" w:rsidR="00411A06" w:rsidRDefault="00411A06" w:rsidP="00411A06">
      <w:pPr>
        <w:pStyle w:val="Doc-title"/>
      </w:pPr>
      <w:r w:rsidRPr="000B2097">
        <w:t>R2-2505738</w:t>
      </w:r>
      <w:r>
        <w:tab/>
        <w:t>Remaining issues of IoT NTN TDD</w:t>
      </w:r>
      <w:r>
        <w:tab/>
        <w:t>Huawei, HiSilicon</w:t>
      </w:r>
      <w:r>
        <w:tab/>
        <w:t>discussion</w:t>
      </w:r>
      <w:r>
        <w:tab/>
        <w:t>Rel-19</w:t>
      </w:r>
      <w:r>
        <w:tab/>
        <w:t>IoT_NTN_TDD</w:t>
      </w:r>
    </w:p>
    <w:p w14:paraId="6DAECA9A" w14:textId="36CBD2A0" w:rsidR="00411A06" w:rsidRDefault="00411A06" w:rsidP="00411A06">
      <w:pPr>
        <w:pStyle w:val="Doc-title"/>
      </w:pPr>
      <w:r w:rsidRPr="000B2097">
        <w:t>R2-2505919</w:t>
      </w:r>
      <w:r>
        <w:tab/>
        <w:t>On open issues for IoT NTN TDD</w:t>
      </w:r>
      <w:r>
        <w:tab/>
        <w:t>Samsung</w:t>
      </w:r>
      <w:r>
        <w:tab/>
        <w:t>discussion</w:t>
      </w:r>
      <w:r>
        <w:tab/>
        <w:t>Rel-19</w:t>
      </w:r>
      <w:r>
        <w:tab/>
        <w:t>IoT_NTN_TDD</w:t>
      </w:r>
    </w:p>
    <w:p w14:paraId="659F68A9" w14:textId="5B10BBF5" w:rsidR="00411A06" w:rsidRDefault="00411A06" w:rsidP="00411A06">
      <w:pPr>
        <w:pStyle w:val="Doc-title"/>
      </w:pPr>
      <w:r w:rsidRPr="000B2097">
        <w:t>R2-2505960</w:t>
      </w:r>
      <w:r>
        <w:tab/>
        <w:t>Remaining issues on support of IoT-NTN TDD mode</w:t>
      </w:r>
      <w:r>
        <w:tab/>
        <w:t>CMCC</w:t>
      </w:r>
      <w:r>
        <w:tab/>
        <w:t>discussion</w:t>
      </w:r>
      <w:r>
        <w:tab/>
        <w:t>Rel-19</w:t>
      </w:r>
      <w:r>
        <w:tab/>
        <w:t>IoT_NTN_TDD</w:t>
      </w:r>
    </w:p>
    <w:p w14:paraId="2F7EF8D5" w14:textId="1D6CEBE7" w:rsidR="00411A06" w:rsidRDefault="00411A06" w:rsidP="00411A06">
      <w:pPr>
        <w:pStyle w:val="Doc-title"/>
      </w:pPr>
      <w:r w:rsidRPr="000B2097">
        <w:t>R2-2506176</w:t>
      </w:r>
      <w:r>
        <w:tab/>
        <w:t>Remaining issues for IoT-NTN TDD mode</w:t>
      </w:r>
      <w:r>
        <w:tab/>
        <w:t>THALES</w:t>
      </w:r>
      <w:r>
        <w:tab/>
        <w:t>discussion</w:t>
      </w:r>
      <w:r>
        <w:tab/>
        <w:t>Rel-19</w:t>
      </w:r>
      <w:r>
        <w:tab/>
        <w:t>IoT_NTN_TDD</w:t>
      </w:r>
    </w:p>
    <w:p w14:paraId="351CCA43" w14:textId="77777777" w:rsidR="00411A06" w:rsidRDefault="00411A06" w:rsidP="00411A06">
      <w:pPr>
        <w:pStyle w:val="Comments"/>
        <w:rPr>
          <w:lang w:eastAsia="zh-CN"/>
        </w:rPr>
      </w:pPr>
    </w:p>
    <w:p w14:paraId="2C883FBD" w14:textId="77777777" w:rsidR="00411A06" w:rsidRDefault="00411A06" w:rsidP="00411A06">
      <w:pPr>
        <w:pStyle w:val="Doc-title"/>
      </w:pPr>
      <w:r w:rsidRPr="001B1CC9">
        <w:t>R2-2505143</w:t>
      </w:r>
      <w:r w:rsidRPr="001B1CC9">
        <w:tab/>
        <w:t>DraftCR 36300 IoT NTN TDD</w:t>
      </w:r>
      <w:r w:rsidRPr="001B1CC9">
        <w:tab/>
        <w:t>Iridium Satellite LLC</w:t>
      </w:r>
      <w:r w:rsidRPr="001B1CC9">
        <w:tab/>
        <w:t>draftCR</w:t>
      </w:r>
      <w:r w:rsidRPr="001B1CC9">
        <w:tab/>
        <w:t>Rel-19</w:t>
      </w:r>
      <w:r w:rsidRPr="001B1CC9">
        <w:tab/>
        <w:t>36.300</w:t>
      </w:r>
      <w:r w:rsidRPr="001B1CC9">
        <w:tab/>
        <w:t>18.5.0</w:t>
      </w:r>
      <w:r w:rsidRPr="001B1CC9">
        <w:tab/>
        <w:t>B</w:t>
      </w:r>
      <w:r w:rsidRPr="001B1CC9">
        <w:tab/>
        <w:t>IoT_NTN_TDD-Core</w:t>
      </w:r>
      <w:r>
        <w:tab/>
      </w:r>
    </w:p>
    <w:p w14:paraId="0201EF82" w14:textId="77777777" w:rsidR="00411A06" w:rsidRDefault="00411A06" w:rsidP="00411A06">
      <w:pPr>
        <w:pStyle w:val="Agreement"/>
        <w:tabs>
          <w:tab w:val="clear" w:pos="9990"/>
          <w:tab w:val="left" w:pos="1619"/>
        </w:tabs>
        <w:overflowPunct/>
        <w:autoSpaceDE/>
        <w:autoSpaceDN/>
        <w:adjustRightInd/>
        <w:ind w:left="1619" w:hanging="360"/>
        <w:textAlignment w:val="auto"/>
      </w:pPr>
      <w:r>
        <w:t>Withdrawn</w:t>
      </w:r>
    </w:p>
    <w:p w14:paraId="1F4E0A65" w14:textId="77777777" w:rsidR="00411A06" w:rsidRDefault="00411A06" w:rsidP="00411A06">
      <w:pPr>
        <w:pStyle w:val="Comments"/>
        <w:rPr>
          <w:lang w:eastAsia="zh-CN"/>
        </w:rPr>
      </w:pPr>
    </w:p>
    <w:p w14:paraId="6D426363" w14:textId="77777777" w:rsidR="00332991" w:rsidRDefault="00332991" w:rsidP="00332991">
      <w:pPr>
        <w:pStyle w:val="Heading2"/>
      </w:pPr>
      <w:bookmarkStart w:id="546" w:name="_Toc209094702"/>
      <w:bookmarkStart w:id="547" w:name="_Toc211197073"/>
      <w:r w:rsidRPr="00787287">
        <w:t>8.</w:t>
      </w:r>
      <w:r>
        <w:t>18</w:t>
      </w:r>
      <w:r w:rsidRPr="00787287">
        <w:tab/>
      </w:r>
      <w:r w:rsidRPr="00065972">
        <w:t>LTE-based 5G Broadcast</w:t>
      </w:r>
      <w:bookmarkEnd w:id="546"/>
      <w:bookmarkEnd w:id="547"/>
    </w:p>
    <w:p w14:paraId="26EBB2F2" w14:textId="77777777" w:rsidR="00332991" w:rsidRPr="008718D8" w:rsidRDefault="00332991" w:rsidP="00332991">
      <w:pPr>
        <w:pStyle w:val="Comments"/>
      </w:pPr>
      <w:r w:rsidRPr="008718D8">
        <w:t>(</w:t>
      </w:r>
      <w:r w:rsidRPr="00065972">
        <w:t>LTE_terr_bcast_Ph2</w:t>
      </w:r>
      <w:r w:rsidRPr="008718D8">
        <w:t xml:space="preserve">; leading WG: RAN1; REL-19; WID </w:t>
      </w:r>
      <w:r w:rsidRPr="00065972">
        <w:t>RP-250794</w:t>
      </w:r>
      <w:r w:rsidRPr="008718D8">
        <w:t>)</w:t>
      </w:r>
    </w:p>
    <w:p w14:paraId="3B3CA9A2" w14:textId="77777777" w:rsidR="00332991" w:rsidRDefault="00332991" w:rsidP="00332991">
      <w:pPr>
        <w:pStyle w:val="Comments"/>
      </w:pPr>
      <w:r>
        <w:t>Time budget: 0.25 TU</w:t>
      </w:r>
    </w:p>
    <w:p w14:paraId="21447CC7" w14:textId="77777777" w:rsidR="00332991" w:rsidRDefault="00332991" w:rsidP="00332991">
      <w:pPr>
        <w:pStyle w:val="Comments"/>
      </w:pPr>
      <w:r>
        <w:t xml:space="preserve">Tdoc Limitation: </w:t>
      </w:r>
      <w:r>
        <w:rPr>
          <w:rFonts w:eastAsia="SimSun"/>
          <w:lang w:eastAsia="zh-CN"/>
        </w:rPr>
        <w:t>1</w:t>
      </w:r>
      <w:r>
        <w:t xml:space="preserve"> tdoc </w:t>
      </w:r>
    </w:p>
    <w:p w14:paraId="4DBDAC07" w14:textId="77777777" w:rsidR="004C4A63" w:rsidRPr="0013105E" w:rsidRDefault="004C4A63" w:rsidP="004C4A63">
      <w:pPr>
        <w:pStyle w:val="Heading3"/>
        <w:rPr>
          <w:lang w:val="en-US"/>
        </w:rPr>
      </w:pPr>
      <w:bookmarkStart w:id="548" w:name="_Toc209094703"/>
      <w:bookmarkStart w:id="549" w:name="_Toc211197074"/>
      <w:r w:rsidRPr="0013105E">
        <w:rPr>
          <w:lang w:val="en-US"/>
        </w:rPr>
        <w:t>8.</w:t>
      </w:r>
      <w:r w:rsidRPr="0013105E">
        <w:rPr>
          <w:rFonts w:eastAsia="SimSun"/>
          <w:lang w:val="en-US"/>
        </w:rPr>
        <w:t>18</w:t>
      </w:r>
      <w:r w:rsidRPr="0013105E">
        <w:rPr>
          <w:lang w:val="en-US"/>
        </w:rPr>
        <w:t>.1</w:t>
      </w:r>
      <w:r w:rsidRPr="0013105E">
        <w:rPr>
          <w:lang w:val="en-US"/>
        </w:rPr>
        <w:tab/>
        <w:t>Organizational</w:t>
      </w:r>
      <w:bookmarkEnd w:id="548"/>
      <w:bookmarkEnd w:id="549"/>
    </w:p>
    <w:p w14:paraId="007D6070" w14:textId="77777777" w:rsidR="004C4A63" w:rsidRPr="0013105E" w:rsidRDefault="004C4A63" w:rsidP="004C4A63">
      <w:pPr>
        <w:pStyle w:val="Comments"/>
        <w:rPr>
          <w:rFonts w:eastAsia="SimSun"/>
          <w:lang w:val="en-US" w:eastAsia="zh-CN"/>
        </w:rPr>
      </w:pPr>
      <w:r w:rsidRPr="0013105E">
        <w:rPr>
          <w:rFonts w:eastAsia="SimSun"/>
          <w:lang w:val="en-US" w:eastAsia="zh-CN"/>
        </w:rPr>
        <w:t xml:space="preserve">Incoming </w:t>
      </w:r>
      <w:r w:rsidRPr="0013105E">
        <w:rPr>
          <w:lang w:val="en-US"/>
        </w:rPr>
        <w:t xml:space="preserve">LS, rapporteur input, </w:t>
      </w:r>
      <w:r w:rsidRPr="0013105E">
        <w:rPr>
          <w:rFonts w:eastAsia="SimSun"/>
          <w:lang w:val="en-US" w:eastAsia="zh-CN"/>
        </w:rPr>
        <w:t xml:space="preserve">running CRs, </w:t>
      </w:r>
      <w:r w:rsidRPr="0013105E">
        <w:rPr>
          <w:lang w:val="en-US"/>
        </w:rPr>
        <w:t xml:space="preserve">etc. </w:t>
      </w:r>
    </w:p>
    <w:p w14:paraId="64E95EA2" w14:textId="77777777" w:rsidR="004C4A63" w:rsidRDefault="004C4A63" w:rsidP="004C4A63">
      <w:pPr>
        <w:pStyle w:val="Doc-title"/>
        <w:rPr>
          <w:lang w:val="en-US"/>
        </w:rPr>
      </w:pPr>
    </w:p>
    <w:p w14:paraId="67E064A9" w14:textId="77777777" w:rsidR="004C4A63" w:rsidRPr="008C1B51" w:rsidRDefault="004C4A63" w:rsidP="004C4A63">
      <w:pPr>
        <w:pStyle w:val="Doc-title"/>
        <w:rPr>
          <w:b/>
          <w:lang w:val="en-US"/>
        </w:rPr>
      </w:pPr>
      <w:r w:rsidRPr="008C1B51">
        <w:rPr>
          <w:b/>
          <w:lang w:val="en-US"/>
        </w:rPr>
        <w:t>Incoming LS</w:t>
      </w:r>
    </w:p>
    <w:p w14:paraId="26829DB5" w14:textId="014877C9" w:rsidR="004C4A63" w:rsidRDefault="004C4A63" w:rsidP="004C4A63">
      <w:pPr>
        <w:pStyle w:val="Doc-title"/>
        <w:rPr>
          <w:lang w:val="en-US"/>
        </w:rPr>
      </w:pPr>
      <w:r w:rsidRPr="000B2097">
        <w:rPr>
          <w:lang w:val="en-US"/>
        </w:rPr>
        <w:t>R2-2505022</w:t>
      </w:r>
      <w:r w:rsidRPr="0013105E">
        <w:rPr>
          <w:lang w:val="en-US"/>
        </w:rPr>
        <w:tab/>
        <w:t>LS on RAN2 aspects for LTE-based 5G Broadcast Phase 2 (R1-2504922; contact: EBU)</w:t>
      </w:r>
      <w:r w:rsidRPr="0013105E">
        <w:rPr>
          <w:lang w:val="en-US"/>
        </w:rPr>
        <w:tab/>
        <w:t>RAN1</w:t>
      </w:r>
      <w:r w:rsidRPr="0013105E">
        <w:rPr>
          <w:lang w:val="en-US"/>
        </w:rPr>
        <w:tab/>
        <w:t>LS in</w:t>
      </w:r>
      <w:r w:rsidRPr="0013105E">
        <w:rPr>
          <w:lang w:val="en-US"/>
        </w:rPr>
        <w:tab/>
        <w:t>Rel-19</w:t>
      </w:r>
      <w:r w:rsidRPr="0013105E">
        <w:rPr>
          <w:lang w:val="en-US"/>
        </w:rPr>
        <w:tab/>
        <w:t>LTE_terr_bcast_Ph2</w:t>
      </w:r>
      <w:r w:rsidRPr="0013105E">
        <w:rPr>
          <w:lang w:val="en-US"/>
        </w:rPr>
        <w:tab/>
        <w:t>To:RAN2</w:t>
      </w:r>
    </w:p>
    <w:p w14:paraId="7BE8FB52" w14:textId="77777777" w:rsidR="004C4A63" w:rsidRPr="00AF33EA" w:rsidRDefault="004C4A63" w:rsidP="004C4A63">
      <w:pPr>
        <w:pStyle w:val="Agreement"/>
        <w:tabs>
          <w:tab w:val="clear" w:pos="9990"/>
        </w:tabs>
        <w:overflowPunct/>
        <w:autoSpaceDE/>
        <w:autoSpaceDN/>
        <w:adjustRightInd/>
        <w:ind w:left="1619" w:hanging="360"/>
        <w:textAlignment w:val="auto"/>
        <w:rPr>
          <w:lang w:val="en-US"/>
        </w:rPr>
      </w:pPr>
      <w:r>
        <w:rPr>
          <w:lang w:val="en-US"/>
        </w:rPr>
        <w:t>Noted</w:t>
      </w:r>
    </w:p>
    <w:p w14:paraId="33FE7F70" w14:textId="77777777" w:rsidR="004C4A63" w:rsidRDefault="004C4A63" w:rsidP="004C4A63">
      <w:pPr>
        <w:pStyle w:val="Doc-text2"/>
        <w:ind w:left="0" w:firstLine="0"/>
        <w:rPr>
          <w:lang w:val="en-US"/>
        </w:rPr>
      </w:pPr>
    </w:p>
    <w:p w14:paraId="456BAEE6" w14:textId="77777777" w:rsidR="004C4A63" w:rsidRPr="008C1B51" w:rsidRDefault="004C4A63" w:rsidP="004C4A63">
      <w:pPr>
        <w:pStyle w:val="Doc-text2"/>
        <w:ind w:left="0" w:firstLine="0"/>
        <w:rPr>
          <w:b/>
          <w:lang w:val="en-US"/>
        </w:rPr>
      </w:pPr>
      <w:r w:rsidRPr="008C1B51">
        <w:rPr>
          <w:b/>
          <w:lang w:val="en-US"/>
        </w:rPr>
        <w:t>Running CRs</w:t>
      </w:r>
    </w:p>
    <w:p w14:paraId="4F2184C5" w14:textId="4A59CD2E" w:rsidR="004C4A63" w:rsidRDefault="004C4A63" w:rsidP="004C4A63">
      <w:pPr>
        <w:pStyle w:val="Doc-title"/>
        <w:rPr>
          <w:lang w:val="en-US"/>
        </w:rPr>
      </w:pPr>
      <w:r w:rsidRPr="000B2097">
        <w:rPr>
          <w:lang w:val="en-US"/>
        </w:rPr>
        <w:t>R2-2505411</w:t>
      </w:r>
      <w:r w:rsidRPr="0013105E">
        <w:rPr>
          <w:lang w:val="en-US"/>
        </w:rPr>
        <w:tab/>
        <w:t>Introduction of LTE-based 5G Broadcast Phase 2</w:t>
      </w:r>
      <w:r w:rsidRPr="0013105E">
        <w:rPr>
          <w:lang w:val="en-US"/>
        </w:rPr>
        <w:tab/>
        <w:t>Qualcomm Incorporated, EBU</w:t>
      </w:r>
      <w:r w:rsidRPr="0013105E">
        <w:rPr>
          <w:lang w:val="en-US"/>
        </w:rPr>
        <w:tab/>
        <w:t>CR</w:t>
      </w:r>
      <w:r w:rsidRPr="0013105E">
        <w:rPr>
          <w:lang w:val="en-US"/>
        </w:rPr>
        <w:tab/>
        <w:t>Rel-19</w:t>
      </w:r>
      <w:r w:rsidRPr="0013105E">
        <w:rPr>
          <w:lang w:val="en-US"/>
        </w:rPr>
        <w:tab/>
        <w:t>36.331</w:t>
      </w:r>
      <w:r w:rsidRPr="0013105E">
        <w:rPr>
          <w:lang w:val="en-US"/>
        </w:rPr>
        <w:tab/>
        <w:t>18.6.0</w:t>
      </w:r>
      <w:r w:rsidRPr="0013105E">
        <w:rPr>
          <w:lang w:val="en-US"/>
        </w:rPr>
        <w:tab/>
        <w:t>5143</w:t>
      </w:r>
      <w:r w:rsidRPr="0013105E">
        <w:rPr>
          <w:lang w:val="en-US"/>
        </w:rPr>
        <w:tab/>
        <w:t>-</w:t>
      </w:r>
      <w:r w:rsidRPr="0013105E">
        <w:rPr>
          <w:lang w:val="en-US"/>
        </w:rPr>
        <w:tab/>
        <w:t>B</w:t>
      </w:r>
      <w:r w:rsidRPr="0013105E">
        <w:rPr>
          <w:lang w:val="en-US"/>
        </w:rPr>
        <w:tab/>
        <w:t>LTE_terr_bcast_Ph2-Core</w:t>
      </w:r>
    </w:p>
    <w:p w14:paraId="53EF63E4" w14:textId="22F5716F" w:rsidR="004C4A63" w:rsidRPr="0013105E" w:rsidRDefault="004C4A63" w:rsidP="004C4A63">
      <w:pPr>
        <w:pStyle w:val="Doc-title"/>
        <w:rPr>
          <w:lang w:val="en-US"/>
        </w:rPr>
      </w:pPr>
      <w:r w:rsidRPr="000B2097">
        <w:rPr>
          <w:lang w:val="en-US"/>
        </w:rPr>
        <w:t>R2-2505556</w:t>
      </w:r>
      <w:r w:rsidRPr="0013105E">
        <w:rPr>
          <w:lang w:val="en-US"/>
        </w:rPr>
        <w:tab/>
        <w:t>Introduction of LTE-based 5G Broadcast Phase 2</w:t>
      </w:r>
      <w:r w:rsidRPr="0013105E">
        <w:rPr>
          <w:lang w:val="en-US"/>
        </w:rPr>
        <w:tab/>
        <w:t>Samsung</w:t>
      </w:r>
      <w:r w:rsidRPr="0013105E">
        <w:rPr>
          <w:lang w:val="en-US"/>
        </w:rPr>
        <w:tab/>
        <w:t>CR</w:t>
      </w:r>
      <w:r w:rsidRPr="0013105E">
        <w:rPr>
          <w:lang w:val="en-US"/>
        </w:rPr>
        <w:tab/>
        <w:t>Rel-19</w:t>
      </w:r>
      <w:r w:rsidRPr="0013105E">
        <w:rPr>
          <w:lang w:val="en-US"/>
        </w:rPr>
        <w:tab/>
        <w:t>36.321</w:t>
      </w:r>
      <w:r w:rsidRPr="0013105E">
        <w:rPr>
          <w:lang w:val="en-US"/>
        </w:rPr>
        <w:tab/>
        <w:t>18.4.0</w:t>
      </w:r>
      <w:r w:rsidRPr="0013105E">
        <w:rPr>
          <w:lang w:val="en-US"/>
        </w:rPr>
        <w:tab/>
        <w:t>1593</w:t>
      </w:r>
      <w:r w:rsidRPr="0013105E">
        <w:rPr>
          <w:lang w:val="en-US"/>
        </w:rPr>
        <w:tab/>
        <w:t>-</w:t>
      </w:r>
      <w:r w:rsidRPr="0013105E">
        <w:rPr>
          <w:lang w:val="en-US"/>
        </w:rPr>
        <w:tab/>
        <w:t>B</w:t>
      </w:r>
      <w:r w:rsidRPr="0013105E">
        <w:rPr>
          <w:lang w:val="en-US"/>
        </w:rPr>
        <w:tab/>
        <w:t>LTE_terr_bcast_Ph2-Core</w:t>
      </w:r>
    </w:p>
    <w:p w14:paraId="21D7F201" w14:textId="21376EFF" w:rsidR="004C4A63" w:rsidRPr="0013105E" w:rsidRDefault="004C4A63" w:rsidP="004C4A63">
      <w:pPr>
        <w:pStyle w:val="Doc-title"/>
        <w:rPr>
          <w:lang w:val="en-US"/>
        </w:rPr>
      </w:pPr>
      <w:r w:rsidRPr="000B2097">
        <w:rPr>
          <w:lang w:val="en-US"/>
        </w:rPr>
        <w:t>R2-2505740</w:t>
      </w:r>
      <w:r w:rsidRPr="0013105E">
        <w:rPr>
          <w:lang w:val="en-US"/>
        </w:rPr>
        <w:tab/>
        <w:t>Introduction of LTE-based 5G Broadcast Phase 2</w:t>
      </w:r>
      <w:r w:rsidRPr="0013105E">
        <w:rPr>
          <w:lang w:val="en-US"/>
        </w:rPr>
        <w:tab/>
        <w:t>Huawei, HiSilicon</w:t>
      </w:r>
      <w:r w:rsidRPr="0013105E">
        <w:rPr>
          <w:lang w:val="en-US"/>
        </w:rPr>
        <w:tab/>
        <w:t>CR</w:t>
      </w:r>
      <w:r w:rsidRPr="0013105E">
        <w:rPr>
          <w:lang w:val="en-US"/>
        </w:rPr>
        <w:tab/>
        <w:t>Rel-19</w:t>
      </w:r>
      <w:r w:rsidRPr="0013105E">
        <w:rPr>
          <w:lang w:val="en-US"/>
        </w:rPr>
        <w:tab/>
        <w:t>36.306</w:t>
      </w:r>
      <w:r w:rsidRPr="0013105E">
        <w:rPr>
          <w:lang w:val="en-US"/>
        </w:rPr>
        <w:tab/>
        <w:t>18.5.0</w:t>
      </w:r>
      <w:r w:rsidRPr="0013105E">
        <w:rPr>
          <w:lang w:val="en-US"/>
        </w:rPr>
        <w:tab/>
        <w:t>1920</w:t>
      </w:r>
      <w:r w:rsidRPr="0013105E">
        <w:rPr>
          <w:lang w:val="en-US"/>
        </w:rPr>
        <w:tab/>
        <w:t>-</w:t>
      </w:r>
      <w:r w:rsidRPr="0013105E">
        <w:rPr>
          <w:lang w:val="en-US"/>
        </w:rPr>
        <w:tab/>
        <w:t>B</w:t>
      </w:r>
      <w:r w:rsidRPr="0013105E">
        <w:rPr>
          <w:lang w:val="en-US"/>
        </w:rPr>
        <w:tab/>
        <w:t>LTE_terr_bcast_Ph2</w:t>
      </w:r>
    </w:p>
    <w:p w14:paraId="746BD179" w14:textId="2A3AC487" w:rsidR="004C4A63" w:rsidRPr="0013105E" w:rsidRDefault="004C4A63" w:rsidP="004C4A63">
      <w:pPr>
        <w:pStyle w:val="Doc-title"/>
        <w:rPr>
          <w:lang w:val="en-US"/>
        </w:rPr>
      </w:pPr>
      <w:r w:rsidRPr="000B2097">
        <w:rPr>
          <w:lang w:val="en-US"/>
        </w:rPr>
        <w:t>R2-2505741</w:t>
      </w:r>
      <w:r w:rsidRPr="0013105E">
        <w:rPr>
          <w:lang w:val="en-US"/>
        </w:rPr>
        <w:tab/>
        <w:t>Introduction of LTE-based 5G Broadcast Phase 2</w:t>
      </w:r>
      <w:r w:rsidRPr="0013105E">
        <w:rPr>
          <w:lang w:val="en-US"/>
        </w:rPr>
        <w:tab/>
        <w:t>Huawei, HiSilicon, Qualcomm Incorporated</w:t>
      </w:r>
      <w:r w:rsidRPr="0013105E">
        <w:rPr>
          <w:lang w:val="en-US"/>
        </w:rPr>
        <w:tab/>
        <w:t>CR</w:t>
      </w:r>
      <w:r w:rsidRPr="0013105E">
        <w:rPr>
          <w:lang w:val="en-US"/>
        </w:rPr>
        <w:tab/>
        <w:t>Rel-19</w:t>
      </w:r>
      <w:r w:rsidRPr="0013105E">
        <w:rPr>
          <w:lang w:val="en-US"/>
        </w:rPr>
        <w:tab/>
        <w:t>36.331</w:t>
      </w:r>
      <w:r w:rsidRPr="0013105E">
        <w:rPr>
          <w:lang w:val="en-US"/>
        </w:rPr>
        <w:tab/>
        <w:t>18.6.0</w:t>
      </w:r>
      <w:r w:rsidRPr="0013105E">
        <w:rPr>
          <w:lang w:val="en-US"/>
        </w:rPr>
        <w:tab/>
        <w:t>5144</w:t>
      </w:r>
      <w:r w:rsidRPr="0013105E">
        <w:rPr>
          <w:lang w:val="en-US"/>
        </w:rPr>
        <w:tab/>
        <w:t>-</w:t>
      </w:r>
      <w:r w:rsidRPr="0013105E">
        <w:rPr>
          <w:lang w:val="en-US"/>
        </w:rPr>
        <w:tab/>
        <w:t>B</w:t>
      </w:r>
      <w:r w:rsidRPr="0013105E">
        <w:rPr>
          <w:lang w:val="en-US"/>
        </w:rPr>
        <w:tab/>
        <w:t>LTE_terr_bcast_Ph2</w:t>
      </w:r>
    </w:p>
    <w:p w14:paraId="6750093D" w14:textId="2DCDF44F" w:rsidR="004C4A63" w:rsidRDefault="004C4A63" w:rsidP="004C4A63">
      <w:pPr>
        <w:pStyle w:val="Doc-title"/>
        <w:rPr>
          <w:lang w:val="en-US"/>
        </w:rPr>
      </w:pPr>
      <w:r w:rsidRPr="000B2097">
        <w:rPr>
          <w:lang w:val="en-US"/>
        </w:rPr>
        <w:t>R2-2505799</w:t>
      </w:r>
      <w:r w:rsidRPr="0013105E">
        <w:rPr>
          <w:lang w:val="en-US"/>
        </w:rPr>
        <w:tab/>
        <w:t>Introduction of LTE-based 5G Broadcast Phase 2</w:t>
      </w:r>
      <w:r w:rsidRPr="0013105E">
        <w:rPr>
          <w:lang w:val="en-US"/>
        </w:rPr>
        <w:tab/>
        <w:t>ZTE Corporation, Sanechips</w:t>
      </w:r>
      <w:r w:rsidRPr="0013105E">
        <w:rPr>
          <w:lang w:val="en-US"/>
        </w:rPr>
        <w:tab/>
        <w:t>CR</w:t>
      </w:r>
      <w:r w:rsidRPr="0013105E">
        <w:rPr>
          <w:lang w:val="en-US"/>
        </w:rPr>
        <w:tab/>
        <w:t>Rel-19</w:t>
      </w:r>
      <w:r w:rsidRPr="0013105E">
        <w:rPr>
          <w:lang w:val="en-US"/>
        </w:rPr>
        <w:tab/>
        <w:t>36.300</w:t>
      </w:r>
      <w:r w:rsidRPr="0013105E">
        <w:rPr>
          <w:lang w:val="en-US"/>
        </w:rPr>
        <w:tab/>
        <w:t>18.5.0</w:t>
      </w:r>
      <w:r w:rsidRPr="0013105E">
        <w:rPr>
          <w:lang w:val="en-US"/>
        </w:rPr>
        <w:tab/>
        <w:t>1428</w:t>
      </w:r>
      <w:r w:rsidRPr="0013105E">
        <w:rPr>
          <w:lang w:val="en-US"/>
        </w:rPr>
        <w:tab/>
        <w:t>-</w:t>
      </w:r>
      <w:r w:rsidRPr="0013105E">
        <w:rPr>
          <w:lang w:val="en-US"/>
        </w:rPr>
        <w:tab/>
        <w:t>B</w:t>
      </w:r>
      <w:r w:rsidRPr="0013105E">
        <w:rPr>
          <w:lang w:val="en-US"/>
        </w:rPr>
        <w:tab/>
        <w:t>LTE_terr_bcast_Ph2-Core</w:t>
      </w:r>
    </w:p>
    <w:p w14:paraId="047F53C9" w14:textId="77777777" w:rsidR="004C4A63" w:rsidRDefault="004C4A63" w:rsidP="004C4A63">
      <w:pPr>
        <w:pStyle w:val="Agreement"/>
        <w:tabs>
          <w:tab w:val="clear" w:pos="9990"/>
        </w:tabs>
        <w:overflowPunct/>
        <w:autoSpaceDE/>
        <w:autoSpaceDN/>
        <w:adjustRightInd/>
        <w:ind w:left="1619" w:hanging="360"/>
        <w:textAlignment w:val="auto"/>
        <w:rPr>
          <w:lang w:val="en-US"/>
        </w:rPr>
      </w:pPr>
      <w:r>
        <w:rPr>
          <w:lang w:val="en-US"/>
        </w:rPr>
        <w:t>The above running CRs are endorsed</w:t>
      </w:r>
    </w:p>
    <w:p w14:paraId="23BE0BB4" w14:textId="77777777" w:rsidR="004C4A63" w:rsidRPr="00FA29D1" w:rsidRDefault="004C4A63" w:rsidP="004C4A63">
      <w:pPr>
        <w:pStyle w:val="Agreement"/>
        <w:tabs>
          <w:tab w:val="clear" w:pos="9990"/>
        </w:tabs>
        <w:overflowPunct/>
        <w:autoSpaceDE/>
        <w:autoSpaceDN/>
        <w:adjustRightInd/>
        <w:ind w:left="1619" w:hanging="360"/>
        <w:textAlignment w:val="auto"/>
        <w:rPr>
          <w:lang w:val="en-US"/>
        </w:rPr>
      </w:pPr>
      <w:r>
        <w:rPr>
          <w:lang w:val="en-US"/>
        </w:rPr>
        <w:t>RRC-4: RRC capability CR will be merged into overall RRC CR</w:t>
      </w:r>
    </w:p>
    <w:p w14:paraId="4CD3CF62" w14:textId="77777777" w:rsidR="004C4A63" w:rsidRDefault="004C4A63" w:rsidP="004C4A63">
      <w:pPr>
        <w:pStyle w:val="Doc-text2"/>
        <w:ind w:left="0" w:firstLine="0"/>
        <w:rPr>
          <w:lang w:val="en-US"/>
        </w:rPr>
      </w:pPr>
    </w:p>
    <w:p w14:paraId="74C7B804" w14:textId="77777777" w:rsidR="004C4A63" w:rsidRDefault="004C4A63" w:rsidP="004C4A63">
      <w:pPr>
        <w:pStyle w:val="Doc-text2"/>
        <w:numPr>
          <w:ilvl w:val="0"/>
          <w:numId w:val="26"/>
        </w:numPr>
        <w:overflowPunct/>
        <w:autoSpaceDE/>
        <w:autoSpaceDN/>
        <w:adjustRightInd/>
        <w:textAlignment w:val="auto"/>
        <w:rPr>
          <w:lang w:val="en-US"/>
        </w:rPr>
      </w:pPr>
      <w:r>
        <w:rPr>
          <w:lang w:val="en-US"/>
        </w:rPr>
        <w:t>Lenovo asks if we need separate RRC capability CR.</w:t>
      </w:r>
    </w:p>
    <w:p w14:paraId="2CEB745B" w14:textId="77777777" w:rsidR="004C4A63" w:rsidRPr="00FA29D1" w:rsidRDefault="004C4A63" w:rsidP="004C4A63">
      <w:pPr>
        <w:pStyle w:val="Doc-text2"/>
        <w:numPr>
          <w:ilvl w:val="0"/>
          <w:numId w:val="26"/>
        </w:numPr>
        <w:overflowPunct/>
        <w:autoSpaceDE/>
        <w:autoSpaceDN/>
        <w:adjustRightInd/>
        <w:textAlignment w:val="auto"/>
        <w:rPr>
          <w:lang w:val="en-US"/>
        </w:rPr>
      </w:pPr>
      <w:r>
        <w:rPr>
          <w:lang w:val="en-US"/>
        </w:rPr>
        <w:t>QCM clarifies that we can merge with overall RRC CR.</w:t>
      </w:r>
    </w:p>
    <w:p w14:paraId="5490C737" w14:textId="77777777" w:rsidR="00FC3024" w:rsidRDefault="00FC3024" w:rsidP="004C4A63">
      <w:pPr>
        <w:pStyle w:val="Doc-text2"/>
        <w:ind w:left="0" w:firstLine="0"/>
        <w:rPr>
          <w:lang w:val="en-US"/>
        </w:rPr>
      </w:pPr>
    </w:p>
    <w:p w14:paraId="3210E851" w14:textId="2DD45BD7" w:rsidR="00FC3024" w:rsidRDefault="00FC3024" w:rsidP="00FC3024">
      <w:pPr>
        <w:pStyle w:val="EmailDiscussion"/>
        <w:overflowPunct/>
        <w:autoSpaceDE/>
        <w:autoSpaceDN/>
        <w:adjustRightInd/>
        <w:ind w:left="1619" w:hanging="360"/>
        <w:textAlignment w:val="auto"/>
        <w:rPr>
          <w:lang w:val="en-US"/>
        </w:rPr>
      </w:pPr>
      <w:r>
        <w:rPr>
          <w:lang w:val="en-US"/>
        </w:rPr>
        <w:t>[POST131][511][LTE Broadcast] Final 3</w:t>
      </w:r>
      <w:r w:rsidR="00235A3B">
        <w:rPr>
          <w:lang w:val="en-US"/>
        </w:rPr>
        <w:t>6</w:t>
      </w:r>
      <w:r>
        <w:rPr>
          <w:lang w:val="en-US"/>
        </w:rPr>
        <w:t>.331 CR (Qualcomm)</w:t>
      </w:r>
    </w:p>
    <w:p w14:paraId="4DAD3D79" w14:textId="77777777" w:rsidR="00FC3024" w:rsidRDefault="00FC3024" w:rsidP="00FC3024">
      <w:pPr>
        <w:pStyle w:val="EmailDiscussion2"/>
        <w:rPr>
          <w:lang w:val="en-US"/>
        </w:rPr>
      </w:pPr>
      <w:r>
        <w:rPr>
          <w:lang w:val="en-US"/>
        </w:rPr>
        <w:tab/>
        <w:t>Scope: Produce a final CR for LTE Broadcast</w:t>
      </w:r>
    </w:p>
    <w:p w14:paraId="0A1C20D4" w14:textId="77777777" w:rsidR="00FC3024" w:rsidRDefault="00FC3024" w:rsidP="00FC3024">
      <w:pPr>
        <w:pStyle w:val="EmailDiscussion2"/>
        <w:rPr>
          <w:lang w:val="en-US"/>
        </w:rPr>
      </w:pPr>
      <w:r>
        <w:rPr>
          <w:lang w:val="en-US"/>
        </w:rPr>
        <w:tab/>
        <w:t xml:space="preserve">Intended outcome: CR for agreement in </w:t>
      </w:r>
      <w:r w:rsidRPr="000E6E26">
        <w:rPr>
          <w:lang w:val="en-US"/>
        </w:rPr>
        <w:t>R2-2506344</w:t>
      </w:r>
    </w:p>
    <w:p w14:paraId="74241EA2" w14:textId="77777777" w:rsidR="00FC3024" w:rsidRDefault="00FC3024" w:rsidP="00FC3024">
      <w:pPr>
        <w:pStyle w:val="EmailDiscussion2"/>
        <w:rPr>
          <w:lang w:val="en-US"/>
        </w:rPr>
      </w:pPr>
      <w:r>
        <w:rPr>
          <w:lang w:val="en-US"/>
        </w:rPr>
        <w:tab/>
        <w:t>Deadline:  Short</w:t>
      </w:r>
    </w:p>
    <w:p w14:paraId="28B820D8" w14:textId="77777777" w:rsidR="00FC3024" w:rsidRDefault="00FC3024" w:rsidP="00FC3024">
      <w:pPr>
        <w:pStyle w:val="EmailDiscussion2"/>
        <w:rPr>
          <w:lang w:val="en-US"/>
        </w:rPr>
      </w:pPr>
      <w:r>
        <w:rPr>
          <w:lang w:val="en-US"/>
        </w:rPr>
        <w:t>=&gt; Agreed in R2-250634</w:t>
      </w:r>
      <w:r>
        <w:rPr>
          <w:rFonts w:hint="eastAsia"/>
          <w:lang w:val="en-US"/>
        </w:rPr>
        <w:t>4</w:t>
      </w:r>
      <w:r>
        <w:rPr>
          <w:lang w:val="en-US"/>
        </w:rPr>
        <w:t xml:space="preserve"> (36.3</w:t>
      </w:r>
      <w:r>
        <w:rPr>
          <w:rFonts w:hint="eastAsia"/>
          <w:lang w:val="en-US"/>
        </w:rPr>
        <w:t>3</w:t>
      </w:r>
      <w:r>
        <w:rPr>
          <w:lang w:val="en-US"/>
        </w:rPr>
        <w:t>1)</w:t>
      </w:r>
    </w:p>
    <w:p w14:paraId="3AD0B8D7" w14:textId="77777777" w:rsidR="00FC3024" w:rsidRDefault="00FC3024" w:rsidP="00FC3024">
      <w:pPr>
        <w:pStyle w:val="EmailDiscussion2"/>
        <w:rPr>
          <w:lang w:val="en-US"/>
        </w:rPr>
      </w:pPr>
    </w:p>
    <w:p w14:paraId="3DA969FD" w14:textId="422469AB" w:rsidR="002A630F" w:rsidRDefault="002A630F" w:rsidP="002A630F">
      <w:pPr>
        <w:pStyle w:val="Doc-title"/>
        <w:rPr>
          <w:lang w:val="en-US"/>
        </w:rPr>
      </w:pPr>
      <w:r w:rsidRPr="000B2097">
        <w:rPr>
          <w:lang w:val="en-US"/>
        </w:rPr>
        <w:t>R2-250</w:t>
      </w:r>
      <w:r>
        <w:rPr>
          <w:lang w:val="en-US"/>
        </w:rPr>
        <w:t>6344</w:t>
      </w:r>
      <w:r w:rsidRPr="0013105E">
        <w:rPr>
          <w:lang w:val="en-US"/>
        </w:rPr>
        <w:tab/>
        <w:t>Introduction of LTE-based 5G Broadcast Phase 2</w:t>
      </w:r>
      <w:r w:rsidRPr="0013105E">
        <w:rPr>
          <w:lang w:val="en-US"/>
        </w:rPr>
        <w:tab/>
        <w:t>Qualcomm Incorporated, EBU</w:t>
      </w:r>
      <w:r w:rsidRPr="0013105E">
        <w:rPr>
          <w:lang w:val="en-US"/>
        </w:rPr>
        <w:tab/>
        <w:t>CR</w:t>
      </w:r>
      <w:r w:rsidRPr="0013105E">
        <w:rPr>
          <w:lang w:val="en-US"/>
        </w:rPr>
        <w:tab/>
        <w:t>Rel-19</w:t>
      </w:r>
      <w:r w:rsidRPr="0013105E">
        <w:rPr>
          <w:lang w:val="en-US"/>
        </w:rPr>
        <w:tab/>
        <w:t>36.331</w:t>
      </w:r>
      <w:r w:rsidRPr="0013105E">
        <w:rPr>
          <w:lang w:val="en-US"/>
        </w:rPr>
        <w:tab/>
        <w:t>18.6.0</w:t>
      </w:r>
      <w:r w:rsidRPr="0013105E">
        <w:rPr>
          <w:lang w:val="en-US"/>
        </w:rPr>
        <w:tab/>
        <w:t>5143</w:t>
      </w:r>
      <w:r w:rsidRPr="0013105E">
        <w:rPr>
          <w:lang w:val="en-US"/>
        </w:rPr>
        <w:tab/>
      </w:r>
      <w:r>
        <w:rPr>
          <w:lang w:val="en-US"/>
        </w:rPr>
        <w:t>1</w:t>
      </w:r>
      <w:r w:rsidRPr="0013105E">
        <w:rPr>
          <w:lang w:val="en-US"/>
        </w:rPr>
        <w:tab/>
        <w:t>B</w:t>
      </w:r>
      <w:r w:rsidRPr="0013105E">
        <w:rPr>
          <w:lang w:val="en-US"/>
        </w:rPr>
        <w:tab/>
        <w:t>LTE_terr_bcast_Ph2-Core</w:t>
      </w:r>
    </w:p>
    <w:p w14:paraId="7B7E7708" w14:textId="3B37AA12" w:rsidR="002A630F" w:rsidRDefault="002A630F" w:rsidP="00FC3024">
      <w:pPr>
        <w:pStyle w:val="EmailDiscussion2"/>
        <w:rPr>
          <w:lang w:val="en-US"/>
        </w:rPr>
      </w:pPr>
      <w:r>
        <w:rPr>
          <w:lang w:val="en-US"/>
        </w:rPr>
        <w:t>=&gt; Agreed</w:t>
      </w:r>
    </w:p>
    <w:p w14:paraId="2C6C2927" w14:textId="77777777" w:rsidR="002A630F" w:rsidRDefault="002A630F" w:rsidP="00FC3024">
      <w:pPr>
        <w:pStyle w:val="EmailDiscussion2"/>
        <w:rPr>
          <w:lang w:val="en-US"/>
        </w:rPr>
      </w:pPr>
    </w:p>
    <w:p w14:paraId="744FD6AF" w14:textId="1A2B8513" w:rsidR="00FC3024" w:rsidRDefault="00FC3024" w:rsidP="00FC3024">
      <w:pPr>
        <w:pStyle w:val="EmailDiscussion"/>
        <w:overflowPunct/>
        <w:autoSpaceDE/>
        <w:autoSpaceDN/>
        <w:adjustRightInd/>
        <w:ind w:left="1619" w:hanging="360"/>
        <w:textAlignment w:val="auto"/>
        <w:rPr>
          <w:lang w:val="en-US"/>
        </w:rPr>
      </w:pPr>
      <w:r>
        <w:rPr>
          <w:lang w:val="en-US"/>
        </w:rPr>
        <w:t>[POST131][512][LTE Broadcast] Final 38.321 CR (Samsung)</w:t>
      </w:r>
    </w:p>
    <w:p w14:paraId="35EBFBD3" w14:textId="77777777" w:rsidR="00FC3024" w:rsidRDefault="00FC3024" w:rsidP="00FC3024">
      <w:pPr>
        <w:pStyle w:val="EmailDiscussion2"/>
        <w:rPr>
          <w:lang w:val="en-US"/>
        </w:rPr>
      </w:pPr>
      <w:r>
        <w:rPr>
          <w:lang w:val="en-US"/>
        </w:rPr>
        <w:tab/>
        <w:t>Scope: Produce a final CR for LTE Broadcast</w:t>
      </w:r>
    </w:p>
    <w:p w14:paraId="3928980F" w14:textId="77777777" w:rsidR="00FC3024" w:rsidRDefault="00FC3024" w:rsidP="00FC3024">
      <w:pPr>
        <w:pStyle w:val="EmailDiscussion2"/>
        <w:rPr>
          <w:lang w:val="en-US"/>
        </w:rPr>
      </w:pPr>
      <w:r>
        <w:rPr>
          <w:lang w:val="en-US"/>
        </w:rPr>
        <w:tab/>
        <w:t xml:space="preserve">Intended outcome: CR for agreement in </w:t>
      </w:r>
      <w:r w:rsidRPr="000E6E26">
        <w:rPr>
          <w:lang w:val="en-US"/>
        </w:rPr>
        <w:t>R2-250634</w:t>
      </w:r>
      <w:r>
        <w:rPr>
          <w:lang w:val="en-US"/>
        </w:rPr>
        <w:t>5</w:t>
      </w:r>
    </w:p>
    <w:p w14:paraId="655E3916" w14:textId="77777777" w:rsidR="00FC3024" w:rsidRDefault="00FC3024" w:rsidP="00FC3024">
      <w:pPr>
        <w:pStyle w:val="EmailDiscussion2"/>
        <w:rPr>
          <w:lang w:val="en-US"/>
        </w:rPr>
      </w:pPr>
      <w:r>
        <w:rPr>
          <w:lang w:val="en-US"/>
        </w:rPr>
        <w:tab/>
        <w:t>Deadline:  Short</w:t>
      </w:r>
    </w:p>
    <w:p w14:paraId="6AC0DF53" w14:textId="77777777" w:rsidR="00FC3024" w:rsidRDefault="00FC3024" w:rsidP="00FC3024">
      <w:pPr>
        <w:pStyle w:val="EmailDiscussion2"/>
        <w:rPr>
          <w:lang w:val="en-US"/>
        </w:rPr>
      </w:pPr>
      <w:r>
        <w:rPr>
          <w:lang w:val="en-US"/>
        </w:rPr>
        <w:t>=&gt; Agreed in R2-2506348 (36.321)</w:t>
      </w:r>
    </w:p>
    <w:p w14:paraId="0444674C" w14:textId="77777777" w:rsidR="00FC3024" w:rsidRDefault="00FC3024" w:rsidP="00FC3024">
      <w:pPr>
        <w:pStyle w:val="EmailDiscussion2"/>
        <w:rPr>
          <w:lang w:val="en-US"/>
        </w:rPr>
      </w:pPr>
    </w:p>
    <w:p w14:paraId="2D4D6F31" w14:textId="54515FA5" w:rsidR="002A630F" w:rsidRPr="0013105E" w:rsidRDefault="002A630F" w:rsidP="002A630F">
      <w:pPr>
        <w:pStyle w:val="Doc-title"/>
        <w:rPr>
          <w:lang w:val="en-US"/>
        </w:rPr>
      </w:pPr>
      <w:r w:rsidRPr="000B2097">
        <w:rPr>
          <w:lang w:val="en-US"/>
        </w:rPr>
        <w:t>R2-250</w:t>
      </w:r>
      <w:r>
        <w:rPr>
          <w:lang w:val="en-US"/>
        </w:rPr>
        <w:t>6348</w:t>
      </w:r>
      <w:r w:rsidRPr="0013105E">
        <w:rPr>
          <w:lang w:val="en-US"/>
        </w:rPr>
        <w:tab/>
        <w:t>Introduction of LTE-based 5G Broadcast Phase 2</w:t>
      </w:r>
      <w:r w:rsidRPr="0013105E">
        <w:rPr>
          <w:lang w:val="en-US"/>
        </w:rPr>
        <w:tab/>
        <w:t>Samsung</w:t>
      </w:r>
      <w:r w:rsidRPr="0013105E">
        <w:rPr>
          <w:lang w:val="en-US"/>
        </w:rPr>
        <w:tab/>
        <w:t>CR</w:t>
      </w:r>
      <w:r w:rsidRPr="0013105E">
        <w:rPr>
          <w:lang w:val="en-US"/>
        </w:rPr>
        <w:tab/>
        <w:t>Rel-19</w:t>
      </w:r>
      <w:r w:rsidRPr="0013105E">
        <w:rPr>
          <w:lang w:val="en-US"/>
        </w:rPr>
        <w:tab/>
        <w:t>36.321</w:t>
      </w:r>
      <w:r w:rsidRPr="0013105E">
        <w:rPr>
          <w:lang w:val="en-US"/>
        </w:rPr>
        <w:tab/>
        <w:t>18.4.0</w:t>
      </w:r>
      <w:r w:rsidRPr="0013105E">
        <w:rPr>
          <w:lang w:val="en-US"/>
        </w:rPr>
        <w:tab/>
        <w:t>1593</w:t>
      </w:r>
      <w:r w:rsidRPr="0013105E">
        <w:rPr>
          <w:lang w:val="en-US"/>
        </w:rPr>
        <w:tab/>
      </w:r>
      <w:r>
        <w:rPr>
          <w:lang w:val="en-US"/>
        </w:rPr>
        <w:t>2</w:t>
      </w:r>
      <w:r w:rsidRPr="0013105E">
        <w:rPr>
          <w:lang w:val="en-US"/>
        </w:rPr>
        <w:tab/>
        <w:t>B</w:t>
      </w:r>
      <w:r w:rsidRPr="0013105E">
        <w:rPr>
          <w:lang w:val="en-US"/>
        </w:rPr>
        <w:tab/>
        <w:t>LTE_terr_bcast_Ph2-Core</w:t>
      </w:r>
    </w:p>
    <w:p w14:paraId="1B33CD08" w14:textId="405CCE75" w:rsidR="002A630F" w:rsidRDefault="002A630F" w:rsidP="00FC3024">
      <w:pPr>
        <w:pStyle w:val="EmailDiscussion2"/>
        <w:rPr>
          <w:lang w:val="en-US"/>
        </w:rPr>
      </w:pPr>
      <w:r>
        <w:rPr>
          <w:lang w:val="en-US"/>
        </w:rPr>
        <w:t>=&gt; Agreed</w:t>
      </w:r>
    </w:p>
    <w:p w14:paraId="34C06F5E" w14:textId="77777777" w:rsidR="002A630F" w:rsidRDefault="002A630F" w:rsidP="00FC3024">
      <w:pPr>
        <w:pStyle w:val="EmailDiscussion2"/>
        <w:rPr>
          <w:lang w:val="en-US"/>
        </w:rPr>
      </w:pPr>
    </w:p>
    <w:p w14:paraId="4F3B708D" w14:textId="129CE446" w:rsidR="00FC3024" w:rsidRDefault="00FC3024" w:rsidP="00FC3024">
      <w:pPr>
        <w:pStyle w:val="EmailDiscussion"/>
        <w:overflowPunct/>
        <w:autoSpaceDE/>
        <w:autoSpaceDN/>
        <w:adjustRightInd/>
        <w:ind w:left="1619" w:hanging="360"/>
        <w:textAlignment w:val="auto"/>
        <w:rPr>
          <w:lang w:val="en-US"/>
        </w:rPr>
      </w:pPr>
      <w:r>
        <w:rPr>
          <w:lang w:val="en-US"/>
        </w:rPr>
        <w:t>[POST131][513][LTE Broadcast] Final 38.306 CR (Huawei)</w:t>
      </w:r>
    </w:p>
    <w:p w14:paraId="3659B5ED" w14:textId="77777777" w:rsidR="00FC3024" w:rsidRDefault="00FC3024" w:rsidP="00FC3024">
      <w:pPr>
        <w:pStyle w:val="EmailDiscussion2"/>
        <w:rPr>
          <w:lang w:val="en-US"/>
        </w:rPr>
      </w:pPr>
      <w:r>
        <w:rPr>
          <w:lang w:val="en-US"/>
        </w:rPr>
        <w:tab/>
        <w:t>Scope: Produce a final CR for LTE Broadcast</w:t>
      </w:r>
    </w:p>
    <w:p w14:paraId="2AA523BC" w14:textId="77777777" w:rsidR="00FC3024" w:rsidRDefault="00FC3024" w:rsidP="00FC3024">
      <w:pPr>
        <w:pStyle w:val="EmailDiscussion2"/>
        <w:rPr>
          <w:lang w:val="en-US"/>
        </w:rPr>
      </w:pPr>
      <w:r>
        <w:rPr>
          <w:lang w:val="en-US"/>
        </w:rPr>
        <w:tab/>
        <w:t xml:space="preserve">Intended outcome: CR for agreement in </w:t>
      </w:r>
      <w:r w:rsidRPr="000E6E26">
        <w:rPr>
          <w:lang w:val="en-US"/>
        </w:rPr>
        <w:t>R2-250634</w:t>
      </w:r>
      <w:r>
        <w:rPr>
          <w:lang w:val="en-US"/>
        </w:rPr>
        <w:t>6</w:t>
      </w:r>
    </w:p>
    <w:p w14:paraId="1C58A696" w14:textId="77777777" w:rsidR="00FC3024" w:rsidRDefault="00FC3024" w:rsidP="00FC3024">
      <w:pPr>
        <w:pStyle w:val="EmailDiscussion2"/>
        <w:rPr>
          <w:lang w:val="en-US"/>
        </w:rPr>
      </w:pPr>
      <w:r>
        <w:rPr>
          <w:lang w:val="en-US"/>
        </w:rPr>
        <w:tab/>
        <w:t>Deadline:  Short</w:t>
      </w:r>
    </w:p>
    <w:p w14:paraId="0FFB8051" w14:textId="77777777" w:rsidR="00FC3024" w:rsidRDefault="00FC3024" w:rsidP="00FC3024">
      <w:pPr>
        <w:pStyle w:val="EmailDiscussion2"/>
        <w:rPr>
          <w:lang w:val="en-US"/>
        </w:rPr>
      </w:pPr>
      <w:r>
        <w:rPr>
          <w:lang w:val="en-US"/>
        </w:rPr>
        <w:t>=&gt; Agreed in R2-2506346 (36.306)</w:t>
      </w:r>
    </w:p>
    <w:p w14:paraId="2BD9D631" w14:textId="77777777" w:rsidR="002A630F" w:rsidRDefault="002A630F" w:rsidP="00FC3024">
      <w:pPr>
        <w:pStyle w:val="EmailDiscussion2"/>
        <w:rPr>
          <w:lang w:val="en-US"/>
        </w:rPr>
      </w:pPr>
    </w:p>
    <w:p w14:paraId="41B37341" w14:textId="327ED5C7" w:rsidR="002A630F" w:rsidRPr="0013105E" w:rsidRDefault="002A630F" w:rsidP="002A630F">
      <w:pPr>
        <w:pStyle w:val="Doc-title"/>
        <w:rPr>
          <w:lang w:val="en-US"/>
        </w:rPr>
      </w:pPr>
      <w:r w:rsidRPr="000B2097">
        <w:rPr>
          <w:lang w:val="en-US"/>
        </w:rPr>
        <w:t>R2-250</w:t>
      </w:r>
      <w:r>
        <w:rPr>
          <w:lang w:val="en-US"/>
        </w:rPr>
        <w:t>6346</w:t>
      </w:r>
      <w:r w:rsidRPr="0013105E">
        <w:rPr>
          <w:lang w:val="en-US"/>
        </w:rPr>
        <w:tab/>
        <w:t>Introduction of LTE-based 5G Broadcast Phase 2</w:t>
      </w:r>
      <w:r w:rsidRPr="0013105E">
        <w:rPr>
          <w:lang w:val="en-US"/>
        </w:rPr>
        <w:tab/>
        <w:t>Huawei, HiSilicon</w:t>
      </w:r>
      <w:r w:rsidRPr="0013105E">
        <w:rPr>
          <w:lang w:val="en-US"/>
        </w:rPr>
        <w:tab/>
        <w:t>CR</w:t>
      </w:r>
      <w:r w:rsidRPr="0013105E">
        <w:rPr>
          <w:lang w:val="en-US"/>
        </w:rPr>
        <w:tab/>
        <w:t>Rel-19</w:t>
      </w:r>
      <w:r w:rsidRPr="0013105E">
        <w:rPr>
          <w:lang w:val="en-US"/>
        </w:rPr>
        <w:tab/>
        <w:t>36.306</w:t>
      </w:r>
      <w:r w:rsidRPr="0013105E">
        <w:rPr>
          <w:lang w:val="en-US"/>
        </w:rPr>
        <w:tab/>
        <w:t>18.5.0</w:t>
      </w:r>
      <w:r w:rsidRPr="0013105E">
        <w:rPr>
          <w:lang w:val="en-US"/>
        </w:rPr>
        <w:tab/>
        <w:t>1920</w:t>
      </w:r>
      <w:r w:rsidRPr="0013105E">
        <w:rPr>
          <w:lang w:val="en-US"/>
        </w:rPr>
        <w:tab/>
      </w:r>
      <w:r>
        <w:rPr>
          <w:lang w:val="en-US"/>
        </w:rPr>
        <w:t>1</w:t>
      </w:r>
      <w:r w:rsidRPr="0013105E">
        <w:rPr>
          <w:lang w:val="en-US"/>
        </w:rPr>
        <w:tab/>
        <w:t>B</w:t>
      </w:r>
      <w:r w:rsidRPr="0013105E">
        <w:rPr>
          <w:lang w:val="en-US"/>
        </w:rPr>
        <w:tab/>
        <w:t>LTE_terr_bcast_Ph2</w:t>
      </w:r>
    </w:p>
    <w:p w14:paraId="3E766344" w14:textId="1C70E097" w:rsidR="00FC3024" w:rsidRDefault="002A630F" w:rsidP="00FC3024">
      <w:pPr>
        <w:pStyle w:val="EmailDiscussion2"/>
        <w:rPr>
          <w:lang w:val="en-US"/>
        </w:rPr>
      </w:pPr>
      <w:r>
        <w:rPr>
          <w:lang w:val="en-US"/>
        </w:rPr>
        <w:t>=&gt; Agreed</w:t>
      </w:r>
    </w:p>
    <w:p w14:paraId="0066C70C" w14:textId="77777777" w:rsidR="002A630F" w:rsidRDefault="002A630F" w:rsidP="00FC3024">
      <w:pPr>
        <w:pStyle w:val="EmailDiscussion2"/>
        <w:rPr>
          <w:lang w:val="en-US"/>
        </w:rPr>
      </w:pPr>
    </w:p>
    <w:p w14:paraId="5ECAF840" w14:textId="5B032104" w:rsidR="00FC3024" w:rsidRDefault="00FC3024" w:rsidP="00FC3024">
      <w:pPr>
        <w:pStyle w:val="EmailDiscussion"/>
        <w:overflowPunct/>
        <w:autoSpaceDE/>
        <w:autoSpaceDN/>
        <w:adjustRightInd/>
        <w:ind w:left="1619" w:hanging="360"/>
        <w:textAlignment w:val="auto"/>
        <w:rPr>
          <w:lang w:val="en-US"/>
        </w:rPr>
      </w:pPr>
      <w:r>
        <w:rPr>
          <w:lang w:val="en-US"/>
        </w:rPr>
        <w:t>[POST131][514][LTE Broadcast] Final 38.300 CR (ZTE)</w:t>
      </w:r>
    </w:p>
    <w:p w14:paraId="2BA29335" w14:textId="77777777" w:rsidR="00FC3024" w:rsidRDefault="00FC3024" w:rsidP="00FC3024">
      <w:pPr>
        <w:pStyle w:val="EmailDiscussion2"/>
        <w:rPr>
          <w:lang w:val="en-US"/>
        </w:rPr>
      </w:pPr>
      <w:r>
        <w:rPr>
          <w:lang w:val="en-US"/>
        </w:rPr>
        <w:tab/>
        <w:t>Scope: Produce a final CR for LTE Broadcast</w:t>
      </w:r>
    </w:p>
    <w:p w14:paraId="16F61792" w14:textId="77777777" w:rsidR="00FC3024" w:rsidRDefault="00FC3024" w:rsidP="00FC3024">
      <w:pPr>
        <w:pStyle w:val="EmailDiscussion2"/>
        <w:rPr>
          <w:lang w:val="en-US"/>
        </w:rPr>
      </w:pPr>
      <w:r>
        <w:rPr>
          <w:lang w:val="en-US"/>
        </w:rPr>
        <w:tab/>
        <w:t xml:space="preserve">Intended outcome: CR for agreement in </w:t>
      </w:r>
      <w:r w:rsidRPr="000E6E26">
        <w:rPr>
          <w:lang w:val="en-US"/>
        </w:rPr>
        <w:t>R2-250634</w:t>
      </w:r>
      <w:r>
        <w:rPr>
          <w:lang w:val="en-US"/>
        </w:rPr>
        <w:t>7</w:t>
      </w:r>
    </w:p>
    <w:p w14:paraId="79F3022B" w14:textId="77777777" w:rsidR="00FC3024" w:rsidRDefault="00FC3024" w:rsidP="00FC3024">
      <w:pPr>
        <w:pStyle w:val="EmailDiscussion2"/>
        <w:rPr>
          <w:lang w:val="en-US"/>
        </w:rPr>
      </w:pPr>
      <w:r>
        <w:rPr>
          <w:lang w:val="en-US"/>
        </w:rPr>
        <w:tab/>
        <w:t>Deadline:  Short</w:t>
      </w:r>
    </w:p>
    <w:p w14:paraId="7AA72C6B" w14:textId="77777777" w:rsidR="00FC3024" w:rsidRDefault="00FC3024" w:rsidP="00FC3024">
      <w:pPr>
        <w:pStyle w:val="EmailDiscussion2"/>
      </w:pPr>
      <w:r>
        <w:t>=&gt; Agreed in R2-2506347 (36.300)</w:t>
      </w:r>
    </w:p>
    <w:p w14:paraId="7324A94E" w14:textId="77777777" w:rsidR="002A630F" w:rsidRDefault="002A630F" w:rsidP="00FC3024">
      <w:pPr>
        <w:pStyle w:val="EmailDiscussion2"/>
      </w:pPr>
    </w:p>
    <w:p w14:paraId="1BD38A4D" w14:textId="03DC586C" w:rsidR="002A630F" w:rsidRDefault="002A630F" w:rsidP="002A630F">
      <w:pPr>
        <w:pStyle w:val="Doc-title"/>
        <w:rPr>
          <w:lang w:val="en-US"/>
        </w:rPr>
      </w:pPr>
      <w:r w:rsidRPr="000B2097">
        <w:rPr>
          <w:lang w:val="en-US"/>
        </w:rPr>
        <w:t>R2-250</w:t>
      </w:r>
      <w:r>
        <w:rPr>
          <w:lang w:val="en-US"/>
        </w:rPr>
        <w:t>6347</w:t>
      </w:r>
      <w:r w:rsidRPr="0013105E">
        <w:rPr>
          <w:lang w:val="en-US"/>
        </w:rPr>
        <w:tab/>
        <w:t>Introduction of LTE-based 5G Broadcast Phase 2</w:t>
      </w:r>
      <w:r w:rsidRPr="0013105E">
        <w:rPr>
          <w:lang w:val="en-US"/>
        </w:rPr>
        <w:tab/>
        <w:t>ZTE Corporation, Sanechips</w:t>
      </w:r>
      <w:r w:rsidRPr="0013105E">
        <w:rPr>
          <w:lang w:val="en-US"/>
        </w:rPr>
        <w:tab/>
        <w:t>CR</w:t>
      </w:r>
      <w:r w:rsidRPr="0013105E">
        <w:rPr>
          <w:lang w:val="en-US"/>
        </w:rPr>
        <w:tab/>
        <w:t>Rel-19</w:t>
      </w:r>
      <w:r w:rsidRPr="0013105E">
        <w:rPr>
          <w:lang w:val="en-US"/>
        </w:rPr>
        <w:tab/>
        <w:t>36.300</w:t>
      </w:r>
      <w:r w:rsidRPr="0013105E">
        <w:rPr>
          <w:lang w:val="en-US"/>
        </w:rPr>
        <w:tab/>
        <w:t>18.5.0</w:t>
      </w:r>
      <w:r w:rsidRPr="0013105E">
        <w:rPr>
          <w:lang w:val="en-US"/>
        </w:rPr>
        <w:tab/>
        <w:t>1428</w:t>
      </w:r>
      <w:r w:rsidRPr="0013105E">
        <w:rPr>
          <w:lang w:val="en-US"/>
        </w:rPr>
        <w:tab/>
      </w:r>
      <w:r>
        <w:rPr>
          <w:lang w:val="en-US"/>
        </w:rPr>
        <w:t>1</w:t>
      </w:r>
      <w:r w:rsidRPr="0013105E">
        <w:rPr>
          <w:lang w:val="en-US"/>
        </w:rPr>
        <w:tab/>
        <w:t>B</w:t>
      </w:r>
      <w:r w:rsidRPr="0013105E">
        <w:rPr>
          <w:lang w:val="en-US"/>
        </w:rPr>
        <w:tab/>
        <w:t>LTE_terr_bcast_Ph2-Core</w:t>
      </w:r>
    </w:p>
    <w:p w14:paraId="2B2093D1" w14:textId="14F81CA9" w:rsidR="002A630F" w:rsidRDefault="002A630F" w:rsidP="00FC3024">
      <w:pPr>
        <w:pStyle w:val="EmailDiscussion2"/>
      </w:pPr>
      <w:r>
        <w:t>=&gt; Agreed</w:t>
      </w:r>
    </w:p>
    <w:p w14:paraId="7E6CE16C" w14:textId="77777777" w:rsidR="00FC3024" w:rsidRDefault="00FC3024" w:rsidP="004C4A63">
      <w:pPr>
        <w:pStyle w:val="Doc-text2"/>
        <w:ind w:left="0" w:firstLine="0"/>
        <w:rPr>
          <w:lang w:val="en-US"/>
        </w:rPr>
      </w:pPr>
    </w:p>
    <w:p w14:paraId="562734D4" w14:textId="77777777" w:rsidR="00FC3024" w:rsidRDefault="00FC3024" w:rsidP="004C4A63">
      <w:pPr>
        <w:pStyle w:val="Doc-text2"/>
        <w:ind w:left="0" w:firstLine="0"/>
        <w:rPr>
          <w:lang w:val="en-US"/>
        </w:rPr>
      </w:pPr>
    </w:p>
    <w:p w14:paraId="03DB95B8" w14:textId="77777777" w:rsidR="004C4A63" w:rsidRPr="008C1B51" w:rsidRDefault="004C4A63" w:rsidP="004C4A63">
      <w:pPr>
        <w:pStyle w:val="Doc-text2"/>
        <w:ind w:left="0" w:firstLine="0"/>
        <w:rPr>
          <w:b/>
          <w:lang w:val="en-US"/>
        </w:rPr>
      </w:pPr>
      <w:r w:rsidRPr="008C1B51">
        <w:rPr>
          <w:b/>
          <w:lang w:val="en-US"/>
        </w:rPr>
        <w:t>Open issue lists</w:t>
      </w:r>
    </w:p>
    <w:p w14:paraId="1A0B6513" w14:textId="74661033" w:rsidR="004C4A63" w:rsidRPr="0013105E" w:rsidRDefault="004C4A63" w:rsidP="004C4A63">
      <w:pPr>
        <w:pStyle w:val="Doc-title"/>
        <w:rPr>
          <w:lang w:val="en-US"/>
        </w:rPr>
      </w:pPr>
      <w:r w:rsidRPr="000B2097">
        <w:rPr>
          <w:lang w:val="en-US"/>
        </w:rPr>
        <w:t>R2-2505412</w:t>
      </w:r>
      <w:r w:rsidRPr="0013105E">
        <w:rPr>
          <w:lang w:val="en-US"/>
        </w:rPr>
        <w:tab/>
        <w:t>[POST130][510][LTE Broadcast] RRC Open Issues</w:t>
      </w:r>
      <w:r w:rsidRPr="0013105E">
        <w:rPr>
          <w:lang w:val="en-US"/>
        </w:rPr>
        <w:tab/>
        <w:t>Qualcomm Incorporated, EBU</w:t>
      </w:r>
      <w:r w:rsidRPr="0013105E">
        <w:rPr>
          <w:lang w:val="en-US"/>
        </w:rPr>
        <w:tab/>
        <w:t>report</w:t>
      </w:r>
      <w:r w:rsidRPr="0013105E">
        <w:rPr>
          <w:lang w:val="en-US"/>
        </w:rPr>
        <w:tab/>
        <w:t>Rel-19</w:t>
      </w:r>
      <w:r w:rsidRPr="0013105E">
        <w:rPr>
          <w:lang w:val="en-US"/>
        </w:rPr>
        <w:tab/>
        <w:t>LTE_terr_bcast_Ph2-Core</w:t>
      </w:r>
    </w:p>
    <w:p w14:paraId="42314A57" w14:textId="4C609E13" w:rsidR="004C4A63" w:rsidRPr="0013105E" w:rsidRDefault="004C4A63" w:rsidP="004C4A63">
      <w:pPr>
        <w:pStyle w:val="Doc-title"/>
        <w:rPr>
          <w:lang w:val="en-US"/>
        </w:rPr>
      </w:pPr>
      <w:r w:rsidRPr="000B2097">
        <w:rPr>
          <w:lang w:val="en-US"/>
        </w:rPr>
        <w:t>R2-2505554</w:t>
      </w:r>
      <w:r w:rsidRPr="0013105E">
        <w:rPr>
          <w:lang w:val="en-US"/>
        </w:rPr>
        <w:tab/>
        <w:t>[POST130][511][LTE Broadcast] MAC Open Issues</w:t>
      </w:r>
      <w:r w:rsidRPr="0013105E">
        <w:rPr>
          <w:lang w:val="en-US"/>
        </w:rPr>
        <w:tab/>
        <w:t>Samsung</w:t>
      </w:r>
      <w:r w:rsidRPr="0013105E">
        <w:rPr>
          <w:lang w:val="en-US"/>
        </w:rPr>
        <w:tab/>
        <w:t>report</w:t>
      </w:r>
    </w:p>
    <w:p w14:paraId="77FDCD89" w14:textId="77777777" w:rsidR="004C4A63" w:rsidRDefault="004C4A63" w:rsidP="004C4A63">
      <w:pPr>
        <w:pStyle w:val="Agreement"/>
        <w:tabs>
          <w:tab w:val="clear" w:pos="9990"/>
        </w:tabs>
        <w:overflowPunct/>
        <w:autoSpaceDE/>
        <w:autoSpaceDN/>
        <w:adjustRightInd/>
        <w:ind w:left="1619" w:hanging="360"/>
        <w:textAlignment w:val="auto"/>
        <w:rPr>
          <w:lang w:val="en-US"/>
        </w:rPr>
      </w:pPr>
      <w:r>
        <w:rPr>
          <w:lang w:val="en-US"/>
        </w:rPr>
        <w:t>Two documents above are noted</w:t>
      </w:r>
    </w:p>
    <w:p w14:paraId="5EC2EA1E" w14:textId="77777777" w:rsidR="004C4A63" w:rsidRDefault="004C4A63" w:rsidP="004C4A63">
      <w:pPr>
        <w:pStyle w:val="Agreement"/>
        <w:tabs>
          <w:tab w:val="clear" w:pos="9990"/>
        </w:tabs>
        <w:overflowPunct/>
        <w:autoSpaceDE/>
        <w:autoSpaceDN/>
        <w:adjustRightInd/>
        <w:ind w:left="1619" w:hanging="360"/>
        <w:textAlignment w:val="auto"/>
        <w:rPr>
          <w:lang w:val="en-US"/>
        </w:rPr>
      </w:pPr>
      <w:r>
        <w:rPr>
          <w:lang w:val="en-US"/>
        </w:rPr>
        <w:t>Open issues discussed based on company Tdocs</w:t>
      </w:r>
    </w:p>
    <w:p w14:paraId="769C69B8" w14:textId="77777777" w:rsidR="004C4A63" w:rsidRDefault="004C4A63" w:rsidP="004C4A63">
      <w:pPr>
        <w:pStyle w:val="Doc-text2"/>
        <w:ind w:left="0" w:firstLine="0"/>
        <w:rPr>
          <w:lang w:val="en-US"/>
        </w:rPr>
      </w:pPr>
    </w:p>
    <w:p w14:paraId="6990BC77" w14:textId="77777777" w:rsidR="004C4A63" w:rsidRDefault="004C4A63" w:rsidP="004C4A63">
      <w:pPr>
        <w:pStyle w:val="Doc-text2"/>
        <w:ind w:left="0" w:firstLine="0"/>
        <w:rPr>
          <w:lang w:val="en-US"/>
        </w:rPr>
      </w:pPr>
    </w:p>
    <w:p w14:paraId="709B0E8C" w14:textId="77777777" w:rsidR="004C4A63" w:rsidRDefault="004C4A63" w:rsidP="004C4A63">
      <w:pPr>
        <w:pStyle w:val="Doc-text2"/>
        <w:ind w:left="0" w:firstLine="0"/>
        <w:rPr>
          <w:lang w:val="en-US"/>
        </w:rPr>
      </w:pPr>
      <w:r>
        <w:rPr>
          <w:lang w:val="en-US"/>
        </w:rPr>
        <w:t>WI completion:</w:t>
      </w:r>
    </w:p>
    <w:p w14:paraId="078A1197" w14:textId="77777777" w:rsidR="004C4A63" w:rsidRPr="00EE5436" w:rsidRDefault="004C4A63" w:rsidP="004C4A63">
      <w:pPr>
        <w:pStyle w:val="Agreement"/>
        <w:tabs>
          <w:tab w:val="clear" w:pos="9990"/>
        </w:tabs>
        <w:overflowPunct/>
        <w:autoSpaceDE/>
        <w:autoSpaceDN/>
        <w:adjustRightInd/>
        <w:ind w:left="1619" w:hanging="360"/>
        <w:textAlignment w:val="auto"/>
        <w:rPr>
          <w:lang w:val="en-US"/>
        </w:rPr>
      </w:pPr>
      <w:r>
        <w:rPr>
          <w:lang w:val="en-US"/>
        </w:rPr>
        <w:t>From RAN2 point of view WI can be closed</w:t>
      </w:r>
    </w:p>
    <w:p w14:paraId="56D183BA" w14:textId="77777777" w:rsidR="004C4A63" w:rsidRPr="0013105E" w:rsidRDefault="004C4A63" w:rsidP="004C4A63">
      <w:pPr>
        <w:pStyle w:val="Heading3"/>
        <w:rPr>
          <w:lang w:val="en-US" w:eastAsia="ja-JP"/>
        </w:rPr>
      </w:pPr>
      <w:bookmarkStart w:id="550" w:name="_Toc209094704"/>
      <w:bookmarkStart w:id="551" w:name="_Toc211197075"/>
      <w:r w:rsidRPr="0013105E">
        <w:rPr>
          <w:lang w:val="en-US" w:eastAsia="ja-JP"/>
        </w:rPr>
        <w:t>8.</w:t>
      </w:r>
      <w:r w:rsidRPr="0013105E">
        <w:rPr>
          <w:rFonts w:eastAsia="SimSun"/>
          <w:lang w:val="en-US"/>
        </w:rPr>
        <w:t>18</w:t>
      </w:r>
      <w:r w:rsidRPr="0013105E">
        <w:rPr>
          <w:lang w:val="en-US" w:eastAsia="ja-JP"/>
        </w:rPr>
        <w:t>.2</w:t>
      </w:r>
      <w:r w:rsidRPr="0013105E">
        <w:rPr>
          <w:lang w:val="en-US" w:eastAsia="ja-JP"/>
        </w:rPr>
        <w:tab/>
      </w:r>
      <w:r w:rsidRPr="0013105E">
        <w:rPr>
          <w:rFonts w:eastAsia="SimSun"/>
          <w:lang w:val="en-US"/>
        </w:rPr>
        <w:t>Other</w:t>
      </w:r>
      <w:bookmarkEnd w:id="550"/>
      <w:bookmarkEnd w:id="551"/>
    </w:p>
    <w:p w14:paraId="3EB7676A" w14:textId="77777777" w:rsidR="004C4A63" w:rsidRPr="0013105E" w:rsidRDefault="004C4A63" w:rsidP="004C4A63">
      <w:pPr>
        <w:pStyle w:val="Comments"/>
        <w:rPr>
          <w:lang w:val="en-US"/>
        </w:rPr>
      </w:pPr>
      <w:r w:rsidRPr="0013105E">
        <w:rPr>
          <w:rFonts w:eastAsia="SimSun"/>
          <w:lang w:val="en-US" w:eastAsia="zh-CN"/>
        </w:rPr>
        <w:t xml:space="preserve">RAN2 signalling impacts to support </w:t>
      </w:r>
      <w:r w:rsidRPr="0013105E">
        <w:rPr>
          <w:lang w:val="en-US"/>
        </w:rPr>
        <w:t>time-frequency interleavers</w:t>
      </w:r>
      <w:r w:rsidRPr="0013105E">
        <w:rPr>
          <w:rFonts w:eastAsia="SimSun"/>
          <w:lang w:val="en-US" w:eastAsia="zh-CN"/>
        </w:rPr>
        <w:t>.</w:t>
      </w:r>
    </w:p>
    <w:p w14:paraId="1D07161E" w14:textId="77777777" w:rsidR="004C4A63" w:rsidRDefault="004C4A63" w:rsidP="004C4A63">
      <w:pPr>
        <w:pStyle w:val="Doc-title"/>
        <w:rPr>
          <w:lang w:val="en-US"/>
        </w:rPr>
      </w:pPr>
    </w:p>
    <w:p w14:paraId="33E830C0" w14:textId="77777777" w:rsidR="004C4A63" w:rsidRPr="006900F4" w:rsidRDefault="004C4A63" w:rsidP="004C4A63">
      <w:pPr>
        <w:pStyle w:val="Doc-text2"/>
        <w:ind w:left="0" w:firstLine="0"/>
        <w:rPr>
          <w:b/>
          <w:lang w:val="en-US"/>
        </w:rPr>
      </w:pPr>
      <w:r>
        <w:rPr>
          <w:b/>
          <w:lang w:val="en-US"/>
        </w:rPr>
        <w:t>RRC open issues</w:t>
      </w:r>
    </w:p>
    <w:p w14:paraId="6DA303E6" w14:textId="701FD0BD" w:rsidR="004C4A63" w:rsidRPr="0013105E" w:rsidRDefault="004C4A63" w:rsidP="004C4A63">
      <w:pPr>
        <w:pStyle w:val="Doc-title"/>
        <w:rPr>
          <w:lang w:val="en-US"/>
        </w:rPr>
      </w:pPr>
      <w:r w:rsidRPr="000B2097">
        <w:rPr>
          <w:lang w:val="en-US"/>
        </w:rPr>
        <w:t>R2-2505413</w:t>
      </w:r>
      <w:r w:rsidRPr="0013105E">
        <w:rPr>
          <w:lang w:val="en-US"/>
        </w:rPr>
        <w:tab/>
        <w:t>Views on RRC and MAC Open Issues</w:t>
      </w:r>
      <w:r w:rsidRPr="0013105E">
        <w:rPr>
          <w:lang w:val="en-US"/>
        </w:rPr>
        <w:tab/>
        <w:t>Qualcomm Incorporated</w:t>
      </w:r>
      <w:r w:rsidRPr="0013105E">
        <w:rPr>
          <w:lang w:val="en-US"/>
        </w:rPr>
        <w:tab/>
        <w:t>discussion</w:t>
      </w:r>
      <w:r w:rsidRPr="0013105E">
        <w:rPr>
          <w:lang w:val="en-US"/>
        </w:rPr>
        <w:tab/>
        <w:t>Rel-19</w:t>
      </w:r>
      <w:r w:rsidRPr="0013105E">
        <w:rPr>
          <w:lang w:val="en-US"/>
        </w:rPr>
        <w:tab/>
        <w:t>LTE_terr_bcast_Ph2-Core</w:t>
      </w:r>
    </w:p>
    <w:p w14:paraId="21D979B4" w14:textId="77777777" w:rsidR="004C4A63" w:rsidRPr="001C722A" w:rsidRDefault="004C4A63" w:rsidP="004C4A63">
      <w:pPr>
        <w:pStyle w:val="Doc-text2"/>
        <w:rPr>
          <w:lang w:val="en-US"/>
        </w:rPr>
      </w:pPr>
      <w:r w:rsidRPr="001C722A">
        <w:rPr>
          <w:lang w:val="en-US"/>
        </w:rPr>
        <w:t>Proposal 3: For open issue RRC-1: Introduce Rel-19 specific MBS Interest Indication IE (MBMSInterestIndication-v19xy-IEs) taking the TP from R2-2505413 as baseline.</w:t>
      </w:r>
    </w:p>
    <w:p w14:paraId="2F1EBEA4" w14:textId="77777777" w:rsidR="004C4A63" w:rsidRPr="001C722A" w:rsidRDefault="004C4A63" w:rsidP="004C4A63">
      <w:pPr>
        <w:pStyle w:val="Doc-text2"/>
        <w:rPr>
          <w:lang w:val="en-US"/>
        </w:rPr>
      </w:pPr>
      <w:r w:rsidRPr="001C722A">
        <w:rPr>
          <w:lang w:val="en-US"/>
        </w:rPr>
        <w:t>Proposal 4: For open issue RRC-2: No RAN2 spec impact.</w:t>
      </w:r>
    </w:p>
    <w:p w14:paraId="498461A9" w14:textId="77777777" w:rsidR="004C4A63" w:rsidRPr="001C722A" w:rsidRDefault="004C4A63" w:rsidP="004C4A63">
      <w:pPr>
        <w:pStyle w:val="Doc-text2"/>
        <w:rPr>
          <w:lang w:val="en-US"/>
        </w:rPr>
      </w:pPr>
      <w:r w:rsidRPr="001C722A">
        <w:rPr>
          <w:lang w:val="en-US"/>
        </w:rPr>
        <w:t>Proposal 5: For open issue RRC-3: Wait for RAN1 further update, if any, and finalize during RRC CR review.</w:t>
      </w:r>
    </w:p>
    <w:p w14:paraId="76A36031" w14:textId="77777777" w:rsidR="004C4A63" w:rsidRDefault="004C4A63" w:rsidP="004C4A63">
      <w:pPr>
        <w:pStyle w:val="Doc-text2"/>
        <w:ind w:left="0" w:firstLine="0"/>
        <w:rPr>
          <w:lang w:val="en-US"/>
        </w:rPr>
      </w:pPr>
    </w:p>
    <w:p w14:paraId="74AE22CC" w14:textId="77777777" w:rsidR="004C4A63" w:rsidRDefault="004C4A63" w:rsidP="004C4A63">
      <w:pPr>
        <w:pStyle w:val="Doc-text2"/>
        <w:ind w:left="0" w:firstLine="0"/>
        <w:rPr>
          <w:lang w:val="en-US"/>
        </w:rPr>
      </w:pPr>
    </w:p>
    <w:p w14:paraId="5779D4A2" w14:textId="77777777" w:rsidR="004C4A63" w:rsidRDefault="004C4A63" w:rsidP="004C4A63">
      <w:pPr>
        <w:pStyle w:val="Doc-text2"/>
        <w:ind w:left="0" w:firstLine="0"/>
        <w:rPr>
          <w:lang w:val="en-US"/>
        </w:rPr>
      </w:pPr>
      <w:r>
        <w:rPr>
          <w:lang w:val="en-US"/>
        </w:rPr>
        <w:t>On P3:</w:t>
      </w:r>
    </w:p>
    <w:p w14:paraId="77DF33AC" w14:textId="77777777" w:rsidR="004C4A63" w:rsidRDefault="004C4A63" w:rsidP="004C4A63">
      <w:pPr>
        <w:pStyle w:val="Doc-text2"/>
        <w:numPr>
          <w:ilvl w:val="0"/>
          <w:numId w:val="26"/>
        </w:numPr>
        <w:overflowPunct/>
        <w:autoSpaceDE/>
        <w:autoSpaceDN/>
        <w:adjustRightInd/>
        <w:textAlignment w:val="auto"/>
        <w:rPr>
          <w:lang w:val="en-US"/>
        </w:rPr>
      </w:pPr>
      <w:r>
        <w:rPr>
          <w:lang w:val="en-US"/>
        </w:rPr>
        <w:t>Samsung indicates there was some agreement in RAN1 already which we can capture.</w:t>
      </w:r>
    </w:p>
    <w:p w14:paraId="48CE521B" w14:textId="77777777" w:rsidR="004C4A63" w:rsidRDefault="004C4A63" w:rsidP="004C4A63">
      <w:pPr>
        <w:pStyle w:val="Doc-text2"/>
        <w:ind w:left="0" w:firstLine="0"/>
        <w:rPr>
          <w:lang w:val="en-US"/>
        </w:rPr>
      </w:pPr>
    </w:p>
    <w:p w14:paraId="2E30C321" w14:textId="77777777" w:rsidR="004C4A63" w:rsidRDefault="004C4A63" w:rsidP="004C4A63">
      <w:pPr>
        <w:pStyle w:val="Doc-text2"/>
        <w:ind w:left="0" w:firstLine="0"/>
        <w:rPr>
          <w:lang w:val="en-US"/>
        </w:rPr>
      </w:pPr>
      <w:r>
        <w:rPr>
          <w:lang w:val="en-US"/>
        </w:rPr>
        <w:t>On P2:</w:t>
      </w:r>
    </w:p>
    <w:p w14:paraId="1FBAA35B" w14:textId="77777777" w:rsidR="004C4A63" w:rsidRDefault="004C4A63" w:rsidP="004C4A63">
      <w:pPr>
        <w:pStyle w:val="Doc-text2"/>
        <w:numPr>
          <w:ilvl w:val="0"/>
          <w:numId w:val="26"/>
        </w:numPr>
        <w:overflowPunct/>
        <w:autoSpaceDE/>
        <w:autoSpaceDN/>
        <w:adjustRightInd/>
        <w:textAlignment w:val="auto"/>
        <w:rPr>
          <w:lang w:val="en-US"/>
        </w:rPr>
      </w:pPr>
      <w:r>
        <w:rPr>
          <w:lang w:val="en-US"/>
        </w:rPr>
        <w:t>ZTE has different understanding. ZTE thinks it should be captured, e.g. as captured in stage-2 CR currently.</w:t>
      </w:r>
    </w:p>
    <w:p w14:paraId="56198FC8" w14:textId="77777777" w:rsidR="004C4A63" w:rsidRDefault="004C4A63" w:rsidP="004C4A63">
      <w:pPr>
        <w:pStyle w:val="Doc-text2"/>
        <w:rPr>
          <w:lang w:val="en-US"/>
        </w:rPr>
      </w:pPr>
    </w:p>
    <w:p w14:paraId="2DADCE90" w14:textId="77777777" w:rsidR="004C4A63" w:rsidRDefault="004C4A63" w:rsidP="004C4A63">
      <w:pPr>
        <w:pStyle w:val="Agreement"/>
        <w:tabs>
          <w:tab w:val="clear" w:pos="9990"/>
        </w:tabs>
        <w:overflowPunct/>
        <w:autoSpaceDE/>
        <w:autoSpaceDN/>
        <w:adjustRightInd/>
        <w:ind w:left="1619" w:hanging="360"/>
        <w:textAlignment w:val="auto"/>
        <w:rPr>
          <w:lang w:val="en-US"/>
        </w:rPr>
      </w:pPr>
      <w:r w:rsidRPr="001C722A">
        <w:rPr>
          <w:lang w:val="en-US"/>
        </w:rPr>
        <w:t>For open issue RRC-1: Introduce Rel-19 specific MBS Interest Indication IE (MBMSInterestIndication-v19xy-IEs) taking the TP from R2-2505413 as baseline.</w:t>
      </w:r>
      <w:r>
        <w:rPr>
          <w:lang w:val="en-US"/>
        </w:rPr>
        <w:t xml:space="preserve"> We will consider RAN1 agreements. Consider also whether procedural changes, e.g. as in </w:t>
      </w:r>
      <w:r w:rsidRPr="00691133">
        <w:rPr>
          <w:lang w:val="en-US"/>
        </w:rPr>
        <w:t>R2-250555</w:t>
      </w:r>
      <w:r>
        <w:rPr>
          <w:lang w:val="en-US"/>
        </w:rPr>
        <w:t>7 are needed.</w:t>
      </w:r>
    </w:p>
    <w:p w14:paraId="7FDA3B28" w14:textId="77777777" w:rsidR="004C4A63" w:rsidRDefault="004C4A63" w:rsidP="004C4A63">
      <w:pPr>
        <w:pStyle w:val="Agreement"/>
        <w:tabs>
          <w:tab w:val="clear" w:pos="9990"/>
        </w:tabs>
        <w:overflowPunct/>
        <w:autoSpaceDE/>
        <w:autoSpaceDN/>
        <w:adjustRightInd/>
        <w:ind w:left="1619" w:hanging="360"/>
        <w:textAlignment w:val="auto"/>
        <w:rPr>
          <w:lang w:val="en-US"/>
        </w:rPr>
      </w:pPr>
      <w:r>
        <w:rPr>
          <w:lang w:val="en-US"/>
        </w:rPr>
        <w:t>RRC-2: Capture the RAN1 agreement in stage-2 running CR.</w:t>
      </w:r>
    </w:p>
    <w:p w14:paraId="721C6D5B" w14:textId="77777777" w:rsidR="004C4A63" w:rsidRPr="00060A25" w:rsidRDefault="004C4A63" w:rsidP="004C4A63">
      <w:pPr>
        <w:pStyle w:val="Agreement"/>
        <w:tabs>
          <w:tab w:val="clear" w:pos="9990"/>
        </w:tabs>
        <w:overflowPunct/>
        <w:autoSpaceDE/>
        <w:autoSpaceDN/>
        <w:adjustRightInd/>
        <w:ind w:left="1619" w:hanging="360"/>
        <w:textAlignment w:val="auto"/>
        <w:rPr>
          <w:lang w:val="en-US"/>
        </w:rPr>
      </w:pPr>
      <w:r w:rsidRPr="001C722A">
        <w:rPr>
          <w:lang w:val="en-US"/>
        </w:rPr>
        <w:t>For open issue RRC-3: Wait for RAN1 further update, if any, and finalize during RRC CR review.</w:t>
      </w:r>
    </w:p>
    <w:p w14:paraId="479C37C4" w14:textId="77777777" w:rsidR="004C4A63" w:rsidRPr="0030325A" w:rsidRDefault="004C4A63" w:rsidP="004C4A63">
      <w:pPr>
        <w:pStyle w:val="Doc-text2"/>
        <w:rPr>
          <w:lang w:val="en-US"/>
        </w:rPr>
      </w:pPr>
    </w:p>
    <w:p w14:paraId="4F142FD8" w14:textId="77777777" w:rsidR="004C4A63" w:rsidRPr="00290111" w:rsidRDefault="004C4A63" w:rsidP="004C4A63">
      <w:pPr>
        <w:pStyle w:val="Doc-text2"/>
        <w:rPr>
          <w:lang w:val="en-US"/>
        </w:rPr>
      </w:pPr>
    </w:p>
    <w:p w14:paraId="547C62E9" w14:textId="263EB164" w:rsidR="004C4A63" w:rsidRDefault="004C4A63" w:rsidP="004C4A63">
      <w:pPr>
        <w:pStyle w:val="Doc-title"/>
        <w:rPr>
          <w:lang w:val="en-US"/>
        </w:rPr>
      </w:pPr>
      <w:r w:rsidRPr="000B2097">
        <w:rPr>
          <w:lang w:val="en-US"/>
        </w:rPr>
        <w:t>R2-2505557</w:t>
      </w:r>
      <w:r w:rsidRPr="0013105E">
        <w:rPr>
          <w:lang w:val="en-US"/>
        </w:rPr>
        <w:tab/>
        <w:t>Way forward on remaining issues for RRC and MAC</w:t>
      </w:r>
      <w:r w:rsidRPr="0013105E">
        <w:rPr>
          <w:lang w:val="en-US"/>
        </w:rPr>
        <w:tab/>
        <w:t>Samsung</w:t>
      </w:r>
      <w:r w:rsidRPr="0013105E">
        <w:rPr>
          <w:lang w:val="en-US"/>
        </w:rPr>
        <w:tab/>
        <w:t>discussion</w:t>
      </w:r>
      <w:r w:rsidRPr="0013105E">
        <w:rPr>
          <w:lang w:val="en-US"/>
        </w:rPr>
        <w:tab/>
        <w:t>Rel-19</w:t>
      </w:r>
    </w:p>
    <w:p w14:paraId="42EB5EA2" w14:textId="77777777" w:rsidR="004C4A63" w:rsidRPr="001C722A" w:rsidRDefault="004C4A63" w:rsidP="004C4A63">
      <w:pPr>
        <w:pStyle w:val="Doc-text2"/>
        <w:rPr>
          <w:lang w:val="en-US"/>
        </w:rPr>
      </w:pPr>
      <w:r w:rsidRPr="001C722A">
        <w:rPr>
          <w:lang w:val="en-US"/>
        </w:rPr>
        <w:t>[RRC-1] Proposal 3: RAN2 to capture the procedural and signalling impact for the Rel-19 IE of MBMS Interest Indication. (Adopt TP2)</w:t>
      </w:r>
    </w:p>
    <w:p w14:paraId="5A9A4C75" w14:textId="77777777" w:rsidR="004C4A63" w:rsidRPr="001C722A" w:rsidRDefault="004C4A63" w:rsidP="004C4A63">
      <w:pPr>
        <w:pStyle w:val="Doc-text2"/>
        <w:rPr>
          <w:lang w:val="en-US"/>
        </w:rPr>
      </w:pPr>
      <w:r w:rsidRPr="001C722A">
        <w:rPr>
          <w:lang w:val="en-US"/>
        </w:rPr>
        <w:t>[RRC-2] Proposal 4: RAN2 specification need not capture anything for time-interleaved PMCH transmission (as configured) exceeding UE’s soft buffer size or supported TBS and consider RAN1 agreement as informative.</w:t>
      </w:r>
    </w:p>
    <w:p w14:paraId="6C741C03" w14:textId="77777777" w:rsidR="004C4A63" w:rsidRDefault="004C4A63" w:rsidP="004C4A63">
      <w:pPr>
        <w:pStyle w:val="Doc-text2"/>
        <w:rPr>
          <w:lang w:val="en-US"/>
        </w:rPr>
      </w:pPr>
      <w:r w:rsidRPr="001C722A">
        <w:rPr>
          <w:lang w:val="en-US"/>
        </w:rPr>
        <w:t>[RRC-3] Proposal 5: RAN2 need to wait for RAN1 progress about cyclic shift parameter for PMCH. Maintain the current placeholder in RRC specification.</w:t>
      </w:r>
    </w:p>
    <w:p w14:paraId="3D63946E" w14:textId="77777777" w:rsidR="004C4A63" w:rsidRDefault="004C4A63" w:rsidP="004C4A63">
      <w:pPr>
        <w:pStyle w:val="Doc-title"/>
        <w:rPr>
          <w:b/>
          <w:lang w:val="en-US"/>
        </w:rPr>
      </w:pPr>
    </w:p>
    <w:p w14:paraId="304204D2" w14:textId="77777777" w:rsidR="004C4A63" w:rsidRPr="00290111" w:rsidRDefault="004C4A63" w:rsidP="004C4A63">
      <w:pPr>
        <w:pStyle w:val="Doc-title"/>
        <w:rPr>
          <w:b/>
          <w:lang w:val="en-US"/>
        </w:rPr>
      </w:pPr>
      <w:r w:rsidRPr="00290111">
        <w:rPr>
          <w:b/>
          <w:lang w:val="en-US"/>
        </w:rPr>
        <w:t>MAC-1</w:t>
      </w:r>
      <w:r>
        <w:rPr>
          <w:b/>
          <w:lang w:val="en-US"/>
        </w:rPr>
        <w:t xml:space="preserve"> (HARQ handling)</w:t>
      </w:r>
    </w:p>
    <w:p w14:paraId="6FBFC35A" w14:textId="55CBF589" w:rsidR="004C4A63" w:rsidRPr="0013105E" w:rsidRDefault="004C4A63" w:rsidP="004C4A63">
      <w:pPr>
        <w:pStyle w:val="Doc-title"/>
        <w:rPr>
          <w:lang w:val="en-US"/>
        </w:rPr>
      </w:pPr>
      <w:r w:rsidRPr="000B2097">
        <w:rPr>
          <w:lang w:val="en-US"/>
        </w:rPr>
        <w:t>R2-2505413</w:t>
      </w:r>
      <w:r w:rsidRPr="0013105E">
        <w:rPr>
          <w:lang w:val="en-US"/>
        </w:rPr>
        <w:tab/>
        <w:t>Views on RRC and MAC Open Issues</w:t>
      </w:r>
      <w:r w:rsidRPr="0013105E">
        <w:rPr>
          <w:lang w:val="en-US"/>
        </w:rPr>
        <w:tab/>
        <w:t>Qualcomm Incorporated</w:t>
      </w:r>
      <w:r w:rsidRPr="0013105E">
        <w:rPr>
          <w:lang w:val="en-US"/>
        </w:rPr>
        <w:tab/>
        <w:t>discussion</w:t>
      </w:r>
      <w:r w:rsidRPr="0013105E">
        <w:rPr>
          <w:lang w:val="en-US"/>
        </w:rPr>
        <w:tab/>
        <w:t>Rel-19</w:t>
      </w:r>
      <w:r w:rsidRPr="0013105E">
        <w:rPr>
          <w:lang w:val="en-US"/>
        </w:rPr>
        <w:tab/>
        <w:t>LTE_terr_bcast_Ph2-Core</w:t>
      </w:r>
    </w:p>
    <w:p w14:paraId="2AB65672" w14:textId="77777777" w:rsidR="004C4A63" w:rsidRPr="00290111" w:rsidRDefault="004C4A63" w:rsidP="004C4A63">
      <w:pPr>
        <w:pStyle w:val="Doc-text2"/>
        <w:rPr>
          <w:lang w:val="en-US"/>
        </w:rPr>
      </w:pPr>
      <w:r w:rsidRPr="00290111">
        <w:rPr>
          <w:lang w:val="en-US"/>
        </w:rPr>
        <w:t>Proposal 1: For open issue MAC-1: Incorporate the rapporteur’s proposed changes #1 and #2 from the email discussion report R2-2505554.</w:t>
      </w:r>
    </w:p>
    <w:p w14:paraId="301F2BE8" w14:textId="77777777" w:rsidR="004C4A63" w:rsidRPr="00290111" w:rsidRDefault="004C4A63" w:rsidP="004C4A63">
      <w:pPr>
        <w:pStyle w:val="Doc-text2"/>
        <w:rPr>
          <w:lang w:val="en-US"/>
        </w:rPr>
      </w:pPr>
    </w:p>
    <w:p w14:paraId="36E42A9D" w14:textId="1DB25D75" w:rsidR="004C4A63" w:rsidRPr="0013105E" w:rsidRDefault="004C4A63" w:rsidP="004C4A63">
      <w:pPr>
        <w:pStyle w:val="Doc-title"/>
        <w:rPr>
          <w:lang w:val="en-US"/>
        </w:rPr>
      </w:pPr>
      <w:r w:rsidRPr="000B2097">
        <w:rPr>
          <w:lang w:val="en-US"/>
        </w:rPr>
        <w:t>R2-2505557</w:t>
      </w:r>
      <w:r w:rsidRPr="0013105E">
        <w:rPr>
          <w:lang w:val="en-US"/>
        </w:rPr>
        <w:tab/>
        <w:t>Way forward on remaining issues for RRC and MAC</w:t>
      </w:r>
      <w:r w:rsidRPr="0013105E">
        <w:rPr>
          <w:lang w:val="en-US"/>
        </w:rPr>
        <w:tab/>
        <w:t>Samsung</w:t>
      </w:r>
      <w:r w:rsidRPr="0013105E">
        <w:rPr>
          <w:lang w:val="en-US"/>
        </w:rPr>
        <w:tab/>
        <w:t>discussion</w:t>
      </w:r>
      <w:r w:rsidRPr="0013105E">
        <w:rPr>
          <w:lang w:val="en-US"/>
        </w:rPr>
        <w:tab/>
        <w:t>Rel-19</w:t>
      </w:r>
    </w:p>
    <w:p w14:paraId="6A439FE0" w14:textId="77777777" w:rsidR="004C4A63" w:rsidRDefault="004C4A63" w:rsidP="004C4A63">
      <w:pPr>
        <w:pStyle w:val="Doc-text2"/>
        <w:rPr>
          <w:lang w:val="en-US"/>
        </w:rPr>
      </w:pPr>
      <w:r w:rsidRPr="00290111">
        <w:rPr>
          <w:lang w:val="en-US"/>
        </w:rPr>
        <w:t>Proposal 1: RAN2 to specify the HARQ handling for Rel-19 time-interleaved MCH transmission in MAC specification. (Adopt TP 1)</w:t>
      </w:r>
    </w:p>
    <w:p w14:paraId="3F594238" w14:textId="77777777" w:rsidR="004C4A63" w:rsidRDefault="004C4A63" w:rsidP="004C4A63">
      <w:pPr>
        <w:pStyle w:val="Doc-text2"/>
        <w:ind w:left="0" w:firstLine="0"/>
        <w:rPr>
          <w:lang w:val="en-US"/>
        </w:rPr>
      </w:pPr>
    </w:p>
    <w:p w14:paraId="5E4E431F" w14:textId="77777777" w:rsidR="004C4A63" w:rsidRDefault="004C4A63" w:rsidP="004C4A63">
      <w:pPr>
        <w:pStyle w:val="Doc-text2"/>
        <w:numPr>
          <w:ilvl w:val="0"/>
          <w:numId w:val="26"/>
        </w:numPr>
        <w:overflowPunct/>
        <w:autoSpaceDE/>
        <w:autoSpaceDN/>
        <w:adjustRightInd/>
        <w:textAlignment w:val="auto"/>
        <w:rPr>
          <w:lang w:val="en-US"/>
        </w:rPr>
      </w:pPr>
      <w:r>
        <w:rPr>
          <w:lang w:val="en-US"/>
        </w:rPr>
        <w:t>ZTE think this is over-specification. We did not specify this for MBS previously. ZTE thinks even without this it works. QCM agrees – the change in the figure would be sufficient.</w:t>
      </w:r>
    </w:p>
    <w:p w14:paraId="7B71E1DC" w14:textId="77777777" w:rsidR="004C4A63" w:rsidRDefault="004C4A63" w:rsidP="004C4A63">
      <w:pPr>
        <w:pStyle w:val="Doc-text2"/>
        <w:numPr>
          <w:ilvl w:val="0"/>
          <w:numId w:val="26"/>
        </w:numPr>
        <w:overflowPunct/>
        <w:autoSpaceDE/>
        <w:autoSpaceDN/>
        <w:adjustRightInd/>
        <w:textAlignment w:val="auto"/>
        <w:rPr>
          <w:lang w:val="en-US"/>
        </w:rPr>
      </w:pPr>
      <w:r>
        <w:rPr>
          <w:lang w:val="en-US"/>
        </w:rPr>
        <w:t>Samsung thinks this is a new mechanism, so this is why it is different.</w:t>
      </w:r>
    </w:p>
    <w:p w14:paraId="5AF2C0D0" w14:textId="77777777" w:rsidR="004C4A63" w:rsidRDefault="004C4A63" w:rsidP="004C4A63">
      <w:pPr>
        <w:pStyle w:val="Doc-text2"/>
        <w:ind w:left="0" w:firstLine="0"/>
        <w:rPr>
          <w:lang w:val="en-US"/>
        </w:rPr>
      </w:pPr>
    </w:p>
    <w:p w14:paraId="2DDBCA33" w14:textId="77777777" w:rsidR="004C4A63" w:rsidRPr="00290111" w:rsidRDefault="004C4A63" w:rsidP="004C4A63">
      <w:pPr>
        <w:pStyle w:val="Agreement"/>
        <w:tabs>
          <w:tab w:val="clear" w:pos="9990"/>
        </w:tabs>
        <w:overflowPunct/>
        <w:autoSpaceDE/>
        <w:autoSpaceDN/>
        <w:adjustRightInd/>
        <w:ind w:left="1619" w:hanging="360"/>
        <w:textAlignment w:val="auto"/>
        <w:rPr>
          <w:lang w:val="en-US"/>
        </w:rPr>
      </w:pPr>
      <w:r>
        <w:rPr>
          <w:lang w:val="en-US"/>
        </w:rPr>
        <w:t xml:space="preserve">MAC-1: </w:t>
      </w:r>
      <w:r w:rsidRPr="00290111">
        <w:rPr>
          <w:lang w:val="en-US"/>
        </w:rPr>
        <w:t>RAN2 to specify the HARQ handling for Rel-19 time-interleaved MCH transmission in MAC specification. (Adopt TP 1</w:t>
      </w:r>
      <w:r>
        <w:rPr>
          <w:lang w:val="en-US"/>
        </w:rPr>
        <w:t xml:space="preserve"> as baseline, can attempt to simplify</w:t>
      </w:r>
      <w:r w:rsidRPr="00290111">
        <w:rPr>
          <w:lang w:val="en-US"/>
        </w:rPr>
        <w:t>)</w:t>
      </w:r>
    </w:p>
    <w:p w14:paraId="63E8C9D0" w14:textId="77777777" w:rsidR="004C4A63" w:rsidRDefault="004C4A63" w:rsidP="004C4A63">
      <w:pPr>
        <w:pStyle w:val="Doc-text2"/>
        <w:rPr>
          <w:lang w:val="en-US"/>
        </w:rPr>
      </w:pPr>
    </w:p>
    <w:p w14:paraId="74930EBF" w14:textId="437C971D" w:rsidR="004C4A63" w:rsidRPr="0013105E" w:rsidRDefault="004C4A63" w:rsidP="004C4A63">
      <w:pPr>
        <w:pStyle w:val="Doc-title"/>
        <w:rPr>
          <w:lang w:val="en-US"/>
        </w:rPr>
      </w:pPr>
      <w:r w:rsidRPr="000B2097">
        <w:rPr>
          <w:lang w:val="en-US"/>
        </w:rPr>
        <w:t>R2-2505739</w:t>
      </w:r>
      <w:r w:rsidRPr="0013105E">
        <w:rPr>
          <w:lang w:val="en-US"/>
        </w:rPr>
        <w:tab/>
        <w:t>Discussion on time-frequency interleavers for MBMS</w:t>
      </w:r>
      <w:r w:rsidRPr="0013105E">
        <w:rPr>
          <w:lang w:val="en-US"/>
        </w:rPr>
        <w:tab/>
        <w:t>Huawei, HiSilicon</w:t>
      </w:r>
      <w:r w:rsidRPr="0013105E">
        <w:rPr>
          <w:lang w:val="en-US"/>
        </w:rPr>
        <w:tab/>
        <w:t>discussion</w:t>
      </w:r>
      <w:r w:rsidRPr="0013105E">
        <w:rPr>
          <w:lang w:val="en-US"/>
        </w:rPr>
        <w:tab/>
        <w:t>Rel-19</w:t>
      </w:r>
      <w:r w:rsidRPr="0013105E">
        <w:rPr>
          <w:lang w:val="en-US"/>
        </w:rPr>
        <w:tab/>
        <w:t>LTE_terr_bcast_Ph2</w:t>
      </w:r>
    </w:p>
    <w:p w14:paraId="48A99B97" w14:textId="77777777" w:rsidR="004C4A63" w:rsidRDefault="004C4A63" w:rsidP="004C4A63">
      <w:pPr>
        <w:pStyle w:val="Doc-text2"/>
        <w:rPr>
          <w:lang w:val="en-US"/>
        </w:rPr>
      </w:pPr>
      <w:r w:rsidRPr="007545EB">
        <w:rPr>
          <w:lang w:val="en-US"/>
        </w:rPr>
        <w:t>Proposal 2: No need to introduce HARQ handling specific to interleaving MBMS.</w:t>
      </w:r>
    </w:p>
    <w:p w14:paraId="2DC2C068" w14:textId="77777777" w:rsidR="004C4A63" w:rsidRDefault="004C4A63" w:rsidP="004C4A63">
      <w:pPr>
        <w:pStyle w:val="Doc-text2"/>
        <w:rPr>
          <w:lang w:val="en-US"/>
        </w:rPr>
      </w:pPr>
    </w:p>
    <w:p w14:paraId="235C1360" w14:textId="3B6FC2C9" w:rsidR="004C4A63" w:rsidRPr="0013105E" w:rsidRDefault="004C4A63" w:rsidP="004C4A63">
      <w:pPr>
        <w:pStyle w:val="Doc-title"/>
        <w:rPr>
          <w:lang w:val="en-US"/>
        </w:rPr>
      </w:pPr>
      <w:r w:rsidRPr="000B2097">
        <w:rPr>
          <w:lang w:val="en-US"/>
        </w:rPr>
        <w:t>R2-2505800</w:t>
      </w:r>
      <w:r w:rsidRPr="0013105E">
        <w:rPr>
          <w:lang w:val="en-US"/>
        </w:rPr>
        <w:tab/>
        <w:t>Open issues in MAC layer on supporting TFI</w:t>
      </w:r>
      <w:r w:rsidRPr="0013105E">
        <w:rPr>
          <w:lang w:val="en-US"/>
        </w:rPr>
        <w:tab/>
        <w:t>ZTE Corporation, Sanechips</w:t>
      </w:r>
      <w:r w:rsidRPr="0013105E">
        <w:rPr>
          <w:lang w:val="en-US"/>
        </w:rPr>
        <w:tab/>
        <w:t>discussion</w:t>
      </w:r>
      <w:r w:rsidRPr="0013105E">
        <w:rPr>
          <w:lang w:val="en-US"/>
        </w:rPr>
        <w:tab/>
        <w:t>Rel-19</w:t>
      </w:r>
      <w:r w:rsidRPr="0013105E">
        <w:rPr>
          <w:lang w:val="en-US"/>
        </w:rPr>
        <w:tab/>
        <w:t>LTE_terr_bcast_Ph2</w:t>
      </w:r>
    </w:p>
    <w:p w14:paraId="1E600931" w14:textId="77777777" w:rsidR="004C4A63" w:rsidRPr="00290111" w:rsidRDefault="004C4A63" w:rsidP="004C4A63">
      <w:pPr>
        <w:pStyle w:val="Doc-text2"/>
        <w:rPr>
          <w:lang w:val="en-US"/>
        </w:rPr>
      </w:pPr>
      <w:r w:rsidRPr="00290111">
        <w:rPr>
          <w:lang w:val="en-US"/>
        </w:rPr>
        <w:t>Proposal 1</w:t>
      </w:r>
      <w:r w:rsidRPr="00290111">
        <w:rPr>
          <w:lang w:val="en-US"/>
        </w:rPr>
        <w:tab/>
        <w:t>Do not specify HARQ handling in case of time interleaving for LTE eMBMS.</w:t>
      </w:r>
    </w:p>
    <w:p w14:paraId="654D62EF" w14:textId="77777777" w:rsidR="004C4A63" w:rsidRDefault="004C4A63" w:rsidP="004C4A63">
      <w:pPr>
        <w:pStyle w:val="Doc-title"/>
        <w:rPr>
          <w:lang w:val="en-US"/>
        </w:rPr>
      </w:pPr>
    </w:p>
    <w:p w14:paraId="64D94543" w14:textId="77777777" w:rsidR="004C4A63" w:rsidRPr="00290111" w:rsidRDefault="004C4A63" w:rsidP="004C4A63">
      <w:pPr>
        <w:pStyle w:val="Doc-title"/>
        <w:rPr>
          <w:b/>
          <w:lang w:val="en-US"/>
        </w:rPr>
      </w:pPr>
      <w:r w:rsidRPr="00290111">
        <w:rPr>
          <w:b/>
          <w:lang w:val="en-US"/>
        </w:rPr>
        <w:t>MAC-</w:t>
      </w:r>
      <w:r>
        <w:rPr>
          <w:b/>
          <w:lang w:val="en-US"/>
        </w:rPr>
        <w:t>2 (Extended MSI)</w:t>
      </w:r>
    </w:p>
    <w:p w14:paraId="7E42FE64" w14:textId="40AB25D0" w:rsidR="004C4A63" w:rsidRPr="00290111" w:rsidRDefault="004C4A63" w:rsidP="004C4A63">
      <w:pPr>
        <w:pStyle w:val="Doc-title"/>
        <w:rPr>
          <w:lang w:val="en-US"/>
        </w:rPr>
      </w:pPr>
      <w:r w:rsidRPr="000B2097">
        <w:rPr>
          <w:lang w:val="en-US"/>
        </w:rPr>
        <w:t>R2-2505413</w:t>
      </w:r>
      <w:r w:rsidRPr="0013105E">
        <w:rPr>
          <w:lang w:val="en-US"/>
        </w:rPr>
        <w:tab/>
        <w:t>Views on RRC and MAC Open Issues</w:t>
      </w:r>
      <w:r w:rsidRPr="0013105E">
        <w:rPr>
          <w:lang w:val="en-US"/>
        </w:rPr>
        <w:tab/>
        <w:t>Qualcomm Incorporated</w:t>
      </w:r>
      <w:r w:rsidRPr="0013105E">
        <w:rPr>
          <w:lang w:val="en-US"/>
        </w:rPr>
        <w:tab/>
        <w:t>discussion</w:t>
      </w:r>
      <w:r w:rsidRPr="0013105E">
        <w:rPr>
          <w:lang w:val="en-US"/>
        </w:rPr>
        <w:tab/>
        <w:t>Rel-19</w:t>
      </w:r>
      <w:r w:rsidRPr="0013105E">
        <w:rPr>
          <w:lang w:val="en-US"/>
        </w:rPr>
        <w:tab/>
        <w:t>LTE_terr_bcast_Ph2-Core</w:t>
      </w:r>
      <w:r w:rsidRPr="00290111">
        <w:rPr>
          <w:lang w:val="en-US"/>
        </w:rPr>
        <w:t>.</w:t>
      </w:r>
    </w:p>
    <w:p w14:paraId="6B264779" w14:textId="77777777" w:rsidR="004C4A63" w:rsidRDefault="004C4A63" w:rsidP="004C4A63">
      <w:pPr>
        <w:pStyle w:val="Doc-text2"/>
        <w:rPr>
          <w:lang w:val="en-US"/>
        </w:rPr>
      </w:pPr>
      <w:r w:rsidRPr="00290111">
        <w:rPr>
          <w:lang w:val="en-US"/>
        </w:rPr>
        <w:t>Proposal 2: For open issue MAC-2: Mirror the same changes from 6.1.3.7 to 6.1.3.7a in MAC CR.</w:t>
      </w:r>
    </w:p>
    <w:p w14:paraId="3690E49E" w14:textId="77777777" w:rsidR="004C4A63" w:rsidRPr="00290111" w:rsidRDefault="004C4A63" w:rsidP="004C4A63">
      <w:pPr>
        <w:pStyle w:val="Doc-text2"/>
        <w:rPr>
          <w:lang w:val="en-US"/>
        </w:rPr>
      </w:pPr>
    </w:p>
    <w:p w14:paraId="6F9F5E62" w14:textId="34F691A1" w:rsidR="004C4A63" w:rsidRPr="00290111" w:rsidRDefault="004C4A63" w:rsidP="004C4A63">
      <w:pPr>
        <w:pStyle w:val="Doc-title"/>
        <w:rPr>
          <w:lang w:val="en-US"/>
        </w:rPr>
      </w:pPr>
      <w:r w:rsidRPr="000B2097">
        <w:rPr>
          <w:lang w:val="en-US"/>
        </w:rPr>
        <w:t>R2-2505557</w:t>
      </w:r>
      <w:r w:rsidRPr="0013105E">
        <w:rPr>
          <w:lang w:val="en-US"/>
        </w:rPr>
        <w:tab/>
        <w:t>Way forward on remaining issues for RRC and MAC</w:t>
      </w:r>
      <w:r w:rsidRPr="0013105E">
        <w:rPr>
          <w:lang w:val="en-US"/>
        </w:rPr>
        <w:tab/>
        <w:t>Samsung</w:t>
      </w:r>
      <w:r w:rsidRPr="0013105E">
        <w:rPr>
          <w:lang w:val="en-US"/>
        </w:rPr>
        <w:tab/>
        <w:t>discussion</w:t>
      </w:r>
      <w:r w:rsidRPr="0013105E">
        <w:rPr>
          <w:lang w:val="en-US"/>
        </w:rPr>
        <w:tab/>
        <w:t>Rel-19</w:t>
      </w:r>
    </w:p>
    <w:p w14:paraId="4FF4BF66" w14:textId="77777777" w:rsidR="004C4A63" w:rsidRDefault="004C4A63" w:rsidP="004C4A63">
      <w:pPr>
        <w:pStyle w:val="Doc-text2"/>
        <w:rPr>
          <w:lang w:val="en-US"/>
        </w:rPr>
      </w:pPr>
      <w:r w:rsidRPr="00290111">
        <w:rPr>
          <w:lang w:val="en-US"/>
        </w:rPr>
        <w:t>[MAC-2] Proposal 2: To support implementation flexibility, reflect the MSI description changes also to extended MSI description.</w:t>
      </w:r>
    </w:p>
    <w:p w14:paraId="7B5F982C" w14:textId="77777777" w:rsidR="004C4A63" w:rsidRDefault="004C4A63" w:rsidP="004C4A63">
      <w:pPr>
        <w:pStyle w:val="Doc-text2"/>
        <w:rPr>
          <w:lang w:val="en-US"/>
        </w:rPr>
      </w:pPr>
    </w:p>
    <w:p w14:paraId="1D5DD44F" w14:textId="62573F4D" w:rsidR="004C4A63" w:rsidRPr="00290111" w:rsidRDefault="004C4A63" w:rsidP="004C4A63">
      <w:pPr>
        <w:pStyle w:val="Doc-title"/>
        <w:rPr>
          <w:lang w:val="en-US"/>
        </w:rPr>
      </w:pPr>
      <w:r w:rsidRPr="000B2097">
        <w:rPr>
          <w:lang w:val="en-US"/>
        </w:rPr>
        <w:t>R2-2505800</w:t>
      </w:r>
      <w:r w:rsidRPr="0013105E">
        <w:rPr>
          <w:lang w:val="en-US"/>
        </w:rPr>
        <w:tab/>
        <w:t>Open issues in MAC layer on supporting TFI</w:t>
      </w:r>
      <w:r w:rsidRPr="0013105E">
        <w:rPr>
          <w:lang w:val="en-US"/>
        </w:rPr>
        <w:tab/>
        <w:t>ZTE Corporation, Sanechips</w:t>
      </w:r>
      <w:r w:rsidRPr="0013105E">
        <w:rPr>
          <w:lang w:val="en-US"/>
        </w:rPr>
        <w:tab/>
        <w:t>discussion</w:t>
      </w:r>
      <w:r w:rsidRPr="0013105E">
        <w:rPr>
          <w:lang w:val="en-US"/>
        </w:rPr>
        <w:tab/>
        <w:t>Rel-19</w:t>
      </w:r>
      <w:r w:rsidRPr="0013105E">
        <w:rPr>
          <w:lang w:val="en-US"/>
        </w:rPr>
        <w:tab/>
        <w:t>LTE_terr_bcast_Ph2</w:t>
      </w:r>
    </w:p>
    <w:p w14:paraId="33A6AC26" w14:textId="77777777" w:rsidR="004C4A63" w:rsidRDefault="004C4A63" w:rsidP="004C4A63">
      <w:pPr>
        <w:pStyle w:val="Doc-text2"/>
        <w:rPr>
          <w:lang w:val="en-US"/>
        </w:rPr>
      </w:pPr>
      <w:r w:rsidRPr="00290111">
        <w:rPr>
          <w:lang w:val="en-US"/>
        </w:rPr>
        <w:t>Proposal 2</w:t>
      </w:r>
      <w:r w:rsidRPr="00290111">
        <w:rPr>
          <w:lang w:val="en-US"/>
        </w:rPr>
        <w:tab/>
        <w:t>Do not specify Extended MSI MAC CE enhancements in case of time interleaving for LTE eMBMS.</w:t>
      </w:r>
    </w:p>
    <w:p w14:paraId="1C26F24B" w14:textId="77777777" w:rsidR="004C4A63" w:rsidRDefault="004C4A63" w:rsidP="004C4A63">
      <w:pPr>
        <w:pStyle w:val="Doc-text2"/>
        <w:ind w:left="0" w:firstLine="0"/>
        <w:rPr>
          <w:lang w:val="en-US"/>
        </w:rPr>
      </w:pPr>
    </w:p>
    <w:p w14:paraId="1D29DB79" w14:textId="77777777" w:rsidR="004C4A63" w:rsidRDefault="004C4A63" w:rsidP="004C4A63">
      <w:pPr>
        <w:pStyle w:val="Doc-text2"/>
        <w:numPr>
          <w:ilvl w:val="0"/>
          <w:numId w:val="26"/>
        </w:numPr>
        <w:overflowPunct/>
        <w:autoSpaceDE/>
        <w:autoSpaceDN/>
        <w:adjustRightInd/>
        <w:textAlignment w:val="auto"/>
        <w:rPr>
          <w:lang w:val="en-US"/>
        </w:rPr>
      </w:pPr>
      <w:r>
        <w:rPr>
          <w:lang w:val="en-US"/>
        </w:rPr>
        <w:t>ZTE thinks that extended MSI is for different use case than dedicated MBMS.</w:t>
      </w:r>
    </w:p>
    <w:p w14:paraId="69D57B95" w14:textId="77777777" w:rsidR="004C4A63" w:rsidRDefault="004C4A63" w:rsidP="004C4A63">
      <w:pPr>
        <w:pStyle w:val="Doc-text2"/>
        <w:numPr>
          <w:ilvl w:val="0"/>
          <w:numId w:val="26"/>
        </w:numPr>
        <w:overflowPunct/>
        <w:autoSpaceDE/>
        <w:autoSpaceDN/>
        <w:adjustRightInd/>
        <w:textAlignment w:val="auto"/>
        <w:rPr>
          <w:lang w:val="en-US"/>
        </w:rPr>
      </w:pPr>
      <w:r>
        <w:rPr>
          <w:lang w:val="en-US"/>
        </w:rPr>
        <w:t>QCM indicates that in RRC CONNECTED the UEs can also receive time-interleaved service.</w:t>
      </w:r>
    </w:p>
    <w:p w14:paraId="3DF30009" w14:textId="77777777" w:rsidR="004C4A63" w:rsidRDefault="004C4A63" w:rsidP="004C4A63">
      <w:pPr>
        <w:pStyle w:val="Doc-text2"/>
        <w:numPr>
          <w:ilvl w:val="0"/>
          <w:numId w:val="26"/>
        </w:numPr>
        <w:overflowPunct/>
        <w:autoSpaceDE/>
        <w:autoSpaceDN/>
        <w:adjustRightInd/>
        <w:textAlignment w:val="auto"/>
        <w:rPr>
          <w:lang w:val="en-US"/>
        </w:rPr>
      </w:pPr>
      <w:r>
        <w:rPr>
          <w:lang w:val="en-US"/>
        </w:rPr>
        <w:t>Samsung thinks we do not have to restrict network flexibility.</w:t>
      </w:r>
    </w:p>
    <w:p w14:paraId="2E552B3E" w14:textId="77777777" w:rsidR="004C4A63" w:rsidRDefault="004C4A63" w:rsidP="004C4A63">
      <w:pPr>
        <w:pStyle w:val="Doc-text2"/>
        <w:numPr>
          <w:ilvl w:val="0"/>
          <w:numId w:val="26"/>
        </w:numPr>
        <w:overflowPunct/>
        <w:autoSpaceDE/>
        <w:autoSpaceDN/>
        <w:adjustRightInd/>
        <w:textAlignment w:val="auto"/>
        <w:rPr>
          <w:lang w:val="en-US"/>
        </w:rPr>
      </w:pPr>
      <w:r>
        <w:rPr>
          <w:lang w:val="en-US"/>
        </w:rPr>
        <w:t>Huawei has no strong view, but tend to think it is OK to capture.</w:t>
      </w:r>
    </w:p>
    <w:p w14:paraId="1468B86D" w14:textId="77777777" w:rsidR="004C4A63" w:rsidRPr="00290111" w:rsidRDefault="004C4A63" w:rsidP="004C4A63">
      <w:pPr>
        <w:pStyle w:val="Doc-text2"/>
        <w:ind w:left="0" w:firstLine="0"/>
        <w:rPr>
          <w:lang w:val="en-US"/>
        </w:rPr>
      </w:pPr>
    </w:p>
    <w:p w14:paraId="1077EB58" w14:textId="77777777" w:rsidR="004C4A63" w:rsidRDefault="004C4A63" w:rsidP="004C4A63">
      <w:pPr>
        <w:pStyle w:val="Agreement"/>
        <w:tabs>
          <w:tab w:val="clear" w:pos="9990"/>
        </w:tabs>
        <w:overflowPunct/>
        <w:autoSpaceDE/>
        <w:autoSpaceDN/>
        <w:adjustRightInd/>
        <w:ind w:left="1619" w:hanging="360"/>
        <w:textAlignment w:val="auto"/>
        <w:rPr>
          <w:lang w:val="en-US"/>
        </w:rPr>
      </w:pPr>
      <w:r>
        <w:rPr>
          <w:lang w:val="en-US"/>
        </w:rPr>
        <w:t xml:space="preserve">MAC-2: </w:t>
      </w:r>
      <w:r w:rsidRPr="00290111">
        <w:rPr>
          <w:lang w:val="en-US"/>
        </w:rPr>
        <w:t>Mirror the same changes from 6.1.3.7 to 6.1.3.7a in MAC CR.</w:t>
      </w:r>
    </w:p>
    <w:p w14:paraId="638C35DB" w14:textId="77777777" w:rsidR="004C4A63" w:rsidRDefault="004C4A63" w:rsidP="004C4A63">
      <w:pPr>
        <w:pStyle w:val="Doc-text2"/>
        <w:ind w:left="0" w:firstLine="0"/>
        <w:rPr>
          <w:lang w:val="en-US"/>
        </w:rPr>
      </w:pPr>
    </w:p>
    <w:p w14:paraId="14FAF6D1" w14:textId="77777777" w:rsidR="004C4A63" w:rsidRDefault="004C4A63" w:rsidP="004C4A63">
      <w:pPr>
        <w:pStyle w:val="Doc-text2"/>
        <w:ind w:left="0" w:firstLine="0"/>
        <w:rPr>
          <w:b/>
          <w:lang w:val="en-US"/>
        </w:rPr>
      </w:pPr>
      <w:r w:rsidRPr="006900F4">
        <w:rPr>
          <w:b/>
          <w:lang w:val="en-US"/>
        </w:rPr>
        <w:t>MAC</w:t>
      </w:r>
      <w:r>
        <w:rPr>
          <w:b/>
          <w:lang w:val="en-US"/>
        </w:rPr>
        <w:t xml:space="preserve"> – </w:t>
      </w:r>
      <w:r w:rsidRPr="006900F4">
        <w:rPr>
          <w:b/>
          <w:lang w:val="en-US"/>
        </w:rPr>
        <w:t>other</w:t>
      </w:r>
    </w:p>
    <w:p w14:paraId="7ADB64BF" w14:textId="619AE18E" w:rsidR="004C4A63" w:rsidRDefault="004C4A63" w:rsidP="004C4A63">
      <w:pPr>
        <w:pStyle w:val="Doc-title"/>
        <w:rPr>
          <w:lang w:val="en-US"/>
        </w:rPr>
      </w:pPr>
      <w:r w:rsidRPr="000B2097">
        <w:rPr>
          <w:lang w:val="en-US"/>
        </w:rPr>
        <w:t>R2-2505739</w:t>
      </w:r>
      <w:r w:rsidRPr="0013105E">
        <w:rPr>
          <w:lang w:val="en-US"/>
        </w:rPr>
        <w:tab/>
        <w:t>Discussion on time-frequency interleavers for MBMS</w:t>
      </w:r>
      <w:r w:rsidRPr="0013105E">
        <w:rPr>
          <w:lang w:val="en-US"/>
        </w:rPr>
        <w:tab/>
        <w:t>Huawei, HiSilicon</w:t>
      </w:r>
      <w:r w:rsidRPr="0013105E">
        <w:rPr>
          <w:lang w:val="en-US"/>
        </w:rPr>
        <w:tab/>
        <w:t>discussion</w:t>
      </w:r>
      <w:r w:rsidRPr="0013105E">
        <w:rPr>
          <w:lang w:val="en-US"/>
        </w:rPr>
        <w:tab/>
        <w:t>Rel-19</w:t>
      </w:r>
      <w:r w:rsidRPr="0013105E">
        <w:rPr>
          <w:lang w:val="en-US"/>
        </w:rPr>
        <w:tab/>
        <w:t>LTE_terr_bcast_Ph2</w:t>
      </w:r>
    </w:p>
    <w:p w14:paraId="4DB4F5C3" w14:textId="77777777" w:rsidR="004C4A63" w:rsidRDefault="004C4A63" w:rsidP="004C4A63">
      <w:pPr>
        <w:pStyle w:val="Doc-text2"/>
        <w:rPr>
          <w:lang w:val="en-US"/>
        </w:rPr>
      </w:pPr>
      <w:r w:rsidRPr="006900F4">
        <w:rPr>
          <w:lang w:val="en-US"/>
        </w:rPr>
        <w:t>Proposal 1: Following RAN1 agreement, RAN2 should capture in MAC that the number of subframes used for time-interleaving derived from ‘stop MTCH (x+1)’ is expected to be an integer multiple of MxN.</w:t>
      </w:r>
    </w:p>
    <w:p w14:paraId="324515C7" w14:textId="77777777" w:rsidR="004C4A63" w:rsidRDefault="004C4A63" w:rsidP="004C4A63">
      <w:pPr>
        <w:pStyle w:val="Doc-text2"/>
        <w:ind w:left="0" w:firstLine="0"/>
        <w:rPr>
          <w:lang w:val="en-US"/>
        </w:rPr>
      </w:pPr>
    </w:p>
    <w:p w14:paraId="1F614844" w14:textId="77777777" w:rsidR="004C4A63" w:rsidRDefault="004C4A63" w:rsidP="004C4A63">
      <w:pPr>
        <w:pStyle w:val="Doc-text2"/>
        <w:numPr>
          <w:ilvl w:val="0"/>
          <w:numId w:val="26"/>
        </w:numPr>
        <w:overflowPunct/>
        <w:autoSpaceDE/>
        <w:autoSpaceDN/>
        <w:adjustRightInd/>
        <w:textAlignment w:val="auto"/>
        <w:rPr>
          <w:lang w:val="en-US"/>
        </w:rPr>
      </w:pPr>
      <w:r>
        <w:rPr>
          <w:lang w:val="en-US"/>
        </w:rPr>
        <w:t>QCM thought it is obvious from procedures, but after discussing offline is OK to capture.</w:t>
      </w:r>
    </w:p>
    <w:p w14:paraId="721E0B6D" w14:textId="77777777" w:rsidR="004C4A63" w:rsidRDefault="004C4A63" w:rsidP="004C4A63">
      <w:pPr>
        <w:pStyle w:val="Doc-text2"/>
        <w:rPr>
          <w:lang w:val="en-US"/>
        </w:rPr>
      </w:pPr>
    </w:p>
    <w:p w14:paraId="05A953AE" w14:textId="77777777" w:rsidR="004C4A63" w:rsidRPr="006900F4" w:rsidRDefault="004C4A63" w:rsidP="004C4A63">
      <w:pPr>
        <w:pStyle w:val="Agreement"/>
        <w:tabs>
          <w:tab w:val="clear" w:pos="9990"/>
        </w:tabs>
        <w:overflowPunct/>
        <w:autoSpaceDE/>
        <w:autoSpaceDN/>
        <w:adjustRightInd/>
        <w:ind w:left="1619" w:hanging="360"/>
        <w:textAlignment w:val="auto"/>
        <w:rPr>
          <w:lang w:val="en-US"/>
        </w:rPr>
      </w:pPr>
      <w:r w:rsidRPr="006900F4">
        <w:rPr>
          <w:lang w:val="en-US"/>
        </w:rPr>
        <w:t xml:space="preserve">Following RAN1 agreement, RAN2 should </w:t>
      </w:r>
      <w:r>
        <w:rPr>
          <w:lang w:val="en-US"/>
        </w:rPr>
        <w:t>clarify</w:t>
      </w:r>
      <w:r w:rsidRPr="006900F4">
        <w:rPr>
          <w:lang w:val="en-US"/>
        </w:rPr>
        <w:t xml:space="preserve"> in MAC that the number of subframes used for time-interleaving derived from ‘stop MTCH (x+1)’ is expected to be an integer multiple of MxN.</w:t>
      </w:r>
    </w:p>
    <w:p w14:paraId="4BFBF015" w14:textId="77777777" w:rsidR="004C4A63" w:rsidRDefault="004C4A63" w:rsidP="004C4A63">
      <w:pPr>
        <w:pStyle w:val="Doc-text2"/>
        <w:ind w:left="0" w:firstLine="0"/>
        <w:rPr>
          <w:b/>
          <w:lang w:val="en-US"/>
        </w:rPr>
      </w:pPr>
    </w:p>
    <w:p w14:paraId="1B364679" w14:textId="77777777" w:rsidR="004C4A63" w:rsidRPr="00996A64" w:rsidRDefault="004C4A63" w:rsidP="004C4A63">
      <w:pPr>
        <w:pStyle w:val="Doc-text2"/>
        <w:ind w:left="0" w:firstLine="0"/>
        <w:rPr>
          <w:b/>
          <w:lang w:val="en-US"/>
        </w:rPr>
      </w:pPr>
      <w:r w:rsidRPr="00996A64">
        <w:rPr>
          <w:b/>
          <w:lang w:val="en-US"/>
        </w:rPr>
        <w:t>Other issues</w:t>
      </w:r>
    </w:p>
    <w:p w14:paraId="0C3A5891" w14:textId="72095361" w:rsidR="004C4A63" w:rsidRDefault="004C4A63" w:rsidP="004C4A63">
      <w:pPr>
        <w:pStyle w:val="Doc-title"/>
        <w:rPr>
          <w:lang w:val="en-US"/>
        </w:rPr>
      </w:pPr>
      <w:r w:rsidRPr="000B2097">
        <w:rPr>
          <w:lang w:val="en-US"/>
        </w:rPr>
        <w:t>R2-2505739</w:t>
      </w:r>
      <w:r w:rsidRPr="0013105E">
        <w:rPr>
          <w:lang w:val="en-US"/>
        </w:rPr>
        <w:tab/>
        <w:t>Discussion on time-frequency interleavers for MBMS</w:t>
      </w:r>
      <w:r w:rsidRPr="0013105E">
        <w:rPr>
          <w:lang w:val="en-US"/>
        </w:rPr>
        <w:tab/>
        <w:t>Huawei, HiSilicon</w:t>
      </w:r>
      <w:r w:rsidRPr="0013105E">
        <w:rPr>
          <w:lang w:val="en-US"/>
        </w:rPr>
        <w:tab/>
        <w:t>discussion</w:t>
      </w:r>
      <w:r w:rsidRPr="0013105E">
        <w:rPr>
          <w:lang w:val="en-US"/>
        </w:rPr>
        <w:tab/>
        <w:t>Rel-19</w:t>
      </w:r>
      <w:r w:rsidRPr="0013105E">
        <w:rPr>
          <w:lang w:val="en-US"/>
        </w:rPr>
        <w:tab/>
        <w:t>LTE_terr_bcast_Ph2</w:t>
      </w:r>
    </w:p>
    <w:p w14:paraId="35646687" w14:textId="77777777" w:rsidR="004C4A63" w:rsidRDefault="004C4A63" w:rsidP="004C4A63">
      <w:pPr>
        <w:pStyle w:val="Doc-text2"/>
        <w:rPr>
          <w:lang w:val="en-US"/>
        </w:rPr>
      </w:pPr>
      <w:r w:rsidRPr="00996A64">
        <w:rPr>
          <w:lang w:val="en-US"/>
        </w:rPr>
        <w:t>Proposal 3: A separate frequency list is introduced in SIB15 to indicate provision of MBMS with interleaving, following similar principle as legacy.</w:t>
      </w:r>
    </w:p>
    <w:p w14:paraId="67BE1731" w14:textId="77777777" w:rsidR="004C4A63" w:rsidRDefault="004C4A63" w:rsidP="004C4A63">
      <w:pPr>
        <w:pStyle w:val="Agreement"/>
        <w:tabs>
          <w:tab w:val="clear" w:pos="9990"/>
        </w:tabs>
        <w:overflowPunct/>
        <w:autoSpaceDE/>
        <w:autoSpaceDN/>
        <w:adjustRightInd/>
        <w:ind w:left="1619" w:hanging="360"/>
        <w:textAlignment w:val="auto"/>
        <w:rPr>
          <w:lang w:val="en-US"/>
        </w:rPr>
      </w:pPr>
      <w:r>
        <w:rPr>
          <w:lang w:val="en-US"/>
        </w:rPr>
        <w:t>Noted, not needed</w:t>
      </w:r>
    </w:p>
    <w:p w14:paraId="028C9DF4" w14:textId="77777777" w:rsidR="004C4A63" w:rsidRDefault="004C4A63" w:rsidP="004C4A63">
      <w:pPr>
        <w:pStyle w:val="Doc-text2"/>
        <w:ind w:left="0" w:firstLine="0"/>
        <w:rPr>
          <w:lang w:val="en-US"/>
        </w:rPr>
      </w:pPr>
    </w:p>
    <w:p w14:paraId="67944360" w14:textId="77777777" w:rsidR="004C4A63" w:rsidRDefault="004C4A63" w:rsidP="004C4A63">
      <w:pPr>
        <w:pStyle w:val="Doc-text2"/>
        <w:numPr>
          <w:ilvl w:val="0"/>
          <w:numId w:val="26"/>
        </w:numPr>
        <w:overflowPunct/>
        <w:autoSpaceDE/>
        <w:autoSpaceDN/>
        <w:adjustRightInd/>
        <w:textAlignment w:val="auto"/>
        <w:rPr>
          <w:lang w:val="en-US"/>
        </w:rPr>
      </w:pPr>
      <w:r>
        <w:rPr>
          <w:lang w:val="en-US"/>
        </w:rPr>
        <w:t>QCM does not see a clear use case where the issue happens. There are no legacy UEs to handle.</w:t>
      </w:r>
    </w:p>
    <w:p w14:paraId="3DE99A63" w14:textId="77777777" w:rsidR="004C4A63" w:rsidRDefault="004C4A63" w:rsidP="004C4A63">
      <w:pPr>
        <w:pStyle w:val="Doc-text2"/>
        <w:numPr>
          <w:ilvl w:val="0"/>
          <w:numId w:val="26"/>
        </w:numPr>
        <w:overflowPunct/>
        <w:autoSpaceDE/>
        <w:autoSpaceDN/>
        <w:adjustRightInd/>
        <w:textAlignment w:val="auto"/>
        <w:rPr>
          <w:lang w:val="en-US"/>
        </w:rPr>
      </w:pPr>
      <w:r>
        <w:rPr>
          <w:lang w:val="en-US"/>
        </w:rPr>
        <w:t>Samsung shares view with QCM. ZTE agrees.</w:t>
      </w:r>
    </w:p>
    <w:p w14:paraId="45D490A5" w14:textId="77777777" w:rsidR="004C4A63" w:rsidRDefault="004C4A63" w:rsidP="004C4A63">
      <w:pPr>
        <w:pStyle w:val="Doc-text2"/>
        <w:ind w:left="0" w:firstLine="0"/>
        <w:rPr>
          <w:rFonts w:eastAsia="SimSun"/>
          <w:lang w:val="en-US" w:eastAsia="zh-CN"/>
        </w:rPr>
      </w:pPr>
    </w:p>
    <w:p w14:paraId="06BDEB21" w14:textId="77777777" w:rsidR="004C4A63" w:rsidRDefault="004C4A63" w:rsidP="004C4A63">
      <w:pPr>
        <w:pStyle w:val="Doc-text2"/>
        <w:ind w:left="0" w:firstLine="0"/>
        <w:rPr>
          <w:rFonts w:eastAsia="SimSun"/>
          <w:lang w:val="en-US" w:eastAsia="zh-CN"/>
        </w:rPr>
      </w:pPr>
    </w:p>
    <w:tbl>
      <w:tblPr>
        <w:tblStyle w:val="TableGrid"/>
        <w:tblW w:w="0" w:type="auto"/>
        <w:tblLook w:val="04A0" w:firstRow="1" w:lastRow="0" w:firstColumn="1" w:lastColumn="0" w:noHBand="0" w:noVBand="1"/>
      </w:tblPr>
      <w:tblGrid>
        <w:gridCol w:w="10194"/>
      </w:tblGrid>
      <w:tr w:rsidR="004C4A63" w14:paraId="571258C1" w14:textId="77777777" w:rsidTr="00504B7D">
        <w:tc>
          <w:tcPr>
            <w:tcW w:w="10194" w:type="dxa"/>
          </w:tcPr>
          <w:p w14:paraId="3EF1F4A8" w14:textId="77777777" w:rsidR="004C4A63" w:rsidRPr="000E0748" w:rsidRDefault="004C4A63" w:rsidP="00504B7D">
            <w:pPr>
              <w:pStyle w:val="Doc-text2"/>
              <w:ind w:left="0" w:firstLine="0"/>
              <w:rPr>
                <w:rFonts w:eastAsia="SimSun"/>
                <w:b/>
                <w:lang w:val="en-US" w:eastAsia="zh-CN"/>
              </w:rPr>
            </w:pPr>
            <w:r w:rsidRPr="000E0748">
              <w:rPr>
                <w:rFonts w:eastAsia="SimSun"/>
                <w:b/>
                <w:lang w:val="en-US" w:eastAsia="zh-CN"/>
              </w:rPr>
              <w:t>Agreements on RRC open issues</w:t>
            </w:r>
          </w:p>
          <w:p w14:paraId="63439630" w14:textId="77777777" w:rsidR="004C4A63" w:rsidRPr="003A0E16" w:rsidRDefault="004C4A63" w:rsidP="004C4A63">
            <w:pPr>
              <w:pStyle w:val="Doc-text2"/>
              <w:numPr>
                <w:ilvl w:val="0"/>
                <w:numId w:val="274"/>
              </w:numPr>
              <w:overflowPunct/>
              <w:autoSpaceDE/>
              <w:autoSpaceDN/>
              <w:adjustRightInd/>
              <w:textAlignment w:val="auto"/>
              <w:rPr>
                <w:rFonts w:eastAsia="SimSun"/>
                <w:lang w:val="en-US" w:eastAsia="zh-CN"/>
              </w:rPr>
            </w:pPr>
            <w:r w:rsidRPr="003A0E16">
              <w:rPr>
                <w:rFonts w:eastAsia="SimSun"/>
                <w:lang w:val="en-US" w:eastAsia="zh-CN"/>
              </w:rPr>
              <w:t>RRC-4: RRC capability CR will be merged into overall RRC CR</w:t>
            </w:r>
          </w:p>
          <w:p w14:paraId="32E5A261" w14:textId="77777777" w:rsidR="004C4A63" w:rsidRPr="003A0E16" w:rsidRDefault="004C4A63" w:rsidP="004C4A63">
            <w:pPr>
              <w:pStyle w:val="Doc-text2"/>
              <w:numPr>
                <w:ilvl w:val="0"/>
                <w:numId w:val="274"/>
              </w:numPr>
              <w:overflowPunct/>
              <w:autoSpaceDE/>
              <w:autoSpaceDN/>
              <w:adjustRightInd/>
              <w:textAlignment w:val="auto"/>
              <w:rPr>
                <w:rFonts w:eastAsia="SimSun"/>
                <w:lang w:val="en-US" w:eastAsia="zh-CN"/>
              </w:rPr>
            </w:pPr>
            <w:r w:rsidRPr="003A0E16">
              <w:rPr>
                <w:rFonts w:eastAsia="SimSun"/>
                <w:lang w:val="en-US" w:eastAsia="zh-CN"/>
              </w:rPr>
              <w:t>For open issue RRC-1: Introduce Rel-19 specific MBS Interest Indication IE (MBMSInterestIndication-v19xy-IEs) taking the TP from R2-2505413 as baseline. We will consider RAN1 agreements. Consider also whether procedural changes, e.g. as in R2-2505557 are needed.</w:t>
            </w:r>
          </w:p>
          <w:p w14:paraId="2E932F24" w14:textId="77777777" w:rsidR="004C4A63" w:rsidRPr="003A0E16" w:rsidRDefault="004C4A63" w:rsidP="004C4A63">
            <w:pPr>
              <w:pStyle w:val="Doc-text2"/>
              <w:numPr>
                <w:ilvl w:val="0"/>
                <w:numId w:val="274"/>
              </w:numPr>
              <w:overflowPunct/>
              <w:autoSpaceDE/>
              <w:autoSpaceDN/>
              <w:adjustRightInd/>
              <w:textAlignment w:val="auto"/>
              <w:rPr>
                <w:rFonts w:eastAsia="SimSun"/>
                <w:lang w:val="en-US" w:eastAsia="zh-CN"/>
              </w:rPr>
            </w:pPr>
            <w:r w:rsidRPr="003A0E16">
              <w:rPr>
                <w:rFonts w:eastAsia="SimSun"/>
                <w:lang w:val="en-US" w:eastAsia="zh-CN"/>
              </w:rPr>
              <w:t>RRC-2: Capture the RAN1 agreement in stage-2 running CR.</w:t>
            </w:r>
          </w:p>
          <w:p w14:paraId="5F8451FE" w14:textId="77777777" w:rsidR="004C4A63" w:rsidRDefault="004C4A63" w:rsidP="004C4A63">
            <w:pPr>
              <w:pStyle w:val="Doc-text2"/>
              <w:numPr>
                <w:ilvl w:val="0"/>
                <w:numId w:val="274"/>
              </w:numPr>
              <w:overflowPunct/>
              <w:autoSpaceDE/>
              <w:autoSpaceDN/>
              <w:adjustRightInd/>
              <w:textAlignment w:val="auto"/>
              <w:rPr>
                <w:rFonts w:eastAsia="SimSun"/>
                <w:lang w:val="en-US" w:eastAsia="zh-CN"/>
              </w:rPr>
            </w:pPr>
            <w:r w:rsidRPr="003A0E16">
              <w:rPr>
                <w:rFonts w:eastAsia="SimSun"/>
                <w:lang w:val="en-US" w:eastAsia="zh-CN"/>
              </w:rPr>
              <w:t>For open issue RRC-3: Wait for RAN1 further update, if any, and finalize during RRC CR review.</w:t>
            </w:r>
          </w:p>
          <w:p w14:paraId="724A55E9" w14:textId="77777777" w:rsidR="004C4A63" w:rsidRDefault="004C4A63" w:rsidP="00504B7D">
            <w:pPr>
              <w:pStyle w:val="Doc-text2"/>
              <w:ind w:left="0" w:firstLine="0"/>
              <w:rPr>
                <w:rFonts w:eastAsia="SimSun"/>
                <w:lang w:val="en-US" w:eastAsia="zh-CN"/>
              </w:rPr>
            </w:pPr>
          </w:p>
          <w:p w14:paraId="28CEC747" w14:textId="77777777" w:rsidR="004C4A63" w:rsidRDefault="004C4A63" w:rsidP="00504B7D">
            <w:pPr>
              <w:pStyle w:val="Doc-text2"/>
              <w:ind w:left="0" w:firstLine="0"/>
              <w:rPr>
                <w:rFonts w:eastAsia="SimSun"/>
                <w:b/>
                <w:lang w:val="en-US" w:eastAsia="zh-CN"/>
              </w:rPr>
            </w:pPr>
            <w:r w:rsidRPr="000E0748">
              <w:rPr>
                <w:rFonts w:eastAsia="SimSun"/>
                <w:b/>
                <w:lang w:val="en-US" w:eastAsia="zh-CN"/>
              </w:rPr>
              <w:t>Agreements on MAC open issues</w:t>
            </w:r>
          </w:p>
          <w:p w14:paraId="1FBFBD8B" w14:textId="77777777" w:rsidR="004C4A63" w:rsidRPr="000E0748" w:rsidRDefault="004C4A63" w:rsidP="004C4A63">
            <w:pPr>
              <w:pStyle w:val="Doc-text2"/>
              <w:numPr>
                <w:ilvl w:val="0"/>
                <w:numId w:val="273"/>
              </w:numPr>
              <w:overflowPunct/>
              <w:autoSpaceDE/>
              <w:autoSpaceDN/>
              <w:adjustRightInd/>
              <w:textAlignment w:val="auto"/>
              <w:rPr>
                <w:rFonts w:eastAsia="SimSun"/>
                <w:lang w:val="en-US" w:eastAsia="zh-CN"/>
              </w:rPr>
            </w:pPr>
            <w:r w:rsidRPr="000E0748">
              <w:rPr>
                <w:rFonts w:eastAsia="SimSun"/>
                <w:lang w:val="en-US" w:eastAsia="zh-CN"/>
              </w:rPr>
              <w:t>MAC-1: RAN2 to specify the HARQ handling for Rel-19 time-interleaved MCH transmission in MAC specification. (Adopt TP 1 as baseline, can attempt to simplify)</w:t>
            </w:r>
          </w:p>
          <w:p w14:paraId="19D753AB" w14:textId="77777777" w:rsidR="004C4A63" w:rsidRPr="000E0748" w:rsidRDefault="004C4A63" w:rsidP="004C4A63">
            <w:pPr>
              <w:pStyle w:val="Doc-text2"/>
              <w:numPr>
                <w:ilvl w:val="0"/>
                <w:numId w:val="273"/>
              </w:numPr>
              <w:overflowPunct/>
              <w:autoSpaceDE/>
              <w:autoSpaceDN/>
              <w:adjustRightInd/>
              <w:textAlignment w:val="auto"/>
              <w:rPr>
                <w:rFonts w:eastAsia="SimSun"/>
                <w:lang w:val="en-US" w:eastAsia="zh-CN"/>
              </w:rPr>
            </w:pPr>
            <w:r w:rsidRPr="000E0748">
              <w:rPr>
                <w:rFonts w:eastAsia="SimSun"/>
                <w:lang w:val="en-US" w:eastAsia="zh-CN"/>
              </w:rPr>
              <w:t>MAC-2: Mirror the same changes from 6.1.3.7 to 6.1.3.7a in MAC CR.</w:t>
            </w:r>
          </w:p>
          <w:p w14:paraId="74B17640" w14:textId="77777777" w:rsidR="004C4A63" w:rsidRPr="000E0748" w:rsidRDefault="004C4A63" w:rsidP="004C4A63">
            <w:pPr>
              <w:pStyle w:val="Doc-text2"/>
              <w:numPr>
                <w:ilvl w:val="0"/>
                <w:numId w:val="273"/>
              </w:numPr>
              <w:overflowPunct/>
              <w:autoSpaceDE/>
              <w:autoSpaceDN/>
              <w:adjustRightInd/>
              <w:textAlignment w:val="auto"/>
              <w:rPr>
                <w:rFonts w:eastAsia="SimSun"/>
                <w:lang w:val="en-US" w:eastAsia="zh-CN"/>
              </w:rPr>
            </w:pPr>
            <w:r w:rsidRPr="000E0748">
              <w:rPr>
                <w:rFonts w:eastAsia="SimSun"/>
                <w:lang w:val="en-US" w:eastAsia="zh-CN"/>
              </w:rPr>
              <w:t>Following RAN1 agreement, RAN2 should clarify in MAC that the number of subframes used for time-interleaving derived from ‘stop MTCH (x+1)’ is expected to be an integer multiple of MxN.</w:t>
            </w:r>
          </w:p>
        </w:tc>
      </w:tr>
    </w:tbl>
    <w:p w14:paraId="6846C23B" w14:textId="77777777" w:rsidR="00332991" w:rsidRDefault="00332991" w:rsidP="00332991">
      <w:pPr>
        <w:pStyle w:val="Doc-text2"/>
        <w:ind w:left="0" w:firstLine="0"/>
        <w:rPr>
          <w:rFonts w:eastAsia="SimSun"/>
          <w:lang w:eastAsia="zh-CN"/>
        </w:rPr>
      </w:pPr>
    </w:p>
    <w:p w14:paraId="7D962E44" w14:textId="77777777" w:rsidR="00332991" w:rsidRDefault="00332991" w:rsidP="00332991">
      <w:pPr>
        <w:pStyle w:val="Heading2"/>
      </w:pPr>
      <w:bookmarkStart w:id="552" w:name="_Toc209094705"/>
      <w:bookmarkStart w:id="553" w:name="_Toc211197076"/>
      <w:r w:rsidRPr="00787287">
        <w:t>8.1</w:t>
      </w:r>
      <w:r>
        <w:t>9</w:t>
      </w:r>
      <w:r w:rsidRPr="00787287">
        <w:tab/>
      </w:r>
      <w:r>
        <w:t>TEI19</w:t>
      </w:r>
      <w:bookmarkEnd w:id="552"/>
      <w:bookmarkEnd w:id="553"/>
    </w:p>
    <w:p w14:paraId="0579E8EF" w14:textId="77777777" w:rsidR="00332991" w:rsidRDefault="00332991" w:rsidP="00332991">
      <w:pPr>
        <w:pStyle w:val="Comments"/>
      </w:pPr>
      <w:r>
        <w:t>Time budget: 1 TU</w:t>
      </w:r>
    </w:p>
    <w:p w14:paraId="30E9C09D" w14:textId="77777777" w:rsidR="00332991" w:rsidRDefault="00332991" w:rsidP="00332991">
      <w:pPr>
        <w:pStyle w:val="Comments"/>
      </w:pPr>
      <w:r>
        <w:t xml:space="preserve">Tdoc Limitation: </w:t>
      </w:r>
      <w:r>
        <w:rPr>
          <w:rFonts w:eastAsia="SimSun"/>
          <w:lang w:eastAsia="zh-CN"/>
        </w:rPr>
        <w:t>1</w:t>
      </w:r>
      <w:r>
        <w:t xml:space="preserve"> tdoc for new proposals and 1 tdoc for old proposals for RAN2-led.</w:t>
      </w:r>
    </w:p>
    <w:p w14:paraId="128F0BD3" w14:textId="77777777" w:rsidR="00332991" w:rsidRDefault="00332991" w:rsidP="00332991">
      <w:pPr>
        <w:pStyle w:val="Comments"/>
      </w:pPr>
      <w:r>
        <w:t>1 additional tdoc for primary co-sourcing company on top of the limit is allowed for co-sourced contribution with 4 or more companies.</w:t>
      </w:r>
    </w:p>
    <w:p w14:paraId="14C54764" w14:textId="77777777" w:rsidR="00332991" w:rsidRDefault="00332991" w:rsidP="00332991">
      <w:pPr>
        <w:pStyle w:val="Comments"/>
      </w:pPr>
      <w:r>
        <w:t>Companies are encouraged to submit co-sourced contributions, which will have priority for discussion in RAN2#130</w:t>
      </w:r>
    </w:p>
    <w:p w14:paraId="6F508178" w14:textId="77777777" w:rsidR="00332991" w:rsidRPr="00950463" w:rsidRDefault="00332991" w:rsidP="00332991">
      <w:pPr>
        <w:pStyle w:val="Doc-text2"/>
      </w:pPr>
    </w:p>
    <w:p w14:paraId="7E83D6FF" w14:textId="77777777" w:rsidR="00332991" w:rsidRDefault="00332991" w:rsidP="00332991">
      <w:pPr>
        <w:pStyle w:val="Heading3"/>
      </w:pPr>
      <w:bookmarkStart w:id="554" w:name="_Toc209094706"/>
      <w:bookmarkStart w:id="555" w:name="_Toc211197077"/>
      <w:r w:rsidRPr="00787287">
        <w:t>8.1</w:t>
      </w:r>
      <w:r>
        <w:t>9.1</w:t>
      </w:r>
      <w:r w:rsidRPr="00787287">
        <w:tab/>
      </w:r>
      <w:r>
        <w:t>RAN2-led</w:t>
      </w:r>
      <w:bookmarkEnd w:id="554"/>
      <w:bookmarkEnd w:id="555"/>
    </w:p>
    <w:p w14:paraId="22DBDEF6" w14:textId="77777777" w:rsidR="00332991" w:rsidRPr="002E7CC9" w:rsidRDefault="00332991" w:rsidP="00332991">
      <w:pPr>
        <w:pStyle w:val="Doc-title"/>
        <w:rPr>
          <w:b/>
          <w:bCs/>
        </w:rPr>
      </w:pPr>
      <w:r w:rsidRPr="002E7CC9">
        <w:rPr>
          <w:b/>
          <w:bCs/>
        </w:rPr>
        <w:t>[UAV]</w:t>
      </w:r>
    </w:p>
    <w:p w14:paraId="6805539D" w14:textId="2D420974" w:rsidR="00332991" w:rsidRDefault="00332991" w:rsidP="00332991">
      <w:pPr>
        <w:pStyle w:val="Doc-title"/>
      </w:pPr>
      <w:r w:rsidRPr="000B2097">
        <w:t>R2-2505220</w:t>
      </w:r>
      <w:r>
        <w:tab/>
        <w:t>Discussion on TEI19 UAV mobility enhancements</w:t>
      </w:r>
      <w:r>
        <w:tab/>
        <w:t>CATT, NTT DOCOMO, LG Electronics Inc., Kyocera, LGU+, China Telecom, NEC, SK Telecom, Qualcomm Incorporated, CMCC, Ericsson, Nokia</w:t>
      </w:r>
      <w:r>
        <w:tab/>
        <w:t>discussion</w:t>
      </w:r>
      <w:r>
        <w:tab/>
        <w:t>Rel-19</w:t>
      </w:r>
      <w:r>
        <w:tab/>
        <w:t>TEI19</w:t>
      </w:r>
    </w:p>
    <w:p w14:paraId="2F659C7B" w14:textId="77777777" w:rsidR="00332991" w:rsidRDefault="00332991" w:rsidP="00332991">
      <w:pPr>
        <w:pStyle w:val="Doc-text2"/>
      </w:pPr>
      <w:r>
        <w:t>handover.</w:t>
      </w:r>
    </w:p>
    <w:p w14:paraId="6830EA7B" w14:textId="77777777" w:rsidR="00332991" w:rsidRPr="007A38A7" w:rsidRDefault="00332991" w:rsidP="00332991">
      <w:pPr>
        <w:pStyle w:val="Doc-text2"/>
        <w:rPr>
          <w:i/>
          <w:iCs/>
        </w:rPr>
      </w:pPr>
      <w:r w:rsidRPr="007A38A7">
        <w:rPr>
          <w:i/>
          <w:iCs/>
        </w:rPr>
        <w:t>Proposal 1: One indication is introduced in SIB2 to inform whether the serving frequency is UAV dedicated frequency, and another per frequency indication is introduced in SIB4 to inform it is a UAV dedicated frequency.</w:t>
      </w:r>
    </w:p>
    <w:p w14:paraId="37A05BAF" w14:textId="77777777" w:rsidR="00332991" w:rsidRPr="007A38A7" w:rsidRDefault="00332991" w:rsidP="00332991">
      <w:pPr>
        <w:pStyle w:val="Doc-text2"/>
        <w:rPr>
          <w:i/>
          <w:iCs/>
        </w:rPr>
      </w:pPr>
      <w:r w:rsidRPr="007A38A7">
        <w:rPr>
          <w:i/>
          <w:iCs/>
        </w:rPr>
        <w:t>Proposal 2: UAV UE may consider the UAV dedicated frequency to be the highest priority for cell reselection. Optionally, an altitude range can be configured by network and only when a UAV UE is within this altitude range, it may prioritize UAV frequency for cell reselection.</w:t>
      </w:r>
    </w:p>
    <w:p w14:paraId="1DEA0ABD" w14:textId="77777777" w:rsidR="00332991" w:rsidRPr="007A38A7" w:rsidRDefault="00332991" w:rsidP="00332991">
      <w:pPr>
        <w:pStyle w:val="Doc-text2"/>
        <w:rPr>
          <w:i/>
          <w:iCs/>
        </w:rPr>
      </w:pPr>
      <w:r w:rsidRPr="007A38A7">
        <w:rPr>
          <w:i/>
          <w:iCs/>
        </w:rPr>
        <w:t>Proposal 3: for the idle/inactive UE, ssb-ToMeasureAltitudeBasedList is configured in SIB2 and SIB4 (for each frequency).</w:t>
      </w:r>
    </w:p>
    <w:p w14:paraId="36AAB70C" w14:textId="77777777" w:rsidR="00332991" w:rsidRPr="007A38A7" w:rsidRDefault="00332991" w:rsidP="00332991">
      <w:pPr>
        <w:pStyle w:val="Doc-text2"/>
        <w:rPr>
          <w:i/>
          <w:iCs/>
        </w:rPr>
      </w:pPr>
      <w:r w:rsidRPr="007A38A7">
        <w:rPr>
          <w:i/>
          <w:iCs/>
        </w:rPr>
        <w:t>Proposal 4: If ssb-ToMeasureAltitudeBasedList is configured in SIB2 or SIB4, when the idle/inactive UE is within an altitude range indicated by altitudeRange, it may prioritize the measurements on the SSB(s) configured in ssb-ToMeasure-r18 (if present). Otherwise (i.e., the idle/inactive UE is within an altitude range indicated by altitudeRange and ssb-ToMeasure-r18 is absent) it measures on all SS-blocks. When the idle/inactive UE is outside all the altitude ranges indicated by altitudeRange (if any), ssb-ToMeasure (without suffix) applies.</w:t>
      </w:r>
    </w:p>
    <w:p w14:paraId="4E3D1EA6" w14:textId="77777777" w:rsidR="00332991" w:rsidRDefault="00332991" w:rsidP="00332991">
      <w:pPr>
        <w:pStyle w:val="Doc-text2"/>
      </w:pPr>
      <w:r>
        <w:t>-</w:t>
      </w:r>
      <w:r>
        <w:tab/>
        <w:t xml:space="preserve">Docomo supports this as there is internal demand for cell reselection enhancement. </w:t>
      </w:r>
    </w:p>
    <w:p w14:paraId="19CDB799" w14:textId="77777777" w:rsidR="00332991" w:rsidRPr="007A38A7" w:rsidRDefault="00332991" w:rsidP="00332991">
      <w:pPr>
        <w:pStyle w:val="Doc-text2"/>
        <w:rPr>
          <w:i/>
          <w:iCs/>
        </w:rPr>
      </w:pPr>
      <w:r w:rsidRPr="007A38A7">
        <w:rPr>
          <w:i/>
          <w:iCs/>
        </w:rPr>
        <w:t xml:space="preserve">Proposal 5: Define the following altitude-based CHO trigger events for UAV </w:t>
      </w:r>
    </w:p>
    <w:p w14:paraId="040934A3" w14:textId="77777777" w:rsidR="00332991" w:rsidRPr="002858CB" w:rsidRDefault="00332991" w:rsidP="00332991">
      <w:pPr>
        <w:pStyle w:val="Doc-text2"/>
        <w:rPr>
          <w:i/>
          <w:iCs/>
        </w:rPr>
      </w:pPr>
      <w:r w:rsidRPr="007A38A7">
        <w:rPr>
          <w:i/>
          <w:iCs/>
        </w:rPr>
        <w:t>-</w:t>
      </w:r>
      <w:r w:rsidRPr="007A38A7">
        <w:rPr>
          <w:i/>
          <w:iCs/>
        </w:rPr>
        <w:tab/>
        <w:t>condEvenA3H1, condEventA3H2, condEvenA5H1, condEventA5H2</w:t>
      </w:r>
    </w:p>
    <w:p w14:paraId="703512B3" w14:textId="77777777" w:rsidR="00332991" w:rsidRDefault="00332991" w:rsidP="00332991">
      <w:pPr>
        <w:pStyle w:val="Doc-text2"/>
      </w:pPr>
      <w:r>
        <w:t>On conditional handover</w:t>
      </w:r>
    </w:p>
    <w:p w14:paraId="3F1B53CA" w14:textId="77777777" w:rsidR="00332991" w:rsidRDefault="00332991" w:rsidP="00332991">
      <w:pPr>
        <w:pStyle w:val="Doc-text2"/>
      </w:pPr>
      <w:r>
        <w:t>-</w:t>
      </w:r>
      <w:r>
        <w:tab/>
        <w:t xml:space="preserve">Samsung doesn’t think CHO enhancements is necessary.  Interdigital thinks the spec changes are small and it does have some benefits.  Samsung thinks that whats important is the technical benefit.  The network can provide the command on time as the communication on time.   Interidigital thinks that the fact the network knows where the UAV is an andvantage for using CHO.    Nokia thinks that there is a use case..  </w:t>
      </w:r>
    </w:p>
    <w:p w14:paraId="166A427A" w14:textId="77777777" w:rsidR="00332991" w:rsidRDefault="00332991" w:rsidP="00332991">
      <w:pPr>
        <w:pStyle w:val="Doc-text2"/>
      </w:pPr>
      <w:r>
        <w:t>-</w:t>
      </w:r>
      <w:r>
        <w:tab/>
        <w:t xml:space="preserve">Qualcomm agrees it may not strictly necessary but it is beneficial.   </w:t>
      </w:r>
    </w:p>
    <w:p w14:paraId="058510D9" w14:textId="77777777" w:rsidR="00332991" w:rsidRDefault="00332991" w:rsidP="00332991">
      <w:pPr>
        <w:pStyle w:val="Doc-text2"/>
      </w:pPr>
      <w:r>
        <w:t>-</w:t>
      </w:r>
      <w:r>
        <w:tab/>
        <w:t xml:space="preserve">Huawei doesn’t see the need but will go with the majority.  </w:t>
      </w:r>
    </w:p>
    <w:p w14:paraId="5CE41618" w14:textId="77777777" w:rsidR="00332991" w:rsidRDefault="00332991" w:rsidP="00332991">
      <w:pPr>
        <w:pStyle w:val="Doc-text2"/>
      </w:pPr>
    </w:p>
    <w:p w14:paraId="35307893" w14:textId="77777777" w:rsidR="00332991" w:rsidRDefault="00332991" w:rsidP="00332991">
      <w:pPr>
        <w:pStyle w:val="Agreement"/>
        <w:tabs>
          <w:tab w:val="clear" w:pos="9990"/>
        </w:tabs>
        <w:overflowPunct/>
        <w:autoSpaceDE/>
        <w:autoSpaceDN/>
        <w:adjustRightInd/>
        <w:ind w:left="1619" w:hanging="360"/>
        <w:textAlignment w:val="auto"/>
      </w:pPr>
      <w:r>
        <w:t>Cell reselection and CHO enhancement will be address in TEI19</w:t>
      </w:r>
    </w:p>
    <w:p w14:paraId="1F8E81C9" w14:textId="77777777" w:rsidR="00332991" w:rsidRDefault="00332991" w:rsidP="00332991">
      <w:pPr>
        <w:pStyle w:val="Doc-text2"/>
      </w:pPr>
    </w:p>
    <w:p w14:paraId="3915C274" w14:textId="77777777" w:rsidR="00332991" w:rsidRDefault="00332991" w:rsidP="00332991">
      <w:pPr>
        <w:pStyle w:val="Doc-text2"/>
      </w:pPr>
    </w:p>
    <w:p w14:paraId="12D1AC18" w14:textId="77777777" w:rsidR="00332991" w:rsidRPr="00CD01BC" w:rsidRDefault="00332991" w:rsidP="00332991">
      <w:pPr>
        <w:pStyle w:val="Doc-text2"/>
        <w:pBdr>
          <w:top w:val="single" w:sz="4" w:space="1" w:color="auto"/>
          <w:left w:val="single" w:sz="4" w:space="4" w:color="auto"/>
          <w:bottom w:val="single" w:sz="4" w:space="1" w:color="auto"/>
          <w:right w:val="single" w:sz="4" w:space="4" w:color="auto"/>
        </w:pBdr>
        <w:rPr>
          <w:b/>
          <w:bCs/>
        </w:rPr>
      </w:pPr>
      <w:r w:rsidRPr="00CD01BC">
        <w:rPr>
          <w:b/>
          <w:bCs/>
        </w:rPr>
        <w:t>Agreements</w:t>
      </w:r>
    </w:p>
    <w:p w14:paraId="10C3C0EE" w14:textId="77777777" w:rsidR="00332991" w:rsidRPr="00922E58" w:rsidRDefault="00332991" w:rsidP="00332991">
      <w:pPr>
        <w:pStyle w:val="Doc-text2"/>
        <w:pBdr>
          <w:top w:val="single" w:sz="4" w:space="1" w:color="auto"/>
          <w:left w:val="single" w:sz="4" w:space="4" w:color="auto"/>
          <w:bottom w:val="single" w:sz="4" w:space="1" w:color="auto"/>
          <w:right w:val="single" w:sz="4" w:space="4" w:color="auto"/>
        </w:pBdr>
      </w:pPr>
      <w:r w:rsidRPr="00922E58">
        <w:t>1</w:t>
      </w:r>
      <w:r w:rsidRPr="00922E58">
        <w:tab/>
        <w:t>One indication is introduced in SIB2 to inform whether the serving frequency is UAV dedicated frequency, and another per frequency indication is introduced in SIB4 to inform it is a UAV dedicated frequency.</w:t>
      </w:r>
    </w:p>
    <w:p w14:paraId="40CD2461" w14:textId="77777777" w:rsidR="00332991" w:rsidRPr="00922E58" w:rsidRDefault="00332991" w:rsidP="00332991">
      <w:pPr>
        <w:pStyle w:val="Doc-text2"/>
        <w:pBdr>
          <w:top w:val="single" w:sz="4" w:space="1" w:color="auto"/>
          <w:left w:val="single" w:sz="4" w:space="4" w:color="auto"/>
          <w:bottom w:val="single" w:sz="4" w:space="1" w:color="auto"/>
          <w:right w:val="single" w:sz="4" w:space="4" w:color="auto"/>
        </w:pBdr>
      </w:pPr>
      <w:r w:rsidRPr="00922E58">
        <w:t>2</w:t>
      </w:r>
      <w:r>
        <w:tab/>
      </w:r>
      <w:r w:rsidRPr="00922E58">
        <w:t>UAV UE may consider the UAV dedicated frequency to be the highest priority for cell reselection. Optionally, an altitude range can be configured by network and only when a UAV UE is within this altitude range, it may prioritize UAV frequency for cell reselection.</w:t>
      </w:r>
    </w:p>
    <w:p w14:paraId="18F986BD" w14:textId="77777777" w:rsidR="00332991" w:rsidRPr="007A38A7" w:rsidRDefault="00332991" w:rsidP="00332991">
      <w:pPr>
        <w:pStyle w:val="Doc-text2"/>
        <w:pBdr>
          <w:top w:val="single" w:sz="4" w:space="1" w:color="auto"/>
          <w:left w:val="single" w:sz="4" w:space="4" w:color="auto"/>
          <w:bottom w:val="single" w:sz="4" w:space="1" w:color="auto"/>
          <w:right w:val="single" w:sz="4" w:space="4" w:color="auto"/>
        </w:pBdr>
        <w:rPr>
          <w:i/>
          <w:iCs/>
        </w:rPr>
      </w:pPr>
      <w:r>
        <w:rPr>
          <w:i/>
          <w:iCs/>
        </w:rPr>
        <w:t>3</w:t>
      </w:r>
      <w:r>
        <w:rPr>
          <w:i/>
          <w:iCs/>
        </w:rPr>
        <w:tab/>
      </w:r>
      <w:r w:rsidRPr="00922E58">
        <w:t>for the idle/inactive UE, ssb-ToMeasureAltitudeBasedList is configured in SIB2 and SIB4 (for each frequency).</w:t>
      </w:r>
    </w:p>
    <w:p w14:paraId="37B2D0E9" w14:textId="77777777" w:rsidR="00332991" w:rsidRPr="00922E58" w:rsidRDefault="00332991" w:rsidP="00332991">
      <w:pPr>
        <w:pStyle w:val="Doc-text2"/>
        <w:pBdr>
          <w:top w:val="single" w:sz="4" w:space="1" w:color="auto"/>
          <w:left w:val="single" w:sz="4" w:space="4" w:color="auto"/>
          <w:bottom w:val="single" w:sz="4" w:space="1" w:color="auto"/>
          <w:right w:val="single" w:sz="4" w:space="4" w:color="auto"/>
        </w:pBdr>
        <w:rPr>
          <w:i/>
          <w:iCs/>
        </w:rPr>
      </w:pPr>
      <w:r w:rsidRPr="007A38A7">
        <w:rPr>
          <w:i/>
          <w:iCs/>
        </w:rPr>
        <w:t>4</w:t>
      </w:r>
      <w:r w:rsidRPr="00922E58">
        <w:tab/>
        <w:t>If ssb-ToMeasureAltitudeBasedList is configured in SIB2 or SIB4, when the idle/inactive UE is within an altitude range indicated by altitudeRange, it may prioritize the measurements on the SSB(s) configured in ssb-ToMeasure-r18 (if present). Otherwise (i.e., the idle/inactive UE is within an altitude range indicated by altitudeRange and ssb-ToMeasure-r18 is absent) it measures on all SS-blocks. When the idle/inactive UE is outside all the altitude ranges indicated by altitudeRange (if any), ssb-ToMeasure (without suffix) applies.</w:t>
      </w:r>
    </w:p>
    <w:p w14:paraId="620542B9" w14:textId="77777777" w:rsidR="00332991" w:rsidRPr="00922E58" w:rsidRDefault="00332991" w:rsidP="00332991">
      <w:pPr>
        <w:pStyle w:val="Doc-text2"/>
        <w:pBdr>
          <w:top w:val="single" w:sz="4" w:space="1" w:color="auto"/>
          <w:left w:val="single" w:sz="4" w:space="4" w:color="auto"/>
          <w:bottom w:val="single" w:sz="4" w:space="1" w:color="auto"/>
          <w:right w:val="single" w:sz="4" w:space="4" w:color="auto"/>
        </w:pBdr>
      </w:pPr>
      <w:r w:rsidRPr="00922E58">
        <w:t>5</w:t>
      </w:r>
      <w:r>
        <w:tab/>
      </w:r>
      <w:r w:rsidRPr="00922E58">
        <w:t xml:space="preserve">Define the following altitude-based CHO trigger events for UAV </w:t>
      </w:r>
    </w:p>
    <w:p w14:paraId="7EDDA95E" w14:textId="77777777" w:rsidR="00332991" w:rsidRPr="002858CB" w:rsidRDefault="00332991" w:rsidP="00332991">
      <w:pPr>
        <w:pStyle w:val="Doc-text2"/>
        <w:pBdr>
          <w:top w:val="single" w:sz="4" w:space="1" w:color="auto"/>
          <w:left w:val="single" w:sz="4" w:space="4" w:color="auto"/>
          <w:bottom w:val="single" w:sz="4" w:space="1" w:color="auto"/>
          <w:right w:val="single" w:sz="4" w:space="4" w:color="auto"/>
        </w:pBdr>
        <w:rPr>
          <w:i/>
          <w:iCs/>
        </w:rPr>
      </w:pPr>
      <w:r w:rsidRPr="00922E58">
        <w:t>-</w:t>
      </w:r>
      <w:r w:rsidRPr="00922E58">
        <w:tab/>
        <w:t>condEvenA3H1, condEventA3H2, condEvenA5H1, condEventA5H2</w:t>
      </w:r>
    </w:p>
    <w:p w14:paraId="18B76626" w14:textId="77777777" w:rsidR="00332991" w:rsidRDefault="00332991" w:rsidP="00332991">
      <w:pPr>
        <w:pStyle w:val="Doc-text2"/>
      </w:pPr>
    </w:p>
    <w:p w14:paraId="4ED681F7" w14:textId="77777777" w:rsidR="00332991" w:rsidRPr="00516D11" w:rsidRDefault="00332991" w:rsidP="00332991">
      <w:pPr>
        <w:pStyle w:val="Doc-text2"/>
      </w:pPr>
    </w:p>
    <w:p w14:paraId="1644C97C" w14:textId="634AA160" w:rsidR="00332991" w:rsidRDefault="00332991" w:rsidP="00332991">
      <w:pPr>
        <w:pStyle w:val="Doc-title"/>
      </w:pPr>
      <w:r w:rsidRPr="000B2097">
        <w:t>R2-2505221</w:t>
      </w:r>
      <w:r>
        <w:tab/>
        <w:t>Introduction of UAV mobility enhancements [UAV_Mobility]</w:t>
      </w:r>
      <w:r>
        <w:tab/>
        <w:t>CATT, NTT DOCOMO, LG Electronics Inc., Kyocera, LGU+, China Telecom, NEC, SK Telecom, Qualcomm Incorporated, Ericsson, Nokia</w:t>
      </w:r>
      <w:r>
        <w:tab/>
        <w:t>CR</w:t>
      </w:r>
      <w:r>
        <w:tab/>
        <w:t>Rel-19</w:t>
      </w:r>
      <w:r>
        <w:tab/>
        <w:t>38.300</w:t>
      </w:r>
      <w:r>
        <w:tab/>
        <w:t>18.6.0</w:t>
      </w:r>
      <w:r>
        <w:tab/>
        <w:t>1004</w:t>
      </w:r>
      <w:r>
        <w:tab/>
        <w:t>-</w:t>
      </w:r>
      <w:r>
        <w:tab/>
        <w:t>B</w:t>
      </w:r>
      <w:r>
        <w:tab/>
        <w:t>TEI19</w:t>
      </w:r>
    </w:p>
    <w:p w14:paraId="67F24AF9" w14:textId="6FD2E6DC" w:rsidR="00332991" w:rsidRDefault="00332991" w:rsidP="00332991">
      <w:pPr>
        <w:pStyle w:val="Doc-title"/>
      </w:pPr>
      <w:r w:rsidRPr="000B2097">
        <w:t>R2-2505222</w:t>
      </w:r>
      <w:r>
        <w:tab/>
        <w:t>Introduction of UAV mobility enhancements [UAV_Mobility]</w:t>
      </w:r>
      <w:r>
        <w:tab/>
        <w:t>CATT, NTT DOCOMO, LG Electronics Inc., Kyocera, LGU+, China Telecom, NEC, SK Telecom, Qualcomm Incorporated, Ericsson, Nokia</w:t>
      </w:r>
      <w:r>
        <w:tab/>
        <w:t>CR</w:t>
      </w:r>
      <w:r>
        <w:tab/>
        <w:t>Rel-19</w:t>
      </w:r>
      <w:r>
        <w:tab/>
        <w:t>38.304</w:t>
      </w:r>
      <w:r>
        <w:tab/>
        <w:t>18.4.0</w:t>
      </w:r>
      <w:r>
        <w:tab/>
        <w:t>0439</w:t>
      </w:r>
      <w:r>
        <w:tab/>
        <w:t>-</w:t>
      </w:r>
      <w:r>
        <w:tab/>
        <w:t>B</w:t>
      </w:r>
      <w:r>
        <w:tab/>
        <w:t>TEI19</w:t>
      </w:r>
    </w:p>
    <w:p w14:paraId="553323BF" w14:textId="79D30CA3" w:rsidR="00332991" w:rsidRDefault="00332991" w:rsidP="00332991">
      <w:pPr>
        <w:pStyle w:val="Doc-title"/>
      </w:pPr>
      <w:r w:rsidRPr="000B2097">
        <w:t>R2-2505223</w:t>
      </w:r>
      <w:r>
        <w:tab/>
        <w:t>Introduction of UAV mobility enhancements [UAV_Mobility]</w:t>
      </w:r>
      <w:r>
        <w:tab/>
        <w:t>CATT, NTT DOCOMO, LG Electronics Inc., Kyocera, LGU+, China Telecom, NEC, SK Telecom, Qualcomm Incorporated, Ericsson, Nokia</w:t>
      </w:r>
      <w:r>
        <w:tab/>
        <w:t>CR</w:t>
      </w:r>
      <w:r>
        <w:tab/>
        <w:t>Rel-19</w:t>
      </w:r>
      <w:r>
        <w:tab/>
        <w:t>38.306</w:t>
      </w:r>
      <w:r>
        <w:tab/>
        <w:t>18.6.0</w:t>
      </w:r>
      <w:r>
        <w:tab/>
        <w:t>1319</w:t>
      </w:r>
      <w:r>
        <w:tab/>
        <w:t>-</w:t>
      </w:r>
      <w:r>
        <w:tab/>
        <w:t>B</w:t>
      </w:r>
      <w:r>
        <w:tab/>
        <w:t>TEI19</w:t>
      </w:r>
    </w:p>
    <w:p w14:paraId="25EF48CE" w14:textId="34B3AD71" w:rsidR="00332991" w:rsidRDefault="00332991" w:rsidP="00332991">
      <w:pPr>
        <w:pStyle w:val="Doc-title"/>
      </w:pPr>
      <w:r w:rsidRPr="000B2097">
        <w:t>R2-2505224</w:t>
      </w:r>
      <w:r>
        <w:tab/>
        <w:t>Introduction of UAV mobility enhancements [UAV_Mobility]</w:t>
      </w:r>
      <w:r>
        <w:tab/>
        <w:t>CATT, NTT DOCOMO, LG Electronics Inc., Kyocera, LGU+, China Telecom, NEC, SK Telecom, Qualcomm Incorporated, Ericsson, Nokia</w:t>
      </w:r>
      <w:r>
        <w:tab/>
        <w:t>CR</w:t>
      </w:r>
      <w:r>
        <w:tab/>
        <w:t>Rel-19</w:t>
      </w:r>
      <w:r>
        <w:tab/>
        <w:t>38.331</w:t>
      </w:r>
      <w:r>
        <w:tab/>
        <w:t>18.6.0</w:t>
      </w:r>
      <w:r>
        <w:tab/>
        <w:t>5399</w:t>
      </w:r>
      <w:r>
        <w:tab/>
        <w:t>-</w:t>
      </w:r>
      <w:r>
        <w:tab/>
        <w:t>B</w:t>
      </w:r>
      <w:r>
        <w:tab/>
        <w:t>TEI19</w:t>
      </w:r>
    </w:p>
    <w:p w14:paraId="67C8C852" w14:textId="77777777" w:rsidR="00332991" w:rsidRDefault="00332991" w:rsidP="00332991">
      <w:pPr>
        <w:pStyle w:val="Doc-text2"/>
      </w:pPr>
    </w:p>
    <w:p w14:paraId="1CB9E88E" w14:textId="77777777" w:rsidR="00332991" w:rsidRDefault="00332991" w:rsidP="00332991">
      <w:pPr>
        <w:pStyle w:val="Doc-text2"/>
      </w:pPr>
    </w:p>
    <w:p w14:paraId="231B3F3E" w14:textId="77777777" w:rsidR="00332991" w:rsidRDefault="00332991" w:rsidP="00332991">
      <w:pPr>
        <w:pStyle w:val="EmailDiscussion"/>
        <w:overflowPunct/>
        <w:autoSpaceDE/>
        <w:autoSpaceDN/>
        <w:adjustRightInd/>
        <w:ind w:left="1619" w:hanging="360"/>
        <w:textAlignment w:val="auto"/>
      </w:pPr>
      <w:r>
        <w:t>[AT131][012][TEI19] UAV CRs (CATT)</w:t>
      </w:r>
    </w:p>
    <w:p w14:paraId="6755F514" w14:textId="77777777" w:rsidR="00332991" w:rsidRDefault="00332991" w:rsidP="00332991">
      <w:pPr>
        <w:pStyle w:val="EmailDiscussion2"/>
      </w:pPr>
      <w:r>
        <w:tab/>
        <w:t>Intended outcome: Agree to UAV CRs by email</w:t>
      </w:r>
    </w:p>
    <w:p w14:paraId="67A7EC03" w14:textId="77777777" w:rsidR="00332991" w:rsidRDefault="00332991" w:rsidP="00332991">
      <w:pPr>
        <w:pStyle w:val="EmailDiscussion2"/>
      </w:pPr>
      <w:r>
        <w:tab/>
        <w:t>Deadline:  Thursday</w:t>
      </w:r>
    </w:p>
    <w:p w14:paraId="30161093" w14:textId="77777777" w:rsidR="00332991" w:rsidRDefault="00332991" w:rsidP="00332991">
      <w:pPr>
        <w:pStyle w:val="Doc-text2"/>
      </w:pPr>
    </w:p>
    <w:p w14:paraId="598696F1" w14:textId="690EA15B" w:rsidR="00332991" w:rsidRDefault="00332991" w:rsidP="00332991">
      <w:pPr>
        <w:pStyle w:val="Doc-title"/>
      </w:pPr>
      <w:r>
        <w:t>R2-2506461</w:t>
      </w:r>
      <w:r>
        <w:tab/>
        <w:t>Introduction of UAV mobility enhancements [UAV_Mobility]</w:t>
      </w:r>
      <w:r>
        <w:tab/>
        <w:t>CATT, NTT DOCOMO, LG Electronics Inc., Kyocera, LGU+, China Telecom, NEC, SK Telecom, Qualcomm Incorporated, Ericsson, Nokia</w:t>
      </w:r>
      <w:r w:rsidR="00F32C3F" w:rsidRPr="00F32C3F">
        <w:t>, InterDigital, vivo, CMCC</w:t>
      </w:r>
      <w:r>
        <w:tab/>
        <w:t>CR</w:t>
      </w:r>
      <w:r>
        <w:tab/>
        <w:t>Rel-19</w:t>
      </w:r>
      <w:r>
        <w:tab/>
        <w:t>38.300</w:t>
      </w:r>
      <w:r>
        <w:tab/>
        <w:t>18.6.0</w:t>
      </w:r>
      <w:r>
        <w:tab/>
        <w:t>1004</w:t>
      </w:r>
      <w:r>
        <w:tab/>
        <w:t>1</w:t>
      </w:r>
      <w:r>
        <w:tab/>
        <w:t>B</w:t>
      </w:r>
      <w:r>
        <w:tab/>
        <w:t>TEI19</w:t>
      </w:r>
      <w:r>
        <w:tab/>
        <w:t>R2-2505221</w:t>
      </w:r>
    </w:p>
    <w:p w14:paraId="1B597697"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52274CEE" w14:textId="77777777" w:rsidR="00332991" w:rsidRPr="00F328DB" w:rsidRDefault="00332991" w:rsidP="00332991">
      <w:pPr>
        <w:pStyle w:val="Doc-text2"/>
      </w:pPr>
    </w:p>
    <w:p w14:paraId="48BF2AA4" w14:textId="2250ADCB" w:rsidR="00332991" w:rsidRDefault="00332991" w:rsidP="00332991">
      <w:pPr>
        <w:pStyle w:val="Doc-title"/>
      </w:pPr>
      <w:r>
        <w:t>R2-2506462</w:t>
      </w:r>
      <w:r>
        <w:tab/>
        <w:t>Introduction of UAV mobility enhancements [UAV_Mobility]</w:t>
      </w:r>
      <w:r>
        <w:tab/>
        <w:t>CATT, NTT DOCOMO, LG Electronics Inc., Kyocera, LGU+, China Telecom, NEC, SK Telecom, Qualcomm Incorporated, Ericsson, Nokia</w:t>
      </w:r>
      <w:r w:rsidR="00F32C3F" w:rsidRPr="00F32C3F">
        <w:t>, InterDigital, vivo, CMCC</w:t>
      </w:r>
      <w:r>
        <w:tab/>
        <w:t>CR</w:t>
      </w:r>
      <w:r>
        <w:tab/>
        <w:t>Rel-19</w:t>
      </w:r>
      <w:r>
        <w:tab/>
        <w:t>38.304</w:t>
      </w:r>
      <w:r>
        <w:tab/>
        <w:t>18.4.0</w:t>
      </w:r>
      <w:r>
        <w:tab/>
        <w:t>0439</w:t>
      </w:r>
      <w:r>
        <w:tab/>
        <w:t>1</w:t>
      </w:r>
      <w:r>
        <w:tab/>
        <w:t>B</w:t>
      </w:r>
      <w:r>
        <w:tab/>
        <w:t>TEI19</w:t>
      </w:r>
      <w:r>
        <w:tab/>
        <w:t>R2-2505222</w:t>
      </w:r>
    </w:p>
    <w:p w14:paraId="68D3A9CC"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1B25D73F" w14:textId="77777777" w:rsidR="00332991" w:rsidRPr="00F328DB" w:rsidRDefault="00332991" w:rsidP="00332991">
      <w:pPr>
        <w:pStyle w:val="Doc-text2"/>
      </w:pPr>
    </w:p>
    <w:p w14:paraId="15BF4117" w14:textId="0C281AFE" w:rsidR="00332991" w:rsidRDefault="00332991" w:rsidP="00332991">
      <w:pPr>
        <w:pStyle w:val="Doc-title"/>
      </w:pPr>
      <w:r>
        <w:t>R2-2506463</w:t>
      </w:r>
      <w:r>
        <w:tab/>
        <w:t>Introduction of UAV mobility enhancements [UAV_Mobility]</w:t>
      </w:r>
      <w:r>
        <w:tab/>
        <w:t>CATT, NTT DOCOMO, LG Electronics Inc., Kyocera, LGU+, China Telecom, NEC, SK Telecom, Qualcomm Incorporated, Ericsson, Nokia</w:t>
      </w:r>
      <w:r w:rsidR="00F32C3F" w:rsidRPr="00F32C3F">
        <w:t>, InterDigital, vivo, CMCC</w:t>
      </w:r>
      <w:r>
        <w:tab/>
        <w:t>CR</w:t>
      </w:r>
      <w:r>
        <w:tab/>
        <w:t>Rel-19</w:t>
      </w:r>
      <w:r>
        <w:tab/>
        <w:t>38.306</w:t>
      </w:r>
      <w:r>
        <w:tab/>
        <w:t>18.6.0</w:t>
      </w:r>
      <w:r>
        <w:tab/>
        <w:t>1319</w:t>
      </w:r>
      <w:r>
        <w:tab/>
        <w:t>1</w:t>
      </w:r>
      <w:r>
        <w:tab/>
        <w:t>B</w:t>
      </w:r>
      <w:r>
        <w:tab/>
        <w:t>TEI19</w:t>
      </w:r>
      <w:r>
        <w:tab/>
        <w:t>R2-2505223</w:t>
      </w:r>
    </w:p>
    <w:p w14:paraId="6530C17B"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1A7B7962" w14:textId="77777777" w:rsidR="00332991" w:rsidRPr="00F328DB" w:rsidRDefault="00332991" w:rsidP="00332991">
      <w:pPr>
        <w:pStyle w:val="Doc-text2"/>
      </w:pPr>
    </w:p>
    <w:p w14:paraId="0DEC5515" w14:textId="79A0385E" w:rsidR="00332991" w:rsidRDefault="00332991" w:rsidP="00332991">
      <w:pPr>
        <w:pStyle w:val="Doc-title"/>
      </w:pPr>
      <w:r>
        <w:t>R2-2506464</w:t>
      </w:r>
      <w:r>
        <w:tab/>
        <w:t>Introduction of UAV mobility enhancements [UAV_Mobility]</w:t>
      </w:r>
      <w:r>
        <w:tab/>
        <w:t>CATT, NTT DOCOMO, LG Electronics Inc., Kyocera, LGU+, China Telecom, NEC, SK Telecom, Qualcomm Incorporated, Ericsson, Nokia</w:t>
      </w:r>
      <w:r w:rsidR="00F32C3F" w:rsidRPr="00F32C3F">
        <w:t>, InterDigital, vivo, CMCC</w:t>
      </w:r>
      <w:r>
        <w:tab/>
        <w:t>CR</w:t>
      </w:r>
      <w:r>
        <w:tab/>
        <w:t>Rel-19</w:t>
      </w:r>
      <w:r>
        <w:tab/>
        <w:t>38.331</w:t>
      </w:r>
      <w:r>
        <w:tab/>
        <w:t>18.6.0</w:t>
      </w:r>
      <w:r>
        <w:tab/>
        <w:t>5399</w:t>
      </w:r>
      <w:r>
        <w:tab/>
        <w:t>1</w:t>
      </w:r>
      <w:r>
        <w:tab/>
        <w:t>B</w:t>
      </w:r>
      <w:r>
        <w:tab/>
        <w:t>TEI19</w:t>
      </w:r>
      <w:r>
        <w:tab/>
        <w:t>R2-2505224</w:t>
      </w:r>
    </w:p>
    <w:p w14:paraId="3E88CE1C" w14:textId="77777777" w:rsidR="00332991" w:rsidRDefault="00332991" w:rsidP="00332991">
      <w:pPr>
        <w:pStyle w:val="Agreement"/>
        <w:tabs>
          <w:tab w:val="clear" w:pos="9990"/>
        </w:tabs>
        <w:overflowPunct/>
        <w:autoSpaceDE/>
        <w:autoSpaceDN/>
        <w:adjustRightInd/>
        <w:ind w:left="1619" w:hanging="360"/>
        <w:textAlignment w:val="auto"/>
      </w:pPr>
      <w:r>
        <w:t>The CR is agreed</w:t>
      </w:r>
    </w:p>
    <w:p w14:paraId="2157ECF4" w14:textId="77777777" w:rsidR="00332991" w:rsidRPr="00173245" w:rsidRDefault="00332991" w:rsidP="00332991">
      <w:pPr>
        <w:pStyle w:val="Doc-text2"/>
      </w:pPr>
    </w:p>
    <w:p w14:paraId="452A0BE1" w14:textId="77777777" w:rsidR="00332991" w:rsidRDefault="00332991" w:rsidP="00332991">
      <w:pPr>
        <w:pStyle w:val="Doc-text2"/>
        <w:ind w:left="0" w:firstLine="0"/>
      </w:pPr>
    </w:p>
    <w:p w14:paraId="79169C43" w14:textId="77777777" w:rsidR="00332991" w:rsidRDefault="00332991" w:rsidP="00332991">
      <w:pPr>
        <w:pStyle w:val="Doc-text2"/>
        <w:ind w:left="0" w:firstLine="0"/>
      </w:pPr>
    </w:p>
    <w:p w14:paraId="7375BB43" w14:textId="77777777" w:rsidR="00332991" w:rsidRPr="008C7BDA" w:rsidRDefault="00332991" w:rsidP="00332991">
      <w:pPr>
        <w:pStyle w:val="Doc-text2"/>
        <w:ind w:left="0" w:firstLine="0"/>
        <w:rPr>
          <w:b/>
          <w:bCs/>
        </w:rPr>
      </w:pPr>
      <w:r w:rsidRPr="008C7BDA">
        <w:rPr>
          <w:b/>
          <w:bCs/>
        </w:rPr>
        <w:t>[Per band capability for paging]</w:t>
      </w:r>
    </w:p>
    <w:p w14:paraId="069DDC2D" w14:textId="7E61705E" w:rsidR="00332991" w:rsidRDefault="00332991" w:rsidP="00332991">
      <w:pPr>
        <w:pStyle w:val="Doc-title"/>
      </w:pPr>
      <w:r w:rsidRPr="000B2097">
        <w:t>R2-2505454</w:t>
      </w:r>
      <w:r>
        <w:tab/>
        <w:t>Introduction of band specific capability for paging [Per_Band_Paging_Cap]</w:t>
      </w:r>
      <w:r>
        <w:tab/>
        <w:t>Huawei, Nokia, Xiaomi, Ericsson</w:t>
      </w:r>
      <w:r>
        <w:tab/>
        <w:t>CR</w:t>
      </w:r>
      <w:r>
        <w:tab/>
        <w:t>Rel-19</w:t>
      </w:r>
      <w:r>
        <w:tab/>
        <w:t>38.331</w:t>
      </w:r>
      <w:r>
        <w:tab/>
        <w:t>18.6.0</w:t>
      </w:r>
      <w:r>
        <w:tab/>
        <w:t>5417</w:t>
      </w:r>
      <w:r>
        <w:tab/>
        <w:t>-</w:t>
      </w:r>
      <w:r>
        <w:tab/>
        <w:t>B</w:t>
      </w:r>
      <w:r>
        <w:tab/>
        <w:t>TEI19</w:t>
      </w:r>
    </w:p>
    <w:p w14:paraId="71144DF0" w14:textId="77777777" w:rsidR="00332991" w:rsidRPr="00353991" w:rsidRDefault="00332991" w:rsidP="00332991">
      <w:pPr>
        <w:pStyle w:val="Agreement"/>
        <w:tabs>
          <w:tab w:val="clear" w:pos="9990"/>
        </w:tabs>
        <w:overflowPunct/>
        <w:autoSpaceDE/>
        <w:autoSpaceDN/>
        <w:adjustRightInd/>
        <w:ind w:left="1619" w:hanging="360"/>
        <w:textAlignment w:val="auto"/>
      </w:pPr>
      <w:r>
        <w:t>The CR is agreed</w:t>
      </w:r>
    </w:p>
    <w:p w14:paraId="32FED4BE" w14:textId="77777777" w:rsidR="00332991" w:rsidRDefault="00332991" w:rsidP="00332991">
      <w:pPr>
        <w:pStyle w:val="Doc-text2"/>
        <w:ind w:left="0" w:firstLine="0"/>
      </w:pPr>
    </w:p>
    <w:p w14:paraId="75344DDE" w14:textId="77777777" w:rsidR="00332991" w:rsidRPr="008C7BDA" w:rsidRDefault="00332991" w:rsidP="00332991">
      <w:pPr>
        <w:pStyle w:val="Doc-text2"/>
        <w:ind w:left="0" w:firstLine="0"/>
        <w:rPr>
          <w:b/>
          <w:bCs/>
        </w:rPr>
      </w:pPr>
      <w:r w:rsidRPr="008C7BDA">
        <w:rPr>
          <w:b/>
          <w:bCs/>
        </w:rPr>
        <w:t>[Early CSI acquisition]</w:t>
      </w:r>
    </w:p>
    <w:p w14:paraId="729C3D79" w14:textId="31995B31" w:rsidR="00332991" w:rsidRDefault="00332991" w:rsidP="00332991">
      <w:pPr>
        <w:pStyle w:val="Doc-title"/>
      </w:pPr>
      <w:r w:rsidRPr="000B2097">
        <w:t>R2-2505598</w:t>
      </w:r>
      <w:r>
        <w:tab/>
        <w:t>Support early CSI acquisition for L3 Handover</w:t>
      </w:r>
      <w:r>
        <w:tab/>
        <w:t>Huawei, HiSilicon, China Unicom, Sony, Turkcell, NTT Docomo INC., Meta, Ericsson, Reliance Jio, Vodafone, ZTE Corporation, BT Plc., Deutsche Telekom, Vivo, LG Electronics Inc., Xiaomi, NEC</w:t>
      </w:r>
      <w:r>
        <w:tab/>
        <w:t>discussion</w:t>
      </w:r>
      <w:r>
        <w:tab/>
        <w:t>Rel-19</w:t>
      </w:r>
    </w:p>
    <w:p w14:paraId="6EEF46A9" w14:textId="77777777" w:rsidR="00332991" w:rsidRPr="0067025F" w:rsidRDefault="00332991" w:rsidP="00332991">
      <w:pPr>
        <w:pStyle w:val="Doc-text2"/>
        <w:rPr>
          <w:i/>
          <w:iCs/>
        </w:rPr>
      </w:pPr>
      <w:r w:rsidRPr="0067025F">
        <w:rPr>
          <w:i/>
          <w:iCs/>
        </w:rPr>
        <w:t>Proposal 1: RAN2 adapts the following framework for early CSI acquisition and CSI reporting for L3 handovers:</w:t>
      </w:r>
    </w:p>
    <w:p w14:paraId="6C76BD66" w14:textId="77777777" w:rsidR="00332991" w:rsidRPr="0067025F" w:rsidRDefault="00332991" w:rsidP="00332991">
      <w:pPr>
        <w:pStyle w:val="Doc-text2"/>
        <w:rPr>
          <w:i/>
          <w:iCs/>
        </w:rPr>
      </w:pPr>
      <w:r w:rsidRPr="0067025F">
        <w:rPr>
          <w:i/>
          <w:iCs/>
        </w:rPr>
        <w:t>1)</w:t>
      </w:r>
      <w:r w:rsidRPr="0067025F">
        <w:rPr>
          <w:i/>
          <w:iCs/>
        </w:rPr>
        <w:tab/>
        <w:t>CSI-RS configuration provided in handover command (details as in Section 2.3.2 and 5.1).</w:t>
      </w:r>
    </w:p>
    <w:p w14:paraId="224CE393" w14:textId="77777777" w:rsidR="00332991" w:rsidRPr="0067025F" w:rsidRDefault="00332991" w:rsidP="00332991">
      <w:pPr>
        <w:pStyle w:val="Doc-text2"/>
        <w:rPr>
          <w:i/>
          <w:iCs/>
        </w:rPr>
      </w:pPr>
      <w:r w:rsidRPr="0067025F">
        <w:rPr>
          <w:i/>
          <w:iCs/>
        </w:rPr>
        <w:t>2)</w:t>
      </w:r>
      <w:r w:rsidRPr="0067025F">
        <w:rPr>
          <w:i/>
          <w:iCs/>
        </w:rPr>
        <w:tab/>
        <w:t>Measures CSI-RS upon reception of handover command.</w:t>
      </w:r>
    </w:p>
    <w:p w14:paraId="7AC33911" w14:textId="77777777" w:rsidR="00332991" w:rsidRPr="0067025F" w:rsidRDefault="00332991" w:rsidP="00332991">
      <w:pPr>
        <w:pStyle w:val="Doc-text2"/>
        <w:rPr>
          <w:i/>
          <w:iCs/>
        </w:rPr>
      </w:pPr>
      <w:r w:rsidRPr="0067025F">
        <w:rPr>
          <w:i/>
          <w:iCs/>
        </w:rPr>
        <w:t>3)</w:t>
      </w:r>
      <w:r w:rsidRPr="0067025F">
        <w:rPr>
          <w:i/>
          <w:iCs/>
        </w:rPr>
        <w:tab/>
        <w:t>CSI reporting re-uses LTM solution framework.</w:t>
      </w:r>
    </w:p>
    <w:p w14:paraId="2E7149FF" w14:textId="77777777" w:rsidR="00332991" w:rsidRPr="0067025F" w:rsidRDefault="00332991" w:rsidP="00332991">
      <w:pPr>
        <w:pStyle w:val="Doc-text2"/>
        <w:rPr>
          <w:i/>
          <w:iCs/>
        </w:rPr>
      </w:pPr>
      <w:r w:rsidRPr="0067025F">
        <w:rPr>
          <w:i/>
          <w:iCs/>
        </w:rPr>
        <w:t>Proposal 2: If RAN2 agrees to support early CSI acquisition for L3 handover, send an LS to RAN1 informing RAN2 agreement and potential TP to RAN1.</w:t>
      </w:r>
    </w:p>
    <w:p w14:paraId="4B308930" w14:textId="77777777" w:rsidR="00332991" w:rsidRDefault="00332991" w:rsidP="00332991">
      <w:pPr>
        <w:pStyle w:val="Doc-text2"/>
        <w:rPr>
          <w:i/>
          <w:iCs/>
        </w:rPr>
      </w:pPr>
      <w:r w:rsidRPr="0067025F">
        <w:rPr>
          <w:i/>
          <w:iCs/>
        </w:rPr>
        <w:t>Observation 2: As UE does not hold the transmission of the 1st PUSCH after receiving handover command, there is no impact to RAN4.</w:t>
      </w:r>
    </w:p>
    <w:p w14:paraId="200BD034" w14:textId="77777777" w:rsidR="00332991" w:rsidRPr="0067025F" w:rsidRDefault="00332991" w:rsidP="00332991">
      <w:pPr>
        <w:pStyle w:val="Agreement"/>
        <w:tabs>
          <w:tab w:val="clear" w:pos="9990"/>
        </w:tabs>
        <w:overflowPunct/>
        <w:autoSpaceDE/>
        <w:autoSpaceDN/>
        <w:adjustRightInd/>
        <w:ind w:left="1619" w:hanging="360"/>
        <w:textAlignment w:val="auto"/>
      </w:pPr>
      <w:r>
        <w:t>Noted</w:t>
      </w:r>
    </w:p>
    <w:p w14:paraId="003F2599" w14:textId="77777777" w:rsidR="00332991" w:rsidRPr="00525EB6" w:rsidRDefault="00332991" w:rsidP="00332991">
      <w:pPr>
        <w:pStyle w:val="Doc-text2"/>
      </w:pPr>
    </w:p>
    <w:p w14:paraId="119215BB" w14:textId="4C475127" w:rsidR="00332991" w:rsidRDefault="00332991" w:rsidP="00332991">
      <w:pPr>
        <w:pStyle w:val="Doc-title"/>
      </w:pPr>
      <w:r w:rsidRPr="000B2097">
        <w:t>R2-2505604</w:t>
      </w:r>
      <w:r>
        <w:tab/>
        <w:t>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38.331</w:t>
      </w:r>
      <w:r>
        <w:tab/>
        <w:t>18.6.0</w:t>
      </w:r>
      <w:r>
        <w:tab/>
        <w:t>5426</w:t>
      </w:r>
      <w:r>
        <w:tab/>
        <w:t>-</w:t>
      </w:r>
      <w:r>
        <w:tab/>
        <w:t>B</w:t>
      </w:r>
      <w:r>
        <w:tab/>
        <w:t>TEI19</w:t>
      </w:r>
    </w:p>
    <w:p w14:paraId="2C5874C9" w14:textId="77777777" w:rsidR="00332991" w:rsidRDefault="00332991" w:rsidP="00332991">
      <w:pPr>
        <w:pStyle w:val="Doc-text2"/>
      </w:pPr>
      <w:r>
        <w:t>-</w:t>
      </w:r>
      <w:r>
        <w:tab/>
        <w:t xml:space="preserve">Qualcomm indicates that the field description is normally captured in RAN1.   Ericsson agrees and we need to ensure that RAN1 does the work properly.  </w:t>
      </w:r>
    </w:p>
    <w:p w14:paraId="588520A9" w14:textId="77777777" w:rsidR="00332991" w:rsidRDefault="00332991" w:rsidP="00332991">
      <w:pPr>
        <w:pStyle w:val="Doc-text2"/>
      </w:pPr>
      <w:r>
        <w:t>-</w:t>
      </w:r>
      <w:r>
        <w:tab/>
        <w:t xml:space="preserve">MEdiatek thinks that this is a RAN1 feature so RAN1 should discuss first.   Huawei doesn’t think this is a RAN1 issue.   </w:t>
      </w:r>
    </w:p>
    <w:p w14:paraId="0642D70E" w14:textId="77777777" w:rsidR="00332991" w:rsidRDefault="00332991" w:rsidP="00332991">
      <w:pPr>
        <w:pStyle w:val="Doc-text2"/>
      </w:pPr>
      <w:r>
        <w:t>-</w:t>
      </w:r>
      <w:r>
        <w:tab/>
        <w:t xml:space="preserve">Nokia is supportive concerned about RAN4 and RAN1 issues that need to be first resolved for LTM.  If that is resolved then it doesn’t mean that it can automatically be re-used.    Huawei thinks that the framework is agreed and that is enough for us to move forward.   There is no RAN4 impacts.   </w:t>
      </w:r>
    </w:p>
    <w:p w14:paraId="4D40D787" w14:textId="77777777" w:rsidR="00332991" w:rsidRDefault="00332991" w:rsidP="00332991">
      <w:pPr>
        <w:pStyle w:val="Doc-text2"/>
      </w:pPr>
      <w:r>
        <w:t>-</w:t>
      </w:r>
      <w:r>
        <w:tab/>
        <w:t xml:space="preserve">Vivo thinks it can be simple and we just bring a CR in RAN1.   </w:t>
      </w:r>
    </w:p>
    <w:p w14:paraId="4B992CA9" w14:textId="77777777" w:rsidR="00332991" w:rsidRDefault="00332991" w:rsidP="00332991">
      <w:pPr>
        <w:pStyle w:val="Doc-text2"/>
      </w:pPr>
      <w:r>
        <w:t>-</w:t>
      </w:r>
      <w:r>
        <w:tab/>
        <w:t xml:space="preserve">Apple doesn’t think we can agree on what are RAN1/RAN4.   </w:t>
      </w:r>
    </w:p>
    <w:p w14:paraId="4E532855" w14:textId="77777777" w:rsidR="00332991" w:rsidRDefault="00332991" w:rsidP="00332991">
      <w:pPr>
        <w:pStyle w:val="Doc-text2"/>
      </w:pPr>
      <w:r>
        <w:t>-</w:t>
      </w:r>
      <w:r>
        <w:tab/>
        <w:t xml:space="preserve">ZTE agrees there are minor RAN1 impacts but we don’t need RAN1 to evaluate the feasibility.  The only difference is how you get it.  </w:t>
      </w:r>
    </w:p>
    <w:p w14:paraId="673F3605" w14:textId="77777777" w:rsidR="00332991" w:rsidRDefault="00332991" w:rsidP="00332991">
      <w:pPr>
        <w:pStyle w:val="Doc-text2"/>
      </w:pPr>
      <w:r>
        <w:t>-</w:t>
      </w:r>
      <w:r>
        <w:tab/>
        <w:t xml:space="preserve">Samsung doesn’t agree with this issue and it should be triggered by RAN1.  Qualcomm also think this is RAN1 domain.   </w:t>
      </w:r>
    </w:p>
    <w:p w14:paraId="7F08424B" w14:textId="77777777" w:rsidR="00332991" w:rsidRDefault="00332991" w:rsidP="00332991">
      <w:pPr>
        <w:pStyle w:val="Agreement"/>
        <w:tabs>
          <w:tab w:val="clear" w:pos="9990"/>
        </w:tabs>
        <w:overflowPunct/>
        <w:autoSpaceDE/>
        <w:autoSpaceDN/>
        <w:adjustRightInd/>
        <w:ind w:left="1619" w:hanging="360"/>
        <w:textAlignment w:val="auto"/>
      </w:pPr>
      <w:r>
        <w:t xml:space="preserve">Prepare offline a RAN2 CR (how it would like).  Wait for some RAN1/RAN4 progress on LTM related issues and identify whether we can assume that those solutions can be used.   </w:t>
      </w:r>
    </w:p>
    <w:p w14:paraId="7AE42756" w14:textId="77777777" w:rsidR="00332991" w:rsidRPr="002C4D72" w:rsidRDefault="00332991" w:rsidP="00332991">
      <w:pPr>
        <w:pStyle w:val="Agreement"/>
        <w:tabs>
          <w:tab w:val="clear" w:pos="9990"/>
        </w:tabs>
        <w:overflowPunct/>
        <w:autoSpaceDE/>
        <w:autoSpaceDN/>
        <w:adjustRightInd/>
        <w:ind w:left="1619" w:hanging="360"/>
        <w:textAlignment w:val="auto"/>
      </w:pPr>
      <w:r>
        <w:t xml:space="preserve">Prepare an LS to RAN1 and cc RAN4 to indicate intention on RAN2 solution, provide the RAN2 CR (how it would look like).  Provide the identified impacts to RAN1 and ask if this is ok.  </w:t>
      </w:r>
    </w:p>
    <w:p w14:paraId="1DC60442" w14:textId="77777777" w:rsidR="00332991" w:rsidRDefault="00332991" w:rsidP="00332991">
      <w:pPr>
        <w:pStyle w:val="Doc-text2"/>
      </w:pPr>
    </w:p>
    <w:p w14:paraId="509E0EC0" w14:textId="77777777" w:rsidR="00332991" w:rsidRDefault="00332991" w:rsidP="00332991">
      <w:pPr>
        <w:pStyle w:val="EmailDiscussion"/>
        <w:overflowPunct/>
        <w:autoSpaceDE/>
        <w:autoSpaceDN/>
        <w:adjustRightInd/>
        <w:ind w:left="1619" w:hanging="360"/>
        <w:textAlignment w:val="auto"/>
      </w:pPr>
      <w:r>
        <w:t>[AT131][011][TEI19] Early CSI  (Huawei)</w:t>
      </w:r>
    </w:p>
    <w:p w14:paraId="5AA8AD1F" w14:textId="77777777" w:rsidR="00332991" w:rsidRPr="002C4D72" w:rsidRDefault="00332991" w:rsidP="00332991">
      <w:pPr>
        <w:pStyle w:val="EmailDiscussion"/>
        <w:numPr>
          <w:ilvl w:val="0"/>
          <w:numId w:val="0"/>
        </w:numPr>
        <w:ind w:left="1619"/>
        <w:rPr>
          <w:b w:val="0"/>
          <w:bCs/>
        </w:rPr>
      </w:pPr>
      <w:r w:rsidRPr="002C4D72">
        <w:rPr>
          <w:b w:val="0"/>
          <w:bCs/>
        </w:rPr>
        <w:t xml:space="preserve">Intended outcome: </w:t>
      </w:r>
      <w:r>
        <w:rPr>
          <w:b w:val="0"/>
          <w:bCs/>
        </w:rPr>
        <w:t xml:space="preserve"> Agree to RAN1 LS by email (R2-2506504)</w:t>
      </w:r>
    </w:p>
    <w:p w14:paraId="14066225" w14:textId="77777777" w:rsidR="00332991" w:rsidRPr="00865AF4" w:rsidRDefault="00332991" w:rsidP="00332991">
      <w:pPr>
        <w:pStyle w:val="EmailDiscussion"/>
        <w:numPr>
          <w:ilvl w:val="0"/>
          <w:numId w:val="0"/>
        </w:numPr>
        <w:ind w:left="1619"/>
        <w:rPr>
          <w:b w:val="0"/>
          <w:bCs/>
        </w:rPr>
      </w:pPr>
      <w:r w:rsidRPr="002C4D72">
        <w:rPr>
          <w:b w:val="0"/>
          <w:bCs/>
        </w:rPr>
        <w:t xml:space="preserve">Deadline:  </w:t>
      </w:r>
      <w:r>
        <w:rPr>
          <w:b w:val="0"/>
          <w:bCs/>
        </w:rPr>
        <w:t>Friday</w:t>
      </w:r>
    </w:p>
    <w:p w14:paraId="53EFDDC9" w14:textId="77777777" w:rsidR="00332991" w:rsidRDefault="00332991" w:rsidP="00332991">
      <w:pPr>
        <w:pStyle w:val="Doc-text2"/>
      </w:pPr>
    </w:p>
    <w:p w14:paraId="341C58A3" w14:textId="40576651" w:rsidR="00332991" w:rsidRDefault="00332991" w:rsidP="00332991">
      <w:pPr>
        <w:pStyle w:val="Doc-title"/>
      </w:pPr>
      <w:r w:rsidRPr="000B2097">
        <w:t>R2-2506449</w:t>
      </w:r>
      <w:r>
        <w:tab/>
        <w:t>Report of [AT131][011][TEI19] Early CSI (Huawei)</w:t>
      </w:r>
      <w:r>
        <w:tab/>
        <w:t>Huawei, HiSilicon</w:t>
      </w:r>
      <w:r>
        <w:tab/>
        <w:t>discussion</w:t>
      </w:r>
      <w:r>
        <w:tab/>
        <w:t>Rel-19</w:t>
      </w:r>
      <w:r>
        <w:tab/>
        <w:t>TEI19</w:t>
      </w:r>
    </w:p>
    <w:p w14:paraId="3E813F47" w14:textId="77777777" w:rsidR="00332991" w:rsidRDefault="00332991" w:rsidP="00332991">
      <w:pPr>
        <w:pStyle w:val="Doc-text2"/>
      </w:pPr>
    </w:p>
    <w:p w14:paraId="7F656D5E" w14:textId="099C2EA8" w:rsidR="00332991" w:rsidRDefault="00332991" w:rsidP="00332991">
      <w:pPr>
        <w:pStyle w:val="Doc-title"/>
      </w:pPr>
      <w:r w:rsidRPr="000B2097">
        <w:t>R2-2506452</w:t>
      </w:r>
      <w:r>
        <w:tab/>
        <w:t>[Draft] LS on early CSI acquisition for L3 handover</w:t>
      </w:r>
      <w:r>
        <w:tab/>
        <w:t>Huawei, HiSilicon</w:t>
      </w:r>
      <w:r>
        <w:tab/>
        <w:t>LS out</w:t>
      </w:r>
      <w:r>
        <w:tab/>
        <w:t>Rel-19</w:t>
      </w:r>
      <w:r>
        <w:tab/>
        <w:t>TEI19</w:t>
      </w:r>
      <w:r>
        <w:tab/>
        <w:t>To:RAN1</w:t>
      </w:r>
      <w:r>
        <w:tab/>
        <w:t>Cc:RAN4</w:t>
      </w:r>
    </w:p>
    <w:p w14:paraId="7121A289" w14:textId="77777777" w:rsidR="00332991" w:rsidRPr="005252EB" w:rsidRDefault="00332991" w:rsidP="00332991">
      <w:pPr>
        <w:pStyle w:val="Agreement"/>
        <w:tabs>
          <w:tab w:val="clear" w:pos="9990"/>
        </w:tabs>
        <w:overflowPunct/>
        <w:autoSpaceDE/>
        <w:autoSpaceDN/>
        <w:adjustRightInd/>
        <w:ind w:left="1619" w:hanging="360"/>
        <w:textAlignment w:val="auto"/>
      </w:pPr>
      <w:r>
        <w:t>Indicate that RAN2 has assumed no RAN4 work</w:t>
      </w:r>
    </w:p>
    <w:p w14:paraId="3265577C" w14:textId="77777777" w:rsidR="00332991" w:rsidRDefault="00332991" w:rsidP="00332991">
      <w:pPr>
        <w:pStyle w:val="Agreement"/>
        <w:tabs>
          <w:tab w:val="clear" w:pos="9990"/>
        </w:tabs>
        <w:overflowPunct/>
        <w:autoSpaceDE/>
        <w:autoSpaceDN/>
        <w:adjustRightInd/>
        <w:ind w:left="1619" w:hanging="360"/>
        <w:textAlignment w:val="auto"/>
      </w:pPr>
      <w:r>
        <w:t xml:space="preserve">Revised in </w:t>
      </w:r>
      <w:r w:rsidRPr="00E23D6C">
        <w:t>R2-2506504</w:t>
      </w:r>
    </w:p>
    <w:p w14:paraId="74D9F14E" w14:textId="77777777" w:rsidR="00332991" w:rsidRDefault="00332991" w:rsidP="00332991">
      <w:pPr>
        <w:pStyle w:val="Doc-text2"/>
        <w:ind w:left="0" w:firstLine="0"/>
      </w:pPr>
    </w:p>
    <w:p w14:paraId="680B458E" w14:textId="1B338556" w:rsidR="00332991" w:rsidRDefault="00332991" w:rsidP="0077019B">
      <w:pPr>
        <w:pStyle w:val="Doc-title"/>
      </w:pPr>
      <w:r>
        <w:t>R2-2506504</w:t>
      </w:r>
      <w:r w:rsidR="0077019B">
        <w:tab/>
      </w:r>
      <w:r w:rsidR="0077019B" w:rsidRPr="0077019B">
        <w:t>LS on early CSI acquisition for L3 handover</w:t>
      </w:r>
      <w:r w:rsidR="0077019B">
        <w:tab/>
        <w:t>RAN2</w:t>
      </w:r>
      <w:r w:rsidR="0077019B">
        <w:tab/>
        <w:t>LS out</w:t>
      </w:r>
      <w:r w:rsidR="0077019B">
        <w:tab/>
        <w:t>Rel-19</w:t>
      </w:r>
      <w:r w:rsidR="0077019B">
        <w:tab/>
        <w:t>TEI19</w:t>
      </w:r>
      <w:r w:rsidR="0077019B">
        <w:tab/>
        <w:t>To:RAN1</w:t>
      </w:r>
      <w:r w:rsidR="0077019B">
        <w:tab/>
        <w:t>Cc:RAN4</w:t>
      </w:r>
    </w:p>
    <w:p w14:paraId="13783B1F" w14:textId="77777777" w:rsidR="00332991" w:rsidRPr="00E23D6C" w:rsidRDefault="00332991" w:rsidP="00332991">
      <w:pPr>
        <w:pStyle w:val="Agreement"/>
        <w:tabs>
          <w:tab w:val="clear" w:pos="9990"/>
        </w:tabs>
        <w:overflowPunct/>
        <w:autoSpaceDE/>
        <w:autoSpaceDN/>
        <w:adjustRightInd/>
        <w:ind w:left="1619" w:hanging="360"/>
        <w:textAlignment w:val="auto"/>
      </w:pPr>
      <w:r>
        <w:t>LS is approved</w:t>
      </w:r>
    </w:p>
    <w:p w14:paraId="0680C246" w14:textId="77777777" w:rsidR="00332991" w:rsidRDefault="00332991" w:rsidP="00332991">
      <w:pPr>
        <w:pStyle w:val="Doc-text2"/>
      </w:pPr>
    </w:p>
    <w:p w14:paraId="14A998C7" w14:textId="338A6BBC" w:rsidR="00332991" w:rsidRDefault="00332991" w:rsidP="00332991">
      <w:pPr>
        <w:pStyle w:val="Doc-title"/>
      </w:pPr>
      <w:r w:rsidRPr="000B2097">
        <w:t>R2-2506450</w:t>
      </w:r>
      <w:r>
        <w:tab/>
        <w:t>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38.331</w:t>
      </w:r>
      <w:r>
        <w:tab/>
        <w:t>18.6.0</w:t>
      </w:r>
      <w:r>
        <w:tab/>
        <w:t>5426</w:t>
      </w:r>
      <w:r>
        <w:tab/>
        <w:t>1</w:t>
      </w:r>
      <w:r>
        <w:tab/>
        <w:t>B</w:t>
      </w:r>
      <w:r>
        <w:tab/>
        <w:t>TEI19</w:t>
      </w:r>
      <w:r>
        <w:tab/>
        <w:t>R2-2505604</w:t>
      </w:r>
    </w:p>
    <w:p w14:paraId="4956B740" w14:textId="77777777" w:rsidR="00332991" w:rsidRDefault="00332991" w:rsidP="00332991">
      <w:pPr>
        <w:pStyle w:val="Agreement"/>
        <w:tabs>
          <w:tab w:val="clear" w:pos="9990"/>
        </w:tabs>
        <w:overflowPunct/>
        <w:autoSpaceDE/>
        <w:autoSpaceDN/>
        <w:adjustRightInd/>
        <w:ind w:left="1619" w:hanging="360"/>
        <w:textAlignment w:val="auto"/>
      </w:pPr>
      <w:r>
        <w:t>The CR is technically correct</w:t>
      </w:r>
    </w:p>
    <w:p w14:paraId="1EC0EB7E" w14:textId="77777777" w:rsidR="00332991" w:rsidRPr="005252EB" w:rsidRDefault="00332991" w:rsidP="00332991">
      <w:pPr>
        <w:pStyle w:val="Agreement"/>
        <w:tabs>
          <w:tab w:val="clear" w:pos="9990"/>
        </w:tabs>
        <w:overflowPunct/>
        <w:autoSpaceDE/>
        <w:autoSpaceDN/>
        <w:adjustRightInd/>
        <w:ind w:left="1619" w:hanging="360"/>
        <w:textAlignment w:val="auto"/>
      </w:pPr>
      <w:r>
        <w:t>RAN2 assumes there is no RAN4 work</w:t>
      </w:r>
    </w:p>
    <w:p w14:paraId="6A17010F" w14:textId="77777777" w:rsidR="00332991" w:rsidRDefault="00332991" w:rsidP="00332991">
      <w:pPr>
        <w:pStyle w:val="Agreement"/>
        <w:tabs>
          <w:tab w:val="clear" w:pos="9990"/>
        </w:tabs>
        <w:overflowPunct/>
        <w:autoSpaceDE/>
        <w:autoSpaceDN/>
        <w:adjustRightInd/>
        <w:ind w:left="1619" w:hanging="360"/>
        <w:textAlignment w:val="auto"/>
      </w:pPr>
      <w:r>
        <w:t xml:space="preserve">The CR is postponed pending RAN1 confirmation and will be discussed next meeting  </w:t>
      </w:r>
    </w:p>
    <w:p w14:paraId="0F9096CF" w14:textId="77777777" w:rsidR="00332991" w:rsidRPr="005252EB" w:rsidRDefault="00332991" w:rsidP="00332991">
      <w:pPr>
        <w:pStyle w:val="Doc-text2"/>
      </w:pPr>
    </w:p>
    <w:p w14:paraId="38F64E6E" w14:textId="77777777" w:rsidR="00332991" w:rsidRPr="005252EB" w:rsidRDefault="00332991" w:rsidP="00332991">
      <w:pPr>
        <w:pStyle w:val="Doc-text2"/>
      </w:pPr>
    </w:p>
    <w:p w14:paraId="5C2B9386" w14:textId="77777777" w:rsidR="00332991" w:rsidRPr="005A1184" w:rsidRDefault="00332991" w:rsidP="00332991">
      <w:pPr>
        <w:pStyle w:val="Doc-text2"/>
        <w:ind w:left="0" w:firstLine="0"/>
      </w:pPr>
      <w:r>
        <w:t>Not treated</w:t>
      </w:r>
    </w:p>
    <w:p w14:paraId="0EC7530D" w14:textId="77777777" w:rsidR="00332991" w:rsidRDefault="00332991" w:rsidP="00332991">
      <w:pPr>
        <w:pStyle w:val="Doc-title"/>
      </w:pPr>
      <w:r>
        <w:t>R2-2506451</w:t>
      </w:r>
      <w:r>
        <w:tab/>
        <w:t>Introduction of UE capability to 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38.306</w:t>
      </w:r>
      <w:r>
        <w:tab/>
        <w:t>18.6.0</w:t>
      </w:r>
      <w:r>
        <w:tab/>
        <w:t>1333</w:t>
      </w:r>
      <w:r>
        <w:tab/>
        <w:t>1</w:t>
      </w:r>
      <w:r>
        <w:tab/>
        <w:t>B</w:t>
      </w:r>
      <w:r>
        <w:tab/>
        <w:t>TEI19</w:t>
      </w:r>
      <w:r>
        <w:tab/>
        <w:t>R2-2505612</w:t>
      </w:r>
    </w:p>
    <w:p w14:paraId="0FC9C542" w14:textId="77777777" w:rsidR="00332991" w:rsidRPr="00B201E2" w:rsidRDefault="00332991" w:rsidP="00332991">
      <w:pPr>
        <w:pStyle w:val="Doc-text2"/>
      </w:pPr>
    </w:p>
    <w:p w14:paraId="4AA13CE8" w14:textId="06EC64ED" w:rsidR="00332991" w:rsidRDefault="00332991" w:rsidP="00332991">
      <w:pPr>
        <w:pStyle w:val="Doc-title"/>
      </w:pPr>
      <w:r w:rsidRPr="000B2097">
        <w:t>R2-2505612</w:t>
      </w:r>
      <w:r>
        <w:tab/>
        <w:t>Introduction of UE capability to 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38.306</w:t>
      </w:r>
      <w:r>
        <w:tab/>
        <w:t>18.6.0</w:t>
      </w:r>
      <w:r>
        <w:tab/>
        <w:t>1333</w:t>
      </w:r>
      <w:r>
        <w:tab/>
        <w:t>-</w:t>
      </w:r>
      <w:r>
        <w:tab/>
        <w:t>B</w:t>
      </w:r>
      <w:r>
        <w:tab/>
        <w:t>TEI19</w:t>
      </w:r>
    </w:p>
    <w:p w14:paraId="26AA7882" w14:textId="77777777" w:rsidR="00332991" w:rsidRDefault="00332991" w:rsidP="00332991">
      <w:pPr>
        <w:pStyle w:val="Doc-text2"/>
        <w:ind w:left="0" w:firstLine="0"/>
      </w:pPr>
    </w:p>
    <w:p w14:paraId="74DDE01A" w14:textId="77777777" w:rsidR="00332991" w:rsidRPr="008C7BDA" w:rsidRDefault="00332991" w:rsidP="00332991">
      <w:pPr>
        <w:pStyle w:val="Doc-text2"/>
        <w:ind w:left="0" w:firstLine="0"/>
        <w:rPr>
          <w:b/>
          <w:bCs/>
        </w:rPr>
      </w:pPr>
      <w:r w:rsidRPr="008C7BDA">
        <w:rPr>
          <w:b/>
          <w:bCs/>
        </w:rPr>
        <w:t>[LTM]</w:t>
      </w:r>
    </w:p>
    <w:p w14:paraId="7EEB2D38" w14:textId="3DD2D60F" w:rsidR="00332991" w:rsidRDefault="00332991" w:rsidP="00332991">
      <w:pPr>
        <w:pStyle w:val="Doc-title"/>
      </w:pPr>
      <w:r w:rsidRPr="000B2097">
        <w:t>R2-2505663</w:t>
      </w:r>
      <w:r>
        <w:tab/>
        <w:t>LTM CG Resource consumption for the target cells</w:t>
      </w:r>
      <w:r>
        <w:tab/>
        <w:t>Sony</w:t>
      </w:r>
      <w:r>
        <w:tab/>
        <w:t>discussion</w:t>
      </w:r>
      <w:r>
        <w:tab/>
        <w:t>Rel-19</w:t>
      </w:r>
      <w:r>
        <w:tab/>
        <w:t>TEI19</w:t>
      </w:r>
    </w:p>
    <w:p w14:paraId="1F32AD37" w14:textId="77777777" w:rsidR="00332991" w:rsidRDefault="00332991" w:rsidP="00332991">
      <w:pPr>
        <w:pStyle w:val="Doc-text2"/>
        <w:rPr>
          <w:i/>
          <w:iCs/>
        </w:rPr>
      </w:pPr>
      <w:r w:rsidRPr="000F3062">
        <w:rPr>
          <w:i/>
          <w:iCs/>
        </w:rPr>
        <w:t>Proposal 1: RAN2 to discuss how minimize the configured grant resource consumption for the candidate target cells.</w:t>
      </w:r>
    </w:p>
    <w:p w14:paraId="762BD1CC" w14:textId="77777777" w:rsidR="00332991" w:rsidRDefault="00332991" w:rsidP="00332991">
      <w:pPr>
        <w:pStyle w:val="Doc-text2"/>
      </w:pPr>
      <w:r>
        <w:t>-</w:t>
      </w:r>
      <w:r>
        <w:tab/>
        <w:t xml:space="preserve">Apple thinks that this is up to the network.  If there is anything for the network to do, that is more RAN3.   Xiaomi has the same understanding as Apple and this was not pursued in the running CR and this should be up to network implementation. </w:t>
      </w:r>
    </w:p>
    <w:p w14:paraId="0A1C6F81" w14:textId="77777777" w:rsidR="00332991" w:rsidRDefault="00332991" w:rsidP="00332991">
      <w:pPr>
        <w:pStyle w:val="Doc-text2"/>
      </w:pPr>
      <w:r>
        <w:t>-</w:t>
      </w:r>
      <w:r>
        <w:tab/>
        <w:t xml:space="preserve">Ericsson thinks that the intention is not to use the CG until the cell switch.   This is not of a TEI but rather a clarification in R18.  </w:t>
      </w:r>
    </w:p>
    <w:p w14:paraId="7FEE6D05" w14:textId="77777777" w:rsidR="00332991" w:rsidRDefault="00332991" w:rsidP="00332991">
      <w:pPr>
        <w:pStyle w:val="Doc-text2"/>
      </w:pPr>
      <w:r>
        <w:t>-</w:t>
      </w:r>
      <w:r>
        <w:tab/>
        <w:t xml:space="preserve">Vivo has similar view as Sony.   If we leave it to network implementation it may cause HO delay. </w:t>
      </w:r>
    </w:p>
    <w:p w14:paraId="78D94BC1" w14:textId="77777777" w:rsidR="00332991" w:rsidRDefault="00332991" w:rsidP="00332991">
      <w:pPr>
        <w:pStyle w:val="Doc-text2"/>
      </w:pPr>
      <w:r>
        <w:t>-</w:t>
      </w:r>
      <w:r>
        <w:tab/>
        <w:t xml:space="preserve">Qualcomm thinks we should focus on UE action, the UE can’t use the CG resource until the switch.  It should be already clear, but if needed we can clarify in chair notes for Rel-18. </w:t>
      </w:r>
    </w:p>
    <w:p w14:paraId="433C1D87" w14:textId="77777777" w:rsidR="00332991" w:rsidRDefault="00332991" w:rsidP="00332991">
      <w:pPr>
        <w:pStyle w:val="Doc-text2"/>
      </w:pPr>
      <w:r>
        <w:t>-</w:t>
      </w:r>
      <w:r>
        <w:tab/>
        <w:t xml:space="preserve">ZTE thinks that the UE will only apply the configuration after the LTM command so this problem won’t happen.  Nokia, Lenovo, Interdigital agrees with ZTE it is not a RAN2 topic and the resources won’t be used anyways until the received command.  </w:t>
      </w:r>
    </w:p>
    <w:p w14:paraId="7445ABF7" w14:textId="77777777" w:rsidR="00332991" w:rsidRPr="000F3062" w:rsidRDefault="00332991" w:rsidP="00332991">
      <w:pPr>
        <w:pStyle w:val="Doc-text2"/>
        <w:rPr>
          <w:i/>
          <w:iCs/>
        </w:rPr>
      </w:pPr>
      <w:r w:rsidRPr="000F3062">
        <w:rPr>
          <w:i/>
          <w:iCs/>
        </w:rPr>
        <w:t xml:space="preserve">Proposal 2: CG resources of the target cell should be activated only after the serving cell receives L1 measurement report from the UE and the serving cell makes the decision to issue the LTM command to the UE for the target cell. The activation message should be sent from the serving cell to the target cell only. </w:t>
      </w:r>
    </w:p>
    <w:p w14:paraId="2FE32076" w14:textId="77777777" w:rsidR="00332991" w:rsidRPr="000F3062" w:rsidRDefault="00332991" w:rsidP="00332991">
      <w:pPr>
        <w:pStyle w:val="Doc-text2"/>
        <w:rPr>
          <w:i/>
          <w:iCs/>
        </w:rPr>
      </w:pPr>
      <w:r w:rsidRPr="000F3062">
        <w:rPr>
          <w:i/>
          <w:iCs/>
        </w:rPr>
        <w:t xml:space="preserve">Proposal 3: Target cell should activate CG resources after receiving CELL SWITCH NOTIFICATION message from the source cell. </w:t>
      </w:r>
    </w:p>
    <w:p w14:paraId="376120EA" w14:textId="77777777" w:rsidR="00332991" w:rsidRDefault="00332991" w:rsidP="00332991">
      <w:pPr>
        <w:pStyle w:val="Doc-text2"/>
        <w:rPr>
          <w:i/>
          <w:iCs/>
        </w:rPr>
      </w:pPr>
      <w:r w:rsidRPr="000F3062">
        <w:rPr>
          <w:i/>
          <w:iCs/>
        </w:rPr>
        <w:t>Proposal 4: Add a note in the spec that it is up to network implementation the order of step 14 and 15 where step 15 can be earlier than step 14.</w:t>
      </w:r>
    </w:p>
    <w:p w14:paraId="243886E1" w14:textId="77777777" w:rsidR="00332991" w:rsidRDefault="00332991" w:rsidP="00332991">
      <w:pPr>
        <w:pStyle w:val="Agreement"/>
        <w:tabs>
          <w:tab w:val="clear" w:pos="9990"/>
        </w:tabs>
        <w:overflowPunct/>
        <w:autoSpaceDE/>
        <w:autoSpaceDN/>
        <w:adjustRightInd/>
        <w:ind w:left="1619" w:hanging="360"/>
        <w:textAlignment w:val="auto"/>
      </w:pPr>
      <w:r>
        <w:t xml:space="preserve">Not supported as TEI </w:t>
      </w:r>
    </w:p>
    <w:p w14:paraId="279B1F5C" w14:textId="77777777" w:rsidR="00332991" w:rsidRDefault="00332991" w:rsidP="00332991">
      <w:pPr>
        <w:pStyle w:val="Agreement"/>
        <w:tabs>
          <w:tab w:val="clear" w:pos="9990"/>
        </w:tabs>
        <w:overflowPunct/>
        <w:autoSpaceDE/>
        <w:autoSpaceDN/>
        <w:adjustRightInd/>
        <w:ind w:left="1619" w:hanging="360"/>
        <w:textAlignment w:val="auto"/>
      </w:pPr>
      <w:r>
        <w:t>Noted</w:t>
      </w:r>
    </w:p>
    <w:p w14:paraId="050EDA0D" w14:textId="77777777" w:rsidR="00332991" w:rsidRPr="00E439DC" w:rsidRDefault="00332991" w:rsidP="00332991">
      <w:pPr>
        <w:pStyle w:val="Doc-text2"/>
      </w:pPr>
    </w:p>
    <w:p w14:paraId="25CFDF18" w14:textId="3A6000A5" w:rsidR="00332991" w:rsidRDefault="00332991" w:rsidP="00332991">
      <w:pPr>
        <w:pStyle w:val="Doc-title"/>
      </w:pPr>
      <w:r w:rsidRPr="000B2097">
        <w:t>R2-2505817</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p>
    <w:p w14:paraId="32AE624D" w14:textId="73ED8D22" w:rsidR="00332991" w:rsidRPr="004E014E" w:rsidRDefault="00332991" w:rsidP="00332991">
      <w:pPr>
        <w:pStyle w:val="Doc-text2"/>
      </w:pPr>
      <w:r>
        <w:t xml:space="preserve">=&gt; Revised in </w:t>
      </w:r>
      <w:r w:rsidRPr="000B2097">
        <w:t>R2-2506196</w:t>
      </w:r>
    </w:p>
    <w:p w14:paraId="66FE01DB" w14:textId="573FDA94" w:rsidR="00332991" w:rsidRDefault="00332991" w:rsidP="00332991">
      <w:pPr>
        <w:pStyle w:val="Doc-title"/>
      </w:pPr>
      <w:r w:rsidRPr="000B2097">
        <w:t>R2-2506196</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p>
    <w:p w14:paraId="399A1F40" w14:textId="77777777" w:rsidR="00332991" w:rsidRDefault="00332991" w:rsidP="00332991">
      <w:pPr>
        <w:pStyle w:val="Doc-text2"/>
      </w:pPr>
      <w:r>
        <w:t>-</w:t>
      </w:r>
      <w:r>
        <w:tab/>
        <w:t xml:space="preserve">Samsung thinks that this is not needed.  In LTM we have multiple solution and we can use CG.   Ericsson thinks that it is true but CG is very costly.  Network doesn’t know which candidate will be used.   With pre-scheduling we can waste resources as we have to send the grant multiple time.  </w:t>
      </w:r>
    </w:p>
    <w:p w14:paraId="68ADBB48" w14:textId="77777777" w:rsidR="00332991" w:rsidRDefault="00332991" w:rsidP="00332991">
      <w:pPr>
        <w:pStyle w:val="Doc-text2"/>
      </w:pPr>
      <w:r>
        <w:t>-</w:t>
      </w:r>
      <w:r>
        <w:tab/>
        <w:t xml:space="preserve">Xiaomi also not sure this is needed as it is network implementation.  Ericsson thinks that Xiaomi is not a network vendor and the reality is not as simple.  </w:t>
      </w:r>
    </w:p>
    <w:p w14:paraId="6BF69B9C" w14:textId="77777777" w:rsidR="00332991" w:rsidRDefault="00332991" w:rsidP="00332991">
      <w:pPr>
        <w:pStyle w:val="Doc-text2"/>
      </w:pPr>
      <w:r>
        <w:t>-</w:t>
      </w:r>
      <w:r>
        <w:tab/>
        <w:t xml:space="preserve">Lenovo thinks that there is no delay.   Ericsson explains that the DU doesn’t know the UE implementation.  There is no RAN4 requirements when the UE starts monitoring the PDCCH.   </w:t>
      </w:r>
    </w:p>
    <w:p w14:paraId="6EBCA36F" w14:textId="77777777" w:rsidR="00332991" w:rsidRDefault="00332991" w:rsidP="00332991">
      <w:pPr>
        <w:pStyle w:val="Doc-text2"/>
      </w:pPr>
      <w:r>
        <w:t>-</w:t>
      </w:r>
      <w:r>
        <w:tab/>
        <w:t xml:space="preserve">CATT doesn’t think this enhancement is necessary.  </w:t>
      </w:r>
    </w:p>
    <w:p w14:paraId="55D6CB97" w14:textId="77777777" w:rsidR="00332991" w:rsidRDefault="00332991" w:rsidP="00332991">
      <w:pPr>
        <w:pStyle w:val="Doc-text2"/>
      </w:pPr>
      <w:r>
        <w:t>-</w:t>
      </w:r>
      <w:r>
        <w:tab/>
        <w:t xml:space="preserve">Huawei isn’t interested in the problem but understand that there may be some network implementation considerations.    If we want to do this we need to specify more things for UE behaviour.   </w:t>
      </w:r>
    </w:p>
    <w:p w14:paraId="2C4D39D9" w14:textId="77777777" w:rsidR="00332991" w:rsidRDefault="00332991" w:rsidP="00332991">
      <w:pPr>
        <w:pStyle w:val="Doc-text2"/>
      </w:pPr>
      <w:r>
        <w:t>-</w:t>
      </w:r>
      <w:r>
        <w:tab/>
        <w:t>Sony has some sympathy and support.</w:t>
      </w:r>
    </w:p>
    <w:p w14:paraId="29B0F314" w14:textId="77777777" w:rsidR="00332991" w:rsidRDefault="00332991" w:rsidP="00332991">
      <w:pPr>
        <w:pStyle w:val="Agreement"/>
        <w:tabs>
          <w:tab w:val="clear" w:pos="9990"/>
        </w:tabs>
        <w:overflowPunct/>
        <w:autoSpaceDE/>
        <w:autoSpaceDN/>
        <w:adjustRightInd/>
        <w:ind w:left="1619" w:hanging="360"/>
        <w:textAlignment w:val="auto"/>
      </w:pPr>
      <w:r>
        <w:t>Agree with the intention of the network indicating which SR resources to use within a DU.   Review and CRs in the next meeting</w:t>
      </w:r>
    </w:p>
    <w:p w14:paraId="046A176B" w14:textId="77777777" w:rsidR="00332991" w:rsidRDefault="00332991" w:rsidP="00332991">
      <w:pPr>
        <w:pStyle w:val="Doc-text2"/>
      </w:pPr>
    </w:p>
    <w:p w14:paraId="75110C7B" w14:textId="77777777" w:rsidR="00332991" w:rsidRDefault="00332991" w:rsidP="00332991">
      <w:pPr>
        <w:pStyle w:val="EmailDiscussion"/>
        <w:overflowPunct/>
        <w:autoSpaceDE/>
        <w:autoSpaceDN/>
        <w:adjustRightInd/>
        <w:ind w:left="1619" w:hanging="360"/>
        <w:textAlignment w:val="auto"/>
      </w:pPr>
      <w:r>
        <w:t>[POST131][009][TEI19]  LTM Cell Switch (Ericsson)</w:t>
      </w:r>
    </w:p>
    <w:p w14:paraId="2A18B5C2" w14:textId="77777777" w:rsidR="00332991" w:rsidRDefault="00332991" w:rsidP="00332991">
      <w:pPr>
        <w:pStyle w:val="EmailDiscussion2"/>
      </w:pPr>
      <w:r>
        <w:tab/>
        <w:t xml:space="preserve">Intended outcome: Review updated CRs after plenary </w:t>
      </w:r>
    </w:p>
    <w:p w14:paraId="11019CAF" w14:textId="77777777" w:rsidR="00332991" w:rsidRDefault="00332991" w:rsidP="00332991">
      <w:pPr>
        <w:pStyle w:val="EmailDiscussion2"/>
      </w:pPr>
      <w:r>
        <w:tab/>
        <w:t>Deadline:  Long</w:t>
      </w:r>
    </w:p>
    <w:p w14:paraId="05E4AAD0" w14:textId="77777777" w:rsidR="00332991" w:rsidRPr="00874CD3" w:rsidRDefault="00332991" w:rsidP="00332991">
      <w:pPr>
        <w:pStyle w:val="Doc-text2"/>
      </w:pPr>
    </w:p>
    <w:p w14:paraId="30799ABF" w14:textId="77777777" w:rsidR="00332991" w:rsidRDefault="00332991" w:rsidP="00332991">
      <w:pPr>
        <w:pStyle w:val="Doc-text2"/>
        <w:ind w:left="0" w:firstLine="0"/>
      </w:pPr>
    </w:p>
    <w:p w14:paraId="4432592B" w14:textId="77777777" w:rsidR="00332991" w:rsidRPr="00B8268C" w:rsidRDefault="00332991" w:rsidP="00332991">
      <w:pPr>
        <w:pStyle w:val="Doc-text2"/>
        <w:ind w:left="0" w:firstLine="0"/>
        <w:rPr>
          <w:b/>
          <w:bCs/>
        </w:rPr>
      </w:pPr>
      <w:r w:rsidRPr="00B8268C">
        <w:rPr>
          <w:b/>
          <w:bCs/>
        </w:rPr>
        <w:t>Mobility state parameters</w:t>
      </w:r>
    </w:p>
    <w:p w14:paraId="5A93A0E9" w14:textId="375A5F40" w:rsidR="00332991" w:rsidRDefault="00332991" w:rsidP="00332991">
      <w:pPr>
        <w:pStyle w:val="Doc-title"/>
      </w:pPr>
      <w:r w:rsidRPr="000B2097">
        <w:t>R2-2506114</w:t>
      </w:r>
      <w:r>
        <w:tab/>
        <w:t>Discussion on MobilityStateParameters in RRC_CONNECTED</w:t>
      </w:r>
      <w:r>
        <w:tab/>
        <w:t>KDDI Corporation (TTC)</w:t>
      </w:r>
      <w:r>
        <w:tab/>
        <w:t>discussion</w:t>
      </w:r>
    </w:p>
    <w:p w14:paraId="6C90DFC3" w14:textId="77777777" w:rsidR="00332991" w:rsidRDefault="00332991" w:rsidP="00332991">
      <w:pPr>
        <w:pStyle w:val="Doc-text2"/>
        <w:rPr>
          <w:i/>
          <w:iCs/>
        </w:rPr>
      </w:pPr>
      <w:r w:rsidRPr="00A34C35">
        <w:rPr>
          <w:i/>
          <w:iCs/>
        </w:rPr>
        <w:t>Proposal 1:  RAN2 should discuss whether to introduce the same functionality as LTE in NR, which changes the values of mobility-related parameters (e.g., timeToTrigger) based on the UE's mobility state and delivers mobilityStateParameters in RRCReconfiguration.</w:t>
      </w:r>
    </w:p>
    <w:p w14:paraId="0CE522DF" w14:textId="77777777" w:rsidR="00332991" w:rsidRDefault="00332991" w:rsidP="00332991">
      <w:pPr>
        <w:pStyle w:val="Doc-text2"/>
      </w:pPr>
      <w:r>
        <w:t>-</w:t>
      </w:r>
      <w:r>
        <w:tab/>
        <w:t xml:space="preserve">Apple points out that we had this discussion in NR and we agreed it was not needed.   KDDI thinks that after we implemented NR we noticed it was mistake.   Huawei thinks that it make sense so we should go back to discussion to understand why it was not introduced.   </w:t>
      </w:r>
    </w:p>
    <w:p w14:paraId="4D776F32" w14:textId="77777777" w:rsidR="00332991" w:rsidRDefault="00332991" w:rsidP="00332991">
      <w:pPr>
        <w:pStyle w:val="Doc-text2"/>
      </w:pPr>
      <w:r>
        <w:t>-</w:t>
      </w:r>
      <w:r>
        <w:tab/>
        <w:t xml:space="preserve">Ericsson doesn’t think the number of HO is a good indication of mobility state.  </w:t>
      </w:r>
    </w:p>
    <w:p w14:paraId="79F1B51D" w14:textId="77777777" w:rsidR="00332991" w:rsidRDefault="00332991" w:rsidP="00332991">
      <w:pPr>
        <w:pStyle w:val="Doc-text2"/>
      </w:pPr>
      <w:r>
        <w:t>-</w:t>
      </w:r>
      <w:r>
        <w:tab/>
        <w:t xml:space="preserve">ZTE thinks from implementation perspective this would be useful in the field especially for high speed scenarios.  </w:t>
      </w:r>
    </w:p>
    <w:p w14:paraId="48BE2593" w14:textId="77777777" w:rsidR="00332991" w:rsidRDefault="00332991" w:rsidP="00332991">
      <w:pPr>
        <w:pStyle w:val="Doc-text2"/>
      </w:pPr>
      <w:r>
        <w:t>-</w:t>
      </w:r>
      <w:r>
        <w:tab/>
        <w:t xml:space="preserve">Qualcomm remembers that the counting is not very reliable, but the scenario that KDDI is bringing may be a relevant scenario and should be considered.   </w:t>
      </w:r>
    </w:p>
    <w:p w14:paraId="41B464F9" w14:textId="77777777" w:rsidR="00332991" w:rsidRDefault="00332991" w:rsidP="00332991">
      <w:pPr>
        <w:pStyle w:val="Agreement"/>
        <w:tabs>
          <w:tab w:val="clear" w:pos="9990"/>
        </w:tabs>
        <w:overflowPunct/>
        <w:autoSpaceDE/>
        <w:autoSpaceDN/>
        <w:adjustRightInd/>
        <w:ind w:left="1619" w:hanging="360"/>
        <w:textAlignment w:val="auto"/>
      </w:pPr>
      <w:r>
        <w:t>Consider the enhancements and discuss possible solution/way to address it</w:t>
      </w:r>
    </w:p>
    <w:p w14:paraId="409285DD" w14:textId="77777777" w:rsidR="00332991" w:rsidRPr="00A34C35" w:rsidRDefault="00332991" w:rsidP="00332991">
      <w:pPr>
        <w:pStyle w:val="Doc-text2"/>
        <w:rPr>
          <w:i/>
          <w:iCs/>
        </w:rPr>
      </w:pPr>
      <w:r w:rsidRPr="00A34C35">
        <w:rPr>
          <w:rFonts w:hint="eastAsia"/>
          <w:i/>
          <w:iCs/>
        </w:rPr>
        <w:t xml:space="preserve">Proposal 2:　RAN2 should discuss the release from which to introduce the functionality. </w:t>
      </w:r>
    </w:p>
    <w:p w14:paraId="50264E38" w14:textId="77777777" w:rsidR="00332991" w:rsidRDefault="00332991" w:rsidP="00332991">
      <w:pPr>
        <w:pStyle w:val="Doc-text2"/>
        <w:rPr>
          <w:i/>
          <w:iCs/>
        </w:rPr>
      </w:pPr>
      <w:r w:rsidRPr="00A34C35">
        <w:rPr>
          <w:rFonts w:hint="eastAsia"/>
          <w:i/>
          <w:iCs/>
        </w:rPr>
        <w:t>Proposal 3:　RAN2 should discuss additional candidate solutions for NR Mobility State evaluation method.</w:t>
      </w:r>
    </w:p>
    <w:p w14:paraId="68939980" w14:textId="77777777" w:rsidR="00332991" w:rsidRDefault="00332991" w:rsidP="00332991">
      <w:pPr>
        <w:pStyle w:val="Agreement"/>
        <w:tabs>
          <w:tab w:val="clear" w:pos="9990"/>
        </w:tabs>
        <w:overflowPunct/>
        <w:autoSpaceDE/>
        <w:autoSpaceDN/>
        <w:adjustRightInd/>
        <w:ind w:left="1619" w:hanging="360"/>
        <w:textAlignment w:val="auto"/>
      </w:pPr>
      <w:r>
        <w:t>Noted</w:t>
      </w:r>
    </w:p>
    <w:p w14:paraId="0174B791" w14:textId="77777777" w:rsidR="00332991" w:rsidRDefault="00332991" w:rsidP="00332991">
      <w:pPr>
        <w:pStyle w:val="Doc-text2"/>
      </w:pPr>
    </w:p>
    <w:p w14:paraId="75B2F703" w14:textId="0845808A" w:rsidR="00332991" w:rsidRDefault="00332991" w:rsidP="00332991">
      <w:pPr>
        <w:pStyle w:val="Doc-title"/>
      </w:pPr>
      <w:r w:rsidRPr="000B2097">
        <w:t>R2-2505693</w:t>
      </w:r>
      <w:r>
        <w:tab/>
        <w:t>Discussion on PL offset in the case of LTM</w:t>
      </w:r>
      <w:r>
        <w:tab/>
        <w:t>Lenovo</w:t>
      </w:r>
      <w:r>
        <w:tab/>
        <w:t>discussion</w:t>
      </w:r>
      <w:r>
        <w:tab/>
        <w:t>Rel-19</w:t>
      </w:r>
    </w:p>
    <w:p w14:paraId="6DBB16EA" w14:textId="77777777" w:rsidR="00332991" w:rsidRPr="002B62E4" w:rsidRDefault="00332991" w:rsidP="00332991">
      <w:pPr>
        <w:pStyle w:val="Doc-title"/>
        <w:tabs>
          <w:tab w:val="left" w:pos="3240"/>
        </w:tabs>
        <w:rPr>
          <w:i/>
          <w:iCs/>
        </w:rPr>
      </w:pPr>
      <w:r>
        <w:tab/>
      </w:r>
      <w:r w:rsidRPr="002B62E4">
        <w:rPr>
          <w:i/>
          <w:iCs/>
        </w:rPr>
        <w:t xml:space="preserve">Proposal 1: Support sDCI mTRP 2TA with PL offset for Rel-18LTM cell switch. </w:t>
      </w:r>
    </w:p>
    <w:p w14:paraId="3D6AF8E2" w14:textId="77777777" w:rsidR="00332991" w:rsidRDefault="00332991" w:rsidP="00332991">
      <w:pPr>
        <w:pStyle w:val="Doc-title"/>
        <w:tabs>
          <w:tab w:val="left" w:pos="3240"/>
        </w:tabs>
        <w:rPr>
          <w:i/>
          <w:iCs/>
        </w:rPr>
      </w:pPr>
      <w:r w:rsidRPr="002B62E4">
        <w:rPr>
          <w:i/>
          <w:iCs/>
        </w:rPr>
        <w:tab/>
        <w:t>Proposal 2: To support the cell of asymmetric DL sTRP and UL mTRP with PL offset as a target cell in the case of LTM cell switch, the PL offset value should be indicated in the LTM cell switch command.</w:t>
      </w:r>
    </w:p>
    <w:p w14:paraId="4BDAC2E7" w14:textId="77777777" w:rsidR="00332991" w:rsidRDefault="00332991" w:rsidP="00332991">
      <w:pPr>
        <w:pStyle w:val="Doc-text2"/>
      </w:pPr>
      <w:r>
        <w:t>-</w:t>
      </w:r>
      <w:r>
        <w:tab/>
        <w:t xml:space="preserve">Oppo thinks this was discussed in MIMO session last meeting.  Vivo agrees we haven’t concluded this.  </w:t>
      </w:r>
    </w:p>
    <w:p w14:paraId="2273F8BA" w14:textId="77777777" w:rsidR="00332991" w:rsidRDefault="00332991" w:rsidP="00332991">
      <w:pPr>
        <w:pStyle w:val="Doc-text2"/>
      </w:pPr>
      <w:r>
        <w:t>-</w:t>
      </w:r>
      <w:r>
        <w:tab/>
        <w:t xml:space="preserve">Ericsson thinks we can do this as part of review of MIMO, as MIMO isn’t concluded yet.  We can wait until MIMO.  </w:t>
      </w:r>
    </w:p>
    <w:p w14:paraId="5619C51F" w14:textId="77777777" w:rsidR="00332991" w:rsidRPr="002B62E4" w:rsidRDefault="00332991" w:rsidP="00332991">
      <w:pPr>
        <w:pStyle w:val="Agreement"/>
        <w:tabs>
          <w:tab w:val="clear" w:pos="9990"/>
        </w:tabs>
        <w:overflowPunct/>
        <w:autoSpaceDE/>
        <w:autoSpaceDN/>
        <w:adjustRightInd/>
        <w:ind w:left="1619" w:hanging="360"/>
        <w:textAlignment w:val="auto"/>
      </w:pPr>
      <w:r>
        <w:t>Discussion is postponed and should take place in MIMO first.  In October during ASN.1 review cross-WI discussion we may discuss whether the feature can be extended to LTM</w:t>
      </w:r>
    </w:p>
    <w:p w14:paraId="35AC1007" w14:textId="77777777" w:rsidR="00332991" w:rsidRPr="00892998" w:rsidRDefault="00332991" w:rsidP="00332991">
      <w:pPr>
        <w:pStyle w:val="Agreement"/>
        <w:tabs>
          <w:tab w:val="clear" w:pos="9990"/>
        </w:tabs>
        <w:overflowPunct/>
        <w:autoSpaceDE/>
        <w:autoSpaceDN/>
        <w:adjustRightInd/>
        <w:ind w:left="1619" w:hanging="360"/>
        <w:textAlignment w:val="auto"/>
      </w:pPr>
      <w:r>
        <w:t>Noted</w:t>
      </w:r>
    </w:p>
    <w:p w14:paraId="24EFA740" w14:textId="77777777" w:rsidR="00332991" w:rsidRPr="00460481" w:rsidRDefault="00332991" w:rsidP="00332991">
      <w:pPr>
        <w:pStyle w:val="Doc-text2"/>
      </w:pPr>
    </w:p>
    <w:p w14:paraId="18EFF966" w14:textId="77777777" w:rsidR="00332991" w:rsidRPr="005D72C1" w:rsidRDefault="00332991" w:rsidP="00332991">
      <w:pPr>
        <w:pStyle w:val="Doc-text2"/>
        <w:ind w:left="0" w:firstLine="0"/>
        <w:rPr>
          <w:b/>
          <w:bCs/>
        </w:rPr>
      </w:pPr>
      <w:r w:rsidRPr="005D72C1">
        <w:rPr>
          <w:b/>
          <w:bCs/>
        </w:rPr>
        <w:t>[SR to RA fallback]</w:t>
      </w:r>
    </w:p>
    <w:p w14:paraId="493F8BE8" w14:textId="229EA5A9" w:rsidR="00332991" w:rsidRDefault="00332991" w:rsidP="00332991">
      <w:pPr>
        <w:pStyle w:val="Doc-title"/>
      </w:pPr>
      <w:r w:rsidRPr="000B2097">
        <w:t>R2-2505884</w:t>
      </w:r>
      <w:r>
        <w:tab/>
        <w:t>Scheduling Request (SR) to RACH Fallback Enhancements</w:t>
      </w:r>
      <w:r>
        <w:tab/>
        <w:t>Ericsson</w:t>
      </w:r>
      <w:r>
        <w:tab/>
        <w:t>discussion</w:t>
      </w:r>
      <w:r>
        <w:tab/>
        <w:t>Rel-19</w:t>
      </w:r>
    </w:p>
    <w:p w14:paraId="25E7128F" w14:textId="77777777" w:rsidR="00332991" w:rsidRDefault="00332991" w:rsidP="00332991">
      <w:pPr>
        <w:pStyle w:val="Agreement"/>
        <w:tabs>
          <w:tab w:val="clear" w:pos="9990"/>
        </w:tabs>
        <w:overflowPunct/>
        <w:autoSpaceDE/>
        <w:autoSpaceDN/>
        <w:adjustRightInd/>
        <w:ind w:left="1619" w:hanging="360"/>
        <w:textAlignment w:val="auto"/>
      </w:pPr>
      <w:r>
        <w:t>Not supported in R19</w:t>
      </w:r>
    </w:p>
    <w:p w14:paraId="2CBFB22C" w14:textId="77777777" w:rsidR="00332991" w:rsidRPr="00893728" w:rsidRDefault="00332991" w:rsidP="00332991">
      <w:pPr>
        <w:pStyle w:val="Agreement"/>
        <w:tabs>
          <w:tab w:val="clear" w:pos="9990"/>
        </w:tabs>
        <w:overflowPunct/>
        <w:autoSpaceDE/>
        <w:autoSpaceDN/>
        <w:adjustRightInd/>
        <w:ind w:left="1619" w:hanging="360"/>
        <w:textAlignment w:val="auto"/>
      </w:pPr>
      <w:r>
        <w:t>Noted</w:t>
      </w:r>
    </w:p>
    <w:p w14:paraId="5122FAA1" w14:textId="77777777" w:rsidR="00332991" w:rsidRDefault="00332991" w:rsidP="00332991">
      <w:pPr>
        <w:pStyle w:val="Doc-text2"/>
        <w:ind w:left="0" w:firstLine="0"/>
      </w:pPr>
    </w:p>
    <w:p w14:paraId="45F5D89E" w14:textId="77777777" w:rsidR="00332991" w:rsidRPr="00A45479" w:rsidRDefault="00332991" w:rsidP="00332991">
      <w:pPr>
        <w:pStyle w:val="Doc-text2"/>
        <w:ind w:left="0" w:firstLine="0"/>
        <w:rPr>
          <w:b/>
          <w:bCs/>
        </w:rPr>
      </w:pPr>
      <w:r w:rsidRPr="00A45479">
        <w:rPr>
          <w:b/>
          <w:bCs/>
        </w:rPr>
        <w:t>[PDCCH_Usage]</w:t>
      </w:r>
    </w:p>
    <w:p w14:paraId="0383EEFB" w14:textId="6890A6CA" w:rsidR="00332991" w:rsidRDefault="00332991" w:rsidP="00332991">
      <w:pPr>
        <w:pStyle w:val="Doc-title"/>
      </w:pPr>
      <w:r w:rsidRPr="000B2097">
        <w:t>R2-2505963</w:t>
      </w:r>
      <w:r>
        <w:tab/>
        <w:t>Introducing PDCCH CCE Usage for L2M [PDCCH_Usage]</w:t>
      </w:r>
      <w:r>
        <w:tab/>
        <w:t>CMCC, Huawei, Ericsson, ZTE, CATT, Nokia</w:t>
      </w:r>
      <w:r>
        <w:tab/>
        <w:t>CR</w:t>
      </w:r>
      <w:r>
        <w:tab/>
        <w:t>Rel-19</w:t>
      </w:r>
      <w:r>
        <w:tab/>
        <w:t>38.314</w:t>
      </w:r>
      <w:r>
        <w:tab/>
        <w:t>18.0.0</w:t>
      </w:r>
      <w:r>
        <w:tab/>
        <w:t>0035</w:t>
      </w:r>
      <w:r>
        <w:tab/>
        <w:t>2</w:t>
      </w:r>
      <w:r>
        <w:tab/>
        <w:t>B</w:t>
      </w:r>
      <w:r>
        <w:tab/>
        <w:t>TEI19</w:t>
      </w:r>
      <w:r>
        <w:tab/>
      </w:r>
      <w:r w:rsidRPr="000B2097">
        <w:t>R2-2504664</w:t>
      </w:r>
    </w:p>
    <w:p w14:paraId="7773D4E5" w14:textId="77777777" w:rsidR="00332991" w:rsidRPr="00893728" w:rsidRDefault="00332991" w:rsidP="00332991">
      <w:pPr>
        <w:pStyle w:val="Agreement"/>
        <w:tabs>
          <w:tab w:val="clear" w:pos="9990"/>
        </w:tabs>
        <w:overflowPunct/>
        <w:autoSpaceDE/>
        <w:autoSpaceDN/>
        <w:adjustRightInd/>
        <w:ind w:left="1619" w:hanging="360"/>
        <w:textAlignment w:val="auto"/>
      </w:pPr>
      <w:r>
        <w:t>The CR is agreed</w:t>
      </w:r>
    </w:p>
    <w:p w14:paraId="31BB3A7F" w14:textId="77777777" w:rsidR="00332991" w:rsidRDefault="00332991" w:rsidP="00332991">
      <w:pPr>
        <w:pStyle w:val="Doc-text2"/>
        <w:ind w:left="0" w:firstLine="0"/>
      </w:pPr>
    </w:p>
    <w:p w14:paraId="76BFE3CA" w14:textId="77777777" w:rsidR="00332991" w:rsidRPr="00B8268C" w:rsidRDefault="00332991" w:rsidP="00332991">
      <w:pPr>
        <w:pStyle w:val="Doc-text2"/>
        <w:ind w:left="0" w:firstLine="0"/>
        <w:rPr>
          <w:b/>
          <w:bCs/>
        </w:rPr>
      </w:pPr>
      <w:r w:rsidRPr="00B8268C">
        <w:rPr>
          <w:b/>
          <w:bCs/>
        </w:rPr>
        <w:t>[Cell DTX/DRX]</w:t>
      </w:r>
    </w:p>
    <w:p w14:paraId="3A92AB6D" w14:textId="58C9BA41" w:rsidR="00332991" w:rsidRDefault="00332991" w:rsidP="00332991">
      <w:pPr>
        <w:pStyle w:val="Doc-title"/>
      </w:pPr>
      <w:r w:rsidRPr="000B2097">
        <w:t>R2-2506049</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w:t>
      </w:r>
      <w:r>
        <w:tab/>
        <w:t>discussion</w:t>
      </w:r>
      <w:r>
        <w:tab/>
        <w:t>Rel-19</w:t>
      </w:r>
      <w:r>
        <w:tab/>
        <w:t>TEI19</w:t>
      </w:r>
    </w:p>
    <w:p w14:paraId="27C755EE" w14:textId="4458D0B6" w:rsidR="00332991" w:rsidRPr="00363F71" w:rsidRDefault="00332991" w:rsidP="00332991">
      <w:pPr>
        <w:pStyle w:val="Doc-text2"/>
      </w:pPr>
      <w:r>
        <w:t xml:space="preserve">=&gt; Revised in </w:t>
      </w:r>
      <w:r w:rsidRPr="000B2097">
        <w:t>R2-2506198</w:t>
      </w:r>
    </w:p>
    <w:p w14:paraId="2538636E" w14:textId="730330F2" w:rsidR="00332991" w:rsidRDefault="00332991" w:rsidP="00332991">
      <w:pPr>
        <w:pStyle w:val="Doc-title"/>
      </w:pPr>
      <w:r w:rsidRPr="000B2097">
        <w:t>R2-2506198</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 TIM</w:t>
      </w:r>
      <w:r>
        <w:tab/>
        <w:t>discussion</w:t>
      </w:r>
      <w:r>
        <w:tab/>
        <w:t>Rel-19</w:t>
      </w:r>
      <w:r>
        <w:tab/>
        <w:t>TEI19</w:t>
      </w:r>
    </w:p>
    <w:p w14:paraId="7F4B2FE0" w14:textId="77777777" w:rsidR="00332991" w:rsidRPr="00D07C71" w:rsidRDefault="00332991" w:rsidP="00332991">
      <w:pPr>
        <w:pStyle w:val="Doc-text2"/>
        <w:rPr>
          <w:i/>
          <w:iCs/>
        </w:rPr>
      </w:pPr>
      <w:r w:rsidRPr="00D07C71">
        <w:rPr>
          <w:i/>
          <w:iCs/>
        </w:rPr>
        <w:t>Proposal 1: UE indicates to the network that the configured cell DTX/DRX does not suit UE services. RAN2 to down-select from the following:</w:t>
      </w:r>
    </w:p>
    <w:p w14:paraId="02789812" w14:textId="77777777" w:rsidR="00332991" w:rsidRPr="00D07C71" w:rsidRDefault="00332991" w:rsidP="00332991">
      <w:pPr>
        <w:pStyle w:val="Doc-text2"/>
        <w:rPr>
          <w:i/>
          <w:iCs/>
        </w:rPr>
      </w:pPr>
      <w:r w:rsidRPr="00D07C71">
        <w:rPr>
          <w:i/>
          <w:iCs/>
        </w:rPr>
        <w:t>Option 1: Introduce a 1-bit indication in UAI, indicating the UE prefers not to operate under the current cell DTX/DRX configuration;</w:t>
      </w:r>
    </w:p>
    <w:p w14:paraId="676E8908" w14:textId="77777777" w:rsidR="00332991" w:rsidRPr="00D07C71" w:rsidRDefault="00332991" w:rsidP="00332991">
      <w:pPr>
        <w:pStyle w:val="Doc-text2"/>
        <w:rPr>
          <w:i/>
          <w:iCs/>
        </w:rPr>
      </w:pPr>
      <w:r w:rsidRPr="00D07C71">
        <w:rPr>
          <w:i/>
          <w:iCs/>
        </w:rPr>
        <w:t>-</w:t>
      </w:r>
      <w:r w:rsidRPr="00D07C71">
        <w:rPr>
          <w:i/>
          <w:iCs/>
        </w:rPr>
        <w:tab/>
        <w:t>Option 1-a: 1-bit indication as above, with an optional recommendation from UE of cell DTX/DRX configuration;</w:t>
      </w:r>
    </w:p>
    <w:p w14:paraId="168BF557" w14:textId="77777777" w:rsidR="00332991" w:rsidRPr="00D07C71" w:rsidRDefault="00332991" w:rsidP="00332991">
      <w:pPr>
        <w:pStyle w:val="Doc-text2"/>
        <w:rPr>
          <w:i/>
          <w:iCs/>
        </w:rPr>
      </w:pPr>
      <w:r w:rsidRPr="00D07C71">
        <w:rPr>
          <w:i/>
          <w:iCs/>
        </w:rPr>
        <w:t>Option 2: Clarify in the spec that DRX-Preference-r16 can also be used by the network for cell DTX/DRX configuration.</w:t>
      </w:r>
    </w:p>
    <w:p w14:paraId="124FD7A3" w14:textId="77777777" w:rsidR="00332991" w:rsidRPr="00D07C71" w:rsidRDefault="00332991" w:rsidP="00332991">
      <w:pPr>
        <w:pStyle w:val="Doc-text2"/>
      </w:pPr>
    </w:p>
    <w:p w14:paraId="1C103134" w14:textId="77777777" w:rsidR="00332991" w:rsidRDefault="00332991" w:rsidP="00332991">
      <w:pPr>
        <w:pStyle w:val="Doc-text2"/>
      </w:pPr>
      <w:r>
        <w:t>-</w:t>
      </w:r>
      <w:r>
        <w:tab/>
        <w:t xml:space="preserve">Docomo supports this proposal as this helps energy consumption from network perspective.   </w:t>
      </w:r>
    </w:p>
    <w:p w14:paraId="343C5914" w14:textId="77777777" w:rsidR="00332991" w:rsidRDefault="00332991" w:rsidP="00332991">
      <w:pPr>
        <w:pStyle w:val="Doc-text2"/>
      </w:pPr>
      <w:r>
        <w:t>-</w:t>
      </w:r>
      <w:r>
        <w:tab/>
        <w:t xml:space="preserve">Nokia doesn’t share the enthusiasm as we can use normal QoE procedure to let the network control UE behaviour.   Huawei explains that this is for OTT services that the network doesn’t understand what type of service it is and that no one pays for it.   </w:t>
      </w:r>
    </w:p>
    <w:p w14:paraId="0A322F28" w14:textId="77777777" w:rsidR="00332991" w:rsidRDefault="00332991" w:rsidP="00332991">
      <w:pPr>
        <w:pStyle w:val="Doc-text2"/>
      </w:pPr>
      <w:r>
        <w:t>-</w:t>
      </w:r>
      <w:r>
        <w:tab/>
        <w:t xml:space="preserve">Xiaomi agrees with intention but DRX preference report is sufficient.  Huawei thinks that this is option 2, but we need to clarify so after dtx/drx is configured and it is sending a preference it is also sending a preference for dtx/drx.  LG shares the view with Xiaomi.  </w:t>
      </w:r>
    </w:p>
    <w:p w14:paraId="4247D1AC" w14:textId="77777777" w:rsidR="00332991" w:rsidRDefault="00332991" w:rsidP="00332991">
      <w:pPr>
        <w:pStyle w:val="Doc-text2"/>
      </w:pPr>
      <w:r>
        <w:t>-</w:t>
      </w:r>
      <w:r>
        <w:tab/>
        <w:t xml:space="preserve">ZTE agrees and prefers option 1, and using DRX preference without clarification it will be confusing to the network.  </w:t>
      </w:r>
    </w:p>
    <w:p w14:paraId="5843798B" w14:textId="77777777" w:rsidR="00332991" w:rsidRDefault="00332991" w:rsidP="00332991">
      <w:pPr>
        <w:pStyle w:val="Doc-text2"/>
      </w:pPr>
      <w:r>
        <w:t>-</w:t>
      </w:r>
      <w:r>
        <w:tab/>
        <w:t xml:space="preserve">Ericsson thinks that I can report unhappy but it doesn’t mean the network will make the UE happy, so this can go for a while.  Huawei assumes that there is always a coverage cell and if it wants it can handover these unhappy UEs that cell.   </w:t>
      </w:r>
    </w:p>
    <w:p w14:paraId="2F9A9CF8" w14:textId="77777777" w:rsidR="00332991" w:rsidRDefault="00332991" w:rsidP="00332991">
      <w:pPr>
        <w:pStyle w:val="Doc-text2"/>
      </w:pPr>
      <w:r>
        <w:t>-</w:t>
      </w:r>
      <w:r>
        <w:tab/>
        <w:t xml:space="preserve">BT doesn’t see why we need to use this.  Huawei explains that it is for OTT services.  </w:t>
      </w:r>
    </w:p>
    <w:p w14:paraId="598496E8" w14:textId="77777777" w:rsidR="00332991" w:rsidRDefault="00332991" w:rsidP="00332991">
      <w:pPr>
        <w:pStyle w:val="Doc-text2"/>
      </w:pPr>
      <w:r>
        <w:t>-</w:t>
      </w:r>
      <w:r>
        <w:tab/>
        <w:t xml:space="preserve">Vivo thinks that option 1 doesn’t exactly work so option 2 would work better.    </w:t>
      </w:r>
    </w:p>
    <w:p w14:paraId="4E9E20B1" w14:textId="77777777" w:rsidR="00332991" w:rsidRDefault="00332991" w:rsidP="00332991">
      <w:pPr>
        <w:pStyle w:val="Doc-text2"/>
      </w:pPr>
      <w:r>
        <w:t>-</w:t>
      </w:r>
      <w:r>
        <w:tab/>
        <w:t xml:space="preserve">Ericsson thinks that the DRX preference for r16 would work implicitly.  Huawei is explaining that we just need to clarify for implementers that this can also be used and also only the long cycle would need to be sent.  </w:t>
      </w:r>
    </w:p>
    <w:p w14:paraId="2358FB0C" w14:textId="77777777" w:rsidR="00332991" w:rsidRDefault="00332991" w:rsidP="00332991">
      <w:pPr>
        <w:pStyle w:val="Doc-text2"/>
      </w:pPr>
    </w:p>
    <w:p w14:paraId="27A3BF8C" w14:textId="77777777" w:rsidR="00332991" w:rsidRDefault="00332991" w:rsidP="00332991">
      <w:pPr>
        <w:pStyle w:val="Agreement"/>
        <w:tabs>
          <w:tab w:val="clear" w:pos="9990"/>
        </w:tabs>
        <w:overflowPunct/>
        <w:autoSpaceDE/>
        <w:autoSpaceDN/>
        <w:adjustRightInd/>
        <w:ind w:left="1619" w:hanging="360"/>
        <w:textAlignment w:val="auto"/>
      </w:pPr>
      <w:r w:rsidRPr="00D07C71">
        <w:t>UE indicates to the network that the configured cell DTX/DRX does not suit UE services. Clarify in the spec that DRX-Preference-r16 can also be used by the network for cell DTX/DRX configuration.</w:t>
      </w:r>
      <w:r>
        <w:t xml:space="preserve">  </w:t>
      </w:r>
    </w:p>
    <w:p w14:paraId="4FF81C93" w14:textId="77777777" w:rsidR="00332991" w:rsidRDefault="00332991" w:rsidP="00332991">
      <w:pPr>
        <w:pStyle w:val="Agreement"/>
        <w:tabs>
          <w:tab w:val="clear" w:pos="9990"/>
        </w:tabs>
        <w:overflowPunct/>
        <w:autoSpaceDE/>
        <w:autoSpaceDN/>
        <w:adjustRightInd/>
        <w:ind w:left="1619" w:hanging="360"/>
        <w:textAlignment w:val="auto"/>
      </w:pPr>
      <w:r>
        <w:t xml:space="preserve">Don’t need to capture how the NW will use this indication </w:t>
      </w:r>
    </w:p>
    <w:p w14:paraId="7C6D0E83" w14:textId="77777777" w:rsidR="00332991" w:rsidRDefault="00332991" w:rsidP="00332991">
      <w:pPr>
        <w:pStyle w:val="Doc-text2"/>
      </w:pPr>
    </w:p>
    <w:p w14:paraId="7ED2B2FE" w14:textId="77777777" w:rsidR="00332991" w:rsidRDefault="00332991" w:rsidP="00332991">
      <w:pPr>
        <w:pStyle w:val="Doc-text2"/>
      </w:pPr>
    </w:p>
    <w:p w14:paraId="7429C0C4" w14:textId="77777777" w:rsidR="00332991" w:rsidRDefault="00332991" w:rsidP="00332991">
      <w:pPr>
        <w:pStyle w:val="EmailDiscussion"/>
        <w:overflowPunct/>
        <w:autoSpaceDE/>
        <w:autoSpaceDN/>
        <w:adjustRightInd/>
        <w:ind w:left="1619" w:hanging="360"/>
        <w:textAlignment w:val="auto"/>
      </w:pPr>
      <w:r>
        <w:t>[POST131][019][TEI19] NES UE Caps CR (Huawei)</w:t>
      </w:r>
    </w:p>
    <w:p w14:paraId="00D52135" w14:textId="77777777" w:rsidR="00332991" w:rsidRDefault="00332991" w:rsidP="00332991">
      <w:pPr>
        <w:pStyle w:val="EmailDiscussion2"/>
      </w:pPr>
      <w:r>
        <w:tab/>
        <w:t>Intended outcome: update and agree to CRs by email</w:t>
      </w:r>
    </w:p>
    <w:p w14:paraId="0B67A76D" w14:textId="77777777" w:rsidR="00332991" w:rsidRDefault="00332991" w:rsidP="00332991">
      <w:pPr>
        <w:pStyle w:val="EmailDiscussion2"/>
      </w:pPr>
      <w:r>
        <w:tab/>
        <w:t>Deadline:  short</w:t>
      </w:r>
    </w:p>
    <w:p w14:paraId="2EC21642" w14:textId="77777777" w:rsidR="003460AF" w:rsidRDefault="003460AF" w:rsidP="003460AF">
      <w:pPr>
        <w:pStyle w:val="EmailDiscussion2"/>
      </w:pPr>
      <w:r>
        <w:t>=&gt; Agreed in:</w:t>
      </w:r>
    </w:p>
    <w:p w14:paraId="66DCA88F" w14:textId="77777777" w:rsidR="003460AF" w:rsidRDefault="003460AF" w:rsidP="003460AF">
      <w:pPr>
        <w:pStyle w:val="EmailDiscussion2"/>
      </w:pPr>
      <w:r>
        <w:tab/>
      </w:r>
      <w:r>
        <w:rPr>
          <w:rFonts w:hint="eastAsia"/>
        </w:rPr>
        <w:t>- R2-2506580 (38.331)</w:t>
      </w:r>
    </w:p>
    <w:p w14:paraId="3A3B53D6" w14:textId="77777777" w:rsidR="003460AF" w:rsidRDefault="003460AF" w:rsidP="003460AF">
      <w:pPr>
        <w:pStyle w:val="EmailDiscussion2"/>
      </w:pPr>
      <w:r>
        <w:tab/>
        <w:t>- R2-2506</w:t>
      </w:r>
      <w:r>
        <w:rPr>
          <w:rFonts w:hint="eastAsia"/>
        </w:rPr>
        <w:t>582</w:t>
      </w:r>
      <w:r>
        <w:t xml:space="preserve"> (38.306)</w:t>
      </w:r>
    </w:p>
    <w:p w14:paraId="228ECAC8" w14:textId="77777777" w:rsidR="00332991" w:rsidRDefault="00332991" w:rsidP="00332991">
      <w:pPr>
        <w:pStyle w:val="EmailDiscussion2"/>
      </w:pPr>
    </w:p>
    <w:p w14:paraId="5B0612E3" w14:textId="718FD8E2" w:rsidR="00332991" w:rsidRDefault="00332991" w:rsidP="00332991">
      <w:pPr>
        <w:pStyle w:val="Doc-title"/>
      </w:pPr>
      <w:r w:rsidRPr="000B2097">
        <w:t>R2-2506454</w:t>
      </w:r>
      <w:r>
        <w:tab/>
        <w:t>Introduction of UE assistance information for cell DTX/DRX [UAI-cellDTRX]</w:t>
      </w:r>
      <w:r>
        <w:tab/>
        <w:t>Huawei, HiSilicon</w:t>
      </w:r>
      <w:r>
        <w:tab/>
        <w:t>CR</w:t>
      </w:r>
      <w:r>
        <w:tab/>
        <w:t>Rel-19</w:t>
      </w:r>
      <w:r>
        <w:tab/>
        <w:t>38.331</w:t>
      </w:r>
      <w:r>
        <w:tab/>
        <w:t>18.6.0</w:t>
      </w:r>
      <w:r>
        <w:tab/>
        <w:t>5474</w:t>
      </w:r>
      <w:r>
        <w:tab/>
        <w:t>-</w:t>
      </w:r>
      <w:r>
        <w:tab/>
        <w:t>B</w:t>
      </w:r>
      <w:r>
        <w:tab/>
        <w:t>TEI19</w:t>
      </w:r>
    </w:p>
    <w:p w14:paraId="130F87D0" w14:textId="77777777" w:rsidR="00332991" w:rsidRPr="00E12D7F" w:rsidRDefault="00332991" w:rsidP="00332991">
      <w:pPr>
        <w:pStyle w:val="Doc-text2"/>
      </w:pPr>
      <w:r>
        <w:t>-</w:t>
      </w:r>
      <w:r>
        <w:tab/>
        <w:t xml:space="preserve">Xiaomi is concerned that this feature may not function well may not be able to differentiate for which purpose the UE reported this preference and may not be able to properly configure the UE.   </w:t>
      </w:r>
    </w:p>
    <w:p w14:paraId="55DA0396" w14:textId="77777777" w:rsidR="00332991" w:rsidRDefault="00332991" w:rsidP="00332991">
      <w:pPr>
        <w:pStyle w:val="Agreement"/>
        <w:tabs>
          <w:tab w:val="clear" w:pos="9990"/>
        </w:tabs>
        <w:overflowPunct/>
        <w:autoSpaceDE/>
        <w:autoSpaceDN/>
        <w:adjustRightInd/>
        <w:ind w:left="1619" w:hanging="360"/>
        <w:textAlignment w:val="auto"/>
      </w:pPr>
      <w:r>
        <w:t xml:space="preserve">Clarify in a NOTE: </w:t>
      </w:r>
      <w:bookmarkStart w:id="556" w:name="_Hlk207262561"/>
      <w:r>
        <w:t xml:space="preserve">If DRX preference contains only long DRX cycle and shorter than configured CELL DTX/DRX cycle it implies preference for CELL DTX/DRX. </w:t>
      </w:r>
      <w:bookmarkEnd w:id="556"/>
    </w:p>
    <w:p w14:paraId="27C88735" w14:textId="77777777" w:rsidR="00332991" w:rsidRDefault="00332991" w:rsidP="00332991">
      <w:pPr>
        <w:pStyle w:val="Agreement"/>
        <w:tabs>
          <w:tab w:val="clear" w:pos="9990"/>
        </w:tabs>
        <w:overflowPunct/>
        <w:autoSpaceDE/>
        <w:autoSpaceDN/>
        <w:adjustRightInd/>
        <w:ind w:left="1619" w:hanging="360"/>
        <w:textAlignment w:val="auto"/>
      </w:pPr>
      <w:r>
        <w:t xml:space="preserve">Optional with capability signaling.  Huawei will provide CR in POST email discussion. </w:t>
      </w:r>
    </w:p>
    <w:p w14:paraId="52F7BD71" w14:textId="77777777" w:rsidR="00332991" w:rsidRPr="004868F8" w:rsidRDefault="00332991" w:rsidP="00332991">
      <w:pPr>
        <w:pStyle w:val="Agreement"/>
        <w:tabs>
          <w:tab w:val="clear" w:pos="9990"/>
        </w:tabs>
        <w:overflowPunct/>
        <w:autoSpaceDE/>
        <w:autoSpaceDN/>
        <w:adjustRightInd/>
        <w:ind w:left="1619" w:hanging="360"/>
        <w:textAlignment w:val="auto"/>
      </w:pPr>
      <w:r>
        <w:t>Revised in R2-2506482</w:t>
      </w:r>
    </w:p>
    <w:p w14:paraId="052B72F1" w14:textId="1C3CF481" w:rsidR="00332991" w:rsidRDefault="00332991" w:rsidP="00332991">
      <w:pPr>
        <w:pStyle w:val="Doc-title"/>
      </w:pPr>
      <w:r w:rsidRPr="000B2097">
        <w:t>R2-2506482</w:t>
      </w:r>
      <w:r>
        <w:tab/>
        <w:t>Introduction of UE assistance information for cell DTX/DRX [UAI-cellDTRX]</w:t>
      </w:r>
      <w:r>
        <w:tab/>
        <w:t>Huawei, HiSilicon</w:t>
      </w:r>
      <w:r>
        <w:tab/>
        <w:t>CR</w:t>
      </w:r>
      <w:r>
        <w:tab/>
        <w:t>Rel-19</w:t>
      </w:r>
      <w:r>
        <w:tab/>
        <w:t>38.331</w:t>
      </w:r>
      <w:r>
        <w:tab/>
        <w:t>18.6.0</w:t>
      </w:r>
      <w:r>
        <w:tab/>
        <w:t>5474</w:t>
      </w:r>
      <w:r>
        <w:tab/>
        <w:t>1</w:t>
      </w:r>
      <w:r>
        <w:tab/>
        <w:t>B</w:t>
      </w:r>
      <w:r>
        <w:tab/>
        <w:t>TEI19</w:t>
      </w:r>
    </w:p>
    <w:p w14:paraId="4AAD49E8" w14:textId="70C4E50C" w:rsidR="003460AF" w:rsidRPr="003460AF" w:rsidRDefault="003460AF" w:rsidP="003460AF">
      <w:pPr>
        <w:pStyle w:val="Doc-text2"/>
      </w:pPr>
      <w:r>
        <w:t>=&gt; Revised in R2-2506580</w:t>
      </w:r>
    </w:p>
    <w:p w14:paraId="3204C465" w14:textId="5E75414C" w:rsidR="003460AF" w:rsidRDefault="003460AF" w:rsidP="003460AF">
      <w:pPr>
        <w:pStyle w:val="Doc-title"/>
      </w:pPr>
      <w:r w:rsidRPr="000B2097">
        <w:t>R2-2506</w:t>
      </w:r>
      <w:r>
        <w:t>580</w:t>
      </w:r>
      <w:r>
        <w:tab/>
        <w:t>Introduction of UE assistance information for cell DTX/DRX [UAI_cellDTRX]</w:t>
      </w:r>
      <w:r>
        <w:tab/>
        <w:t>Huawei, HiSilicon</w:t>
      </w:r>
      <w:r>
        <w:tab/>
        <w:t>CR</w:t>
      </w:r>
      <w:r>
        <w:tab/>
        <w:t>Rel-19</w:t>
      </w:r>
      <w:r>
        <w:tab/>
        <w:t>38.331</w:t>
      </w:r>
      <w:r>
        <w:tab/>
        <w:t>18.6.0</w:t>
      </w:r>
      <w:r>
        <w:tab/>
        <w:t>5474</w:t>
      </w:r>
      <w:r>
        <w:tab/>
        <w:t>2</w:t>
      </w:r>
      <w:r>
        <w:tab/>
        <w:t>B</w:t>
      </w:r>
      <w:r>
        <w:tab/>
        <w:t>TEI19</w:t>
      </w:r>
    </w:p>
    <w:p w14:paraId="6EE547B0" w14:textId="77777777" w:rsidR="00332991" w:rsidRPr="00E12D7F" w:rsidRDefault="00332991" w:rsidP="00332991">
      <w:pPr>
        <w:pStyle w:val="Agreement"/>
        <w:tabs>
          <w:tab w:val="clear" w:pos="9990"/>
        </w:tabs>
        <w:overflowPunct/>
        <w:autoSpaceDE/>
        <w:autoSpaceDN/>
        <w:adjustRightInd/>
        <w:ind w:left="1619" w:hanging="360"/>
        <w:textAlignment w:val="auto"/>
      </w:pPr>
      <w:r>
        <w:t>The CR is agreed</w:t>
      </w:r>
    </w:p>
    <w:p w14:paraId="6CFC175B" w14:textId="77777777" w:rsidR="00332991" w:rsidRDefault="00332991" w:rsidP="00332991">
      <w:pPr>
        <w:pStyle w:val="Doc-text2"/>
      </w:pPr>
    </w:p>
    <w:p w14:paraId="09B45EF4" w14:textId="10C0E7EE" w:rsidR="003460AF" w:rsidRDefault="003460AF" w:rsidP="003460AF">
      <w:pPr>
        <w:pStyle w:val="Doc-title"/>
      </w:pPr>
      <w:r w:rsidRPr="000B2097">
        <w:t>R2-250648</w:t>
      </w:r>
      <w:r>
        <w:t>9</w:t>
      </w:r>
      <w:r>
        <w:tab/>
        <w:t>Introduction of UE assistance information for cell DTX/DRX [UAI-cellDTRX]</w:t>
      </w:r>
      <w:r>
        <w:tab/>
        <w:t>Huawei, HiSilicon</w:t>
      </w:r>
      <w:r>
        <w:tab/>
        <w:t>CR</w:t>
      </w:r>
      <w:r>
        <w:tab/>
        <w:t>Rel-19</w:t>
      </w:r>
      <w:r>
        <w:tab/>
        <w:t>38.306</w:t>
      </w:r>
      <w:r>
        <w:tab/>
        <w:t>18.6.0</w:t>
      </w:r>
      <w:r>
        <w:tab/>
        <w:t>1352</w:t>
      </w:r>
      <w:r>
        <w:tab/>
        <w:t>-</w:t>
      </w:r>
      <w:r>
        <w:tab/>
        <w:t>B</w:t>
      </w:r>
      <w:r>
        <w:tab/>
        <w:t>TEI19</w:t>
      </w:r>
    </w:p>
    <w:p w14:paraId="67AB77E7" w14:textId="77777777" w:rsidR="003460AF" w:rsidRPr="003460AF" w:rsidRDefault="003460AF" w:rsidP="003460AF">
      <w:pPr>
        <w:pStyle w:val="Doc-text2"/>
      </w:pPr>
      <w:r>
        <w:t>=&gt; Revised in R2-2506580</w:t>
      </w:r>
    </w:p>
    <w:p w14:paraId="3823BAC6" w14:textId="257EA760" w:rsidR="003460AF" w:rsidRDefault="003460AF" w:rsidP="003460AF">
      <w:pPr>
        <w:pStyle w:val="Doc-title"/>
      </w:pPr>
      <w:r w:rsidRPr="000B2097">
        <w:t>R2-2506</w:t>
      </w:r>
      <w:r>
        <w:t>582</w:t>
      </w:r>
      <w:r>
        <w:tab/>
        <w:t>Introduction of UE assistance information for cell DTX/DRX [UAI_cellDTRX]</w:t>
      </w:r>
      <w:r>
        <w:tab/>
        <w:t>Huawei, HiSilicon</w:t>
      </w:r>
      <w:r>
        <w:tab/>
        <w:t>CR</w:t>
      </w:r>
      <w:r>
        <w:tab/>
        <w:t>Rel-19</w:t>
      </w:r>
      <w:r>
        <w:tab/>
        <w:t>38.306</w:t>
      </w:r>
      <w:r>
        <w:tab/>
        <w:t>18.6.0</w:t>
      </w:r>
      <w:r>
        <w:tab/>
        <w:t>1352</w:t>
      </w:r>
      <w:r>
        <w:tab/>
        <w:t>1</w:t>
      </w:r>
      <w:r>
        <w:tab/>
        <w:t>B</w:t>
      </w:r>
      <w:r>
        <w:tab/>
        <w:t>TEI19</w:t>
      </w:r>
    </w:p>
    <w:p w14:paraId="4DC1204F" w14:textId="77777777" w:rsidR="003460AF" w:rsidRPr="00E12D7F" w:rsidRDefault="003460AF" w:rsidP="003460AF">
      <w:pPr>
        <w:pStyle w:val="Agreement"/>
        <w:tabs>
          <w:tab w:val="clear" w:pos="9990"/>
        </w:tabs>
        <w:overflowPunct/>
        <w:autoSpaceDE/>
        <w:autoSpaceDN/>
        <w:adjustRightInd/>
        <w:ind w:left="1619" w:hanging="360"/>
        <w:textAlignment w:val="auto"/>
      </w:pPr>
      <w:r>
        <w:t>The CR is agreed</w:t>
      </w:r>
    </w:p>
    <w:p w14:paraId="54D85150" w14:textId="77777777" w:rsidR="003460AF" w:rsidRPr="005966B9" w:rsidRDefault="003460AF" w:rsidP="00332991">
      <w:pPr>
        <w:pStyle w:val="Doc-text2"/>
      </w:pPr>
    </w:p>
    <w:p w14:paraId="1E18F7F8" w14:textId="77777777" w:rsidR="00332991" w:rsidRDefault="00332991" w:rsidP="00332991">
      <w:pPr>
        <w:pStyle w:val="Doc-text2"/>
        <w:ind w:left="0" w:firstLine="0"/>
        <w:rPr>
          <w:lang w:eastAsia="zh-CN"/>
        </w:rPr>
      </w:pPr>
    </w:p>
    <w:p w14:paraId="3EEDACF3" w14:textId="77777777" w:rsidR="00332991" w:rsidRPr="008C7BDA" w:rsidRDefault="00332991" w:rsidP="00332991">
      <w:pPr>
        <w:pStyle w:val="Doc-text2"/>
        <w:ind w:left="0" w:firstLine="0"/>
        <w:rPr>
          <w:b/>
          <w:bCs/>
          <w:lang w:eastAsia="zh-CN"/>
        </w:rPr>
      </w:pPr>
      <w:r w:rsidRPr="008C7BDA">
        <w:rPr>
          <w:b/>
          <w:bCs/>
          <w:lang w:eastAsia="zh-CN"/>
        </w:rPr>
        <w:t>To be treated in positioning session</w:t>
      </w:r>
    </w:p>
    <w:p w14:paraId="42642F01" w14:textId="77777777" w:rsidR="009943B8" w:rsidRDefault="009943B8" w:rsidP="009943B8">
      <w:pPr>
        <w:pStyle w:val="Comments"/>
      </w:pPr>
      <w:r>
        <w:t>Equal integer ambiguity level assistance data (postponed from RAN2#130)</w:t>
      </w:r>
    </w:p>
    <w:p w14:paraId="186C04E5" w14:textId="71A00BD0" w:rsidR="009943B8" w:rsidRDefault="009943B8" w:rsidP="009943B8">
      <w:pPr>
        <w:pStyle w:val="Doc-title"/>
      </w:pPr>
      <w:r w:rsidRPr="000B2097">
        <w:t>R2-2505840</w:t>
      </w:r>
      <w:r>
        <w:tab/>
        <w:t>UE request for equalIntegerAmbiguityLevel assistance data [GNSS-EqualIntegerAmbiguity]</w:t>
      </w:r>
      <w:r>
        <w:tab/>
        <w:t>AT&amp;T, Ericsson, Huawei, CATT, Samsung, ZTE Corporation, Nokia, Deutsche Telekom</w:t>
      </w:r>
      <w:r>
        <w:tab/>
        <w:t>CR</w:t>
      </w:r>
      <w:r>
        <w:tab/>
        <w:t>Rel-19</w:t>
      </w:r>
      <w:r>
        <w:tab/>
        <w:t>37.355</w:t>
      </w:r>
      <w:r>
        <w:tab/>
        <w:t>18.5.0</w:t>
      </w:r>
      <w:r>
        <w:tab/>
        <w:t>0557</w:t>
      </w:r>
      <w:r>
        <w:tab/>
        <w:t>1</w:t>
      </w:r>
      <w:r>
        <w:tab/>
        <w:t>B</w:t>
      </w:r>
      <w:r>
        <w:tab/>
        <w:t>TEI19</w:t>
      </w:r>
      <w:r>
        <w:tab/>
        <w:t>R2-2504306</w:t>
      </w:r>
    </w:p>
    <w:p w14:paraId="03047C45" w14:textId="77777777" w:rsidR="009943B8" w:rsidRPr="007B14D7" w:rsidRDefault="009943B8" w:rsidP="009943B8">
      <w:pPr>
        <w:pStyle w:val="Agreement"/>
        <w:tabs>
          <w:tab w:val="clear" w:pos="9990"/>
        </w:tabs>
        <w:overflowPunct/>
        <w:autoSpaceDE/>
        <w:autoSpaceDN/>
        <w:adjustRightInd/>
        <w:ind w:left="1619" w:hanging="360"/>
        <w:textAlignment w:val="auto"/>
      </w:pPr>
      <w:r>
        <w:t>Revised in R2-2506318</w:t>
      </w:r>
    </w:p>
    <w:p w14:paraId="5E200395" w14:textId="174B30F5" w:rsidR="009943B8" w:rsidRDefault="009943B8" w:rsidP="009943B8">
      <w:pPr>
        <w:pStyle w:val="Doc-title"/>
      </w:pPr>
      <w:r w:rsidRPr="000B2097">
        <w:t>R2-2506318</w:t>
      </w:r>
      <w:r>
        <w:tab/>
        <w:t>UE request for equalIntegerAmbiguityLevel assistance data [GNSS-EqualIntegerAmbiguity]</w:t>
      </w:r>
      <w:r>
        <w:tab/>
        <w:t>AT&amp;T, Ericsson, Huawei, CATT, Samsung, ZTE Corporation, Nokia, Deutsche Telekom</w:t>
      </w:r>
      <w:r>
        <w:tab/>
        <w:t>CR</w:t>
      </w:r>
      <w:r>
        <w:tab/>
        <w:t>Rel-19</w:t>
      </w:r>
      <w:r>
        <w:tab/>
        <w:t>37.355</w:t>
      </w:r>
      <w:r>
        <w:tab/>
        <w:t>18.5.0</w:t>
      </w:r>
      <w:r>
        <w:tab/>
        <w:t>0557</w:t>
      </w:r>
      <w:r>
        <w:tab/>
        <w:t>2</w:t>
      </w:r>
      <w:r>
        <w:tab/>
        <w:t>B</w:t>
      </w:r>
      <w:r>
        <w:tab/>
        <w:t>TEI19</w:t>
      </w:r>
      <w:r>
        <w:tab/>
        <w:t>R2-2504306</w:t>
      </w:r>
    </w:p>
    <w:p w14:paraId="0D3664E5" w14:textId="77777777" w:rsidR="009943B8" w:rsidRPr="0084018D" w:rsidRDefault="009943B8" w:rsidP="009943B8">
      <w:pPr>
        <w:pStyle w:val="Agreement"/>
        <w:tabs>
          <w:tab w:val="clear" w:pos="9990"/>
        </w:tabs>
        <w:overflowPunct/>
        <w:autoSpaceDE/>
        <w:autoSpaceDN/>
        <w:adjustRightInd/>
        <w:ind w:left="1619" w:hanging="360"/>
        <w:textAlignment w:val="auto"/>
      </w:pPr>
      <w:r>
        <w:t>Agreed</w:t>
      </w:r>
    </w:p>
    <w:p w14:paraId="01C3A3C5" w14:textId="77777777" w:rsidR="00332991" w:rsidRDefault="00332991" w:rsidP="00332991">
      <w:pPr>
        <w:pStyle w:val="Doc-text2"/>
        <w:ind w:left="0" w:firstLine="0"/>
        <w:rPr>
          <w:lang w:eastAsia="zh-CN"/>
        </w:rPr>
      </w:pPr>
    </w:p>
    <w:p w14:paraId="496E7D9B" w14:textId="77777777" w:rsidR="00332991" w:rsidRPr="008C7BDA" w:rsidRDefault="00332991" w:rsidP="00332991">
      <w:pPr>
        <w:pStyle w:val="Doc-text2"/>
        <w:ind w:left="0" w:firstLine="0"/>
        <w:rPr>
          <w:b/>
          <w:bCs/>
        </w:rPr>
      </w:pPr>
      <w:r w:rsidRPr="008C7BDA">
        <w:rPr>
          <w:b/>
          <w:bCs/>
        </w:rPr>
        <w:t>[Periodic AD]</w:t>
      </w:r>
    </w:p>
    <w:p w14:paraId="570BF2F6" w14:textId="72F9D147" w:rsidR="009943B8" w:rsidRDefault="009943B8" w:rsidP="009943B8">
      <w:pPr>
        <w:pStyle w:val="Doc-title"/>
      </w:pPr>
      <w:r w:rsidRPr="000B2097">
        <w:t>R2-2505321</w:t>
      </w:r>
      <w:r>
        <w:tab/>
        <w:t>Introduction of periodic AD for NR integrity service alert [IntegrityPeriodicAD]</w:t>
      </w:r>
      <w:r>
        <w:tab/>
        <w:t>Huawei, HiSilicon, Ericsson, Vivo</w:t>
      </w:r>
      <w:r>
        <w:tab/>
        <w:t>CR</w:t>
      </w:r>
      <w:r>
        <w:tab/>
        <w:t>Rel-19</w:t>
      </w:r>
      <w:r>
        <w:tab/>
        <w:t>37.355</w:t>
      </w:r>
      <w:r>
        <w:tab/>
        <w:t>18.5.0</w:t>
      </w:r>
      <w:r>
        <w:tab/>
        <w:t>0558</w:t>
      </w:r>
      <w:r>
        <w:tab/>
        <w:t>-</w:t>
      </w:r>
      <w:r>
        <w:tab/>
        <w:t>B</w:t>
      </w:r>
      <w:r>
        <w:tab/>
        <w:t>TEI19</w:t>
      </w:r>
    </w:p>
    <w:p w14:paraId="0074B4C4" w14:textId="77777777" w:rsidR="009943B8" w:rsidRDefault="009943B8" w:rsidP="009943B8">
      <w:pPr>
        <w:pStyle w:val="Agreement"/>
        <w:tabs>
          <w:tab w:val="clear" w:pos="9990"/>
        </w:tabs>
        <w:overflowPunct/>
        <w:autoSpaceDE/>
        <w:autoSpaceDN/>
        <w:adjustRightInd/>
        <w:ind w:left="1619" w:hanging="360"/>
        <w:textAlignment w:val="auto"/>
      </w:pPr>
      <w:r>
        <w:t>Revised in R2-2506316</w:t>
      </w:r>
    </w:p>
    <w:p w14:paraId="18477E2D" w14:textId="16A0DDFE" w:rsidR="009943B8" w:rsidRDefault="009943B8" w:rsidP="009943B8">
      <w:pPr>
        <w:pStyle w:val="Doc-title"/>
      </w:pPr>
      <w:r w:rsidRPr="000B2097">
        <w:t>R2-2506316</w:t>
      </w:r>
      <w:r>
        <w:tab/>
        <w:t>Correction on the periodic AD of NR integrity service alert [IntegrityPeriodicAD]</w:t>
      </w:r>
      <w:r>
        <w:tab/>
        <w:t>Huawei, HiSilicon, Ericsson, Vivo</w:t>
      </w:r>
      <w:r>
        <w:tab/>
        <w:t>CR</w:t>
      </w:r>
      <w:r>
        <w:tab/>
        <w:t>Rel-19</w:t>
      </w:r>
      <w:r>
        <w:tab/>
        <w:t>37.355</w:t>
      </w:r>
      <w:r>
        <w:tab/>
        <w:t>18.5.0</w:t>
      </w:r>
      <w:r>
        <w:tab/>
        <w:t>0558</w:t>
      </w:r>
      <w:r>
        <w:tab/>
        <w:t>1</w:t>
      </w:r>
      <w:r>
        <w:tab/>
        <w:t>B</w:t>
      </w:r>
      <w:r>
        <w:tab/>
        <w:t>TEI19</w:t>
      </w:r>
      <w:r>
        <w:tab/>
        <w:t>R2-2505321</w:t>
      </w:r>
    </w:p>
    <w:p w14:paraId="09C035F4" w14:textId="77777777" w:rsidR="009943B8" w:rsidRPr="001E76AE" w:rsidRDefault="009943B8" w:rsidP="009943B8">
      <w:pPr>
        <w:pStyle w:val="Agreement"/>
        <w:tabs>
          <w:tab w:val="clear" w:pos="9990"/>
        </w:tabs>
        <w:overflowPunct/>
        <w:autoSpaceDE/>
        <w:autoSpaceDN/>
        <w:adjustRightInd/>
        <w:ind w:left="1619" w:hanging="360"/>
        <w:textAlignment w:val="auto"/>
      </w:pPr>
      <w:r>
        <w:t>Revised (post-meeting email, tdoc number needed)</w:t>
      </w:r>
    </w:p>
    <w:p w14:paraId="2DE29A0F" w14:textId="77777777" w:rsidR="009943B8" w:rsidRDefault="009943B8" w:rsidP="009943B8">
      <w:pPr>
        <w:pStyle w:val="Doc-title"/>
      </w:pPr>
    </w:p>
    <w:p w14:paraId="693D0D6C" w14:textId="77777777" w:rsidR="009943B8" w:rsidRDefault="009943B8" w:rsidP="009943B8">
      <w:pPr>
        <w:pStyle w:val="Doc-text2"/>
      </w:pPr>
      <w:r>
        <w:t>Discussion:</w:t>
      </w:r>
    </w:p>
    <w:p w14:paraId="6638D3DE" w14:textId="77777777" w:rsidR="009943B8" w:rsidRDefault="009943B8" w:rsidP="009943B8">
      <w:pPr>
        <w:pStyle w:val="Doc-text2"/>
      </w:pPr>
      <w:r>
        <w:t>Lenovo think there are some detailed issues (suffixes, ASN.1 extension brackets, etc.).</w:t>
      </w:r>
    </w:p>
    <w:p w14:paraId="2D24D5E6" w14:textId="77777777" w:rsidR="009943B8" w:rsidRDefault="009943B8" w:rsidP="009943B8">
      <w:pPr>
        <w:pStyle w:val="Doc-text2"/>
      </w:pPr>
      <w:r>
        <w:t>Qualcomm agree there are some errors, connected to the applicability of the common IEs and how the capability is introduced (should be just a capability for the procedure).</w:t>
      </w:r>
    </w:p>
    <w:p w14:paraId="792EA1C2" w14:textId="77777777" w:rsidR="009943B8" w:rsidRDefault="009943B8" w:rsidP="009943B8">
      <w:pPr>
        <w:pStyle w:val="Doc-text2"/>
      </w:pPr>
      <w:r>
        <w:t>Huawei would like to understand if we need additional capabilities for DL-TDOA according to Qualcomm’s comment.  Qualcomm understand that for DL-TDOA the capability is already there.</w:t>
      </w:r>
    </w:p>
    <w:p w14:paraId="0D007B14" w14:textId="77777777" w:rsidR="009943B8" w:rsidRDefault="009943B8" w:rsidP="009943B8">
      <w:pPr>
        <w:pStyle w:val="Doc-text2"/>
      </w:pPr>
    </w:p>
    <w:p w14:paraId="667E5B72" w14:textId="77777777" w:rsidR="009943B8" w:rsidRDefault="009943B8" w:rsidP="009943B8">
      <w:pPr>
        <w:pStyle w:val="Doc-text2"/>
      </w:pPr>
    </w:p>
    <w:p w14:paraId="18871290" w14:textId="77777777" w:rsidR="009943B8" w:rsidRDefault="009943B8" w:rsidP="009943B8">
      <w:pPr>
        <w:pStyle w:val="EmailDiscussion"/>
        <w:overflowPunct/>
        <w:autoSpaceDE/>
        <w:autoSpaceDN/>
        <w:adjustRightInd/>
        <w:ind w:left="1619" w:hanging="360"/>
        <w:textAlignment w:val="auto"/>
      </w:pPr>
      <w:r>
        <w:t>[Post131][408][POS] LPP CR on periodic integrity assistance data (Huawei)</w:t>
      </w:r>
    </w:p>
    <w:p w14:paraId="10DFD23E" w14:textId="77777777" w:rsidR="009943B8" w:rsidRDefault="009943B8" w:rsidP="009943B8">
      <w:pPr>
        <w:pStyle w:val="EmailDiscussion2"/>
      </w:pPr>
      <w:r>
        <w:tab/>
        <w:t>Scope: Revise the CR in R2-2506316 in accordance with the comments raised during the meeting and check the details.</w:t>
      </w:r>
    </w:p>
    <w:p w14:paraId="75914347" w14:textId="77777777" w:rsidR="009943B8" w:rsidRDefault="009943B8" w:rsidP="009943B8">
      <w:pPr>
        <w:pStyle w:val="EmailDiscussion2"/>
      </w:pPr>
      <w:r>
        <w:tab/>
        <w:t>Intended outcome: Agreed CR</w:t>
      </w:r>
    </w:p>
    <w:p w14:paraId="60CEE1D1" w14:textId="77777777" w:rsidR="009943B8" w:rsidRDefault="009943B8" w:rsidP="009943B8">
      <w:pPr>
        <w:pStyle w:val="EmailDiscussion2"/>
      </w:pPr>
      <w:r>
        <w:tab/>
        <w:t>Deadline: Short (for RP)</w:t>
      </w:r>
    </w:p>
    <w:p w14:paraId="7BBA05D5" w14:textId="77777777" w:rsidR="009943B8" w:rsidRPr="0084018D" w:rsidRDefault="009943B8" w:rsidP="009943B8">
      <w:pPr>
        <w:pStyle w:val="Doc-text2"/>
      </w:pPr>
    </w:p>
    <w:p w14:paraId="2A7EC6B3" w14:textId="77777777" w:rsidR="009943B8" w:rsidRDefault="009943B8" w:rsidP="009943B8">
      <w:pPr>
        <w:pStyle w:val="Doc-text2"/>
      </w:pPr>
    </w:p>
    <w:p w14:paraId="5C99807D" w14:textId="2E3B9B3A" w:rsidR="009943B8" w:rsidRDefault="009943B8" w:rsidP="009943B8">
      <w:pPr>
        <w:pStyle w:val="Doc-title"/>
      </w:pPr>
      <w:r w:rsidRPr="000B2097">
        <w:t>R2-2505322</w:t>
      </w:r>
      <w:r>
        <w:tab/>
        <w:t>Introduction of periodic delivery of NR integrity service alert [IntegrityPeriodicAD]</w:t>
      </w:r>
      <w:r>
        <w:tab/>
        <w:t>Huawei, HiSilicon, Ericsson, VIVO</w:t>
      </w:r>
      <w:r>
        <w:tab/>
        <w:t>CR</w:t>
      </w:r>
      <w:r>
        <w:tab/>
        <w:t>Rel-19</w:t>
      </w:r>
      <w:r>
        <w:tab/>
        <w:t>38.305</w:t>
      </w:r>
      <w:r>
        <w:tab/>
        <w:t>18.6.0</w:t>
      </w:r>
      <w:r>
        <w:tab/>
        <w:t>0192</w:t>
      </w:r>
      <w:r>
        <w:tab/>
        <w:t>-</w:t>
      </w:r>
      <w:r>
        <w:tab/>
        <w:t>B</w:t>
      </w:r>
      <w:r>
        <w:tab/>
        <w:t>TEI19</w:t>
      </w:r>
    </w:p>
    <w:p w14:paraId="07E335D9" w14:textId="77777777" w:rsidR="009943B8" w:rsidRPr="00933A68" w:rsidRDefault="009943B8" w:rsidP="009943B8">
      <w:pPr>
        <w:pStyle w:val="Agreement"/>
        <w:tabs>
          <w:tab w:val="clear" w:pos="9990"/>
        </w:tabs>
        <w:overflowPunct/>
        <w:autoSpaceDE/>
        <w:autoSpaceDN/>
        <w:adjustRightInd/>
        <w:ind w:left="1619" w:hanging="360"/>
        <w:textAlignment w:val="auto"/>
      </w:pPr>
      <w:r>
        <w:t>Revised in R2-2505676</w:t>
      </w:r>
    </w:p>
    <w:p w14:paraId="329571AB" w14:textId="233F3FDE" w:rsidR="009943B8" w:rsidRDefault="009943B8" w:rsidP="009943B8">
      <w:pPr>
        <w:pStyle w:val="Doc-title"/>
      </w:pPr>
      <w:r w:rsidRPr="000B2097">
        <w:t>R2-2505676</w:t>
      </w:r>
      <w:r>
        <w:tab/>
        <w:t>Correction on the periodic AD of NR integrity service alert [IntegrityPeriodicAD]</w:t>
      </w:r>
      <w:r>
        <w:tab/>
        <w:t>Huawei, HiSilicon, Ericsson, Vivo</w:t>
      </w:r>
      <w:r>
        <w:tab/>
        <w:t>CR</w:t>
      </w:r>
      <w:r>
        <w:tab/>
        <w:t>Rel-19</w:t>
      </w:r>
      <w:r>
        <w:tab/>
        <w:t>38.305</w:t>
      </w:r>
      <w:r>
        <w:tab/>
        <w:t>18.6.0</w:t>
      </w:r>
      <w:r>
        <w:tab/>
        <w:t>0192</w:t>
      </w:r>
      <w:r>
        <w:tab/>
        <w:t>1</w:t>
      </w:r>
      <w:r>
        <w:tab/>
        <w:t>B</w:t>
      </w:r>
      <w:r>
        <w:tab/>
        <w:t>TEI19</w:t>
      </w:r>
      <w:r>
        <w:tab/>
        <w:t>R2-2505322</w:t>
      </w:r>
    </w:p>
    <w:p w14:paraId="2A366A90" w14:textId="77777777" w:rsidR="009943B8" w:rsidRDefault="009943B8" w:rsidP="009943B8">
      <w:pPr>
        <w:pStyle w:val="Agreement"/>
        <w:tabs>
          <w:tab w:val="clear" w:pos="9990"/>
        </w:tabs>
        <w:overflowPunct/>
        <w:autoSpaceDE/>
        <w:autoSpaceDN/>
        <w:adjustRightInd/>
        <w:ind w:left="1619" w:hanging="360"/>
        <w:textAlignment w:val="auto"/>
      </w:pPr>
      <w:r>
        <w:t>Title to be changed to match R2-2505322</w:t>
      </w:r>
    </w:p>
    <w:p w14:paraId="04A2EE0F" w14:textId="77777777" w:rsidR="009943B8" w:rsidRDefault="009943B8" w:rsidP="009943B8">
      <w:pPr>
        <w:pStyle w:val="Agreement"/>
        <w:tabs>
          <w:tab w:val="clear" w:pos="9990"/>
        </w:tabs>
        <w:overflowPunct/>
        <w:autoSpaceDE/>
        <w:autoSpaceDN/>
        <w:adjustRightInd/>
        <w:ind w:left="1619" w:hanging="360"/>
        <w:textAlignment w:val="auto"/>
      </w:pPr>
      <w:r>
        <w:t>Coversheet to include cross-reference to LPP CR</w:t>
      </w:r>
    </w:p>
    <w:p w14:paraId="79935D75" w14:textId="77777777" w:rsidR="009943B8" w:rsidRPr="0084018D" w:rsidRDefault="009943B8" w:rsidP="009943B8">
      <w:pPr>
        <w:pStyle w:val="Agreement"/>
        <w:tabs>
          <w:tab w:val="clear" w:pos="9990"/>
        </w:tabs>
        <w:overflowPunct/>
        <w:autoSpaceDE/>
        <w:autoSpaceDN/>
        <w:adjustRightInd/>
        <w:ind w:left="1619" w:hanging="360"/>
        <w:textAlignment w:val="auto"/>
      </w:pPr>
      <w:r>
        <w:t>Agreed with these changes as R2-2506319</w:t>
      </w:r>
    </w:p>
    <w:p w14:paraId="2575518F" w14:textId="77777777" w:rsidR="009943B8" w:rsidRDefault="009943B8" w:rsidP="009943B8">
      <w:pPr>
        <w:pStyle w:val="Doc-text2"/>
      </w:pPr>
    </w:p>
    <w:p w14:paraId="160B1273" w14:textId="75A8B212" w:rsidR="004F4F3D" w:rsidRDefault="004F4F3D" w:rsidP="004F4F3D">
      <w:pPr>
        <w:pStyle w:val="Doc-title"/>
      </w:pPr>
      <w:r w:rsidRPr="000B2097">
        <w:t>R2-250</w:t>
      </w:r>
      <w:r>
        <w:t>6319</w:t>
      </w:r>
      <w:r>
        <w:tab/>
      </w:r>
      <w:r w:rsidRPr="0084351D">
        <w:rPr>
          <w:lang w:val="en-US"/>
        </w:rPr>
        <w:t>Introduction of</w:t>
      </w:r>
      <w:r>
        <w:t xml:space="preserve"> periodic </w:t>
      </w:r>
      <w:r w:rsidRPr="0084351D">
        <w:rPr>
          <w:lang w:val="en-US"/>
        </w:rPr>
        <w:t>delivery</w:t>
      </w:r>
      <w:r>
        <w:t xml:space="preserve"> of NR integrity service alert [IntegrityPeriodicAD]</w:t>
      </w:r>
      <w:r>
        <w:tab/>
        <w:t>Huawei, HiSilicon, Ericsson, Vivo</w:t>
      </w:r>
      <w:r>
        <w:tab/>
        <w:t>CR</w:t>
      </w:r>
      <w:r>
        <w:tab/>
        <w:t>Rel-19</w:t>
      </w:r>
      <w:r>
        <w:tab/>
        <w:t>38.305</w:t>
      </w:r>
      <w:r>
        <w:tab/>
        <w:t>18.6.0</w:t>
      </w:r>
      <w:r>
        <w:tab/>
        <w:t>0192</w:t>
      </w:r>
      <w:r>
        <w:tab/>
        <w:t>2</w:t>
      </w:r>
      <w:r>
        <w:tab/>
        <w:t>B</w:t>
      </w:r>
      <w:r>
        <w:tab/>
        <w:t>TEI19</w:t>
      </w:r>
    </w:p>
    <w:p w14:paraId="62BA097E" w14:textId="26457A16" w:rsidR="004F4F3D" w:rsidRDefault="004F4F3D" w:rsidP="009943B8">
      <w:pPr>
        <w:pStyle w:val="Doc-text2"/>
      </w:pPr>
      <w:r>
        <w:t>=&gt; Agreed</w:t>
      </w:r>
    </w:p>
    <w:p w14:paraId="2E27D19A" w14:textId="77777777" w:rsidR="004F4F3D" w:rsidRDefault="004F4F3D" w:rsidP="009943B8">
      <w:pPr>
        <w:pStyle w:val="Doc-text2"/>
      </w:pPr>
    </w:p>
    <w:p w14:paraId="20C69EC3" w14:textId="77777777" w:rsidR="009943B8" w:rsidRDefault="009943B8" w:rsidP="009943B8">
      <w:pPr>
        <w:pStyle w:val="Doc-text2"/>
      </w:pPr>
      <w:r>
        <w:t>Discussion:</w:t>
      </w:r>
    </w:p>
    <w:p w14:paraId="7EC56113" w14:textId="77777777" w:rsidR="009943B8" w:rsidRDefault="009943B8" w:rsidP="009943B8">
      <w:pPr>
        <w:pStyle w:val="Doc-text2"/>
      </w:pPr>
      <w:r>
        <w:t>Qualcomm note that the title is inconsistent.</w:t>
      </w:r>
    </w:p>
    <w:p w14:paraId="752A059E" w14:textId="77777777" w:rsidR="009943B8" w:rsidRPr="0084018D" w:rsidRDefault="009943B8" w:rsidP="009943B8">
      <w:pPr>
        <w:pStyle w:val="Doc-text2"/>
      </w:pPr>
      <w:r>
        <w:t>CATT think the coversheet should include cross-reference to the LPP CR.</w:t>
      </w:r>
    </w:p>
    <w:p w14:paraId="68267801" w14:textId="77777777" w:rsidR="009943B8" w:rsidRDefault="009943B8" w:rsidP="009943B8">
      <w:pPr>
        <w:pStyle w:val="Doc-text2"/>
      </w:pPr>
    </w:p>
    <w:p w14:paraId="04EA0BB6" w14:textId="77777777" w:rsidR="00332991" w:rsidRDefault="00332991" w:rsidP="00332991">
      <w:pPr>
        <w:pStyle w:val="Doc-text2"/>
        <w:ind w:left="0" w:firstLine="0"/>
        <w:rPr>
          <w:lang w:eastAsia="zh-CN"/>
        </w:rPr>
      </w:pPr>
    </w:p>
    <w:p w14:paraId="21D00269" w14:textId="77777777" w:rsidR="00332991" w:rsidRPr="007B1C6A" w:rsidRDefault="00332991" w:rsidP="00332991">
      <w:pPr>
        <w:pStyle w:val="Doc-title"/>
        <w:rPr>
          <w:b/>
          <w:bCs/>
          <w:lang w:eastAsia="zh-CN"/>
        </w:rPr>
      </w:pPr>
      <w:r w:rsidRPr="007B1C6A">
        <w:rPr>
          <w:b/>
          <w:bCs/>
          <w:lang w:eastAsia="zh-CN"/>
        </w:rPr>
        <w:t xml:space="preserve">To be treated in NTN breakout session </w:t>
      </w:r>
    </w:p>
    <w:p w14:paraId="43F93FF3" w14:textId="77777777" w:rsidR="00332991" w:rsidRDefault="00332991" w:rsidP="00332991">
      <w:pPr>
        <w:pStyle w:val="Doc-text2"/>
        <w:ind w:left="0" w:firstLine="0"/>
      </w:pPr>
    </w:p>
    <w:p w14:paraId="4C1723E5" w14:textId="77777777" w:rsidR="00332991" w:rsidRPr="008C7BDA" w:rsidRDefault="00332991" w:rsidP="00332991">
      <w:pPr>
        <w:pStyle w:val="Doc-text2"/>
        <w:ind w:left="0" w:firstLine="0"/>
        <w:rPr>
          <w:b/>
          <w:bCs/>
        </w:rPr>
      </w:pPr>
      <w:r w:rsidRPr="008C7BDA">
        <w:rPr>
          <w:b/>
          <w:bCs/>
        </w:rPr>
        <w:t>[LTE operation via satellite]</w:t>
      </w:r>
    </w:p>
    <w:p w14:paraId="2EC8E122" w14:textId="24BD6D23" w:rsidR="00332991" w:rsidRDefault="00332991" w:rsidP="00332991">
      <w:pPr>
        <w:pStyle w:val="Doc-title"/>
      </w:pPr>
      <w:r w:rsidRPr="000B2097">
        <w:t>R2-2505452</w:t>
      </w:r>
      <w:r>
        <w:tab/>
        <w:t>Indication to the UE on the LTE operation via satellite</w:t>
      </w:r>
      <w:r>
        <w:tab/>
        <w:t>Apple</w:t>
      </w:r>
      <w:r>
        <w:tab/>
        <w:t>discussion</w:t>
      </w:r>
      <w:r>
        <w:tab/>
        <w:t>Rel-19</w:t>
      </w:r>
      <w:r>
        <w:tab/>
        <w:t>TEI19</w:t>
      </w:r>
    </w:p>
    <w:p w14:paraId="6B71A021" w14:textId="77777777" w:rsidR="00332991" w:rsidRPr="007301A7" w:rsidRDefault="00332991" w:rsidP="00332991">
      <w:pPr>
        <w:pStyle w:val="Doc-text2"/>
      </w:pPr>
    </w:p>
    <w:p w14:paraId="0118F679" w14:textId="77777777" w:rsidR="00332991" w:rsidRPr="007301A7" w:rsidRDefault="00332991" w:rsidP="00332991">
      <w:pPr>
        <w:pStyle w:val="Doc-title"/>
        <w:rPr>
          <w:b/>
          <w:bCs/>
          <w:lang w:eastAsia="zh-CN"/>
        </w:rPr>
      </w:pPr>
      <w:r w:rsidRPr="007301A7">
        <w:rPr>
          <w:b/>
          <w:bCs/>
          <w:lang w:eastAsia="zh-CN"/>
        </w:rPr>
        <w:t>EUTRAN to NB-IoT NTN mobility</w:t>
      </w:r>
    </w:p>
    <w:p w14:paraId="241D0904" w14:textId="25817359" w:rsidR="001723BF" w:rsidRDefault="001723BF" w:rsidP="001723BF">
      <w:pPr>
        <w:pStyle w:val="Doc-title"/>
      </w:pPr>
      <w:r w:rsidRPr="000B2097">
        <w:t>R2-2505084</w:t>
      </w:r>
      <w:r>
        <w:tab/>
        <w:t>Introduction of E-UTRAN to NB-IoT NTN Mobility UE Capability [EUTRAN-to-NBIoTNTN]</w:t>
      </w:r>
      <w:r>
        <w:tab/>
        <w:t>vivo, Samsung, Google, THALES, MediaTek Inc., Aalyria</w:t>
      </w:r>
      <w:r>
        <w:tab/>
        <w:t>CR</w:t>
      </w:r>
      <w:r>
        <w:tab/>
        <w:t>Rel-19</w:t>
      </w:r>
      <w:r>
        <w:tab/>
        <w:t>36.306</w:t>
      </w:r>
      <w:r>
        <w:tab/>
        <w:t>18.5.0</w:t>
      </w:r>
      <w:r>
        <w:tab/>
        <w:t>1917</w:t>
      </w:r>
      <w:r>
        <w:tab/>
        <w:t>-</w:t>
      </w:r>
      <w:r>
        <w:tab/>
        <w:t>B</w:t>
      </w:r>
      <w:r>
        <w:tab/>
        <w:t>TEI19</w:t>
      </w:r>
    </w:p>
    <w:p w14:paraId="08EFA484" w14:textId="77777777" w:rsidR="001723BF" w:rsidRPr="00F35046" w:rsidRDefault="001723BF" w:rsidP="001723BF">
      <w:pPr>
        <w:pStyle w:val="Agreement"/>
        <w:tabs>
          <w:tab w:val="clear" w:pos="9990"/>
          <w:tab w:val="left" w:pos="1619"/>
        </w:tabs>
        <w:overflowPunct/>
        <w:autoSpaceDE/>
        <w:autoSpaceDN/>
        <w:adjustRightInd/>
        <w:ind w:left="1619" w:hanging="360"/>
        <w:textAlignment w:val="auto"/>
      </w:pPr>
      <w:r>
        <w:t>Agreed</w:t>
      </w:r>
    </w:p>
    <w:p w14:paraId="6C87090F" w14:textId="77092C37" w:rsidR="001723BF" w:rsidRDefault="001723BF" w:rsidP="001723BF">
      <w:pPr>
        <w:pStyle w:val="Doc-title"/>
      </w:pPr>
      <w:r w:rsidRPr="000B2097">
        <w:t>R2-2505367</w:t>
      </w:r>
      <w:r>
        <w:tab/>
        <w:t>Introduction of NB-IoT satellite information in E-UTRAN [EUTRAN-to-NBIoTNTN]</w:t>
      </w:r>
      <w:r>
        <w:tab/>
        <w:t>Google, Samsung, vivo, THALES, MediaTek Inc., Aalyria</w:t>
      </w:r>
      <w:r>
        <w:tab/>
        <w:t>CR</w:t>
      </w:r>
      <w:r>
        <w:tab/>
        <w:t>Rel-19</w:t>
      </w:r>
      <w:r>
        <w:tab/>
        <w:t>36.331</w:t>
      </w:r>
      <w:r>
        <w:tab/>
        <w:t>18.6.0</w:t>
      </w:r>
      <w:r>
        <w:tab/>
        <w:t>5140</w:t>
      </w:r>
      <w:r>
        <w:tab/>
        <w:t>-</w:t>
      </w:r>
      <w:r>
        <w:tab/>
        <w:t>B</w:t>
      </w:r>
      <w:r>
        <w:tab/>
        <w:t>TEI19</w:t>
      </w:r>
    </w:p>
    <w:p w14:paraId="13736BA1" w14:textId="77777777" w:rsidR="001723BF" w:rsidRPr="00F35046" w:rsidRDefault="001723BF" w:rsidP="001723BF">
      <w:pPr>
        <w:pStyle w:val="Agreement"/>
        <w:tabs>
          <w:tab w:val="clear" w:pos="9990"/>
          <w:tab w:val="left" w:pos="1619"/>
        </w:tabs>
        <w:overflowPunct/>
        <w:autoSpaceDE/>
        <w:autoSpaceDN/>
        <w:adjustRightInd/>
        <w:ind w:left="1619" w:hanging="360"/>
        <w:textAlignment w:val="auto"/>
      </w:pPr>
      <w:r>
        <w:t>Agreed</w:t>
      </w:r>
    </w:p>
    <w:p w14:paraId="4DF4B79C" w14:textId="76C3C48A" w:rsidR="001723BF" w:rsidRDefault="001723BF" w:rsidP="001723BF">
      <w:pPr>
        <w:pStyle w:val="Doc-title"/>
      </w:pPr>
      <w:r w:rsidRPr="000B2097">
        <w:t>R2-2505368</w:t>
      </w:r>
      <w:r>
        <w:tab/>
        <w:t>Introduction of NB-IoT satellite information in E-UTRAN [EUTRAN-to-NBIoTNTN]</w:t>
      </w:r>
      <w:r>
        <w:tab/>
        <w:t>Google, Samsung, vivo, THALES, MediaTek Inc., Aalyria</w:t>
      </w:r>
      <w:r>
        <w:tab/>
        <w:t>CR</w:t>
      </w:r>
      <w:r>
        <w:tab/>
        <w:t>Rel-19</w:t>
      </w:r>
      <w:r>
        <w:tab/>
        <w:t>36.300</w:t>
      </w:r>
      <w:r>
        <w:tab/>
        <w:t>18.5.0</w:t>
      </w:r>
      <w:r>
        <w:tab/>
        <w:t>1427</w:t>
      </w:r>
      <w:r>
        <w:tab/>
        <w:t>-</w:t>
      </w:r>
      <w:r>
        <w:tab/>
        <w:t>B</w:t>
      </w:r>
      <w:r>
        <w:tab/>
        <w:t>TEI19</w:t>
      </w:r>
    </w:p>
    <w:p w14:paraId="4034B762" w14:textId="77777777" w:rsidR="001723BF" w:rsidRPr="00F35046" w:rsidRDefault="001723BF" w:rsidP="001723BF">
      <w:pPr>
        <w:pStyle w:val="Agreement"/>
        <w:tabs>
          <w:tab w:val="clear" w:pos="9990"/>
          <w:tab w:val="left" w:pos="1619"/>
        </w:tabs>
        <w:overflowPunct/>
        <w:autoSpaceDE/>
        <w:autoSpaceDN/>
        <w:adjustRightInd/>
        <w:ind w:left="1619" w:hanging="360"/>
        <w:textAlignment w:val="auto"/>
      </w:pPr>
      <w:r>
        <w:t>Agreed</w:t>
      </w:r>
    </w:p>
    <w:p w14:paraId="13A96B7E" w14:textId="77777777" w:rsidR="00332991" w:rsidRDefault="00332991" w:rsidP="00332991">
      <w:pPr>
        <w:pStyle w:val="Doc-title"/>
        <w:rPr>
          <w:lang w:eastAsia="zh-CN"/>
        </w:rPr>
      </w:pPr>
    </w:p>
    <w:p w14:paraId="658D8DF3" w14:textId="77777777" w:rsidR="00332991" w:rsidRPr="007301A7" w:rsidRDefault="00332991" w:rsidP="00332991">
      <w:pPr>
        <w:pStyle w:val="Doc-title"/>
        <w:rPr>
          <w:b/>
          <w:bCs/>
          <w:lang w:eastAsia="zh-CN"/>
        </w:rPr>
      </w:pPr>
      <w:r w:rsidRPr="007301A7">
        <w:rPr>
          <w:b/>
          <w:bCs/>
          <w:lang w:eastAsia="zh-CN"/>
        </w:rPr>
        <w:t>Redirection from NR TN to NR NTN (and from IoT TN to IoT NTN)</w:t>
      </w:r>
    </w:p>
    <w:p w14:paraId="25D326F9" w14:textId="6924B807" w:rsidR="001723BF" w:rsidRDefault="001723BF" w:rsidP="001723BF">
      <w:pPr>
        <w:pStyle w:val="Doc-title"/>
      </w:pPr>
      <w:r w:rsidRPr="000B2097">
        <w:t>R2-2505920</w:t>
      </w:r>
      <w:r>
        <w:tab/>
        <w:t>Draft CR Introduction of redirection from NR TN to NR NTN to 38.331</w:t>
      </w:r>
      <w:r>
        <w:tab/>
        <w:t>Samsung</w:t>
      </w:r>
      <w:r>
        <w:tab/>
        <w:t>draftCR</w:t>
      </w:r>
      <w:r>
        <w:tab/>
        <w:t>Rel-19</w:t>
      </w:r>
      <w:r>
        <w:tab/>
        <w:t>38.331</w:t>
      </w:r>
      <w:r>
        <w:tab/>
        <w:t>18.6.0</w:t>
      </w:r>
      <w:r>
        <w:tab/>
        <w:t>B</w:t>
      </w:r>
      <w:r>
        <w:tab/>
        <w:t>TEI19</w:t>
      </w:r>
    </w:p>
    <w:p w14:paraId="308ADC59" w14:textId="28922258" w:rsidR="001723BF" w:rsidRDefault="001723BF" w:rsidP="001723BF">
      <w:pPr>
        <w:pStyle w:val="Doc-title"/>
      </w:pPr>
      <w:r w:rsidRPr="000B2097">
        <w:t>R2-2505921</w:t>
      </w:r>
      <w:r>
        <w:tab/>
        <w:t>Draft CR Introduction of redirection from NR TN to NR NTN to 38.306</w:t>
      </w:r>
      <w:r>
        <w:tab/>
        <w:t>Samsung</w:t>
      </w:r>
      <w:r>
        <w:tab/>
        <w:t>draftCR</w:t>
      </w:r>
      <w:r>
        <w:tab/>
        <w:t>Rel-19</w:t>
      </w:r>
      <w:r>
        <w:tab/>
        <w:t>38.306</w:t>
      </w:r>
      <w:r>
        <w:tab/>
        <w:t>18.6.0</w:t>
      </w:r>
      <w:r>
        <w:tab/>
        <w:t>B</w:t>
      </w:r>
      <w:r>
        <w:tab/>
        <w:t>TEI19</w:t>
      </w:r>
    </w:p>
    <w:p w14:paraId="5A341D85" w14:textId="0D16C7BE" w:rsidR="001723BF" w:rsidRPr="005E421D" w:rsidRDefault="001723BF" w:rsidP="001723BF">
      <w:pPr>
        <w:pStyle w:val="Doc-title"/>
      </w:pPr>
      <w:r w:rsidRPr="000B2097">
        <w:t>R2-2505954</w:t>
      </w:r>
      <w:r>
        <w:tab/>
        <w:t>Discussion on redirection from TN to IoT NTN and NR NTN</w:t>
      </w:r>
      <w:r>
        <w:tab/>
        <w:t>CMCC</w:t>
      </w:r>
      <w:r>
        <w:tab/>
        <w:t>discussion</w:t>
      </w:r>
      <w:r>
        <w:tab/>
        <w:t>Rel-19</w:t>
      </w:r>
      <w:r>
        <w:tab/>
        <w:t>TEI19.</w:t>
      </w:r>
    </w:p>
    <w:p w14:paraId="1C5D5355" w14:textId="77777777" w:rsidR="001723BF" w:rsidRDefault="001723BF" w:rsidP="001723BF">
      <w:pPr>
        <w:pStyle w:val="Agreement"/>
        <w:tabs>
          <w:tab w:val="clear" w:pos="9990"/>
          <w:tab w:val="left" w:pos="1619"/>
        </w:tabs>
        <w:overflowPunct/>
        <w:autoSpaceDE/>
        <w:autoSpaceDN/>
        <w:adjustRightInd/>
        <w:ind w:left="1619" w:hanging="360"/>
        <w:textAlignment w:val="auto"/>
      </w:pPr>
      <w:r>
        <w:t>All contributions to be discussed first in offline 301</w:t>
      </w:r>
    </w:p>
    <w:p w14:paraId="43529974" w14:textId="77777777" w:rsidR="001723BF" w:rsidRPr="001007F4" w:rsidRDefault="001723BF" w:rsidP="001723BF">
      <w:pPr>
        <w:pStyle w:val="Agreement"/>
        <w:tabs>
          <w:tab w:val="clear" w:pos="9990"/>
          <w:tab w:val="left" w:pos="1619"/>
        </w:tabs>
        <w:overflowPunct/>
        <w:autoSpaceDE/>
        <w:autoSpaceDN/>
        <w:adjustRightInd/>
        <w:ind w:left="1619" w:hanging="360"/>
        <w:textAlignment w:val="auto"/>
      </w:pPr>
      <w:r>
        <w:t>Proposals are endorsed. Actual CRs to be drafted in R2-2506426, R2-2506426 and R2-2506428, R2-2506429</w:t>
      </w:r>
    </w:p>
    <w:p w14:paraId="52D5CC1C" w14:textId="77777777" w:rsidR="001723BF" w:rsidRDefault="001723BF" w:rsidP="001723BF">
      <w:pPr>
        <w:pStyle w:val="Doc-text2"/>
      </w:pPr>
    </w:p>
    <w:p w14:paraId="6F042742" w14:textId="77777777" w:rsidR="001723BF" w:rsidRDefault="001723BF" w:rsidP="001723BF">
      <w:pPr>
        <w:pStyle w:val="Doc-text2"/>
      </w:pPr>
    </w:p>
    <w:p w14:paraId="0D630E0F" w14:textId="615AE2EB" w:rsidR="001723BF" w:rsidRDefault="001723BF" w:rsidP="001723BF">
      <w:pPr>
        <w:pStyle w:val="Doc-title"/>
        <w:rPr>
          <w:lang w:val="en-US" w:eastAsia="en-US"/>
        </w:rPr>
      </w:pPr>
      <w:r w:rsidRPr="000B2097">
        <w:rPr>
          <w:lang w:val="en-US" w:eastAsia="en-US"/>
        </w:rPr>
        <w:t>R2-2506426</w:t>
      </w:r>
      <w:r>
        <w:rPr>
          <w:lang w:val="en-US" w:eastAsia="en-US"/>
        </w:rPr>
        <w:tab/>
      </w:r>
      <w:r w:rsidRPr="00F1355B">
        <w:rPr>
          <w:lang w:val="en-US" w:eastAsia="en-US"/>
        </w:rPr>
        <w:t>Introduction of redirection from NR TN</w:t>
      </w:r>
      <w:r>
        <w:rPr>
          <w:lang w:val="en-US" w:eastAsia="en-US"/>
        </w:rPr>
        <w:t xml:space="preserve"> to NR NTN to 38.331</w:t>
      </w:r>
      <w:r w:rsidR="00873985">
        <w:rPr>
          <w:lang w:val="en-US" w:eastAsia="en-US"/>
        </w:rPr>
        <w:t xml:space="preserve"> </w:t>
      </w:r>
      <w:r>
        <w:rPr>
          <w:lang w:val="en-US" w:eastAsia="en-US"/>
        </w:rPr>
        <w:t>[NR-TN-NTN-redir]</w:t>
      </w:r>
      <w:r>
        <w:rPr>
          <w:lang w:val="en-US" w:eastAsia="en-US"/>
        </w:rPr>
        <w:tab/>
        <w:t>Samsung</w:t>
      </w:r>
      <w:r>
        <w:rPr>
          <w:lang w:val="en-US" w:eastAsia="en-US"/>
        </w:rPr>
        <w:tab/>
      </w:r>
      <w:r w:rsidRPr="00F1355B">
        <w:rPr>
          <w:lang w:val="en-US" w:eastAsia="en-US"/>
        </w:rPr>
        <w:t>CR</w:t>
      </w:r>
      <w:r>
        <w:rPr>
          <w:lang w:val="en-US" w:eastAsia="en-US"/>
        </w:rPr>
        <w:tab/>
        <w:t>Rel-19</w:t>
      </w:r>
      <w:r>
        <w:rPr>
          <w:lang w:val="en-US" w:eastAsia="en-US"/>
        </w:rPr>
        <w:tab/>
        <w:t>38.331</w:t>
      </w:r>
      <w:r>
        <w:rPr>
          <w:lang w:val="en-US" w:eastAsia="en-US"/>
        </w:rPr>
        <w:tab/>
      </w:r>
      <w:r w:rsidRPr="00F1355B">
        <w:rPr>
          <w:lang w:val="en-US" w:eastAsia="en-US"/>
        </w:rPr>
        <w:t>18.6.0</w:t>
      </w:r>
      <w:r>
        <w:rPr>
          <w:lang w:val="en-US" w:eastAsia="en-US"/>
        </w:rPr>
        <w:tab/>
      </w:r>
      <w:r w:rsidRPr="00F1355B">
        <w:rPr>
          <w:lang w:val="en-US" w:eastAsia="en-US"/>
        </w:rPr>
        <w:t>5429</w:t>
      </w:r>
      <w:r>
        <w:rPr>
          <w:lang w:val="en-US" w:eastAsia="en-US"/>
        </w:rPr>
        <w:tab/>
      </w:r>
      <w:r w:rsidRPr="00F1355B">
        <w:rPr>
          <w:lang w:val="en-US" w:eastAsia="en-US"/>
        </w:rPr>
        <w:t>-</w:t>
      </w:r>
      <w:r>
        <w:rPr>
          <w:lang w:val="en-US" w:eastAsia="en-US"/>
        </w:rPr>
        <w:tab/>
      </w:r>
      <w:r w:rsidRPr="00F1355B">
        <w:rPr>
          <w:lang w:val="en-US" w:eastAsia="en-US"/>
        </w:rPr>
        <w:t>B</w:t>
      </w:r>
      <w:r>
        <w:rPr>
          <w:lang w:val="en-US" w:eastAsia="en-US"/>
        </w:rPr>
        <w:tab/>
      </w:r>
      <w:r w:rsidRPr="00F1355B">
        <w:rPr>
          <w:lang w:val="en-US" w:eastAsia="en-US"/>
        </w:rPr>
        <w:t>TEI19</w:t>
      </w:r>
    </w:p>
    <w:p w14:paraId="2C1F0B53" w14:textId="77777777" w:rsidR="001723BF" w:rsidRPr="00CE4A8C" w:rsidRDefault="001723BF" w:rsidP="001723BF">
      <w:pPr>
        <w:pStyle w:val="Agreement"/>
        <w:tabs>
          <w:tab w:val="clear" w:pos="9990"/>
          <w:tab w:val="left" w:pos="1619"/>
        </w:tabs>
        <w:overflowPunct/>
        <w:autoSpaceDE/>
        <w:autoSpaceDN/>
        <w:adjustRightInd/>
        <w:ind w:left="1619" w:hanging="360"/>
        <w:textAlignment w:val="auto"/>
        <w:rPr>
          <w:lang w:val="en-US" w:eastAsia="en-US"/>
        </w:rPr>
      </w:pPr>
      <w:r>
        <w:rPr>
          <w:lang w:val="en-US" w:eastAsia="en-US"/>
        </w:rPr>
        <w:t>Revised in R2-2506433</w:t>
      </w:r>
    </w:p>
    <w:p w14:paraId="3E0239A2" w14:textId="459144ED" w:rsidR="001723BF" w:rsidRDefault="001723BF" w:rsidP="001723BF">
      <w:pPr>
        <w:pStyle w:val="Doc-title"/>
        <w:rPr>
          <w:lang w:val="en-US" w:eastAsia="en-US"/>
        </w:rPr>
      </w:pPr>
      <w:r w:rsidRPr="000B2097">
        <w:rPr>
          <w:lang w:val="en-US" w:eastAsia="en-US"/>
        </w:rPr>
        <w:t>R2-2506433</w:t>
      </w:r>
      <w:r>
        <w:rPr>
          <w:lang w:val="en-US" w:eastAsia="en-US"/>
        </w:rPr>
        <w:tab/>
      </w:r>
      <w:r w:rsidRPr="00F1355B">
        <w:rPr>
          <w:lang w:val="en-US" w:eastAsia="en-US"/>
        </w:rPr>
        <w:t>Introduction of redirection from NR TN</w:t>
      </w:r>
      <w:r>
        <w:rPr>
          <w:lang w:val="en-US" w:eastAsia="en-US"/>
        </w:rPr>
        <w:t xml:space="preserve"> to NR NTN to 38.331</w:t>
      </w:r>
      <w:r w:rsidR="00873985">
        <w:rPr>
          <w:lang w:val="en-US" w:eastAsia="en-US"/>
        </w:rPr>
        <w:t xml:space="preserve"> </w:t>
      </w:r>
      <w:r>
        <w:rPr>
          <w:lang w:val="en-US" w:eastAsia="en-US"/>
        </w:rPr>
        <w:t>[NR-TN-NTN-redir]</w:t>
      </w:r>
      <w:r>
        <w:rPr>
          <w:lang w:val="en-US" w:eastAsia="en-US"/>
        </w:rPr>
        <w:tab/>
        <w:t>Samsung</w:t>
      </w:r>
      <w:r>
        <w:rPr>
          <w:lang w:val="en-US" w:eastAsia="en-US"/>
        </w:rPr>
        <w:tab/>
      </w:r>
      <w:r w:rsidRPr="00F1355B">
        <w:rPr>
          <w:lang w:val="en-US" w:eastAsia="en-US"/>
        </w:rPr>
        <w:t>CR</w:t>
      </w:r>
      <w:r>
        <w:rPr>
          <w:lang w:val="en-US" w:eastAsia="en-US"/>
        </w:rPr>
        <w:tab/>
        <w:t>Rel-19</w:t>
      </w:r>
      <w:r>
        <w:rPr>
          <w:lang w:val="en-US" w:eastAsia="en-US"/>
        </w:rPr>
        <w:tab/>
        <w:t>38.331</w:t>
      </w:r>
      <w:r>
        <w:rPr>
          <w:lang w:val="en-US" w:eastAsia="en-US"/>
        </w:rPr>
        <w:tab/>
      </w:r>
      <w:r w:rsidRPr="00F1355B">
        <w:rPr>
          <w:lang w:val="en-US" w:eastAsia="en-US"/>
        </w:rPr>
        <w:t>18.6.0</w:t>
      </w:r>
      <w:r>
        <w:rPr>
          <w:lang w:val="en-US" w:eastAsia="en-US"/>
        </w:rPr>
        <w:tab/>
      </w:r>
      <w:r w:rsidRPr="00F1355B">
        <w:rPr>
          <w:lang w:val="en-US" w:eastAsia="en-US"/>
        </w:rPr>
        <w:t>5429</w:t>
      </w:r>
      <w:r>
        <w:rPr>
          <w:lang w:val="en-US" w:eastAsia="en-US"/>
        </w:rPr>
        <w:tab/>
        <w:t>1</w:t>
      </w:r>
      <w:r>
        <w:rPr>
          <w:lang w:val="en-US" w:eastAsia="en-US"/>
        </w:rPr>
        <w:tab/>
      </w:r>
      <w:r w:rsidRPr="00F1355B">
        <w:rPr>
          <w:lang w:val="en-US" w:eastAsia="en-US"/>
        </w:rPr>
        <w:t>B</w:t>
      </w:r>
      <w:r>
        <w:rPr>
          <w:lang w:val="en-US" w:eastAsia="en-US"/>
        </w:rPr>
        <w:tab/>
      </w:r>
      <w:r w:rsidRPr="00F1355B">
        <w:rPr>
          <w:lang w:val="en-US" w:eastAsia="en-US"/>
        </w:rPr>
        <w:t>TEI19</w:t>
      </w:r>
    </w:p>
    <w:p w14:paraId="4BF0D706" w14:textId="228E4203" w:rsidR="00107BC6" w:rsidRDefault="001723BF" w:rsidP="00107BC6">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r w:rsidR="00107BC6" w:rsidRPr="00107BC6">
        <w:rPr>
          <w:b w:val="0"/>
          <w:bCs/>
          <w:lang w:val="en-US" w:eastAsia="en-US"/>
        </w:rPr>
        <w:t xml:space="preserve">, </w:t>
      </w:r>
      <w:r w:rsidR="00107BC6">
        <w:rPr>
          <w:b w:val="0"/>
          <w:bCs/>
          <w:lang w:val="en-US" w:eastAsia="en-US"/>
        </w:rPr>
        <w:t>but then coversheet revised by MCC in R2-2506652: h</w:t>
      </w:r>
      <w:r w:rsidR="00107BC6" w:rsidRPr="00107BC6">
        <w:rPr>
          <w:b w:val="0"/>
          <w:bCs/>
          <w:lang w:val="en-US" w:eastAsia="en-US"/>
        </w:rPr>
        <w:t>yphens in TEI identifier</w:t>
      </w:r>
    </w:p>
    <w:p w14:paraId="38F3D9C1" w14:textId="77777777" w:rsidR="00873985" w:rsidRPr="00873985" w:rsidRDefault="00873985" w:rsidP="00873985">
      <w:pPr>
        <w:pStyle w:val="Doc-text2"/>
        <w:rPr>
          <w:lang w:val="en-US" w:eastAsia="en-US"/>
        </w:rPr>
      </w:pPr>
    </w:p>
    <w:p w14:paraId="52A296B7" w14:textId="44F268ED" w:rsidR="001723BF" w:rsidRPr="00F1355B" w:rsidRDefault="001723BF" w:rsidP="001723BF">
      <w:pPr>
        <w:pStyle w:val="Doc-title"/>
        <w:rPr>
          <w:lang w:val="en-US" w:eastAsia="en-US"/>
        </w:rPr>
      </w:pPr>
      <w:r w:rsidRPr="000B2097">
        <w:rPr>
          <w:lang w:val="en-US" w:eastAsia="en-US"/>
        </w:rPr>
        <w:t>R2-2506427</w:t>
      </w:r>
      <w:r>
        <w:rPr>
          <w:lang w:val="en-US" w:eastAsia="en-US"/>
        </w:rPr>
        <w:tab/>
      </w:r>
      <w:r w:rsidRPr="00F1355B">
        <w:rPr>
          <w:lang w:val="en-US" w:eastAsia="en-US"/>
        </w:rPr>
        <w:t>Introduction of redirection from NR TN to NR NTN t</w:t>
      </w:r>
      <w:r>
        <w:rPr>
          <w:lang w:val="en-US" w:eastAsia="en-US"/>
        </w:rPr>
        <w:t>o 38.306</w:t>
      </w:r>
      <w:r w:rsidR="00873985">
        <w:rPr>
          <w:lang w:val="en-US" w:eastAsia="en-US"/>
        </w:rPr>
        <w:t xml:space="preserve"> </w:t>
      </w:r>
      <w:r>
        <w:rPr>
          <w:lang w:val="en-US" w:eastAsia="en-US"/>
        </w:rPr>
        <w:t>[NR-TN-NTN-redir]</w:t>
      </w:r>
      <w:r>
        <w:rPr>
          <w:lang w:val="en-US" w:eastAsia="en-US"/>
        </w:rPr>
        <w:tab/>
      </w:r>
      <w:r w:rsidRPr="00F1355B">
        <w:rPr>
          <w:lang w:val="en-US" w:eastAsia="en-US"/>
        </w:rPr>
        <w:t>Samsung</w:t>
      </w:r>
      <w:r>
        <w:rPr>
          <w:lang w:val="en-US" w:eastAsia="en-US"/>
        </w:rPr>
        <w:tab/>
        <w:t>CR</w:t>
      </w:r>
      <w:r w:rsidR="007603B1">
        <w:rPr>
          <w:lang w:val="en-US" w:eastAsia="en-US"/>
        </w:rPr>
        <w:tab/>
      </w:r>
      <w:r>
        <w:rPr>
          <w:lang w:val="en-US" w:eastAsia="en-US"/>
        </w:rPr>
        <w:t>Rel-19</w:t>
      </w:r>
      <w:r>
        <w:rPr>
          <w:lang w:val="en-US" w:eastAsia="en-US"/>
        </w:rPr>
        <w:tab/>
        <w:t>38.306</w:t>
      </w:r>
      <w:r>
        <w:rPr>
          <w:lang w:val="en-US" w:eastAsia="en-US"/>
        </w:rPr>
        <w:tab/>
      </w:r>
      <w:r w:rsidRPr="00F1355B">
        <w:rPr>
          <w:lang w:val="en-US" w:eastAsia="en-US"/>
        </w:rPr>
        <w:t>18.6.0</w:t>
      </w:r>
      <w:r>
        <w:rPr>
          <w:lang w:val="en-US" w:eastAsia="en-US"/>
        </w:rPr>
        <w:tab/>
      </w:r>
      <w:r w:rsidRPr="00F1355B">
        <w:rPr>
          <w:lang w:val="en-US" w:eastAsia="en-US"/>
        </w:rPr>
        <w:t>1348</w:t>
      </w:r>
      <w:r>
        <w:rPr>
          <w:lang w:val="en-US" w:eastAsia="en-US"/>
        </w:rPr>
        <w:tab/>
      </w:r>
      <w:r w:rsidRPr="00F1355B">
        <w:rPr>
          <w:lang w:val="en-US" w:eastAsia="en-US"/>
        </w:rPr>
        <w:t>-</w:t>
      </w:r>
      <w:r>
        <w:rPr>
          <w:lang w:val="en-US" w:eastAsia="en-US"/>
        </w:rPr>
        <w:tab/>
      </w:r>
      <w:r w:rsidRPr="00F1355B">
        <w:rPr>
          <w:lang w:val="en-US" w:eastAsia="en-US"/>
        </w:rPr>
        <w:t>B</w:t>
      </w:r>
      <w:r>
        <w:rPr>
          <w:lang w:val="en-US" w:eastAsia="en-US"/>
        </w:rPr>
        <w:tab/>
      </w:r>
      <w:r w:rsidRPr="00F1355B">
        <w:rPr>
          <w:lang w:val="en-US" w:eastAsia="en-US"/>
        </w:rPr>
        <w:t>TEI19</w:t>
      </w:r>
    </w:p>
    <w:p w14:paraId="427CDEFE" w14:textId="3ACF7B0D" w:rsidR="001723BF" w:rsidRDefault="001723BF" w:rsidP="001723BF">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r w:rsidR="00873985" w:rsidRPr="00107BC6">
        <w:rPr>
          <w:b w:val="0"/>
          <w:bCs/>
          <w:lang w:val="en-US" w:eastAsia="en-US"/>
        </w:rPr>
        <w:t xml:space="preserve">, </w:t>
      </w:r>
      <w:r w:rsidR="00873985">
        <w:rPr>
          <w:b w:val="0"/>
          <w:bCs/>
          <w:lang w:val="en-US" w:eastAsia="en-US"/>
        </w:rPr>
        <w:t>but then coversheet revised by MCC in R2-2506650: h</w:t>
      </w:r>
      <w:r w:rsidR="00873985" w:rsidRPr="00107BC6">
        <w:rPr>
          <w:b w:val="0"/>
          <w:bCs/>
          <w:lang w:val="en-US" w:eastAsia="en-US"/>
        </w:rPr>
        <w:t>yphens in TEI identifier</w:t>
      </w:r>
    </w:p>
    <w:p w14:paraId="4D5D5E38" w14:textId="77777777" w:rsidR="00873985" w:rsidRPr="00873985" w:rsidRDefault="00873985" w:rsidP="00873985">
      <w:pPr>
        <w:pStyle w:val="Doc-text2"/>
        <w:rPr>
          <w:lang w:val="en-US" w:eastAsia="en-US"/>
        </w:rPr>
      </w:pPr>
    </w:p>
    <w:p w14:paraId="4B83A16C" w14:textId="77777777" w:rsidR="001723BF" w:rsidRPr="00F1355B" w:rsidRDefault="001723BF" w:rsidP="001723BF">
      <w:pPr>
        <w:pStyle w:val="Doc-title"/>
        <w:rPr>
          <w:rFonts w:ascii="Calibri" w:hAnsi="Calibri" w:cs="Calibri"/>
          <w:sz w:val="22"/>
          <w:szCs w:val="22"/>
          <w:lang w:val="en-US" w:eastAsia="en-US"/>
        </w:rPr>
      </w:pPr>
    </w:p>
    <w:p w14:paraId="63DA079A" w14:textId="12565E73" w:rsidR="00873985" w:rsidRPr="00873985" w:rsidRDefault="00873985" w:rsidP="00873985">
      <w:pPr>
        <w:pStyle w:val="Doc-title"/>
        <w:rPr>
          <w:lang w:val="en-US" w:eastAsia="en-US"/>
        </w:rPr>
      </w:pPr>
      <w:r w:rsidRPr="000B2097">
        <w:rPr>
          <w:lang w:val="en-US" w:eastAsia="en-US"/>
        </w:rPr>
        <w:t>R2-2506</w:t>
      </w:r>
      <w:r>
        <w:rPr>
          <w:lang w:val="en-US" w:eastAsia="en-US"/>
        </w:rPr>
        <w:t>518</w:t>
      </w:r>
      <w:r>
        <w:rPr>
          <w:lang w:val="en-US" w:eastAsia="en-US"/>
        </w:rPr>
        <w:tab/>
      </w:r>
      <w:r w:rsidRPr="00F1355B">
        <w:rPr>
          <w:lang w:val="en-US" w:eastAsia="en-US"/>
        </w:rPr>
        <w:t>Introduction of TN to NTN redirection for IoT to 36.331</w:t>
      </w:r>
      <w:r>
        <w:rPr>
          <w:lang w:val="en-US" w:eastAsia="en-US"/>
        </w:rPr>
        <w:t xml:space="preserve"> </w:t>
      </w:r>
      <w:r w:rsidRPr="00F1355B">
        <w:rPr>
          <w:lang w:val="en-US" w:eastAsia="en-US"/>
        </w:rPr>
        <w:t>[IoT-TN-NTN-red</w:t>
      </w:r>
      <w:r>
        <w:rPr>
          <w:lang w:val="en-US" w:eastAsia="en-US"/>
        </w:rPr>
        <w:t>ir]</w:t>
      </w:r>
      <w:r>
        <w:rPr>
          <w:lang w:val="en-US" w:eastAsia="en-US"/>
        </w:rPr>
        <w:tab/>
        <w:t>Samsung, Ericsson, Google</w:t>
      </w:r>
      <w:r>
        <w:rPr>
          <w:lang w:val="en-US" w:eastAsia="en-US"/>
        </w:rPr>
        <w:tab/>
      </w:r>
      <w:r w:rsidRPr="00F1355B">
        <w:rPr>
          <w:lang w:val="en-US" w:eastAsia="en-US"/>
        </w:rPr>
        <w:t>CR</w:t>
      </w:r>
      <w:r>
        <w:rPr>
          <w:lang w:val="en-US" w:eastAsia="en-US"/>
        </w:rPr>
        <w:tab/>
        <w:t>Rel-19</w:t>
      </w:r>
      <w:r>
        <w:rPr>
          <w:lang w:val="en-US" w:eastAsia="en-US"/>
        </w:rPr>
        <w:tab/>
        <w:t>36.331</w:t>
      </w:r>
      <w:r>
        <w:rPr>
          <w:lang w:val="en-US" w:eastAsia="en-US"/>
        </w:rPr>
        <w:tab/>
        <w:t>18.6.0</w:t>
      </w:r>
      <w:r>
        <w:rPr>
          <w:lang w:val="en-US" w:eastAsia="en-US"/>
        </w:rPr>
        <w:tab/>
      </w:r>
      <w:r w:rsidRPr="00F1355B">
        <w:rPr>
          <w:lang w:val="en-US" w:eastAsia="en-US"/>
        </w:rPr>
        <w:t>5156</w:t>
      </w:r>
      <w:r>
        <w:rPr>
          <w:lang w:val="en-US" w:eastAsia="en-US"/>
        </w:rPr>
        <w:tab/>
        <w:t>1</w:t>
      </w:r>
      <w:r>
        <w:rPr>
          <w:lang w:val="en-US" w:eastAsia="en-US"/>
        </w:rPr>
        <w:tab/>
      </w:r>
      <w:r w:rsidRPr="00F1355B">
        <w:rPr>
          <w:lang w:val="en-US" w:eastAsia="en-US"/>
        </w:rPr>
        <w:t>B</w:t>
      </w:r>
      <w:r>
        <w:rPr>
          <w:lang w:val="en-US" w:eastAsia="en-US"/>
        </w:rPr>
        <w:tab/>
      </w:r>
      <w:r w:rsidRPr="00F1355B">
        <w:rPr>
          <w:lang w:val="en-US" w:eastAsia="en-US"/>
        </w:rPr>
        <w:t>TEI19</w:t>
      </w:r>
    </w:p>
    <w:p w14:paraId="59B2A963" w14:textId="14BA5C7E" w:rsidR="001723BF" w:rsidRDefault="001723BF" w:rsidP="001723BF">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r w:rsidR="00873985" w:rsidRPr="00107BC6">
        <w:rPr>
          <w:b w:val="0"/>
          <w:bCs/>
          <w:lang w:val="en-US" w:eastAsia="en-US"/>
        </w:rPr>
        <w:t xml:space="preserve">, </w:t>
      </w:r>
      <w:r w:rsidR="00873985">
        <w:rPr>
          <w:b w:val="0"/>
          <w:bCs/>
          <w:lang w:val="en-US" w:eastAsia="en-US"/>
        </w:rPr>
        <w:t>but then coversheet revised by MCC in R2-2506653: h</w:t>
      </w:r>
      <w:r w:rsidR="00873985" w:rsidRPr="00107BC6">
        <w:rPr>
          <w:b w:val="0"/>
          <w:bCs/>
          <w:lang w:val="en-US" w:eastAsia="en-US"/>
        </w:rPr>
        <w:t>yphens in TEI identifier</w:t>
      </w:r>
    </w:p>
    <w:p w14:paraId="10599EC9" w14:textId="77777777" w:rsidR="00873985" w:rsidRPr="00873985" w:rsidRDefault="00873985" w:rsidP="00873985">
      <w:pPr>
        <w:pStyle w:val="Doc-text2"/>
        <w:rPr>
          <w:lang w:val="en-US" w:eastAsia="en-US"/>
        </w:rPr>
      </w:pPr>
    </w:p>
    <w:p w14:paraId="36191302" w14:textId="428CC837" w:rsidR="001723BF" w:rsidRDefault="001723BF" w:rsidP="001723BF">
      <w:pPr>
        <w:pStyle w:val="Doc-title"/>
        <w:rPr>
          <w:lang w:val="en-US" w:eastAsia="en-US"/>
        </w:rPr>
      </w:pPr>
      <w:r w:rsidRPr="000B2097">
        <w:rPr>
          <w:lang w:val="en-US" w:eastAsia="en-US"/>
        </w:rPr>
        <w:t>R2-2506429</w:t>
      </w:r>
      <w:r>
        <w:rPr>
          <w:lang w:val="en-US" w:eastAsia="en-US"/>
        </w:rPr>
        <w:tab/>
      </w:r>
      <w:r w:rsidRPr="00F1355B">
        <w:rPr>
          <w:lang w:val="en-US" w:eastAsia="en-US"/>
        </w:rPr>
        <w:t>Introduction of TN to NTN redirection for IoT</w:t>
      </w:r>
      <w:r>
        <w:rPr>
          <w:lang w:val="en-US" w:eastAsia="en-US"/>
        </w:rPr>
        <w:t xml:space="preserve"> to 36.306</w:t>
      </w:r>
      <w:r w:rsidR="00873985">
        <w:rPr>
          <w:lang w:val="en-US" w:eastAsia="en-US"/>
        </w:rPr>
        <w:t xml:space="preserve"> </w:t>
      </w:r>
      <w:r>
        <w:rPr>
          <w:lang w:val="en-US" w:eastAsia="en-US"/>
        </w:rPr>
        <w:t>[IoT-TN-NTN-redir]</w:t>
      </w:r>
      <w:r>
        <w:rPr>
          <w:lang w:val="en-US" w:eastAsia="en-US"/>
        </w:rPr>
        <w:tab/>
        <w:t>Samsung, Ericsson, Google</w:t>
      </w:r>
      <w:r>
        <w:rPr>
          <w:lang w:val="en-US" w:eastAsia="en-US"/>
        </w:rPr>
        <w:tab/>
        <w:t>CR</w:t>
      </w:r>
      <w:r>
        <w:rPr>
          <w:lang w:val="en-US" w:eastAsia="en-US"/>
        </w:rPr>
        <w:tab/>
        <w:t>Rel-19</w:t>
      </w:r>
      <w:r>
        <w:rPr>
          <w:lang w:val="en-US" w:eastAsia="en-US"/>
        </w:rPr>
        <w:tab/>
        <w:t>36.306</w:t>
      </w:r>
      <w:r>
        <w:rPr>
          <w:lang w:val="en-US" w:eastAsia="en-US"/>
        </w:rPr>
        <w:tab/>
      </w:r>
      <w:r w:rsidRPr="00F1355B">
        <w:rPr>
          <w:lang w:val="en-US" w:eastAsia="en-US"/>
        </w:rPr>
        <w:t>18.5.0</w:t>
      </w:r>
      <w:r>
        <w:rPr>
          <w:lang w:val="en-US" w:eastAsia="en-US"/>
        </w:rPr>
        <w:tab/>
      </w:r>
      <w:r w:rsidRPr="00F1355B">
        <w:rPr>
          <w:lang w:val="en-US" w:eastAsia="en-US"/>
        </w:rPr>
        <w:t>1925</w:t>
      </w:r>
      <w:r>
        <w:rPr>
          <w:lang w:val="en-US" w:eastAsia="en-US"/>
        </w:rPr>
        <w:tab/>
      </w:r>
      <w:r w:rsidRPr="00F1355B">
        <w:rPr>
          <w:lang w:val="en-US" w:eastAsia="en-US"/>
        </w:rPr>
        <w:t>-</w:t>
      </w:r>
      <w:r>
        <w:rPr>
          <w:lang w:val="en-US" w:eastAsia="en-US"/>
        </w:rPr>
        <w:tab/>
      </w:r>
      <w:r w:rsidRPr="00F1355B">
        <w:rPr>
          <w:lang w:val="en-US" w:eastAsia="en-US"/>
        </w:rPr>
        <w:t>B</w:t>
      </w:r>
      <w:r>
        <w:rPr>
          <w:lang w:val="en-US" w:eastAsia="en-US"/>
        </w:rPr>
        <w:tab/>
      </w:r>
      <w:r w:rsidRPr="00F1355B">
        <w:rPr>
          <w:lang w:val="en-US" w:eastAsia="en-US"/>
        </w:rPr>
        <w:t>TEI19</w:t>
      </w:r>
    </w:p>
    <w:p w14:paraId="7AFAF79C" w14:textId="41029AAD" w:rsidR="001723BF" w:rsidRDefault="001723BF" w:rsidP="001723BF">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r w:rsidR="00873985" w:rsidRPr="00107BC6">
        <w:rPr>
          <w:b w:val="0"/>
          <w:bCs/>
          <w:lang w:val="en-US" w:eastAsia="en-US"/>
        </w:rPr>
        <w:t xml:space="preserve">, </w:t>
      </w:r>
      <w:r w:rsidR="00873985">
        <w:rPr>
          <w:b w:val="0"/>
          <w:bCs/>
          <w:lang w:val="en-US" w:eastAsia="en-US"/>
        </w:rPr>
        <w:t>but then coversheet revised by MCC in R2-2506651: h</w:t>
      </w:r>
      <w:r w:rsidR="00873985" w:rsidRPr="00107BC6">
        <w:rPr>
          <w:b w:val="0"/>
          <w:bCs/>
          <w:lang w:val="en-US" w:eastAsia="en-US"/>
        </w:rPr>
        <w:t>yphens in TEI identifier</w:t>
      </w:r>
    </w:p>
    <w:p w14:paraId="6B4087E0" w14:textId="77777777" w:rsidR="00873985" w:rsidRPr="00873985" w:rsidRDefault="00873985" w:rsidP="00873985">
      <w:pPr>
        <w:pStyle w:val="Doc-text2"/>
        <w:rPr>
          <w:lang w:val="en-US" w:eastAsia="en-US"/>
        </w:rPr>
      </w:pPr>
    </w:p>
    <w:p w14:paraId="08FA0B3E" w14:textId="77777777" w:rsidR="001723BF" w:rsidRDefault="001723BF" w:rsidP="001723BF">
      <w:pPr>
        <w:pStyle w:val="Doc-text2"/>
        <w:ind w:left="0" w:firstLine="0"/>
      </w:pPr>
    </w:p>
    <w:p w14:paraId="5115BA8B" w14:textId="58DB3E5E" w:rsidR="00873985" w:rsidRPr="00F1355B" w:rsidRDefault="00873985" w:rsidP="00873985">
      <w:pPr>
        <w:pStyle w:val="Doc-title"/>
        <w:rPr>
          <w:lang w:val="en-US" w:eastAsia="en-US"/>
        </w:rPr>
      </w:pPr>
      <w:r w:rsidRPr="000B2097">
        <w:rPr>
          <w:lang w:val="en-US" w:eastAsia="en-US"/>
        </w:rPr>
        <w:t>R2-2506</w:t>
      </w:r>
      <w:r>
        <w:rPr>
          <w:lang w:val="en-US" w:eastAsia="en-US"/>
        </w:rPr>
        <w:t>650</w:t>
      </w:r>
      <w:r>
        <w:rPr>
          <w:lang w:val="en-US" w:eastAsia="en-US"/>
        </w:rPr>
        <w:tab/>
      </w:r>
      <w:r w:rsidRPr="00F1355B">
        <w:rPr>
          <w:lang w:val="en-US" w:eastAsia="en-US"/>
        </w:rPr>
        <w:t>Introduction of redirection from NR TN to NR NTN t</w:t>
      </w:r>
      <w:r>
        <w:rPr>
          <w:lang w:val="en-US" w:eastAsia="en-US"/>
        </w:rPr>
        <w:t>o 38.306 [NR</w:t>
      </w:r>
      <w:r w:rsidR="00014B17">
        <w:rPr>
          <w:lang w:val="en-US" w:eastAsia="en-US"/>
        </w:rPr>
        <w:t>_</w:t>
      </w:r>
      <w:r>
        <w:rPr>
          <w:lang w:val="en-US" w:eastAsia="en-US"/>
        </w:rPr>
        <w:t>TN</w:t>
      </w:r>
      <w:r w:rsidR="00014B17">
        <w:rPr>
          <w:lang w:val="en-US" w:eastAsia="en-US"/>
        </w:rPr>
        <w:t>_</w:t>
      </w:r>
      <w:r>
        <w:rPr>
          <w:lang w:val="en-US" w:eastAsia="en-US"/>
        </w:rPr>
        <w:t>NTN</w:t>
      </w:r>
      <w:r w:rsidR="00014B17">
        <w:rPr>
          <w:lang w:val="en-US" w:eastAsia="en-US"/>
        </w:rPr>
        <w:t>_</w:t>
      </w:r>
      <w:r>
        <w:rPr>
          <w:lang w:val="en-US" w:eastAsia="en-US"/>
        </w:rPr>
        <w:t>redir]</w:t>
      </w:r>
      <w:r>
        <w:rPr>
          <w:lang w:val="en-US" w:eastAsia="en-US"/>
        </w:rPr>
        <w:tab/>
      </w:r>
      <w:r w:rsidRPr="00F1355B">
        <w:rPr>
          <w:lang w:val="en-US" w:eastAsia="en-US"/>
        </w:rPr>
        <w:t>Samsung</w:t>
      </w:r>
      <w:r>
        <w:rPr>
          <w:lang w:val="en-US" w:eastAsia="en-US"/>
        </w:rPr>
        <w:tab/>
        <w:t>CR</w:t>
      </w:r>
      <w:r>
        <w:rPr>
          <w:lang w:val="en-US" w:eastAsia="en-US"/>
        </w:rPr>
        <w:tab/>
        <w:t>Rel-19</w:t>
      </w:r>
      <w:r>
        <w:rPr>
          <w:lang w:val="en-US" w:eastAsia="en-US"/>
        </w:rPr>
        <w:tab/>
        <w:t>38.306</w:t>
      </w:r>
      <w:r>
        <w:rPr>
          <w:lang w:val="en-US" w:eastAsia="en-US"/>
        </w:rPr>
        <w:tab/>
      </w:r>
      <w:r w:rsidRPr="00F1355B">
        <w:rPr>
          <w:lang w:val="en-US" w:eastAsia="en-US"/>
        </w:rPr>
        <w:t>18.6.0</w:t>
      </w:r>
      <w:r>
        <w:rPr>
          <w:lang w:val="en-US" w:eastAsia="en-US"/>
        </w:rPr>
        <w:tab/>
      </w:r>
      <w:r w:rsidRPr="00F1355B">
        <w:rPr>
          <w:lang w:val="en-US" w:eastAsia="en-US"/>
        </w:rPr>
        <w:t>1348</w:t>
      </w:r>
      <w:r>
        <w:rPr>
          <w:lang w:val="en-US" w:eastAsia="en-US"/>
        </w:rPr>
        <w:tab/>
      </w:r>
      <w:r w:rsidR="00CC177B">
        <w:rPr>
          <w:lang w:val="en-US" w:eastAsia="en-US"/>
        </w:rPr>
        <w:t>1</w:t>
      </w:r>
      <w:r>
        <w:rPr>
          <w:lang w:val="en-US" w:eastAsia="en-US"/>
        </w:rPr>
        <w:tab/>
      </w:r>
      <w:r w:rsidRPr="00F1355B">
        <w:rPr>
          <w:lang w:val="en-US" w:eastAsia="en-US"/>
        </w:rPr>
        <w:t>B</w:t>
      </w:r>
      <w:r>
        <w:rPr>
          <w:lang w:val="en-US" w:eastAsia="en-US"/>
        </w:rPr>
        <w:tab/>
      </w:r>
      <w:r w:rsidRPr="00F1355B">
        <w:rPr>
          <w:lang w:val="en-US" w:eastAsia="en-US"/>
        </w:rPr>
        <w:t>TEI19</w:t>
      </w:r>
    </w:p>
    <w:p w14:paraId="49A238D8" w14:textId="5AB36F89" w:rsidR="00873985" w:rsidRDefault="00873985" w:rsidP="00873985">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p>
    <w:p w14:paraId="6C880A71" w14:textId="77777777" w:rsidR="00873985" w:rsidRPr="00873985" w:rsidRDefault="00873985" w:rsidP="00873985">
      <w:pPr>
        <w:pStyle w:val="Doc-text2"/>
        <w:rPr>
          <w:lang w:val="en-US" w:eastAsia="en-US"/>
        </w:rPr>
      </w:pPr>
    </w:p>
    <w:p w14:paraId="1B9B4986" w14:textId="243B902C" w:rsidR="00873985" w:rsidRDefault="00873985" w:rsidP="00873985">
      <w:pPr>
        <w:pStyle w:val="Doc-title"/>
        <w:rPr>
          <w:lang w:val="en-US" w:eastAsia="en-US"/>
        </w:rPr>
      </w:pPr>
      <w:r w:rsidRPr="000B2097">
        <w:rPr>
          <w:lang w:val="en-US" w:eastAsia="en-US"/>
        </w:rPr>
        <w:t>R2-2506</w:t>
      </w:r>
      <w:r>
        <w:rPr>
          <w:lang w:val="en-US" w:eastAsia="en-US"/>
        </w:rPr>
        <w:t>651</w:t>
      </w:r>
      <w:r>
        <w:rPr>
          <w:lang w:val="en-US" w:eastAsia="en-US"/>
        </w:rPr>
        <w:tab/>
      </w:r>
      <w:r w:rsidRPr="00F1355B">
        <w:rPr>
          <w:lang w:val="en-US" w:eastAsia="en-US"/>
        </w:rPr>
        <w:t>Introduction of TN to NTN redirection for IoT</w:t>
      </w:r>
      <w:r>
        <w:rPr>
          <w:lang w:val="en-US" w:eastAsia="en-US"/>
        </w:rPr>
        <w:t xml:space="preserve"> to 36.306 </w:t>
      </w:r>
      <w:r w:rsidR="00014B17">
        <w:rPr>
          <w:lang w:val="en-US" w:eastAsia="en-US"/>
        </w:rPr>
        <w:t>[NR_TN_NTN_redir]</w:t>
      </w:r>
      <w:r>
        <w:rPr>
          <w:lang w:val="en-US" w:eastAsia="en-US"/>
        </w:rPr>
        <w:tab/>
        <w:t>Samsung, Ericsson, Google</w:t>
      </w:r>
      <w:r>
        <w:rPr>
          <w:lang w:val="en-US" w:eastAsia="en-US"/>
        </w:rPr>
        <w:tab/>
        <w:t>CR</w:t>
      </w:r>
      <w:r>
        <w:rPr>
          <w:lang w:val="en-US" w:eastAsia="en-US"/>
        </w:rPr>
        <w:tab/>
        <w:t>Rel-19</w:t>
      </w:r>
      <w:r>
        <w:rPr>
          <w:lang w:val="en-US" w:eastAsia="en-US"/>
        </w:rPr>
        <w:tab/>
        <w:t>36.306</w:t>
      </w:r>
      <w:r>
        <w:rPr>
          <w:lang w:val="en-US" w:eastAsia="en-US"/>
        </w:rPr>
        <w:tab/>
      </w:r>
      <w:r w:rsidRPr="00F1355B">
        <w:rPr>
          <w:lang w:val="en-US" w:eastAsia="en-US"/>
        </w:rPr>
        <w:t>18.5.0</w:t>
      </w:r>
      <w:r>
        <w:rPr>
          <w:lang w:val="en-US" w:eastAsia="en-US"/>
        </w:rPr>
        <w:tab/>
      </w:r>
      <w:r w:rsidRPr="00F1355B">
        <w:rPr>
          <w:lang w:val="en-US" w:eastAsia="en-US"/>
        </w:rPr>
        <w:t>1925</w:t>
      </w:r>
      <w:r>
        <w:rPr>
          <w:lang w:val="en-US" w:eastAsia="en-US"/>
        </w:rPr>
        <w:tab/>
      </w:r>
      <w:r w:rsidR="00CC177B">
        <w:rPr>
          <w:lang w:val="en-US" w:eastAsia="en-US"/>
        </w:rPr>
        <w:t>1</w:t>
      </w:r>
      <w:r>
        <w:rPr>
          <w:lang w:val="en-US" w:eastAsia="en-US"/>
        </w:rPr>
        <w:tab/>
      </w:r>
      <w:r w:rsidRPr="00F1355B">
        <w:rPr>
          <w:lang w:val="en-US" w:eastAsia="en-US"/>
        </w:rPr>
        <w:t>B</w:t>
      </w:r>
      <w:r>
        <w:rPr>
          <w:lang w:val="en-US" w:eastAsia="en-US"/>
        </w:rPr>
        <w:tab/>
      </w:r>
      <w:r w:rsidRPr="00F1355B">
        <w:rPr>
          <w:lang w:val="en-US" w:eastAsia="en-US"/>
        </w:rPr>
        <w:t>TEI19</w:t>
      </w:r>
    </w:p>
    <w:p w14:paraId="2F6049A3" w14:textId="062AE0E6" w:rsidR="00873985" w:rsidRDefault="00873985" w:rsidP="00873985">
      <w:pPr>
        <w:pStyle w:val="Agreement"/>
        <w:tabs>
          <w:tab w:val="clear" w:pos="9990"/>
          <w:tab w:val="left" w:pos="1619"/>
        </w:tabs>
        <w:overflowPunct/>
        <w:autoSpaceDE/>
        <w:autoSpaceDN/>
        <w:adjustRightInd/>
        <w:ind w:left="1619" w:hanging="360"/>
        <w:textAlignment w:val="auto"/>
        <w:rPr>
          <w:lang w:val="en-US" w:eastAsia="en-US"/>
        </w:rPr>
      </w:pPr>
      <w:r>
        <w:rPr>
          <w:lang w:val="en-US" w:eastAsia="en-US"/>
        </w:rPr>
        <w:t>Agreed</w:t>
      </w:r>
    </w:p>
    <w:p w14:paraId="1C5FCF47" w14:textId="77777777" w:rsidR="00873985" w:rsidRPr="00873985" w:rsidRDefault="00873985" w:rsidP="00873985">
      <w:pPr>
        <w:pStyle w:val="Doc-text2"/>
        <w:rPr>
          <w:lang w:val="en-US" w:eastAsia="en-US"/>
        </w:rPr>
      </w:pPr>
    </w:p>
    <w:p w14:paraId="23B43386" w14:textId="2A3CF0B4" w:rsidR="00873985" w:rsidRDefault="00873985" w:rsidP="00873985">
      <w:pPr>
        <w:pStyle w:val="Doc-title"/>
        <w:rPr>
          <w:lang w:val="en-US" w:eastAsia="en-US"/>
        </w:rPr>
      </w:pPr>
      <w:r w:rsidRPr="000B2097">
        <w:rPr>
          <w:lang w:val="en-US" w:eastAsia="en-US"/>
        </w:rPr>
        <w:t>R2-2506</w:t>
      </w:r>
      <w:r>
        <w:rPr>
          <w:lang w:val="en-US" w:eastAsia="en-US"/>
        </w:rPr>
        <w:t>652</w:t>
      </w:r>
      <w:r>
        <w:rPr>
          <w:lang w:val="en-US" w:eastAsia="en-US"/>
        </w:rPr>
        <w:tab/>
      </w:r>
      <w:r w:rsidRPr="00F1355B">
        <w:rPr>
          <w:lang w:val="en-US" w:eastAsia="en-US"/>
        </w:rPr>
        <w:t>Introduction of redirection from NR TN</w:t>
      </w:r>
      <w:r>
        <w:rPr>
          <w:lang w:val="en-US" w:eastAsia="en-US"/>
        </w:rPr>
        <w:t xml:space="preserve"> to NR NTN to 38.331 </w:t>
      </w:r>
      <w:r w:rsidR="00014B17">
        <w:rPr>
          <w:lang w:val="en-US" w:eastAsia="en-US"/>
        </w:rPr>
        <w:t>[NR_TN_NTN_redir]</w:t>
      </w:r>
      <w:r>
        <w:rPr>
          <w:lang w:val="en-US" w:eastAsia="en-US"/>
        </w:rPr>
        <w:tab/>
        <w:t>Samsung</w:t>
      </w:r>
      <w:r>
        <w:rPr>
          <w:lang w:val="en-US" w:eastAsia="en-US"/>
        </w:rPr>
        <w:tab/>
      </w:r>
      <w:r w:rsidRPr="00F1355B">
        <w:rPr>
          <w:lang w:val="en-US" w:eastAsia="en-US"/>
        </w:rPr>
        <w:t>CR</w:t>
      </w:r>
      <w:r>
        <w:rPr>
          <w:lang w:val="en-US" w:eastAsia="en-US"/>
        </w:rPr>
        <w:tab/>
        <w:t>Rel-19</w:t>
      </w:r>
      <w:r>
        <w:rPr>
          <w:lang w:val="en-US" w:eastAsia="en-US"/>
        </w:rPr>
        <w:tab/>
        <w:t>38.331</w:t>
      </w:r>
      <w:r>
        <w:rPr>
          <w:lang w:val="en-US" w:eastAsia="en-US"/>
        </w:rPr>
        <w:tab/>
      </w:r>
      <w:r w:rsidRPr="00F1355B">
        <w:rPr>
          <w:lang w:val="en-US" w:eastAsia="en-US"/>
        </w:rPr>
        <w:t>18.6.0</w:t>
      </w:r>
      <w:r>
        <w:rPr>
          <w:lang w:val="en-US" w:eastAsia="en-US"/>
        </w:rPr>
        <w:tab/>
      </w:r>
      <w:r w:rsidRPr="00F1355B">
        <w:rPr>
          <w:lang w:val="en-US" w:eastAsia="en-US"/>
        </w:rPr>
        <w:t>5429</w:t>
      </w:r>
      <w:r>
        <w:rPr>
          <w:lang w:val="en-US" w:eastAsia="en-US"/>
        </w:rPr>
        <w:tab/>
      </w:r>
      <w:r w:rsidR="00CC177B">
        <w:rPr>
          <w:lang w:val="en-US" w:eastAsia="en-US"/>
        </w:rPr>
        <w:t>2</w:t>
      </w:r>
      <w:r>
        <w:rPr>
          <w:lang w:val="en-US" w:eastAsia="en-US"/>
        </w:rPr>
        <w:tab/>
      </w:r>
      <w:r w:rsidRPr="00F1355B">
        <w:rPr>
          <w:lang w:val="en-US" w:eastAsia="en-US"/>
        </w:rPr>
        <w:t>B</w:t>
      </w:r>
      <w:r>
        <w:rPr>
          <w:lang w:val="en-US" w:eastAsia="en-US"/>
        </w:rPr>
        <w:tab/>
      </w:r>
      <w:r w:rsidRPr="00F1355B">
        <w:rPr>
          <w:lang w:val="en-US" w:eastAsia="en-US"/>
        </w:rPr>
        <w:t>TEI19</w:t>
      </w:r>
    </w:p>
    <w:p w14:paraId="53294EB4" w14:textId="19EAF45B" w:rsidR="00873985" w:rsidRDefault="00873985" w:rsidP="00873985">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p>
    <w:p w14:paraId="72BD43FA" w14:textId="77777777" w:rsidR="00873985" w:rsidRPr="00873985" w:rsidRDefault="00873985" w:rsidP="00873985">
      <w:pPr>
        <w:pStyle w:val="Doc-text2"/>
        <w:rPr>
          <w:lang w:val="en-US" w:eastAsia="en-US"/>
        </w:rPr>
      </w:pPr>
    </w:p>
    <w:p w14:paraId="4DAE5914" w14:textId="18A5A315" w:rsidR="00873985" w:rsidRPr="00873985" w:rsidRDefault="00873985" w:rsidP="00873985">
      <w:pPr>
        <w:pStyle w:val="Doc-title"/>
        <w:rPr>
          <w:lang w:val="en-US" w:eastAsia="en-US"/>
        </w:rPr>
      </w:pPr>
      <w:r w:rsidRPr="000B2097">
        <w:rPr>
          <w:lang w:val="en-US" w:eastAsia="en-US"/>
        </w:rPr>
        <w:t>R2-2506</w:t>
      </w:r>
      <w:r>
        <w:rPr>
          <w:lang w:val="en-US" w:eastAsia="en-US"/>
        </w:rPr>
        <w:t>653</w:t>
      </w:r>
      <w:r>
        <w:rPr>
          <w:lang w:val="en-US" w:eastAsia="en-US"/>
        </w:rPr>
        <w:tab/>
      </w:r>
      <w:r w:rsidRPr="00F1355B">
        <w:rPr>
          <w:lang w:val="en-US" w:eastAsia="en-US"/>
        </w:rPr>
        <w:t>Introduction of TN to NTN redirection for IoT to 36.331</w:t>
      </w:r>
      <w:r>
        <w:rPr>
          <w:lang w:val="en-US" w:eastAsia="en-US"/>
        </w:rPr>
        <w:t xml:space="preserve"> </w:t>
      </w:r>
      <w:r w:rsidR="00014B17">
        <w:rPr>
          <w:lang w:val="en-US" w:eastAsia="en-US"/>
        </w:rPr>
        <w:t>[NR_TN_NTN_redir]</w:t>
      </w:r>
      <w:r>
        <w:rPr>
          <w:lang w:val="en-US" w:eastAsia="en-US"/>
        </w:rPr>
        <w:tab/>
        <w:t>Samsung, Ericsson, Google</w:t>
      </w:r>
      <w:r>
        <w:rPr>
          <w:lang w:val="en-US" w:eastAsia="en-US"/>
        </w:rPr>
        <w:tab/>
      </w:r>
      <w:r w:rsidRPr="00F1355B">
        <w:rPr>
          <w:lang w:val="en-US" w:eastAsia="en-US"/>
        </w:rPr>
        <w:t>CR</w:t>
      </w:r>
      <w:r>
        <w:rPr>
          <w:lang w:val="en-US" w:eastAsia="en-US"/>
        </w:rPr>
        <w:tab/>
        <w:t>Rel-19</w:t>
      </w:r>
      <w:r>
        <w:rPr>
          <w:lang w:val="en-US" w:eastAsia="en-US"/>
        </w:rPr>
        <w:tab/>
        <w:t>36.331</w:t>
      </w:r>
      <w:r>
        <w:rPr>
          <w:lang w:val="en-US" w:eastAsia="en-US"/>
        </w:rPr>
        <w:tab/>
        <w:t>18.6.0</w:t>
      </w:r>
      <w:r>
        <w:rPr>
          <w:lang w:val="en-US" w:eastAsia="en-US"/>
        </w:rPr>
        <w:tab/>
      </w:r>
      <w:r w:rsidRPr="00F1355B">
        <w:rPr>
          <w:lang w:val="en-US" w:eastAsia="en-US"/>
        </w:rPr>
        <w:t>5156</w:t>
      </w:r>
      <w:r>
        <w:rPr>
          <w:lang w:val="en-US" w:eastAsia="en-US"/>
        </w:rPr>
        <w:tab/>
      </w:r>
      <w:r w:rsidR="00CC177B">
        <w:rPr>
          <w:lang w:val="en-US" w:eastAsia="en-US"/>
        </w:rPr>
        <w:t>2</w:t>
      </w:r>
      <w:r>
        <w:rPr>
          <w:lang w:val="en-US" w:eastAsia="en-US"/>
        </w:rPr>
        <w:tab/>
      </w:r>
      <w:r w:rsidRPr="00F1355B">
        <w:rPr>
          <w:lang w:val="en-US" w:eastAsia="en-US"/>
        </w:rPr>
        <w:t>B</w:t>
      </w:r>
      <w:r>
        <w:rPr>
          <w:lang w:val="en-US" w:eastAsia="en-US"/>
        </w:rPr>
        <w:tab/>
      </w:r>
      <w:r w:rsidRPr="00F1355B">
        <w:rPr>
          <w:lang w:val="en-US" w:eastAsia="en-US"/>
        </w:rPr>
        <w:t>TEI19</w:t>
      </w:r>
    </w:p>
    <w:p w14:paraId="349C2DE2" w14:textId="0648CB48" w:rsidR="00873985" w:rsidRDefault="00873985" w:rsidP="00873985">
      <w:pPr>
        <w:pStyle w:val="Agreement"/>
        <w:tabs>
          <w:tab w:val="clear" w:pos="9990"/>
          <w:tab w:val="left" w:pos="1619"/>
        </w:tabs>
        <w:overflowPunct/>
        <w:autoSpaceDE/>
        <w:autoSpaceDN/>
        <w:adjustRightInd/>
        <w:ind w:left="1619" w:hanging="360"/>
        <w:textAlignment w:val="auto"/>
        <w:rPr>
          <w:b w:val="0"/>
          <w:bCs/>
          <w:lang w:val="en-US" w:eastAsia="en-US"/>
        </w:rPr>
      </w:pPr>
      <w:r>
        <w:rPr>
          <w:lang w:val="en-US" w:eastAsia="en-US"/>
        </w:rPr>
        <w:t>Agreed</w:t>
      </w:r>
    </w:p>
    <w:p w14:paraId="2261F9AD" w14:textId="77777777" w:rsidR="00873985" w:rsidRDefault="00873985" w:rsidP="001723BF">
      <w:pPr>
        <w:pStyle w:val="Doc-text2"/>
        <w:ind w:left="0" w:firstLine="0"/>
      </w:pPr>
    </w:p>
    <w:p w14:paraId="4B4CA3E5" w14:textId="77777777" w:rsidR="00873985" w:rsidRDefault="00873985" w:rsidP="001723BF">
      <w:pPr>
        <w:pStyle w:val="Doc-text2"/>
        <w:ind w:left="0" w:firstLine="0"/>
      </w:pPr>
    </w:p>
    <w:p w14:paraId="28DBED65" w14:textId="77777777" w:rsidR="00332991" w:rsidRPr="007301A7" w:rsidRDefault="00332991" w:rsidP="00332991">
      <w:pPr>
        <w:pStyle w:val="Doc-title"/>
        <w:rPr>
          <w:b/>
          <w:bCs/>
          <w:lang w:eastAsia="zh-CN"/>
        </w:rPr>
      </w:pPr>
      <w:r w:rsidRPr="007301A7">
        <w:rPr>
          <w:b/>
          <w:bCs/>
          <w:lang w:eastAsia="zh-CN"/>
        </w:rPr>
        <w:t>NB-IoT NTN to NR NTN Cell Selection</w:t>
      </w:r>
    </w:p>
    <w:p w14:paraId="08FE6CC8" w14:textId="2CA13BCF" w:rsidR="00C500C1" w:rsidRDefault="00C500C1" w:rsidP="00C500C1">
      <w:pPr>
        <w:pStyle w:val="Doc-title"/>
      </w:pPr>
      <w:r w:rsidRPr="000B2097">
        <w:t>R2-2506098</w:t>
      </w:r>
      <w:r>
        <w:tab/>
        <w:t>NB-IoT NTN to NR NTN Cell Selection</w:t>
      </w:r>
      <w:r>
        <w:tab/>
        <w:t>EchoStar, Qualcomm, Aalyria, Terrestar, Skylo, Sateliot</w:t>
      </w:r>
      <w:r>
        <w:tab/>
        <w:t>CR</w:t>
      </w:r>
      <w:r>
        <w:tab/>
        <w:t>Rel-19</w:t>
      </w:r>
      <w:r>
        <w:tab/>
        <w:t>36.331</w:t>
      </w:r>
      <w:r>
        <w:tab/>
        <w:t>18.6.0</w:t>
      </w:r>
      <w:r>
        <w:tab/>
        <w:t>5151</w:t>
      </w:r>
      <w:r>
        <w:tab/>
        <w:t>-</w:t>
      </w:r>
      <w:r>
        <w:tab/>
        <w:t>B</w:t>
      </w:r>
      <w:r>
        <w:tab/>
        <w:t>IoT_NTN_enh-Core</w:t>
      </w:r>
    </w:p>
    <w:p w14:paraId="239FDD1F" w14:textId="4AACD4DC" w:rsidR="00C500C1" w:rsidRDefault="00C500C1" w:rsidP="00C500C1">
      <w:pPr>
        <w:pStyle w:val="Doc-title"/>
      </w:pPr>
      <w:r w:rsidRPr="000B2097">
        <w:t>R2-2506099</w:t>
      </w:r>
      <w:r>
        <w:tab/>
        <w:t>Asisstance for inter-RAT cell-selection from NB-IoT NTN to NR-NTN</w:t>
      </w:r>
      <w:r>
        <w:tab/>
        <w:t>EchoStar, Qualcomm, Aalyria, Terrestar, Skylo, Sateliot</w:t>
      </w:r>
      <w:r>
        <w:tab/>
        <w:t>CR</w:t>
      </w:r>
      <w:r>
        <w:tab/>
        <w:t>Rel-19</w:t>
      </w:r>
      <w:r>
        <w:tab/>
        <w:t>36.306</w:t>
      </w:r>
      <w:r>
        <w:tab/>
        <w:t>18.5.0</w:t>
      </w:r>
      <w:r>
        <w:tab/>
        <w:t>1923</w:t>
      </w:r>
      <w:r>
        <w:tab/>
        <w:t>-</w:t>
      </w:r>
      <w:r>
        <w:tab/>
        <w:t>B</w:t>
      </w:r>
      <w:r>
        <w:tab/>
        <w:t>IoT_NTN_enh-Core</w:t>
      </w:r>
    </w:p>
    <w:p w14:paraId="46F2B089" w14:textId="13755C81" w:rsidR="00C500C1" w:rsidRDefault="00C500C1" w:rsidP="00C500C1">
      <w:pPr>
        <w:pStyle w:val="Doc-title"/>
      </w:pPr>
      <w:r w:rsidRPr="000B2097">
        <w:t>R2-2506100</w:t>
      </w:r>
      <w:r>
        <w:tab/>
        <w:t>NR-NTN to NB-IoT NTN Cell Selection</w:t>
      </w:r>
      <w:r>
        <w:tab/>
        <w:t>EchoStar, Qualcomm, Aalyria, Terrestar, Skylo</w:t>
      </w:r>
      <w:r>
        <w:tab/>
        <w:t>CR</w:t>
      </w:r>
      <w:r>
        <w:tab/>
        <w:t>Rel-19</w:t>
      </w:r>
      <w:r>
        <w:tab/>
        <w:t>38.331</w:t>
      </w:r>
      <w:r>
        <w:tab/>
        <w:t>18.6.0</w:t>
      </w:r>
      <w:r>
        <w:tab/>
        <w:t>5455</w:t>
      </w:r>
      <w:r>
        <w:tab/>
        <w:t>-</w:t>
      </w:r>
      <w:r>
        <w:tab/>
        <w:t>B</w:t>
      </w:r>
      <w:r>
        <w:tab/>
        <w:t>NR_NTN_enh-Core</w:t>
      </w:r>
    </w:p>
    <w:p w14:paraId="676B57CA" w14:textId="5A7D88B4" w:rsidR="00C500C1" w:rsidRDefault="00C500C1" w:rsidP="00C500C1">
      <w:pPr>
        <w:pStyle w:val="Doc-title"/>
      </w:pPr>
      <w:r w:rsidRPr="000B2097">
        <w:t>R2-2506101</w:t>
      </w:r>
      <w:r>
        <w:tab/>
        <w:t>Asisstance for inter-RAT cell-selection from NR NTN to NB-IoT NTN</w:t>
      </w:r>
      <w:r>
        <w:tab/>
        <w:t>EchoStar, Qualcomm, Aalyria, Terrestar, Skylo, Sateliot</w:t>
      </w:r>
      <w:r>
        <w:tab/>
        <w:t>CR</w:t>
      </w:r>
      <w:r>
        <w:tab/>
        <w:t>Rel-19</w:t>
      </w:r>
      <w:r>
        <w:tab/>
        <w:t>38.306</w:t>
      </w:r>
      <w:r>
        <w:tab/>
        <w:t>18.6.0</w:t>
      </w:r>
      <w:r>
        <w:tab/>
        <w:t>1340</w:t>
      </w:r>
      <w:r>
        <w:tab/>
        <w:t>-</w:t>
      </w:r>
      <w:r>
        <w:tab/>
        <w:t>B</w:t>
      </w:r>
      <w:r>
        <w:tab/>
        <w:t>NR_NTN_enh-Core</w:t>
      </w:r>
    </w:p>
    <w:p w14:paraId="1C13C4A4" w14:textId="77777777" w:rsidR="00C500C1" w:rsidRDefault="00C500C1" w:rsidP="00C500C1">
      <w:pPr>
        <w:pStyle w:val="Agreement"/>
        <w:tabs>
          <w:tab w:val="clear" w:pos="9990"/>
          <w:tab w:val="left" w:pos="1619"/>
        </w:tabs>
        <w:overflowPunct/>
        <w:autoSpaceDE/>
        <w:autoSpaceDN/>
        <w:adjustRightInd/>
        <w:ind w:left="1619" w:hanging="360"/>
        <w:textAlignment w:val="auto"/>
      </w:pPr>
      <w:r>
        <w:t>All contributions to be discussed first in offline 301</w:t>
      </w:r>
    </w:p>
    <w:p w14:paraId="3D6B7C67" w14:textId="77777777" w:rsidR="00C500C1" w:rsidRDefault="00C500C1" w:rsidP="00C500C1">
      <w:pPr>
        <w:pStyle w:val="Doc-text2"/>
      </w:pPr>
      <w:r w:rsidRPr="00293707">
        <w:t>-</w:t>
      </w:r>
      <w:r w:rsidRPr="00293707">
        <w:tab/>
        <w:t xml:space="preserve">Samsung thinks the concerns with this are related to the use </w:t>
      </w:r>
      <w:r>
        <w:t>cases (even if they think it co</w:t>
      </w:r>
      <w:r w:rsidRPr="00293707">
        <w:t>u</w:t>
      </w:r>
      <w:r>
        <w:t>l</w:t>
      </w:r>
      <w:r w:rsidRPr="00293707">
        <w:t>d make sense). But the CRs need to be fixed in any case</w:t>
      </w:r>
    </w:p>
    <w:p w14:paraId="5F90576E" w14:textId="77777777" w:rsidR="00C500C1" w:rsidRDefault="00C500C1" w:rsidP="00C500C1">
      <w:pPr>
        <w:pStyle w:val="Doc-text2"/>
      </w:pPr>
      <w:r>
        <w:t>-</w:t>
      </w:r>
      <w:r>
        <w:tab/>
        <w:t>Echostar thinks there is a use case and standardization support is needed to convince the ecosystem to work on this. Aalyria agrees (and this applies also to the proposal on redirection)</w:t>
      </w:r>
    </w:p>
    <w:p w14:paraId="3F76F2E6" w14:textId="77777777" w:rsidR="00C500C1" w:rsidRDefault="00C500C1" w:rsidP="00C500C1">
      <w:pPr>
        <w:pStyle w:val="Doc-text2"/>
      </w:pPr>
      <w:r>
        <w:t>-</w:t>
      </w:r>
      <w:r>
        <w:tab/>
        <w:t>QC also thinks this would be beneficial and supports the proposal</w:t>
      </w:r>
    </w:p>
    <w:p w14:paraId="51513686" w14:textId="77777777" w:rsidR="00C500C1" w:rsidRDefault="00C500C1" w:rsidP="00C500C1">
      <w:pPr>
        <w:pStyle w:val="Doc-text2"/>
      </w:pPr>
      <w:r>
        <w:t>-</w:t>
      </w:r>
      <w:r>
        <w:tab/>
        <w:t>Viasat also supports this as this is a very valid use case</w:t>
      </w:r>
    </w:p>
    <w:p w14:paraId="33A58BC5" w14:textId="77777777" w:rsidR="00C500C1" w:rsidRDefault="00C500C1" w:rsidP="00C500C1">
      <w:pPr>
        <w:pStyle w:val="Doc-text2"/>
      </w:pPr>
      <w:r>
        <w:t>-</w:t>
      </w:r>
      <w:r>
        <w:tab/>
        <w:t>Xiaomi thinks it’s too early to support this and we can reconsider this after the takeoff of NR NTN products. Proponents could come back with a TEI20 proposal</w:t>
      </w:r>
    </w:p>
    <w:p w14:paraId="70EFDD47" w14:textId="77777777" w:rsidR="00C500C1" w:rsidRDefault="00C500C1" w:rsidP="00C500C1">
      <w:pPr>
        <w:pStyle w:val="Doc-text2"/>
      </w:pPr>
      <w:r>
        <w:t>-</w:t>
      </w:r>
      <w:r>
        <w:tab/>
        <w:t>Ericsson thinks that this could be already supported by UE implementation based on existing specs (saying that the UE could use stored information for cell selection)</w:t>
      </w:r>
    </w:p>
    <w:p w14:paraId="3D08EF65" w14:textId="77777777" w:rsidR="00C500C1" w:rsidRDefault="00C500C1" w:rsidP="00C500C1">
      <w:pPr>
        <w:pStyle w:val="Doc-text2"/>
      </w:pPr>
      <w:r>
        <w:t>-</w:t>
      </w:r>
      <w:r>
        <w:tab/>
        <w:t>Skylo also thinks this is a valid use case. Skylo is also not sure about the possibility to use stored information, e.g. in case of moving satellites</w:t>
      </w:r>
    </w:p>
    <w:p w14:paraId="1AD4C03F" w14:textId="77777777" w:rsidR="00C500C1" w:rsidRDefault="00C500C1" w:rsidP="00C500C1">
      <w:pPr>
        <w:pStyle w:val="Doc-text2"/>
      </w:pPr>
      <w:r>
        <w:t>-</w:t>
      </w:r>
      <w:r>
        <w:tab/>
        <w:t>Ericsson thinks there is also a problem to exchange the needed information between eNbs and gNBs for this</w:t>
      </w:r>
    </w:p>
    <w:p w14:paraId="6EE00075" w14:textId="77777777" w:rsidR="00C500C1" w:rsidRPr="00293707" w:rsidRDefault="00C500C1" w:rsidP="00C500C1">
      <w:pPr>
        <w:pStyle w:val="Agreement"/>
        <w:tabs>
          <w:tab w:val="clear" w:pos="9990"/>
          <w:tab w:val="left" w:pos="1619"/>
        </w:tabs>
        <w:overflowPunct/>
        <w:autoSpaceDE/>
        <w:autoSpaceDN/>
        <w:adjustRightInd/>
        <w:ind w:left="1619" w:hanging="360"/>
        <w:textAlignment w:val="auto"/>
      </w:pPr>
      <w:r>
        <w:t>Can come back with this proposal</w:t>
      </w:r>
    </w:p>
    <w:p w14:paraId="227E84F6" w14:textId="77777777" w:rsidR="00C500C1" w:rsidRPr="00082069" w:rsidRDefault="00C500C1" w:rsidP="00C500C1">
      <w:pPr>
        <w:pStyle w:val="Doc-text2"/>
      </w:pPr>
    </w:p>
    <w:p w14:paraId="7A335006" w14:textId="77777777" w:rsidR="00332991" w:rsidRDefault="00332991" w:rsidP="00332991">
      <w:pPr>
        <w:pStyle w:val="Doc-title"/>
        <w:rPr>
          <w:lang w:eastAsia="zh-CN"/>
        </w:rPr>
      </w:pPr>
    </w:p>
    <w:p w14:paraId="1D91FFFA" w14:textId="77777777" w:rsidR="00332991" w:rsidRPr="007301A7" w:rsidRDefault="00332991" w:rsidP="00332991">
      <w:pPr>
        <w:pStyle w:val="Doc-title"/>
        <w:rPr>
          <w:b/>
          <w:bCs/>
          <w:lang w:eastAsia="zh-CN"/>
        </w:rPr>
      </w:pPr>
      <w:r w:rsidRPr="007301A7">
        <w:rPr>
          <w:b/>
          <w:bCs/>
          <w:lang w:eastAsia="zh-CN"/>
        </w:rPr>
        <w:t>Redirection for NB-IoT NTN to NR-NTN</w:t>
      </w:r>
    </w:p>
    <w:p w14:paraId="0CD4ED4A" w14:textId="4A38C6A0" w:rsidR="00C500C1" w:rsidRDefault="00C500C1" w:rsidP="00C500C1">
      <w:pPr>
        <w:pStyle w:val="Doc-title"/>
      </w:pPr>
      <w:r w:rsidRPr="000B2097">
        <w:t>R2-2506178</w:t>
      </w:r>
      <w:r>
        <w:tab/>
        <w:t>Introduction of RRC Release with Redirection for NB-IoT NTN to NR-NTN</w:t>
      </w:r>
      <w:r>
        <w:tab/>
        <w:t>Aalyria</w:t>
      </w:r>
      <w:r>
        <w:tab/>
        <w:t>discussion</w:t>
      </w:r>
      <w:r>
        <w:tab/>
        <w:t>Rel-19</w:t>
      </w:r>
      <w:r>
        <w:tab/>
        <w:t>IoT_NTN_Ph3, IoT_NTN_Ph3-Core</w:t>
      </w:r>
    </w:p>
    <w:p w14:paraId="5F9FE29C" w14:textId="6F8D63F9" w:rsidR="00C500C1" w:rsidRDefault="00C500C1" w:rsidP="00C500C1">
      <w:pPr>
        <w:pStyle w:val="Doc-title"/>
      </w:pPr>
      <w:r w:rsidRPr="000B2097">
        <w:t>R2-2506179</w:t>
      </w:r>
      <w:r>
        <w:tab/>
        <w:t>CR to TS 36.331 - Introduction of RRC Release with Redirection for NB-IoT NTN to NR-NTN</w:t>
      </w:r>
      <w:r>
        <w:tab/>
        <w:t>Aalyria</w:t>
      </w:r>
      <w:r>
        <w:tab/>
        <w:t>CR</w:t>
      </w:r>
      <w:r>
        <w:tab/>
        <w:t>Rel-19</w:t>
      </w:r>
      <w:r>
        <w:tab/>
        <w:t>36.331</w:t>
      </w:r>
      <w:r>
        <w:tab/>
        <w:t>18.6.0</w:t>
      </w:r>
      <w:r>
        <w:tab/>
        <w:t>5154</w:t>
      </w:r>
      <w:r>
        <w:tab/>
        <w:t>-</w:t>
      </w:r>
      <w:r>
        <w:tab/>
        <w:t>B</w:t>
      </w:r>
      <w:r>
        <w:tab/>
        <w:t>IoT_NTN_enh-Core, TEI19</w:t>
      </w:r>
    </w:p>
    <w:p w14:paraId="13C55364" w14:textId="77777777" w:rsidR="00C500C1" w:rsidRDefault="00C500C1" w:rsidP="00C500C1">
      <w:pPr>
        <w:pStyle w:val="Agreement"/>
        <w:tabs>
          <w:tab w:val="clear" w:pos="9990"/>
          <w:tab w:val="left" w:pos="1619"/>
        </w:tabs>
        <w:overflowPunct/>
        <w:autoSpaceDE/>
        <w:autoSpaceDN/>
        <w:adjustRightInd/>
        <w:ind w:left="1619" w:hanging="360"/>
        <w:textAlignment w:val="auto"/>
      </w:pPr>
      <w:r>
        <w:t>All contributions to be discussed first in offline 301</w:t>
      </w:r>
    </w:p>
    <w:p w14:paraId="141CD934" w14:textId="77777777" w:rsidR="00C500C1" w:rsidRPr="004B341E" w:rsidRDefault="00C500C1" w:rsidP="00C500C1">
      <w:pPr>
        <w:pStyle w:val="Doc-text2"/>
      </w:pPr>
      <w:r>
        <w:t>-</w:t>
      </w:r>
      <w:r>
        <w:tab/>
        <w:t>ZTE thinks we should avoid at least this proposal for now as really not urgent</w:t>
      </w:r>
    </w:p>
    <w:p w14:paraId="31C56A5F" w14:textId="77777777" w:rsidR="00C500C1" w:rsidRPr="00293707" w:rsidRDefault="00C500C1" w:rsidP="00C500C1">
      <w:pPr>
        <w:pStyle w:val="Agreement"/>
        <w:tabs>
          <w:tab w:val="clear" w:pos="9990"/>
          <w:tab w:val="left" w:pos="1619"/>
        </w:tabs>
        <w:overflowPunct/>
        <w:autoSpaceDE/>
        <w:autoSpaceDN/>
        <w:adjustRightInd/>
        <w:ind w:left="1619" w:hanging="360"/>
        <w:textAlignment w:val="auto"/>
      </w:pPr>
      <w:r>
        <w:t>Can come back with this proposal</w:t>
      </w:r>
    </w:p>
    <w:p w14:paraId="12F40E92" w14:textId="77777777" w:rsidR="00332991" w:rsidRDefault="00332991" w:rsidP="00332991">
      <w:pPr>
        <w:pStyle w:val="Doc-title"/>
        <w:rPr>
          <w:lang w:eastAsia="zh-CN"/>
        </w:rPr>
      </w:pPr>
    </w:p>
    <w:p w14:paraId="37DFB7A1" w14:textId="77777777" w:rsidR="00332991" w:rsidRPr="007301A7" w:rsidRDefault="00332991" w:rsidP="00332991">
      <w:pPr>
        <w:pStyle w:val="Doc-title"/>
        <w:rPr>
          <w:b/>
          <w:bCs/>
          <w:lang w:eastAsia="zh-CN"/>
        </w:rPr>
      </w:pPr>
      <w:r w:rsidRPr="007301A7">
        <w:rPr>
          <w:b/>
          <w:bCs/>
          <w:lang w:eastAsia="zh-CN"/>
        </w:rPr>
        <w:t>Satellite Switch with Resynchronization support for IoT NTN</w:t>
      </w:r>
    </w:p>
    <w:p w14:paraId="738DC95F" w14:textId="51E6A1C4" w:rsidR="00C500C1" w:rsidRDefault="00C500C1" w:rsidP="00C500C1">
      <w:pPr>
        <w:pStyle w:val="Doc-title"/>
      </w:pPr>
      <w:r w:rsidRPr="000B2097">
        <w:t>R2-2505933</w:t>
      </w:r>
      <w:r>
        <w:tab/>
        <w:t>TEI19] Introduction of Satellite Switch with Resynchronization support for IoT NTN</w:t>
      </w:r>
      <w:r>
        <w:tab/>
        <w:t>Skylo Technologies, Lockheed Martin, EchoStar, Sateliot</w:t>
      </w:r>
      <w:r>
        <w:tab/>
        <w:t>discussion</w:t>
      </w:r>
      <w:r>
        <w:tab/>
        <w:t>Rel-19</w:t>
      </w:r>
    </w:p>
    <w:p w14:paraId="21734610" w14:textId="56AE8E31" w:rsidR="00C500C1" w:rsidRDefault="00C500C1" w:rsidP="00C500C1">
      <w:pPr>
        <w:pStyle w:val="Doc-title"/>
      </w:pPr>
      <w:r w:rsidRPr="000B2097">
        <w:t>R2-2505934</w:t>
      </w:r>
      <w:r>
        <w:tab/>
        <w:t>SatSwitchwithReSync support for NB-IoT NTN</w:t>
      </w:r>
      <w:r>
        <w:tab/>
        <w:t>Skylo Technologies, Lockheed Martin, EchoStar, Sateliot</w:t>
      </w:r>
      <w:r>
        <w:tab/>
        <w:t>CR</w:t>
      </w:r>
      <w:r>
        <w:tab/>
        <w:t>Rel-19</w:t>
      </w:r>
      <w:r>
        <w:tab/>
        <w:t>36.300</w:t>
      </w:r>
      <w:r>
        <w:tab/>
        <w:t>18.5.0</w:t>
      </w:r>
      <w:r>
        <w:tab/>
        <w:t>1429</w:t>
      </w:r>
      <w:r>
        <w:tab/>
        <w:t>-</w:t>
      </w:r>
      <w:r>
        <w:tab/>
        <w:t>B</w:t>
      </w:r>
      <w:r>
        <w:tab/>
        <w:t>IoT_NTN_Ph3-Core</w:t>
      </w:r>
    </w:p>
    <w:p w14:paraId="5E5393BA" w14:textId="3888BAAE" w:rsidR="00C500C1" w:rsidRDefault="00C500C1" w:rsidP="00C500C1">
      <w:pPr>
        <w:pStyle w:val="Doc-title"/>
      </w:pPr>
      <w:r w:rsidRPr="000B2097">
        <w:t>R2-2505938</w:t>
      </w:r>
      <w:r>
        <w:tab/>
        <w:t>SatSwitchwithReSync support for IoT NTN</w:t>
      </w:r>
      <w:r>
        <w:tab/>
        <w:t>Skylo Technologies, Lockheed Martin, EchoStar, Sateliot</w:t>
      </w:r>
      <w:r>
        <w:tab/>
        <w:t>CR</w:t>
      </w:r>
      <w:r>
        <w:tab/>
        <w:t>Rel-19</w:t>
      </w:r>
      <w:r>
        <w:tab/>
        <w:t>36.321</w:t>
      </w:r>
      <w:r>
        <w:tab/>
        <w:t>18.4.0</w:t>
      </w:r>
      <w:r>
        <w:tab/>
        <w:t>1594</w:t>
      </w:r>
      <w:r>
        <w:tab/>
        <w:t>-</w:t>
      </w:r>
      <w:r>
        <w:tab/>
        <w:t>B</w:t>
      </w:r>
      <w:r>
        <w:tab/>
        <w:t>IoT_NTN_Ph3-Core</w:t>
      </w:r>
    </w:p>
    <w:p w14:paraId="47571E16" w14:textId="0925537A" w:rsidR="00C500C1" w:rsidRDefault="00C500C1" w:rsidP="00C500C1">
      <w:pPr>
        <w:pStyle w:val="Doc-title"/>
      </w:pPr>
      <w:r w:rsidRPr="000B2097">
        <w:t>R2-2505939</w:t>
      </w:r>
      <w:r>
        <w:tab/>
        <w:t>SatSwitchwithReSync support for IoT NTN</w:t>
      </w:r>
      <w:r>
        <w:tab/>
        <w:t>Skylo Technologies, Lockheed Martin, EchoStar, Sateliot</w:t>
      </w:r>
      <w:r>
        <w:tab/>
        <w:t>CR</w:t>
      </w:r>
      <w:r>
        <w:tab/>
        <w:t>Rel-19</w:t>
      </w:r>
      <w:r>
        <w:tab/>
        <w:t>36.331</w:t>
      </w:r>
      <w:r>
        <w:tab/>
        <w:t>18.6.0</w:t>
      </w:r>
      <w:r>
        <w:tab/>
        <w:t>5149</w:t>
      </w:r>
      <w:r>
        <w:tab/>
        <w:t>-</w:t>
      </w:r>
      <w:r>
        <w:tab/>
        <w:t>B</w:t>
      </w:r>
      <w:r>
        <w:tab/>
        <w:t>IoT_NTN_Ph3-Core</w:t>
      </w:r>
    </w:p>
    <w:p w14:paraId="742A11D3" w14:textId="77777777" w:rsidR="00C500C1" w:rsidRDefault="00C500C1" w:rsidP="00C500C1">
      <w:pPr>
        <w:pStyle w:val="Agreement"/>
        <w:tabs>
          <w:tab w:val="clear" w:pos="9990"/>
          <w:tab w:val="left" w:pos="1619"/>
        </w:tabs>
        <w:overflowPunct/>
        <w:autoSpaceDE/>
        <w:autoSpaceDN/>
        <w:adjustRightInd/>
        <w:ind w:left="1619" w:hanging="360"/>
        <w:textAlignment w:val="auto"/>
      </w:pPr>
      <w:r>
        <w:t>All contributions to be discussed first in offline 301</w:t>
      </w:r>
    </w:p>
    <w:p w14:paraId="0CFAB1B5" w14:textId="77777777" w:rsidR="00C500C1" w:rsidRDefault="00C500C1" w:rsidP="00C500C1">
      <w:pPr>
        <w:pStyle w:val="Doc-text2"/>
      </w:pPr>
      <w:r>
        <w:t>-</w:t>
      </w:r>
      <w:r>
        <w:tab/>
        <w:t>Viasat, Echostar, ESA, Aalyria also support this proposal</w:t>
      </w:r>
    </w:p>
    <w:p w14:paraId="08802F85" w14:textId="77777777" w:rsidR="00C500C1" w:rsidRDefault="00C500C1" w:rsidP="00C500C1">
      <w:pPr>
        <w:pStyle w:val="Doc-text2"/>
      </w:pPr>
      <w:r>
        <w:t>-</w:t>
      </w:r>
      <w:r>
        <w:tab/>
        <w:t>HW also see some benefits to support this</w:t>
      </w:r>
    </w:p>
    <w:p w14:paraId="38ABAEB9" w14:textId="77777777" w:rsidR="00C500C1" w:rsidRDefault="00C500C1" w:rsidP="00C500C1">
      <w:pPr>
        <w:pStyle w:val="Doc-text2"/>
      </w:pPr>
      <w:r>
        <w:t>-</w:t>
      </w:r>
      <w:r>
        <w:tab/>
        <w:t>Xiaomi thinks that also for hard switch there is RAN4 impact</w:t>
      </w:r>
    </w:p>
    <w:p w14:paraId="2D5ACBE5" w14:textId="77777777" w:rsidR="00C500C1" w:rsidRDefault="00C500C1" w:rsidP="00C500C1">
      <w:pPr>
        <w:pStyle w:val="Doc-text2"/>
      </w:pPr>
      <w:r>
        <w:t>-</w:t>
      </w:r>
      <w:r>
        <w:tab/>
        <w:t>Aalyria thinks hard switch can also be supported without RAN4 work</w:t>
      </w:r>
    </w:p>
    <w:p w14:paraId="0F4CDE1F" w14:textId="77777777" w:rsidR="00C500C1" w:rsidRDefault="00C500C1" w:rsidP="00C500C1">
      <w:pPr>
        <w:pStyle w:val="Doc-text2"/>
      </w:pPr>
      <w:r>
        <w:t>-</w:t>
      </w:r>
      <w:r>
        <w:tab/>
        <w:t>MTK thinks this is the last meeting for Rel-19 and it’s the first time we see this proposal. We could consider it for the next release</w:t>
      </w:r>
    </w:p>
    <w:p w14:paraId="12F1FB25" w14:textId="77777777" w:rsidR="00C500C1" w:rsidRDefault="00C500C1" w:rsidP="00C500C1">
      <w:pPr>
        <w:pStyle w:val="Doc-text2"/>
      </w:pPr>
      <w:r>
        <w:t>-</w:t>
      </w:r>
      <w:r>
        <w:tab/>
        <w:t>Ericsson thinks NB-IoT does not support connected mode mobility and they would like this to stay like that. Also this would be needed for connections that last for a long time and this is not the case for typical IoT scenarios</w:t>
      </w:r>
    </w:p>
    <w:p w14:paraId="683C708A" w14:textId="77777777" w:rsidR="00C500C1" w:rsidRDefault="00C500C1" w:rsidP="00C500C1">
      <w:pPr>
        <w:pStyle w:val="Doc-text2"/>
      </w:pPr>
      <w:r>
        <w:t>-</w:t>
      </w:r>
      <w:r>
        <w:tab/>
        <w:t>Session chair thinks this could also be considered as an update for the R20 IoT NTN WID</w:t>
      </w:r>
    </w:p>
    <w:p w14:paraId="71B63D84" w14:textId="77777777" w:rsidR="00C500C1" w:rsidRPr="004B341E" w:rsidRDefault="00C500C1" w:rsidP="00C500C1">
      <w:pPr>
        <w:pStyle w:val="Agreement"/>
        <w:tabs>
          <w:tab w:val="clear" w:pos="9990"/>
          <w:tab w:val="left" w:pos="1619"/>
        </w:tabs>
        <w:overflowPunct/>
        <w:autoSpaceDE/>
        <w:autoSpaceDN/>
        <w:adjustRightInd/>
        <w:ind w:left="1619" w:hanging="360"/>
        <w:textAlignment w:val="auto"/>
      </w:pPr>
      <w:r>
        <w:t xml:space="preserve">RAN2 thinks this could be further considered in Rel-20 </w:t>
      </w:r>
    </w:p>
    <w:p w14:paraId="62BB5EC1" w14:textId="0E2E4C69" w:rsidR="00332991" w:rsidRPr="007301A7" w:rsidRDefault="00C500C1" w:rsidP="00332991">
      <w:pPr>
        <w:pStyle w:val="Doc-title"/>
        <w:rPr>
          <w:b/>
          <w:bCs/>
          <w:lang w:eastAsia="zh-CN"/>
        </w:rPr>
      </w:pPr>
      <w:r>
        <w:rPr>
          <w:b/>
          <w:bCs/>
          <w:lang w:eastAsia="zh-CN"/>
        </w:rPr>
        <w:t>O</w:t>
      </w:r>
      <w:r w:rsidR="00332991" w:rsidRPr="007301A7">
        <w:rPr>
          <w:b/>
          <w:bCs/>
          <w:lang w:eastAsia="zh-CN"/>
        </w:rPr>
        <w:t>ther</w:t>
      </w:r>
    </w:p>
    <w:p w14:paraId="492EECED" w14:textId="77777777" w:rsidR="00332991" w:rsidRDefault="00332991" w:rsidP="00332991">
      <w:pPr>
        <w:pStyle w:val="Doc-title"/>
        <w:rPr>
          <w:lang w:eastAsia="zh-CN"/>
        </w:rPr>
      </w:pPr>
    </w:p>
    <w:p w14:paraId="3027BE84" w14:textId="6068D3FD" w:rsidR="00C500C1" w:rsidRDefault="00C500C1" w:rsidP="00C500C1">
      <w:pPr>
        <w:pStyle w:val="Doc-title"/>
      </w:pPr>
      <w:r w:rsidRPr="000B2097">
        <w:t>R2-2506015</w:t>
      </w:r>
      <w:r>
        <w:tab/>
        <w:t>Discussion on measurement events for inter-frequency scenarios with overlapping coverage in NR NTN</w:t>
      </w:r>
      <w:r>
        <w:tab/>
        <w:t>CSCN, ZTE Corporation, Sanechips, Huawei, HiSilicon, CATT</w:t>
      </w:r>
      <w:r>
        <w:tab/>
        <w:t>discussion</w:t>
      </w:r>
      <w:r>
        <w:tab/>
        <w:t>Rel-19</w:t>
      </w:r>
      <w:r>
        <w:tab/>
        <w:t>TEI19</w:t>
      </w:r>
    </w:p>
    <w:p w14:paraId="7FC4AADC" w14:textId="77777777" w:rsidR="00C500C1" w:rsidRDefault="00C500C1" w:rsidP="00C500C1">
      <w:pPr>
        <w:pStyle w:val="Agreement"/>
        <w:tabs>
          <w:tab w:val="clear" w:pos="9990"/>
          <w:tab w:val="left" w:pos="1619"/>
        </w:tabs>
        <w:overflowPunct/>
        <w:autoSpaceDE/>
        <w:autoSpaceDN/>
        <w:adjustRightInd/>
        <w:ind w:left="1619" w:hanging="360"/>
        <w:textAlignment w:val="auto"/>
      </w:pPr>
      <w:r>
        <w:t>We don’t pursue this enhancement in TEI19</w:t>
      </w:r>
    </w:p>
    <w:p w14:paraId="36DBC31E" w14:textId="77777777" w:rsidR="00C500C1" w:rsidRPr="00F35046" w:rsidRDefault="00C500C1" w:rsidP="00C500C1">
      <w:pPr>
        <w:pStyle w:val="Doc-text2"/>
      </w:pPr>
    </w:p>
    <w:p w14:paraId="27D91FDB" w14:textId="77777777" w:rsidR="00C500C1" w:rsidRDefault="00C500C1" w:rsidP="00C500C1">
      <w:pPr>
        <w:pStyle w:val="Doc-text2"/>
        <w:ind w:left="0" w:firstLine="0"/>
      </w:pPr>
    </w:p>
    <w:p w14:paraId="4FA7D2C0" w14:textId="77777777" w:rsidR="00C500C1" w:rsidRDefault="00C500C1" w:rsidP="00C500C1">
      <w:pPr>
        <w:pStyle w:val="Doc-text2"/>
        <w:ind w:left="0" w:firstLine="0"/>
      </w:pPr>
    </w:p>
    <w:p w14:paraId="744CE072" w14:textId="77777777" w:rsidR="00C500C1" w:rsidRDefault="00C500C1" w:rsidP="00C500C1">
      <w:pPr>
        <w:pStyle w:val="EmailDiscussion"/>
        <w:tabs>
          <w:tab w:val="left" w:pos="1619"/>
        </w:tabs>
        <w:overflowPunct/>
        <w:autoSpaceDE/>
        <w:autoSpaceDN/>
        <w:adjustRightInd/>
        <w:ind w:left="1619" w:hanging="360"/>
        <w:textAlignment w:val="auto"/>
      </w:pPr>
      <w:r>
        <w:t>[AT131][301][TEI19] NTN related TEI19 (Samsung)</w:t>
      </w:r>
    </w:p>
    <w:p w14:paraId="444B674E" w14:textId="77777777" w:rsidR="00C500C1" w:rsidRPr="00A83177" w:rsidRDefault="00C500C1" w:rsidP="00C500C1">
      <w:pPr>
        <w:pStyle w:val="EmailDiscussion2"/>
      </w:pPr>
      <w:r w:rsidRPr="00A83177">
        <w:tab/>
        <w:t>Scope: collect views on the NTN related TEI19 proposals (apart from [EUTRAN-to-NBIoTNTN] which is already endorsed), with the intention to prioritize the most important ones / merge / simplify the proposals</w:t>
      </w:r>
    </w:p>
    <w:p w14:paraId="1BC6F8C6" w14:textId="77777777" w:rsidR="00C500C1" w:rsidRPr="00A83177" w:rsidRDefault="00C500C1" w:rsidP="00C500C1">
      <w:pPr>
        <w:pStyle w:val="EmailDiscussion2"/>
      </w:pPr>
      <w:r w:rsidRPr="00A83177">
        <w:tab/>
        <w:t xml:space="preserve">Intended outcome: summary of the offline discussion </w:t>
      </w:r>
      <w:r>
        <w:t xml:space="preserve">(in </w:t>
      </w:r>
      <w:r w:rsidRPr="006A183C">
        <w:t>R2-2506271</w:t>
      </w:r>
      <w:r>
        <w:t>)</w:t>
      </w:r>
    </w:p>
    <w:p w14:paraId="3B428AD0" w14:textId="77777777" w:rsidR="00C500C1" w:rsidRPr="00A83177" w:rsidRDefault="00C500C1" w:rsidP="00C500C1">
      <w:pPr>
        <w:pStyle w:val="EmailDiscussion2"/>
      </w:pPr>
      <w:r w:rsidRPr="00A83177">
        <w:tab/>
        <w:t>Offline time: Monday 2025-08-25 afternoon coffee break</w:t>
      </w:r>
      <w:r>
        <w:t xml:space="preserve"> in room offline 1 (</w:t>
      </w:r>
      <w:r>
        <w:rPr>
          <w:color w:val="000000"/>
          <w:shd w:val="clear" w:color="auto" w:fill="FFFFFF"/>
        </w:rPr>
        <w:t>Amaryllis+Petunia</w:t>
      </w:r>
      <w:r>
        <w:t>)</w:t>
      </w:r>
    </w:p>
    <w:p w14:paraId="02D420F6" w14:textId="77777777" w:rsidR="00C500C1" w:rsidRPr="00A83177" w:rsidRDefault="00C500C1" w:rsidP="00C500C1">
      <w:pPr>
        <w:pStyle w:val="EmailDiscussion2"/>
      </w:pPr>
      <w:r w:rsidRPr="00A83177">
        <w:tab/>
        <w:t>Deadline for offline discussion summary:  Wednesday 2025-08-27 14:00</w:t>
      </w:r>
    </w:p>
    <w:p w14:paraId="1F013737" w14:textId="77777777" w:rsidR="00C500C1" w:rsidRDefault="00C500C1" w:rsidP="00C500C1">
      <w:pPr>
        <w:pStyle w:val="Doc-text2"/>
        <w:ind w:left="0" w:firstLine="0"/>
      </w:pPr>
    </w:p>
    <w:p w14:paraId="0CAFF527" w14:textId="77777777" w:rsidR="00C500C1" w:rsidRDefault="00C500C1" w:rsidP="00C500C1">
      <w:pPr>
        <w:pStyle w:val="Doc-text2"/>
        <w:ind w:left="0" w:firstLine="0"/>
      </w:pPr>
    </w:p>
    <w:p w14:paraId="555C9E2D" w14:textId="1BC06A8B" w:rsidR="00C500C1" w:rsidRDefault="00C500C1" w:rsidP="00C500C1">
      <w:pPr>
        <w:pStyle w:val="Doc-title"/>
      </w:pPr>
      <w:r w:rsidRPr="000B2097">
        <w:t>R2-2506271</w:t>
      </w:r>
      <w:r>
        <w:tab/>
        <w:t>Report of [AT131][301][TEI19</w:t>
      </w:r>
      <w:r w:rsidRPr="00BD7BD4">
        <w:t>]</w:t>
      </w:r>
      <w:r>
        <w:t xml:space="preserve"> NTN related TEI19</w:t>
      </w:r>
      <w:r>
        <w:tab/>
        <w:t>Samsung</w:t>
      </w:r>
      <w:r>
        <w:tab/>
        <w:t>discussion</w:t>
      </w:r>
      <w:r>
        <w:tab/>
      </w:r>
      <w:r w:rsidRPr="006A183C">
        <w:t>TEI19</w:t>
      </w:r>
    </w:p>
    <w:p w14:paraId="5D2D0959" w14:textId="77777777" w:rsidR="00C500C1" w:rsidRDefault="00C500C1" w:rsidP="00C500C1">
      <w:pPr>
        <w:pStyle w:val="Comments"/>
      </w:pPr>
      <w:r>
        <w:t>[Easy agreements]</w:t>
      </w:r>
    </w:p>
    <w:p w14:paraId="23CC95D8" w14:textId="77777777" w:rsidR="00C500C1" w:rsidRDefault="00C500C1" w:rsidP="00C500C1">
      <w:pPr>
        <w:pStyle w:val="Comments"/>
      </w:pPr>
      <w:r>
        <w:t xml:space="preserve">Proposal 1: For NR TN to NR NTN: Optional explicit ephemeris in redirection message is introduced if SIB19 is not broadcast. If explicit ephemeris is not present, the UE uses the neighbour cell ephemeris in SIB19 for which the carrier frequency matches. </w:t>
      </w:r>
    </w:p>
    <w:p w14:paraId="7A9D3244" w14:textId="77777777" w:rsidR="00C500C1" w:rsidRDefault="00C500C1" w:rsidP="00C500C1">
      <w:pPr>
        <w:pStyle w:val="Agreement"/>
        <w:tabs>
          <w:tab w:val="clear" w:pos="9990"/>
          <w:tab w:val="left" w:pos="1619"/>
        </w:tabs>
        <w:overflowPunct/>
        <w:autoSpaceDE/>
        <w:autoSpaceDN/>
        <w:adjustRightInd/>
        <w:ind w:left="1619" w:hanging="360"/>
        <w:textAlignment w:val="auto"/>
      </w:pPr>
      <w:r>
        <w:t>Agreed</w:t>
      </w:r>
    </w:p>
    <w:p w14:paraId="7B9E60BF" w14:textId="77777777" w:rsidR="00C500C1" w:rsidRDefault="00C500C1" w:rsidP="00C500C1">
      <w:pPr>
        <w:pStyle w:val="Comments"/>
      </w:pPr>
      <w:r>
        <w:t xml:space="preserve">Proposal 2: Agree the CRs in R2-2506426/R2-2506427. </w:t>
      </w:r>
    </w:p>
    <w:p w14:paraId="05F27DF2" w14:textId="77777777" w:rsidR="00C500C1" w:rsidRDefault="00C500C1" w:rsidP="00C500C1">
      <w:pPr>
        <w:pStyle w:val="Comments"/>
      </w:pPr>
      <w:r>
        <w:t xml:space="preserve">Proposal 3: On minor open issues: </w:t>
      </w:r>
    </w:p>
    <w:p w14:paraId="42D65873" w14:textId="77777777" w:rsidR="00C500C1" w:rsidRDefault="00C500C1" w:rsidP="00C500C1">
      <w:pPr>
        <w:pStyle w:val="Comments"/>
      </w:pPr>
      <w:r>
        <w:t>-   Regarding the SMTC in RRCRelease, we can follow solution as will be discussed for LTE TN to NR NTN.</w:t>
      </w:r>
    </w:p>
    <w:p w14:paraId="340BFBB6" w14:textId="77777777" w:rsidR="00C500C1" w:rsidRDefault="00C500C1" w:rsidP="00C500C1">
      <w:pPr>
        <w:pStyle w:val="Comments"/>
      </w:pPr>
      <w:r>
        <w:t xml:space="preserve">-   Any discussion on redirection behaviour in 38.304 can be discussed in maintenance.  </w:t>
      </w:r>
    </w:p>
    <w:p w14:paraId="4AC436FB" w14:textId="77777777" w:rsidR="00C500C1" w:rsidRDefault="00C500C1" w:rsidP="00C500C1">
      <w:pPr>
        <w:pStyle w:val="Comments"/>
      </w:pPr>
      <w:r>
        <w:t xml:space="preserve">Proposal 4: For IoT TN to IoT NTN redirection agree CRs in R2-2506428/R2-2506429. </w:t>
      </w:r>
    </w:p>
    <w:p w14:paraId="647E080F" w14:textId="77777777" w:rsidR="00C500C1" w:rsidRDefault="00C500C1" w:rsidP="00C500C1">
      <w:pPr>
        <w:pStyle w:val="Comments"/>
      </w:pPr>
    </w:p>
    <w:p w14:paraId="52080F39" w14:textId="77777777" w:rsidR="00C500C1" w:rsidRDefault="00C500C1" w:rsidP="00C500C1">
      <w:pPr>
        <w:pStyle w:val="Comments"/>
      </w:pPr>
      <w:r>
        <w:t>[More discussion]</w:t>
      </w:r>
    </w:p>
    <w:p w14:paraId="1A3CED81" w14:textId="77777777" w:rsidR="00C500C1" w:rsidRDefault="00C500C1" w:rsidP="00C500C1">
      <w:pPr>
        <w:pStyle w:val="Comments"/>
      </w:pPr>
      <w:r>
        <w:t xml:space="preserve">Proposal 5: (3 support/5 negative) Discuss downprioritizing enhancements for new measurement event (single referencelocation and threshold) for TEI19. </w:t>
      </w:r>
    </w:p>
    <w:p w14:paraId="2E7021A4" w14:textId="77777777" w:rsidR="00C500C1" w:rsidRDefault="00C500C1" w:rsidP="00C500C1">
      <w:pPr>
        <w:pStyle w:val="Comments"/>
      </w:pPr>
      <w:r>
        <w:t xml:space="preserve">Proposal 6: (4 support/7 negative) Discuss downprioritizing enhancements for support for NB-IoT NTN&lt;-&gt;NR NTN cell selection in TEI19. </w:t>
      </w:r>
    </w:p>
    <w:p w14:paraId="1EC757C3" w14:textId="77777777" w:rsidR="00C500C1" w:rsidRDefault="00C500C1" w:rsidP="00C500C1">
      <w:pPr>
        <w:pStyle w:val="Comments"/>
      </w:pPr>
      <w:r>
        <w:t xml:space="preserve">Proposal 7: (4 support/4 negative) Discuss downprioritizing enhancements for satellite switch with resync for TEI19.  </w:t>
      </w:r>
    </w:p>
    <w:p w14:paraId="607E9CBE" w14:textId="77777777" w:rsidR="00C500C1" w:rsidRDefault="00C500C1" w:rsidP="00C500C1">
      <w:pPr>
        <w:pStyle w:val="Comments"/>
      </w:pPr>
      <w:r>
        <w:t xml:space="preserve">Proposal 8: Downprioritize enhancements for redirection from NB-IoT NTN to NR NTN for TEI19.  </w:t>
      </w:r>
    </w:p>
    <w:p w14:paraId="74501B1C" w14:textId="77777777" w:rsidR="00C500C1" w:rsidRDefault="00C500C1" w:rsidP="00C500C1">
      <w:pPr>
        <w:pStyle w:val="Doc-text2"/>
        <w:ind w:left="0" w:firstLine="0"/>
      </w:pPr>
    </w:p>
    <w:p w14:paraId="402CE534" w14:textId="77777777" w:rsidR="00C500C1" w:rsidRDefault="00C500C1" w:rsidP="00C500C1">
      <w:pPr>
        <w:pStyle w:val="Doc-text2"/>
        <w:ind w:left="0" w:firstLine="0"/>
      </w:pPr>
    </w:p>
    <w:p w14:paraId="1561C240" w14:textId="03ECEC4C" w:rsidR="00C500C1" w:rsidRDefault="00C500C1" w:rsidP="00C500C1">
      <w:pPr>
        <w:pStyle w:val="Doc-title"/>
      </w:pPr>
      <w:r w:rsidRPr="000B2097">
        <w:t>R2-2505452</w:t>
      </w:r>
      <w:r>
        <w:tab/>
        <w:t>Indication to the UE on the LTE operation via satellite</w:t>
      </w:r>
      <w:r>
        <w:tab/>
        <w:t>Apple</w:t>
      </w:r>
      <w:r>
        <w:tab/>
        <w:t>discussion</w:t>
      </w:r>
      <w:r>
        <w:tab/>
        <w:t>Rel-19</w:t>
      </w:r>
      <w:r>
        <w:tab/>
        <w:t>TEI19</w:t>
      </w:r>
    </w:p>
    <w:p w14:paraId="6265DA3A" w14:textId="77777777" w:rsidR="00C500C1" w:rsidRDefault="00C500C1" w:rsidP="00C500C1">
      <w:pPr>
        <w:pStyle w:val="Comments"/>
      </w:pPr>
      <w:r>
        <w:t>Proposal 1: Introduce an optional IE in LTE SIB1 to indicate to the UE about the LTE NTN operation by the NW.</w:t>
      </w:r>
    </w:p>
    <w:p w14:paraId="7871E01F" w14:textId="77777777" w:rsidR="00C500C1" w:rsidRDefault="00C500C1" w:rsidP="00C500C1">
      <w:pPr>
        <w:pStyle w:val="Comments"/>
      </w:pPr>
      <w:r>
        <w:t xml:space="preserve">Proposal 2: Introduce the IE from Rel-19 but make it release independent. </w:t>
      </w:r>
    </w:p>
    <w:p w14:paraId="43B00B89" w14:textId="77777777" w:rsidR="00C500C1" w:rsidRDefault="00C500C1" w:rsidP="00C500C1">
      <w:pPr>
        <w:pStyle w:val="Comments"/>
      </w:pPr>
      <w:r>
        <w:t>Proposal 3: RAN2 to agree that the access stratum simply forwards the SIB1 indication to the upper layers when the UE reads this from LTE SIB1.</w:t>
      </w:r>
    </w:p>
    <w:p w14:paraId="53B74D6D" w14:textId="77777777" w:rsidR="00C500C1" w:rsidRDefault="00C500C1" w:rsidP="00C500C1">
      <w:pPr>
        <w:pStyle w:val="Doc-text2"/>
      </w:pPr>
      <w:r>
        <w:t>-</w:t>
      </w:r>
      <w:r>
        <w:tab/>
        <w:t>TIM comments (via email): our understanding is that the problem highlighted in the paper is one of the reasons why NTN supporters of 3GPP NTN solutions triggered this kind of work in 3GPP RAN groups to have fully 3GPP based and compliant solutions. This [proposal] is harming 3GPP NTN ecosystem in general, aiming to pre NTN proprietary solutions. As already commented in RAN2 and in plenary, 3GPP is going to die soon if we continue to put 3GPP stamp on proprietary solutions</w:t>
      </w:r>
    </w:p>
    <w:p w14:paraId="3A223374" w14:textId="77777777" w:rsidR="00C500C1" w:rsidRDefault="00C500C1" w:rsidP="00C500C1">
      <w:pPr>
        <w:pStyle w:val="Doc-text2"/>
      </w:pPr>
      <w:r>
        <w:t>-</w:t>
      </w:r>
      <w:r>
        <w:tab/>
        <w:t>Aalyria thinks the correct approach to solve this is via PLMN selection and also wonders why not relying on NR NTN if in any case we need to change something in LTE</w:t>
      </w:r>
    </w:p>
    <w:p w14:paraId="4D1CAF59" w14:textId="77777777" w:rsidR="00C500C1" w:rsidRDefault="00C500C1" w:rsidP="00C500C1">
      <w:pPr>
        <w:pStyle w:val="Doc-text2"/>
      </w:pPr>
      <w:r>
        <w:t>-</w:t>
      </w:r>
      <w:r>
        <w:tab/>
        <w:t>Thales is a bit surprised by this attempt to address this issue in RAN2/RAN4 while this should be addressed via a WI proposal in RAN plenary.</w:t>
      </w:r>
    </w:p>
    <w:p w14:paraId="607FCABD" w14:textId="77777777" w:rsidR="00C500C1" w:rsidRDefault="00C500C1" w:rsidP="00C500C1">
      <w:pPr>
        <w:pStyle w:val="Doc-text2"/>
      </w:pPr>
      <w:r>
        <w:t>-</w:t>
      </w:r>
      <w:r>
        <w:tab/>
        <w:t>CMCC thinks this could be solved by CT1 via a NAS solution</w:t>
      </w:r>
    </w:p>
    <w:p w14:paraId="21919399" w14:textId="77777777" w:rsidR="00C500C1" w:rsidRDefault="00C500C1" w:rsidP="00C500C1">
      <w:pPr>
        <w:pStyle w:val="Doc-text2"/>
      </w:pPr>
      <w:r>
        <w:t>-</w:t>
      </w:r>
      <w:r>
        <w:tab/>
        <w:t>Xiaomi thinks that a specific PLMN could solve this problem</w:t>
      </w:r>
    </w:p>
    <w:p w14:paraId="68D80D60" w14:textId="77777777" w:rsidR="00C500C1" w:rsidRDefault="00C500C1" w:rsidP="00C500C1">
      <w:pPr>
        <w:pStyle w:val="Doc-text2"/>
      </w:pPr>
      <w:r>
        <w:t>-</w:t>
      </w:r>
      <w:r>
        <w:tab/>
        <w:t>Viasat thinks this is going to further fragment the market and it’s not the right way to go</w:t>
      </w:r>
    </w:p>
    <w:p w14:paraId="43860FF0" w14:textId="77777777" w:rsidR="00C500C1" w:rsidRDefault="00C500C1" w:rsidP="00C500C1">
      <w:pPr>
        <w:pStyle w:val="Doc-text2"/>
      </w:pPr>
      <w:r>
        <w:t>-</w:t>
      </w:r>
      <w:r>
        <w:tab/>
        <w:t xml:space="preserve">Samsung agrees with TIM comment about </w:t>
      </w:r>
      <w:r w:rsidRPr="005D3CEA">
        <w:t>put</w:t>
      </w:r>
      <w:r>
        <w:t>ting</w:t>
      </w:r>
      <w:r w:rsidRPr="005D3CEA">
        <w:t xml:space="preserve"> </w:t>
      </w:r>
      <w:r>
        <w:t xml:space="preserve">a </w:t>
      </w:r>
      <w:r w:rsidRPr="005D3CEA">
        <w:t>3GPP stamp on proprietary solutions</w:t>
      </w:r>
      <w:r>
        <w:t xml:space="preserve"> and in any case the decision for this should not be made here. ESA also agrees on this</w:t>
      </w:r>
    </w:p>
    <w:p w14:paraId="091E51E4" w14:textId="77777777" w:rsidR="00C500C1" w:rsidRDefault="00C500C1" w:rsidP="00C500C1">
      <w:pPr>
        <w:pStyle w:val="Doc-text2"/>
        <w:ind w:left="0" w:firstLine="0"/>
      </w:pPr>
    </w:p>
    <w:p w14:paraId="6B385A4A" w14:textId="77777777" w:rsidR="00C500C1" w:rsidRDefault="00C500C1" w:rsidP="00C500C1">
      <w:pPr>
        <w:pStyle w:val="Doc-text2"/>
      </w:pPr>
    </w:p>
    <w:p w14:paraId="6BECA724" w14:textId="222E0376" w:rsidR="00C500C1" w:rsidRDefault="00C500C1" w:rsidP="00C500C1">
      <w:pPr>
        <w:pStyle w:val="Doc-title"/>
      </w:pPr>
      <w:r w:rsidRPr="000B2097">
        <w:t>R2-2505390</w:t>
      </w:r>
      <w:r>
        <w:tab/>
        <w:t>NTN-NR to NB-IoT Cell Selection</w:t>
      </w:r>
      <w:r>
        <w:tab/>
        <w:t>EchoStar, Qualcomm, Aalyria, Terrestar, Skylo, Sateliot</w:t>
      </w:r>
      <w:r>
        <w:tab/>
        <w:t>CR</w:t>
      </w:r>
      <w:r>
        <w:tab/>
        <w:t>Rel-19</w:t>
      </w:r>
      <w:r>
        <w:tab/>
        <w:t>38.331</w:t>
      </w:r>
      <w:r>
        <w:tab/>
        <w:t>18.6.0</w:t>
      </w:r>
      <w:r>
        <w:tab/>
        <w:t>5415</w:t>
      </w:r>
      <w:r>
        <w:tab/>
        <w:t>-</w:t>
      </w:r>
      <w:r>
        <w:tab/>
        <w:t>B</w:t>
      </w:r>
      <w:r>
        <w:tab/>
        <w:t>NR_NTN_enh-Core</w:t>
      </w:r>
    </w:p>
    <w:p w14:paraId="70D4FD65" w14:textId="77777777" w:rsidR="00C500C1" w:rsidRDefault="00C500C1" w:rsidP="00C500C1">
      <w:pPr>
        <w:pStyle w:val="Agreement"/>
        <w:tabs>
          <w:tab w:val="clear" w:pos="9990"/>
          <w:tab w:val="left" w:pos="1619"/>
        </w:tabs>
        <w:overflowPunct/>
        <w:autoSpaceDE/>
        <w:autoSpaceDN/>
        <w:adjustRightInd/>
        <w:ind w:left="1619" w:hanging="360"/>
        <w:textAlignment w:val="auto"/>
      </w:pPr>
      <w:r>
        <w:t>Withdrawn</w:t>
      </w:r>
    </w:p>
    <w:p w14:paraId="360A0C7E" w14:textId="2058290A" w:rsidR="00C500C1" w:rsidRDefault="00C500C1" w:rsidP="00C500C1">
      <w:pPr>
        <w:pStyle w:val="Doc-title"/>
      </w:pPr>
      <w:r w:rsidRPr="000B2097">
        <w:t>R2-2505391</w:t>
      </w:r>
      <w:r>
        <w:tab/>
        <w:t>Asisstance for inter-RAT cell-selection from NR NTN to NB-IoT NTN</w:t>
      </w:r>
      <w:r>
        <w:tab/>
        <w:t>EchoStar, Qualcomm, Aalyria, Terrestar, Skylo, Sateliot</w:t>
      </w:r>
      <w:r>
        <w:tab/>
        <w:t>CR</w:t>
      </w:r>
      <w:r>
        <w:tab/>
        <w:t>Rel-19</w:t>
      </w:r>
      <w:r>
        <w:tab/>
        <w:t>38.306</w:t>
      </w:r>
      <w:r>
        <w:tab/>
        <w:t>18.6.0</w:t>
      </w:r>
      <w:r>
        <w:tab/>
        <w:t>1326</w:t>
      </w:r>
      <w:r>
        <w:tab/>
        <w:t>-</w:t>
      </w:r>
      <w:r>
        <w:tab/>
        <w:t>B</w:t>
      </w:r>
      <w:r>
        <w:tab/>
        <w:t>NR_NTN_enh-Core</w:t>
      </w:r>
    </w:p>
    <w:p w14:paraId="3A8E20E7" w14:textId="77777777" w:rsidR="00C500C1" w:rsidRDefault="00C500C1" w:rsidP="00C500C1">
      <w:pPr>
        <w:pStyle w:val="Agreement"/>
        <w:tabs>
          <w:tab w:val="clear" w:pos="9990"/>
          <w:tab w:val="left" w:pos="1619"/>
        </w:tabs>
        <w:overflowPunct/>
        <w:autoSpaceDE/>
        <w:autoSpaceDN/>
        <w:adjustRightInd/>
        <w:ind w:left="1619" w:hanging="360"/>
        <w:textAlignment w:val="auto"/>
      </w:pPr>
      <w:r>
        <w:t>Withdrawn</w:t>
      </w:r>
    </w:p>
    <w:p w14:paraId="799123AB" w14:textId="15282F57" w:rsidR="00C500C1" w:rsidRDefault="00C500C1" w:rsidP="00C500C1">
      <w:pPr>
        <w:pStyle w:val="Doc-title"/>
      </w:pPr>
      <w:r w:rsidRPr="000B2097">
        <w:t>R2-2505409</w:t>
      </w:r>
      <w:r>
        <w:tab/>
        <w:t>NB-IoT NTN to NR NTN Cell Selection</w:t>
      </w:r>
      <w:r>
        <w:tab/>
        <w:t>EchoStar, Qualcomm, Aalyria, Terrestar, Skylo, Sateliot</w:t>
      </w:r>
      <w:r>
        <w:tab/>
        <w:t>CR</w:t>
      </w:r>
      <w:r>
        <w:tab/>
        <w:t>Rel-19</w:t>
      </w:r>
      <w:r>
        <w:tab/>
        <w:t>36.331</w:t>
      </w:r>
      <w:r>
        <w:tab/>
        <w:t>18.6.0</w:t>
      </w:r>
      <w:r>
        <w:tab/>
        <w:t>5142</w:t>
      </w:r>
      <w:r>
        <w:tab/>
        <w:t>-</w:t>
      </w:r>
      <w:r>
        <w:tab/>
        <w:t>B</w:t>
      </w:r>
      <w:r>
        <w:tab/>
        <w:t>IoT_NTN_enh-Core</w:t>
      </w:r>
    </w:p>
    <w:p w14:paraId="50124A96" w14:textId="77777777" w:rsidR="00C500C1" w:rsidRDefault="00C500C1" w:rsidP="00C500C1">
      <w:pPr>
        <w:pStyle w:val="Agreement"/>
        <w:tabs>
          <w:tab w:val="clear" w:pos="9990"/>
          <w:tab w:val="left" w:pos="1619"/>
        </w:tabs>
        <w:overflowPunct/>
        <w:autoSpaceDE/>
        <w:autoSpaceDN/>
        <w:adjustRightInd/>
        <w:ind w:left="1619" w:hanging="360"/>
        <w:textAlignment w:val="auto"/>
      </w:pPr>
      <w:r>
        <w:t>Withdrawn</w:t>
      </w:r>
    </w:p>
    <w:p w14:paraId="68C432E2" w14:textId="518E8670" w:rsidR="00C500C1" w:rsidRDefault="00C500C1" w:rsidP="00C500C1">
      <w:pPr>
        <w:pStyle w:val="Doc-title"/>
      </w:pPr>
      <w:r w:rsidRPr="000B2097">
        <w:t>R2-2505410</w:t>
      </w:r>
      <w:r>
        <w:tab/>
        <w:t>Asisstance for inter-RAT cell-selection from NB-IoT NTN to NR-NTN</w:t>
      </w:r>
      <w:r>
        <w:tab/>
        <w:t>EchoStar, Qualcomm, Aalyria, Terrestar, Skylo, Sateliot</w:t>
      </w:r>
      <w:r>
        <w:tab/>
        <w:t>CR</w:t>
      </w:r>
      <w:r>
        <w:tab/>
        <w:t>Rel-19</w:t>
      </w:r>
      <w:r>
        <w:tab/>
        <w:t>36.306</w:t>
      </w:r>
      <w:r>
        <w:tab/>
        <w:t>18.5.0</w:t>
      </w:r>
      <w:r>
        <w:tab/>
        <w:t>1919</w:t>
      </w:r>
      <w:r>
        <w:tab/>
        <w:t>-</w:t>
      </w:r>
      <w:r>
        <w:tab/>
        <w:t>B</w:t>
      </w:r>
      <w:r>
        <w:tab/>
        <w:t>IoT_NTN_enh-Core</w:t>
      </w:r>
    </w:p>
    <w:p w14:paraId="49E0F280" w14:textId="77777777" w:rsidR="00C500C1" w:rsidRDefault="00C500C1" w:rsidP="00C500C1">
      <w:pPr>
        <w:pStyle w:val="Agreement"/>
        <w:tabs>
          <w:tab w:val="clear" w:pos="9990"/>
          <w:tab w:val="left" w:pos="1619"/>
        </w:tabs>
        <w:overflowPunct/>
        <w:autoSpaceDE/>
        <w:autoSpaceDN/>
        <w:adjustRightInd/>
        <w:ind w:left="1619" w:hanging="360"/>
        <w:textAlignment w:val="auto"/>
      </w:pPr>
      <w:r>
        <w:t>Withdrawn</w:t>
      </w:r>
    </w:p>
    <w:p w14:paraId="55C3EFA4" w14:textId="77777777" w:rsidR="00C500C1" w:rsidRDefault="00C500C1" w:rsidP="00C500C1">
      <w:pPr>
        <w:pStyle w:val="Doc-text2"/>
      </w:pPr>
    </w:p>
    <w:p w14:paraId="587E5408" w14:textId="77777777" w:rsidR="00332991" w:rsidRDefault="00332991" w:rsidP="00332991">
      <w:pPr>
        <w:pStyle w:val="Heading3"/>
      </w:pPr>
      <w:bookmarkStart w:id="557" w:name="_Toc209094707"/>
      <w:bookmarkStart w:id="558" w:name="_Toc211197078"/>
      <w:r w:rsidRPr="00787287">
        <w:t>8.1</w:t>
      </w:r>
      <w:r>
        <w:t>9.2</w:t>
      </w:r>
      <w:r w:rsidRPr="00787287">
        <w:tab/>
      </w:r>
      <w:r>
        <w:t>Other WG-led</w:t>
      </w:r>
      <w:bookmarkEnd w:id="557"/>
      <w:bookmarkEnd w:id="558"/>
    </w:p>
    <w:p w14:paraId="016A8A02" w14:textId="77777777" w:rsidR="00332991" w:rsidRDefault="00332991" w:rsidP="00332991">
      <w:pPr>
        <w:pStyle w:val="Doc-title"/>
      </w:pPr>
    </w:p>
    <w:p w14:paraId="6F3D0CB2" w14:textId="77777777" w:rsidR="00332991" w:rsidRPr="000B7DEA" w:rsidRDefault="00332991" w:rsidP="00332991">
      <w:pPr>
        <w:pStyle w:val="Doc-text2"/>
        <w:ind w:left="0" w:firstLine="0"/>
      </w:pPr>
      <w:r>
        <w:t>Positioning breakout session</w:t>
      </w:r>
    </w:p>
    <w:p w14:paraId="6A79F0CE" w14:textId="77777777" w:rsidR="009943B8" w:rsidRDefault="009943B8" w:rsidP="009943B8">
      <w:pPr>
        <w:pStyle w:val="Comments"/>
      </w:pPr>
      <w:r>
        <w:t>SRS frequency hopping ofr non-RedCap UE (CRs endorsed at RAN2#130)</w:t>
      </w:r>
    </w:p>
    <w:p w14:paraId="6317ECF2" w14:textId="41DEC924" w:rsidR="009943B8" w:rsidRDefault="009943B8" w:rsidP="009943B8">
      <w:pPr>
        <w:pStyle w:val="Doc-title"/>
      </w:pPr>
      <w:r w:rsidRPr="000B2097">
        <w:t>R2-2505032</w:t>
      </w:r>
      <w:r>
        <w:tab/>
        <w:t>Reply LS on non-RedCap UE UL SRS frequency hopping for positioning (R3-253749; contact: ZTE)</w:t>
      </w:r>
      <w:r>
        <w:tab/>
        <w:t>RAN3</w:t>
      </w:r>
      <w:r>
        <w:tab/>
        <w:t>LS in</w:t>
      </w:r>
      <w:r>
        <w:tab/>
        <w:t>Rel-19</w:t>
      </w:r>
      <w:r>
        <w:tab/>
        <w:t>TEI19</w:t>
      </w:r>
      <w:r>
        <w:tab/>
        <w:t>To:RAN1, RAN2</w:t>
      </w:r>
    </w:p>
    <w:p w14:paraId="27E9DF26" w14:textId="77777777" w:rsidR="009943B8" w:rsidRPr="0084018D" w:rsidRDefault="009943B8" w:rsidP="009943B8">
      <w:pPr>
        <w:pStyle w:val="Agreement"/>
        <w:tabs>
          <w:tab w:val="clear" w:pos="9990"/>
        </w:tabs>
        <w:overflowPunct/>
        <w:autoSpaceDE/>
        <w:autoSpaceDN/>
        <w:adjustRightInd/>
        <w:ind w:left="1619" w:hanging="360"/>
        <w:textAlignment w:val="auto"/>
      </w:pPr>
      <w:r>
        <w:t>Noted</w:t>
      </w:r>
    </w:p>
    <w:p w14:paraId="52228979" w14:textId="77777777" w:rsidR="009943B8" w:rsidRPr="0084018D" w:rsidRDefault="009943B8" w:rsidP="009943B8">
      <w:pPr>
        <w:pStyle w:val="Doc-text2"/>
      </w:pPr>
    </w:p>
    <w:p w14:paraId="1200CA8A" w14:textId="1C933C2E" w:rsidR="009943B8" w:rsidRDefault="009943B8" w:rsidP="009943B8">
      <w:pPr>
        <w:pStyle w:val="Doc-title"/>
      </w:pPr>
      <w:r w:rsidRPr="000B2097">
        <w:t>R2-2505594</w:t>
      </w:r>
      <w:r>
        <w:tab/>
        <w:t>Introduction of UE capability for SRS frequency hopping for non-RedCap UE in 37355 [Pos_SRSHop]</w:t>
      </w:r>
      <w:r>
        <w:tab/>
        <w:t>ZTE Corporation</w:t>
      </w:r>
      <w:r>
        <w:tab/>
        <w:t>CR</w:t>
      </w:r>
      <w:r>
        <w:tab/>
        <w:t>Rel-19</w:t>
      </w:r>
      <w:r>
        <w:tab/>
        <w:t>37.355</w:t>
      </w:r>
      <w:r>
        <w:tab/>
        <w:t>18.5.0</w:t>
      </w:r>
      <w:r>
        <w:tab/>
        <w:t>0553</w:t>
      </w:r>
      <w:r>
        <w:tab/>
        <w:t>1</w:t>
      </w:r>
      <w:r>
        <w:tab/>
        <w:t>B</w:t>
      </w:r>
      <w:r>
        <w:tab/>
        <w:t>TEI19</w:t>
      </w:r>
      <w:r>
        <w:tab/>
        <w:t>R2-2503877</w:t>
      </w:r>
    </w:p>
    <w:p w14:paraId="4366D2F8" w14:textId="77777777" w:rsidR="009943B8" w:rsidRDefault="009943B8" w:rsidP="009943B8">
      <w:pPr>
        <w:pStyle w:val="Agreement"/>
        <w:tabs>
          <w:tab w:val="clear" w:pos="9990"/>
        </w:tabs>
        <w:overflowPunct/>
        <w:autoSpaceDE/>
        <w:autoSpaceDN/>
        <w:adjustRightInd/>
        <w:ind w:left="1619" w:hanging="360"/>
        <w:textAlignment w:val="auto"/>
      </w:pPr>
      <w:r>
        <w:t>“Other specs affected” to be updated on coversheet: include RRC CR, untick “N” box, replace tdoc number with CR number</w:t>
      </w:r>
    </w:p>
    <w:p w14:paraId="5AB84ED5" w14:textId="77777777" w:rsidR="009943B8" w:rsidRDefault="009943B8" w:rsidP="009943B8">
      <w:pPr>
        <w:pStyle w:val="Agreement"/>
        <w:tabs>
          <w:tab w:val="clear" w:pos="9990"/>
        </w:tabs>
        <w:overflowPunct/>
        <w:autoSpaceDE/>
        <w:autoSpaceDN/>
        <w:adjustRightInd/>
        <w:ind w:left="1619" w:hanging="360"/>
        <w:textAlignment w:val="auto"/>
      </w:pPr>
      <w:r>
        <w:t xml:space="preserve">Refer to LPP capability instead of RRC capability in field description of </w:t>
      </w:r>
      <w:r w:rsidRPr="00D4359B">
        <w:t>posSRS-TxFH-RRC-Inactive-NonRedCap</w:t>
      </w:r>
    </w:p>
    <w:p w14:paraId="6BB519F1" w14:textId="77777777" w:rsidR="009943B8" w:rsidRDefault="009943B8" w:rsidP="009943B8">
      <w:pPr>
        <w:pStyle w:val="Agreement"/>
        <w:tabs>
          <w:tab w:val="clear" w:pos="9990"/>
        </w:tabs>
        <w:overflowPunct/>
        <w:autoSpaceDE/>
        <w:autoSpaceDN/>
        <w:adjustRightInd/>
        <w:ind w:left="1619" w:hanging="360"/>
        <w:textAlignment w:val="auto"/>
      </w:pPr>
      <w:r>
        <w:t>“Inactive-NonRedCap” should be “InactiveNonRedCap” in all IE/field names</w:t>
      </w:r>
    </w:p>
    <w:p w14:paraId="1DB12737" w14:textId="77777777" w:rsidR="009943B8" w:rsidRPr="00D4359B" w:rsidRDefault="009943B8" w:rsidP="009943B8">
      <w:pPr>
        <w:pStyle w:val="Agreement"/>
        <w:tabs>
          <w:tab w:val="clear" w:pos="9990"/>
        </w:tabs>
        <w:overflowPunct/>
        <w:autoSpaceDE/>
        <w:autoSpaceDN/>
        <w:adjustRightInd/>
        <w:ind w:left="1619" w:hanging="360"/>
        <w:textAlignment w:val="auto"/>
      </w:pPr>
      <w:r>
        <w:t>Agreed with these changes as R2-2506320</w:t>
      </w:r>
    </w:p>
    <w:p w14:paraId="303A3BC7" w14:textId="77777777" w:rsidR="009943B8" w:rsidRDefault="009943B8" w:rsidP="009943B8">
      <w:pPr>
        <w:pStyle w:val="Doc-text2"/>
      </w:pPr>
    </w:p>
    <w:p w14:paraId="4514101E" w14:textId="77777777" w:rsidR="009943B8" w:rsidRDefault="009943B8" w:rsidP="009943B8">
      <w:pPr>
        <w:pStyle w:val="Doc-text2"/>
      </w:pPr>
      <w:r>
        <w:t>Discussion:</w:t>
      </w:r>
    </w:p>
    <w:p w14:paraId="2DBB2C09" w14:textId="77777777" w:rsidR="009943B8" w:rsidRDefault="009943B8" w:rsidP="009943B8">
      <w:pPr>
        <w:pStyle w:val="Doc-text2"/>
      </w:pPr>
      <w:r>
        <w:t>Lenovo think there are a few minor issue in “Other specs affected” on the coversheet and in the field description with a dependency on RRC signalling (could refer to the same field in LPP instead).</w:t>
      </w:r>
    </w:p>
    <w:p w14:paraId="009526A5" w14:textId="77777777" w:rsidR="009943B8" w:rsidRPr="00D4359B" w:rsidRDefault="009943B8" w:rsidP="009943B8">
      <w:pPr>
        <w:pStyle w:val="Doc-text2"/>
      </w:pPr>
    </w:p>
    <w:p w14:paraId="74F84574" w14:textId="58709E66" w:rsidR="009943B8" w:rsidRDefault="009943B8" w:rsidP="009943B8">
      <w:pPr>
        <w:pStyle w:val="Doc-title"/>
      </w:pPr>
      <w:r w:rsidRPr="000B2097">
        <w:t>R2-2505595</w:t>
      </w:r>
      <w:r>
        <w:tab/>
        <w:t>Introduction on the SRS frequency hopping for non-RedCap UE in 38331 [Pos_SRSHop]</w:t>
      </w:r>
      <w:r>
        <w:tab/>
        <w:t>ZTE Corporation, Ericsson</w:t>
      </w:r>
      <w:r>
        <w:tab/>
        <w:t>CR</w:t>
      </w:r>
      <w:r>
        <w:tab/>
        <w:t>Rel-19</w:t>
      </w:r>
      <w:r>
        <w:tab/>
        <w:t>38.331</w:t>
      </w:r>
      <w:r>
        <w:tab/>
        <w:t>18.6.0</w:t>
      </w:r>
      <w:r>
        <w:tab/>
        <w:t>5290</w:t>
      </w:r>
      <w:r>
        <w:tab/>
        <w:t>2</w:t>
      </w:r>
      <w:r>
        <w:tab/>
        <w:t>B</w:t>
      </w:r>
      <w:r>
        <w:tab/>
        <w:t>TEI19</w:t>
      </w:r>
      <w:r>
        <w:tab/>
        <w:t>R2-2503878</w:t>
      </w:r>
    </w:p>
    <w:p w14:paraId="738D7836" w14:textId="77777777" w:rsidR="009943B8" w:rsidRDefault="009943B8" w:rsidP="009943B8">
      <w:pPr>
        <w:pStyle w:val="Agreement"/>
        <w:tabs>
          <w:tab w:val="clear" w:pos="9990"/>
        </w:tabs>
        <w:overflowPunct/>
        <w:autoSpaceDE/>
        <w:autoSpaceDN/>
        <w:adjustRightInd/>
        <w:ind w:left="1619" w:hanging="360"/>
        <w:textAlignment w:val="auto"/>
      </w:pPr>
      <w:r>
        <w:t>“Other specs affected” to be updated on coversheet: include LPP CR, untick “N” box, replace tdoc number with CR number</w:t>
      </w:r>
    </w:p>
    <w:p w14:paraId="1549ABC7" w14:textId="77777777" w:rsidR="009943B8" w:rsidRDefault="009943B8" w:rsidP="009943B8">
      <w:pPr>
        <w:pStyle w:val="Agreement"/>
        <w:tabs>
          <w:tab w:val="clear" w:pos="9990"/>
        </w:tabs>
        <w:overflowPunct/>
        <w:autoSpaceDE/>
        <w:autoSpaceDN/>
        <w:adjustRightInd/>
        <w:ind w:left="1619" w:hanging="360"/>
        <w:textAlignment w:val="auto"/>
      </w:pPr>
      <w:r>
        <w:t>Second sentence in “Reason for change” to be updated to include also the restriction for FR2</w:t>
      </w:r>
    </w:p>
    <w:p w14:paraId="464FA405" w14:textId="77777777" w:rsidR="009943B8" w:rsidRPr="00D4359B" w:rsidRDefault="009943B8" w:rsidP="009943B8">
      <w:pPr>
        <w:pStyle w:val="Agreement"/>
        <w:tabs>
          <w:tab w:val="clear" w:pos="9990"/>
        </w:tabs>
        <w:overflowPunct/>
        <w:autoSpaceDE/>
        <w:autoSpaceDN/>
        <w:adjustRightInd/>
        <w:ind w:left="1619" w:hanging="360"/>
        <w:textAlignment w:val="auto"/>
      </w:pPr>
      <w:r>
        <w:t>Agreed with these changes as R2-2506321</w:t>
      </w:r>
    </w:p>
    <w:p w14:paraId="05FA5C6E" w14:textId="77777777" w:rsidR="00332991" w:rsidRDefault="00332991" w:rsidP="00332991">
      <w:pPr>
        <w:pStyle w:val="Doc-text2"/>
      </w:pPr>
    </w:p>
    <w:p w14:paraId="70330522" w14:textId="77777777" w:rsidR="009943B8" w:rsidRPr="000B7DEA" w:rsidRDefault="009943B8" w:rsidP="00332991">
      <w:pPr>
        <w:pStyle w:val="Doc-text2"/>
      </w:pPr>
    </w:p>
    <w:p w14:paraId="70B89930" w14:textId="3630F2A8" w:rsidR="00332991" w:rsidRDefault="00332991" w:rsidP="00332991">
      <w:pPr>
        <w:pStyle w:val="Doc-title"/>
      </w:pPr>
      <w:r w:rsidRPr="000B2097">
        <w:t>R2-2505063</w:t>
      </w:r>
      <w:r>
        <w:tab/>
        <w:t>Response to Reply LS on paging capability loss issue (S2-2506087; contact: Vodafone)</w:t>
      </w:r>
      <w:r>
        <w:tab/>
        <w:t>SA2</w:t>
      </w:r>
      <w:r>
        <w:tab/>
        <w:t>LS in</w:t>
      </w:r>
      <w:r>
        <w:tab/>
        <w:t>Rel-19</w:t>
      </w:r>
      <w:r>
        <w:tab/>
        <w:t>NR_LPWUS-Core, TEI19</w:t>
      </w:r>
      <w:r>
        <w:tab/>
        <w:t>To:RAN2, RAN3</w:t>
      </w:r>
      <w:r>
        <w:tab/>
        <w:t>Cc:RAN, CT1</w:t>
      </w:r>
    </w:p>
    <w:p w14:paraId="74D9AD3C" w14:textId="77777777" w:rsidR="00332991" w:rsidRDefault="00332991" w:rsidP="00332991">
      <w:pPr>
        <w:pStyle w:val="Agreement"/>
        <w:numPr>
          <w:ilvl w:val="0"/>
          <w:numId w:val="0"/>
        </w:numPr>
        <w:ind w:left="1619" w:hanging="360"/>
        <w:rPr>
          <w:b w:val="0"/>
          <w:bCs/>
        </w:rPr>
      </w:pPr>
      <w:r w:rsidRPr="00CE639C">
        <w:rPr>
          <w:b w:val="0"/>
          <w:bCs/>
        </w:rPr>
        <w:t>-</w:t>
      </w:r>
      <w:r w:rsidRPr="00CE639C">
        <w:rPr>
          <w:b w:val="0"/>
          <w:bCs/>
        </w:rPr>
        <w:tab/>
        <w:t>Vivo and Xiaomi think that there was misunderstanding from SA2.  There is no intention for all networks to upgrade to Rel-19</w:t>
      </w:r>
      <w:r>
        <w:rPr>
          <w:b w:val="0"/>
          <w:bCs/>
        </w:rPr>
        <w:t xml:space="preserve">.   </w:t>
      </w:r>
    </w:p>
    <w:p w14:paraId="5DD7DF17" w14:textId="77777777" w:rsidR="00332991" w:rsidRDefault="00332991" w:rsidP="00332991">
      <w:pPr>
        <w:pStyle w:val="Doc-text2"/>
      </w:pPr>
      <w:r>
        <w:t>-</w:t>
      </w:r>
      <w:r>
        <w:tab/>
        <w:t xml:space="preserve">Nokia also agrees there was a misunderstanding.  </w:t>
      </w:r>
    </w:p>
    <w:p w14:paraId="3D965EC8" w14:textId="77777777" w:rsidR="00332991" w:rsidRPr="000B5917" w:rsidRDefault="00332991" w:rsidP="00332991">
      <w:pPr>
        <w:pStyle w:val="Doc-text2"/>
      </w:pPr>
      <w:r>
        <w:t>-</w:t>
      </w:r>
      <w:r>
        <w:tab/>
        <w:t xml:space="preserve">CATT thinks that RAN3 will discuss this issue so we can wait for RAN3.    Qualcomm agrees.  </w:t>
      </w:r>
    </w:p>
    <w:p w14:paraId="4CBEE7F0" w14:textId="77777777" w:rsidR="00332991" w:rsidRDefault="00332991" w:rsidP="00332991">
      <w:pPr>
        <w:pStyle w:val="Agreement"/>
        <w:tabs>
          <w:tab w:val="clear" w:pos="9990"/>
        </w:tabs>
        <w:overflowPunct/>
        <w:autoSpaceDE/>
        <w:autoSpaceDN/>
        <w:adjustRightInd/>
        <w:ind w:left="1619" w:hanging="360"/>
        <w:textAlignment w:val="auto"/>
      </w:pPr>
      <w:r>
        <w:t>Noted</w:t>
      </w:r>
    </w:p>
    <w:p w14:paraId="52D4AE64" w14:textId="77777777" w:rsidR="00332991" w:rsidRDefault="00332991" w:rsidP="00332991">
      <w:pPr>
        <w:pStyle w:val="Doc-text2"/>
      </w:pPr>
    </w:p>
    <w:p w14:paraId="443301C1" w14:textId="77777777" w:rsidR="00332991" w:rsidRDefault="00332991" w:rsidP="00332991">
      <w:pPr>
        <w:pStyle w:val="Doc-text2"/>
      </w:pPr>
    </w:p>
    <w:p w14:paraId="73D71144" w14:textId="77777777" w:rsidR="00332991" w:rsidRDefault="00332991" w:rsidP="00332991">
      <w:pPr>
        <w:pStyle w:val="EmailDiscussion"/>
        <w:overflowPunct/>
        <w:autoSpaceDE/>
        <w:autoSpaceDN/>
        <w:adjustRightInd/>
        <w:ind w:left="1619" w:hanging="360"/>
        <w:textAlignment w:val="auto"/>
      </w:pPr>
      <w:r>
        <w:t>[AT131][013][TEI19] Paging capability (Vivo)</w:t>
      </w:r>
    </w:p>
    <w:p w14:paraId="1CBE5AD6" w14:textId="77777777" w:rsidR="00332991" w:rsidRDefault="00332991" w:rsidP="00332991">
      <w:pPr>
        <w:pStyle w:val="EmailDiscussion2"/>
      </w:pPr>
      <w:r>
        <w:tab/>
        <w:t xml:space="preserve">Intended outcome: Conclude on need to have response to SA2, after RAN3 conclusion, and agree what RAN2 to indicate to SA2 (e.g. including misunderstanding).   </w:t>
      </w:r>
    </w:p>
    <w:p w14:paraId="4DAF8468" w14:textId="77777777" w:rsidR="00332991" w:rsidRDefault="00332991" w:rsidP="00332991">
      <w:pPr>
        <w:pStyle w:val="EmailDiscussion2"/>
      </w:pPr>
      <w:r>
        <w:tab/>
        <w:t>Deadline:  Thursday</w:t>
      </w:r>
    </w:p>
    <w:p w14:paraId="61775A41" w14:textId="77777777" w:rsidR="00332991" w:rsidRPr="00CC4C4D" w:rsidRDefault="00332991" w:rsidP="00332991">
      <w:pPr>
        <w:pStyle w:val="Doc-text2"/>
      </w:pPr>
    </w:p>
    <w:p w14:paraId="3ACE4C9A" w14:textId="787C8BF9" w:rsidR="00332991" w:rsidRDefault="00332991" w:rsidP="00332991">
      <w:pPr>
        <w:pStyle w:val="Doc-title"/>
      </w:pPr>
      <w:r w:rsidRPr="000B2097">
        <w:t>R2-2506016</w:t>
      </w:r>
      <w:r>
        <w:tab/>
        <w:t>Discussion on SA2 reply LS on paging capability loss issue</w:t>
      </w:r>
      <w:r>
        <w:tab/>
        <w:t>vivo</w:t>
      </w:r>
      <w:r>
        <w:tab/>
        <w:t>discussion</w:t>
      </w:r>
      <w:r>
        <w:tab/>
        <w:t>Rel-19</w:t>
      </w:r>
      <w:r>
        <w:tab/>
        <w:t>NR_LPWUS-Core, TEI19</w:t>
      </w:r>
    </w:p>
    <w:p w14:paraId="175D7362" w14:textId="77777777" w:rsidR="00332991" w:rsidRDefault="00332991" w:rsidP="00332991">
      <w:pPr>
        <w:pStyle w:val="Doc-text2"/>
      </w:pPr>
      <w:r>
        <w:t>Proposal 1: Reply LS to SA2 to clarify the RAN2 discussion situation:</w:t>
      </w:r>
    </w:p>
    <w:p w14:paraId="77203C5B" w14:textId="77777777" w:rsidR="00332991" w:rsidRDefault="00332991" w:rsidP="00332991">
      <w:pPr>
        <w:pStyle w:val="Doc-text2"/>
      </w:pPr>
      <w:r>
        <w:t>-</w:t>
      </w:r>
      <w:r>
        <w:tab/>
        <w:t xml:space="preserve">The “container” is newly introduced from Rel-19. All the gNBs before Rel-19 cannot support this “container”, which means that there may be paging capability miss issue. </w:t>
      </w:r>
    </w:p>
    <w:p w14:paraId="2AB87362" w14:textId="77777777" w:rsidR="00332991" w:rsidRDefault="00332991" w:rsidP="00332991">
      <w:pPr>
        <w:pStyle w:val="Doc-text2"/>
      </w:pPr>
      <w:r>
        <w:t>o</w:t>
      </w:r>
      <w:r>
        <w:tab/>
        <w:t xml:space="preserve">RAN2 common understanding is to rely on network implementation to handle it (e.g. upgraded to support the ASN.1 from Rel-19) or not to address it. </w:t>
      </w:r>
    </w:p>
    <w:p w14:paraId="012F480E" w14:textId="77777777" w:rsidR="00332991" w:rsidRDefault="00332991" w:rsidP="00332991">
      <w:pPr>
        <w:pStyle w:val="Doc-text2"/>
      </w:pPr>
      <w:r>
        <w:t>-</w:t>
      </w:r>
      <w:r>
        <w:tab/>
        <w:t>Regarding the network from Rel-19, if operators want to support the related features in one area, e.g. LP-WUS, new version of gNBs from Rel-19 in this area should support this “container”; while for old version of gNB before Rel-19 (including Rel-19 gNB not supporting Rel-19 “container”) in this area:</w:t>
      </w:r>
    </w:p>
    <w:p w14:paraId="0DEBDF36" w14:textId="77777777" w:rsidR="00332991" w:rsidRDefault="00332991" w:rsidP="00332991">
      <w:pPr>
        <w:pStyle w:val="Doc-text2"/>
      </w:pPr>
      <w:r>
        <w:t>o</w:t>
      </w:r>
      <w:r>
        <w:tab/>
        <w:t>if they are not upgraded to support Rel-19 “container”, there may be paging capability miss issue in this area only when the UE camps on this kind of gNB during the initial registration or TAU procedure and reports capability via this gNB.</w:t>
      </w:r>
    </w:p>
    <w:p w14:paraId="2CDECED8" w14:textId="77777777" w:rsidR="00332991" w:rsidRDefault="00332991" w:rsidP="00332991">
      <w:pPr>
        <w:pStyle w:val="Doc-text2"/>
      </w:pPr>
      <w:r>
        <w:t>o</w:t>
      </w:r>
      <w:r>
        <w:tab/>
        <w:t>if they are upgraded to support Rel-19 “container” (by implementation, only need to be upgraded to support the ASN.1 from Rel-19), there will no paging capability miss issue.</w:t>
      </w:r>
    </w:p>
    <w:p w14:paraId="7AB20A98" w14:textId="77777777" w:rsidR="00332991" w:rsidRDefault="00332991" w:rsidP="00332991">
      <w:pPr>
        <w:pStyle w:val="Doc-text2"/>
      </w:pPr>
      <w:r>
        <w:t>Proposal 2: RAN2 to consider the draft reply LS in Annex.</w:t>
      </w:r>
    </w:p>
    <w:p w14:paraId="1B4D74C6" w14:textId="77777777" w:rsidR="00332991" w:rsidRDefault="00332991" w:rsidP="00332991">
      <w:pPr>
        <w:pStyle w:val="Agreement"/>
        <w:tabs>
          <w:tab w:val="clear" w:pos="9990"/>
        </w:tabs>
        <w:overflowPunct/>
        <w:autoSpaceDE/>
        <w:autoSpaceDN/>
        <w:adjustRightInd/>
        <w:ind w:left="1619" w:hanging="360"/>
        <w:textAlignment w:val="auto"/>
      </w:pPr>
      <w:r>
        <w:t>Noted</w:t>
      </w:r>
    </w:p>
    <w:p w14:paraId="0585A26E" w14:textId="77777777" w:rsidR="00332991" w:rsidRDefault="00332991" w:rsidP="00332991">
      <w:pPr>
        <w:pStyle w:val="Doc-text2"/>
        <w:ind w:left="0" w:firstLine="0"/>
      </w:pPr>
    </w:p>
    <w:p w14:paraId="72B508E9" w14:textId="75E312DE" w:rsidR="00332991" w:rsidRPr="000D4B3C" w:rsidRDefault="00332991" w:rsidP="000D4B3C">
      <w:pPr>
        <w:pStyle w:val="Doc-title"/>
        <w:rPr>
          <w:rFonts w:eastAsiaTheme="minorEastAsia"/>
        </w:rPr>
      </w:pPr>
      <w:r w:rsidRPr="000B2097">
        <w:t>R2-2506503</w:t>
      </w:r>
      <w:r>
        <w:tab/>
      </w:r>
      <w:r w:rsidR="000D4B3C" w:rsidRPr="000D4B3C">
        <w:t>[Draft] Reply LS on paging capability loss issue</w:t>
      </w:r>
      <w:r w:rsidR="000D4B3C">
        <w:rPr>
          <w:rFonts w:eastAsiaTheme="minorEastAsia"/>
        </w:rPr>
        <w:tab/>
      </w:r>
      <w:r w:rsidR="000D4B3C">
        <w:rPr>
          <w:rFonts w:eastAsiaTheme="minorEastAsia" w:hint="eastAsia"/>
        </w:rPr>
        <w:t>vivo</w:t>
      </w:r>
      <w:r w:rsidR="000D4B3C">
        <w:rPr>
          <w:rFonts w:eastAsiaTheme="minorEastAsia"/>
        </w:rPr>
        <w:tab/>
      </w:r>
      <w:r w:rsidR="000D4B3C">
        <w:rPr>
          <w:rFonts w:eastAsiaTheme="minorEastAsia" w:hint="eastAsia"/>
        </w:rPr>
        <w:t>LS out</w:t>
      </w:r>
      <w:r w:rsidR="000D4B3C">
        <w:rPr>
          <w:rFonts w:eastAsiaTheme="minorEastAsia"/>
        </w:rPr>
        <w:tab/>
      </w:r>
      <w:r w:rsidR="000D4B3C">
        <w:rPr>
          <w:rFonts w:eastAsiaTheme="minorEastAsia" w:hint="eastAsia"/>
        </w:rPr>
        <w:t>Rel-19</w:t>
      </w:r>
      <w:r w:rsidR="000D4B3C">
        <w:rPr>
          <w:rFonts w:eastAsiaTheme="minorEastAsia"/>
        </w:rPr>
        <w:tab/>
      </w:r>
      <w:r w:rsidR="000D4B3C" w:rsidRPr="000D4B3C">
        <w:rPr>
          <w:rFonts w:eastAsiaTheme="minorEastAsia"/>
        </w:rPr>
        <w:t>NR_LPWUS-Core, TEI</w:t>
      </w:r>
      <w:r w:rsidR="000D4B3C">
        <w:rPr>
          <w:rFonts w:eastAsiaTheme="minorEastAsia"/>
        </w:rPr>
        <w:tab/>
      </w:r>
      <w:r w:rsidR="000D4B3C">
        <w:rPr>
          <w:rFonts w:eastAsiaTheme="minorEastAsia" w:hint="eastAsia"/>
        </w:rPr>
        <w:t>To:SA2</w:t>
      </w:r>
      <w:r w:rsidR="000D4B3C">
        <w:rPr>
          <w:rFonts w:eastAsiaTheme="minorEastAsia"/>
        </w:rPr>
        <w:tab/>
      </w:r>
      <w:r w:rsidR="000D4B3C">
        <w:rPr>
          <w:rFonts w:eastAsiaTheme="minorEastAsia" w:hint="eastAsia"/>
        </w:rPr>
        <w:t>Cc:RAN3</w:t>
      </w:r>
    </w:p>
    <w:p w14:paraId="2623C044" w14:textId="52DECB8A" w:rsidR="00332991" w:rsidRDefault="00332991" w:rsidP="00332991">
      <w:pPr>
        <w:pStyle w:val="Agreement"/>
        <w:tabs>
          <w:tab w:val="clear" w:pos="9990"/>
        </w:tabs>
        <w:overflowPunct/>
        <w:autoSpaceDE/>
        <w:autoSpaceDN/>
        <w:adjustRightInd/>
        <w:ind w:left="1619" w:hanging="360"/>
        <w:textAlignment w:val="auto"/>
      </w:pPr>
      <w:r>
        <w:t>Wait to respond to SA2 after we have the full solution</w:t>
      </w:r>
    </w:p>
    <w:p w14:paraId="4493C0A7" w14:textId="77777777" w:rsidR="00332991" w:rsidRPr="008E6648" w:rsidRDefault="00332991" w:rsidP="00332991">
      <w:pPr>
        <w:pStyle w:val="Agreement"/>
        <w:tabs>
          <w:tab w:val="clear" w:pos="9990"/>
        </w:tabs>
        <w:overflowPunct/>
        <w:autoSpaceDE/>
        <w:autoSpaceDN/>
        <w:adjustRightInd/>
        <w:ind w:left="1619" w:hanging="360"/>
        <w:textAlignment w:val="auto"/>
      </w:pPr>
      <w:r>
        <w:t>Noted</w:t>
      </w:r>
    </w:p>
    <w:p w14:paraId="7352993C" w14:textId="77777777" w:rsidR="00332991" w:rsidRDefault="00332991" w:rsidP="00332991">
      <w:pPr>
        <w:pStyle w:val="Doc-text2"/>
        <w:ind w:left="0" w:firstLine="0"/>
      </w:pPr>
    </w:p>
    <w:p w14:paraId="42CD9971" w14:textId="77777777" w:rsidR="00332991" w:rsidRPr="0044366A" w:rsidRDefault="00332991" w:rsidP="00332991">
      <w:pPr>
        <w:pStyle w:val="Doc-text2"/>
        <w:ind w:left="0" w:firstLine="0"/>
      </w:pPr>
      <w:r>
        <w:t>TXSwitch_R19</w:t>
      </w:r>
    </w:p>
    <w:p w14:paraId="64846D9F" w14:textId="408369FA" w:rsidR="00332991" w:rsidRDefault="00332991" w:rsidP="00332991">
      <w:pPr>
        <w:pStyle w:val="Doc-title"/>
      </w:pPr>
      <w:r w:rsidRPr="000B2097">
        <w:t>R2-2505333</w:t>
      </w:r>
      <w:r>
        <w:tab/>
        <w:t>Introduction of 3Tx UL switching [TxSwitch_R19]</w:t>
      </w:r>
      <w:r>
        <w:tab/>
        <w:t>MediaTek Inc., Ericsson, T-Mobile USA</w:t>
      </w:r>
      <w:r>
        <w:tab/>
        <w:t>CR</w:t>
      </w:r>
      <w:r>
        <w:tab/>
        <w:t>Rel-19</w:t>
      </w:r>
      <w:r>
        <w:tab/>
        <w:t>38.331</w:t>
      </w:r>
      <w:r>
        <w:tab/>
        <w:t>18.6.0</w:t>
      </w:r>
      <w:r>
        <w:tab/>
        <w:t>5411</w:t>
      </w:r>
      <w:r>
        <w:tab/>
        <w:t>-</w:t>
      </w:r>
      <w:r>
        <w:tab/>
        <w:t>B</w:t>
      </w:r>
      <w:r>
        <w:tab/>
        <w:t>TEI19</w:t>
      </w:r>
    </w:p>
    <w:p w14:paraId="476E6A57" w14:textId="7DBB7A37" w:rsidR="00332991" w:rsidRDefault="00332991" w:rsidP="00332991">
      <w:pPr>
        <w:pStyle w:val="Doc-title"/>
      </w:pPr>
      <w:r w:rsidRPr="000B2097">
        <w:t>R2-2505334</w:t>
      </w:r>
      <w:r>
        <w:tab/>
        <w:t>Introduction of 3Tx UL switching [TxSwitch_R19]</w:t>
      </w:r>
      <w:r>
        <w:tab/>
        <w:t>MediaTek Inc., Ericsson, T-Mobile USA</w:t>
      </w:r>
      <w:r>
        <w:tab/>
        <w:t>CR</w:t>
      </w:r>
      <w:r>
        <w:tab/>
        <w:t>Rel-19</w:t>
      </w:r>
      <w:r>
        <w:tab/>
        <w:t>38.331</w:t>
      </w:r>
      <w:r>
        <w:tab/>
        <w:t>18.6.0</w:t>
      </w:r>
      <w:r>
        <w:tab/>
        <w:t>5412</w:t>
      </w:r>
      <w:r>
        <w:tab/>
        <w:t>-</w:t>
      </w:r>
      <w:r>
        <w:tab/>
        <w:t>B</w:t>
      </w:r>
      <w:r>
        <w:tab/>
        <w:t>TEI19</w:t>
      </w:r>
      <w:r>
        <w:tab/>
        <w:t>Withdrawn</w:t>
      </w:r>
    </w:p>
    <w:p w14:paraId="71F275ED" w14:textId="1EB81D58" w:rsidR="00332991" w:rsidRDefault="00332991" w:rsidP="00332991">
      <w:pPr>
        <w:pStyle w:val="Doc-title"/>
      </w:pPr>
      <w:r w:rsidRPr="000B2097">
        <w:t>R2-2505335</w:t>
      </w:r>
      <w:r>
        <w:tab/>
        <w:t>Introduction of 3Tx UL switching [TxSwitch_R19]</w:t>
      </w:r>
      <w:r>
        <w:tab/>
        <w:t>MediaTek Inc., Ericsson, T-Mobile USA</w:t>
      </w:r>
      <w:r>
        <w:tab/>
        <w:t>CR</w:t>
      </w:r>
      <w:r>
        <w:tab/>
        <w:t>Rel-19</w:t>
      </w:r>
      <w:r>
        <w:tab/>
        <w:t>38.306</w:t>
      </w:r>
      <w:r>
        <w:tab/>
        <w:t>18.6.0</w:t>
      </w:r>
      <w:r>
        <w:tab/>
        <w:t>1324</w:t>
      </w:r>
      <w:r>
        <w:tab/>
        <w:t>-</w:t>
      </w:r>
      <w:r>
        <w:tab/>
        <w:t>B</w:t>
      </w:r>
      <w:r>
        <w:tab/>
        <w:t>TEI19</w:t>
      </w:r>
      <w:r>
        <w:tab/>
        <w:t>Withdrawn</w:t>
      </w:r>
    </w:p>
    <w:p w14:paraId="7DA2FBA1" w14:textId="48FC40C8" w:rsidR="00332991" w:rsidRDefault="00332991" w:rsidP="00332991">
      <w:pPr>
        <w:pStyle w:val="Doc-title"/>
      </w:pPr>
      <w:r w:rsidRPr="000B2097">
        <w:t>R2-2505579</w:t>
      </w:r>
      <w:r>
        <w:tab/>
        <w:t>Introduction of 3Tx UL switching [TxSwitch_R19]</w:t>
      </w:r>
      <w:r>
        <w:tab/>
        <w:t>MediaTek Inc., Ericsson, T-Mobile USA</w:t>
      </w:r>
      <w:r>
        <w:tab/>
        <w:t>draftCR</w:t>
      </w:r>
      <w:r>
        <w:tab/>
        <w:t>Rel-19</w:t>
      </w:r>
      <w:r>
        <w:tab/>
        <w:t>38.331</w:t>
      </w:r>
      <w:r>
        <w:tab/>
        <w:t>18.6.0</w:t>
      </w:r>
      <w:r>
        <w:tab/>
        <w:t>B</w:t>
      </w:r>
      <w:r>
        <w:tab/>
        <w:t>TEI19</w:t>
      </w:r>
    </w:p>
    <w:p w14:paraId="709C5D7A" w14:textId="7158B1F0" w:rsidR="00332991" w:rsidRDefault="00332991" w:rsidP="00332991">
      <w:pPr>
        <w:pStyle w:val="Doc-title"/>
      </w:pPr>
      <w:r w:rsidRPr="000B2097">
        <w:t>R2-2505580</w:t>
      </w:r>
      <w:r>
        <w:tab/>
        <w:t>Introduction of 3Tx UL switching [TxSwitch_R19]</w:t>
      </w:r>
      <w:r>
        <w:tab/>
        <w:t>MediaTek Inc., Ericsson, T-Mobile USA</w:t>
      </w:r>
      <w:r>
        <w:tab/>
        <w:t>draftCR</w:t>
      </w:r>
      <w:r>
        <w:tab/>
        <w:t>Rel-19</w:t>
      </w:r>
      <w:r>
        <w:tab/>
        <w:t>38.306</w:t>
      </w:r>
      <w:r>
        <w:tab/>
        <w:t>18.6.0</w:t>
      </w:r>
      <w:r>
        <w:tab/>
        <w:t>B</w:t>
      </w:r>
      <w:r>
        <w:tab/>
        <w:t>TEI19</w:t>
      </w:r>
    </w:p>
    <w:p w14:paraId="39BAF341" w14:textId="77777777" w:rsidR="00332991" w:rsidRPr="008840E6" w:rsidRDefault="00332991" w:rsidP="00332991">
      <w:pPr>
        <w:pStyle w:val="Doc-text2"/>
      </w:pPr>
    </w:p>
    <w:p w14:paraId="5412C7AC" w14:textId="77777777" w:rsidR="00332991" w:rsidRDefault="00332991" w:rsidP="00332991">
      <w:pPr>
        <w:pStyle w:val="Doc-text2"/>
      </w:pPr>
    </w:p>
    <w:p w14:paraId="6F830120" w14:textId="66AFE9AD" w:rsidR="00332991" w:rsidRDefault="00332991" w:rsidP="00332991">
      <w:pPr>
        <w:pStyle w:val="EmailDiscussion"/>
        <w:overflowPunct/>
        <w:autoSpaceDE/>
        <w:autoSpaceDN/>
        <w:adjustRightInd/>
        <w:ind w:left="1619" w:hanging="360"/>
        <w:textAlignment w:val="auto"/>
      </w:pPr>
      <w:r>
        <w:t>[POST131][042][TEI19] TXSwitch (Mediatek)</w:t>
      </w:r>
    </w:p>
    <w:p w14:paraId="0FCF1B32" w14:textId="77777777" w:rsidR="00332991" w:rsidRDefault="00332991" w:rsidP="00332991">
      <w:pPr>
        <w:pStyle w:val="EmailDiscussion2"/>
      </w:pPr>
      <w:r>
        <w:tab/>
        <w:t>Intended outcome: agree and endorse CRs</w:t>
      </w:r>
    </w:p>
    <w:p w14:paraId="1752F64D" w14:textId="77777777" w:rsidR="00332991" w:rsidRDefault="00332991" w:rsidP="00332991">
      <w:pPr>
        <w:pStyle w:val="EmailDiscussion2"/>
      </w:pPr>
      <w:r>
        <w:tab/>
        <w:t xml:space="preserve">Deadline:  short and UE capability part Thursday </w:t>
      </w:r>
    </w:p>
    <w:p w14:paraId="70709D1C" w14:textId="77777777" w:rsidR="00365570" w:rsidRDefault="00365570" w:rsidP="00365570">
      <w:pPr>
        <w:pStyle w:val="EmailDiscussion2"/>
      </w:pPr>
      <w:r>
        <w:t>=&gt; Agreed in:</w:t>
      </w:r>
    </w:p>
    <w:p w14:paraId="2B483070" w14:textId="77777777" w:rsidR="00365570" w:rsidRDefault="00365570" w:rsidP="00365570">
      <w:pPr>
        <w:pStyle w:val="EmailDiscussion2"/>
      </w:pPr>
      <w:r>
        <w:tab/>
        <w:t>- R2-2506</w:t>
      </w:r>
      <w:r>
        <w:rPr>
          <w:rFonts w:hint="eastAsia"/>
        </w:rPr>
        <w:t>5</w:t>
      </w:r>
      <w:r>
        <w:t>89 (38.331, CR)</w:t>
      </w:r>
    </w:p>
    <w:p w14:paraId="0B76F682" w14:textId="77777777" w:rsidR="00365570" w:rsidRDefault="00365570" w:rsidP="00365570">
      <w:pPr>
        <w:pStyle w:val="EmailDiscussion2"/>
      </w:pPr>
      <w:r>
        <w:t>=&gt; Endorsed in:</w:t>
      </w:r>
    </w:p>
    <w:p w14:paraId="6DDB8715" w14:textId="77777777" w:rsidR="00365570" w:rsidRDefault="00365570" w:rsidP="00365570">
      <w:pPr>
        <w:pStyle w:val="EmailDiscussion2"/>
      </w:pPr>
      <w:r>
        <w:tab/>
        <w:t>- R2-2506</w:t>
      </w:r>
      <w:r>
        <w:rPr>
          <w:rFonts w:hint="eastAsia"/>
        </w:rPr>
        <w:t>5</w:t>
      </w:r>
      <w:r>
        <w:t>90 (38.331, draftCR)</w:t>
      </w:r>
    </w:p>
    <w:p w14:paraId="19DA10C4" w14:textId="77777777" w:rsidR="00365570" w:rsidRDefault="00365570" w:rsidP="00365570">
      <w:pPr>
        <w:pStyle w:val="EmailDiscussion2"/>
      </w:pPr>
      <w:r>
        <w:tab/>
        <w:t>- R2-2506</w:t>
      </w:r>
      <w:r>
        <w:rPr>
          <w:rFonts w:hint="eastAsia"/>
        </w:rPr>
        <w:t>5</w:t>
      </w:r>
      <w:r>
        <w:t>91 (38.306, draftCR)</w:t>
      </w:r>
    </w:p>
    <w:p w14:paraId="64BFB718" w14:textId="77777777" w:rsidR="00332991" w:rsidRPr="00CC529D" w:rsidRDefault="00332991" w:rsidP="00332991">
      <w:pPr>
        <w:pStyle w:val="Doc-text2"/>
      </w:pPr>
    </w:p>
    <w:p w14:paraId="70126B8E" w14:textId="681A2966" w:rsidR="00365570" w:rsidRDefault="00365570" w:rsidP="00365570">
      <w:pPr>
        <w:pStyle w:val="Doc-title"/>
      </w:pPr>
      <w:r w:rsidRPr="000B2097">
        <w:t>R2-250</w:t>
      </w:r>
      <w:r>
        <w:t>6589</w:t>
      </w:r>
      <w:r>
        <w:tab/>
        <w:t>Introduction of 3Tx UL switching [TxSwitch_R19]</w:t>
      </w:r>
      <w:r>
        <w:tab/>
        <w:t>MediaTek Inc., Ericsson, T-Mobile USA</w:t>
      </w:r>
      <w:r>
        <w:tab/>
        <w:t>CR</w:t>
      </w:r>
      <w:r>
        <w:tab/>
        <w:t>Rel-19</w:t>
      </w:r>
      <w:r>
        <w:tab/>
        <w:t>38.331</w:t>
      </w:r>
      <w:r>
        <w:tab/>
        <w:t>18.6.0</w:t>
      </w:r>
      <w:r>
        <w:tab/>
        <w:t>5411</w:t>
      </w:r>
      <w:r>
        <w:tab/>
        <w:t>2</w:t>
      </w:r>
      <w:r>
        <w:tab/>
        <w:t>B</w:t>
      </w:r>
      <w:r>
        <w:tab/>
        <w:t>TEI19</w:t>
      </w:r>
    </w:p>
    <w:p w14:paraId="29E00CBB" w14:textId="315CAF8C" w:rsidR="00332991" w:rsidRDefault="00365570" w:rsidP="00332991">
      <w:pPr>
        <w:pStyle w:val="Doc-text2"/>
      </w:pPr>
      <w:r>
        <w:t>=&gt; Agreed</w:t>
      </w:r>
    </w:p>
    <w:p w14:paraId="37CE9EA5" w14:textId="77777777" w:rsidR="00365570" w:rsidRDefault="00365570" w:rsidP="00332991">
      <w:pPr>
        <w:pStyle w:val="Doc-text2"/>
      </w:pPr>
    </w:p>
    <w:p w14:paraId="42ED829D" w14:textId="4F36D84D" w:rsidR="00365570" w:rsidRDefault="00365570" w:rsidP="00365570">
      <w:pPr>
        <w:pStyle w:val="Doc-title"/>
      </w:pPr>
      <w:r w:rsidRPr="000B2097">
        <w:t>R2-250</w:t>
      </w:r>
      <w:r>
        <w:t>6590</w:t>
      </w:r>
      <w:r>
        <w:tab/>
        <w:t>Introduction of 3Tx UL switching [TxSwitch_R19]</w:t>
      </w:r>
      <w:r>
        <w:tab/>
        <w:t>MediaTek Inc., Ericsson, T-Mobile USA</w:t>
      </w:r>
      <w:r>
        <w:tab/>
        <w:t>draftCR</w:t>
      </w:r>
      <w:r>
        <w:tab/>
        <w:t>Rel-19</w:t>
      </w:r>
      <w:r>
        <w:tab/>
        <w:t>38.331</w:t>
      </w:r>
      <w:r>
        <w:tab/>
        <w:t>18.6.0</w:t>
      </w:r>
      <w:r>
        <w:tab/>
        <w:t>B</w:t>
      </w:r>
      <w:r>
        <w:tab/>
        <w:t>TEI19</w:t>
      </w:r>
    </w:p>
    <w:p w14:paraId="60C0C60F" w14:textId="022802BE" w:rsidR="00365570" w:rsidRDefault="00365570" w:rsidP="00365570">
      <w:pPr>
        <w:pStyle w:val="Doc-text2"/>
      </w:pPr>
      <w:r>
        <w:t>=&gt; Endorsed</w:t>
      </w:r>
    </w:p>
    <w:p w14:paraId="3126CFCE" w14:textId="77777777" w:rsidR="00365570" w:rsidRPr="00365570" w:rsidRDefault="00365570" w:rsidP="00365570">
      <w:pPr>
        <w:pStyle w:val="Doc-text2"/>
      </w:pPr>
    </w:p>
    <w:p w14:paraId="2CB88CCA" w14:textId="4DB20832" w:rsidR="00365570" w:rsidRDefault="00365570" w:rsidP="00365570">
      <w:pPr>
        <w:pStyle w:val="Doc-title"/>
      </w:pPr>
      <w:r w:rsidRPr="000B2097">
        <w:t>R2-250</w:t>
      </w:r>
      <w:r>
        <w:t>6591</w:t>
      </w:r>
      <w:r>
        <w:tab/>
        <w:t>Introduction of 3Tx UL switching [TxSwitch_R19]</w:t>
      </w:r>
      <w:r>
        <w:tab/>
        <w:t>MediaTek Inc., Ericsson, T-Mobile USA</w:t>
      </w:r>
      <w:r>
        <w:tab/>
        <w:t>draftCR</w:t>
      </w:r>
      <w:r>
        <w:tab/>
        <w:t>Rel-19</w:t>
      </w:r>
      <w:r>
        <w:tab/>
        <w:t>38.306</w:t>
      </w:r>
      <w:r>
        <w:tab/>
        <w:t>18.6.0</w:t>
      </w:r>
      <w:r>
        <w:tab/>
        <w:t>B</w:t>
      </w:r>
      <w:r>
        <w:tab/>
        <w:t>TEI19</w:t>
      </w:r>
    </w:p>
    <w:p w14:paraId="4F6683D4" w14:textId="77777777" w:rsidR="00365570" w:rsidRDefault="00365570" w:rsidP="00365570">
      <w:pPr>
        <w:pStyle w:val="Doc-text2"/>
      </w:pPr>
      <w:r>
        <w:t>=&gt; Endorsed</w:t>
      </w:r>
    </w:p>
    <w:p w14:paraId="4969607E" w14:textId="77777777" w:rsidR="00365570" w:rsidRDefault="00365570" w:rsidP="00332991">
      <w:pPr>
        <w:pStyle w:val="Doc-text2"/>
      </w:pPr>
    </w:p>
    <w:p w14:paraId="2E87C34E" w14:textId="77777777" w:rsidR="00365570" w:rsidRPr="0044366A" w:rsidRDefault="00365570" w:rsidP="00332991">
      <w:pPr>
        <w:pStyle w:val="Doc-text2"/>
      </w:pPr>
    </w:p>
    <w:p w14:paraId="135522D3" w14:textId="06855E3F" w:rsidR="00332991" w:rsidRDefault="00332991" w:rsidP="00332991">
      <w:pPr>
        <w:pStyle w:val="Doc-title"/>
      </w:pPr>
      <w:r w:rsidRPr="000B2097">
        <w:t>R2-2506190</w:t>
      </w:r>
      <w:r>
        <w:tab/>
        <w:t>Support for MINT in EPS (MINT_Ph2)</w:t>
      </w:r>
      <w:r>
        <w:tab/>
        <w:t>Google</w:t>
      </w:r>
      <w:r>
        <w:tab/>
        <w:t>discussion</w:t>
      </w:r>
      <w:r>
        <w:tab/>
        <w:t>Rel-19</w:t>
      </w:r>
    </w:p>
    <w:p w14:paraId="4425B7AB" w14:textId="77777777" w:rsidR="00332991" w:rsidRDefault="00332991" w:rsidP="00332991">
      <w:pPr>
        <w:pStyle w:val="Doc-text2"/>
      </w:pPr>
      <w:r>
        <w:t>-</w:t>
      </w:r>
      <w:r>
        <w:tab/>
        <w:t xml:space="preserve">Lenovo indicates that CT1 is only starting work this meeting so we should wait for progress and wait for their LS.   Qualcomm agrees with Lenovo.  </w:t>
      </w:r>
    </w:p>
    <w:p w14:paraId="7603EBBE" w14:textId="77777777" w:rsidR="00332991" w:rsidRPr="00CF2205" w:rsidRDefault="00332991" w:rsidP="00332991">
      <w:pPr>
        <w:pStyle w:val="Agreement"/>
        <w:tabs>
          <w:tab w:val="clear" w:pos="9990"/>
        </w:tabs>
        <w:overflowPunct/>
        <w:autoSpaceDE/>
        <w:autoSpaceDN/>
        <w:adjustRightInd/>
        <w:ind w:left="1619" w:hanging="360"/>
        <w:textAlignment w:val="auto"/>
      </w:pPr>
      <w:r>
        <w:t>Postponed waiting for CT1 progress</w:t>
      </w:r>
    </w:p>
    <w:p w14:paraId="0F77C2F3" w14:textId="4213455E" w:rsidR="00332991" w:rsidRDefault="00332991" w:rsidP="00332991">
      <w:pPr>
        <w:pStyle w:val="Doc-title"/>
      </w:pPr>
      <w:r w:rsidRPr="000B2097">
        <w:t>R2-2506192</w:t>
      </w:r>
      <w:r>
        <w:tab/>
        <w:t>Introduction of MINT in EPS</w:t>
      </w:r>
      <w:r>
        <w:tab/>
        <w:t>Google</w:t>
      </w:r>
      <w:r>
        <w:tab/>
        <w:t>CR</w:t>
      </w:r>
      <w:r>
        <w:tab/>
        <w:t>Rel-19</w:t>
      </w:r>
      <w:r>
        <w:tab/>
        <w:t>36.331</w:t>
      </w:r>
      <w:r>
        <w:tab/>
        <w:t>18.6.0</w:t>
      </w:r>
      <w:r>
        <w:tab/>
        <w:t>5155</w:t>
      </w:r>
      <w:r>
        <w:tab/>
        <w:t>-</w:t>
      </w:r>
      <w:r>
        <w:tab/>
        <w:t>B</w:t>
      </w:r>
      <w:r>
        <w:tab/>
        <w:t>TEI19</w:t>
      </w:r>
    </w:p>
    <w:p w14:paraId="007E9F8D" w14:textId="6693EA5D" w:rsidR="00332991" w:rsidRDefault="00332991" w:rsidP="00332991">
      <w:pPr>
        <w:pStyle w:val="Doc-title"/>
      </w:pPr>
      <w:r w:rsidRPr="000B2097">
        <w:t>R2-2506193</w:t>
      </w:r>
      <w:r>
        <w:tab/>
        <w:t>Introduction of MINT in EPS</w:t>
      </w:r>
      <w:r>
        <w:tab/>
        <w:t>Google</w:t>
      </w:r>
      <w:r>
        <w:tab/>
        <w:t>CR</w:t>
      </w:r>
      <w:r>
        <w:tab/>
        <w:t>Rel-19</w:t>
      </w:r>
      <w:r>
        <w:tab/>
        <w:t>36.306</w:t>
      </w:r>
      <w:r>
        <w:tab/>
        <w:t>18.5.0</w:t>
      </w:r>
      <w:r>
        <w:tab/>
        <w:t>1924</w:t>
      </w:r>
      <w:r>
        <w:tab/>
        <w:t>-</w:t>
      </w:r>
      <w:r>
        <w:tab/>
        <w:t>B</w:t>
      </w:r>
      <w:r>
        <w:tab/>
        <w:t>TEI19</w:t>
      </w:r>
    </w:p>
    <w:p w14:paraId="14BB8B57" w14:textId="42F04811" w:rsidR="00332991" w:rsidRDefault="00332991" w:rsidP="00332991">
      <w:pPr>
        <w:pStyle w:val="Doc-title"/>
      </w:pPr>
      <w:r w:rsidRPr="000B2097">
        <w:t>R2-2506194</w:t>
      </w:r>
      <w:r>
        <w:tab/>
        <w:t>Introduction of MINT in EPS</w:t>
      </w:r>
      <w:r>
        <w:tab/>
        <w:t>Google</w:t>
      </w:r>
      <w:r>
        <w:tab/>
        <w:t>CR</w:t>
      </w:r>
      <w:r>
        <w:tab/>
        <w:t>Rel-19</w:t>
      </w:r>
      <w:r>
        <w:tab/>
        <w:t>36.300</w:t>
      </w:r>
      <w:r>
        <w:tab/>
        <w:t>18.5.0</w:t>
      </w:r>
      <w:r>
        <w:tab/>
        <w:t>1431</w:t>
      </w:r>
      <w:r>
        <w:tab/>
        <w:t>-</w:t>
      </w:r>
      <w:r>
        <w:tab/>
        <w:t>B</w:t>
      </w:r>
      <w:r>
        <w:tab/>
        <w:t>TEI19</w:t>
      </w:r>
    </w:p>
    <w:p w14:paraId="79DD3509" w14:textId="77777777" w:rsidR="00332991" w:rsidRDefault="00332991" w:rsidP="00332991">
      <w:pPr>
        <w:pStyle w:val="Doc-title"/>
      </w:pPr>
    </w:p>
    <w:p w14:paraId="36489AF6" w14:textId="455E8E09" w:rsidR="00332991" w:rsidRDefault="00332991" w:rsidP="00332991">
      <w:pPr>
        <w:pStyle w:val="Doc-title"/>
      </w:pPr>
      <w:r w:rsidRPr="000B2097">
        <w:t>R2-2505723</w:t>
      </w:r>
      <w:r>
        <w:tab/>
        <w:t>ProSe support in NPN [ProSe_NPN]</w:t>
      </w:r>
      <w:r>
        <w:tab/>
        <w:t>Nokia, ZTECorporation, Sanechips, LGE, Philips</w:t>
      </w:r>
      <w:r>
        <w:tab/>
        <w:t>CR</w:t>
      </w:r>
      <w:r>
        <w:tab/>
        <w:t>Rel-19</w:t>
      </w:r>
      <w:r>
        <w:tab/>
        <w:t>38.300</w:t>
      </w:r>
      <w:r>
        <w:tab/>
        <w:t>18.6.0</w:t>
      </w:r>
      <w:r>
        <w:tab/>
        <w:t>0957</w:t>
      </w:r>
      <w:r>
        <w:tab/>
        <w:t>1</w:t>
      </w:r>
      <w:r>
        <w:tab/>
        <w:t>B</w:t>
      </w:r>
      <w:r>
        <w:tab/>
        <w:t>TEI19</w:t>
      </w:r>
      <w:r>
        <w:tab/>
      </w:r>
      <w:r w:rsidRPr="000B2097">
        <w:t>R2-2500362</w:t>
      </w:r>
    </w:p>
    <w:p w14:paraId="1A6D94D4" w14:textId="2E84FFAD" w:rsidR="00332991" w:rsidRPr="008C6CEF" w:rsidRDefault="00332991" w:rsidP="00332991">
      <w:pPr>
        <w:pStyle w:val="Agreement"/>
        <w:tabs>
          <w:tab w:val="clear" w:pos="9990"/>
        </w:tabs>
        <w:overflowPunct/>
        <w:autoSpaceDE/>
        <w:autoSpaceDN/>
        <w:adjustRightInd/>
        <w:ind w:left="1619" w:hanging="360"/>
        <w:textAlignment w:val="auto"/>
      </w:pPr>
      <w:r>
        <w:t>The CR is agreed</w:t>
      </w:r>
      <w:r w:rsidR="001412CD" w:rsidRPr="001412CD">
        <w:rPr>
          <w:b w:val="0"/>
          <w:bCs/>
        </w:rPr>
        <w:t>, but then coversheet revised by MCC: wrong meeting number</w:t>
      </w:r>
    </w:p>
    <w:p w14:paraId="371400BC" w14:textId="45D204B9" w:rsidR="001412CD" w:rsidRDefault="001412CD" w:rsidP="00332991">
      <w:pPr>
        <w:pStyle w:val="Doc-title"/>
      </w:pPr>
      <w:r w:rsidRPr="001412CD">
        <w:t>R2-250</w:t>
      </w:r>
      <w:r>
        <w:t>6629</w:t>
      </w:r>
      <w:r w:rsidRPr="001412CD">
        <w:tab/>
        <w:t>ProSe support in NPN [ProSe_NPN]</w:t>
      </w:r>
      <w:r w:rsidRPr="001412CD">
        <w:tab/>
        <w:t>Nokia, ZTECorporation, Sanechips, LGE, Philips</w:t>
      </w:r>
      <w:r w:rsidRPr="001412CD">
        <w:tab/>
        <w:t>CR</w:t>
      </w:r>
      <w:r w:rsidRPr="001412CD">
        <w:tab/>
        <w:t>Rel-19</w:t>
      </w:r>
      <w:r w:rsidRPr="001412CD">
        <w:tab/>
        <w:t>38.300</w:t>
      </w:r>
      <w:r w:rsidRPr="001412CD">
        <w:tab/>
        <w:t>18.6.0</w:t>
      </w:r>
      <w:r w:rsidRPr="001412CD">
        <w:tab/>
        <w:t>0957</w:t>
      </w:r>
      <w:r w:rsidRPr="001412CD">
        <w:tab/>
      </w:r>
      <w:r>
        <w:t>2</w:t>
      </w:r>
      <w:r w:rsidRPr="001412CD">
        <w:tab/>
        <w:t>B</w:t>
      </w:r>
      <w:r w:rsidRPr="001412CD">
        <w:tab/>
        <w:t>TEI19</w:t>
      </w:r>
    </w:p>
    <w:p w14:paraId="0241A880" w14:textId="54A7D638" w:rsidR="001412CD" w:rsidRPr="001412CD" w:rsidRDefault="001412CD" w:rsidP="001412CD">
      <w:pPr>
        <w:pStyle w:val="Doc-text2"/>
      </w:pPr>
      <w:r>
        <w:t>=&gt; Agreed</w:t>
      </w:r>
    </w:p>
    <w:p w14:paraId="0F978F0C" w14:textId="77777777" w:rsidR="001412CD" w:rsidRDefault="001412CD" w:rsidP="00332991">
      <w:pPr>
        <w:pStyle w:val="Doc-title"/>
      </w:pPr>
    </w:p>
    <w:p w14:paraId="78F34B19" w14:textId="156CF249" w:rsidR="00332991" w:rsidRDefault="00332991" w:rsidP="00332991">
      <w:pPr>
        <w:pStyle w:val="Doc-title"/>
      </w:pPr>
      <w:r w:rsidRPr="000B2097">
        <w:t>R2-2505758</w:t>
      </w:r>
      <w:r>
        <w:tab/>
        <w:t>ProSe support in NPN [ProSe_NPN]</w:t>
      </w:r>
      <w:r>
        <w:tab/>
        <w:t>ZTE Corporation, Sanechips, Nokia, LGE, Philips</w:t>
      </w:r>
      <w:r>
        <w:tab/>
        <w:t>CR</w:t>
      </w:r>
      <w:r>
        <w:tab/>
        <w:t>Rel-19</w:t>
      </w:r>
      <w:r>
        <w:tab/>
        <w:t>38.331</w:t>
      </w:r>
      <w:r>
        <w:tab/>
        <w:t>18.6.0</w:t>
      </w:r>
      <w:r>
        <w:tab/>
        <w:t>5209</w:t>
      </w:r>
      <w:r>
        <w:tab/>
        <w:t>1</w:t>
      </w:r>
      <w:r>
        <w:tab/>
        <w:t>B</w:t>
      </w:r>
      <w:r>
        <w:tab/>
        <w:t>TEI19</w:t>
      </w:r>
      <w:r>
        <w:tab/>
      </w:r>
      <w:r w:rsidRPr="000B2097">
        <w:t>R2-2500422</w:t>
      </w:r>
    </w:p>
    <w:p w14:paraId="2895063A" w14:textId="77777777" w:rsidR="00332991" w:rsidRPr="008C6CEF" w:rsidRDefault="00332991" w:rsidP="00332991">
      <w:pPr>
        <w:pStyle w:val="Agreement"/>
        <w:tabs>
          <w:tab w:val="clear" w:pos="9990"/>
        </w:tabs>
        <w:overflowPunct/>
        <w:autoSpaceDE/>
        <w:autoSpaceDN/>
        <w:adjustRightInd/>
        <w:ind w:left="1619" w:hanging="360"/>
        <w:textAlignment w:val="auto"/>
      </w:pPr>
      <w:r>
        <w:t>The CR is agreed</w:t>
      </w:r>
    </w:p>
    <w:p w14:paraId="781CBA8E" w14:textId="77777777" w:rsidR="00332991" w:rsidRDefault="00332991" w:rsidP="00332991">
      <w:pPr>
        <w:pStyle w:val="Comments"/>
      </w:pPr>
    </w:p>
    <w:p w14:paraId="012DD17A" w14:textId="29434658" w:rsidR="00332991" w:rsidRDefault="00332991" w:rsidP="00332991">
      <w:pPr>
        <w:pStyle w:val="Doc-title"/>
      </w:pPr>
      <w:r w:rsidRPr="000B2097">
        <w:t>R2-2505133</w:t>
      </w:r>
      <w:r>
        <w:tab/>
        <w:t>SR triggered SSSG switching [SRTrig_SSSGSwitch]</w:t>
      </w:r>
      <w:r>
        <w:tab/>
        <w:t>Ericsson, Qualcomm Incorporated</w:t>
      </w:r>
      <w:r>
        <w:tab/>
        <w:t>CR</w:t>
      </w:r>
      <w:r>
        <w:tab/>
        <w:t>Rel-19</w:t>
      </w:r>
      <w:r>
        <w:tab/>
        <w:t>38.331</w:t>
      </w:r>
      <w:r>
        <w:tab/>
        <w:t>18.6.0</w:t>
      </w:r>
      <w:r>
        <w:tab/>
        <w:t>5396</w:t>
      </w:r>
      <w:r>
        <w:tab/>
        <w:t>-</w:t>
      </w:r>
      <w:r>
        <w:tab/>
        <w:t>B</w:t>
      </w:r>
      <w:r>
        <w:tab/>
        <w:t>TEI19</w:t>
      </w:r>
    </w:p>
    <w:p w14:paraId="55C9DA69" w14:textId="77777777" w:rsidR="00332991" w:rsidRPr="00B301B4" w:rsidRDefault="00332991" w:rsidP="00332991">
      <w:pPr>
        <w:pStyle w:val="Doc-text2"/>
      </w:pPr>
      <w:r>
        <w:t>-</w:t>
      </w:r>
      <w:r>
        <w:tab/>
        <w:t xml:space="preserve">Huawei is concerned that if we changed the parameters then RAN1 has to update this specs.  Ericsson thinks that we shouldn’t add parameters that already exists and RAN1 should update their specs.   Xiaomi thinks that it looks reasonable.  </w:t>
      </w:r>
    </w:p>
    <w:p w14:paraId="3BCCC49D" w14:textId="77777777" w:rsidR="00332991" w:rsidRDefault="00332991" w:rsidP="00332991">
      <w:pPr>
        <w:pStyle w:val="Agreement"/>
        <w:numPr>
          <w:ilvl w:val="0"/>
          <w:numId w:val="0"/>
        </w:numPr>
        <w:ind w:left="1619"/>
      </w:pPr>
      <w:r>
        <w:t>=&gt; Add RAN1 CRs in other specs impacted</w:t>
      </w:r>
    </w:p>
    <w:p w14:paraId="399F9181" w14:textId="77777777" w:rsidR="00332991" w:rsidRPr="0086375A" w:rsidRDefault="00332991" w:rsidP="00332991">
      <w:pPr>
        <w:pStyle w:val="Agreement"/>
        <w:numPr>
          <w:ilvl w:val="0"/>
          <w:numId w:val="0"/>
        </w:numPr>
        <w:ind w:left="1619"/>
      </w:pPr>
      <w:r>
        <w:t>=&gt; Qualcomm will take a CR to RAN1 directly to fix the misalignment</w:t>
      </w:r>
    </w:p>
    <w:p w14:paraId="399DCCDE" w14:textId="78F36766" w:rsidR="00332991" w:rsidRPr="00753D86" w:rsidRDefault="00332991" w:rsidP="00332991">
      <w:pPr>
        <w:pStyle w:val="Agreement"/>
        <w:numPr>
          <w:ilvl w:val="0"/>
          <w:numId w:val="0"/>
        </w:numPr>
        <w:ind w:left="1619"/>
      </w:pPr>
      <w:r>
        <w:t xml:space="preserve">=&gt; The CR is agreed in </w:t>
      </w:r>
      <w:r w:rsidRPr="000B2097">
        <w:t>R2-2506412</w:t>
      </w:r>
    </w:p>
    <w:p w14:paraId="75C933AB" w14:textId="77777777" w:rsidR="00332991" w:rsidRDefault="00332991" w:rsidP="00332991">
      <w:pPr>
        <w:pStyle w:val="Doc-text2"/>
      </w:pPr>
    </w:p>
    <w:p w14:paraId="42D00ADA" w14:textId="344DCA99" w:rsidR="00332991" w:rsidRDefault="00332991" w:rsidP="00332991">
      <w:pPr>
        <w:pStyle w:val="Doc-title"/>
      </w:pPr>
      <w:r w:rsidRPr="000B2097">
        <w:t>R2-2506412</w:t>
      </w:r>
      <w:r>
        <w:tab/>
        <w:t>SR triggered SSSG switching [SRTrig_SSSGSwitch]</w:t>
      </w:r>
      <w:r>
        <w:tab/>
        <w:t>Ericsson, Qualcomm Incorporated</w:t>
      </w:r>
      <w:r>
        <w:tab/>
        <w:t>CR</w:t>
      </w:r>
      <w:r>
        <w:tab/>
        <w:t>Rel-19</w:t>
      </w:r>
      <w:r>
        <w:tab/>
        <w:t>38.331</w:t>
      </w:r>
      <w:r>
        <w:tab/>
        <w:t>18.6.0</w:t>
      </w:r>
      <w:r>
        <w:tab/>
        <w:t>5396</w:t>
      </w:r>
      <w:r>
        <w:tab/>
        <w:t>1</w:t>
      </w:r>
      <w:r>
        <w:tab/>
        <w:t>B</w:t>
      </w:r>
      <w:r>
        <w:tab/>
        <w:t>TEI19</w:t>
      </w:r>
    </w:p>
    <w:p w14:paraId="423D1E0B" w14:textId="77777777" w:rsidR="00332991" w:rsidRDefault="00332991" w:rsidP="00332991">
      <w:pPr>
        <w:pStyle w:val="Doc-text2"/>
      </w:pPr>
      <w:r>
        <w:t>=&gt; Agreed</w:t>
      </w:r>
    </w:p>
    <w:p w14:paraId="3DB66576" w14:textId="77777777" w:rsidR="00332991" w:rsidRPr="003C0CDE" w:rsidRDefault="00332991" w:rsidP="00332991">
      <w:pPr>
        <w:pStyle w:val="Doc-text2"/>
      </w:pPr>
    </w:p>
    <w:p w14:paraId="195F3510" w14:textId="178D4069" w:rsidR="00332991" w:rsidRDefault="00332991" w:rsidP="00332991">
      <w:pPr>
        <w:pStyle w:val="Doc-title"/>
      </w:pPr>
      <w:r w:rsidRPr="000B2097">
        <w:t>R2-2505134</w:t>
      </w:r>
      <w:r>
        <w:tab/>
        <w:t>32 HARQ process numbers for TN in FR1 and F</w:t>
      </w:r>
      <w:r w:rsidRPr="000B2097">
        <w:t>R2-1</w:t>
      </w:r>
      <w:r>
        <w:t xml:space="preserve"> [TN32HARQ]</w:t>
      </w:r>
      <w:r>
        <w:tab/>
        <w:t>Ericsson, ZTE</w:t>
      </w:r>
      <w:r>
        <w:tab/>
        <w:t>CR</w:t>
      </w:r>
      <w:r>
        <w:tab/>
        <w:t>Rel-19</w:t>
      </w:r>
      <w:r>
        <w:tab/>
        <w:t>38.331</w:t>
      </w:r>
      <w:r>
        <w:tab/>
        <w:t>18.6.0</w:t>
      </w:r>
      <w:r>
        <w:tab/>
        <w:t>5397</w:t>
      </w:r>
      <w:r>
        <w:tab/>
        <w:t>-</w:t>
      </w:r>
      <w:r>
        <w:tab/>
        <w:t>B</w:t>
      </w:r>
      <w:r>
        <w:tab/>
        <w:t>TEI19</w:t>
      </w:r>
    </w:p>
    <w:p w14:paraId="74836E71" w14:textId="77777777" w:rsidR="00332991" w:rsidRPr="002A1E7F" w:rsidRDefault="00332991" w:rsidP="00332991">
      <w:pPr>
        <w:pStyle w:val="Doc-text2"/>
      </w:pPr>
    </w:p>
    <w:p w14:paraId="7130D7C3" w14:textId="7FE97C03" w:rsidR="00332991" w:rsidRDefault="00332991" w:rsidP="00332991">
      <w:pPr>
        <w:pStyle w:val="Doc-title"/>
      </w:pPr>
      <w:r w:rsidRPr="000B2097">
        <w:t>R2-2505332</w:t>
      </w:r>
      <w:r>
        <w:tab/>
        <w:t>Introduction of 32 HARQ processes to TN [TN32HARQ]</w:t>
      </w:r>
      <w:r>
        <w:tab/>
        <w:t>Huawei, HiSilicon</w:t>
      </w:r>
      <w:r>
        <w:tab/>
        <w:t>CR</w:t>
      </w:r>
      <w:r>
        <w:tab/>
        <w:t>Rel-19</w:t>
      </w:r>
      <w:r>
        <w:tab/>
        <w:t>38.331</w:t>
      </w:r>
      <w:r>
        <w:tab/>
        <w:t>18.6.0</w:t>
      </w:r>
      <w:r>
        <w:tab/>
        <w:t>5410</w:t>
      </w:r>
      <w:r>
        <w:tab/>
        <w:t>-</w:t>
      </w:r>
      <w:r>
        <w:tab/>
        <w:t>B</w:t>
      </w:r>
      <w:r>
        <w:tab/>
        <w:t>TEI19</w:t>
      </w:r>
    </w:p>
    <w:p w14:paraId="79D257A3" w14:textId="77777777" w:rsidR="00332991" w:rsidRDefault="00332991" w:rsidP="00332991">
      <w:pPr>
        <w:pStyle w:val="Doc-text2"/>
      </w:pPr>
    </w:p>
    <w:p w14:paraId="1578F58A" w14:textId="77777777" w:rsidR="00332991" w:rsidRDefault="00332991" w:rsidP="00332991">
      <w:pPr>
        <w:pStyle w:val="Doc-text2"/>
      </w:pPr>
      <w:r>
        <w:t>Discussions</w:t>
      </w:r>
    </w:p>
    <w:p w14:paraId="5C706335" w14:textId="77777777" w:rsidR="00332991" w:rsidRDefault="00332991" w:rsidP="00332991">
      <w:pPr>
        <w:pStyle w:val="Doc-text2"/>
      </w:pPr>
      <w:r>
        <w:t>-</w:t>
      </w:r>
      <w:r>
        <w:tab/>
        <w:t xml:space="preserve">Huawei thinks that RAN1 agreed to separate parameters to not confuse with the legacy IEs that were introduced for NTN.  Ericsson thinks that they aren’t only for NTN.   </w:t>
      </w:r>
    </w:p>
    <w:p w14:paraId="5E9ACB4F" w14:textId="77777777" w:rsidR="00332991" w:rsidRDefault="00332991" w:rsidP="00332991">
      <w:pPr>
        <w:pStyle w:val="Doc-text2"/>
      </w:pPr>
      <w:r>
        <w:t>-</w:t>
      </w:r>
      <w:r>
        <w:tab/>
        <w:t xml:space="preserve">CATT agrees with Huawei’s approach.  </w:t>
      </w:r>
    </w:p>
    <w:p w14:paraId="7376747B" w14:textId="77777777" w:rsidR="00332991" w:rsidRDefault="00332991" w:rsidP="00332991">
      <w:pPr>
        <w:pStyle w:val="Comments"/>
      </w:pPr>
    </w:p>
    <w:p w14:paraId="225F8A45" w14:textId="77777777" w:rsidR="00332991" w:rsidRDefault="00332991" w:rsidP="00332991">
      <w:pPr>
        <w:pStyle w:val="Comments"/>
      </w:pPr>
    </w:p>
    <w:p w14:paraId="46484F02" w14:textId="77777777" w:rsidR="00332991" w:rsidRDefault="00332991" w:rsidP="00332991">
      <w:pPr>
        <w:pStyle w:val="EmailDiscussion"/>
        <w:overflowPunct/>
        <w:autoSpaceDE/>
        <w:autoSpaceDN/>
        <w:adjustRightInd/>
        <w:ind w:left="1619" w:hanging="360"/>
        <w:textAlignment w:val="auto"/>
      </w:pPr>
      <w:r>
        <w:t>[AT131][031][TEI19] 32HARQ CR (Huawei)</w:t>
      </w:r>
    </w:p>
    <w:p w14:paraId="5F0BE6AD" w14:textId="77777777" w:rsidR="00332991" w:rsidRDefault="00332991" w:rsidP="00332991">
      <w:pPr>
        <w:pStyle w:val="EmailDiscussion2"/>
      </w:pPr>
      <w:r>
        <w:tab/>
        <w:t>Intended outcome: agree to CR by email</w:t>
      </w:r>
    </w:p>
    <w:p w14:paraId="669D6AB7" w14:textId="77777777" w:rsidR="00332991" w:rsidRDefault="00332991" w:rsidP="00332991">
      <w:pPr>
        <w:pStyle w:val="EmailDiscussion2"/>
      </w:pPr>
      <w:r>
        <w:tab/>
        <w:t>Deadline:  Thursday</w:t>
      </w:r>
    </w:p>
    <w:p w14:paraId="4013CF96" w14:textId="77777777" w:rsidR="00332991" w:rsidRDefault="00332991" w:rsidP="00332991">
      <w:pPr>
        <w:pStyle w:val="EmailDiscussion2"/>
      </w:pPr>
    </w:p>
    <w:p w14:paraId="530F96EA" w14:textId="63C18254" w:rsidR="00332991" w:rsidRDefault="00332991" w:rsidP="00332991">
      <w:pPr>
        <w:pStyle w:val="Doc-title"/>
      </w:pPr>
      <w:r>
        <w:t>R2-2506471</w:t>
      </w:r>
      <w:r>
        <w:tab/>
        <w:t>Introduction of 32 HARQ processes to TN [TN32HARQ]</w:t>
      </w:r>
      <w:r>
        <w:tab/>
        <w:t>Huawei, HiSilicon</w:t>
      </w:r>
      <w:r w:rsidR="004E72A7" w:rsidRPr="004E72A7">
        <w:t>, Ericsson, ZTE Corporation</w:t>
      </w:r>
      <w:r>
        <w:tab/>
        <w:t>CR</w:t>
      </w:r>
      <w:r>
        <w:tab/>
        <w:t>Rel-19</w:t>
      </w:r>
      <w:r>
        <w:tab/>
        <w:t>38.331</w:t>
      </w:r>
      <w:r>
        <w:tab/>
        <w:t>18.6.0</w:t>
      </w:r>
      <w:r>
        <w:tab/>
        <w:t>5410</w:t>
      </w:r>
      <w:r>
        <w:tab/>
        <w:t>1</w:t>
      </w:r>
      <w:r>
        <w:tab/>
        <w:t>B</w:t>
      </w:r>
      <w:r>
        <w:tab/>
        <w:t>TEI19</w:t>
      </w:r>
      <w:r>
        <w:tab/>
        <w:t>R2-2505332</w:t>
      </w:r>
    </w:p>
    <w:p w14:paraId="181D7EA7" w14:textId="77777777" w:rsidR="00332991" w:rsidRPr="000105DB" w:rsidRDefault="00332991" w:rsidP="00332991">
      <w:pPr>
        <w:pStyle w:val="Agreement"/>
        <w:tabs>
          <w:tab w:val="clear" w:pos="9990"/>
        </w:tabs>
        <w:overflowPunct/>
        <w:autoSpaceDE/>
        <w:autoSpaceDN/>
        <w:adjustRightInd/>
        <w:ind w:left="1619" w:hanging="360"/>
        <w:textAlignment w:val="auto"/>
      </w:pPr>
      <w:r>
        <w:t>The CR is agreed</w:t>
      </w:r>
    </w:p>
    <w:p w14:paraId="3E9098DF" w14:textId="77777777" w:rsidR="00332991" w:rsidRPr="00845279" w:rsidRDefault="00332991" w:rsidP="00332991">
      <w:pPr>
        <w:pStyle w:val="Doc-text2"/>
      </w:pPr>
    </w:p>
    <w:p w14:paraId="4C45726F" w14:textId="77777777" w:rsidR="00332991" w:rsidRDefault="00332991" w:rsidP="00332991">
      <w:pPr>
        <w:pStyle w:val="Comments"/>
        <w:ind w:left="720" w:hanging="720"/>
      </w:pPr>
      <w:r>
        <w:t>To be treated in LTE MBS breakout session</w:t>
      </w:r>
    </w:p>
    <w:p w14:paraId="648902D1" w14:textId="39493E69" w:rsidR="004C4A63" w:rsidRDefault="004C4A63" w:rsidP="004C4A63">
      <w:pPr>
        <w:pStyle w:val="Doc-title"/>
      </w:pPr>
      <w:r w:rsidRPr="000B2097">
        <w:t>R2-2505330</w:t>
      </w:r>
      <w:r>
        <w:tab/>
        <w:t>Introduction of CAS muting in LTE-based 5G broadcast [5GB_CASMuting]</w:t>
      </w:r>
      <w:r>
        <w:tab/>
        <w:t>Huawei, HiSilicon, Qualcomm Incorporated, EBU</w:t>
      </w:r>
      <w:r>
        <w:tab/>
        <w:t>CR</w:t>
      </w:r>
      <w:r>
        <w:tab/>
        <w:t>Rel-19</w:t>
      </w:r>
      <w:r>
        <w:tab/>
        <w:t>36.306</w:t>
      </w:r>
      <w:r>
        <w:tab/>
        <w:t>18.5.0</w:t>
      </w:r>
      <w:r>
        <w:tab/>
        <w:t>1916</w:t>
      </w:r>
      <w:r>
        <w:tab/>
        <w:t>-</w:t>
      </w:r>
      <w:r>
        <w:tab/>
        <w:t>B</w:t>
      </w:r>
      <w:r>
        <w:tab/>
        <w:t>TEI19</w:t>
      </w:r>
    </w:p>
    <w:p w14:paraId="773DFCD7" w14:textId="77777777" w:rsidR="004C4A63" w:rsidRDefault="004C4A63" w:rsidP="004C4A63">
      <w:pPr>
        <w:pStyle w:val="Agreement"/>
        <w:tabs>
          <w:tab w:val="clear" w:pos="9990"/>
        </w:tabs>
        <w:overflowPunct/>
        <w:autoSpaceDE/>
        <w:autoSpaceDN/>
        <w:adjustRightInd/>
        <w:ind w:left="1619" w:hanging="360"/>
        <w:textAlignment w:val="auto"/>
      </w:pPr>
      <w:r>
        <w:t>The CR is endorsed</w:t>
      </w:r>
    </w:p>
    <w:p w14:paraId="2019BA0B" w14:textId="77777777" w:rsidR="004C4A63" w:rsidRDefault="004C4A63" w:rsidP="004C4A63">
      <w:pPr>
        <w:pStyle w:val="Agreement"/>
        <w:tabs>
          <w:tab w:val="clear" w:pos="9990"/>
        </w:tabs>
        <w:overflowPunct/>
        <w:autoSpaceDE/>
        <w:autoSpaceDN/>
        <w:adjustRightInd/>
        <w:ind w:left="1619" w:hanging="360"/>
        <w:textAlignment w:val="auto"/>
      </w:pPr>
      <w:r>
        <w:t>Handle in the post-meeting e-mail discussion whether we should add a capability dependency</w:t>
      </w:r>
    </w:p>
    <w:p w14:paraId="16030E3E" w14:textId="77777777" w:rsidR="004C4A63" w:rsidRDefault="004C4A63" w:rsidP="004C4A63">
      <w:pPr>
        <w:pStyle w:val="Doc-text2"/>
        <w:ind w:left="0" w:firstLine="0"/>
      </w:pPr>
    </w:p>
    <w:p w14:paraId="0E4616A0" w14:textId="77777777" w:rsidR="004C4A63" w:rsidRDefault="004C4A63" w:rsidP="004C4A63">
      <w:pPr>
        <w:pStyle w:val="EmailDiscussion"/>
        <w:overflowPunct/>
        <w:autoSpaceDE/>
        <w:autoSpaceDN/>
        <w:adjustRightInd/>
        <w:ind w:left="1619" w:hanging="360"/>
        <w:textAlignment w:val="auto"/>
        <w:rPr>
          <w:lang w:val="en-US"/>
        </w:rPr>
      </w:pPr>
      <w:r>
        <w:rPr>
          <w:lang w:val="en-US"/>
        </w:rPr>
        <w:t xml:space="preserve">[POST131][510][TEI19] UE capability CR for </w:t>
      </w:r>
      <w:r>
        <w:t>5GB_CASMuting</w:t>
      </w:r>
      <w:r>
        <w:rPr>
          <w:lang w:val="en-US"/>
        </w:rPr>
        <w:t xml:space="preserve"> (Huawei)</w:t>
      </w:r>
    </w:p>
    <w:p w14:paraId="31DEB126" w14:textId="77777777" w:rsidR="004C4A63" w:rsidRDefault="004C4A63" w:rsidP="004C4A63">
      <w:pPr>
        <w:pStyle w:val="EmailDiscussion2"/>
        <w:rPr>
          <w:lang w:val="en-US"/>
        </w:rPr>
      </w:pPr>
      <w:r>
        <w:rPr>
          <w:lang w:val="en-US"/>
        </w:rPr>
        <w:tab/>
        <w:t xml:space="preserve">Scope: Discuss whether </w:t>
      </w:r>
      <w:r w:rsidRPr="00B43E0A">
        <w:rPr>
          <w:lang w:val="en-US"/>
        </w:rPr>
        <w:t>we should add a capability dependency</w:t>
      </w:r>
    </w:p>
    <w:p w14:paraId="473EBB0C" w14:textId="77777777" w:rsidR="004C4A63" w:rsidRDefault="004C4A63" w:rsidP="004C4A63">
      <w:pPr>
        <w:pStyle w:val="EmailDiscussion2"/>
        <w:rPr>
          <w:lang w:val="en-US"/>
        </w:rPr>
      </w:pPr>
      <w:r>
        <w:rPr>
          <w:lang w:val="en-US"/>
        </w:rPr>
        <w:tab/>
        <w:t xml:space="preserve">Intended outcome: Decision and revised draft CR for endorsement in </w:t>
      </w:r>
      <w:r w:rsidRPr="00C65467">
        <w:rPr>
          <w:lang w:val="en-US"/>
        </w:rPr>
        <w:t>R2-2506343</w:t>
      </w:r>
      <w:r>
        <w:rPr>
          <w:lang w:val="en-US"/>
        </w:rPr>
        <w:t>, if needed</w:t>
      </w:r>
    </w:p>
    <w:p w14:paraId="4C9A96B2" w14:textId="77777777" w:rsidR="004C4A63" w:rsidRDefault="004C4A63" w:rsidP="004C4A63">
      <w:pPr>
        <w:pStyle w:val="EmailDiscussion2"/>
        <w:rPr>
          <w:lang w:val="en-US"/>
        </w:rPr>
      </w:pPr>
      <w:r>
        <w:rPr>
          <w:lang w:val="en-US"/>
        </w:rPr>
        <w:tab/>
        <w:t>Deadline:  Very short</w:t>
      </w:r>
    </w:p>
    <w:p w14:paraId="2A84C7E3" w14:textId="77777777" w:rsidR="00FC3024" w:rsidRDefault="00FC3024" w:rsidP="00FC3024">
      <w:pPr>
        <w:pStyle w:val="EmailDiscussion2"/>
        <w:rPr>
          <w:lang w:val="en-US"/>
        </w:rPr>
      </w:pPr>
      <w:r>
        <w:rPr>
          <w:lang w:val="en-US"/>
        </w:rPr>
        <w:t>=&gt; Agreed in R2-2506343 (36.306)</w:t>
      </w:r>
    </w:p>
    <w:p w14:paraId="6194149C" w14:textId="77777777" w:rsidR="004C4A63" w:rsidRDefault="004C4A63" w:rsidP="004C4A63">
      <w:pPr>
        <w:pStyle w:val="Doc-text2"/>
        <w:ind w:left="0" w:firstLine="0"/>
      </w:pPr>
    </w:p>
    <w:p w14:paraId="08E79EBC" w14:textId="77777777" w:rsidR="004C4A63" w:rsidRDefault="004C4A63" w:rsidP="004C4A63">
      <w:pPr>
        <w:pStyle w:val="Doc-text2"/>
        <w:numPr>
          <w:ilvl w:val="0"/>
          <w:numId w:val="26"/>
        </w:numPr>
        <w:overflowPunct/>
        <w:autoSpaceDE/>
        <w:autoSpaceDN/>
        <w:adjustRightInd/>
        <w:textAlignment w:val="auto"/>
      </w:pPr>
      <w:r>
        <w:t>Lenovo wonders if the capability should capture that UE also should support Rel-14 feMBMS.</w:t>
      </w:r>
    </w:p>
    <w:p w14:paraId="38C141A7" w14:textId="77777777" w:rsidR="004C4A63" w:rsidRDefault="004C4A63" w:rsidP="004C4A63">
      <w:pPr>
        <w:pStyle w:val="Doc-text2"/>
        <w:numPr>
          <w:ilvl w:val="0"/>
          <w:numId w:val="26"/>
        </w:numPr>
        <w:overflowPunct/>
        <w:autoSpaceDE/>
        <w:autoSpaceDN/>
        <w:adjustRightInd/>
        <w:textAlignment w:val="auto"/>
      </w:pPr>
      <w:r>
        <w:t>QCM thinks this should refer to a new capability which we introduce as part of LTE based 5G broadcast WI.</w:t>
      </w:r>
    </w:p>
    <w:p w14:paraId="690075B6" w14:textId="77777777" w:rsidR="004C4A63" w:rsidRDefault="004C4A63" w:rsidP="004C4A63">
      <w:pPr>
        <w:pStyle w:val="Doc-text2"/>
        <w:ind w:left="0" w:firstLine="0"/>
      </w:pPr>
    </w:p>
    <w:p w14:paraId="762F5B36" w14:textId="07324BBC" w:rsidR="00FC3024" w:rsidRDefault="00FC3024" w:rsidP="00FC3024">
      <w:pPr>
        <w:pStyle w:val="Doc-title"/>
      </w:pPr>
      <w:r w:rsidRPr="000B2097">
        <w:t>R2-250</w:t>
      </w:r>
      <w:r>
        <w:t>6343</w:t>
      </w:r>
      <w:r>
        <w:tab/>
        <w:t>Introduction of CAS muting in LTE-based 5G broadcast [5GB_CASMuting]</w:t>
      </w:r>
      <w:r>
        <w:tab/>
        <w:t>Huawei, HiSilicon, Qualcomm Incorporated, EBU</w:t>
      </w:r>
      <w:r>
        <w:tab/>
        <w:t>CR</w:t>
      </w:r>
      <w:r>
        <w:tab/>
        <w:t>Rel-19</w:t>
      </w:r>
      <w:r>
        <w:tab/>
        <w:t>36.306</w:t>
      </w:r>
      <w:r>
        <w:tab/>
        <w:t>18.5.0</w:t>
      </w:r>
      <w:r>
        <w:tab/>
        <w:t>1916</w:t>
      </w:r>
      <w:r>
        <w:tab/>
        <w:t>1</w:t>
      </w:r>
      <w:r>
        <w:tab/>
        <w:t>B</w:t>
      </w:r>
      <w:r>
        <w:tab/>
        <w:t>TEI19</w:t>
      </w:r>
    </w:p>
    <w:p w14:paraId="38300863" w14:textId="254CCF15" w:rsidR="00FC3024" w:rsidRDefault="00FC3024" w:rsidP="00FC3024">
      <w:pPr>
        <w:pStyle w:val="Doc-text2"/>
      </w:pPr>
      <w:r>
        <w:t>=&gt; Agreed</w:t>
      </w:r>
    </w:p>
    <w:p w14:paraId="6C2C8BE4" w14:textId="77777777" w:rsidR="00FC3024" w:rsidRDefault="00FC3024" w:rsidP="00FC3024">
      <w:pPr>
        <w:pStyle w:val="Doc-text2"/>
      </w:pPr>
    </w:p>
    <w:p w14:paraId="4157832B" w14:textId="77777777" w:rsidR="00FC3024" w:rsidRDefault="00FC3024" w:rsidP="00FC3024">
      <w:pPr>
        <w:pStyle w:val="Doc-text2"/>
      </w:pPr>
    </w:p>
    <w:p w14:paraId="51B0C359" w14:textId="09DC2812" w:rsidR="004C4A63" w:rsidRDefault="004C4A63" w:rsidP="004C4A63">
      <w:pPr>
        <w:pStyle w:val="Doc-title"/>
      </w:pPr>
      <w:bookmarkStart w:id="559" w:name="_Hlk207296106"/>
      <w:r w:rsidRPr="000B2097">
        <w:t>R2-2505331</w:t>
      </w:r>
      <w:r>
        <w:tab/>
        <w:t>Introduction of CAS muting in LTE-based 5G broadcast [5GB_CASMuting]</w:t>
      </w:r>
      <w:r>
        <w:tab/>
        <w:t>Huawei, HiSilicon, Qualcomm Incorporated, EBU</w:t>
      </w:r>
      <w:r>
        <w:tab/>
        <w:t>CR</w:t>
      </w:r>
      <w:r>
        <w:tab/>
        <w:t>Rel-19</w:t>
      </w:r>
      <w:r>
        <w:tab/>
        <w:t>36.331</w:t>
      </w:r>
      <w:r>
        <w:tab/>
        <w:t>18.6.0</w:t>
      </w:r>
      <w:r>
        <w:tab/>
        <w:t>5139</w:t>
      </w:r>
      <w:r>
        <w:tab/>
        <w:t>-</w:t>
      </w:r>
      <w:r>
        <w:tab/>
        <w:t>B</w:t>
      </w:r>
      <w:r>
        <w:tab/>
        <w:t>TEI19</w:t>
      </w:r>
    </w:p>
    <w:p w14:paraId="05430D52" w14:textId="77777777" w:rsidR="004C4A63" w:rsidRDefault="004C4A63" w:rsidP="004C4A63">
      <w:pPr>
        <w:pStyle w:val="Agreement"/>
        <w:tabs>
          <w:tab w:val="clear" w:pos="9990"/>
        </w:tabs>
        <w:overflowPunct/>
        <w:autoSpaceDE/>
        <w:autoSpaceDN/>
        <w:adjustRightInd/>
        <w:ind w:left="1619" w:hanging="360"/>
        <w:textAlignment w:val="auto"/>
      </w:pPr>
      <w:r>
        <w:t xml:space="preserve">The CR is revised in </w:t>
      </w:r>
      <w:r w:rsidRPr="00BF5413">
        <w:t>R2-2506334</w:t>
      </w:r>
    </w:p>
    <w:p w14:paraId="7862AA0C" w14:textId="77777777" w:rsidR="004C4A63" w:rsidRDefault="004C4A63" w:rsidP="004C4A63">
      <w:pPr>
        <w:pStyle w:val="Doc-text2"/>
        <w:ind w:left="0" w:firstLine="0"/>
      </w:pPr>
    </w:p>
    <w:p w14:paraId="7C229574" w14:textId="77777777" w:rsidR="004C4A63" w:rsidRDefault="004C4A63" w:rsidP="004C4A63">
      <w:pPr>
        <w:pStyle w:val="Doc-title"/>
      </w:pPr>
      <w:r w:rsidRPr="00BF5413">
        <w:t>R2-2506334</w:t>
      </w:r>
      <w:r>
        <w:tab/>
        <w:t>Introduction of CAS muting in LTE-based 5G broadcast [5GB_CASMuting]</w:t>
      </w:r>
      <w:r>
        <w:tab/>
        <w:t>Huawei, HiSilicon, Qualcomm Incorporated, EBU</w:t>
      </w:r>
      <w:r>
        <w:tab/>
        <w:t>CR</w:t>
      </w:r>
      <w:r>
        <w:tab/>
        <w:t>Rel-19</w:t>
      </w:r>
      <w:r>
        <w:tab/>
        <w:t>36.331</w:t>
      </w:r>
      <w:r>
        <w:tab/>
        <w:t>18.6.0</w:t>
      </w:r>
      <w:r>
        <w:tab/>
        <w:t>5139</w:t>
      </w:r>
      <w:r>
        <w:tab/>
        <w:t>1</w:t>
      </w:r>
      <w:r>
        <w:tab/>
        <w:t>B</w:t>
      </w:r>
      <w:r>
        <w:tab/>
        <w:t>TEI19</w:t>
      </w:r>
    </w:p>
    <w:p w14:paraId="55CC7029" w14:textId="77777777" w:rsidR="004C4A63" w:rsidRPr="007C04B9" w:rsidRDefault="004C4A63" w:rsidP="004C4A63">
      <w:pPr>
        <w:pStyle w:val="Agreement"/>
        <w:tabs>
          <w:tab w:val="clear" w:pos="9990"/>
        </w:tabs>
        <w:overflowPunct/>
        <w:autoSpaceDE/>
        <w:autoSpaceDN/>
        <w:adjustRightInd/>
        <w:ind w:left="1619" w:hanging="360"/>
        <w:textAlignment w:val="auto"/>
      </w:pPr>
      <w:r>
        <w:t xml:space="preserve">The CR is revised in </w:t>
      </w:r>
      <w:r w:rsidRPr="007C04B9">
        <w:t>R2-2506342</w:t>
      </w:r>
    </w:p>
    <w:p w14:paraId="1EF7B9D3" w14:textId="77777777" w:rsidR="004C4A63" w:rsidRDefault="004C4A63" w:rsidP="004C4A63">
      <w:pPr>
        <w:pStyle w:val="Doc-text2"/>
        <w:ind w:left="0" w:firstLine="0"/>
      </w:pPr>
    </w:p>
    <w:p w14:paraId="20A0A0D5" w14:textId="77777777" w:rsidR="004C4A63" w:rsidRDefault="004C4A63" w:rsidP="004C4A63">
      <w:pPr>
        <w:pStyle w:val="Doc-title"/>
      </w:pPr>
      <w:r w:rsidRPr="007C04B9">
        <w:t>R2-2506342</w:t>
      </w:r>
      <w:r>
        <w:tab/>
        <w:t>Introduction of CAS muting in LTE-based 5G broadcast [5GB_CASMuting]</w:t>
      </w:r>
      <w:r>
        <w:tab/>
        <w:t>Huawei, HiSilicon, Qualcomm Incorporated, EBU</w:t>
      </w:r>
      <w:r>
        <w:tab/>
        <w:t>CR</w:t>
      </w:r>
      <w:r>
        <w:tab/>
        <w:t>Rel-19</w:t>
      </w:r>
      <w:r>
        <w:tab/>
        <w:t>36.331</w:t>
      </w:r>
      <w:r>
        <w:tab/>
        <w:t>18.6.0</w:t>
      </w:r>
      <w:r>
        <w:tab/>
        <w:t>5139</w:t>
      </w:r>
      <w:r>
        <w:tab/>
        <w:t>2</w:t>
      </w:r>
      <w:r>
        <w:tab/>
        <w:t>B</w:t>
      </w:r>
      <w:r>
        <w:tab/>
        <w:t>TEI19</w:t>
      </w:r>
    </w:p>
    <w:p w14:paraId="4D46C24D" w14:textId="77777777" w:rsidR="004C4A63" w:rsidRPr="000E6E26" w:rsidRDefault="004C4A63" w:rsidP="004C4A63">
      <w:pPr>
        <w:pStyle w:val="Agreement"/>
        <w:tabs>
          <w:tab w:val="clear" w:pos="9990"/>
        </w:tabs>
        <w:overflowPunct/>
        <w:autoSpaceDE/>
        <w:autoSpaceDN/>
        <w:adjustRightInd/>
        <w:ind w:left="1619" w:hanging="360"/>
        <w:textAlignment w:val="auto"/>
      </w:pPr>
      <w:r>
        <w:t>The CR is agreed</w:t>
      </w:r>
    </w:p>
    <w:bookmarkEnd w:id="559"/>
    <w:p w14:paraId="2E98E348" w14:textId="77777777" w:rsidR="004C4A63" w:rsidRDefault="004C4A63" w:rsidP="004C4A63">
      <w:pPr>
        <w:pStyle w:val="Doc-text2"/>
        <w:ind w:left="0" w:firstLine="0"/>
      </w:pPr>
    </w:p>
    <w:p w14:paraId="39360262" w14:textId="77777777" w:rsidR="00332991" w:rsidRDefault="00332991" w:rsidP="00332991">
      <w:pPr>
        <w:pStyle w:val="Heading2"/>
      </w:pPr>
      <w:bookmarkStart w:id="560" w:name="_Toc209094708"/>
      <w:bookmarkStart w:id="561" w:name="_Toc211197079"/>
      <w:r w:rsidRPr="00787287">
        <w:t>8.</w:t>
      </w:r>
      <w:r>
        <w:t>20</w:t>
      </w:r>
      <w:r w:rsidRPr="00787287">
        <w:tab/>
      </w:r>
      <w:r>
        <w:t>NR Others</w:t>
      </w:r>
      <w:bookmarkEnd w:id="560"/>
      <w:bookmarkEnd w:id="561"/>
    </w:p>
    <w:p w14:paraId="68064ED4" w14:textId="77777777" w:rsidR="00332991" w:rsidRDefault="00332991" w:rsidP="00332991">
      <w:pPr>
        <w:pStyle w:val="Comments"/>
      </w:pPr>
      <w:r>
        <w:t>Tdoc limit:</w:t>
      </w:r>
      <w:r>
        <w:rPr>
          <w:rFonts w:eastAsia="SimSun" w:hint="eastAsia"/>
          <w:lang w:eastAsia="zh-CN"/>
        </w:rPr>
        <w:t xml:space="preserve"> </w:t>
      </w:r>
      <w:r>
        <w:rPr>
          <w:rFonts w:eastAsia="SimSun"/>
          <w:lang w:eastAsia="zh-CN"/>
        </w:rPr>
        <w:t>2</w:t>
      </w:r>
      <w:r>
        <w:rPr>
          <w:rFonts w:eastAsia="SimSun" w:hint="eastAsia"/>
          <w:lang w:eastAsia="zh-CN"/>
        </w:rPr>
        <w:t xml:space="preserve"> </w:t>
      </w:r>
      <w:r>
        <w:t xml:space="preserve"> </w:t>
      </w:r>
    </w:p>
    <w:p w14:paraId="550B0410" w14:textId="77777777" w:rsidR="00332991" w:rsidRPr="00DB2F94" w:rsidRDefault="00332991" w:rsidP="00332991">
      <w:pPr>
        <w:pStyle w:val="Comments"/>
      </w:pPr>
      <w:r w:rsidRPr="00DB2F94">
        <w:t>Specific items may be allocated to a breakout session for treatment.</w:t>
      </w:r>
    </w:p>
    <w:p w14:paraId="22A7CCFB" w14:textId="77777777" w:rsidR="00332991" w:rsidRDefault="00332991" w:rsidP="00332991">
      <w:pPr>
        <w:pStyle w:val="Comments"/>
      </w:pPr>
      <w:r w:rsidRPr="00DB2F94">
        <w:t>Impacts from Other RAN WGs and TSGs that has no separate TU budget in RAN2. LS ins for Rel-1</w:t>
      </w:r>
      <w:r>
        <w:t>9</w:t>
      </w:r>
      <w:r w:rsidRPr="00DB2F94">
        <w:t xml:space="preserve"> specific WIs/SIs that has no RAN WI. </w:t>
      </w:r>
    </w:p>
    <w:p w14:paraId="1A6F73A1" w14:textId="77777777" w:rsidR="00332991" w:rsidRDefault="00332991" w:rsidP="00332991">
      <w:pPr>
        <w:pStyle w:val="Comments"/>
      </w:pPr>
      <w:r>
        <w:t>Additional tdocs on top of limit can be allowed for co-sourced contribution with 3 or more companies</w:t>
      </w:r>
    </w:p>
    <w:p w14:paraId="40B3B50A" w14:textId="77777777" w:rsidR="00332991" w:rsidRPr="00997E1F" w:rsidRDefault="00332991" w:rsidP="00332991">
      <w:pPr>
        <w:pStyle w:val="Doc-text2"/>
      </w:pPr>
    </w:p>
    <w:p w14:paraId="1E3218B2" w14:textId="77777777" w:rsidR="00B750BC" w:rsidRDefault="00B750BC" w:rsidP="00B750BC">
      <w:pPr>
        <w:pStyle w:val="Heading3"/>
        <w:rPr>
          <w:noProof/>
          <w:lang w:val="en-US"/>
        </w:rPr>
      </w:pPr>
      <w:bookmarkStart w:id="562" w:name="_Toc209094709"/>
      <w:bookmarkStart w:id="563" w:name="_Toc211197080"/>
      <w:r>
        <w:rPr>
          <w:noProof/>
          <w:lang w:val="en-US"/>
        </w:rPr>
        <w:t>8.20.1</w:t>
      </w:r>
      <w:r>
        <w:rPr>
          <w:noProof/>
          <w:lang w:val="en-US"/>
        </w:rPr>
        <w:tab/>
        <w:t>RAN4</w:t>
      </w:r>
      <w:bookmarkEnd w:id="562"/>
      <w:bookmarkEnd w:id="563"/>
    </w:p>
    <w:p w14:paraId="02EA2C99" w14:textId="77777777" w:rsidR="00B750BC" w:rsidRDefault="00B750BC" w:rsidP="00B750BC">
      <w:pPr>
        <w:pStyle w:val="Doc-title"/>
        <w:rPr>
          <w:rFonts w:eastAsia="SimSun"/>
          <w:lang w:eastAsia="zh-CN"/>
        </w:rPr>
      </w:pPr>
    </w:p>
    <w:p w14:paraId="6CBDAB71" w14:textId="77777777" w:rsidR="00B750BC" w:rsidRPr="00191105" w:rsidRDefault="00B750BC" w:rsidP="00B750BC">
      <w:pPr>
        <w:pStyle w:val="Doc-title"/>
        <w:rPr>
          <w:rFonts w:eastAsia="SimSun"/>
          <w:u w:val="single"/>
          <w:lang w:eastAsia="zh-CN"/>
        </w:rPr>
      </w:pPr>
      <w:r w:rsidRPr="00191105">
        <w:rPr>
          <w:rFonts w:eastAsia="SimSun" w:hint="eastAsia"/>
          <w:u w:val="single"/>
          <w:lang w:eastAsia="zh-CN"/>
        </w:rPr>
        <w:t>Signallig for 7Mhz Ch BW</w:t>
      </w:r>
    </w:p>
    <w:p w14:paraId="4367014B" w14:textId="77777777" w:rsidR="00B750BC" w:rsidRDefault="00B750BC" w:rsidP="00B750BC">
      <w:pPr>
        <w:pStyle w:val="Doc-title"/>
        <w:rPr>
          <w:rFonts w:eastAsia="SimSun"/>
          <w:lang w:eastAsia="zh-CN"/>
        </w:rPr>
      </w:pPr>
      <w:r>
        <w:t>R2-2505046</w:t>
      </w:r>
      <w:r>
        <w:tab/>
        <w:t>Reply LS to RAN2 on Signalling for 7 MHz Channel Bandwidth (R4-2508088; contact: T-Mobile)</w:t>
      </w:r>
      <w:r>
        <w:tab/>
        <w:t>RAN4</w:t>
      </w:r>
      <w:r>
        <w:tab/>
        <w:t>LS in</w:t>
      </w:r>
      <w:r>
        <w:tab/>
        <w:t>Rel-19</w:t>
      </w:r>
      <w:r>
        <w:tab/>
        <w:t>NR_FR1_7MHz_BW-Core</w:t>
      </w:r>
      <w:r>
        <w:tab/>
        <w:t>To:RAN2</w:t>
      </w:r>
      <w:r>
        <w:tab/>
        <w:t>Cc:RAN3</w:t>
      </w:r>
    </w:p>
    <w:p w14:paraId="61A972BC"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3CA383FE" w14:textId="77777777" w:rsidR="00B750BC" w:rsidRPr="00B03F87" w:rsidRDefault="00B750BC" w:rsidP="00B750BC">
      <w:pPr>
        <w:pStyle w:val="Doc-text2"/>
        <w:rPr>
          <w:rFonts w:eastAsia="SimSun"/>
          <w:lang w:eastAsia="zh-CN"/>
        </w:rPr>
      </w:pPr>
    </w:p>
    <w:p w14:paraId="680B7E1D" w14:textId="77777777" w:rsidR="00B750BC" w:rsidRDefault="00B750BC" w:rsidP="00B750BC">
      <w:pPr>
        <w:pStyle w:val="Doc-title"/>
        <w:rPr>
          <w:rFonts w:eastAsia="SimSun"/>
          <w:lang w:eastAsia="zh-CN"/>
        </w:rPr>
      </w:pPr>
      <w:r>
        <w:t>R2-2505903</w:t>
      </w:r>
      <w:r>
        <w:tab/>
        <w:t>Discussion on 7 MHz channel bandwidth capabilities</w:t>
      </w:r>
      <w:r>
        <w:tab/>
        <w:t>Nokia</w:t>
      </w:r>
      <w:r>
        <w:tab/>
        <w:t>discussion</w:t>
      </w:r>
      <w:r>
        <w:tab/>
        <w:t>Rel-19</w:t>
      </w:r>
      <w:r>
        <w:tab/>
        <w:t>NR_FR1_7MHz_BW-Core</w:t>
      </w:r>
    </w:p>
    <w:p w14:paraId="1BF20C62" w14:textId="77777777" w:rsidR="00B750BC" w:rsidRPr="00B91E90"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FD1CA05" w14:textId="77777777" w:rsidR="00B750BC" w:rsidRPr="002B3141" w:rsidRDefault="00B750BC" w:rsidP="00B750BC">
      <w:pPr>
        <w:pStyle w:val="Doc-text2"/>
        <w:rPr>
          <w:rFonts w:eastAsia="SimSun"/>
          <w:lang w:eastAsia="zh-CN"/>
        </w:rPr>
      </w:pPr>
    </w:p>
    <w:p w14:paraId="1E3FE10F" w14:textId="77777777" w:rsidR="00B750BC" w:rsidRDefault="00B750BC" w:rsidP="00B750BC">
      <w:pPr>
        <w:pStyle w:val="Doc-title"/>
        <w:rPr>
          <w:rFonts w:eastAsia="SimSun"/>
          <w:lang w:eastAsia="zh-CN"/>
        </w:rPr>
      </w:pPr>
      <w:r>
        <w:t>R2-2506000</w:t>
      </w:r>
      <w:r>
        <w:tab/>
        <w:t>Consideration on the 7M Channel Bandwidth Reporting</w:t>
      </w:r>
      <w:r>
        <w:tab/>
        <w:t>ZTE Corporation</w:t>
      </w:r>
      <w:r>
        <w:tab/>
        <w:t>discussion</w:t>
      </w:r>
      <w:r>
        <w:tab/>
        <w:t>Rel-19</w:t>
      </w:r>
      <w:r>
        <w:tab/>
        <w:t>NR_FR1_7MHz_BW-Core</w:t>
      </w:r>
    </w:p>
    <w:p w14:paraId="13A9BB9E" w14:textId="77777777" w:rsidR="00B750BC" w:rsidRPr="00B91E90"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18F5498" w14:textId="77777777" w:rsidR="00B750BC" w:rsidRDefault="00B750BC" w:rsidP="00B750BC">
      <w:pPr>
        <w:pStyle w:val="Doc-text2"/>
        <w:rPr>
          <w:rFonts w:eastAsia="SimSun"/>
          <w:lang w:eastAsia="zh-CN"/>
        </w:rPr>
      </w:pPr>
    </w:p>
    <w:p w14:paraId="22AD2DE7" w14:textId="77777777" w:rsidR="00B750BC" w:rsidRDefault="00B750BC" w:rsidP="00B750BC">
      <w:pPr>
        <w:pStyle w:val="Doc-text2"/>
        <w:rPr>
          <w:rFonts w:eastAsia="SimSun"/>
          <w:lang w:eastAsia="zh-CN"/>
        </w:rPr>
      </w:pPr>
      <w:r>
        <w:rPr>
          <w:rFonts w:eastAsia="SimSun"/>
          <w:lang w:eastAsia="zh-CN"/>
        </w:rPr>
        <w:t>Discussions</w:t>
      </w:r>
    </w:p>
    <w:p w14:paraId="68C6B2EF"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Qualcomm think this is from Rel-19. </w:t>
      </w:r>
    </w:p>
    <w:p w14:paraId="29CB679F" w14:textId="77777777" w:rsidR="00B750BC" w:rsidRDefault="00B750BC" w:rsidP="00B750BC">
      <w:pPr>
        <w:pStyle w:val="Doc-text2"/>
        <w:rPr>
          <w:rFonts w:eastAsia="SimSun"/>
          <w:lang w:eastAsia="zh-CN"/>
        </w:rPr>
      </w:pPr>
    </w:p>
    <w:p w14:paraId="7B530EB5" w14:textId="77777777" w:rsidR="00B750BC" w:rsidRPr="00C71071" w:rsidRDefault="00B750BC" w:rsidP="00B750BC">
      <w:pPr>
        <w:pStyle w:val="Agreement"/>
        <w:tabs>
          <w:tab w:val="clear" w:pos="9990"/>
        </w:tabs>
        <w:overflowPunct/>
        <w:autoSpaceDE/>
        <w:autoSpaceDN/>
        <w:adjustRightInd/>
        <w:ind w:left="1619" w:hanging="360"/>
        <w:textAlignment w:val="auto"/>
      </w:pPr>
      <w:r w:rsidRPr="00C71071">
        <w:t>Allocate fifth leftmost bit in channelBWs-DL-v1590 / channelBWs-UL-v1590 to 7 MHz.</w:t>
      </w:r>
    </w:p>
    <w:p w14:paraId="3C682EB0" w14:textId="77777777" w:rsidR="00B750BC" w:rsidRPr="00C71071" w:rsidRDefault="00B750BC" w:rsidP="00B750BC">
      <w:pPr>
        <w:pStyle w:val="Agreement"/>
        <w:tabs>
          <w:tab w:val="clear" w:pos="9990"/>
        </w:tabs>
        <w:overflowPunct/>
        <w:autoSpaceDE/>
        <w:autoSpaceDN/>
        <w:adjustRightInd/>
        <w:ind w:left="1619" w:hanging="360"/>
        <w:textAlignment w:val="auto"/>
      </w:pPr>
      <w:r w:rsidRPr="00C71071">
        <w:t>Support 7 MHz maximum/minimum channel bandwidth capabilities based on supportedBandwidthDL/UL and supportedMinBandwidthDL/UL from Rel-18</w:t>
      </w:r>
    </w:p>
    <w:p w14:paraId="03D3F660" w14:textId="77777777" w:rsidR="00B750BC" w:rsidRPr="00C71071" w:rsidRDefault="00B750BC" w:rsidP="00B750BC">
      <w:pPr>
        <w:pStyle w:val="Agreement"/>
        <w:tabs>
          <w:tab w:val="clear" w:pos="9990"/>
        </w:tabs>
        <w:overflowPunct/>
        <w:autoSpaceDE/>
        <w:autoSpaceDN/>
        <w:adjustRightInd/>
        <w:ind w:left="1619" w:hanging="360"/>
        <w:textAlignment w:val="auto"/>
      </w:pPr>
      <w:r w:rsidRPr="00C71071">
        <w:t>T</w:t>
      </w:r>
      <w:r w:rsidRPr="00C71071">
        <w:rPr>
          <w:rFonts w:hint="eastAsia"/>
        </w:rPr>
        <w:t xml:space="preserve">he </w:t>
      </w:r>
      <w:r w:rsidRPr="00C71071">
        <w:t>changes</w:t>
      </w:r>
      <w:r w:rsidRPr="00C71071">
        <w:rPr>
          <w:rFonts w:hint="eastAsia"/>
        </w:rPr>
        <w:t xml:space="preserve"> are </w:t>
      </w:r>
      <w:r w:rsidRPr="00C71071">
        <w:t>from R18 and allow early implementation from the R15.</w:t>
      </w:r>
    </w:p>
    <w:p w14:paraId="759F6B95" w14:textId="77777777" w:rsidR="00B750BC" w:rsidRDefault="00B750BC" w:rsidP="00B750BC">
      <w:pPr>
        <w:pStyle w:val="Agreement"/>
        <w:numPr>
          <w:ilvl w:val="0"/>
          <w:numId w:val="0"/>
        </w:numPr>
        <w:ind w:left="1619"/>
        <w:rPr>
          <w:rFonts w:eastAsia="SimSun"/>
          <w:b w:val="0"/>
          <w:bCs/>
          <w:lang w:eastAsia="zh-CN"/>
        </w:rPr>
      </w:pPr>
    </w:p>
    <w:p w14:paraId="7FEF217F" w14:textId="77777777" w:rsidR="00B750BC" w:rsidRPr="007524DB" w:rsidRDefault="00B750BC" w:rsidP="00B750BC">
      <w:pPr>
        <w:pStyle w:val="EmailDiscussion"/>
        <w:overflowPunct/>
        <w:autoSpaceDE/>
        <w:autoSpaceDN/>
        <w:adjustRightInd/>
        <w:ind w:left="1619" w:hanging="360"/>
        <w:textAlignment w:val="auto"/>
      </w:pPr>
      <w:r w:rsidRPr="007524DB">
        <w:t>[AT1</w:t>
      </w:r>
      <w:r w:rsidRPr="007524DB">
        <w:rPr>
          <w:rFonts w:hint="eastAsia"/>
          <w:lang w:eastAsia="zh-CN"/>
        </w:rPr>
        <w:t>31</w:t>
      </w:r>
      <w:r w:rsidRPr="007524DB">
        <w:t>][20</w:t>
      </w:r>
      <w:r w:rsidRPr="007524DB">
        <w:rPr>
          <w:rFonts w:hint="eastAsia"/>
          <w:lang w:eastAsia="zh-CN"/>
        </w:rPr>
        <w:t>2</w:t>
      </w:r>
      <w:r w:rsidRPr="007524DB">
        <w:t>][</w:t>
      </w:r>
      <w:r w:rsidRPr="007524DB">
        <w:rPr>
          <w:rFonts w:cs="Arial"/>
          <w:lang w:val="en-US" w:eastAsia="zh-CN"/>
        </w:rPr>
        <w:t>NR_Others</w:t>
      </w:r>
      <w:r w:rsidRPr="007524DB">
        <w:t xml:space="preserve">] </w:t>
      </w:r>
      <w:r w:rsidRPr="007524DB">
        <w:rPr>
          <w:rFonts w:hint="eastAsia"/>
          <w:lang w:eastAsia="zh-CN"/>
        </w:rPr>
        <w:t xml:space="preserve">CRs for </w:t>
      </w:r>
      <w:r w:rsidRPr="007524DB">
        <w:rPr>
          <w:lang w:eastAsia="zh-CN"/>
        </w:rPr>
        <w:t xml:space="preserve">Signallig for 7Mhz Ch BW </w:t>
      </w:r>
      <w:r w:rsidRPr="007524DB">
        <w:t>(</w:t>
      </w:r>
      <w:r w:rsidRPr="007524DB">
        <w:rPr>
          <w:rFonts w:eastAsia="SimSun"/>
          <w:lang w:eastAsia="zh-CN"/>
        </w:rPr>
        <w:t>T-Mobile USA, Ericsson</w:t>
      </w:r>
      <w:r w:rsidRPr="007524DB">
        <w:t>)</w:t>
      </w:r>
    </w:p>
    <w:p w14:paraId="13E4F469" w14:textId="6BBD04B4" w:rsidR="00B750BC" w:rsidRPr="007524DB" w:rsidRDefault="00B750BC" w:rsidP="00B750BC">
      <w:pPr>
        <w:pStyle w:val="EmailDiscussion2"/>
      </w:pPr>
      <w:r w:rsidRPr="007524DB">
        <w:rPr>
          <w:rFonts w:eastAsia="SimSun"/>
          <w:lang w:eastAsia="zh-CN"/>
        </w:rPr>
        <w:tab/>
      </w:r>
      <w:r w:rsidRPr="007524DB">
        <w:t xml:space="preserve">Intended outcome: </w:t>
      </w:r>
      <w:r w:rsidRPr="007524DB">
        <w:rPr>
          <w:rFonts w:eastAsia="SimSun" w:hint="eastAsia"/>
          <w:lang w:eastAsia="zh-CN"/>
        </w:rPr>
        <w:t xml:space="preserve">agreeable CR in </w:t>
      </w:r>
      <w:r w:rsidRPr="007524DB">
        <w:t>R2-250624</w:t>
      </w:r>
      <w:r w:rsidRPr="007524DB">
        <w:rPr>
          <w:rFonts w:eastAsia="SimSun" w:hint="eastAsia"/>
          <w:lang w:eastAsia="zh-CN"/>
        </w:rPr>
        <w:t>2/</w:t>
      </w:r>
      <w:r w:rsidRPr="007524DB">
        <w:t xml:space="preserve"> R2-250624</w:t>
      </w:r>
      <w:r w:rsidRPr="007524DB">
        <w:rPr>
          <w:rFonts w:eastAsia="SimSun" w:hint="eastAsia"/>
          <w:lang w:eastAsia="zh-CN"/>
        </w:rPr>
        <w:t>3</w:t>
      </w:r>
      <w:r w:rsidRPr="007524DB">
        <w:t xml:space="preserve"> </w:t>
      </w:r>
      <w:r w:rsidRPr="007524DB">
        <w:rPr>
          <w:rFonts w:eastAsia="SimSun"/>
          <w:lang w:eastAsia="zh-CN"/>
        </w:rPr>
        <w:t xml:space="preserve">for </w:t>
      </w:r>
      <w:r w:rsidR="004F4F3D" w:rsidRPr="007524DB">
        <w:rPr>
          <w:rFonts w:eastAsia="SimSun"/>
          <w:lang w:eastAsia="zh-CN"/>
        </w:rPr>
        <w:t>Signalling</w:t>
      </w:r>
      <w:r w:rsidRPr="007524DB">
        <w:rPr>
          <w:rFonts w:eastAsia="SimSun"/>
          <w:lang w:eastAsia="zh-CN"/>
        </w:rPr>
        <w:t xml:space="preserve"> for 7Mhz Ch BW</w:t>
      </w:r>
    </w:p>
    <w:p w14:paraId="51810994" w14:textId="77777777" w:rsidR="00B750BC" w:rsidRDefault="00B750BC" w:rsidP="00B750BC">
      <w:pPr>
        <w:pStyle w:val="EmailDiscussion2"/>
        <w:rPr>
          <w:rFonts w:eastAsia="SimSun"/>
          <w:lang w:eastAsia="zh-CN"/>
        </w:rPr>
      </w:pPr>
      <w:r w:rsidRPr="007524DB">
        <w:tab/>
        <w:t xml:space="preserve">Deadline: </w:t>
      </w:r>
      <w:r w:rsidRPr="007524DB">
        <w:rPr>
          <w:rFonts w:eastAsia="SimSun" w:hint="eastAsia"/>
          <w:lang w:eastAsia="zh-CN"/>
        </w:rPr>
        <w:t>before Friday CB.</w:t>
      </w:r>
      <w:r>
        <w:rPr>
          <w:rFonts w:eastAsia="SimSun" w:hint="eastAsia"/>
          <w:lang w:eastAsia="zh-CN"/>
        </w:rPr>
        <w:t xml:space="preserve"> </w:t>
      </w:r>
    </w:p>
    <w:p w14:paraId="5E595DC3" w14:textId="77777777" w:rsidR="00B750BC" w:rsidRDefault="00B750BC" w:rsidP="00B750BC">
      <w:pPr>
        <w:pStyle w:val="Doc-text2"/>
        <w:rPr>
          <w:rFonts w:eastAsia="SimSun"/>
          <w:lang w:eastAsia="zh-CN"/>
        </w:rPr>
      </w:pPr>
    </w:p>
    <w:p w14:paraId="256EEA5E" w14:textId="52E6683D" w:rsidR="00B750BC" w:rsidRPr="00AF699B" w:rsidRDefault="00B750BC" w:rsidP="00B750BC">
      <w:pPr>
        <w:pStyle w:val="Doc-title"/>
        <w:rPr>
          <w:rFonts w:eastAsia="SimSun"/>
          <w:lang w:eastAsia="zh-CN"/>
        </w:rPr>
      </w:pPr>
      <w:r>
        <w:t>R2-</w:t>
      </w:r>
      <w:r w:rsidRPr="008B5DAB">
        <w:t>250624</w:t>
      </w:r>
      <w:r w:rsidRPr="00AF699B">
        <w:rPr>
          <w:rFonts w:hint="eastAsia"/>
        </w:rPr>
        <w:t>2</w:t>
      </w:r>
      <w:r w:rsidRPr="00AF699B">
        <w:rPr>
          <w:rFonts w:hint="eastAsia"/>
        </w:rPr>
        <w:tab/>
      </w:r>
      <w:r>
        <w:t>Introduction of 7MHz channel bandwidth</w:t>
      </w:r>
      <w:r>
        <w:rPr>
          <w:rFonts w:eastAsia="SimSun" w:hint="eastAsia"/>
          <w:lang w:eastAsia="zh-CN"/>
        </w:rPr>
        <w:tab/>
      </w:r>
      <w:r>
        <w:t>T-Mobile USA, Ericsson</w:t>
      </w:r>
      <w:r>
        <w:tab/>
        <w:t>CR</w:t>
      </w:r>
      <w:r>
        <w:tab/>
        <w:t>Rel-18</w:t>
      </w:r>
      <w:r>
        <w:tab/>
        <w:t>38.331</w:t>
      </w:r>
      <w:r>
        <w:tab/>
        <w:t>18.6.0</w:t>
      </w:r>
      <w:r>
        <w:tab/>
        <w:t>5308</w:t>
      </w:r>
      <w:r>
        <w:tab/>
      </w:r>
      <w:r>
        <w:rPr>
          <w:rFonts w:eastAsia="SimSun" w:hint="eastAsia"/>
          <w:lang w:eastAsia="zh-CN"/>
        </w:rPr>
        <w:t>2</w:t>
      </w:r>
      <w:r>
        <w:tab/>
        <w:t>B</w:t>
      </w:r>
      <w:r>
        <w:tab/>
        <w:t>NR_FR1_7MHz_BW-Core</w:t>
      </w:r>
    </w:p>
    <w:p w14:paraId="2D3AA0B1" w14:textId="77777777" w:rsidR="00107BC6" w:rsidRDefault="00B750BC" w:rsidP="00107BC6">
      <w:pPr>
        <w:pStyle w:val="Agreement"/>
        <w:tabs>
          <w:tab w:val="clear" w:pos="9990"/>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agreed</w:t>
      </w:r>
      <w:r w:rsidR="00107BC6" w:rsidRPr="00107BC6">
        <w:rPr>
          <w:rFonts w:eastAsia="SimSun"/>
          <w:b w:val="0"/>
          <w:bCs/>
          <w:lang w:eastAsia="zh-CN"/>
        </w:rPr>
        <w:t>, but then</w:t>
      </w:r>
      <w:r w:rsidR="00107BC6">
        <w:rPr>
          <w:rFonts w:eastAsia="SimSun"/>
          <w:b w:val="0"/>
          <w:bCs/>
          <w:lang w:eastAsia="zh-CN"/>
        </w:rPr>
        <w:t xml:space="preserve"> coversheet revised by MCC: </w:t>
      </w:r>
      <w:r w:rsidR="00107BC6" w:rsidRPr="00107BC6">
        <w:rPr>
          <w:rFonts w:eastAsia="SimSun"/>
          <w:b w:val="0"/>
          <w:bCs/>
          <w:lang w:eastAsia="zh-CN"/>
        </w:rPr>
        <w:t>Wrong Rel-19 WI code for an earlier release CR</w:t>
      </w:r>
    </w:p>
    <w:p w14:paraId="2B21DA89" w14:textId="3D337E1E" w:rsidR="00B750BC" w:rsidRDefault="00B750BC" w:rsidP="00107BC6">
      <w:pPr>
        <w:pStyle w:val="Doc-text2"/>
        <w:rPr>
          <w:lang w:eastAsia="zh-CN"/>
        </w:rPr>
      </w:pPr>
    </w:p>
    <w:p w14:paraId="6BCEDDBD" w14:textId="1FAD3567" w:rsidR="00B750BC" w:rsidRPr="00AF699B" w:rsidRDefault="00B750BC" w:rsidP="00B750BC">
      <w:pPr>
        <w:pStyle w:val="Doc-title"/>
        <w:rPr>
          <w:rFonts w:eastAsia="SimSun"/>
          <w:lang w:eastAsia="zh-CN"/>
        </w:rPr>
      </w:pPr>
      <w:r>
        <w:t>R2-</w:t>
      </w:r>
      <w:r w:rsidRPr="008B5DAB">
        <w:t>250624</w:t>
      </w:r>
      <w:r w:rsidRPr="00AF699B">
        <w:rPr>
          <w:rFonts w:hint="eastAsia"/>
        </w:rPr>
        <w:t>3</w:t>
      </w:r>
      <w:r w:rsidRPr="00AF699B">
        <w:rPr>
          <w:rFonts w:hint="eastAsia"/>
        </w:rPr>
        <w:tab/>
      </w:r>
      <w:r w:rsidRPr="00AF699B">
        <w:t>Introduction of 7MHz channel bandwidth</w:t>
      </w:r>
      <w:r>
        <w:rPr>
          <w:rFonts w:eastAsia="SimSun" w:hint="eastAsia"/>
          <w:lang w:eastAsia="zh-CN"/>
        </w:rPr>
        <w:t xml:space="preserve"> </w:t>
      </w:r>
      <w:r>
        <w:t>T-Mobile USA, Ericsson</w:t>
      </w:r>
      <w:r>
        <w:tab/>
        <w:t>CR</w:t>
      </w:r>
      <w:r>
        <w:tab/>
        <w:t>Rel-18</w:t>
      </w:r>
      <w:r>
        <w:tab/>
        <w:t>38.3</w:t>
      </w:r>
      <w:r>
        <w:rPr>
          <w:rFonts w:eastAsia="SimSun" w:hint="eastAsia"/>
          <w:lang w:eastAsia="zh-CN"/>
        </w:rPr>
        <w:t>06</w:t>
      </w:r>
      <w:r>
        <w:tab/>
        <w:t>18.6.0</w:t>
      </w:r>
      <w:r>
        <w:tab/>
      </w:r>
      <w:r>
        <w:rPr>
          <w:rFonts w:eastAsia="SimSun" w:hint="eastAsia"/>
          <w:lang w:eastAsia="zh-CN"/>
        </w:rPr>
        <w:t>1258</w:t>
      </w:r>
      <w:r>
        <w:tab/>
      </w:r>
      <w:r>
        <w:rPr>
          <w:rFonts w:eastAsia="SimSun" w:hint="eastAsia"/>
          <w:lang w:eastAsia="zh-CN"/>
        </w:rPr>
        <w:t>2</w:t>
      </w:r>
      <w:r>
        <w:tab/>
      </w:r>
      <w:r>
        <w:rPr>
          <w:rFonts w:eastAsia="SimSun" w:hint="eastAsia"/>
          <w:lang w:eastAsia="zh-CN"/>
        </w:rPr>
        <w:t>B</w:t>
      </w:r>
      <w:r>
        <w:tab/>
        <w:t>NR_FR1_7MHz_BW-Core</w:t>
      </w:r>
    </w:p>
    <w:p w14:paraId="7A1D8E13" w14:textId="18B93DCE" w:rsidR="00B750BC" w:rsidRDefault="00B750BC" w:rsidP="00B750BC">
      <w:pPr>
        <w:pStyle w:val="Agreement"/>
        <w:tabs>
          <w:tab w:val="clear" w:pos="9990"/>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agreed</w:t>
      </w:r>
      <w:r w:rsidR="00107BC6" w:rsidRPr="00107BC6">
        <w:rPr>
          <w:rFonts w:eastAsia="SimSun"/>
          <w:b w:val="0"/>
          <w:bCs/>
          <w:lang w:eastAsia="zh-CN"/>
        </w:rPr>
        <w:t>, but then</w:t>
      </w:r>
      <w:r w:rsidR="00107BC6">
        <w:rPr>
          <w:rFonts w:eastAsia="SimSun"/>
          <w:b w:val="0"/>
          <w:bCs/>
          <w:lang w:eastAsia="zh-CN"/>
        </w:rPr>
        <w:t xml:space="preserve"> coversheet revised by MCC: </w:t>
      </w:r>
      <w:r w:rsidR="00107BC6" w:rsidRPr="00107BC6">
        <w:rPr>
          <w:rFonts w:eastAsia="SimSun"/>
          <w:b w:val="0"/>
          <w:bCs/>
          <w:lang w:eastAsia="zh-CN"/>
        </w:rPr>
        <w:t>Wrong Rel-19 WI code for an earlier release CR</w:t>
      </w:r>
    </w:p>
    <w:p w14:paraId="5AE056D4" w14:textId="77777777" w:rsidR="00B750BC" w:rsidRDefault="00B750BC" w:rsidP="00B750BC">
      <w:pPr>
        <w:pStyle w:val="Doc-text2"/>
        <w:rPr>
          <w:rFonts w:eastAsia="SimSun"/>
          <w:lang w:eastAsia="zh-CN"/>
        </w:rPr>
      </w:pPr>
    </w:p>
    <w:p w14:paraId="7E09E59D" w14:textId="510E23A5" w:rsidR="00107BC6" w:rsidRPr="00AF699B" w:rsidRDefault="00107BC6" w:rsidP="00107BC6">
      <w:pPr>
        <w:pStyle w:val="Doc-title"/>
        <w:rPr>
          <w:rFonts w:eastAsia="SimSun"/>
          <w:lang w:eastAsia="zh-CN"/>
        </w:rPr>
      </w:pPr>
      <w:r>
        <w:t>R2-</w:t>
      </w:r>
      <w:r w:rsidRPr="008B5DAB">
        <w:t>2506</w:t>
      </w:r>
      <w:r>
        <w:t>647</w:t>
      </w:r>
      <w:r w:rsidRPr="00AF699B">
        <w:rPr>
          <w:rFonts w:hint="eastAsia"/>
        </w:rPr>
        <w:tab/>
      </w:r>
      <w:r>
        <w:t>Introduction of 7MHz channel bandwidth</w:t>
      </w:r>
      <w:r w:rsidRPr="00107BC6">
        <w:t xml:space="preserve"> [FR1_7MHz_BW]</w:t>
      </w:r>
      <w:r>
        <w:rPr>
          <w:rFonts w:eastAsia="SimSun" w:hint="eastAsia"/>
          <w:lang w:eastAsia="zh-CN"/>
        </w:rPr>
        <w:tab/>
      </w:r>
      <w:r>
        <w:t>T-Mobile USA, Ericsson</w:t>
      </w:r>
      <w:r>
        <w:tab/>
        <w:t>CR</w:t>
      </w:r>
      <w:r>
        <w:tab/>
        <w:t>Rel-18</w:t>
      </w:r>
      <w:r>
        <w:tab/>
        <w:t>38.331</w:t>
      </w:r>
      <w:r>
        <w:tab/>
        <w:t>18.6.0</w:t>
      </w:r>
      <w:r>
        <w:tab/>
        <w:t>5308</w:t>
      </w:r>
      <w:r>
        <w:tab/>
      </w:r>
      <w:r>
        <w:rPr>
          <w:rFonts w:eastAsia="SimSun"/>
          <w:lang w:eastAsia="zh-CN"/>
        </w:rPr>
        <w:t>3</w:t>
      </w:r>
      <w:r>
        <w:tab/>
        <w:t>B</w:t>
      </w:r>
      <w:r>
        <w:tab/>
        <w:t>TEI18</w:t>
      </w:r>
    </w:p>
    <w:p w14:paraId="65271F4C" w14:textId="0C7A1B96" w:rsidR="00107BC6" w:rsidRDefault="00107BC6" w:rsidP="00B750BC">
      <w:pPr>
        <w:pStyle w:val="Doc-text2"/>
        <w:rPr>
          <w:rFonts w:eastAsia="SimSun"/>
          <w:lang w:eastAsia="zh-CN"/>
        </w:rPr>
      </w:pPr>
      <w:r>
        <w:rPr>
          <w:rFonts w:eastAsia="SimSun"/>
          <w:lang w:eastAsia="zh-CN"/>
        </w:rPr>
        <w:t>=&gt; Agreed</w:t>
      </w:r>
    </w:p>
    <w:p w14:paraId="46D7435E" w14:textId="77777777" w:rsidR="00107BC6" w:rsidRDefault="00107BC6" w:rsidP="00B750BC">
      <w:pPr>
        <w:pStyle w:val="Doc-text2"/>
        <w:rPr>
          <w:rFonts w:eastAsia="SimSun"/>
          <w:lang w:eastAsia="zh-CN"/>
        </w:rPr>
      </w:pPr>
    </w:p>
    <w:p w14:paraId="05683C8D" w14:textId="7A9A9BAB" w:rsidR="00107BC6" w:rsidRPr="00AF699B" w:rsidRDefault="00107BC6" w:rsidP="00107BC6">
      <w:pPr>
        <w:pStyle w:val="Doc-title"/>
        <w:rPr>
          <w:rFonts w:eastAsia="SimSun"/>
          <w:lang w:eastAsia="zh-CN"/>
        </w:rPr>
      </w:pPr>
      <w:r>
        <w:t>R2-</w:t>
      </w:r>
      <w:r w:rsidRPr="008B5DAB">
        <w:t>2506</w:t>
      </w:r>
      <w:r>
        <w:t>648</w:t>
      </w:r>
      <w:r w:rsidRPr="00AF699B">
        <w:rPr>
          <w:rFonts w:hint="eastAsia"/>
        </w:rPr>
        <w:tab/>
      </w:r>
      <w:r w:rsidRPr="00AF699B">
        <w:t>Introduction of 7MHz channel bandwidth</w:t>
      </w:r>
      <w:r w:rsidRPr="00107BC6">
        <w:t xml:space="preserve"> [FR1_7MHz_BW]</w:t>
      </w:r>
      <w:r>
        <w:tab/>
        <w:t>T-Mobile USA, Ericsson</w:t>
      </w:r>
      <w:r>
        <w:tab/>
        <w:t>CR</w:t>
      </w:r>
      <w:r>
        <w:tab/>
        <w:t>Rel-18</w:t>
      </w:r>
      <w:r>
        <w:tab/>
        <w:t>38.3</w:t>
      </w:r>
      <w:r>
        <w:rPr>
          <w:rFonts w:eastAsia="SimSun" w:hint="eastAsia"/>
          <w:lang w:eastAsia="zh-CN"/>
        </w:rPr>
        <w:t>06</w:t>
      </w:r>
      <w:r>
        <w:tab/>
        <w:t>18.6.0</w:t>
      </w:r>
      <w:r>
        <w:tab/>
      </w:r>
      <w:r>
        <w:rPr>
          <w:rFonts w:eastAsia="SimSun" w:hint="eastAsia"/>
          <w:lang w:eastAsia="zh-CN"/>
        </w:rPr>
        <w:t>1258</w:t>
      </w:r>
      <w:r>
        <w:tab/>
      </w:r>
      <w:r>
        <w:rPr>
          <w:rFonts w:eastAsia="SimSun"/>
          <w:lang w:eastAsia="zh-CN"/>
        </w:rPr>
        <w:t>3</w:t>
      </w:r>
      <w:r>
        <w:tab/>
      </w:r>
      <w:r>
        <w:rPr>
          <w:rFonts w:eastAsia="SimSun" w:hint="eastAsia"/>
          <w:lang w:eastAsia="zh-CN"/>
        </w:rPr>
        <w:t>B</w:t>
      </w:r>
      <w:r>
        <w:tab/>
        <w:t>TEI18</w:t>
      </w:r>
    </w:p>
    <w:p w14:paraId="5EC737B6" w14:textId="77777777" w:rsidR="00107BC6" w:rsidRDefault="00107BC6" w:rsidP="00107BC6">
      <w:pPr>
        <w:pStyle w:val="Doc-text2"/>
        <w:rPr>
          <w:rFonts w:eastAsia="SimSun"/>
          <w:lang w:eastAsia="zh-CN"/>
        </w:rPr>
      </w:pPr>
      <w:r>
        <w:rPr>
          <w:rFonts w:eastAsia="SimSun"/>
          <w:lang w:eastAsia="zh-CN"/>
        </w:rPr>
        <w:t>=&gt; Agreed</w:t>
      </w:r>
    </w:p>
    <w:p w14:paraId="1B396F1C" w14:textId="77777777" w:rsidR="00107BC6" w:rsidRDefault="00107BC6" w:rsidP="00B750BC">
      <w:pPr>
        <w:pStyle w:val="Doc-text2"/>
        <w:rPr>
          <w:rFonts w:eastAsia="SimSun"/>
          <w:lang w:eastAsia="zh-CN"/>
        </w:rPr>
      </w:pPr>
    </w:p>
    <w:p w14:paraId="72158FD2" w14:textId="77777777" w:rsidR="00107BC6" w:rsidRPr="002B3141" w:rsidRDefault="00107BC6" w:rsidP="00B750BC">
      <w:pPr>
        <w:pStyle w:val="Doc-text2"/>
        <w:rPr>
          <w:rFonts w:eastAsia="SimSun"/>
          <w:lang w:eastAsia="zh-CN"/>
        </w:rPr>
      </w:pPr>
    </w:p>
    <w:p w14:paraId="6B6FDA74" w14:textId="77777777" w:rsidR="00B750BC" w:rsidRDefault="00B750BC" w:rsidP="00B750BC">
      <w:pPr>
        <w:pStyle w:val="Doc-title"/>
      </w:pPr>
      <w:r>
        <w:t>R2-2505384</w:t>
      </w:r>
      <w:r>
        <w:tab/>
        <w:t>Introduction of 7MHz channel bandwidth</w:t>
      </w:r>
      <w:r>
        <w:tab/>
        <w:t>T-Mobile USA, Ericsson</w:t>
      </w:r>
      <w:r>
        <w:tab/>
        <w:t>CR</w:t>
      </w:r>
      <w:r>
        <w:tab/>
        <w:t>Rel-18</w:t>
      </w:r>
      <w:r>
        <w:tab/>
        <w:t>38.331</w:t>
      </w:r>
      <w:r>
        <w:tab/>
        <w:t>18.6.0</w:t>
      </w:r>
      <w:r>
        <w:tab/>
        <w:t>5308</w:t>
      </w:r>
      <w:r>
        <w:tab/>
        <w:t>1</w:t>
      </w:r>
      <w:r>
        <w:tab/>
        <w:t>A</w:t>
      </w:r>
      <w:r>
        <w:tab/>
        <w:t>TEI18, NR_FR1_7MHz_BW-Core</w:t>
      </w:r>
      <w:r>
        <w:tab/>
        <w:t>R2-2502572</w:t>
      </w:r>
    </w:p>
    <w:p w14:paraId="3D1C935F" w14:textId="77777777" w:rsidR="00B750BC" w:rsidRDefault="00B750BC" w:rsidP="00B750BC">
      <w:pPr>
        <w:pStyle w:val="Doc-title"/>
      </w:pPr>
      <w:r>
        <w:t>R2-2505386</w:t>
      </w:r>
      <w:r>
        <w:tab/>
        <w:t>Introduction of 7MHz channel bandwidth</w:t>
      </w:r>
      <w:r>
        <w:tab/>
        <w:t>Ericsson, T-Mobile</w:t>
      </w:r>
      <w:r>
        <w:tab/>
        <w:t>CR</w:t>
      </w:r>
      <w:r>
        <w:tab/>
        <w:t>Rel-17</w:t>
      </w:r>
      <w:r>
        <w:tab/>
        <w:t>38.331</w:t>
      </w:r>
      <w:r>
        <w:tab/>
        <w:t>17.13.0</w:t>
      </w:r>
      <w:r>
        <w:tab/>
        <w:t>5307</w:t>
      </w:r>
      <w:r>
        <w:tab/>
        <w:t>1</w:t>
      </w:r>
      <w:r>
        <w:tab/>
        <w:t>B</w:t>
      </w:r>
      <w:r>
        <w:tab/>
        <w:t>TEI17, NR_FR1_7MHz_BW-Core</w:t>
      </w:r>
      <w:r>
        <w:tab/>
        <w:t>R2-2502571</w:t>
      </w:r>
    </w:p>
    <w:p w14:paraId="0C4E677A" w14:textId="77777777" w:rsidR="00B750BC" w:rsidRDefault="00B750BC" w:rsidP="00B750BC">
      <w:pPr>
        <w:pStyle w:val="Doc-title"/>
      </w:pPr>
      <w:r>
        <w:t>R2-2505387</w:t>
      </w:r>
      <w:r>
        <w:tab/>
        <w:t>Introduction of 7MHz channel bandwidth</w:t>
      </w:r>
      <w:r>
        <w:tab/>
        <w:t>Ericsson, T-Mobile</w:t>
      </w:r>
      <w:r>
        <w:tab/>
        <w:t>CR</w:t>
      </w:r>
      <w:r>
        <w:tab/>
        <w:t>Rel-18</w:t>
      </w:r>
      <w:r>
        <w:tab/>
        <w:t>38.306</w:t>
      </w:r>
      <w:r>
        <w:tab/>
        <w:t>18.6.0</w:t>
      </w:r>
      <w:r>
        <w:tab/>
        <w:t>1258</w:t>
      </w:r>
      <w:r>
        <w:tab/>
        <w:t>1</w:t>
      </w:r>
      <w:r>
        <w:tab/>
        <w:t>A</w:t>
      </w:r>
      <w:r>
        <w:tab/>
        <w:t>TEI18, NR_FR1_7MHz_BW-Core</w:t>
      </w:r>
      <w:r>
        <w:tab/>
        <w:t>R2-2502570</w:t>
      </w:r>
    </w:p>
    <w:p w14:paraId="36E45D22" w14:textId="77777777" w:rsidR="00B750BC" w:rsidRDefault="00B750BC" w:rsidP="00B750BC">
      <w:pPr>
        <w:pStyle w:val="Doc-title"/>
        <w:rPr>
          <w:rFonts w:eastAsia="SimSun"/>
          <w:lang w:eastAsia="zh-CN"/>
        </w:rPr>
      </w:pPr>
      <w:r>
        <w:t>R2-2505388</w:t>
      </w:r>
      <w:r>
        <w:tab/>
        <w:t>Introduction of 7MHz channel bandwidth</w:t>
      </w:r>
      <w:r>
        <w:tab/>
        <w:t>Ericsson, T-Mobile</w:t>
      </w:r>
      <w:r>
        <w:tab/>
        <w:t>CR</w:t>
      </w:r>
      <w:r>
        <w:tab/>
        <w:t>Rel-17</w:t>
      </w:r>
      <w:r>
        <w:tab/>
        <w:t>38.306</w:t>
      </w:r>
      <w:r>
        <w:tab/>
        <w:t>17.13.0</w:t>
      </w:r>
      <w:r>
        <w:tab/>
        <w:t>1257</w:t>
      </w:r>
      <w:r>
        <w:tab/>
        <w:t>1</w:t>
      </w:r>
      <w:r>
        <w:tab/>
        <w:t>B</w:t>
      </w:r>
      <w:r>
        <w:tab/>
        <w:t>TEI17, NR_FR1_7MHz_BW-Core</w:t>
      </w:r>
      <w:r>
        <w:tab/>
        <w:t>R2-2502569</w:t>
      </w:r>
    </w:p>
    <w:p w14:paraId="71D5A276" w14:textId="77777777" w:rsidR="00B750BC" w:rsidRDefault="00B750BC" w:rsidP="00B750BC">
      <w:pPr>
        <w:pStyle w:val="Doc-title"/>
        <w:rPr>
          <w:rFonts w:eastAsia="SimSun"/>
          <w:lang w:eastAsia="zh-CN"/>
        </w:rPr>
      </w:pPr>
    </w:p>
    <w:p w14:paraId="2BC68327" w14:textId="77777777" w:rsidR="00B750BC" w:rsidRPr="00191105" w:rsidRDefault="00B750BC" w:rsidP="00B750BC">
      <w:pPr>
        <w:pStyle w:val="Doc-title"/>
        <w:rPr>
          <w:rFonts w:eastAsia="SimSun"/>
          <w:u w:val="single"/>
          <w:lang w:eastAsia="zh-CN"/>
        </w:rPr>
      </w:pPr>
      <w:r w:rsidRPr="00191105">
        <w:rPr>
          <w:rFonts w:eastAsia="SimSun" w:hint="eastAsia"/>
          <w:u w:val="single"/>
          <w:lang w:eastAsia="zh-CN"/>
        </w:rPr>
        <w:t>UE Signaling design for NR ATG enh</w:t>
      </w:r>
    </w:p>
    <w:p w14:paraId="79A2336D" w14:textId="77777777" w:rsidR="00B750BC" w:rsidRDefault="00B750BC" w:rsidP="00B750BC">
      <w:pPr>
        <w:pStyle w:val="Doc-title"/>
        <w:rPr>
          <w:rFonts w:eastAsia="SimSun"/>
          <w:lang w:eastAsia="zh-CN"/>
        </w:rPr>
      </w:pPr>
      <w:r>
        <w:t>R2-2505048</w:t>
      </w:r>
      <w:r>
        <w:tab/>
        <w:t>LS on UE signaling design for NR ATG enh (R4-2508329; contact: CMCC)</w:t>
      </w:r>
      <w:r>
        <w:tab/>
        <w:t>RAN4</w:t>
      </w:r>
      <w:r>
        <w:tab/>
        <w:t>LS in</w:t>
      </w:r>
      <w:r>
        <w:tab/>
        <w:t>Rel-19</w:t>
      </w:r>
      <w:r>
        <w:tab/>
        <w:t>NR_ATG_enh</w:t>
      </w:r>
      <w:r>
        <w:tab/>
        <w:t>To:RAN2</w:t>
      </w:r>
    </w:p>
    <w:p w14:paraId="5E9BC8A5" w14:textId="77777777" w:rsidR="00B750BC" w:rsidRPr="00780B54"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96D3916" w14:textId="77777777" w:rsidR="00B750BC" w:rsidRPr="00780B54" w:rsidRDefault="00B750BC" w:rsidP="00B750BC">
      <w:pPr>
        <w:pStyle w:val="Doc-text2"/>
        <w:rPr>
          <w:rFonts w:eastAsia="SimSun"/>
          <w:lang w:eastAsia="zh-CN"/>
        </w:rPr>
      </w:pPr>
    </w:p>
    <w:p w14:paraId="0E33BDFD" w14:textId="77777777" w:rsidR="00B750BC" w:rsidRDefault="00B750BC" w:rsidP="00B750BC">
      <w:pPr>
        <w:pStyle w:val="Doc-title"/>
        <w:rPr>
          <w:rFonts w:eastAsia="SimSun"/>
          <w:lang w:eastAsia="zh-CN"/>
        </w:rPr>
      </w:pPr>
      <w:r>
        <w:t>R2-2505761</w:t>
      </w:r>
      <w:r>
        <w:tab/>
        <w:t>Discussion on ATG LS</w:t>
      </w:r>
      <w:r>
        <w:tab/>
        <w:t>Ericsson</w:t>
      </w:r>
      <w:r>
        <w:tab/>
        <w:t>discussion</w:t>
      </w:r>
      <w:r>
        <w:tab/>
        <w:t>Rel-19</w:t>
      </w:r>
      <w:r>
        <w:tab/>
        <w:t>NR_ATG_enh-Core</w:t>
      </w:r>
    </w:p>
    <w:p w14:paraId="720C40D7"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5B205F35" w14:textId="77777777" w:rsidR="00B750BC" w:rsidRDefault="00B750BC" w:rsidP="00B750BC">
      <w:pPr>
        <w:pStyle w:val="Doc-text2"/>
        <w:rPr>
          <w:rFonts w:eastAsia="SimSun"/>
          <w:lang w:eastAsia="zh-CN"/>
        </w:rPr>
      </w:pPr>
    </w:p>
    <w:p w14:paraId="03F14BB3" w14:textId="77777777" w:rsidR="00B750BC" w:rsidRPr="00235472" w:rsidRDefault="00B750BC" w:rsidP="00B750BC">
      <w:pPr>
        <w:pStyle w:val="Doc-text2"/>
        <w:rPr>
          <w:rFonts w:eastAsia="SimSun"/>
          <w:i/>
          <w:highlight w:val="lightGray"/>
          <w:lang w:eastAsia="zh-CN"/>
        </w:rPr>
      </w:pPr>
      <w:r w:rsidRPr="00235472">
        <w:rPr>
          <w:rFonts w:eastAsia="SimSun"/>
          <w:i/>
          <w:highlight w:val="lightGray"/>
          <w:lang w:eastAsia="zh-CN"/>
        </w:rPr>
        <w:t>Proposal 1</w:t>
      </w:r>
      <w:r w:rsidRPr="00235472">
        <w:rPr>
          <w:rFonts w:eastAsia="SimSun"/>
          <w:i/>
          <w:highlight w:val="lightGray"/>
          <w:lang w:eastAsia="zh-CN"/>
        </w:rPr>
        <w:tab/>
        <w:t>RAN2 to discuss whether to place the new parameter in servingcellConfig or measObjectNR.</w:t>
      </w:r>
    </w:p>
    <w:p w14:paraId="5AF1C487" w14:textId="77777777" w:rsidR="00B750BC" w:rsidRPr="00235472" w:rsidRDefault="00B750BC" w:rsidP="00B750BC">
      <w:pPr>
        <w:pStyle w:val="Doc-text2"/>
        <w:rPr>
          <w:rFonts w:eastAsia="SimSun"/>
          <w:lang w:eastAsia="zh-CN"/>
        </w:rPr>
      </w:pPr>
    </w:p>
    <w:p w14:paraId="080D5938" w14:textId="77777777" w:rsidR="00B750BC" w:rsidRDefault="00B750BC" w:rsidP="00B750BC">
      <w:pPr>
        <w:pStyle w:val="Doc-title"/>
        <w:rPr>
          <w:rFonts w:eastAsia="SimSun"/>
          <w:lang w:eastAsia="zh-CN"/>
        </w:rPr>
      </w:pPr>
      <w:r>
        <w:t>R2-2505961</w:t>
      </w:r>
      <w:r>
        <w:tab/>
        <w:t>Discussion on RAN4 LS on UE signaling design for NR ATG enh</w:t>
      </w:r>
      <w:r>
        <w:tab/>
        <w:t>CMCC</w:t>
      </w:r>
      <w:r>
        <w:tab/>
        <w:t>discussion</w:t>
      </w:r>
      <w:r>
        <w:tab/>
        <w:t>Rel-19</w:t>
      </w:r>
      <w:r>
        <w:tab/>
        <w:t>NR_ATG_enh</w:t>
      </w:r>
    </w:p>
    <w:p w14:paraId="03247B96" w14:textId="77777777" w:rsidR="00B750BC" w:rsidRPr="00664986"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29A5CC7C" w14:textId="77777777" w:rsidR="00B750BC" w:rsidRDefault="00B750BC" w:rsidP="00B750BC">
      <w:pPr>
        <w:pStyle w:val="Doc-text2"/>
        <w:rPr>
          <w:rFonts w:eastAsia="SimSun"/>
          <w:lang w:eastAsia="zh-CN"/>
        </w:rPr>
      </w:pPr>
    </w:p>
    <w:p w14:paraId="58A28438" w14:textId="77777777" w:rsidR="00B750BC" w:rsidRPr="00664986" w:rsidRDefault="00B750BC" w:rsidP="00B750BC">
      <w:pPr>
        <w:pStyle w:val="Doc-text2"/>
        <w:rPr>
          <w:rFonts w:eastAsia="SimSun"/>
          <w:i/>
          <w:highlight w:val="lightGray"/>
          <w:lang w:eastAsia="zh-CN"/>
        </w:rPr>
      </w:pPr>
      <w:r w:rsidRPr="00664986">
        <w:rPr>
          <w:rFonts w:eastAsia="SimSun"/>
          <w:i/>
          <w:highlight w:val="lightGray"/>
          <w:lang w:eastAsia="zh-CN"/>
        </w:rPr>
        <w:t xml:space="preserve">Proposal 1: It is proposed to introduce one bit indication (e.g. neighCellMeasofScc) in MeasObjectNR IE, and if it is configured as disabled, it indicates not to allow the UE to perform the neighbour cell measurements on the frequency configured by servingcellMO for SCC. </w:t>
      </w:r>
    </w:p>
    <w:p w14:paraId="6DB73AA6" w14:textId="77777777" w:rsidR="00B750BC" w:rsidRPr="00664986" w:rsidRDefault="00B750BC" w:rsidP="00B750BC">
      <w:pPr>
        <w:pStyle w:val="Doc-text2"/>
        <w:rPr>
          <w:rFonts w:eastAsia="SimSun"/>
          <w:i/>
          <w:lang w:eastAsia="zh-CN"/>
        </w:rPr>
      </w:pPr>
      <w:r w:rsidRPr="00664986">
        <w:rPr>
          <w:rFonts w:eastAsia="SimSun"/>
          <w:i/>
          <w:highlight w:val="lightGray"/>
          <w:lang w:eastAsia="zh-CN"/>
        </w:rPr>
        <w:t>Proposal 2: If P1 is supported, suggest RAN2 to agree the TP in annex.</w:t>
      </w:r>
    </w:p>
    <w:p w14:paraId="2951D822" w14:textId="77777777" w:rsidR="00B750BC" w:rsidRDefault="00B750BC" w:rsidP="00B750BC">
      <w:pPr>
        <w:pStyle w:val="Doc-title"/>
        <w:rPr>
          <w:rFonts w:eastAsia="SimSun"/>
          <w:lang w:eastAsia="zh-CN"/>
        </w:rPr>
      </w:pPr>
    </w:p>
    <w:p w14:paraId="43DD647F" w14:textId="77777777" w:rsidR="00B750BC" w:rsidRDefault="00B750BC" w:rsidP="00B750BC">
      <w:pPr>
        <w:pStyle w:val="Doc-text2"/>
        <w:rPr>
          <w:rFonts w:eastAsia="SimSun"/>
          <w:lang w:eastAsia="zh-CN"/>
        </w:rPr>
      </w:pPr>
      <w:r>
        <w:rPr>
          <w:rFonts w:eastAsia="SimSun" w:hint="eastAsia"/>
          <w:lang w:eastAsia="zh-CN"/>
        </w:rPr>
        <w:t>Discussions</w:t>
      </w:r>
    </w:p>
    <w:p w14:paraId="1F65354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Qualcomm wonders whether the </w:t>
      </w:r>
      <w:r>
        <w:rPr>
          <w:rFonts w:eastAsia="SimSun"/>
          <w:lang w:eastAsia="zh-CN"/>
        </w:rPr>
        <w:t>‘</w:t>
      </w:r>
      <w:r>
        <w:rPr>
          <w:rFonts w:eastAsia="SimSun" w:hint="eastAsia"/>
          <w:lang w:eastAsia="zh-CN"/>
        </w:rPr>
        <w:t>disabled</w:t>
      </w:r>
      <w:r>
        <w:rPr>
          <w:rFonts w:eastAsia="SimSun"/>
          <w:lang w:eastAsia="zh-CN"/>
        </w:rPr>
        <w:t>’</w:t>
      </w:r>
      <w:r>
        <w:rPr>
          <w:rFonts w:eastAsia="SimSun" w:hint="eastAsia"/>
          <w:lang w:eastAsia="zh-CN"/>
        </w:rPr>
        <w:t xml:space="preserve"> </w:t>
      </w:r>
      <w:r>
        <w:rPr>
          <w:rFonts w:eastAsia="SimSun"/>
          <w:lang w:eastAsia="zh-CN"/>
        </w:rPr>
        <w:t>configuration</w:t>
      </w:r>
      <w:r>
        <w:rPr>
          <w:rFonts w:eastAsia="SimSun" w:hint="eastAsia"/>
          <w:lang w:eastAsia="zh-CN"/>
        </w:rPr>
        <w:t xml:space="preserve"> is needed or not. </w:t>
      </w:r>
    </w:p>
    <w:p w14:paraId="08BAAAA9" w14:textId="77777777" w:rsidR="00B750BC" w:rsidRDefault="00B750BC" w:rsidP="00B750BC">
      <w:pPr>
        <w:pStyle w:val="Doc-text2"/>
        <w:rPr>
          <w:rFonts w:eastAsia="SimSun"/>
          <w:lang w:eastAsia="zh-CN"/>
        </w:rPr>
      </w:pPr>
    </w:p>
    <w:p w14:paraId="7C31C725" w14:textId="77777777" w:rsidR="00B750BC" w:rsidRPr="00087B33"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087B33">
        <w:rPr>
          <w:bCs/>
          <w:color w:val="000000"/>
        </w:rPr>
        <w:t>RRC</w:t>
      </w:r>
      <w:r w:rsidRPr="00087B33">
        <w:rPr>
          <w:rFonts w:hint="eastAsia"/>
          <w:bCs/>
          <w:color w:val="000000"/>
        </w:rPr>
        <w:t xml:space="preserve"> signaling </w:t>
      </w:r>
      <w:r w:rsidRPr="00087B33">
        <w:rPr>
          <w:rFonts w:hint="eastAsia"/>
          <w:bCs/>
          <w:color w:val="000000"/>
          <w:lang w:eastAsia="zh-CN"/>
        </w:rPr>
        <w:t xml:space="preserve">is introduced </w:t>
      </w:r>
      <w:r w:rsidRPr="00087B33">
        <w:rPr>
          <w:rFonts w:hint="eastAsia"/>
        </w:rPr>
        <w:t xml:space="preserve">to indicate whether </w:t>
      </w:r>
      <w:r w:rsidRPr="00087B33">
        <w:t xml:space="preserve">an ATG </w:t>
      </w:r>
      <w:r w:rsidRPr="00087B33">
        <w:rPr>
          <w:rFonts w:hint="eastAsia"/>
        </w:rPr>
        <w:t xml:space="preserve">UE supporting </w:t>
      </w:r>
      <w:r w:rsidRPr="00087B33">
        <w:rPr>
          <w:i/>
          <w:iCs/>
        </w:rPr>
        <w:t>antennaArrayType-r18</w:t>
      </w:r>
      <w:r w:rsidRPr="00087B33">
        <w:rPr>
          <w:rFonts w:hint="eastAsia"/>
        </w:rPr>
        <w:t xml:space="preserve"> </w:t>
      </w:r>
      <w:r w:rsidRPr="00087B33">
        <w:t xml:space="preserve"> on the SCC </w:t>
      </w:r>
      <w:r w:rsidRPr="00087B33">
        <w:rPr>
          <w:rFonts w:hint="eastAsia"/>
        </w:rPr>
        <w:t xml:space="preserve">shall </w:t>
      </w:r>
      <w:r w:rsidRPr="00087B33">
        <w:t>perform the</w:t>
      </w:r>
      <w:r w:rsidRPr="00087B33">
        <w:rPr>
          <w:rFonts w:hint="eastAsia"/>
        </w:rPr>
        <w:t xml:space="preserve"> neighbour cell</w:t>
      </w:r>
      <w:r w:rsidRPr="00087B33">
        <w:t xml:space="preserve"> measurements</w:t>
      </w:r>
      <w:r w:rsidRPr="00087B33">
        <w:rPr>
          <w:rFonts w:hint="eastAsia"/>
        </w:rPr>
        <w:t xml:space="preserve"> or not on the frequency configured by </w:t>
      </w:r>
      <w:r w:rsidRPr="00087B33">
        <w:rPr>
          <w:rFonts w:hint="eastAsia"/>
          <w:i/>
          <w:iCs/>
        </w:rPr>
        <w:t>servingcellMO</w:t>
      </w:r>
      <w:r w:rsidRPr="00087B33">
        <w:rPr>
          <w:rFonts w:hint="eastAsia"/>
        </w:rPr>
        <w:t xml:space="preserve"> for SCC</w:t>
      </w:r>
      <w:r w:rsidRPr="00087B33">
        <w:rPr>
          <w:rFonts w:hint="eastAsia"/>
          <w:lang w:eastAsia="zh-CN"/>
        </w:rPr>
        <w:t xml:space="preserve">. </w:t>
      </w:r>
    </w:p>
    <w:p w14:paraId="1CB1C7A9" w14:textId="77777777" w:rsidR="00B750BC" w:rsidRDefault="00B750BC" w:rsidP="00B750BC">
      <w:pPr>
        <w:pStyle w:val="Doc-text2"/>
        <w:rPr>
          <w:rFonts w:eastAsia="SimSun"/>
          <w:lang w:eastAsia="zh-CN"/>
        </w:rPr>
      </w:pPr>
    </w:p>
    <w:p w14:paraId="6B45638D" w14:textId="77777777" w:rsidR="00B750BC" w:rsidRPr="00960398" w:rsidRDefault="00B750BC" w:rsidP="00B750BC">
      <w:pPr>
        <w:pStyle w:val="EmailDiscussion"/>
        <w:overflowPunct/>
        <w:autoSpaceDE/>
        <w:autoSpaceDN/>
        <w:adjustRightInd/>
        <w:ind w:left="1619" w:hanging="360"/>
        <w:textAlignment w:val="auto"/>
      </w:pPr>
      <w:r w:rsidRPr="00960398">
        <w:t>[AT1</w:t>
      </w:r>
      <w:r w:rsidRPr="00960398">
        <w:rPr>
          <w:rFonts w:eastAsia="SimSun" w:hint="eastAsia"/>
          <w:lang w:eastAsia="zh-CN"/>
        </w:rPr>
        <w:t>31</w:t>
      </w:r>
      <w:r w:rsidRPr="00960398">
        <w:t>][20</w:t>
      </w:r>
      <w:r w:rsidRPr="00960398">
        <w:rPr>
          <w:rFonts w:eastAsia="SimSun" w:hint="eastAsia"/>
          <w:lang w:eastAsia="zh-CN"/>
        </w:rPr>
        <w:t>1</w:t>
      </w:r>
      <w:r w:rsidRPr="00960398">
        <w:t>][</w:t>
      </w:r>
      <w:r w:rsidRPr="00960398">
        <w:rPr>
          <w:rFonts w:eastAsia="SimSun" w:cs="Arial"/>
          <w:lang w:val="en-US" w:eastAsia="zh-CN"/>
        </w:rPr>
        <w:t>NR_Others</w:t>
      </w:r>
      <w:r w:rsidRPr="00960398">
        <w:t xml:space="preserve">] </w:t>
      </w:r>
      <w:r w:rsidRPr="00960398">
        <w:rPr>
          <w:rFonts w:eastAsia="SimSun"/>
          <w:lang w:eastAsia="zh-CN"/>
        </w:rPr>
        <w:t xml:space="preserve">UE Signaling design for NR ATG enh </w:t>
      </w:r>
      <w:r w:rsidRPr="00960398">
        <w:t>(</w:t>
      </w:r>
      <w:r w:rsidRPr="00960398">
        <w:rPr>
          <w:rFonts w:eastAsia="SimSun" w:hint="eastAsia"/>
          <w:lang w:eastAsia="zh-CN"/>
        </w:rPr>
        <w:t>CMCC</w:t>
      </w:r>
      <w:r w:rsidRPr="00960398">
        <w:t>)</w:t>
      </w:r>
    </w:p>
    <w:p w14:paraId="60090B29" w14:textId="77777777" w:rsidR="00B750BC" w:rsidRDefault="00B750BC" w:rsidP="00B750BC">
      <w:pPr>
        <w:pStyle w:val="EmailDiscussion2"/>
      </w:pPr>
      <w:r>
        <w:rPr>
          <w:rFonts w:eastAsia="SimSun"/>
          <w:lang w:eastAsia="zh-CN"/>
        </w:rPr>
        <w:tab/>
      </w:r>
      <w:r>
        <w:t xml:space="preserve">Intended outcome: </w:t>
      </w:r>
      <w:r>
        <w:rPr>
          <w:rFonts w:eastAsia="SimSun" w:hint="eastAsia"/>
          <w:lang w:eastAsia="zh-CN"/>
        </w:rPr>
        <w:t xml:space="preserve">agreeable CR in </w:t>
      </w:r>
      <w:r>
        <w:t>R2-</w:t>
      </w:r>
      <w:r w:rsidRPr="008B5DAB">
        <w:t xml:space="preserve">2506241 </w:t>
      </w:r>
      <w:r>
        <w:rPr>
          <w:rFonts w:eastAsia="SimSun"/>
          <w:lang w:eastAsia="zh-CN"/>
        </w:rPr>
        <w:t xml:space="preserve">for </w:t>
      </w:r>
      <w:r w:rsidRPr="008B5DAB">
        <w:rPr>
          <w:rFonts w:eastAsia="SimSun"/>
          <w:lang w:eastAsia="zh-CN"/>
        </w:rPr>
        <w:t>UE Signaling design for NR ATG enh</w:t>
      </w:r>
      <w:r>
        <w:t xml:space="preserve">. </w:t>
      </w:r>
    </w:p>
    <w:p w14:paraId="55FE164F" w14:textId="77777777" w:rsidR="00B750BC" w:rsidRDefault="00B750BC" w:rsidP="00B750BC">
      <w:pPr>
        <w:pStyle w:val="EmailDiscussion2"/>
        <w:rPr>
          <w:rFonts w:eastAsia="SimSun"/>
          <w:lang w:eastAsia="zh-CN"/>
        </w:rPr>
      </w:pPr>
      <w:r>
        <w:tab/>
        <w:t xml:space="preserve">Deadline: </w:t>
      </w:r>
      <w:r>
        <w:rPr>
          <w:rFonts w:eastAsia="SimSun" w:hint="eastAsia"/>
          <w:lang w:eastAsia="zh-CN"/>
        </w:rPr>
        <w:t xml:space="preserve">before Friday CB. </w:t>
      </w:r>
    </w:p>
    <w:p w14:paraId="0FAABC8E" w14:textId="77777777" w:rsidR="00B750BC" w:rsidRDefault="00B750BC" w:rsidP="00B750BC">
      <w:pPr>
        <w:pStyle w:val="Doc-text2"/>
        <w:rPr>
          <w:rFonts w:eastAsia="SimSun"/>
          <w:lang w:eastAsia="zh-CN"/>
        </w:rPr>
      </w:pPr>
    </w:p>
    <w:p w14:paraId="24103D9F" w14:textId="77777777" w:rsidR="00B750BC" w:rsidRPr="00BD5869" w:rsidRDefault="00B750BC" w:rsidP="00B750BC">
      <w:pPr>
        <w:pStyle w:val="Doc-title"/>
        <w:rPr>
          <w:rFonts w:eastAsia="SimSun"/>
          <w:lang w:eastAsia="zh-CN"/>
        </w:rPr>
      </w:pPr>
      <w:r>
        <w:t>R2-</w:t>
      </w:r>
      <w:r w:rsidRPr="008B5DAB">
        <w:t>2506241</w:t>
      </w:r>
      <w:r w:rsidRPr="00BD5869">
        <w:rPr>
          <w:rFonts w:hint="eastAsia"/>
        </w:rPr>
        <w:tab/>
        <w:t>Introduction of Secondary Cell Measurement Skipping for NR ATG</w:t>
      </w:r>
      <w:r>
        <w:rPr>
          <w:rFonts w:eastAsia="SimSun" w:hint="eastAsia"/>
          <w:lang w:eastAsia="zh-CN"/>
        </w:rPr>
        <w:tab/>
      </w:r>
      <w:r w:rsidRPr="00BD5869">
        <w:t>CMCC, Ericsson</w:t>
      </w:r>
      <w:r>
        <w:rPr>
          <w:rFonts w:eastAsia="SimSun" w:hint="eastAsia"/>
          <w:lang w:eastAsia="zh-CN"/>
        </w:rPr>
        <w:tab/>
      </w:r>
      <w:r>
        <w:t>Rel-1</w:t>
      </w:r>
      <w:r>
        <w:rPr>
          <w:rFonts w:eastAsia="SimSun" w:hint="eastAsia"/>
          <w:lang w:eastAsia="zh-CN"/>
        </w:rPr>
        <w:t>9</w:t>
      </w:r>
      <w:r>
        <w:tab/>
        <w:t>38.331</w:t>
      </w:r>
      <w:r>
        <w:tab/>
        <w:t>18.6.0</w:t>
      </w:r>
      <w:r>
        <w:tab/>
      </w:r>
      <w:r>
        <w:rPr>
          <w:rFonts w:eastAsia="SimSun" w:hint="eastAsia"/>
          <w:lang w:eastAsia="zh-CN"/>
        </w:rPr>
        <w:t>5477</w:t>
      </w:r>
      <w:r>
        <w:tab/>
      </w:r>
      <w:r>
        <w:rPr>
          <w:rFonts w:eastAsia="SimSun" w:hint="eastAsia"/>
          <w:lang w:eastAsia="zh-CN"/>
        </w:rPr>
        <w:t>-</w:t>
      </w:r>
      <w:r>
        <w:tab/>
      </w:r>
      <w:r>
        <w:rPr>
          <w:rFonts w:eastAsia="SimSun" w:hint="eastAsia"/>
          <w:lang w:eastAsia="zh-CN"/>
        </w:rPr>
        <w:t>B</w:t>
      </w:r>
      <w:r>
        <w:tab/>
      </w:r>
      <w:r w:rsidRPr="00EE1067">
        <w:t>NR_ATG_enh-Core</w:t>
      </w:r>
    </w:p>
    <w:p w14:paraId="1E18D2C8" w14:textId="77777777" w:rsidR="00B750BC" w:rsidRPr="00BD5869" w:rsidRDefault="00B750BC" w:rsidP="00B750BC">
      <w:pPr>
        <w:pStyle w:val="Doc-title"/>
        <w:rPr>
          <w:rFonts w:eastAsia="SimSun"/>
          <w:lang w:eastAsia="zh-CN"/>
        </w:rPr>
      </w:pPr>
      <w:r>
        <w:rPr>
          <w:rFonts w:eastAsia="SimSun" w:hint="eastAsia"/>
          <w:lang w:eastAsia="zh-CN"/>
        </w:rPr>
        <w:t>R2-2506500</w:t>
      </w:r>
      <w:r>
        <w:rPr>
          <w:rFonts w:eastAsia="SimSun" w:hint="eastAsia"/>
          <w:lang w:eastAsia="zh-CN"/>
        </w:rPr>
        <w:tab/>
      </w:r>
      <w:r w:rsidRPr="00BD5869">
        <w:rPr>
          <w:rFonts w:hint="eastAsia"/>
        </w:rPr>
        <w:t>Introduction of Secondary Cell Measurement Skipping for NR ATG</w:t>
      </w:r>
      <w:r>
        <w:rPr>
          <w:rFonts w:eastAsia="SimSun" w:hint="eastAsia"/>
          <w:lang w:eastAsia="zh-CN"/>
        </w:rPr>
        <w:tab/>
      </w:r>
      <w:r w:rsidRPr="00BD5869">
        <w:t>CMCC, Ericsson</w:t>
      </w:r>
      <w:r>
        <w:rPr>
          <w:rFonts w:eastAsia="SimSun" w:hint="eastAsia"/>
          <w:lang w:eastAsia="zh-CN"/>
        </w:rPr>
        <w:tab/>
      </w:r>
      <w:r>
        <w:t>Rel-1</w:t>
      </w:r>
      <w:r>
        <w:rPr>
          <w:rFonts w:eastAsia="SimSun" w:hint="eastAsia"/>
          <w:lang w:eastAsia="zh-CN"/>
        </w:rPr>
        <w:t>9</w:t>
      </w:r>
      <w:r>
        <w:tab/>
        <w:t>38.</w:t>
      </w:r>
      <w:r>
        <w:rPr>
          <w:rFonts w:eastAsia="SimSun" w:hint="eastAsia"/>
          <w:lang w:eastAsia="zh-CN"/>
        </w:rPr>
        <w:t>300</w:t>
      </w:r>
      <w:r>
        <w:tab/>
        <w:t>18.6.0</w:t>
      </w:r>
      <w:r>
        <w:tab/>
      </w:r>
      <w:r>
        <w:rPr>
          <w:rFonts w:eastAsia="SimSun" w:hint="eastAsia"/>
          <w:lang w:eastAsia="zh-CN"/>
        </w:rPr>
        <w:t>1027</w:t>
      </w:r>
      <w:r>
        <w:tab/>
      </w:r>
      <w:r>
        <w:rPr>
          <w:rFonts w:eastAsia="SimSun" w:hint="eastAsia"/>
          <w:lang w:eastAsia="zh-CN"/>
        </w:rPr>
        <w:t>-</w:t>
      </w:r>
      <w:r>
        <w:tab/>
      </w:r>
      <w:r>
        <w:rPr>
          <w:rFonts w:eastAsia="SimSun" w:hint="eastAsia"/>
          <w:lang w:eastAsia="zh-CN"/>
        </w:rPr>
        <w:t>B</w:t>
      </w:r>
      <w:r>
        <w:tab/>
      </w:r>
      <w:r w:rsidRPr="00EE1067">
        <w:t>NR_ATG_enh-Core</w:t>
      </w:r>
    </w:p>
    <w:p w14:paraId="395B0A37"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lang w:eastAsia="zh-CN"/>
        </w:rPr>
        <w:t>C</w:t>
      </w:r>
      <w:r>
        <w:rPr>
          <w:rFonts w:eastAsia="SimSun" w:hint="eastAsia"/>
          <w:lang w:eastAsia="zh-CN"/>
        </w:rPr>
        <w:t xml:space="preserve">ontent of the two CRs are agreeable. </w:t>
      </w:r>
    </w:p>
    <w:p w14:paraId="74A3A55C" w14:textId="77777777" w:rsidR="00B750BC" w:rsidRPr="00D63B6F"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Revise the style and format issues in post meeting email </w:t>
      </w:r>
      <w:r>
        <w:rPr>
          <w:rFonts w:eastAsia="SimSun"/>
          <w:lang w:eastAsia="zh-CN"/>
        </w:rPr>
        <w:t>discussions</w:t>
      </w:r>
      <w:r>
        <w:rPr>
          <w:rFonts w:eastAsia="SimSun" w:hint="eastAsia"/>
          <w:lang w:eastAsia="zh-CN"/>
        </w:rPr>
        <w:t xml:space="preserve">. </w:t>
      </w:r>
    </w:p>
    <w:p w14:paraId="450BC244" w14:textId="77777777" w:rsidR="00B750BC" w:rsidRDefault="00B750BC" w:rsidP="00B750BC">
      <w:pPr>
        <w:pStyle w:val="Doc-text2"/>
        <w:ind w:left="0" w:firstLine="0"/>
        <w:rPr>
          <w:rFonts w:eastAsia="SimSun"/>
          <w:lang w:eastAsia="zh-CN"/>
        </w:rPr>
      </w:pPr>
    </w:p>
    <w:p w14:paraId="6F2890AE" w14:textId="77777777" w:rsidR="00B750BC" w:rsidRPr="004F4D80" w:rsidRDefault="00B750BC" w:rsidP="00B750BC">
      <w:pPr>
        <w:pStyle w:val="Doc-title"/>
      </w:pPr>
      <w:r w:rsidRPr="004F4D80">
        <w:rPr>
          <w:rFonts w:hint="eastAsia"/>
        </w:rPr>
        <w:t>R2-2506501</w:t>
      </w:r>
      <w:r w:rsidRPr="004F4D80">
        <w:rPr>
          <w:rFonts w:hint="eastAsia"/>
        </w:rPr>
        <w:tab/>
      </w:r>
      <w:r w:rsidRPr="00BD5869">
        <w:rPr>
          <w:rFonts w:hint="eastAsia"/>
        </w:rPr>
        <w:t>Introduction of Secondary Cell Measurement Skipping for NR ATG</w:t>
      </w:r>
      <w:r w:rsidRPr="004F4D80">
        <w:rPr>
          <w:rFonts w:hint="eastAsia"/>
        </w:rPr>
        <w:tab/>
      </w:r>
      <w:r w:rsidRPr="00BD5869">
        <w:t>CMCC, Ericsson</w:t>
      </w:r>
      <w:r w:rsidRPr="004F4D80">
        <w:rPr>
          <w:rFonts w:hint="eastAsia"/>
        </w:rPr>
        <w:tab/>
      </w:r>
      <w:r>
        <w:t>Rel-1</w:t>
      </w:r>
      <w:r w:rsidRPr="004F4D80">
        <w:rPr>
          <w:rFonts w:hint="eastAsia"/>
        </w:rPr>
        <w:t>9</w:t>
      </w:r>
      <w:r>
        <w:tab/>
        <w:t>38.</w:t>
      </w:r>
      <w:r w:rsidRPr="004F4D80">
        <w:rPr>
          <w:rFonts w:hint="eastAsia"/>
        </w:rPr>
        <w:t>30</w:t>
      </w:r>
      <w:r>
        <w:rPr>
          <w:rFonts w:eastAsia="SimSun" w:hint="eastAsia"/>
          <w:lang w:eastAsia="zh-CN"/>
        </w:rPr>
        <w:t>6</w:t>
      </w:r>
      <w:r>
        <w:tab/>
        <w:t>18.6.0</w:t>
      </w:r>
      <w:r>
        <w:tab/>
      </w:r>
      <w:r>
        <w:rPr>
          <w:rFonts w:eastAsia="SimSun" w:hint="eastAsia"/>
          <w:lang w:eastAsia="zh-CN"/>
        </w:rPr>
        <w:t>1351</w:t>
      </w:r>
      <w:r>
        <w:tab/>
      </w:r>
      <w:r w:rsidRPr="004F4D80">
        <w:rPr>
          <w:rFonts w:hint="eastAsia"/>
        </w:rPr>
        <w:t>-</w:t>
      </w:r>
      <w:r>
        <w:tab/>
      </w:r>
      <w:r w:rsidRPr="004F4D80">
        <w:rPr>
          <w:rFonts w:hint="eastAsia"/>
        </w:rPr>
        <w:t>B</w:t>
      </w:r>
      <w:r>
        <w:tab/>
      </w:r>
      <w:r w:rsidRPr="00EE1067">
        <w:t>NR_ATG_enh-Core</w:t>
      </w:r>
    </w:p>
    <w:p w14:paraId="02434539"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Content of the CR is agreeable</w:t>
      </w:r>
    </w:p>
    <w:p w14:paraId="69C33F4C" w14:textId="77777777" w:rsidR="00B750BC" w:rsidRPr="00D63B6F" w:rsidRDefault="00B750BC" w:rsidP="00B750BC">
      <w:pPr>
        <w:pStyle w:val="Agreement"/>
        <w:tabs>
          <w:tab w:val="clear" w:pos="9990"/>
        </w:tabs>
        <w:overflowPunct/>
        <w:autoSpaceDE/>
        <w:autoSpaceDN/>
        <w:adjustRightInd/>
        <w:ind w:left="1619" w:hanging="360"/>
        <w:textAlignment w:val="auto"/>
        <w:rPr>
          <w:lang w:eastAsia="zh-CN"/>
        </w:rPr>
      </w:pPr>
      <w:r>
        <w:rPr>
          <w:rFonts w:eastAsia="SimSun"/>
          <w:lang w:eastAsia="zh-CN"/>
        </w:rPr>
        <w:t>R</w:t>
      </w:r>
      <w:r>
        <w:rPr>
          <w:rFonts w:eastAsia="SimSun" w:hint="eastAsia"/>
          <w:lang w:eastAsia="zh-CN"/>
        </w:rPr>
        <w:t xml:space="preserve">evise the format issue and prepare draftCR for </w:t>
      </w:r>
      <w:r>
        <w:rPr>
          <w:rFonts w:eastAsia="SimSun"/>
          <w:lang w:eastAsia="zh-CN"/>
        </w:rPr>
        <w:t>endorsement</w:t>
      </w:r>
      <w:r>
        <w:rPr>
          <w:rFonts w:eastAsia="SimSun" w:hint="eastAsia"/>
          <w:lang w:eastAsia="zh-CN"/>
        </w:rPr>
        <w:t xml:space="preserve"> in post meeting email </w:t>
      </w:r>
      <w:r>
        <w:rPr>
          <w:rFonts w:eastAsia="SimSun"/>
          <w:lang w:eastAsia="zh-CN"/>
        </w:rPr>
        <w:t>discussions</w:t>
      </w:r>
    </w:p>
    <w:p w14:paraId="02602B2B" w14:textId="77777777" w:rsidR="00B750BC" w:rsidRDefault="00B750BC" w:rsidP="00B750BC">
      <w:pPr>
        <w:pStyle w:val="Doc-text2"/>
        <w:ind w:left="0" w:firstLine="0"/>
        <w:rPr>
          <w:rFonts w:eastAsia="SimSun"/>
          <w:lang w:eastAsia="zh-CN"/>
        </w:rPr>
      </w:pPr>
    </w:p>
    <w:p w14:paraId="3E64D1F6" w14:textId="77777777" w:rsidR="00B750BC" w:rsidRPr="00960398" w:rsidRDefault="00B750BC" w:rsidP="00B750BC">
      <w:pPr>
        <w:pStyle w:val="EmailDiscussion"/>
        <w:overflowPunct/>
        <w:autoSpaceDE/>
        <w:autoSpaceDN/>
        <w:adjustRightInd/>
        <w:ind w:left="1619" w:hanging="360"/>
        <w:textAlignment w:val="auto"/>
      </w:pPr>
      <w:r w:rsidRPr="00960398">
        <w:t>[Post1</w:t>
      </w:r>
      <w:r w:rsidRPr="00960398">
        <w:rPr>
          <w:rFonts w:eastAsia="SimSun" w:hint="eastAsia"/>
          <w:lang w:eastAsia="zh-CN"/>
        </w:rPr>
        <w:t>31</w:t>
      </w:r>
      <w:r w:rsidRPr="00960398">
        <w:t>][</w:t>
      </w:r>
      <w:r w:rsidRPr="00960398">
        <w:rPr>
          <w:rFonts w:eastAsia="SimSun"/>
          <w:lang w:eastAsia="zh-CN"/>
        </w:rPr>
        <w:t>2</w:t>
      </w:r>
      <w:r w:rsidRPr="00960398">
        <w:rPr>
          <w:rFonts w:eastAsia="SimSun" w:hint="eastAsia"/>
          <w:lang w:eastAsia="zh-CN"/>
        </w:rPr>
        <w:t>24</w:t>
      </w:r>
      <w:r w:rsidRPr="00960398">
        <w:t>]</w:t>
      </w:r>
      <w:r w:rsidRPr="00960398">
        <w:rPr>
          <w:rFonts w:eastAsia="SimSun" w:hint="eastAsia"/>
          <w:lang w:eastAsia="zh-CN"/>
        </w:rPr>
        <w:t>[</w:t>
      </w:r>
      <w:r w:rsidRPr="00960398">
        <w:rPr>
          <w:rFonts w:eastAsia="SimSun" w:cs="Arial" w:hint="eastAsia"/>
          <w:lang w:val="en-US" w:eastAsia="zh-CN"/>
        </w:rPr>
        <w:t>NR_Others</w:t>
      </w:r>
      <w:r w:rsidRPr="00960398">
        <w:t xml:space="preserve">] </w:t>
      </w:r>
      <w:r w:rsidRPr="00960398">
        <w:rPr>
          <w:rFonts w:eastAsia="SimSun" w:hint="eastAsia"/>
          <w:lang w:eastAsia="zh-CN"/>
        </w:rPr>
        <w:t xml:space="preserve">CRs for </w:t>
      </w:r>
      <w:r w:rsidRPr="00960398">
        <w:rPr>
          <w:rFonts w:eastAsia="SimSun"/>
          <w:lang w:eastAsia="zh-CN"/>
        </w:rPr>
        <w:t xml:space="preserve">NR ATG enh </w:t>
      </w:r>
      <w:r w:rsidRPr="00960398">
        <w:t>(</w:t>
      </w:r>
      <w:r w:rsidRPr="00960398">
        <w:rPr>
          <w:rFonts w:eastAsia="SimSun" w:hint="eastAsia"/>
          <w:lang w:eastAsia="zh-CN"/>
        </w:rPr>
        <w:t>CMCC</w:t>
      </w:r>
      <w:r w:rsidRPr="00960398">
        <w:t>)</w:t>
      </w:r>
    </w:p>
    <w:p w14:paraId="3CD78CD5" w14:textId="77777777" w:rsidR="00B750BC" w:rsidRPr="00960398" w:rsidRDefault="00B750BC" w:rsidP="00B750BC">
      <w:pPr>
        <w:pStyle w:val="EmailDiscussion2"/>
        <w:ind w:left="1619" w:firstLine="0"/>
        <w:rPr>
          <w:rFonts w:eastAsia="SimSun"/>
          <w:lang w:eastAsia="zh-CN"/>
        </w:rPr>
      </w:pPr>
      <w:r w:rsidRPr="00960398">
        <w:rPr>
          <w:rFonts w:eastAsia="SimSun"/>
          <w:lang w:eastAsia="zh-CN"/>
        </w:rPr>
        <w:t xml:space="preserve">Intended outcome: </w:t>
      </w:r>
      <w:r>
        <w:rPr>
          <w:rFonts w:eastAsia="SimSun" w:hint="eastAsia"/>
          <w:lang w:eastAsia="zh-CN"/>
        </w:rPr>
        <w:t xml:space="preserve">Agree the CRs for TS38.331 and </w:t>
      </w:r>
      <w:r w:rsidRPr="00960398">
        <w:rPr>
          <w:rFonts w:eastAsia="SimSun" w:hint="eastAsia"/>
          <w:lang w:eastAsia="zh-CN"/>
        </w:rPr>
        <w:t>TS38.300, endorse the CR for TS38.306</w:t>
      </w:r>
    </w:p>
    <w:p w14:paraId="34429648" w14:textId="77777777" w:rsidR="00B750BC" w:rsidRDefault="00B750BC" w:rsidP="00B750BC">
      <w:pPr>
        <w:pStyle w:val="EmailDiscussion2"/>
        <w:ind w:left="1619" w:firstLine="0"/>
        <w:rPr>
          <w:rFonts w:eastAsia="SimSun"/>
          <w:lang w:eastAsia="zh-CN"/>
        </w:rPr>
      </w:pPr>
      <w:r w:rsidRPr="00960398">
        <w:rPr>
          <w:rFonts w:eastAsia="SimSun"/>
          <w:lang w:eastAsia="zh-CN"/>
        </w:rPr>
        <w:t xml:space="preserve">Deadline:  </w:t>
      </w:r>
      <w:r>
        <w:rPr>
          <w:rFonts w:eastAsia="SimSun" w:hint="eastAsia"/>
          <w:lang w:eastAsia="zh-CN"/>
        </w:rPr>
        <w:t xml:space="preserve">Short </w:t>
      </w:r>
    </w:p>
    <w:p w14:paraId="61FB36DD" w14:textId="77777777" w:rsidR="008355D1" w:rsidRDefault="008355D1" w:rsidP="008355D1">
      <w:pPr>
        <w:pStyle w:val="EmailDiscussion2"/>
        <w:ind w:left="1619" w:hanging="343"/>
        <w:rPr>
          <w:rFonts w:eastAsia="SimSun"/>
          <w:lang w:eastAsia="zh-CN"/>
        </w:rPr>
      </w:pPr>
      <w:r>
        <w:rPr>
          <w:rFonts w:eastAsia="SimSun"/>
          <w:lang w:eastAsia="zh-CN"/>
        </w:rPr>
        <w:t>=&gt; Agreed in:</w:t>
      </w:r>
    </w:p>
    <w:p w14:paraId="7D74B7EA" w14:textId="77777777" w:rsidR="008355D1" w:rsidRDefault="008355D1" w:rsidP="008355D1">
      <w:pPr>
        <w:pStyle w:val="EmailDiscussion2"/>
        <w:ind w:left="1619" w:firstLine="0"/>
        <w:rPr>
          <w:rFonts w:eastAsia="SimSun"/>
          <w:lang w:eastAsia="zh-CN"/>
        </w:rPr>
      </w:pPr>
      <w:r>
        <w:rPr>
          <w:rFonts w:eastAsia="SimSun"/>
          <w:lang w:eastAsia="zh-CN"/>
        </w:rPr>
        <w:t>- R2-2506514 (38.331)</w:t>
      </w:r>
    </w:p>
    <w:p w14:paraId="01C080FA" w14:textId="77777777" w:rsidR="008355D1" w:rsidRDefault="008355D1" w:rsidP="008355D1">
      <w:pPr>
        <w:pStyle w:val="EmailDiscussion2"/>
        <w:ind w:left="1619" w:firstLine="0"/>
        <w:rPr>
          <w:rFonts w:eastAsia="SimSun"/>
          <w:lang w:eastAsia="zh-CN"/>
        </w:rPr>
      </w:pPr>
      <w:r>
        <w:rPr>
          <w:rFonts w:eastAsia="SimSun"/>
          <w:lang w:eastAsia="zh-CN"/>
        </w:rPr>
        <w:t>- R2-2506515 (38.300)</w:t>
      </w:r>
    </w:p>
    <w:p w14:paraId="512098C3" w14:textId="77777777" w:rsidR="008355D1" w:rsidRDefault="008355D1" w:rsidP="008355D1">
      <w:pPr>
        <w:pStyle w:val="EmailDiscussion2"/>
        <w:ind w:left="1619" w:hanging="343"/>
        <w:rPr>
          <w:rFonts w:eastAsia="SimSun"/>
          <w:lang w:eastAsia="zh-CN"/>
        </w:rPr>
      </w:pPr>
      <w:r>
        <w:rPr>
          <w:rFonts w:eastAsia="SimSun"/>
          <w:lang w:eastAsia="zh-CN"/>
        </w:rPr>
        <w:t>=&gt; Endorsed in R2-2506516 (38.306)</w:t>
      </w:r>
    </w:p>
    <w:p w14:paraId="798C05E5" w14:textId="77777777" w:rsidR="00B750BC" w:rsidRDefault="00B750BC" w:rsidP="00B750BC">
      <w:pPr>
        <w:pStyle w:val="Doc-text2"/>
        <w:rPr>
          <w:rFonts w:eastAsia="SimSun"/>
          <w:lang w:eastAsia="zh-CN"/>
        </w:rPr>
      </w:pPr>
    </w:p>
    <w:p w14:paraId="0C34CA95" w14:textId="0497934B" w:rsidR="008355D1" w:rsidRDefault="008355D1" w:rsidP="008355D1">
      <w:pPr>
        <w:pStyle w:val="Doc-title"/>
      </w:pPr>
      <w:r>
        <w:t>R2-</w:t>
      </w:r>
      <w:r w:rsidRPr="008B5DAB">
        <w:t>2506</w:t>
      </w:r>
      <w:r>
        <w:t>514</w:t>
      </w:r>
      <w:r w:rsidRPr="00BD5869">
        <w:rPr>
          <w:rFonts w:hint="eastAsia"/>
        </w:rPr>
        <w:tab/>
        <w:t>Introduction of Secondary Cell Measurement Skipping for NR ATG</w:t>
      </w:r>
      <w:r>
        <w:rPr>
          <w:rFonts w:eastAsia="SimSun" w:hint="eastAsia"/>
          <w:lang w:eastAsia="zh-CN"/>
        </w:rPr>
        <w:tab/>
      </w:r>
      <w:r w:rsidRPr="00BD5869">
        <w:t>CMCC, Ericsson</w:t>
      </w:r>
      <w:r>
        <w:rPr>
          <w:rFonts w:eastAsia="SimSun" w:hint="eastAsia"/>
          <w:lang w:eastAsia="zh-CN"/>
        </w:rPr>
        <w:tab/>
      </w:r>
      <w:r>
        <w:rPr>
          <w:rFonts w:eastAsia="SimSun"/>
          <w:lang w:eastAsia="zh-CN"/>
        </w:rPr>
        <w:t>CR</w:t>
      </w:r>
      <w:r>
        <w:rPr>
          <w:rFonts w:eastAsia="SimSun"/>
          <w:lang w:eastAsia="zh-CN"/>
        </w:rPr>
        <w:tab/>
      </w:r>
      <w:r>
        <w:t>Rel-1</w:t>
      </w:r>
      <w:r>
        <w:rPr>
          <w:rFonts w:eastAsia="SimSun" w:hint="eastAsia"/>
          <w:lang w:eastAsia="zh-CN"/>
        </w:rPr>
        <w:t>9</w:t>
      </w:r>
      <w:r>
        <w:tab/>
        <w:t>38.331</w:t>
      </w:r>
      <w:r>
        <w:tab/>
        <w:t>18.6.0</w:t>
      </w:r>
      <w:r>
        <w:tab/>
      </w:r>
      <w:r>
        <w:rPr>
          <w:rFonts w:eastAsia="SimSun" w:hint="eastAsia"/>
          <w:lang w:eastAsia="zh-CN"/>
        </w:rPr>
        <w:t>5477</w:t>
      </w:r>
      <w:r>
        <w:tab/>
      </w:r>
      <w:r>
        <w:rPr>
          <w:rFonts w:eastAsia="SimSun"/>
          <w:lang w:eastAsia="zh-CN"/>
        </w:rPr>
        <w:t>1</w:t>
      </w:r>
      <w:r>
        <w:tab/>
      </w:r>
      <w:r>
        <w:rPr>
          <w:rFonts w:eastAsia="SimSun" w:hint="eastAsia"/>
          <w:lang w:eastAsia="zh-CN"/>
        </w:rPr>
        <w:t>B</w:t>
      </w:r>
      <w:r>
        <w:tab/>
      </w:r>
      <w:r w:rsidRPr="00EE1067">
        <w:t>NR_ATG_enh-Core</w:t>
      </w:r>
    </w:p>
    <w:p w14:paraId="2788E9AD" w14:textId="20012822" w:rsidR="008355D1" w:rsidRDefault="008355D1" w:rsidP="008355D1">
      <w:pPr>
        <w:pStyle w:val="Doc-text2"/>
        <w:rPr>
          <w:rFonts w:eastAsia="SimSun"/>
        </w:rPr>
      </w:pPr>
      <w:r>
        <w:rPr>
          <w:rFonts w:eastAsia="SimSun"/>
        </w:rPr>
        <w:t>=&gt; Agreed</w:t>
      </w:r>
    </w:p>
    <w:p w14:paraId="698BCE4C" w14:textId="77777777" w:rsidR="008355D1" w:rsidRPr="008355D1" w:rsidRDefault="008355D1" w:rsidP="008355D1">
      <w:pPr>
        <w:pStyle w:val="Doc-text2"/>
        <w:rPr>
          <w:rFonts w:eastAsia="SimSun"/>
        </w:rPr>
      </w:pPr>
    </w:p>
    <w:p w14:paraId="604C7C7C" w14:textId="18938921" w:rsidR="008355D1" w:rsidRDefault="008355D1" w:rsidP="008355D1">
      <w:pPr>
        <w:pStyle w:val="Doc-title"/>
      </w:pPr>
      <w:r>
        <w:rPr>
          <w:rFonts w:eastAsia="SimSun" w:hint="eastAsia"/>
          <w:lang w:eastAsia="zh-CN"/>
        </w:rPr>
        <w:t>R2-25065</w:t>
      </w:r>
      <w:r>
        <w:rPr>
          <w:rFonts w:eastAsia="SimSun"/>
          <w:lang w:eastAsia="zh-CN"/>
        </w:rPr>
        <w:t>15</w:t>
      </w:r>
      <w:r>
        <w:rPr>
          <w:rFonts w:eastAsia="SimSun" w:hint="eastAsia"/>
          <w:lang w:eastAsia="zh-CN"/>
        </w:rPr>
        <w:tab/>
      </w:r>
      <w:r w:rsidRPr="00BD5869">
        <w:rPr>
          <w:rFonts w:hint="eastAsia"/>
        </w:rPr>
        <w:t>Introduction of Secondary Cell Measurement Skipping for NR ATG</w:t>
      </w:r>
      <w:r>
        <w:rPr>
          <w:rFonts w:eastAsia="SimSun" w:hint="eastAsia"/>
          <w:lang w:eastAsia="zh-CN"/>
        </w:rPr>
        <w:tab/>
      </w:r>
      <w:r w:rsidRPr="00BD5869">
        <w:t>CMCC, Ericsson</w:t>
      </w:r>
      <w:r>
        <w:rPr>
          <w:rFonts w:eastAsia="SimSun" w:hint="eastAsia"/>
          <w:lang w:eastAsia="zh-CN"/>
        </w:rPr>
        <w:tab/>
      </w:r>
      <w:r>
        <w:rPr>
          <w:rFonts w:eastAsia="SimSun"/>
          <w:lang w:eastAsia="zh-CN"/>
        </w:rPr>
        <w:t>CR</w:t>
      </w:r>
      <w:r>
        <w:rPr>
          <w:rFonts w:eastAsia="SimSun"/>
          <w:lang w:eastAsia="zh-CN"/>
        </w:rPr>
        <w:tab/>
      </w:r>
      <w:r>
        <w:t>Rel-1</w:t>
      </w:r>
      <w:r>
        <w:rPr>
          <w:rFonts w:eastAsia="SimSun" w:hint="eastAsia"/>
          <w:lang w:eastAsia="zh-CN"/>
        </w:rPr>
        <w:t>9</w:t>
      </w:r>
      <w:r>
        <w:tab/>
        <w:t>38.</w:t>
      </w:r>
      <w:r>
        <w:rPr>
          <w:rFonts w:eastAsia="SimSun" w:hint="eastAsia"/>
          <w:lang w:eastAsia="zh-CN"/>
        </w:rPr>
        <w:t>300</w:t>
      </w:r>
      <w:r>
        <w:tab/>
        <w:t>18.6.0</w:t>
      </w:r>
      <w:r>
        <w:tab/>
      </w:r>
      <w:r>
        <w:rPr>
          <w:rFonts w:eastAsia="SimSun" w:hint="eastAsia"/>
          <w:lang w:eastAsia="zh-CN"/>
        </w:rPr>
        <w:t>1027</w:t>
      </w:r>
      <w:r>
        <w:tab/>
      </w:r>
      <w:r>
        <w:rPr>
          <w:rFonts w:eastAsia="SimSun"/>
          <w:lang w:eastAsia="zh-CN"/>
        </w:rPr>
        <w:t>1</w:t>
      </w:r>
      <w:r>
        <w:tab/>
      </w:r>
      <w:r>
        <w:rPr>
          <w:rFonts w:eastAsia="SimSun" w:hint="eastAsia"/>
          <w:lang w:eastAsia="zh-CN"/>
        </w:rPr>
        <w:t>B</w:t>
      </w:r>
      <w:r>
        <w:tab/>
      </w:r>
      <w:r w:rsidRPr="00EE1067">
        <w:t>NR_ATG_enh-Core</w:t>
      </w:r>
    </w:p>
    <w:p w14:paraId="5502C6DE" w14:textId="61DEEFA6" w:rsidR="008355D1" w:rsidRDefault="008355D1" w:rsidP="008355D1">
      <w:pPr>
        <w:pStyle w:val="Doc-text2"/>
        <w:rPr>
          <w:rFonts w:eastAsia="SimSun"/>
        </w:rPr>
      </w:pPr>
      <w:r>
        <w:rPr>
          <w:rFonts w:eastAsia="SimSun"/>
        </w:rPr>
        <w:t>=&gt; Agreed</w:t>
      </w:r>
    </w:p>
    <w:p w14:paraId="523E4656" w14:textId="77777777" w:rsidR="008355D1" w:rsidRPr="008355D1" w:rsidRDefault="008355D1" w:rsidP="008355D1">
      <w:pPr>
        <w:pStyle w:val="Doc-text2"/>
        <w:rPr>
          <w:rFonts w:eastAsia="SimSun"/>
        </w:rPr>
      </w:pPr>
    </w:p>
    <w:p w14:paraId="0C6AC41A" w14:textId="195A565F" w:rsidR="008355D1" w:rsidRPr="004F4D80" w:rsidRDefault="008355D1" w:rsidP="008355D1">
      <w:pPr>
        <w:pStyle w:val="Doc-title"/>
      </w:pPr>
      <w:r w:rsidRPr="004F4D80">
        <w:rPr>
          <w:rFonts w:hint="eastAsia"/>
        </w:rPr>
        <w:t>R2-25065</w:t>
      </w:r>
      <w:r>
        <w:t>16</w:t>
      </w:r>
      <w:r w:rsidRPr="004F4D80">
        <w:rPr>
          <w:rFonts w:hint="eastAsia"/>
        </w:rPr>
        <w:tab/>
      </w:r>
      <w:r w:rsidRPr="00BD5869">
        <w:rPr>
          <w:rFonts w:hint="eastAsia"/>
        </w:rPr>
        <w:t>Introduction of Secondary Cell Measurement Skipping for NR ATG</w:t>
      </w:r>
      <w:r w:rsidRPr="004F4D80">
        <w:rPr>
          <w:rFonts w:hint="eastAsia"/>
        </w:rPr>
        <w:tab/>
      </w:r>
      <w:r w:rsidRPr="00BD5869">
        <w:t>CMCC, Ericsson</w:t>
      </w:r>
      <w:r w:rsidRPr="004F4D80">
        <w:rPr>
          <w:rFonts w:hint="eastAsia"/>
        </w:rPr>
        <w:tab/>
      </w:r>
      <w:r>
        <w:t>draftCR</w:t>
      </w:r>
      <w:r>
        <w:tab/>
        <w:t>Rel-1</w:t>
      </w:r>
      <w:r w:rsidRPr="004F4D80">
        <w:rPr>
          <w:rFonts w:hint="eastAsia"/>
        </w:rPr>
        <w:t>9</w:t>
      </w:r>
      <w:r>
        <w:tab/>
        <w:t>38.</w:t>
      </w:r>
      <w:r w:rsidRPr="004F4D80">
        <w:rPr>
          <w:rFonts w:hint="eastAsia"/>
        </w:rPr>
        <w:t>30</w:t>
      </w:r>
      <w:r>
        <w:rPr>
          <w:rFonts w:eastAsia="SimSun" w:hint="eastAsia"/>
          <w:lang w:eastAsia="zh-CN"/>
        </w:rPr>
        <w:t>6</w:t>
      </w:r>
      <w:r>
        <w:tab/>
        <w:t>18.6.0</w:t>
      </w:r>
      <w:r>
        <w:tab/>
      </w:r>
      <w:r w:rsidRPr="004F4D80">
        <w:rPr>
          <w:rFonts w:hint="eastAsia"/>
        </w:rPr>
        <w:t>B</w:t>
      </w:r>
      <w:r>
        <w:tab/>
      </w:r>
      <w:r w:rsidRPr="00EE1067">
        <w:t>NR_ATG_enh-Core</w:t>
      </w:r>
    </w:p>
    <w:p w14:paraId="01FB3250" w14:textId="19511A7A" w:rsidR="008355D1" w:rsidRDefault="008355D1" w:rsidP="00B750BC">
      <w:pPr>
        <w:pStyle w:val="Doc-text2"/>
        <w:rPr>
          <w:rFonts w:eastAsia="SimSun"/>
          <w:lang w:eastAsia="zh-CN"/>
        </w:rPr>
      </w:pPr>
      <w:r>
        <w:rPr>
          <w:rFonts w:eastAsia="SimSun"/>
          <w:lang w:eastAsia="zh-CN"/>
        </w:rPr>
        <w:t>=&gt; Endorsed</w:t>
      </w:r>
    </w:p>
    <w:p w14:paraId="38795B28" w14:textId="77777777" w:rsidR="008355D1" w:rsidRDefault="008355D1" w:rsidP="00B750BC">
      <w:pPr>
        <w:pStyle w:val="Doc-text2"/>
        <w:rPr>
          <w:rFonts w:eastAsia="SimSun"/>
          <w:lang w:eastAsia="zh-CN"/>
        </w:rPr>
      </w:pPr>
    </w:p>
    <w:p w14:paraId="6FB396E8" w14:textId="77777777" w:rsidR="008355D1" w:rsidRPr="00664986" w:rsidRDefault="008355D1" w:rsidP="00B750BC">
      <w:pPr>
        <w:pStyle w:val="Doc-text2"/>
        <w:rPr>
          <w:rFonts w:eastAsia="SimSun"/>
          <w:lang w:eastAsia="zh-CN"/>
        </w:rPr>
      </w:pPr>
    </w:p>
    <w:p w14:paraId="0BCB15CF" w14:textId="2A361C1F" w:rsidR="00B750BC" w:rsidRPr="00191105" w:rsidRDefault="00B750BC" w:rsidP="00B750BC">
      <w:pPr>
        <w:pStyle w:val="Doc-title"/>
        <w:rPr>
          <w:rFonts w:eastAsia="SimSun"/>
          <w:u w:val="single"/>
          <w:lang w:eastAsia="zh-CN"/>
        </w:rPr>
      </w:pPr>
      <w:r w:rsidRPr="00191105">
        <w:rPr>
          <w:rFonts w:eastAsia="SimSun" w:hint="eastAsia"/>
          <w:u w:val="single"/>
          <w:lang w:eastAsia="zh-CN"/>
        </w:rPr>
        <w:t>On Rx BSF opt.</w:t>
      </w:r>
    </w:p>
    <w:p w14:paraId="0910642B" w14:textId="77777777" w:rsidR="00B750BC" w:rsidRDefault="00B750BC" w:rsidP="00B750BC">
      <w:pPr>
        <w:pStyle w:val="Doc-title"/>
        <w:rPr>
          <w:rFonts w:eastAsia="SimSun"/>
          <w:lang w:eastAsia="zh-CN"/>
        </w:rPr>
      </w:pPr>
      <w:r>
        <w:t>R2-2505205</w:t>
      </w:r>
      <w:r>
        <w:tab/>
        <w:t>Introduction of Rx BSF optimization for NR RRM Ph5</w:t>
      </w:r>
      <w:r>
        <w:tab/>
        <w:t>CATT, Ericsson, Apple, ZTE Corporation</w:t>
      </w:r>
      <w:r>
        <w:tab/>
        <w:t>draftCR</w:t>
      </w:r>
      <w:r>
        <w:tab/>
        <w:t>Rel-19</w:t>
      </w:r>
      <w:r>
        <w:tab/>
        <w:t>38.331</w:t>
      </w:r>
      <w:r>
        <w:tab/>
        <w:t>18.6.0</w:t>
      </w:r>
      <w:r>
        <w:tab/>
        <w:t>B</w:t>
      </w:r>
      <w:r>
        <w:tab/>
        <w:t>NR_RRM_Ph5-Core</w:t>
      </w:r>
    </w:p>
    <w:p w14:paraId="54DF816A" w14:textId="77777777" w:rsidR="00B750BC" w:rsidRPr="001759C3"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1D749767" w14:textId="77777777" w:rsidR="00B750BC" w:rsidRDefault="00B750BC" w:rsidP="00B750BC">
      <w:pPr>
        <w:pStyle w:val="Doc-text2"/>
        <w:rPr>
          <w:rFonts w:eastAsia="SimSun"/>
          <w:lang w:eastAsia="zh-CN"/>
        </w:rPr>
      </w:pPr>
    </w:p>
    <w:p w14:paraId="1CE1005E" w14:textId="77777777" w:rsidR="00B750BC" w:rsidRPr="00960398" w:rsidRDefault="00B750BC" w:rsidP="00B750BC">
      <w:pPr>
        <w:pStyle w:val="EmailDiscussion"/>
        <w:overflowPunct/>
        <w:autoSpaceDE/>
        <w:autoSpaceDN/>
        <w:adjustRightInd/>
        <w:ind w:left="1619" w:hanging="360"/>
        <w:textAlignment w:val="auto"/>
      </w:pPr>
      <w:r w:rsidRPr="00960398">
        <w:t>[Post1</w:t>
      </w:r>
      <w:r w:rsidRPr="00960398">
        <w:rPr>
          <w:rFonts w:eastAsia="SimSun" w:hint="eastAsia"/>
          <w:lang w:eastAsia="zh-CN"/>
        </w:rPr>
        <w:t>31</w:t>
      </w:r>
      <w:r w:rsidRPr="00960398">
        <w:t>][</w:t>
      </w:r>
      <w:r w:rsidRPr="00960398">
        <w:rPr>
          <w:rFonts w:eastAsia="SimSun"/>
          <w:lang w:eastAsia="zh-CN"/>
        </w:rPr>
        <w:t>2</w:t>
      </w:r>
      <w:r w:rsidRPr="00960398">
        <w:rPr>
          <w:rFonts w:eastAsia="SimSun" w:hint="eastAsia"/>
          <w:lang w:eastAsia="zh-CN"/>
        </w:rPr>
        <w:t>2</w:t>
      </w:r>
      <w:r>
        <w:rPr>
          <w:rFonts w:eastAsia="SimSun" w:hint="eastAsia"/>
          <w:lang w:eastAsia="zh-CN"/>
        </w:rPr>
        <w:t>5</w:t>
      </w:r>
      <w:r w:rsidRPr="00960398">
        <w:t>]</w:t>
      </w:r>
      <w:r w:rsidRPr="00960398">
        <w:rPr>
          <w:rFonts w:eastAsia="SimSun" w:hint="eastAsia"/>
          <w:lang w:eastAsia="zh-CN"/>
        </w:rPr>
        <w:t>[</w:t>
      </w:r>
      <w:r w:rsidRPr="00960398">
        <w:rPr>
          <w:rFonts w:eastAsia="SimSun" w:cs="Arial" w:hint="eastAsia"/>
          <w:lang w:val="en-US" w:eastAsia="zh-CN"/>
        </w:rPr>
        <w:t>NR_Others</w:t>
      </w:r>
      <w:r w:rsidRPr="00960398">
        <w:t xml:space="preserve">] </w:t>
      </w:r>
      <w:r>
        <w:rPr>
          <w:rFonts w:eastAsia="SimSun" w:hint="eastAsia"/>
          <w:lang w:eastAsia="zh-CN"/>
        </w:rPr>
        <w:t>On</w:t>
      </w:r>
      <w:r w:rsidRPr="00960398">
        <w:rPr>
          <w:rFonts w:eastAsia="SimSun" w:hint="eastAsia"/>
          <w:lang w:eastAsia="zh-CN"/>
        </w:rPr>
        <w:t xml:space="preserve"> </w:t>
      </w:r>
      <w:r w:rsidRPr="00944DCA">
        <w:rPr>
          <w:rFonts w:eastAsia="SimSun"/>
          <w:lang w:eastAsia="zh-CN"/>
        </w:rPr>
        <w:t xml:space="preserve">Rx BSF optimization </w:t>
      </w:r>
      <w:r w:rsidRPr="00960398">
        <w:t>(</w:t>
      </w:r>
      <w:r>
        <w:rPr>
          <w:rFonts w:eastAsia="SimSun" w:hint="eastAsia"/>
          <w:lang w:eastAsia="zh-CN"/>
        </w:rPr>
        <w:t>CATT</w:t>
      </w:r>
      <w:r w:rsidRPr="00960398">
        <w:t>)</w:t>
      </w:r>
    </w:p>
    <w:p w14:paraId="7ED7E798" w14:textId="77777777" w:rsidR="00B750BC" w:rsidRPr="00960398" w:rsidRDefault="00B750BC" w:rsidP="00B750BC">
      <w:pPr>
        <w:pStyle w:val="EmailDiscussion2"/>
        <w:ind w:left="1619" w:firstLine="0"/>
        <w:rPr>
          <w:rFonts w:eastAsia="SimSun"/>
          <w:lang w:eastAsia="zh-CN"/>
        </w:rPr>
      </w:pPr>
      <w:r w:rsidRPr="00960398">
        <w:rPr>
          <w:rFonts w:eastAsia="SimSun"/>
          <w:lang w:eastAsia="zh-CN"/>
        </w:rPr>
        <w:t xml:space="preserve">Intended outcome: </w:t>
      </w:r>
      <w:r>
        <w:rPr>
          <w:rFonts w:eastAsia="SimSun"/>
          <w:lang w:eastAsia="zh-CN"/>
        </w:rPr>
        <w:t>Discussion</w:t>
      </w:r>
      <w:r>
        <w:rPr>
          <w:rFonts w:eastAsia="SimSun" w:hint="eastAsia"/>
          <w:lang w:eastAsia="zh-CN"/>
        </w:rPr>
        <w:t xml:space="preserve"> summary on the UAI issue, and endorse </w:t>
      </w:r>
      <w:r>
        <w:rPr>
          <w:rFonts w:eastAsia="SimSun"/>
          <w:lang w:eastAsia="zh-CN"/>
        </w:rPr>
        <w:t>the</w:t>
      </w:r>
      <w:r>
        <w:rPr>
          <w:rFonts w:eastAsia="SimSun" w:hint="eastAsia"/>
          <w:lang w:eastAsia="zh-CN"/>
        </w:rPr>
        <w:t xml:space="preserve"> CR for TS38.331</w:t>
      </w:r>
    </w:p>
    <w:p w14:paraId="3BDC9D11" w14:textId="77777777" w:rsidR="00B750BC" w:rsidRDefault="00B750BC" w:rsidP="00B750BC">
      <w:pPr>
        <w:pStyle w:val="EmailDiscussion2"/>
        <w:ind w:left="1619" w:firstLine="0"/>
        <w:rPr>
          <w:rFonts w:eastAsia="SimSun"/>
          <w:lang w:eastAsia="zh-CN"/>
        </w:rPr>
      </w:pPr>
      <w:r w:rsidRPr="00960398">
        <w:rPr>
          <w:rFonts w:eastAsia="SimSun"/>
          <w:lang w:eastAsia="zh-CN"/>
        </w:rPr>
        <w:t xml:space="preserve">Deadline:  </w:t>
      </w:r>
      <w:r>
        <w:rPr>
          <w:rFonts w:eastAsia="SimSun" w:hint="eastAsia"/>
          <w:lang w:eastAsia="zh-CN"/>
        </w:rPr>
        <w:t>Long</w:t>
      </w:r>
    </w:p>
    <w:p w14:paraId="19826FEB" w14:textId="77777777" w:rsidR="00B750BC" w:rsidRDefault="00B750BC" w:rsidP="00B750BC">
      <w:pPr>
        <w:pStyle w:val="Doc-text2"/>
        <w:rPr>
          <w:rFonts w:eastAsia="SimSun"/>
          <w:lang w:eastAsia="zh-CN"/>
        </w:rPr>
      </w:pPr>
    </w:p>
    <w:p w14:paraId="3C0C3C93" w14:textId="77777777" w:rsidR="00B750BC" w:rsidRPr="00D756F7" w:rsidRDefault="00B750BC" w:rsidP="00B750BC">
      <w:pPr>
        <w:pStyle w:val="Doc-text2"/>
        <w:rPr>
          <w:rFonts w:eastAsia="SimSun"/>
          <w:lang w:eastAsia="zh-CN"/>
        </w:rPr>
      </w:pPr>
    </w:p>
    <w:p w14:paraId="3C7CA1B4" w14:textId="77777777" w:rsidR="00B750BC" w:rsidRDefault="00B750BC" w:rsidP="00B750BC">
      <w:pPr>
        <w:pStyle w:val="Doc-title"/>
        <w:rPr>
          <w:rFonts w:eastAsia="SimSun"/>
          <w:lang w:eastAsia="zh-CN"/>
        </w:rPr>
      </w:pPr>
      <w:r>
        <w:t>R2-2506093</w:t>
      </w:r>
      <w:r>
        <w:tab/>
        <w:t>Fast Beam Sweeping Factor</w:t>
      </w:r>
      <w:r>
        <w:tab/>
        <w:t>Nokia</w:t>
      </w:r>
      <w:r>
        <w:tab/>
        <w:t>discussion</w:t>
      </w:r>
      <w:r>
        <w:tab/>
        <w:t>Rel-19</w:t>
      </w:r>
      <w:r>
        <w:tab/>
        <w:t>NR_RRM_Ph5-Core</w:t>
      </w:r>
    </w:p>
    <w:p w14:paraId="1454491D"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085A565" w14:textId="77777777" w:rsidR="00B750BC" w:rsidRPr="00BE5D8E" w:rsidRDefault="00B750BC" w:rsidP="00B750BC">
      <w:pPr>
        <w:pStyle w:val="Doc-text2"/>
        <w:rPr>
          <w:rFonts w:eastAsia="SimSun"/>
          <w:lang w:eastAsia="zh-CN"/>
        </w:rPr>
      </w:pPr>
    </w:p>
    <w:p w14:paraId="2226CE96" w14:textId="77777777" w:rsidR="00B750BC" w:rsidRDefault="00B750BC" w:rsidP="00B750BC">
      <w:pPr>
        <w:pStyle w:val="Doc-text2"/>
        <w:rPr>
          <w:rFonts w:eastAsia="SimSun"/>
          <w:lang w:eastAsia="zh-CN"/>
        </w:rPr>
      </w:pPr>
      <w:r>
        <w:rPr>
          <w:rFonts w:eastAsia="SimSun" w:hint="eastAsia"/>
          <w:lang w:eastAsia="zh-CN"/>
        </w:rPr>
        <w:t>Discussions</w:t>
      </w:r>
    </w:p>
    <w:p w14:paraId="45D0217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w:t>
      </w:r>
      <w:r>
        <w:rPr>
          <w:rFonts w:eastAsia="SimSun"/>
          <w:lang w:eastAsia="zh-CN"/>
        </w:rPr>
        <w:t>explains</w:t>
      </w:r>
      <w:r>
        <w:rPr>
          <w:rFonts w:eastAsia="SimSun" w:hint="eastAsia"/>
          <w:lang w:eastAsia="zh-CN"/>
        </w:rPr>
        <w:t xml:space="preserve"> we expect more parameters from R4, so suggest we endorse for now and update based on further R4 input. </w:t>
      </w:r>
    </w:p>
    <w:p w14:paraId="5CA1AB5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point out </w:t>
      </w:r>
      <w:r>
        <w:rPr>
          <w:rFonts w:eastAsia="SimSun"/>
          <w:lang w:eastAsia="zh-CN"/>
        </w:rPr>
        <w:t>that</w:t>
      </w:r>
      <w:r>
        <w:rPr>
          <w:rFonts w:eastAsia="SimSun" w:hint="eastAsia"/>
          <w:lang w:eastAsia="zh-CN"/>
        </w:rPr>
        <w:t xml:space="preserve"> R4 already have some </w:t>
      </w:r>
      <w:r>
        <w:rPr>
          <w:rFonts w:eastAsia="SimSun"/>
          <w:lang w:eastAsia="zh-CN"/>
        </w:rPr>
        <w:t>agreement</w:t>
      </w:r>
      <w:r>
        <w:rPr>
          <w:rFonts w:eastAsia="SimSun" w:hint="eastAsia"/>
          <w:lang w:eastAsia="zh-CN"/>
        </w:rPr>
        <w:t xml:space="preserve"> on </w:t>
      </w:r>
      <w:r w:rsidRPr="00BE5D8E">
        <w:rPr>
          <w:rFonts w:eastAsia="SimSun"/>
          <w:lang w:eastAsia="zh-CN"/>
        </w:rPr>
        <w:t>Timer/UAI</w:t>
      </w:r>
      <w:r>
        <w:rPr>
          <w:rFonts w:eastAsia="SimSun" w:hint="eastAsia"/>
          <w:lang w:eastAsia="zh-CN"/>
        </w:rPr>
        <w:t xml:space="preserve">, and think we can already capture. HW fine with Nokia proposal. </w:t>
      </w:r>
    </w:p>
    <w:p w14:paraId="4135F7A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in CATT CR, the new procedure text can be reflected in the field description. LG E agree. </w:t>
      </w:r>
    </w:p>
    <w:p w14:paraId="4E698D9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CATT think we may get more input from R4 during the meeting week, so we can discuss using post meeting email to take into account everything. </w:t>
      </w:r>
    </w:p>
    <w:p w14:paraId="426AADBB" w14:textId="77777777" w:rsidR="00B750BC" w:rsidRPr="00E415CF" w:rsidRDefault="00B750BC" w:rsidP="00B750BC">
      <w:pPr>
        <w:pStyle w:val="Doc-text2"/>
        <w:rPr>
          <w:rFonts w:eastAsia="SimSun"/>
          <w:lang w:eastAsia="zh-CN"/>
        </w:rPr>
      </w:pPr>
    </w:p>
    <w:p w14:paraId="1197B5C7" w14:textId="77777777" w:rsidR="00B750BC" w:rsidRPr="00191105" w:rsidRDefault="00B750BC" w:rsidP="00B750BC">
      <w:pPr>
        <w:pStyle w:val="Doc-title"/>
        <w:rPr>
          <w:rFonts w:eastAsia="SimSun"/>
          <w:u w:val="single"/>
          <w:lang w:eastAsia="zh-CN"/>
        </w:rPr>
      </w:pPr>
      <w:r w:rsidRPr="00191105">
        <w:rPr>
          <w:rFonts w:eastAsia="SimSun" w:hint="eastAsia"/>
          <w:u w:val="single"/>
          <w:lang w:eastAsia="zh-CN"/>
        </w:rPr>
        <w:t xml:space="preserve">On CSSF optimization </w:t>
      </w:r>
    </w:p>
    <w:p w14:paraId="04255AC7" w14:textId="77777777" w:rsidR="00B750BC" w:rsidRDefault="00B750BC" w:rsidP="00B750BC">
      <w:pPr>
        <w:pStyle w:val="Doc-title"/>
        <w:rPr>
          <w:rFonts w:eastAsia="SimSun"/>
          <w:lang w:eastAsia="zh-CN"/>
        </w:rPr>
      </w:pPr>
      <w:r>
        <w:t>R2-2505485</w:t>
      </w:r>
      <w:r>
        <w:tab/>
        <w:t>Introduction of CSSF optimization for NR RRM Ph5 (Alt1)</w:t>
      </w:r>
      <w:r>
        <w:tab/>
        <w:t>Apple</w:t>
      </w:r>
      <w:r>
        <w:tab/>
        <w:t>CR</w:t>
      </w:r>
      <w:r>
        <w:tab/>
        <w:t>Rel-19</w:t>
      </w:r>
      <w:r>
        <w:tab/>
        <w:t>38.331</w:t>
      </w:r>
      <w:r>
        <w:tab/>
        <w:t>18.6.0</w:t>
      </w:r>
      <w:r>
        <w:tab/>
        <w:t>5419</w:t>
      </w:r>
      <w:r>
        <w:tab/>
        <w:t>-</w:t>
      </w:r>
      <w:r>
        <w:tab/>
        <w:t>B</w:t>
      </w:r>
      <w:r>
        <w:tab/>
        <w:t>NR_RRM_Ph5-Core</w:t>
      </w:r>
    </w:p>
    <w:p w14:paraId="281842B6"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Revised in R2-2506475</w:t>
      </w:r>
    </w:p>
    <w:p w14:paraId="45C3FF5B" w14:textId="77777777" w:rsidR="00B750BC" w:rsidRPr="00B33148" w:rsidRDefault="00B750BC" w:rsidP="00B750BC">
      <w:pPr>
        <w:pStyle w:val="Doc-text2"/>
        <w:rPr>
          <w:rFonts w:eastAsia="SimSun"/>
          <w:lang w:eastAsia="zh-CN"/>
        </w:rPr>
      </w:pPr>
    </w:p>
    <w:p w14:paraId="0B282B97" w14:textId="77777777" w:rsidR="00B750BC" w:rsidRDefault="00B750BC" w:rsidP="00B750BC">
      <w:pPr>
        <w:pStyle w:val="Doc-title"/>
        <w:rPr>
          <w:rFonts w:eastAsia="SimSun"/>
          <w:lang w:eastAsia="zh-CN"/>
        </w:rPr>
      </w:pPr>
      <w:r>
        <w:t>R2-2505486</w:t>
      </w:r>
      <w:r>
        <w:tab/>
        <w:t>Introduction of CSSF optimization for NR RRM Ph5 (Alt2)</w:t>
      </w:r>
      <w:r>
        <w:tab/>
        <w:t>Apple</w:t>
      </w:r>
      <w:r>
        <w:tab/>
        <w:t>CR</w:t>
      </w:r>
      <w:r>
        <w:tab/>
        <w:t>Rel-19</w:t>
      </w:r>
      <w:r>
        <w:tab/>
        <w:t>38.331</w:t>
      </w:r>
      <w:r>
        <w:tab/>
        <w:t>18.6.0</w:t>
      </w:r>
      <w:r>
        <w:tab/>
        <w:t>5420</w:t>
      </w:r>
      <w:r>
        <w:tab/>
        <w:t>-</w:t>
      </w:r>
      <w:r>
        <w:tab/>
        <w:t>B</w:t>
      </w:r>
      <w:r>
        <w:tab/>
        <w:t>NR_RRM_Ph5-Core</w:t>
      </w:r>
    </w:p>
    <w:p w14:paraId="1F1CF80E" w14:textId="77777777" w:rsidR="00B750BC" w:rsidRPr="00B33148"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Not </w:t>
      </w:r>
      <w:r>
        <w:rPr>
          <w:rFonts w:eastAsia="SimSun" w:hint="eastAsia"/>
          <w:lang w:eastAsia="zh-CN"/>
        </w:rPr>
        <w:t>pursued</w:t>
      </w:r>
    </w:p>
    <w:p w14:paraId="3564ED67" w14:textId="77777777" w:rsidR="00B750BC" w:rsidRDefault="00B750BC" w:rsidP="00B750BC">
      <w:pPr>
        <w:pStyle w:val="Agreement"/>
        <w:numPr>
          <w:ilvl w:val="0"/>
          <w:numId w:val="0"/>
        </w:numPr>
        <w:rPr>
          <w:rFonts w:eastAsia="SimSun"/>
          <w:b w:val="0"/>
          <w:lang w:eastAsia="zh-CN"/>
        </w:rPr>
      </w:pPr>
    </w:p>
    <w:p w14:paraId="7BF46AB8" w14:textId="77777777" w:rsidR="00B750BC" w:rsidRDefault="00B750BC" w:rsidP="00B750BC">
      <w:pPr>
        <w:pStyle w:val="Doc-title"/>
        <w:rPr>
          <w:rFonts w:eastAsia="SimSun"/>
          <w:lang w:eastAsia="zh-CN"/>
        </w:rPr>
      </w:pPr>
      <w:r>
        <w:t>R2-250</w:t>
      </w:r>
      <w:r w:rsidRPr="006553B1">
        <w:rPr>
          <w:rFonts w:hint="eastAsia"/>
        </w:rPr>
        <w:t>6432</w:t>
      </w:r>
      <w:r>
        <w:rPr>
          <w:rFonts w:eastAsia="SimSun" w:hint="eastAsia"/>
          <w:lang w:eastAsia="zh-CN"/>
        </w:rPr>
        <w:tab/>
      </w:r>
      <w:r w:rsidRPr="006553B1">
        <w:t>Reply LS on CSSF optimization for NR RRM Phase 5</w:t>
      </w:r>
    </w:p>
    <w:p w14:paraId="6AAF2108" w14:textId="77777777" w:rsidR="00B750BC" w:rsidRPr="00E32565"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5B932A6A" w14:textId="77777777" w:rsidR="00B750BC" w:rsidRDefault="00B750BC" w:rsidP="00B750BC">
      <w:pPr>
        <w:pStyle w:val="Doc-text2"/>
        <w:ind w:left="0" w:firstLine="0"/>
        <w:rPr>
          <w:rFonts w:eastAsia="SimSun"/>
          <w:lang w:eastAsia="zh-CN"/>
        </w:rPr>
      </w:pPr>
    </w:p>
    <w:p w14:paraId="37CEFDAC" w14:textId="22204537" w:rsidR="00B750BC" w:rsidRPr="007D5DD3" w:rsidRDefault="00B750BC" w:rsidP="00B750BC">
      <w:pPr>
        <w:pStyle w:val="Doc-title"/>
      </w:pPr>
      <w:r w:rsidRPr="007D5DD3">
        <w:rPr>
          <w:rFonts w:hint="eastAsia"/>
        </w:rPr>
        <w:t>R2-2506475</w:t>
      </w:r>
      <w:r w:rsidRPr="007D5DD3">
        <w:rPr>
          <w:rFonts w:hint="eastAsia"/>
        </w:rPr>
        <w:tab/>
      </w:r>
      <w:r>
        <w:t>Introduction of CSSF optimization for NR RRM Ph5</w:t>
      </w:r>
      <w:r>
        <w:tab/>
        <w:t>Apple</w:t>
      </w:r>
      <w:r>
        <w:tab/>
        <w:t>CR</w:t>
      </w:r>
      <w:r>
        <w:tab/>
        <w:t>Rel-19</w:t>
      </w:r>
      <w:r>
        <w:tab/>
        <w:t>38.331</w:t>
      </w:r>
      <w:r>
        <w:tab/>
        <w:t>18.6.0</w:t>
      </w:r>
      <w:r>
        <w:tab/>
        <w:t>5419</w:t>
      </w:r>
      <w:r>
        <w:tab/>
      </w:r>
      <w:r>
        <w:rPr>
          <w:rFonts w:eastAsia="SimSun" w:hint="eastAsia"/>
          <w:lang w:eastAsia="zh-CN"/>
        </w:rPr>
        <w:t>1</w:t>
      </w:r>
      <w:r>
        <w:tab/>
        <w:t>B</w:t>
      </w:r>
      <w:r>
        <w:tab/>
        <w:t>NR_RRM_Ph5-Core</w:t>
      </w:r>
    </w:p>
    <w:p w14:paraId="1AE68F2C"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agreed.</w:t>
      </w:r>
    </w:p>
    <w:p w14:paraId="1A0F3CBD" w14:textId="77777777" w:rsidR="00B750BC" w:rsidRPr="00BB32FC" w:rsidRDefault="00B750BC" w:rsidP="00B750BC">
      <w:pPr>
        <w:pStyle w:val="Doc-text2"/>
        <w:rPr>
          <w:rFonts w:eastAsia="SimSun"/>
          <w:lang w:eastAsia="zh-CN"/>
        </w:rPr>
      </w:pPr>
    </w:p>
    <w:p w14:paraId="5599E983" w14:textId="77777777" w:rsidR="00B750BC" w:rsidRPr="00191105" w:rsidRDefault="00B750BC" w:rsidP="00B750BC">
      <w:pPr>
        <w:pStyle w:val="Doc-title"/>
        <w:rPr>
          <w:rFonts w:eastAsia="SimSun"/>
          <w:u w:val="single"/>
          <w:lang w:eastAsia="zh-CN"/>
        </w:rPr>
      </w:pPr>
      <w:r w:rsidRPr="00191105">
        <w:rPr>
          <w:rFonts w:eastAsia="SimSun"/>
          <w:u w:val="single"/>
          <w:lang w:eastAsia="zh-CN"/>
        </w:rPr>
        <w:t>UE capability on 6 DL MIMO layers</w:t>
      </w:r>
    </w:p>
    <w:p w14:paraId="0CA0320A" w14:textId="77777777" w:rsidR="00B750BC" w:rsidRDefault="00B750BC" w:rsidP="00B750BC">
      <w:pPr>
        <w:pStyle w:val="Doc-title"/>
        <w:rPr>
          <w:rFonts w:eastAsia="SimSun"/>
          <w:lang w:eastAsia="zh-CN"/>
        </w:rPr>
      </w:pPr>
      <w:r>
        <w:t>R2-2505303</w:t>
      </w:r>
      <w:r>
        <w:tab/>
        <w:t>Discussion on DL MIMO layer capability for 6Rx UE</w:t>
      </w:r>
      <w:r>
        <w:tab/>
        <w:t>Xiaomi</w:t>
      </w:r>
      <w:r w:rsidRPr="00F32664">
        <w:t>, Intel Corporation, Oppo, Ericsson, Nokia, Qualcomm Incorporated, ZTE, Sanechips, CATT, T-mobile USA, CHTTL</w:t>
      </w:r>
      <w:r>
        <w:tab/>
        <w:t>discussion</w:t>
      </w:r>
      <w:r>
        <w:tab/>
        <w:t>Rel-19</w:t>
      </w:r>
      <w:r>
        <w:tab/>
        <w:t>NR_ENDC_RF_Ph4</w:t>
      </w:r>
      <w:r>
        <w:tab/>
        <w:t>R2-2503446</w:t>
      </w:r>
    </w:p>
    <w:p w14:paraId="78AC6F3D" w14:textId="77777777" w:rsidR="00B750BC" w:rsidRPr="004A19FE"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0A346D8D" w14:textId="77777777" w:rsidR="00B750BC" w:rsidRPr="00BB1684" w:rsidRDefault="00B750BC" w:rsidP="00B750BC">
      <w:pPr>
        <w:pStyle w:val="Doc-text2"/>
        <w:rPr>
          <w:rFonts w:eastAsia="SimSun"/>
          <w:i/>
          <w:highlight w:val="lightGray"/>
          <w:lang w:eastAsia="zh-CN"/>
        </w:rPr>
      </w:pPr>
      <w:r w:rsidRPr="00BB1684">
        <w:rPr>
          <w:rFonts w:eastAsia="SimSun"/>
          <w:i/>
          <w:highlight w:val="lightGray"/>
          <w:lang w:eastAsia="zh-CN"/>
        </w:rPr>
        <w:t xml:space="preserve">Proposal 1: Introduce a new capability for maximum 6 DL MIMO layer as optional capability. </w:t>
      </w:r>
    </w:p>
    <w:p w14:paraId="185B6D67" w14:textId="77777777" w:rsidR="00B750BC" w:rsidRPr="00BB1684" w:rsidRDefault="00B750BC" w:rsidP="00B750BC">
      <w:pPr>
        <w:pStyle w:val="Doc-text2"/>
        <w:rPr>
          <w:rFonts w:eastAsia="SimSun"/>
          <w:i/>
          <w:highlight w:val="lightGray"/>
          <w:lang w:eastAsia="zh-CN"/>
        </w:rPr>
      </w:pPr>
      <w:r w:rsidRPr="00BB1684">
        <w:rPr>
          <w:rFonts w:eastAsia="SimSun"/>
          <w:i/>
          <w:highlight w:val="lightGray"/>
          <w:lang w:eastAsia="zh-CN"/>
        </w:rPr>
        <w:t>Observation 1: 8 DL MIMO layer can only be supported via 8 Rx receiver, which is only applicable for FWA. Generic signaling design in RAN2 specifications is used to indicate 8 DL MIMO layer in maxNumberMIMO-LayersPDSCH without differentiating FWA and handheld UE.</w:t>
      </w:r>
    </w:p>
    <w:p w14:paraId="0680BE38" w14:textId="77777777" w:rsidR="00B750BC" w:rsidRPr="009E0421" w:rsidRDefault="00B750BC" w:rsidP="00B750BC">
      <w:pPr>
        <w:pStyle w:val="Doc-text2"/>
        <w:rPr>
          <w:rFonts w:eastAsia="SimSun"/>
          <w:i/>
          <w:highlight w:val="lightGray"/>
          <w:lang w:eastAsia="zh-CN"/>
        </w:rPr>
      </w:pPr>
      <w:r w:rsidRPr="009E0421">
        <w:rPr>
          <w:rFonts w:eastAsia="SimSun"/>
          <w:i/>
          <w:highlight w:val="lightGray"/>
          <w:lang w:eastAsia="zh-CN"/>
        </w:rPr>
        <w:t>Proposal 2: RAN2 specification will not capture 6 DL MIMO layer is only applicable for FWA.</w:t>
      </w:r>
    </w:p>
    <w:p w14:paraId="140E2DDB" w14:textId="77777777" w:rsidR="00B750BC" w:rsidRDefault="00B750BC" w:rsidP="00B750BC">
      <w:pPr>
        <w:pStyle w:val="Doc-text2"/>
        <w:rPr>
          <w:rFonts w:eastAsia="SimSun"/>
          <w:lang w:eastAsia="zh-CN"/>
        </w:rPr>
      </w:pPr>
    </w:p>
    <w:p w14:paraId="7F01F748" w14:textId="77777777" w:rsidR="00B750BC" w:rsidRDefault="00B750BC" w:rsidP="00B750BC">
      <w:pPr>
        <w:pStyle w:val="Doc-title"/>
      </w:pPr>
      <w:r>
        <w:t>R2-2505610</w:t>
      </w:r>
      <w:r>
        <w:tab/>
        <w:t>Introduction of 6 DL MIMO layer</w:t>
      </w:r>
      <w:r>
        <w:tab/>
        <w:t>Xiaomi</w:t>
      </w:r>
      <w:r w:rsidRPr="00A13A39">
        <w:t>, Intel Corporation, Oppo, Ericsson, Nokia, Qualcomm Incorporated, ZTE, Sanechips, CATT, T-mobile USA, CHTTL</w:t>
      </w:r>
      <w:r>
        <w:tab/>
        <w:t>draftCR</w:t>
      </w:r>
      <w:r>
        <w:tab/>
        <w:t>Rel-19</w:t>
      </w:r>
      <w:r>
        <w:tab/>
        <w:t>38.306</w:t>
      </w:r>
      <w:r>
        <w:tab/>
        <w:t>18.6.0</w:t>
      </w:r>
      <w:r>
        <w:tab/>
        <w:t>B</w:t>
      </w:r>
      <w:r>
        <w:tab/>
        <w:t>NR_ENDC_RF_Ph4</w:t>
      </w:r>
      <w:r>
        <w:tab/>
        <w:t>R2-2503447</w:t>
      </w:r>
    </w:p>
    <w:p w14:paraId="0978855D" w14:textId="77777777" w:rsidR="00B750BC" w:rsidRDefault="00B750BC" w:rsidP="00B750BC">
      <w:pPr>
        <w:pStyle w:val="Doc-title"/>
      </w:pPr>
      <w:r>
        <w:t>R2-2505611</w:t>
      </w:r>
      <w:r>
        <w:tab/>
        <w:t>Introduction of 6 DL MIMO layer</w:t>
      </w:r>
      <w:r>
        <w:tab/>
        <w:t>Xiaomi</w:t>
      </w:r>
      <w:r w:rsidRPr="00A13A39">
        <w:t>, Intel Corporation, Oppo, Ericsson, Nokia, Qualcomm Incorporated, ZTE, Sanechips, CATT, T-mobile USA, CHTTL</w:t>
      </w:r>
      <w:r>
        <w:tab/>
        <w:t>draftCR</w:t>
      </w:r>
      <w:r>
        <w:tab/>
        <w:t>Rel-19</w:t>
      </w:r>
      <w:r>
        <w:tab/>
        <w:t>38.331</w:t>
      </w:r>
      <w:r>
        <w:tab/>
        <w:t>18.6.0</w:t>
      </w:r>
      <w:r>
        <w:tab/>
        <w:t>B</w:t>
      </w:r>
      <w:r>
        <w:tab/>
        <w:t>NR_ENDC_RF_Ph4</w:t>
      </w:r>
      <w:r>
        <w:tab/>
        <w:t>R2-2503448</w:t>
      </w:r>
    </w:p>
    <w:p w14:paraId="6FA0EC2B" w14:textId="77777777" w:rsidR="00B750BC" w:rsidRDefault="00B750BC" w:rsidP="00B750BC">
      <w:pPr>
        <w:pStyle w:val="Doc-title"/>
        <w:rPr>
          <w:rFonts w:eastAsia="SimSun"/>
          <w:lang w:eastAsia="zh-CN"/>
        </w:rPr>
      </w:pPr>
    </w:p>
    <w:p w14:paraId="0B910DFB" w14:textId="77777777" w:rsidR="00B750BC" w:rsidRDefault="00B750BC" w:rsidP="00B750BC">
      <w:pPr>
        <w:pStyle w:val="Doc-title"/>
      </w:pPr>
      <w:r>
        <w:t>R2-2506187</w:t>
      </w:r>
      <w:r>
        <w:tab/>
        <w:t>Introduction of UE capability on 6 DL MIMO layers</w:t>
      </w:r>
      <w:r>
        <w:tab/>
        <w:t>Huawei, HiSilicon, Samsung, MediaTek Inc., Apple</w:t>
      </w:r>
      <w:r>
        <w:tab/>
        <w:t>draftCR</w:t>
      </w:r>
      <w:r>
        <w:tab/>
        <w:t>Rel-19</w:t>
      </w:r>
      <w:r>
        <w:tab/>
        <w:t>38.331</w:t>
      </w:r>
      <w:r>
        <w:tab/>
        <w:t>18.6.0</w:t>
      </w:r>
      <w:r>
        <w:tab/>
        <w:t>B</w:t>
      </w:r>
      <w:r>
        <w:tab/>
        <w:t>NR_ENDC_RF_Ph4</w:t>
      </w:r>
    </w:p>
    <w:p w14:paraId="56D22070" w14:textId="77777777" w:rsidR="00B750BC" w:rsidRDefault="00B750BC" w:rsidP="00B750BC">
      <w:pPr>
        <w:pStyle w:val="Doc-title"/>
      </w:pPr>
      <w:r>
        <w:t>R2-2506188</w:t>
      </w:r>
      <w:r>
        <w:tab/>
        <w:t>Introduction of UE capability on 6 DL MIMO layers</w:t>
      </w:r>
      <w:r>
        <w:tab/>
        <w:t>Huawei, HiSilicon, Samsung, MediaTek Inc., Apple</w:t>
      </w:r>
      <w:r>
        <w:tab/>
        <w:t>draftCR</w:t>
      </w:r>
      <w:r>
        <w:tab/>
        <w:t>Rel-19</w:t>
      </w:r>
      <w:r>
        <w:tab/>
        <w:t>38.306</w:t>
      </w:r>
      <w:r>
        <w:tab/>
        <w:t>18.6.0</w:t>
      </w:r>
      <w:r>
        <w:tab/>
        <w:t>B</w:t>
      </w:r>
      <w:r>
        <w:tab/>
        <w:t>NR_ENDC_RF_Ph4</w:t>
      </w:r>
    </w:p>
    <w:p w14:paraId="563342C0" w14:textId="77777777" w:rsidR="00B750BC" w:rsidRDefault="00B750BC" w:rsidP="00B750BC">
      <w:pPr>
        <w:pStyle w:val="Doc-title"/>
        <w:rPr>
          <w:rFonts w:eastAsia="SimSun"/>
          <w:lang w:eastAsia="zh-CN"/>
        </w:rPr>
      </w:pPr>
    </w:p>
    <w:p w14:paraId="0794A655" w14:textId="77777777" w:rsidR="00B750BC" w:rsidRDefault="00B750BC" w:rsidP="00B750BC">
      <w:pPr>
        <w:pStyle w:val="Doc-text2"/>
        <w:rPr>
          <w:rFonts w:eastAsia="SimSun"/>
          <w:lang w:eastAsia="zh-CN"/>
        </w:rPr>
      </w:pPr>
      <w:r>
        <w:rPr>
          <w:rFonts w:eastAsia="SimSun" w:hint="eastAsia"/>
          <w:lang w:eastAsia="zh-CN"/>
        </w:rPr>
        <w:t>Discussions</w:t>
      </w:r>
    </w:p>
    <w:p w14:paraId="6CBDB18A"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HW think R4 does not specify that </w:t>
      </w:r>
      <w:r>
        <w:rPr>
          <w:rFonts w:eastAsia="SimSun"/>
          <w:lang w:eastAsia="zh-CN"/>
        </w:rPr>
        <w:t>‘</w:t>
      </w:r>
      <w:r w:rsidRPr="00090812">
        <w:rPr>
          <w:rFonts w:eastAsia="SimSun"/>
          <w:lang w:eastAsia="zh-CN"/>
        </w:rPr>
        <w:t>6 DL MIMO layer is only applicable for FWA</w:t>
      </w:r>
      <w:r>
        <w:rPr>
          <w:rFonts w:eastAsia="SimSun" w:hint="eastAsia"/>
          <w:lang w:eastAsia="zh-CN"/>
        </w:rPr>
        <w:t xml:space="preserve">.  Xiaomi think R4 is still discussing. </w:t>
      </w:r>
    </w:p>
    <w:p w14:paraId="4450F0D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T-mobile think the </w:t>
      </w:r>
      <w:r>
        <w:rPr>
          <w:rFonts w:eastAsia="SimSun"/>
          <w:lang w:eastAsia="zh-CN"/>
        </w:rPr>
        <w:t>signalling</w:t>
      </w:r>
      <w:r>
        <w:rPr>
          <w:rFonts w:eastAsia="SimSun" w:hint="eastAsia"/>
          <w:lang w:eastAsia="zh-CN"/>
        </w:rPr>
        <w:t xml:space="preserve"> design should be </w:t>
      </w:r>
      <w:r>
        <w:rPr>
          <w:rFonts w:eastAsia="SimSun"/>
          <w:lang w:eastAsia="zh-CN"/>
        </w:rPr>
        <w:t>independent</w:t>
      </w:r>
      <w:r>
        <w:rPr>
          <w:rFonts w:eastAsia="SimSun" w:hint="eastAsia"/>
          <w:lang w:eastAsia="zh-CN"/>
        </w:rPr>
        <w:t xml:space="preserve"> from the device type. </w:t>
      </w:r>
    </w:p>
    <w:p w14:paraId="70347618"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T-mobile </w:t>
      </w:r>
      <w:r>
        <w:rPr>
          <w:rFonts w:eastAsia="SimSun"/>
          <w:lang w:eastAsia="zh-CN"/>
        </w:rPr>
        <w:t>suggest</w:t>
      </w:r>
      <w:r>
        <w:rPr>
          <w:rFonts w:eastAsia="SimSun" w:hint="eastAsia"/>
          <w:lang w:eastAsia="zh-CN"/>
        </w:rPr>
        <w:t xml:space="preserve"> we technically endorse both set of CRs and it is up to the </w:t>
      </w:r>
      <w:r>
        <w:rPr>
          <w:rFonts w:eastAsia="SimSun"/>
          <w:lang w:eastAsia="zh-CN"/>
        </w:rPr>
        <w:t>plenary</w:t>
      </w:r>
      <w:r>
        <w:rPr>
          <w:rFonts w:eastAsia="SimSun" w:hint="eastAsia"/>
          <w:lang w:eastAsia="zh-CN"/>
        </w:rPr>
        <w:t xml:space="preserve"> to decide. </w:t>
      </w:r>
    </w:p>
    <w:p w14:paraId="27A35894" w14:textId="77777777" w:rsidR="00B750BC" w:rsidRDefault="00B750BC" w:rsidP="00B750BC">
      <w:pPr>
        <w:pStyle w:val="Doc-text2"/>
        <w:rPr>
          <w:rFonts w:eastAsia="SimSun"/>
          <w:lang w:eastAsia="zh-CN"/>
        </w:rPr>
      </w:pPr>
      <w:r>
        <w:rPr>
          <w:rFonts w:eastAsia="SimSun" w:hint="eastAsia"/>
          <w:lang w:eastAsia="zh-CN"/>
        </w:rPr>
        <w:t xml:space="preserve"> </w:t>
      </w:r>
    </w:p>
    <w:p w14:paraId="4089E1EF" w14:textId="77777777" w:rsidR="00B750BC" w:rsidRPr="00E5721C" w:rsidRDefault="00B750BC" w:rsidP="00B750BC">
      <w:pPr>
        <w:pStyle w:val="Doc-text2"/>
        <w:rPr>
          <w:rFonts w:eastAsia="SimSun"/>
          <w:lang w:eastAsia="zh-CN"/>
        </w:rPr>
      </w:pPr>
      <w:r w:rsidRPr="00E5721C">
        <w:rPr>
          <w:rFonts w:eastAsia="SimSun" w:hint="eastAsia"/>
          <w:lang w:eastAsia="zh-CN"/>
        </w:rPr>
        <w:t>[CB] Friday in the main session</w:t>
      </w:r>
    </w:p>
    <w:p w14:paraId="04AD6233" w14:textId="77777777" w:rsidR="00B750BC" w:rsidRPr="00421B31" w:rsidRDefault="00B750BC" w:rsidP="00B750BC">
      <w:pPr>
        <w:pStyle w:val="Doc-text2"/>
        <w:rPr>
          <w:rFonts w:eastAsia="SimSun"/>
          <w:lang w:eastAsia="zh-CN"/>
        </w:rPr>
      </w:pPr>
    </w:p>
    <w:p w14:paraId="0A9CDFE0" w14:textId="77777777" w:rsidR="00B750BC" w:rsidRPr="00954709" w:rsidRDefault="00B750BC" w:rsidP="00B750BC">
      <w:pPr>
        <w:pStyle w:val="Doc-title"/>
        <w:rPr>
          <w:rFonts w:eastAsia="SimSun"/>
          <w:lang w:eastAsia="zh-CN"/>
        </w:rPr>
      </w:pPr>
      <w:r>
        <w:t>R2-2505304</w:t>
      </w:r>
      <w:r>
        <w:tab/>
        <w:t>Introduction of 6 DL MIMO layer</w:t>
      </w:r>
      <w:r>
        <w:tab/>
        <w:t>Xiaomi</w:t>
      </w:r>
      <w:r>
        <w:tab/>
        <w:t>CR</w:t>
      </w:r>
      <w:r>
        <w:tab/>
        <w:t>Rel-19</w:t>
      </w:r>
      <w:r>
        <w:tab/>
        <w:t>38.306</w:t>
      </w:r>
      <w:r>
        <w:tab/>
        <w:t>18.6.0</w:t>
      </w:r>
      <w:r>
        <w:tab/>
        <w:t>1320</w:t>
      </w:r>
      <w:r>
        <w:tab/>
        <w:t>-</w:t>
      </w:r>
      <w:r>
        <w:tab/>
        <w:t>B</w:t>
      </w:r>
      <w:r>
        <w:tab/>
        <w:t>NR_ENDC_RF_Ph4</w:t>
      </w:r>
      <w:r>
        <w:tab/>
        <w:t>R2-2503447</w:t>
      </w:r>
      <w:r>
        <w:tab/>
        <w:t>Withdrawn</w:t>
      </w:r>
      <w:r>
        <w:rPr>
          <w:rFonts w:eastAsia="SimSun" w:hint="eastAsia"/>
          <w:lang w:eastAsia="zh-CN"/>
        </w:rPr>
        <w:tab/>
      </w:r>
      <w:r>
        <w:rPr>
          <w:rFonts w:eastAsia="SimSun" w:hint="eastAsia"/>
          <w:lang w:eastAsia="zh-CN"/>
        </w:rPr>
        <w:tab/>
      </w:r>
    </w:p>
    <w:p w14:paraId="3F454155" w14:textId="77777777" w:rsidR="00B750BC" w:rsidRDefault="00B750BC" w:rsidP="00B750BC">
      <w:pPr>
        <w:pStyle w:val="Doc-title"/>
      </w:pPr>
      <w:r>
        <w:t>R2-2505305</w:t>
      </w:r>
      <w:r>
        <w:tab/>
        <w:t>Introduction of 6 DL MIMO layer</w:t>
      </w:r>
      <w:r>
        <w:tab/>
        <w:t>Xiaomi</w:t>
      </w:r>
      <w:r>
        <w:tab/>
        <w:t>CR</w:t>
      </w:r>
      <w:r>
        <w:tab/>
        <w:t>Rel-19</w:t>
      </w:r>
      <w:r>
        <w:tab/>
        <w:t>38.331</w:t>
      </w:r>
      <w:r>
        <w:tab/>
        <w:t>18.6.0</w:t>
      </w:r>
      <w:r>
        <w:tab/>
        <w:t>5402</w:t>
      </w:r>
      <w:r>
        <w:tab/>
        <w:t>-</w:t>
      </w:r>
      <w:r>
        <w:tab/>
        <w:t>B</w:t>
      </w:r>
      <w:r>
        <w:tab/>
        <w:t>NR_ENDC_RF_Ph4</w:t>
      </w:r>
      <w:r>
        <w:tab/>
        <w:t>R2-2503448</w:t>
      </w:r>
      <w:r>
        <w:tab/>
        <w:t>Withdrawn</w:t>
      </w:r>
    </w:p>
    <w:p w14:paraId="5EE8331E" w14:textId="77777777" w:rsidR="00B750BC" w:rsidRDefault="00B750BC" w:rsidP="00B750BC">
      <w:pPr>
        <w:pStyle w:val="Doc-title"/>
      </w:pPr>
      <w:r>
        <w:t>R2-2506110</w:t>
      </w:r>
      <w:r>
        <w:tab/>
        <w:t>Introduction of UE capability on 6 DL MIMO layers</w:t>
      </w:r>
      <w:r>
        <w:tab/>
        <w:t>Huawei, HiSilicon, Samsung, MediaTek Inc., Apple</w:t>
      </w:r>
      <w:r>
        <w:tab/>
        <w:t>CR</w:t>
      </w:r>
      <w:r>
        <w:tab/>
        <w:t>Rel-19</w:t>
      </w:r>
      <w:r>
        <w:tab/>
        <w:t>38.331</w:t>
      </w:r>
      <w:r>
        <w:tab/>
        <w:t>18.6.0</w:t>
      </w:r>
      <w:r>
        <w:tab/>
        <w:t>5458</w:t>
      </w:r>
      <w:r>
        <w:tab/>
        <w:t>-</w:t>
      </w:r>
      <w:r>
        <w:tab/>
        <w:t>B</w:t>
      </w:r>
      <w:r>
        <w:tab/>
        <w:t>NR_ENDC_RF_Ph4</w:t>
      </w:r>
      <w:r>
        <w:tab/>
        <w:t>Withdrawn</w:t>
      </w:r>
    </w:p>
    <w:p w14:paraId="0CFDEC8E" w14:textId="77777777" w:rsidR="00B750BC" w:rsidRDefault="00B750BC" w:rsidP="00B750BC">
      <w:pPr>
        <w:pStyle w:val="Doc-title"/>
      </w:pPr>
      <w:r>
        <w:t>R2-2506111</w:t>
      </w:r>
      <w:r>
        <w:tab/>
        <w:t>Introduction of UE capability on 6 DL MIMO layers</w:t>
      </w:r>
      <w:r>
        <w:tab/>
        <w:t>Huawei, HiSilicon, Samsung, MediaTek Inc., Apple</w:t>
      </w:r>
      <w:r>
        <w:tab/>
        <w:t>CR</w:t>
      </w:r>
      <w:r>
        <w:tab/>
        <w:t>Rel-19</w:t>
      </w:r>
      <w:r>
        <w:tab/>
        <w:t>38.306</w:t>
      </w:r>
      <w:r>
        <w:tab/>
        <w:t>18.6.0</w:t>
      </w:r>
      <w:r>
        <w:tab/>
        <w:t>1341</w:t>
      </w:r>
      <w:r>
        <w:tab/>
        <w:t>-</w:t>
      </w:r>
      <w:r>
        <w:tab/>
        <w:t>B</w:t>
      </w:r>
      <w:r>
        <w:tab/>
        <w:t>NR_ENDC_RF_Ph4</w:t>
      </w:r>
      <w:r>
        <w:tab/>
        <w:t>Withdrawn</w:t>
      </w:r>
    </w:p>
    <w:p w14:paraId="0468B139" w14:textId="77777777" w:rsidR="00B750BC" w:rsidRDefault="00B750BC" w:rsidP="00B750BC">
      <w:pPr>
        <w:pStyle w:val="Doc-title"/>
        <w:rPr>
          <w:rFonts w:eastAsia="SimSun"/>
          <w:lang w:eastAsia="zh-CN"/>
        </w:rPr>
      </w:pPr>
    </w:p>
    <w:p w14:paraId="3F637C92" w14:textId="77777777" w:rsidR="00B750BC" w:rsidRPr="00491EB8" w:rsidRDefault="00B750BC" w:rsidP="00B750BC">
      <w:pPr>
        <w:pStyle w:val="Doc-title"/>
        <w:rPr>
          <w:rFonts w:eastAsia="SimSun"/>
          <w:u w:val="single"/>
          <w:lang w:eastAsia="zh-CN"/>
        </w:rPr>
      </w:pPr>
      <w:r w:rsidRPr="00491EB8">
        <w:rPr>
          <w:rFonts w:eastAsia="SimSun" w:hint="eastAsia"/>
          <w:u w:val="single"/>
          <w:lang w:eastAsia="zh-CN"/>
        </w:rPr>
        <w:t>S</w:t>
      </w:r>
      <w:r w:rsidRPr="00491EB8">
        <w:rPr>
          <w:u w:val="single"/>
        </w:rPr>
        <w:t>imultaneous Rx-Tx capability for TDD-SDL band combination</w:t>
      </w:r>
    </w:p>
    <w:p w14:paraId="66AED4F6" w14:textId="77777777" w:rsidR="00B750BC" w:rsidRDefault="00B750BC" w:rsidP="00B750BC">
      <w:pPr>
        <w:pStyle w:val="Doc-title"/>
      </w:pPr>
      <w:r>
        <w:t>R2-2505622</w:t>
      </w:r>
      <w:r>
        <w:tab/>
        <w:t>Corrections on simultaneous Rx-Tx capability for TDD-SDL band combination</w:t>
      </w:r>
      <w:r>
        <w:tab/>
        <w:t>Huawei, HiSilicon, Ericsson</w:t>
      </w:r>
      <w:r>
        <w:tab/>
        <w:t>CR</w:t>
      </w:r>
      <w:r>
        <w:tab/>
        <w:t>Rel-15</w:t>
      </w:r>
      <w:r>
        <w:tab/>
        <w:t>38.306</w:t>
      </w:r>
      <w:r>
        <w:tab/>
        <w:t>15.28.0</w:t>
      </w:r>
      <w:r>
        <w:tab/>
        <w:t>1310</w:t>
      </w:r>
      <w:r>
        <w:tab/>
        <w:t>1</w:t>
      </w:r>
      <w:r>
        <w:tab/>
        <w:t>F</w:t>
      </w:r>
      <w:r>
        <w:tab/>
        <w:t>LTE_NR_R19_Simult_RxTx</w:t>
      </w:r>
      <w:r>
        <w:tab/>
        <w:t>R2-2504734</w:t>
      </w:r>
    </w:p>
    <w:p w14:paraId="5C2CDF18" w14:textId="77777777" w:rsidR="00B750BC" w:rsidRDefault="00B750BC" w:rsidP="00B750BC">
      <w:pPr>
        <w:pStyle w:val="Doc-title"/>
      </w:pPr>
      <w:r>
        <w:t>R2-2505623</w:t>
      </w:r>
      <w:r>
        <w:tab/>
        <w:t>Corrections on simultaneous Rx-Tx capability for TDD-SDL band combination</w:t>
      </w:r>
      <w:r>
        <w:tab/>
        <w:t>Huawei, HiSilicon, Ericsson</w:t>
      </w:r>
      <w:r>
        <w:tab/>
        <w:t>CR</w:t>
      </w:r>
      <w:r>
        <w:tab/>
        <w:t>Rel-16</w:t>
      </w:r>
      <w:r>
        <w:tab/>
        <w:t>38.306</w:t>
      </w:r>
      <w:r>
        <w:tab/>
        <w:t>16.21.0</w:t>
      </w:r>
      <w:r>
        <w:tab/>
        <w:t>1311</w:t>
      </w:r>
      <w:r>
        <w:tab/>
        <w:t>1</w:t>
      </w:r>
      <w:r>
        <w:tab/>
        <w:t>A</w:t>
      </w:r>
      <w:r>
        <w:tab/>
        <w:t>LTE_NR_R19_Simult_RxTx</w:t>
      </w:r>
      <w:r>
        <w:tab/>
        <w:t>R2-2504735</w:t>
      </w:r>
    </w:p>
    <w:p w14:paraId="407793FB" w14:textId="77777777" w:rsidR="00B750BC" w:rsidRDefault="00B750BC" w:rsidP="00B750BC">
      <w:pPr>
        <w:pStyle w:val="Doc-title"/>
      </w:pPr>
      <w:r>
        <w:t>R2-2505624</w:t>
      </w:r>
      <w:r>
        <w:tab/>
        <w:t>Corrections on simultaneous Rx-Tx capability for TDD-SDL band combination</w:t>
      </w:r>
      <w:r>
        <w:tab/>
        <w:t>Huawei, HiSilicon, Ericsson</w:t>
      </w:r>
      <w:r>
        <w:tab/>
        <w:t>CR</w:t>
      </w:r>
      <w:r>
        <w:tab/>
        <w:t>Rel-17</w:t>
      </w:r>
      <w:r>
        <w:tab/>
        <w:t>38.306</w:t>
      </w:r>
      <w:r>
        <w:tab/>
        <w:t>17.13.0</w:t>
      </w:r>
      <w:r>
        <w:tab/>
        <w:t>1312</w:t>
      </w:r>
      <w:r>
        <w:tab/>
        <w:t>1</w:t>
      </w:r>
      <w:r>
        <w:tab/>
        <w:t>A</w:t>
      </w:r>
      <w:r>
        <w:tab/>
        <w:t>LTE_NR_R19_Simult_RxTx</w:t>
      </w:r>
      <w:r>
        <w:tab/>
        <w:t>R2-2504736</w:t>
      </w:r>
    </w:p>
    <w:p w14:paraId="4674CC1D" w14:textId="77777777" w:rsidR="00B750BC" w:rsidRDefault="00B750BC" w:rsidP="00B750BC">
      <w:pPr>
        <w:pStyle w:val="Doc-title"/>
      </w:pPr>
      <w:r>
        <w:t>R2-2505625</w:t>
      </w:r>
      <w:r>
        <w:tab/>
        <w:t>Corrections on simultaneous Rx-Tx capability for TDD-SDL band combination</w:t>
      </w:r>
      <w:r>
        <w:tab/>
        <w:t>Huawei, HiSilicon, Ericsson</w:t>
      </w:r>
      <w:r>
        <w:tab/>
        <w:t>CR</w:t>
      </w:r>
      <w:r>
        <w:tab/>
        <w:t>Rel-18</w:t>
      </w:r>
      <w:r>
        <w:tab/>
        <w:t>38.306</w:t>
      </w:r>
      <w:r>
        <w:tab/>
        <w:t>18.6.0</w:t>
      </w:r>
      <w:r>
        <w:tab/>
        <w:t>1313</w:t>
      </w:r>
      <w:r>
        <w:tab/>
        <w:t>1</w:t>
      </w:r>
      <w:r>
        <w:tab/>
        <w:t>A</w:t>
      </w:r>
      <w:r>
        <w:tab/>
        <w:t>LTE_NR_R19_Simult_RxTx</w:t>
      </w:r>
      <w:r>
        <w:tab/>
        <w:t>R2-2504737</w:t>
      </w:r>
    </w:p>
    <w:p w14:paraId="410772A6" w14:textId="025EEC38" w:rsidR="001403DF" w:rsidRPr="009F28B6" w:rsidRDefault="001403DF" w:rsidP="001403DF">
      <w:pPr>
        <w:pStyle w:val="Doc-text2"/>
        <w:rPr>
          <w:rFonts w:eastAsiaTheme="minorEastAsia"/>
        </w:rPr>
      </w:pPr>
      <w:r>
        <w:rPr>
          <w:rFonts w:eastAsiaTheme="minorEastAsia" w:hint="eastAsia"/>
        </w:rPr>
        <w:t xml:space="preserve">=&gt; </w:t>
      </w:r>
      <w:r w:rsidR="00B750BC" w:rsidRPr="001403DF">
        <w:rPr>
          <w:rFonts w:eastAsia="SimSun"/>
          <w:b/>
          <w:bCs/>
          <w:lang w:eastAsia="zh-CN"/>
        </w:rPr>
        <w:t>T</w:t>
      </w:r>
      <w:r w:rsidR="00B750BC" w:rsidRPr="001403DF">
        <w:rPr>
          <w:rFonts w:eastAsia="SimSun" w:hint="eastAsia"/>
          <w:b/>
          <w:bCs/>
          <w:lang w:eastAsia="zh-CN"/>
        </w:rPr>
        <w:t>he 4 CRs above are agreed</w:t>
      </w:r>
      <w:r>
        <w:rPr>
          <w:rFonts w:eastAsiaTheme="minorEastAsia" w:hint="eastAsia"/>
        </w:rPr>
        <w:t>, but then coversheet revised by MCC: w</w:t>
      </w:r>
      <w:r w:rsidRPr="001403DF">
        <w:rPr>
          <w:rFonts w:eastAsiaTheme="minorEastAsia"/>
        </w:rPr>
        <w:t>rong Rel-19 WI code for an earlier release CR</w:t>
      </w:r>
    </w:p>
    <w:p w14:paraId="09C75CC4" w14:textId="3C0958DD" w:rsidR="00B750BC" w:rsidRDefault="00B750BC" w:rsidP="001403DF">
      <w:pPr>
        <w:pStyle w:val="Doc-text2"/>
        <w:rPr>
          <w:lang w:eastAsia="zh-CN"/>
        </w:rPr>
      </w:pPr>
    </w:p>
    <w:p w14:paraId="0519EE60" w14:textId="443CD5DB" w:rsidR="001403DF" w:rsidRDefault="001403DF" w:rsidP="001403DF">
      <w:pPr>
        <w:pStyle w:val="Doc-title"/>
      </w:pPr>
      <w:r>
        <w:t>R2-250</w:t>
      </w:r>
      <w:r>
        <w:rPr>
          <w:rFonts w:eastAsiaTheme="minorEastAsia" w:hint="eastAsia"/>
        </w:rPr>
        <w:t>6639</w:t>
      </w:r>
      <w:r>
        <w:tab/>
        <w:t>Corrections on simultaneous Rx-Tx capability for TDD-SDL band combination</w:t>
      </w:r>
      <w:r>
        <w:tab/>
        <w:t>Huawei, HiSilicon, Ericsson</w:t>
      </w:r>
      <w:r>
        <w:tab/>
        <w:t>CR</w:t>
      </w:r>
      <w:r>
        <w:tab/>
        <w:t>Rel-15</w:t>
      </w:r>
      <w:r>
        <w:tab/>
        <w:t>38.306</w:t>
      </w:r>
      <w:r>
        <w:tab/>
        <w:t>15.28.0</w:t>
      </w:r>
      <w:r>
        <w:tab/>
        <w:t>1310</w:t>
      </w:r>
      <w:r>
        <w:tab/>
      </w:r>
      <w:r>
        <w:rPr>
          <w:rFonts w:eastAsiaTheme="minorEastAsia" w:hint="eastAsia"/>
        </w:rPr>
        <w:t>2</w:t>
      </w:r>
      <w:r>
        <w:tab/>
        <w:t>F</w:t>
      </w:r>
      <w:r>
        <w:tab/>
      </w:r>
      <w:r w:rsidR="00107BC6">
        <w:t>TEI15</w:t>
      </w:r>
    </w:p>
    <w:p w14:paraId="4EDA7FE9" w14:textId="5CA85100" w:rsidR="001403DF" w:rsidRDefault="001403DF" w:rsidP="001403DF">
      <w:pPr>
        <w:pStyle w:val="Doc-title"/>
      </w:pPr>
      <w:r>
        <w:t>R2-250</w:t>
      </w:r>
      <w:r>
        <w:rPr>
          <w:rFonts w:eastAsiaTheme="minorEastAsia" w:hint="eastAsia"/>
        </w:rPr>
        <w:t>6640</w:t>
      </w:r>
      <w:r>
        <w:tab/>
        <w:t>Corrections on simultaneous Rx-Tx capability for TDD-SDL band combination</w:t>
      </w:r>
      <w:r>
        <w:tab/>
        <w:t>Huawei, HiSilicon, Ericsson</w:t>
      </w:r>
      <w:r>
        <w:tab/>
        <w:t>CR</w:t>
      </w:r>
      <w:r>
        <w:tab/>
        <w:t>Rel-16</w:t>
      </w:r>
      <w:r>
        <w:tab/>
        <w:t>38.306</w:t>
      </w:r>
      <w:r>
        <w:tab/>
        <w:t>16.21.0</w:t>
      </w:r>
      <w:r>
        <w:tab/>
        <w:t>1311</w:t>
      </w:r>
      <w:r>
        <w:tab/>
      </w:r>
      <w:r>
        <w:rPr>
          <w:rFonts w:eastAsiaTheme="minorEastAsia" w:hint="eastAsia"/>
        </w:rPr>
        <w:t>2</w:t>
      </w:r>
      <w:r>
        <w:tab/>
        <w:t>A</w:t>
      </w:r>
      <w:r>
        <w:tab/>
      </w:r>
      <w:r w:rsidR="00107BC6">
        <w:t>TEI15</w:t>
      </w:r>
    </w:p>
    <w:p w14:paraId="2F69FFD6" w14:textId="4C865ACF" w:rsidR="001403DF" w:rsidRDefault="001403DF" w:rsidP="001403DF">
      <w:pPr>
        <w:pStyle w:val="Doc-title"/>
      </w:pPr>
      <w:r>
        <w:t>R2-250</w:t>
      </w:r>
      <w:r>
        <w:rPr>
          <w:rFonts w:eastAsiaTheme="minorEastAsia" w:hint="eastAsia"/>
        </w:rPr>
        <w:t>6641</w:t>
      </w:r>
      <w:r>
        <w:tab/>
        <w:t>Corrections on simultaneous Rx-Tx capability for TDD-SDL band combination</w:t>
      </w:r>
      <w:r>
        <w:tab/>
        <w:t>Huawei, HiSilicon, Ericsson</w:t>
      </w:r>
      <w:r>
        <w:tab/>
        <w:t>CR</w:t>
      </w:r>
      <w:r>
        <w:tab/>
        <w:t>Rel-17</w:t>
      </w:r>
      <w:r>
        <w:tab/>
        <w:t>38.306</w:t>
      </w:r>
      <w:r>
        <w:tab/>
        <w:t>17.13.0</w:t>
      </w:r>
      <w:r>
        <w:tab/>
        <w:t>1312</w:t>
      </w:r>
      <w:r>
        <w:tab/>
      </w:r>
      <w:r>
        <w:rPr>
          <w:rFonts w:eastAsiaTheme="minorEastAsia" w:hint="eastAsia"/>
        </w:rPr>
        <w:t>2</w:t>
      </w:r>
      <w:r>
        <w:tab/>
        <w:t>A</w:t>
      </w:r>
      <w:r>
        <w:tab/>
      </w:r>
      <w:r w:rsidR="00107BC6">
        <w:t>TEI15</w:t>
      </w:r>
    </w:p>
    <w:p w14:paraId="108887B1" w14:textId="6899C338" w:rsidR="001403DF" w:rsidRDefault="001403DF" w:rsidP="001403DF">
      <w:pPr>
        <w:pStyle w:val="Doc-title"/>
      </w:pPr>
      <w:r>
        <w:t>R2-250</w:t>
      </w:r>
      <w:r>
        <w:rPr>
          <w:rFonts w:eastAsiaTheme="minorEastAsia" w:hint="eastAsia"/>
        </w:rPr>
        <w:t>6642</w:t>
      </w:r>
      <w:r>
        <w:tab/>
        <w:t>Corrections on simultaneous Rx-Tx capability for TDD-SDL band combination</w:t>
      </w:r>
      <w:r>
        <w:tab/>
        <w:t>Huawei, HiSilicon, Ericsson</w:t>
      </w:r>
      <w:r>
        <w:tab/>
        <w:t>CR</w:t>
      </w:r>
      <w:r>
        <w:tab/>
        <w:t>Rel-18</w:t>
      </w:r>
      <w:r>
        <w:tab/>
        <w:t>38.306</w:t>
      </w:r>
      <w:r>
        <w:tab/>
        <w:t>18.6.0</w:t>
      </w:r>
      <w:r>
        <w:tab/>
        <w:t>1313</w:t>
      </w:r>
      <w:r>
        <w:tab/>
      </w:r>
      <w:r>
        <w:rPr>
          <w:rFonts w:eastAsiaTheme="minorEastAsia" w:hint="eastAsia"/>
        </w:rPr>
        <w:t>2</w:t>
      </w:r>
      <w:r>
        <w:tab/>
        <w:t>A</w:t>
      </w:r>
      <w:r>
        <w:tab/>
      </w:r>
      <w:r w:rsidR="00107BC6">
        <w:t>TEI15</w:t>
      </w:r>
    </w:p>
    <w:p w14:paraId="403E71B7" w14:textId="38FC382E" w:rsidR="00B750BC" w:rsidRDefault="001403DF" w:rsidP="00B750BC">
      <w:pPr>
        <w:pStyle w:val="Doc-text2"/>
        <w:rPr>
          <w:rFonts w:eastAsiaTheme="minorEastAsia"/>
        </w:rPr>
      </w:pPr>
      <w:r>
        <w:rPr>
          <w:rFonts w:eastAsiaTheme="minorEastAsia" w:hint="eastAsia"/>
        </w:rPr>
        <w:t>=&gt; The 4 CRs are agreed</w:t>
      </w:r>
    </w:p>
    <w:p w14:paraId="1A693654" w14:textId="77777777" w:rsidR="001403DF" w:rsidRDefault="001403DF" w:rsidP="00B750BC">
      <w:pPr>
        <w:pStyle w:val="Doc-text2"/>
        <w:rPr>
          <w:rFonts w:eastAsiaTheme="minorEastAsia"/>
        </w:rPr>
      </w:pPr>
    </w:p>
    <w:p w14:paraId="6A91ABD6" w14:textId="77777777" w:rsidR="001403DF" w:rsidRPr="001403DF" w:rsidRDefault="001403DF" w:rsidP="00B750BC">
      <w:pPr>
        <w:pStyle w:val="Doc-text2"/>
        <w:rPr>
          <w:rFonts w:eastAsiaTheme="minorEastAsia"/>
        </w:rPr>
      </w:pPr>
    </w:p>
    <w:p w14:paraId="369D6142" w14:textId="77777777" w:rsidR="00B750BC" w:rsidRPr="006E2167" w:rsidRDefault="00B750BC" w:rsidP="00B750BC">
      <w:pPr>
        <w:pStyle w:val="Doc-title"/>
        <w:rPr>
          <w:rFonts w:eastAsia="SimSun"/>
          <w:u w:val="single"/>
          <w:lang w:eastAsia="zh-CN"/>
        </w:rPr>
      </w:pPr>
      <w:r w:rsidRPr="006E2167">
        <w:rPr>
          <w:rFonts w:eastAsia="SimSun" w:hint="eastAsia"/>
          <w:u w:val="single"/>
          <w:lang w:eastAsia="zh-CN"/>
        </w:rPr>
        <w:t>S</w:t>
      </w:r>
      <w:r w:rsidRPr="006E2167">
        <w:rPr>
          <w:u w:val="single"/>
        </w:rPr>
        <w:t>ignaling support for intra-band non-collocated EN-DC/NR-CA</w:t>
      </w:r>
    </w:p>
    <w:p w14:paraId="4EA8EA68" w14:textId="77777777" w:rsidR="00B750BC" w:rsidRDefault="00B750BC" w:rsidP="00B750BC">
      <w:pPr>
        <w:pStyle w:val="Doc-title"/>
      </w:pPr>
      <w:r>
        <w:t>R2-2506002</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413571EC" w14:textId="77777777" w:rsidR="00B750BC" w:rsidRDefault="00B750BC" w:rsidP="00B750BC">
      <w:pPr>
        <w:pStyle w:val="Doc-title"/>
        <w:rPr>
          <w:rFonts w:eastAsia="SimSun"/>
          <w:lang w:eastAsia="zh-CN"/>
        </w:rPr>
      </w:pPr>
      <w:r>
        <w:t>R2-2506003</w:t>
      </w:r>
      <w:r>
        <w:tab/>
        <w:t>Introduction of signaling support for intra-band non-collocated EN-DC/NR-CA deployment Phase 2: new receiver type(s)</w:t>
      </w:r>
      <w:r>
        <w:tab/>
        <w:t>KDDI, OPPO, Apple, Ericsson, Huawei, HiSilicon, ZTE, Qualcomm Incorporated, Samsung</w:t>
      </w:r>
      <w:r>
        <w:tab/>
        <w:t>draftCR</w:t>
      </w:r>
      <w:r>
        <w:tab/>
        <w:t>Rel-19</w:t>
      </w:r>
      <w:r>
        <w:tab/>
        <w:t>38.306</w:t>
      </w:r>
      <w:r>
        <w:tab/>
        <w:t>18.6.0</w:t>
      </w:r>
      <w:r>
        <w:tab/>
        <w:t>NonCol_intraB_ENDC_NR_CA_Ph2-Core</w:t>
      </w:r>
    </w:p>
    <w:p w14:paraId="3A6031EB" w14:textId="77777777" w:rsidR="00B750BC" w:rsidRDefault="00B750BC" w:rsidP="00B750BC">
      <w:pPr>
        <w:pStyle w:val="Doc-title"/>
      </w:pPr>
      <w:r>
        <w:t>R2-2506009</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1767CD47" w14:textId="77777777" w:rsidR="00B750BC" w:rsidRDefault="00B750BC" w:rsidP="00B750BC">
      <w:pPr>
        <w:pStyle w:val="Doc-text2"/>
        <w:rPr>
          <w:rFonts w:eastAsia="SimSun"/>
          <w:lang w:eastAsia="zh-CN"/>
        </w:rPr>
      </w:pPr>
    </w:p>
    <w:p w14:paraId="043AEC85" w14:textId="77777777" w:rsidR="00B750BC" w:rsidRDefault="00B750BC" w:rsidP="00B750BC">
      <w:pPr>
        <w:pStyle w:val="Doc-text2"/>
        <w:rPr>
          <w:rFonts w:eastAsia="SimSun"/>
          <w:lang w:eastAsia="zh-CN"/>
        </w:rPr>
      </w:pPr>
      <w:r>
        <w:rPr>
          <w:rFonts w:eastAsia="SimSun" w:hint="eastAsia"/>
          <w:lang w:eastAsia="zh-CN"/>
        </w:rPr>
        <w:t>Discussions</w:t>
      </w:r>
    </w:p>
    <w:p w14:paraId="639067FB"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KDDI explains the need to send LS to RAN4, regarding reporting the </w:t>
      </w:r>
      <w:r>
        <w:rPr>
          <w:rFonts w:eastAsia="SimSun"/>
          <w:lang w:eastAsia="zh-CN"/>
        </w:rPr>
        <w:t>capability</w:t>
      </w:r>
      <w:r>
        <w:rPr>
          <w:rFonts w:eastAsia="SimSun" w:hint="eastAsia"/>
          <w:lang w:eastAsia="zh-CN"/>
        </w:rPr>
        <w:t xml:space="preserve"> for the super BC. HW not sure about the benefit for reporting the super BC, but fine to send LS. </w:t>
      </w:r>
    </w:p>
    <w:p w14:paraId="35F1F4D5"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QC think it should be allowed to report for super BC, and not sure if RAN4 can decide on this. Ericsson share the view from QC, think we should decide in RAN2. </w:t>
      </w:r>
    </w:p>
    <w:p w14:paraId="1E4A5165"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MediaTek think super BC should be clearly specified in RAN4 spec. And, MediaTek think for </w:t>
      </w:r>
      <w:r w:rsidRPr="00BF36E6">
        <w:rPr>
          <w:rFonts w:eastAsia="SimSun"/>
          <w:lang w:eastAsia="zh-CN"/>
        </w:rPr>
        <w:t>intraBandNR-CA-non-collocated-r19</w:t>
      </w:r>
      <w:r>
        <w:rPr>
          <w:rFonts w:eastAsia="SimSun" w:hint="eastAsia"/>
          <w:lang w:eastAsia="zh-CN"/>
        </w:rPr>
        <w:t xml:space="preserve"> we should refer to the </w:t>
      </w:r>
      <w:r>
        <w:rPr>
          <w:rFonts w:eastAsia="SimSun"/>
          <w:lang w:eastAsia="zh-CN"/>
        </w:rPr>
        <w:t>corresponding</w:t>
      </w:r>
      <w:r>
        <w:rPr>
          <w:rFonts w:eastAsia="SimSun" w:hint="eastAsia"/>
          <w:lang w:eastAsia="zh-CN"/>
        </w:rPr>
        <w:t xml:space="preserve"> R4 spec in the 306 description part. </w:t>
      </w:r>
    </w:p>
    <w:p w14:paraId="24214425"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the concept of </w:t>
      </w:r>
      <w:r>
        <w:rPr>
          <w:rFonts w:eastAsia="SimSun"/>
          <w:lang w:eastAsia="zh-CN"/>
        </w:rPr>
        <w:t>‘</w:t>
      </w:r>
      <w:r>
        <w:rPr>
          <w:rFonts w:eastAsia="SimSun" w:hint="eastAsia"/>
          <w:lang w:eastAsia="zh-CN"/>
        </w:rPr>
        <w:t>super BC</w:t>
      </w:r>
      <w:r>
        <w:rPr>
          <w:rFonts w:eastAsia="SimSun"/>
          <w:lang w:eastAsia="zh-CN"/>
        </w:rPr>
        <w:t>’</w:t>
      </w:r>
      <w:r>
        <w:rPr>
          <w:rFonts w:eastAsia="SimSun" w:hint="eastAsia"/>
          <w:lang w:eastAsia="zh-CN"/>
        </w:rPr>
        <w:t xml:space="preserve"> is not so clear.  </w:t>
      </w:r>
    </w:p>
    <w:p w14:paraId="2B3FF89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QC fine to send LS, and think the issue with super BC is for both type 2 and type 4. </w:t>
      </w:r>
    </w:p>
    <w:p w14:paraId="5031693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Apple wonders what is our question to RAN4, e.g., is it about whether we allow UE reporting the super BC or the exact BC. </w:t>
      </w:r>
    </w:p>
    <w:p w14:paraId="129E3614" w14:textId="77777777" w:rsidR="00B750BC" w:rsidRDefault="00B750BC" w:rsidP="00B750BC">
      <w:pPr>
        <w:pStyle w:val="Doc-text2"/>
        <w:rPr>
          <w:rFonts w:eastAsia="SimSun"/>
          <w:lang w:eastAsia="zh-CN"/>
        </w:rPr>
      </w:pPr>
    </w:p>
    <w:p w14:paraId="5A8D6199"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sidRPr="00E12570">
        <w:rPr>
          <w:lang w:eastAsia="zh-CN"/>
        </w:rPr>
        <w:t>R2-2506002</w:t>
      </w:r>
      <w:r>
        <w:rPr>
          <w:rFonts w:eastAsia="SimSun" w:hint="eastAsia"/>
          <w:lang w:eastAsia="zh-CN"/>
        </w:rPr>
        <w:t xml:space="preserve"> and </w:t>
      </w:r>
      <w:r>
        <w:t>R2-2506009</w:t>
      </w:r>
      <w:r>
        <w:rPr>
          <w:rFonts w:eastAsia="SimSun" w:hint="eastAsia"/>
          <w:lang w:eastAsia="zh-CN"/>
        </w:rPr>
        <w:t xml:space="preserve"> are</w:t>
      </w:r>
      <w:r>
        <w:rPr>
          <w:rFonts w:hint="eastAsia"/>
          <w:lang w:eastAsia="zh-CN"/>
        </w:rPr>
        <w:t xml:space="preserve"> endorsed. </w:t>
      </w:r>
    </w:p>
    <w:p w14:paraId="7CE61D98"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t>R2-2506003</w:t>
      </w:r>
      <w:r>
        <w:rPr>
          <w:rFonts w:eastAsia="SimSun" w:hint="eastAsia"/>
          <w:lang w:eastAsia="zh-CN"/>
        </w:rPr>
        <w:t xml:space="preserve"> is r</w:t>
      </w:r>
      <w:r>
        <w:rPr>
          <w:rFonts w:hint="eastAsia"/>
          <w:lang w:eastAsia="zh-CN"/>
        </w:rPr>
        <w:t>evised in R2-2506254</w:t>
      </w:r>
      <w:r>
        <w:rPr>
          <w:rFonts w:eastAsia="SimSun" w:hint="eastAsia"/>
          <w:lang w:eastAsia="zh-CN"/>
        </w:rPr>
        <w:t xml:space="preserve">. </w:t>
      </w:r>
    </w:p>
    <w:p w14:paraId="230A4974" w14:textId="77777777" w:rsidR="00B750BC" w:rsidRDefault="00B750BC" w:rsidP="00B750BC">
      <w:pPr>
        <w:pStyle w:val="Agreement"/>
        <w:numPr>
          <w:ilvl w:val="0"/>
          <w:numId w:val="0"/>
        </w:numPr>
        <w:rPr>
          <w:rFonts w:eastAsia="SimSun"/>
          <w:lang w:eastAsia="zh-CN"/>
        </w:rPr>
      </w:pPr>
    </w:p>
    <w:p w14:paraId="5CB0BD15" w14:textId="77777777" w:rsidR="00B750BC" w:rsidRPr="00CF7A50" w:rsidRDefault="00B750BC" w:rsidP="00B750BC">
      <w:pPr>
        <w:pStyle w:val="Doc-title"/>
      </w:pPr>
      <w:r>
        <w:rPr>
          <w:rFonts w:hint="eastAsia"/>
        </w:rPr>
        <w:t>R2-2506254</w:t>
      </w:r>
      <w:r w:rsidRPr="00CF7A50">
        <w:rPr>
          <w:rFonts w:hint="eastAsia"/>
        </w:rPr>
        <w:tab/>
      </w:r>
      <w:r w:rsidRPr="00CF7A50">
        <w:t>Introduction of signaling support for intra-band non-collocated EN-DC/NR-CA deployment Phase 2: new receiver type(s)</w:t>
      </w:r>
      <w:r w:rsidRPr="00CF7A50">
        <w:tab/>
        <w:t>KDDI, OPPO, Apple, Ericsson, Huawei, HiSilicon, ZTE, Qualcomm Incorporated, Samsung</w:t>
      </w:r>
      <w:r w:rsidRPr="00CF7A50">
        <w:tab/>
        <w:t>draftCR</w:t>
      </w:r>
      <w:r w:rsidRPr="00CF7A50">
        <w:tab/>
        <w:t>Rel-19</w:t>
      </w:r>
      <w:r w:rsidRPr="00CF7A50">
        <w:tab/>
        <w:t>38.306</w:t>
      </w:r>
      <w:r w:rsidRPr="00CF7A50">
        <w:tab/>
        <w:t>18.6.0</w:t>
      </w:r>
      <w:r w:rsidRPr="00CF7A50">
        <w:tab/>
        <w:t>NonCol_intraB_ENDC_NR_CA_Ph2-Core</w:t>
      </w:r>
      <w:r w:rsidRPr="00CF7A50">
        <w:rPr>
          <w:rFonts w:hint="eastAsia"/>
        </w:rPr>
        <w:t xml:space="preserve"> </w:t>
      </w:r>
    </w:p>
    <w:p w14:paraId="0352B596" w14:textId="77777777" w:rsidR="00B750BC" w:rsidRPr="00EA5B2A"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The CR</w:t>
      </w:r>
      <w:r w:rsidRPr="00EA5B2A">
        <w:rPr>
          <w:rFonts w:eastAsia="SimSun" w:hint="eastAsia"/>
          <w:lang w:eastAsia="zh-CN"/>
        </w:rPr>
        <w:t xml:space="preserve"> is endorsed</w:t>
      </w:r>
    </w:p>
    <w:p w14:paraId="170CDEA3" w14:textId="77777777" w:rsidR="00B750BC" w:rsidRPr="00C500BF" w:rsidRDefault="00B750BC" w:rsidP="00B750BC">
      <w:pPr>
        <w:pStyle w:val="Doc-text2"/>
        <w:rPr>
          <w:rFonts w:eastAsia="SimSun"/>
          <w:lang w:eastAsia="zh-CN"/>
        </w:rPr>
      </w:pPr>
    </w:p>
    <w:p w14:paraId="63C5CDF6" w14:textId="77777777" w:rsidR="00B750BC" w:rsidRPr="00BC0230" w:rsidRDefault="00B750BC" w:rsidP="00B750BC">
      <w:pPr>
        <w:pStyle w:val="EmailDiscussion"/>
        <w:overflowPunct/>
        <w:autoSpaceDE/>
        <w:autoSpaceDN/>
        <w:adjustRightInd/>
        <w:ind w:left="1619" w:hanging="360"/>
        <w:textAlignment w:val="auto"/>
      </w:pPr>
      <w:r w:rsidRPr="00BC0230">
        <w:t>[AT1</w:t>
      </w:r>
      <w:r w:rsidRPr="00BC0230">
        <w:rPr>
          <w:rFonts w:eastAsia="SimSun" w:hint="eastAsia"/>
          <w:lang w:eastAsia="zh-CN"/>
        </w:rPr>
        <w:t>31</w:t>
      </w:r>
      <w:r w:rsidRPr="00BC0230">
        <w:t>][20</w:t>
      </w:r>
      <w:r w:rsidRPr="00BC0230">
        <w:rPr>
          <w:rFonts w:eastAsia="SimSun" w:hint="eastAsia"/>
          <w:lang w:eastAsia="zh-CN"/>
        </w:rPr>
        <w:t>5</w:t>
      </w:r>
      <w:r w:rsidRPr="00BC0230">
        <w:t>][</w:t>
      </w:r>
      <w:r w:rsidRPr="00BC0230">
        <w:rPr>
          <w:rFonts w:eastAsia="SimSun" w:cs="Arial"/>
          <w:lang w:val="en-US" w:eastAsia="zh-CN"/>
        </w:rPr>
        <w:t>NR_Others</w:t>
      </w:r>
      <w:r w:rsidRPr="00BC0230">
        <w:t xml:space="preserve">] </w:t>
      </w:r>
      <w:r w:rsidRPr="00BC0230">
        <w:rPr>
          <w:rFonts w:eastAsia="SimSun" w:hint="eastAsia"/>
          <w:lang w:eastAsia="zh-CN"/>
        </w:rPr>
        <w:t xml:space="preserve">Draft LS to RAN4 about </w:t>
      </w:r>
      <w:r w:rsidRPr="00BC0230">
        <w:rPr>
          <w:rFonts w:eastAsia="SimSun"/>
          <w:lang w:eastAsia="zh-CN"/>
        </w:rPr>
        <w:t>Signaling support for intra-band non-collocated EN-DC/NR-CA</w:t>
      </w:r>
      <w:r w:rsidRPr="00BC0230">
        <w:t xml:space="preserve"> (</w:t>
      </w:r>
      <w:r w:rsidRPr="00BC0230">
        <w:rPr>
          <w:rFonts w:eastAsia="SimSun" w:hint="eastAsia"/>
          <w:lang w:eastAsia="zh-CN"/>
        </w:rPr>
        <w:t>KDDI</w:t>
      </w:r>
      <w:r w:rsidRPr="00BC0230">
        <w:t>)</w:t>
      </w:r>
    </w:p>
    <w:p w14:paraId="367B306F" w14:textId="77777777" w:rsidR="00B750BC" w:rsidRPr="00BC0230" w:rsidRDefault="00B750BC" w:rsidP="00B750BC">
      <w:pPr>
        <w:pStyle w:val="EmailDiscussion2"/>
      </w:pPr>
      <w:r w:rsidRPr="00BC0230">
        <w:rPr>
          <w:rFonts w:eastAsia="SimSun"/>
          <w:lang w:eastAsia="zh-CN"/>
        </w:rPr>
        <w:tab/>
      </w:r>
      <w:r w:rsidRPr="00BC0230">
        <w:t xml:space="preserve">Intended outcome: </w:t>
      </w:r>
      <w:r w:rsidRPr="00BC0230">
        <w:rPr>
          <w:rFonts w:eastAsia="SimSun" w:hint="eastAsia"/>
          <w:lang w:eastAsia="zh-CN"/>
        </w:rPr>
        <w:t xml:space="preserve">draft LS to include questions on capability report for super BC in </w:t>
      </w:r>
      <w:r w:rsidRPr="00BC0230">
        <w:rPr>
          <w:rFonts w:eastAsia="SimSun"/>
          <w:lang w:eastAsia="zh-CN"/>
        </w:rPr>
        <w:t>R2-2506248</w:t>
      </w:r>
      <w:r w:rsidRPr="00BC0230">
        <w:t xml:space="preserve">. </w:t>
      </w:r>
    </w:p>
    <w:p w14:paraId="2EFDD28A" w14:textId="77777777" w:rsidR="00B750BC" w:rsidRDefault="00B750BC" w:rsidP="00B750BC">
      <w:pPr>
        <w:pStyle w:val="EmailDiscussion2"/>
        <w:rPr>
          <w:rFonts w:eastAsia="SimSun"/>
          <w:lang w:eastAsia="zh-CN"/>
        </w:rPr>
      </w:pPr>
      <w:r w:rsidRPr="00BC0230">
        <w:tab/>
        <w:t xml:space="preserve">Deadline: </w:t>
      </w:r>
      <w:r w:rsidRPr="00BC0230">
        <w:rPr>
          <w:rFonts w:eastAsia="SimSun" w:hint="eastAsia"/>
          <w:lang w:eastAsia="zh-CN"/>
        </w:rPr>
        <w:t>before CB.</w:t>
      </w:r>
    </w:p>
    <w:p w14:paraId="5A82C528" w14:textId="77777777" w:rsidR="00B750BC" w:rsidRDefault="00B750BC" w:rsidP="00B750BC">
      <w:pPr>
        <w:pStyle w:val="Doc-text2"/>
        <w:rPr>
          <w:rFonts w:eastAsia="SimSun"/>
          <w:lang w:eastAsia="zh-CN"/>
        </w:rPr>
      </w:pPr>
    </w:p>
    <w:p w14:paraId="65D2853E" w14:textId="77777777" w:rsidR="00B750BC" w:rsidRPr="00FC34A9" w:rsidRDefault="00B750BC" w:rsidP="00B750BC">
      <w:pPr>
        <w:pStyle w:val="Doc-title"/>
      </w:pPr>
      <w:r w:rsidRPr="00476563">
        <w:t>R2-250</w:t>
      </w:r>
      <w:r w:rsidRPr="00476563">
        <w:rPr>
          <w:rFonts w:hint="eastAsia"/>
        </w:rPr>
        <w:t>6256</w:t>
      </w:r>
      <w:r w:rsidRPr="00FC34A9">
        <w:rPr>
          <w:rFonts w:hint="eastAsia"/>
        </w:rPr>
        <w:tab/>
      </w:r>
      <w:r>
        <w:t>Introduction of signaling support for intra-band non-collocated EN-DC/NR-CA deployment Phase 2: new receiver type(s)</w:t>
      </w:r>
      <w:r>
        <w:tab/>
        <w:t>KDDI, OPPO, Apple, Ericsson, Huawei, HiSilicon, ZTE, Qualcomm Incorporated, Samsung</w:t>
      </w:r>
      <w:r>
        <w:tab/>
        <w:t>CR</w:t>
      </w:r>
      <w:r>
        <w:tab/>
        <w:t>Rel-19</w:t>
      </w:r>
      <w:r>
        <w:tab/>
        <w:t>38.331</w:t>
      </w:r>
      <w:r>
        <w:tab/>
        <w:t>18.6.0</w:t>
      </w:r>
      <w:r>
        <w:rPr>
          <w:rFonts w:eastAsia="SimSun" w:hint="eastAsia"/>
          <w:lang w:eastAsia="zh-CN"/>
        </w:rPr>
        <w:tab/>
        <w:t>5479</w:t>
      </w:r>
      <w:r>
        <w:rPr>
          <w:rFonts w:eastAsia="SimSun" w:hint="eastAsia"/>
          <w:lang w:eastAsia="zh-CN"/>
        </w:rPr>
        <w:tab/>
        <w:t>-</w:t>
      </w:r>
      <w:r>
        <w:rPr>
          <w:rFonts w:eastAsia="SimSun" w:hint="eastAsia"/>
          <w:lang w:eastAsia="zh-CN"/>
        </w:rPr>
        <w:tab/>
        <w:t>B</w:t>
      </w:r>
      <w:r>
        <w:rPr>
          <w:rFonts w:eastAsia="SimSun" w:hint="eastAsia"/>
          <w:lang w:eastAsia="zh-CN"/>
        </w:rPr>
        <w:tab/>
      </w:r>
      <w:r>
        <w:t>NonCol_intraB_ENDC_NR_CA_Ph2-Core</w:t>
      </w:r>
    </w:p>
    <w:p w14:paraId="584E8313" w14:textId="5E2811DC" w:rsidR="00B750BC"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agreed.</w:t>
      </w:r>
    </w:p>
    <w:p w14:paraId="57074ACA" w14:textId="77777777" w:rsidR="00B750BC" w:rsidRDefault="00B750BC" w:rsidP="00B750BC">
      <w:pPr>
        <w:pStyle w:val="Doc-text2"/>
        <w:ind w:left="0" w:firstLine="0"/>
        <w:rPr>
          <w:rFonts w:eastAsia="SimSun"/>
          <w:lang w:eastAsia="zh-CN"/>
        </w:rPr>
      </w:pPr>
    </w:p>
    <w:p w14:paraId="4DCD0DE2" w14:textId="77777777" w:rsidR="00B750BC" w:rsidRDefault="00B750BC" w:rsidP="00B750BC">
      <w:pPr>
        <w:pStyle w:val="Doc-title"/>
        <w:rPr>
          <w:rFonts w:eastAsia="SimSun"/>
          <w:lang w:eastAsia="zh-CN"/>
        </w:rPr>
      </w:pPr>
      <w:r w:rsidRPr="00476563">
        <w:t>R2-2506248</w:t>
      </w:r>
      <w:r w:rsidRPr="00476563">
        <w:rPr>
          <w:rFonts w:hint="eastAsia"/>
        </w:rPr>
        <w:tab/>
        <w:t xml:space="preserve">Draft </w:t>
      </w:r>
      <w:r w:rsidRPr="00476563">
        <w:t xml:space="preserve">LS </w:t>
      </w:r>
      <w:r w:rsidRPr="00476563">
        <w:rPr>
          <w:rFonts w:hint="eastAsia"/>
        </w:rPr>
        <w:t>to</w:t>
      </w:r>
      <w:r w:rsidRPr="00476563">
        <w:t xml:space="preserve"> </w:t>
      </w:r>
      <w:r w:rsidRPr="00476563">
        <w:rPr>
          <w:rFonts w:hint="eastAsia"/>
        </w:rPr>
        <w:t>RAN4 on Type 4 for non-collocated deployment</w:t>
      </w:r>
    </w:p>
    <w:p w14:paraId="4E9A8386" w14:textId="77777777" w:rsidR="00B750BC" w:rsidRPr="006B4A16"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Noted, can discuss the LS in the next meeting </w:t>
      </w:r>
    </w:p>
    <w:p w14:paraId="18B47F27" w14:textId="77777777" w:rsidR="00B750BC" w:rsidRDefault="00B750BC" w:rsidP="00B750BC">
      <w:pPr>
        <w:pStyle w:val="Doc-text2"/>
        <w:ind w:left="0" w:firstLine="0"/>
        <w:rPr>
          <w:rFonts w:eastAsia="SimSun"/>
          <w:lang w:eastAsia="zh-CN"/>
        </w:rPr>
      </w:pPr>
    </w:p>
    <w:p w14:paraId="5F7EBBFB" w14:textId="4A3FF1D9" w:rsidR="00B750BC" w:rsidRDefault="00B750BC" w:rsidP="00B750BC">
      <w:pPr>
        <w:pStyle w:val="Doc-title"/>
        <w:rPr>
          <w:rFonts w:eastAsia="SimSun"/>
          <w:lang w:eastAsia="zh-CN"/>
        </w:rPr>
      </w:pPr>
      <w:r w:rsidRPr="00476563">
        <w:t>R2-250</w:t>
      </w:r>
      <w:r w:rsidRPr="00346371">
        <w:rPr>
          <w:rFonts w:hint="eastAsia"/>
        </w:rPr>
        <w:t>6472</w:t>
      </w:r>
      <w:r w:rsidRPr="00346371">
        <w:rPr>
          <w:rFonts w:hint="eastAsia"/>
        </w:rPr>
        <w:tab/>
      </w:r>
      <w:r w:rsidRPr="00346371">
        <w:t>LS on RRC signalling for power domain enhancement</w:t>
      </w:r>
      <w:r>
        <w:tab/>
        <w:t>RAN4</w:t>
      </w:r>
      <w:r>
        <w:tab/>
        <w:t>LS in</w:t>
      </w:r>
      <w:r>
        <w:tab/>
        <w:t>Rel-19</w:t>
      </w:r>
      <w:r>
        <w:tab/>
      </w:r>
      <w:r w:rsidRPr="00B750BC">
        <w:t>NR_ENDC_RF_Ph4-Core</w:t>
      </w:r>
      <w:r>
        <w:tab/>
        <w:t>To:RAN2</w:t>
      </w:r>
    </w:p>
    <w:p w14:paraId="1BFE6A99" w14:textId="77777777" w:rsidR="00B750BC" w:rsidRPr="00346371"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429949B6" w14:textId="77777777" w:rsidR="00332991" w:rsidRPr="00997E1F" w:rsidRDefault="00332991" w:rsidP="00332991">
      <w:pPr>
        <w:pStyle w:val="Doc-text2"/>
      </w:pPr>
    </w:p>
    <w:p w14:paraId="2A4CDAB9" w14:textId="77777777" w:rsidR="00B750BC" w:rsidRDefault="00B750BC" w:rsidP="00B750BC">
      <w:pPr>
        <w:pStyle w:val="Heading3"/>
        <w:rPr>
          <w:noProof/>
          <w:lang w:val="en-US"/>
        </w:rPr>
      </w:pPr>
      <w:bookmarkStart w:id="564" w:name="_Toc209094710"/>
      <w:bookmarkStart w:id="565" w:name="_Toc211197081"/>
      <w:r>
        <w:rPr>
          <w:noProof/>
          <w:lang w:val="en-US"/>
        </w:rPr>
        <w:t>8.20.2</w:t>
      </w:r>
      <w:r>
        <w:rPr>
          <w:noProof/>
          <w:lang w:val="en-US"/>
        </w:rPr>
        <w:tab/>
        <w:t>Other WGs</w:t>
      </w:r>
      <w:bookmarkEnd w:id="564"/>
      <w:bookmarkEnd w:id="565"/>
    </w:p>
    <w:p w14:paraId="616FA2E1" w14:textId="77777777" w:rsidR="00B750BC" w:rsidRDefault="00B750BC" w:rsidP="00B750BC">
      <w:pPr>
        <w:pStyle w:val="Doc-title"/>
        <w:rPr>
          <w:rFonts w:eastAsia="SimSun"/>
          <w:lang w:eastAsia="zh-CN"/>
        </w:rPr>
      </w:pPr>
    </w:p>
    <w:p w14:paraId="12C86A02" w14:textId="77777777" w:rsidR="00B750BC" w:rsidRPr="00191105" w:rsidRDefault="00B750BC" w:rsidP="00B750BC">
      <w:pPr>
        <w:pStyle w:val="Doc-title"/>
        <w:rPr>
          <w:rFonts w:eastAsia="SimSun"/>
          <w:u w:val="single"/>
          <w:lang w:eastAsia="zh-CN"/>
        </w:rPr>
      </w:pPr>
      <w:r w:rsidRPr="00191105">
        <w:rPr>
          <w:rFonts w:eastAsia="SimSun" w:hint="eastAsia"/>
          <w:u w:val="single"/>
          <w:lang w:eastAsia="zh-CN"/>
        </w:rPr>
        <w:t>On low NR band CA via switching</w:t>
      </w:r>
    </w:p>
    <w:p w14:paraId="2D978128" w14:textId="77777777" w:rsidR="00B750BC" w:rsidRDefault="00B750BC" w:rsidP="00B750BC">
      <w:pPr>
        <w:pStyle w:val="Doc-title"/>
        <w:rPr>
          <w:rFonts w:eastAsia="SimSun"/>
          <w:lang w:eastAsia="zh-CN"/>
        </w:rPr>
      </w:pPr>
      <w:r>
        <w:t>R2-2505017</w:t>
      </w:r>
      <w:r>
        <w:tab/>
        <w:t>LS on Low NR band carrier aggregation via switching (R1-2504869; conact: Apple)</w:t>
      </w:r>
      <w:r>
        <w:tab/>
        <w:t>RAN1</w:t>
      </w:r>
      <w:r>
        <w:tab/>
        <w:t>LS in</w:t>
      </w:r>
      <w:r>
        <w:tab/>
        <w:t>Rel-19</w:t>
      </w:r>
      <w:r>
        <w:tab/>
        <w:t>NR_LBCA_Sw</w:t>
      </w:r>
      <w:r>
        <w:tab/>
        <w:t>To:RAN2, RAN4</w:t>
      </w:r>
    </w:p>
    <w:p w14:paraId="28429860" w14:textId="77777777" w:rsidR="00B750BC" w:rsidRDefault="00B750BC" w:rsidP="00B750BC">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Noted</w:t>
      </w:r>
    </w:p>
    <w:p w14:paraId="1DDC613C" w14:textId="77777777" w:rsidR="00B750BC" w:rsidRPr="00977E1D" w:rsidRDefault="00B750BC" w:rsidP="00B750BC">
      <w:pPr>
        <w:pStyle w:val="Doc-text2"/>
        <w:rPr>
          <w:rFonts w:eastAsia="SimSun"/>
          <w:lang w:eastAsia="zh-CN"/>
        </w:rPr>
      </w:pPr>
    </w:p>
    <w:p w14:paraId="2A8B03C7" w14:textId="77777777" w:rsidR="00B750BC" w:rsidRDefault="00B750BC" w:rsidP="00B750BC">
      <w:pPr>
        <w:pStyle w:val="Doc-title"/>
        <w:rPr>
          <w:rFonts w:eastAsia="SimSun"/>
          <w:lang w:eastAsia="zh-CN"/>
        </w:rPr>
      </w:pPr>
      <w:r>
        <w:t>R2-2505487</w:t>
      </w:r>
      <w:r>
        <w:tab/>
        <w:t>Introduction of low NR band carrier aggregation via switching</w:t>
      </w:r>
      <w:r>
        <w:tab/>
        <w:t>Apple, Telus, Nokia</w:t>
      </w:r>
      <w:r>
        <w:tab/>
        <w:t>CR</w:t>
      </w:r>
      <w:r>
        <w:tab/>
        <w:t>Rel-19</w:t>
      </w:r>
      <w:r>
        <w:tab/>
        <w:t>38.331</w:t>
      </w:r>
      <w:r>
        <w:tab/>
        <w:t>18.6.0</w:t>
      </w:r>
      <w:r>
        <w:tab/>
        <w:t>5421</w:t>
      </w:r>
      <w:r>
        <w:tab/>
        <w:t>-</w:t>
      </w:r>
      <w:r>
        <w:tab/>
        <w:t>B</w:t>
      </w:r>
      <w:r>
        <w:tab/>
        <w:t>NR_LBCA_Sw</w:t>
      </w:r>
    </w:p>
    <w:p w14:paraId="321CBFFC" w14:textId="77777777" w:rsidR="00B750BC" w:rsidRPr="00BA478B"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Revised in </w:t>
      </w:r>
      <w:r w:rsidRPr="00C500BF">
        <w:rPr>
          <w:lang w:eastAsia="zh-CN"/>
        </w:rPr>
        <w:t>R2-2506</w:t>
      </w:r>
      <w:r>
        <w:rPr>
          <w:rFonts w:eastAsia="SimSun" w:hint="eastAsia"/>
          <w:lang w:eastAsia="zh-CN"/>
        </w:rPr>
        <w:t>502</w:t>
      </w:r>
    </w:p>
    <w:p w14:paraId="13FE0675" w14:textId="77777777" w:rsidR="00B750BC" w:rsidRDefault="00B750BC" w:rsidP="00B750BC">
      <w:pPr>
        <w:pStyle w:val="Doc-title"/>
        <w:rPr>
          <w:rFonts w:eastAsia="SimSun"/>
          <w:lang w:eastAsia="zh-CN"/>
        </w:rPr>
      </w:pPr>
    </w:p>
    <w:p w14:paraId="134A7D2A" w14:textId="77777777" w:rsidR="00B750BC" w:rsidRDefault="00B750BC" w:rsidP="00B750BC">
      <w:pPr>
        <w:pStyle w:val="Doc-title"/>
      </w:pPr>
      <w:r>
        <w:t>R2-2505488</w:t>
      </w:r>
      <w:r>
        <w:tab/>
        <w:t>Introduction of low NR band carrier aggregation via switching</w:t>
      </w:r>
      <w:r>
        <w:tab/>
        <w:t>Apple, Telus, Nokia (Rapporteur)</w:t>
      </w:r>
      <w:r>
        <w:tab/>
        <w:t>CR</w:t>
      </w:r>
      <w:r>
        <w:tab/>
        <w:t>Rel-19</w:t>
      </w:r>
      <w:r>
        <w:tab/>
        <w:t>38.300</w:t>
      </w:r>
      <w:r>
        <w:tab/>
        <w:t>18.6.0</w:t>
      </w:r>
      <w:r>
        <w:tab/>
        <w:t>1012</w:t>
      </w:r>
      <w:r>
        <w:tab/>
        <w:t>-</w:t>
      </w:r>
      <w:r>
        <w:tab/>
        <w:t>B</w:t>
      </w:r>
      <w:r>
        <w:tab/>
        <w:t>NR_LBCA_Sw</w:t>
      </w:r>
    </w:p>
    <w:p w14:paraId="2BB072C0" w14:textId="77777777" w:rsidR="00B750BC" w:rsidRPr="00BA478B"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Revised in </w:t>
      </w:r>
      <w:r>
        <w:rPr>
          <w:lang w:eastAsia="zh-CN"/>
        </w:rPr>
        <w:t>R2-25062</w:t>
      </w:r>
      <w:r>
        <w:rPr>
          <w:rFonts w:hint="eastAsia"/>
          <w:lang w:eastAsia="zh-CN"/>
        </w:rPr>
        <w:t>50</w:t>
      </w:r>
    </w:p>
    <w:p w14:paraId="2B2EF5F6" w14:textId="77777777" w:rsidR="00B750BC" w:rsidRDefault="00B750BC" w:rsidP="00B750BC">
      <w:pPr>
        <w:pStyle w:val="Doc-text2"/>
        <w:rPr>
          <w:rFonts w:eastAsia="SimSun"/>
          <w:lang w:eastAsia="zh-CN"/>
        </w:rPr>
      </w:pPr>
    </w:p>
    <w:p w14:paraId="439E9969" w14:textId="77777777" w:rsidR="00B750BC" w:rsidRDefault="00B750BC" w:rsidP="00B750BC">
      <w:pPr>
        <w:pStyle w:val="Doc-text2"/>
        <w:rPr>
          <w:rFonts w:eastAsia="SimSun"/>
          <w:lang w:eastAsia="zh-CN"/>
        </w:rPr>
      </w:pPr>
      <w:r>
        <w:rPr>
          <w:rFonts w:eastAsia="SimSun" w:hint="eastAsia"/>
          <w:lang w:eastAsia="zh-CN"/>
        </w:rPr>
        <w:t>Discussions</w:t>
      </w:r>
    </w:p>
    <w:p w14:paraId="36703014" w14:textId="77777777" w:rsidR="00B750BC" w:rsidRDefault="00B750BC" w:rsidP="00B750BC">
      <w:pPr>
        <w:pStyle w:val="Doc-text2"/>
        <w:rPr>
          <w:rFonts w:eastAsia="SimSun"/>
          <w:lang w:eastAsia="zh-CN"/>
        </w:rPr>
      </w:pPr>
      <w:r>
        <w:rPr>
          <w:rFonts w:eastAsia="SimSun"/>
          <w:lang w:eastAsia="zh-CN"/>
        </w:rPr>
        <w:t>O</w:t>
      </w:r>
      <w:r>
        <w:rPr>
          <w:rFonts w:eastAsia="SimSun" w:hint="eastAsia"/>
          <w:lang w:eastAsia="zh-CN"/>
        </w:rPr>
        <w:t xml:space="preserve">n </w:t>
      </w:r>
      <w:r>
        <w:rPr>
          <w:rFonts w:eastAsia="SimSun"/>
          <w:lang w:eastAsia="zh-CN"/>
        </w:rPr>
        <w:t>scenario</w:t>
      </w:r>
    </w:p>
    <w:p w14:paraId="08F14E6E"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we start from CA. </w:t>
      </w:r>
    </w:p>
    <w:p w14:paraId="2C5A794D"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QC think this is only for CA, and wonders whether this does not include other band/band pairs since it is </w:t>
      </w:r>
      <w:r>
        <w:rPr>
          <w:rFonts w:eastAsia="SimSun"/>
          <w:lang w:eastAsia="zh-CN"/>
        </w:rPr>
        <w:t>switching</w:t>
      </w:r>
      <w:r>
        <w:rPr>
          <w:rFonts w:eastAsia="SimSun" w:hint="eastAsia"/>
          <w:lang w:eastAsia="zh-CN"/>
        </w:rPr>
        <w:t xml:space="preserve"> btw bands. QC think we may check with R1/R4. ZTE think this is stilling being discussed in RAN4. </w:t>
      </w:r>
    </w:p>
    <w:p w14:paraId="25EC4050"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Apple, ZTE and HW think we focus on 2CC cases for now. Nokia think the R4 spec has the band combinations and it is clear. </w:t>
      </w:r>
    </w:p>
    <w:p w14:paraId="736BFF85" w14:textId="77777777" w:rsidR="00B750BC" w:rsidRDefault="00B750BC" w:rsidP="00B750BC">
      <w:pPr>
        <w:pStyle w:val="Doc-text2"/>
        <w:rPr>
          <w:rFonts w:eastAsia="SimSun"/>
          <w:lang w:eastAsia="zh-CN"/>
        </w:rPr>
      </w:pPr>
    </w:p>
    <w:p w14:paraId="113695F1" w14:textId="77777777" w:rsidR="00B750BC" w:rsidRDefault="00B750BC" w:rsidP="00B750BC">
      <w:pPr>
        <w:pStyle w:val="Doc-text2"/>
        <w:rPr>
          <w:rFonts w:eastAsia="SimSun"/>
          <w:lang w:eastAsia="zh-CN"/>
        </w:rPr>
      </w:pPr>
      <w:r>
        <w:rPr>
          <w:rFonts w:eastAsia="SimSun"/>
          <w:lang w:eastAsia="zh-CN"/>
        </w:rPr>
        <w:t>S</w:t>
      </w:r>
      <w:r>
        <w:rPr>
          <w:rFonts w:eastAsia="SimSun" w:hint="eastAsia"/>
          <w:lang w:eastAsia="zh-CN"/>
        </w:rPr>
        <w:t>tage 2</w:t>
      </w:r>
    </w:p>
    <w:p w14:paraId="7623058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we do not need </w:t>
      </w:r>
      <w:r>
        <w:rPr>
          <w:rFonts w:eastAsia="SimSun"/>
          <w:lang w:eastAsia="zh-CN"/>
        </w:rPr>
        <w:t>‘</w:t>
      </w:r>
      <w:r>
        <w:rPr>
          <w:rFonts w:eastAsia="SimSun" w:hint="eastAsia"/>
          <w:lang w:eastAsia="zh-CN"/>
        </w:rPr>
        <w:t>RF chain</w:t>
      </w:r>
      <w:r>
        <w:rPr>
          <w:rFonts w:eastAsia="SimSun"/>
          <w:lang w:eastAsia="zh-CN"/>
        </w:rPr>
        <w:t>’</w:t>
      </w:r>
      <w:r>
        <w:rPr>
          <w:rFonts w:eastAsia="SimSun" w:hint="eastAsia"/>
          <w:lang w:eastAsia="zh-CN"/>
        </w:rPr>
        <w:t xml:space="preserve"> in the text, want to change to </w:t>
      </w:r>
      <w:r>
        <w:rPr>
          <w:rFonts w:eastAsia="SimSun"/>
          <w:lang w:eastAsia="zh-CN"/>
        </w:rPr>
        <w:t>‘</w:t>
      </w:r>
      <w:r>
        <w:rPr>
          <w:rFonts w:eastAsia="SimSun" w:hint="eastAsia"/>
          <w:lang w:eastAsia="zh-CN"/>
        </w:rPr>
        <w:t>switching of patterns</w:t>
      </w:r>
      <w:r>
        <w:rPr>
          <w:rFonts w:eastAsia="SimSun"/>
          <w:lang w:eastAsia="zh-CN"/>
        </w:rPr>
        <w:t>’</w:t>
      </w:r>
      <w:r>
        <w:rPr>
          <w:rFonts w:eastAsia="SimSun" w:hint="eastAsia"/>
          <w:lang w:eastAsia="zh-CN"/>
        </w:rPr>
        <w:t>.</w:t>
      </w:r>
    </w:p>
    <w:p w14:paraId="38972697"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Nokia</w:t>
      </w:r>
    </w:p>
    <w:p w14:paraId="19B04B18" w14:textId="77777777" w:rsidR="00B750BC" w:rsidRDefault="00B750BC" w:rsidP="00B750BC">
      <w:pPr>
        <w:pStyle w:val="Doc-text2"/>
        <w:rPr>
          <w:rFonts w:eastAsia="SimSun"/>
          <w:lang w:eastAsia="zh-CN"/>
        </w:rPr>
      </w:pPr>
    </w:p>
    <w:p w14:paraId="1B3DA233" w14:textId="77777777" w:rsidR="00B750BC" w:rsidRDefault="00B750BC" w:rsidP="00B750BC">
      <w:pPr>
        <w:pStyle w:val="Doc-text2"/>
        <w:rPr>
          <w:rFonts w:eastAsia="SimSun"/>
          <w:lang w:eastAsia="zh-CN"/>
        </w:rPr>
      </w:pPr>
      <w:r>
        <w:rPr>
          <w:rFonts w:eastAsia="SimSun" w:hint="eastAsia"/>
          <w:lang w:eastAsia="zh-CN"/>
        </w:rPr>
        <w:t>RRC</w:t>
      </w:r>
    </w:p>
    <w:p w14:paraId="26844722"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MediaTek should we should capture the R1 agreement for the Pcell to Scell case in the filed description. </w:t>
      </w:r>
      <w:r>
        <w:rPr>
          <w:rFonts w:eastAsia="SimSun" w:hint="eastAsia"/>
          <w:lang w:eastAsia="zh-CN"/>
        </w:rPr>
        <w:tab/>
      </w:r>
    </w:p>
    <w:p w14:paraId="3BA9BD91"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ZTE think we should drop </w:t>
      </w:r>
      <w:r>
        <w:rPr>
          <w:rFonts w:eastAsia="SimSun"/>
          <w:lang w:eastAsia="zh-CN"/>
        </w:rPr>
        <w:t>‘</w:t>
      </w:r>
      <w:r w:rsidRPr="00902E0D">
        <w:rPr>
          <w:rFonts w:eastAsia="SimSun"/>
          <w:lang w:eastAsia="zh-CN"/>
        </w:rPr>
        <w:t>It is expected that at maximum there is [X] switches within [Y] slots.</w:t>
      </w:r>
      <w:r>
        <w:rPr>
          <w:rFonts w:eastAsia="SimSun"/>
          <w:lang w:eastAsia="zh-CN"/>
        </w:rPr>
        <w:t>’</w:t>
      </w:r>
      <w:r>
        <w:rPr>
          <w:rFonts w:eastAsia="SimSun" w:hint="eastAsia"/>
          <w:lang w:eastAsia="zh-CN"/>
        </w:rPr>
        <w:t xml:space="preserve"> </w:t>
      </w:r>
      <w:r>
        <w:rPr>
          <w:rFonts w:eastAsia="SimSun"/>
          <w:lang w:eastAsia="zh-CN"/>
        </w:rPr>
        <w:t>Because</w:t>
      </w:r>
      <w:r>
        <w:rPr>
          <w:rFonts w:eastAsia="SimSun" w:hint="eastAsia"/>
          <w:lang w:eastAsia="zh-CN"/>
        </w:rPr>
        <w:t xml:space="preserve"> R1 is still discussing. </w:t>
      </w:r>
    </w:p>
    <w:p w14:paraId="79DA31D3" w14:textId="77777777" w:rsidR="00B750BC" w:rsidRDefault="00B750BC" w:rsidP="00B750BC">
      <w:pPr>
        <w:pStyle w:val="Doc-text2"/>
        <w:rPr>
          <w:rFonts w:eastAsia="SimSun"/>
          <w:lang w:eastAsia="zh-CN"/>
        </w:rPr>
      </w:pPr>
      <w:r>
        <w:rPr>
          <w:rFonts w:eastAsia="SimSun" w:hint="eastAsia"/>
          <w:lang w:eastAsia="zh-CN"/>
        </w:rPr>
        <w:t>-</w:t>
      </w:r>
      <w:r>
        <w:rPr>
          <w:rFonts w:eastAsia="SimSun" w:hint="eastAsia"/>
          <w:lang w:eastAsia="zh-CN"/>
        </w:rPr>
        <w:tab/>
        <w:t xml:space="preserve">Nokia think we use SetupRelease to include the new parameters. </w:t>
      </w:r>
    </w:p>
    <w:p w14:paraId="42B656CD" w14:textId="77777777" w:rsidR="00B750BC" w:rsidRDefault="00B750BC" w:rsidP="00B750BC">
      <w:pPr>
        <w:pStyle w:val="Doc-text2"/>
        <w:rPr>
          <w:rFonts w:eastAsia="SimSun"/>
          <w:lang w:eastAsia="zh-CN"/>
        </w:rPr>
      </w:pPr>
    </w:p>
    <w:p w14:paraId="682CC6B8" w14:textId="77777777" w:rsidR="00B750BC" w:rsidRPr="00A037A5" w:rsidRDefault="00B750BC" w:rsidP="00B750BC">
      <w:pPr>
        <w:pStyle w:val="EmailDiscussion"/>
        <w:overflowPunct/>
        <w:autoSpaceDE/>
        <w:autoSpaceDN/>
        <w:adjustRightInd/>
        <w:ind w:left="1619" w:hanging="360"/>
        <w:textAlignment w:val="auto"/>
      </w:pPr>
      <w:r w:rsidRPr="00A037A5">
        <w:t>[AT1</w:t>
      </w:r>
      <w:r w:rsidRPr="00A037A5">
        <w:rPr>
          <w:rFonts w:eastAsia="SimSun" w:hint="eastAsia"/>
          <w:lang w:eastAsia="zh-CN"/>
        </w:rPr>
        <w:t>31</w:t>
      </w:r>
      <w:r w:rsidRPr="00A037A5">
        <w:t>][20</w:t>
      </w:r>
      <w:r w:rsidRPr="00A037A5">
        <w:rPr>
          <w:rFonts w:eastAsia="SimSun" w:hint="eastAsia"/>
          <w:lang w:eastAsia="zh-CN"/>
        </w:rPr>
        <w:t>6</w:t>
      </w:r>
      <w:r w:rsidRPr="00A037A5">
        <w:t>][</w:t>
      </w:r>
      <w:r w:rsidRPr="00A037A5">
        <w:rPr>
          <w:rFonts w:eastAsia="SimSun" w:cs="Arial"/>
          <w:lang w:val="en-US" w:eastAsia="zh-CN"/>
        </w:rPr>
        <w:t>NR_Others</w:t>
      </w:r>
      <w:r w:rsidRPr="00A037A5">
        <w:t xml:space="preserve">] </w:t>
      </w:r>
      <w:r w:rsidRPr="00A037A5">
        <w:rPr>
          <w:rFonts w:eastAsia="SimSun" w:hint="eastAsia"/>
          <w:lang w:eastAsia="zh-CN"/>
        </w:rPr>
        <w:t xml:space="preserve">CRs for low NR band CA, discussion on </w:t>
      </w:r>
      <w:r w:rsidRPr="00A037A5">
        <w:rPr>
          <w:rFonts w:eastAsia="SimSun"/>
          <w:lang w:eastAsia="zh-CN"/>
        </w:rPr>
        <w:t>capability</w:t>
      </w:r>
      <w:r w:rsidRPr="00A037A5">
        <w:rPr>
          <w:rFonts w:eastAsia="SimSun" w:hint="eastAsia"/>
          <w:lang w:eastAsia="zh-CN"/>
        </w:rPr>
        <w:t xml:space="preserve"> </w:t>
      </w:r>
      <w:r w:rsidRPr="00A037A5">
        <w:t>(</w:t>
      </w:r>
      <w:r w:rsidRPr="00A037A5">
        <w:rPr>
          <w:rFonts w:eastAsia="SimSun" w:hint="eastAsia"/>
          <w:lang w:eastAsia="zh-CN"/>
        </w:rPr>
        <w:t>Apple</w:t>
      </w:r>
      <w:r w:rsidRPr="00A037A5">
        <w:t>)</w:t>
      </w:r>
    </w:p>
    <w:p w14:paraId="18D06F4A" w14:textId="77777777" w:rsidR="00B750BC" w:rsidRPr="00A037A5" w:rsidRDefault="00B750BC" w:rsidP="00B750BC">
      <w:pPr>
        <w:pStyle w:val="EmailDiscussion2"/>
      </w:pPr>
      <w:r w:rsidRPr="00A037A5">
        <w:rPr>
          <w:rFonts w:eastAsia="SimSun"/>
          <w:lang w:eastAsia="zh-CN"/>
        </w:rPr>
        <w:tab/>
      </w:r>
      <w:r w:rsidRPr="00A037A5">
        <w:t xml:space="preserve">Intended outcome: </w:t>
      </w:r>
      <w:r w:rsidRPr="00A037A5">
        <w:rPr>
          <w:rFonts w:eastAsia="SimSun" w:hint="eastAsia"/>
          <w:lang w:eastAsia="zh-CN"/>
        </w:rPr>
        <w:t xml:space="preserve">Updated CRs for low NR band CA in </w:t>
      </w:r>
      <w:r w:rsidRPr="00A037A5">
        <w:rPr>
          <w:rFonts w:eastAsia="SimSun"/>
          <w:lang w:eastAsia="zh-CN"/>
        </w:rPr>
        <w:t>R2-250624</w:t>
      </w:r>
      <w:r w:rsidRPr="00A037A5">
        <w:rPr>
          <w:rFonts w:eastAsia="SimSun" w:hint="eastAsia"/>
          <w:lang w:eastAsia="zh-CN"/>
        </w:rPr>
        <w:t xml:space="preserve">9 and </w:t>
      </w:r>
      <w:r w:rsidRPr="00A037A5">
        <w:rPr>
          <w:rFonts w:eastAsia="SimSun"/>
          <w:lang w:eastAsia="zh-CN"/>
        </w:rPr>
        <w:t>R2-25062</w:t>
      </w:r>
      <w:r w:rsidRPr="00A037A5">
        <w:rPr>
          <w:rFonts w:eastAsia="SimSun" w:hint="eastAsia"/>
          <w:lang w:eastAsia="zh-CN"/>
        </w:rPr>
        <w:t xml:space="preserve">50, proposals on UE </w:t>
      </w:r>
      <w:r w:rsidRPr="00A037A5">
        <w:rPr>
          <w:rFonts w:eastAsia="SimSun"/>
          <w:lang w:eastAsia="zh-CN"/>
        </w:rPr>
        <w:t>capability</w:t>
      </w:r>
      <w:r w:rsidRPr="00A037A5">
        <w:rPr>
          <w:rFonts w:eastAsia="SimSun" w:hint="eastAsia"/>
          <w:lang w:eastAsia="zh-CN"/>
        </w:rPr>
        <w:t xml:space="preserve"> </w:t>
      </w:r>
      <w:r w:rsidRPr="00A037A5">
        <w:rPr>
          <w:rFonts w:eastAsia="SimSun"/>
          <w:lang w:eastAsia="zh-CN"/>
        </w:rPr>
        <w:t>R2-25062</w:t>
      </w:r>
      <w:r w:rsidRPr="00A037A5">
        <w:rPr>
          <w:rFonts w:eastAsia="SimSun" w:hint="eastAsia"/>
          <w:lang w:eastAsia="zh-CN"/>
        </w:rPr>
        <w:t>51</w:t>
      </w:r>
      <w:r w:rsidRPr="00A037A5">
        <w:t xml:space="preserve">. </w:t>
      </w:r>
    </w:p>
    <w:p w14:paraId="0F4A39AF" w14:textId="77777777" w:rsidR="00B750BC" w:rsidRDefault="00B750BC" w:rsidP="00B750BC">
      <w:pPr>
        <w:pStyle w:val="EmailDiscussion2"/>
        <w:rPr>
          <w:rFonts w:eastAsia="SimSun"/>
          <w:lang w:eastAsia="zh-CN"/>
        </w:rPr>
      </w:pPr>
      <w:r w:rsidRPr="00A037A5">
        <w:tab/>
        <w:t xml:space="preserve">Deadline: </w:t>
      </w:r>
      <w:r w:rsidRPr="00A037A5">
        <w:rPr>
          <w:rFonts w:eastAsia="SimSun" w:hint="eastAsia"/>
          <w:lang w:eastAsia="zh-CN"/>
        </w:rPr>
        <w:t>before CB.</w:t>
      </w:r>
    </w:p>
    <w:p w14:paraId="2D93B336" w14:textId="77777777" w:rsidR="00B750BC" w:rsidRDefault="00B750BC" w:rsidP="00B750BC">
      <w:pPr>
        <w:pStyle w:val="Doc-text2"/>
        <w:ind w:left="0" w:firstLine="0"/>
        <w:rPr>
          <w:rFonts w:eastAsia="SimSun"/>
          <w:lang w:eastAsia="zh-CN"/>
        </w:rPr>
      </w:pPr>
    </w:p>
    <w:p w14:paraId="164EE0C8" w14:textId="77777777" w:rsidR="00B750BC" w:rsidRPr="009A2A07" w:rsidRDefault="00B750BC" w:rsidP="00B750BC">
      <w:pPr>
        <w:pStyle w:val="Doc-title"/>
      </w:pPr>
      <w:r w:rsidRPr="009A2A07">
        <w:t>R2-2506</w:t>
      </w:r>
      <w:r w:rsidRPr="009A2A07">
        <w:rPr>
          <w:rFonts w:hint="eastAsia"/>
        </w:rPr>
        <w:t>502</w:t>
      </w:r>
      <w:r w:rsidRPr="009A2A07">
        <w:rPr>
          <w:rFonts w:hint="eastAsia"/>
        </w:rPr>
        <w:tab/>
      </w:r>
      <w:r>
        <w:t>Introduction of low NR band carrier aggregation via switching</w:t>
      </w:r>
      <w:r>
        <w:tab/>
        <w:t>Apple, Telus, Nokia</w:t>
      </w:r>
      <w:r>
        <w:tab/>
        <w:t>CR</w:t>
      </w:r>
      <w:r>
        <w:tab/>
        <w:t>Rel-19</w:t>
      </w:r>
      <w:r>
        <w:tab/>
        <w:t>38.331</w:t>
      </w:r>
      <w:r>
        <w:tab/>
        <w:t>18.6.0</w:t>
      </w:r>
      <w:r>
        <w:tab/>
        <w:t>5421</w:t>
      </w:r>
      <w:r>
        <w:tab/>
      </w:r>
      <w:r>
        <w:rPr>
          <w:rFonts w:eastAsia="SimSun" w:hint="eastAsia"/>
          <w:lang w:eastAsia="zh-CN"/>
        </w:rPr>
        <w:t>2</w:t>
      </w:r>
      <w:r>
        <w:tab/>
        <w:t>B</w:t>
      </w:r>
      <w:r>
        <w:tab/>
        <w:t>NR_LBCA_Sw</w:t>
      </w:r>
      <w:r w:rsidRPr="009A2A07">
        <w:rPr>
          <w:rFonts w:hint="eastAsia"/>
        </w:rPr>
        <w:tab/>
      </w:r>
    </w:p>
    <w:p w14:paraId="6B121B0A"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Endorsed, will </w:t>
      </w:r>
      <w:r>
        <w:rPr>
          <w:lang w:eastAsia="zh-CN"/>
        </w:rPr>
        <w:t>update</w:t>
      </w:r>
      <w:r>
        <w:rPr>
          <w:rFonts w:hint="eastAsia"/>
          <w:lang w:eastAsia="zh-CN"/>
        </w:rPr>
        <w:t xml:space="preserve"> the exact value in post meeting email </w:t>
      </w:r>
      <w:r>
        <w:rPr>
          <w:lang w:eastAsia="zh-CN"/>
        </w:rPr>
        <w:t>discussion</w:t>
      </w:r>
    </w:p>
    <w:p w14:paraId="30A44C4A" w14:textId="77777777" w:rsidR="00B750BC" w:rsidRDefault="00B750BC" w:rsidP="00B750BC">
      <w:pPr>
        <w:pStyle w:val="Doc-text2"/>
        <w:ind w:left="0" w:firstLine="0"/>
        <w:rPr>
          <w:rFonts w:eastAsia="SimSun"/>
          <w:lang w:eastAsia="zh-CN"/>
        </w:rPr>
      </w:pPr>
    </w:p>
    <w:p w14:paraId="2A0F7DE3" w14:textId="77777777" w:rsidR="00B750BC" w:rsidRPr="008C5B38" w:rsidRDefault="00B750BC" w:rsidP="00B750BC">
      <w:pPr>
        <w:pStyle w:val="Doc-title"/>
      </w:pPr>
      <w:r w:rsidRPr="008C5B38">
        <w:t>R2-25062</w:t>
      </w:r>
      <w:r w:rsidRPr="008C5B38">
        <w:rPr>
          <w:rFonts w:hint="eastAsia"/>
        </w:rPr>
        <w:t>50</w:t>
      </w:r>
      <w:r w:rsidRPr="008C5B38">
        <w:rPr>
          <w:rFonts w:hint="eastAsia"/>
        </w:rPr>
        <w:tab/>
      </w:r>
      <w:r>
        <w:t>Introduction of low NR band carrier aggregation via switching</w:t>
      </w:r>
      <w:r>
        <w:tab/>
        <w:t>Apple, Telus, Nokia (Rapporteur)</w:t>
      </w:r>
      <w:r>
        <w:tab/>
        <w:t>CR</w:t>
      </w:r>
      <w:r>
        <w:tab/>
        <w:t>Rel-19</w:t>
      </w:r>
      <w:r>
        <w:tab/>
        <w:t>38.300</w:t>
      </w:r>
      <w:r>
        <w:tab/>
        <w:t>18.6.0</w:t>
      </w:r>
      <w:r>
        <w:tab/>
        <w:t>1012</w:t>
      </w:r>
      <w:r>
        <w:tab/>
      </w:r>
      <w:r>
        <w:rPr>
          <w:rFonts w:eastAsia="SimSun" w:hint="eastAsia"/>
          <w:lang w:eastAsia="zh-CN"/>
        </w:rPr>
        <w:t>1</w:t>
      </w:r>
      <w:r>
        <w:tab/>
        <w:t>B</w:t>
      </w:r>
      <w:r>
        <w:tab/>
        <w:t>NR_LBCA_Sw</w:t>
      </w:r>
    </w:p>
    <w:p w14:paraId="2F5D407D" w14:textId="0A4649A4" w:rsidR="00B750BC"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agreed.</w:t>
      </w:r>
    </w:p>
    <w:p w14:paraId="277FB8C7" w14:textId="77777777" w:rsidR="00B750BC" w:rsidRDefault="00B750BC" w:rsidP="00B750BC">
      <w:pPr>
        <w:pStyle w:val="Doc-text2"/>
        <w:ind w:left="0" w:firstLine="0"/>
        <w:rPr>
          <w:rFonts w:eastAsia="SimSun"/>
          <w:lang w:eastAsia="zh-CN"/>
        </w:rPr>
      </w:pPr>
    </w:p>
    <w:p w14:paraId="69E07B10" w14:textId="0BF5278A" w:rsidR="00B750BC" w:rsidRPr="00A220D8" w:rsidRDefault="00B750BC" w:rsidP="00B750BC">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lang w:eastAsia="zh-CN"/>
        </w:rPr>
        <w:t>2</w:t>
      </w:r>
      <w:r w:rsidRPr="00A220D8">
        <w:rPr>
          <w:rFonts w:eastAsia="SimSun" w:hint="eastAsia"/>
          <w:lang w:eastAsia="zh-CN"/>
        </w:rPr>
        <w:t>2</w:t>
      </w:r>
      <w:r w:rsidR="005B221F">
        <w:rPr>
          <w:rFonts w:eastAsia="SimSun"/>
          <w:lang w:eastAsia="zh-CN"/>
        </w:rPr>
        <w:t>6</w:t>
      </w:r>
      <w:r w:rsidRPr="00A220D8">
        <w:t>]</w:t>
      </w:r>
      <w:r w:rsidRPr="00A220D8">
        <w:rPr>
          <w:rFonts w:eastAsia="SimSun" w:hint="eastAsia"/>
          <w:lang w:eastAsia="zh-CN"/>
        </w:rPr>
        <w:t>[</w:t>
      </w:r>
      <w:r w:rsidRPr="00A220D8">
        <w:rPr>
          <w:rFonts w:eastAsia="SimSun" w:cs="Arial" w:hint="eastAsia"/>
          <w:lang w:val="en-US" w:eastAsia="zh-CN"/>
        </w:rPr>
        <w:t>NR_Others</w:t>
      </w:r>
      <w:r w:rsidRPr="00A220D8">
        <w:t xml:space="preserve">] </w:t>
      </w:r>
      <w:r w:rsidRPr="00A220D8">
        <w:rPr>
          <w:rFonts w:eastAsia="SimSun" w:hint="eastAsia"/>
          <w:lang w:eastAsia="zh-CN"/>
        </w:rPr>
        <w:t xml:space="preserve">CR for </w:t>
      </w:r>
      <w:r w:rsidRPr="003842F7">
        <w:rPr>
          <w:rFonts w:eastAsia="SimSun"/>
          <w:lang w:eastAsia="zh-CN"/>
        </w:rPr>
        <w:t xml:space="preserve">low NR band CA via switching </w:t>
      </w:r>
      <w:r w:rsidRPr="00A220D8">
        <w:t>(</w:t>
      </w:r>
      <w:r>
        <w:rPr>
          <w:rFonts w:eastAsia="SimSun" w:hint="eastAsia"/>
          <w:lang w:eastAsia="zh-CN"/>
        </w:rPr>
        <w:t>Apple</w:t>
      </w:r>
      <w:r w:rsidRPr="00A220D8">
        <w:t>)</w:t>
      </w:r>
    </w:p>
    <w:p w14:paraId="63DE0DAC" w14:textId="77777777" w:rsidR="00B750BC" w:rsidRPr="00A220D8" w:rsidRDefault="00B750BC" w:rsidP="00B750BC">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Agree the CR</w:t>
      </w:r>
      <w:r>
        <w:rPr>
          <w:rFonts w:eastAsia="SimSun" w:hint="eastAsia"/>
          <w:lang w:eastAsia="zh-CN"/>
        </w:rPr>
        <w:t xml:space="preserve"> for TS38.331</w:t>
      </w:r>
    </w:p>
    <w:p w14:paraId="58BF58CC" w14:textId="77777777" w:rsidR="00B750BC" w:rsidRPr="00A220D8" w:rsidRDefault="00B750BC" w:rsidP="00B750BC">
      <w:pPr>
        <w:pStyle w:val="EmailDiscussion2"/>
        <w:ind w:left="1619" w:firstLine="0"/>
        <w:rPr>
          <w:rFonts w:eastAsia="SimSun"/>
          <w:lang w:eastAsia="zh-CN"/>
        </w:rPr>
      </w:pPr>
      <w:r w:rsidRPr="00A220D8">
        <w:rPr>
          <w:rFonts w:eastAsia="SimSun"/>
          <w:lang w:eastAsia="zh-CN"/>
        </w:rPr>
        <w:t xml:space="preserve">Deadline:  </w:t>
      </w:r>
      <w:r>
        <w:rPr>
          <w:rFonts w:eastAsia="SimSun" w:hint="eastAsia"/>
          <w:lang w:eastAsia="zh-CN"/>
        </w:rPr>
        <w:t xml:space="preserve">Short </w:t>
      </w:r>
    </w:p>
    <w:p w14:paraId="3B53615F" w14:textId="77777777" w:rsidR="008355D1" w:rsidRDefault="008355D1" w:rsidP="008355D1">
      <w:pPr>
        <w:pStyle w:val="EmailDiscussion2"/>
        <w:ind w:left="1619" w:hanging="343"/>
        <w:rPr>
          <w:rFonts w:eastAsia="SimSun"/>
          <w:lang w:eastAsia="zh-CN"/>
        </w:rPr>
      </w:pPr>
      <w:r>
        <w:rPr>
          <w:rFonts w:eastAsia="SimSun"/>
          <w:lang w:eastAsia="zh-CN"/>
        </w:rPr>
        <w:t>=&gt; Agreed in R2-2506533 (38.331)</w:t>
      </w:r>
    </w:p>
    <w:p w14:paraId="090410D0" w14:textId="77777777" w:rsidR="00B750BC" w:rsidRDefault="00B750BC" w:rsidP="00B750BC">
      <w:pPr>
        <w:pStyle w:val="Doc-text2"/>
        <w:rPr>
          <w:rFonts w:eastAsia="SimSun"/>
          <w:lang w:eastAsia="zh-CN"/>
        </w:rPr>
      </w:pPr>
    </w:p>
    <w:p w14:paraId="4583D2CC" w14:textId="38424BA6" w:rsidR="008355D1" w:rsidRPr="009A2A07" w:rsidRDefault="008355D1" w:rsidP="008355D1">
      <w:pPr>
        <w:pStyle w:val="Doc-title"/>
      </w:pPr>
      <w:r w:rsidRPr="009A2A07">
        <w:t>R2-2506</w:t>
      </w:r>
      <w:r w:rsidRPr="009A2A07">
        <w:rPr>
          <w:rFonts w:hint="eastAsia"/>
        </w:rPr>
        <w:t>5</w:t>
      </w:r>
      <w:r>
        <w:t>33</w:t>
      </w:r>
      <w:r w:rsidRPr="009A2A07">
        <w:rPr>
          <w:rFonts w:hint="eastAsia"/>
        </w:rPr>
        <w:tab/>
      </w:r>
      <w:r>
        <w:t>Introduction of low NR band carrier aggregation via switching</w:t>
      </w:r>
      <w:r>
        <w:tab/>
        <w:t>Apple, Telus, Nokia</w:t>
      </w:r>
      <w:r>
        <w:tab/>
        <w:t>CR</w:t>
      </w:r>
      <w:r>
        <w:tab/>
        <w:t>Rel-19</w:t>
      </w:r>
      <w:r>
        <w:tab/>
        <w:t>38.331</w:t>
      </w:r>
      <w:r>
        <w:tab/>
        <w:t>18.6.0</w:t>
      </w:r>
      <w:r>
        <w:tab/>
        <w:t>5421</w:t>
      </w:r>
      <w:r>
        <w:tab/>
      </w:r>
      <w:r>
        <w:rPr>
          <w:rFonts w:eastAsia="SimSun"/>
          <w:lang w:eastAsia="zh-CN"/>
        </w:rPr>
        <w:t>3</w:t>
      </w:r>
      <w:r>
        <w:tab/>
        <w:t>B</w:t>
      </w:r>
      <w:r>
        <w:tab/>
        <w:t>NR_LBCA_Sw</w:t>
      </w:r>
    </w:p>
    <w:p w14:paraId="3BDA5E53" w14:textId="5D871918" w:rsidR="008355D1" w:rsidRDefault="008355D1" w:rsidP="00B750BC">
      <w:pPr>
        <w:pStyle w:val="Doc-text2"/>
        <w:rPr>
          <w:rFonts w:eastAsia="SimSun"/>
          <w:lang w:eastAsia="zh-CN"/>
        </w:rPr>
      </w:pPr>
      <w:r>
        <w:rPr>
          <w:rFonts w:eastAsia="SimSun"/>
          <w:lang w:eastAsia="zh-CN"/>
        </w:rPr>
        <w:t>=&gt; Agreed</w:t>
      </w:r>
    </w:p>
    <w:p w14:paraId="37132DA7" w14:textId="77777777" w:rsidR="008355D1" w:rsidRDefault="008355D1" w:rsidP="00B750BC">
      <w:pPr>
        <w:pStyle w:val="Doc-text2"/>
        <w:rPr>
          <w:rFonts w:eastAsia="SimSun"/>
          <w:lang w:eastAsia="zh-CN"/>
        </w:rPr>
      </w:pPr>
    </w:p>
    <w:p w14:paraId="0FFCC6D1" w14:textId="77777777" w:rsidR="008355D1" w:rsidRDefault="008355D1" w:rsidP="00B750BC">
      <w:pPr>
        <w:pStyle w:val="Doc-text2"/>
        <w:rPr>
          <w:rFonts w:eastAsia="SimSun"/>
          <w:lang w:eastAsia="zh-CN"/>
        </w:rPr>
      </w:pPr>
    </w:p>
    <w:p w14:paraId="7C05A0CC" w14:textId="77777777" w:rsidR="00B750BC" w:rsidRPr="00F12B21" w:rsidRDefault="00B750BC" w:rsidP="00B750BC">
      <w:pPr>
        <w:pStyle w:val="Doc-text2"/>
        <w:ind w:left="0" w:firstLine="0"/>
        <w:rPr>
          <w:rFonts w:eastAsia="SimSun"/>
          <w:u w:val="single"/>
          <w:lang w:eastAsia="zh-CN"/>
        </w:rPr>
      </w:pPr>
      <w:r w:rsidRPr="00F12B21">
        <w:rPr>
          <w:rFonts w:eastAsia="SimSun" w:hint="eastAsia"/>
          <w:u w:val="single"/>
          <w:lang w:eastAsia="zh-CN"/>
        </w:rPr>
        <w:t>Multi-carrier enh.</w:t>
      </w:r>
    </w:p>
    <w:p w14:paraId="7EF6BCE0" w14:textId="77777777" w:rsidR="00B750BC" w:rsidRDefault="00B750BC" w:rsidP="00B750BC">
      <w:pPr>
        <w:pStyle w:val="Doc-title"/>
        <w:rPr>
          <w:rFonts w:eastAsia="SimSun"/>
          <w:lang w:eastAsia="zh-CN"/>
        </w:rPr>
      </w:pPr>
      <w:r>
        <w:t>R2-2505016</w:t>
      </w:r>
      <w:r>
        <w:tab/>
        <w:t>LS on TS38.300 TP for Multi-carrier enhancements in Rel-19 (R1-2504861; contact: Lenovo)</w:t>
      </w:r>
      <w:r>
        <w:tab/>
        <w:t>RAN1</w:t>
      </w:r>
      <w:r>
        <w:tab/>
        <w:t>LS in</w:t>
      </w:r>
      <w:r>
        <w:tab/>
        <w:t>Rel-19</w:t>
      </w:r>
      <w:r>
        <w:tab/>
        <w:t>NR_MC_enh2</w:t>
      </w:r>
      <w:r>
        <w:tab/>
        <w:t>To:RAN2</w:t>
      </w:r>
    </w:p>
    <w:p w14:paraId="5AB8C680" w14:textId="77777777" w:rsidR="00B750BC" w:rsidRPr="009876C8"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Noted</w:t>
      </w:r>
    </w:p>
    <w:p w14:paraId="7DA3F057" w14:textId="77777777" w:rsidR="00B750BC" w:rsidRPr="00977E1D" w:rsidRDefault="00B750BC" w:rsidP="00B750BC">
      <w:pPr>
        <w:pStyle w:val="Doc-text2"/>
        <w:rPr>
          <w:rFonts w:eastAsia="SimSun"/>
          <w:lang w:eastAsia="zh-CN"/>
        </w:rPr>
      </w:pPr>
    </w:p>
    <w:p w14:paraId="154843A0" w14:textId="77777777" w:rsidR="00B750BC" w:rsidRDefault="00B750BC" w:rsidP="00B750BC">
      <w:pPr>
        <w:pStyle w:val="Doc-title"/>
        <w:rPr>
          <w:rFonts w:eastAsia="SimSun"/>
          <w:lang w:eastAsia="zh-CN"/>
        </w:rPr>
      </w:pPr>
      <w:r>
        <w:t>R2-2505251</w:t>
      </w:r>
      <w:r>
        <w:tab/>
        <w:t>Stage 2 CR for Rel-19 Multi-carrier enhancements</w:t>
      </w:r>
      <w:r>
        <w:tab/>
        <w:t>Lenovo</w:t>
      </w:r>
      <w:r>
        <w:tab/>
        <w:t>CR</w:t>
      </w:r>
      <w:r>
        <w:tab/>
        <w:t>Rel-19</w:t>
      </w:r>
      <w:r>
        <w:tab/>
        <w:t>38.300</w:t>
      </w:r>
      <w:r>
        <w:tab/>
        <w:t>18.6.0</w:t>
      </w:r>
      <w:r>
        <w:tab/>
        <w:t>1005</w:t>
      </w:r>
      <w:r>
        <w:tab/>
        <w:t>-</w:t>
      </w:r>
      <w:r>
        <w:tab/>
        <w:t>B</w:t>
      </w:r>
      <w:r>
        <w:tab/>
        <w:t>NR_MC_enh2</w:t>
      </w:r>
    </w:p>
    <w:p w14:paraId="10571B15" w14:textId="77777777" w:rsidR="00B750BC" w:rsidRPr="00C87E4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Revised in </w:t>
      </w:r>
      <w:r>
        <w:rPr>
          <w:lang w:eastAsia="zh-CN"/>
        </w:rPr>
        <w:t>R2-25062</w:t>
      </w:r>
      <w:r>
        <w:rPr>
          <w:rFonts w:hint="eastAsia"/>
          <w:lang w:eastAsia="zh-CN"/>
        </w:rPr>
        <w:t>52</w:t>
      </w:r>
    </w:p>
    <w:p w14:paraId="78B6B2D1" w14:textId="77777777" w:rsidR="00B750BC" w:rsidRDefault="00B750BC" w:rsidP="00B750BC">
      <w:pPr>
        <w:pStyle w:val="Doc-title"/>
        <w:rPr>
          <w:rFonts w:eastAsia="SimSun"/>
          <w:lang w:eastAsia="zh-CN"/>
        </w:rPr>
      </w:pPr>
    </w:p>
    <w:p w14:paraId="13F6F2FD" w14:textId="77777777" w:rsidR="00B750BC" w:rsidRDefault="00B750BC" w:rsidP="00B750BC">
      <w:pPr>
        <w:pStyle w:val="Doc-title"/>
        <w:rPr>
          <w:rFonts w:eastAsia="SimSun"/>
          <w:lang w:eastAsia="zh-CN"/>
        </w:rPr>
      </w:pPr>
      <w:r>
        <w:t>R2-2505252</w:t>
      </w:r>
      <w:r>
        <w:tab/>
        <w:t>Introduction of Rel-19 Multi-carrier enhancements</w:t>
      </w:r>
      <w:r>
        <w:tab/>
        <w:t>Lenovo</w:t>
      </w:r>
      <w:r>
        <w:tab/>
        <w:t>CR</w:t>
      </w:r>
      <w:r>
        <w:tab/>
        <w:t>Rel-19</w:t>
      </w:r>
      <w:r>
        <w:tab/>
        <w:t>38.331</w:t>
      </w:r>
      <w:r>
        <w:tab/>
        <w:t>18.6.0</w:t>
      </w:r>
      <w:r>
        <w:tab/>
        <w:t>5400</w:t>
      </w:r>
      <w:r>
        <w:tab/>
        <w:t>-</w:t>
      </w:r>
      <w:r>
        <w:tab/>
        <w:t>B</w:t>
      </w:r>
      <w:r>
        <w:tab/>
        <w:t>NR_MC_enh2</w:t>
      </w:r>
    </w:p>
    <w:p w14:paraId="03D49F84" w14:textId="77777777" w:rsidR="00B750BC" w:rsidRPr="00C87E4F" w:rsidRDefault="00B750BC" w:rsidP="00B750BC">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Revised in </w:t>
      </w:r>
      <w:r>
        <w:rPr>
          <w:lang w:eastAsia="zh-CN"/>
        </w:rPr>
        <w:t>R2-25062</w:t>
      </w:r>
      <w:r>
        <w:rPr>
          <w:rFonts w:hint="eastAsia"/>
          <w:lang w:eastAsia="zh-CN"/>
        </w:rPr>
        <w:t>53</w:t>
      </w:r>
    </w:p>
    <w:p w14:paraId="0EF848FF" w14:textId="77777777" w:rsidR="00B750BC" w:rsidRDefault="00B750BC" w:rsidP="00B750BC">
      <w:pPr>
        <w:pStyle w:val="Doc-text2"/>
        <w:rPr>
          <w:rFonts w:eastAsia="SimSun"/>
          <w:lang w:eastAsia="zh-CN"/>
        </w:rPr>
      </w:pPr>
    </w:p>
    <w:p w14:paraId="66152165" w14:textId="77777777" w:rsidR="00B750BC" w:rsidRPr="007C07B6" w:rsidRDefault="00B750BC" w:rsidP="00B750BC">
      <w:pPr>
        <w:pStyle w:val="EmailDiscussion"/>
        <w:overflowPunct/>
        <w:autoSpaceDE/>
        <w:autoSpaceDN/>
        <w:adjustRightInd/>
        <w:ind w:left="1619" w:hanging="360"/>
        <w:textAlignment w:val="auto"/>
      </w:pPr>
      <w:r w:rsidRPr="007C07B6">
        <w:t>[AT1</w:t>
      </w:r>
      <w:r w:rsidRPr="007C07B6">
        <w:rPr>
          <w:rFonts w:eastAsia="SimSun" w:hint="eastAsia"/>
          <w:lang w:eastAsia="zh-CN"/>
        </w:rPr>
        <w:t>31</w:t>
      </w:r>
      <w:r w:rsidRPr="007C07B6">
        <w:t>][20</w:t>
      </w:r>
      <w:r w:rsidRPr="007C07B6">
        <w:rPr>
          <w:rFonts w:eastAsia="SimSun" w:hint="eastAsia"/>
          <w:lang w:eastAsia="zh-CN"/>
        </w:rPr>
        <w:t>7</w:t>
      </w:r>
      <w:r w:rsidRPr="007C07B6">
        <w:t>][</w:t>
      </w:r>
      <w:r w:rsidRPr="007C07B6">
        <w:rPr>
          <w:rFonts w:eastAsia="SimSun" w:cs="Arial"/>
          <w:lang w:val="en-US" w:eastAsia="zh-CN"/>
        </w:rPr>
        <w:t>NR_Others</w:t>
      </w:r>
      <w:r w:rsidRPr="007C07B6">
        <w:t xml:space="preserve">] </w:t>
      </w:r>
      <w:r w:rsidRPr="007C07B6">
        <w:rPr>
          <w:rFonts w:eastAsia="SimSun" w:hint="eastAsia"/>
          <w:lang w:eastAsia="zh-CN"/>
        </w:rPr>
        <w:t xml:space="preserve">CRs for MC enh </w:t>
      </w:r>
      <w:r w:rsidRPr="007C07B6">
        <w:t>(</w:t>
      </w:r>
      <w:r w:rsidRPr="007C07B6">
        <w:rPr>
          <w:rFonts w:eastAsia="SimSun" w:hint="eastAsia"/>
          <w:lang w:eastAsia="zh-CN"/>
        </w:rPr>
        <w:t>Lenovo</w:t>
      </w:r>
      <w:r w:rsidRPr="007C07B6">
        <w:t>)</w:t>
      </w:r>
    </w:p>
    <w:p w14:paraId="53AF19D3" w14:textId="77777777" w:rsidR="00B750BC" w:rsidRDefault="00B750BC" w:rsidP="00B750BC">
      <w:pPr>
        <w:pStyle w:val="EmailDiscussion2"/>
      </w:pPr>
      <w:r>
        <w:rPr>
          <w:rFonts w:eastAsia="SimSun"/>
          <w:lang w:eastAsia="zh-CN"/>
        </w:rPr>
        <w:tab/>
      </w:r>
      <w:r>
        <w:t xml:space="preserve">Intended outcome: </w:t>
      </w:r>
      <w:r>
        <w:rPr>
          <w:rFonts w:eastAsia="SimSun" w:hint="eastAsia"/>
          <w:lang w:eastAsia="zh-CN"/>
        </w:rPr>
        <w:t xml:space="preserve">Updated CRs for MC enh in </w:t>
      </w:r>
      <w:r>
        <w:rPr>
          <w:rFonts w:eastAsia="SimSun"/>
          <w:lang w:eastAsia="zh-CN"/>
        </w:rPr>
        <w:t>R2-25062</w:t>
      </w:r>
      <w:r>
        <w:rPr>
          <w:rFonts w:eastAsia="SimSun" w:hint="eastAsia"/>
          <w:lang w:eastAsia="zh-CN"/>
        </w:rPr>
        <w:t xml:space="preserve">52, </w:t>
      </w:r>
      <w:r>
        <w:rPr>
          <w:rFonts w:eastAsia="SimSun"/>
          <w:lang w:eastAsia="zh-CN"/>
        </w:rPr>
        <w:t>R2-25062</w:t>
      </w:r>
      <w:r>
        <w:rPr>
          <w:rFonts w:eastAsia="SimSun" w:hint="eastAsia"/>
          <w:lang w:eastAsia="zh-CN"/>
        </w:rPr>
        <w:t>53</w:t>
      </w:r>
      <w:r>
        <w:t xml:space="preserve">. </w:t>
      </w:r>
    </w:p>
    <w:p w14:paraId="7F7E9056" w14:textId="77777777" w:rsidR="00B750BC" w:rsidRDefault="00B750BC" w:rsidP="00B750BC">
      <w:pPr>
        <w:pStyle w:val="EmailDiscussion2"/>
        <w:rPr>
          <w:rFonts w:eastAsia="SimSun"/>
          <w:lang w:eastAsia="zh-CN"/>
        </w:rPr>
      </w:pPr>
      <w:r>
        <w:tab/>
        <w:t xml:space="preserve">Deadline: </w:t>
      </w:r>
      <w:r>
        <w:rPr>
          <w:rFonts w:eastAsia="SimSun" w:hint="eastAsia"/>
          <w:lang w:eastAsia="zh-CN"/>
        </w:rPr>
        <w:t>before CB.</w:t>
      </w:r>
    </w:p>
    <w:p w14:paraId="35742788" w14:textId="77777777" w:rsidR="00B750BC" w:rsidRDefault="00B750BC" w:rsidP="00B750BC">
      <w:pPr>
        <w:pStyle w:val="Doc-text2"/>
        <w:ind w:left="0" w:firstLine="0"/>
        <w:rPr>
          <w:rFonts w:eastAsia="SimSun"/>
          <w:lang w:eastAsia="zh-CN"/>
        </w:rPr>
      </w:pPr>
    </w:p>
    <w:p w14:paraId="441D62A6" w14:textId="77777777" w:rsidR="00B750BC" w:rsidRPr="006D1D92" w:rsidRDefault="00B750BC" w:rsidP="00B750BC">
      <w:pPr>
        <w:pStyle w:val="Doc-title"/>
      </w:pPr>
      <w:r w:rsidRPr="006D1D92">
        <w:t>R2-25062</w:t>
      </w:r>
      <w:r w:rsidRPr="006D1D92">
        <w:rPr>
          <w:rFonts w:hint="eastAsia"/>
        </w:rPr>
        <w:t>52</w:t>
      </w:r>
      <w:r w:rsidRPr="006D1D92">
        <w:rPr>
          <w:rFonts w:hint="eastAsia"/>
        </w:rPr>
        <w:tab/>
      </w:r>
      <w:r>
        <w:t>Stage 2 CR for Rel-19 Multi-carrier enhancements</w:t>
      </w:r>
      <w:r>
        <w:tab/>
        <w:t>Lenovo</w:t>
      </w:r>
      <w:r>
        <w:tab/>
        <w:t>CR</w:t>
      </w:r>
      <w:r>
        <w:tab/>
        <w:t>Rel-19</w:t>
      </w:r>
      <w:r>
        <w:tab/>
        <w:t>38.300</w:t>
      </w:r>
      <w:r>
        <w:tab/>
        <w:t>18.6.0</w:t>
      </w:r>
      <w:r>
        <w:tab/>
        <w:t>1005</w:t>
      </w:r>
      <w:r>
        <w:tab/>
      </w:r>
      <w:r>
        <w:rPr>
          <w:rFonts w:eastAsia="SimSun" w:hint="eastAsia"/>
          <w:lang w:eastAsia="zh-CN"/>
        </w:rPr>
        <w:t>1</w:t>
      </w:r>
      <w:r>
        <w:tab/>
        <w:t>B</w:t>
      </w:r>
      <w:r>
        <w:tab/>
        <w:t>NR_MC_enh2</w:t>
      </w:r>
    </w:p>
    <w:p w14:paraId="365E56C4" w14:textId="42420CED" w:rsidR="00B750BC"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agreed.</w:t>
      </w:r>
    </w:p>
    <w:p w14:paraId="5C337C96" w14:textId="77777777" w:rsidR="00B750BC" w:rsidRDefault="00B750BC" w:rsidP="00B750BC">
      <w:pPr>
        <w:pStyle w:val="Doc-text2"/>
        <w:ind w:left="0" w:firstLine="0"/>
        <w:rPr>
          <w:rFonts w:eastAsia="SimSun"/>
          <w:lang w:eastAsia="zh-CN"/>
        </w:rPr>
      </w:pPr>
    </w:p>
    <w:p w14:paraId="3E3F6919" w14:textId="77777777" w:rsidR="00B750BC" w:rsidRPr="006D1D92" w:rsidRDefault="00B750BC" w:rsidP="00B750BC">
      <w:pPr>
        <w:pStyle w:val="Doc-title"/>
      </w:pPr>
      <w:r w:rsidRPr="006D1D92">
        <w:t>R2-25062</w:t>
      </w:r>
      <w:r w:rsidRPr="006D1D92">
        <w:rPr>
          <w:rFonts w:hint="eastAsia"/>
        </w:rPr>
        <w:t>53</w:t>
      </w:r>
      <w:r w:rsidRPr="006D1D92">
        <w:rPr>
          <w:rFonts w:hint="eastAsia"/>
        </w:rPr>
        <w:tab/>
      </w:r>
      <w:r>
        <w:t>Introduction of Rel-19 Multi-carrier enhancements</w:t>
      </w:r>
      <w:r>
        <w:tab/>
        <w:t>Lenovo</w:t>
      </w:r>
      <w:r>
        <w:tab/>
        <w:t>CR</w:t>
      </w:r>
      <w:r>
        <w:tab/>
        <w:t>Rel-19</w:t>
      </w:r>
      <w:r>
        <w:tab/>
        <w:t>38.331</w:t>
      </w:r>
      <w:r>
        <w:tab/>
        <w:t>18.6.0</w:t>
      </w:r>
      <w:r>
        <w:tab/>
        <w:t>5400</w:t>
      </w:r>
      <w:r>
        <w:tab/>
      </w:r>
      <w:r>
        <w:rPr>
          <w:rFonts w:eastAsia="SimSun" w:hint="eastAsia"/>
          <w:lang w:eastAsia="zh-CN"/>
        </w:rPr>
        <w:t>1</w:t>
      </w:r>
      <w:r>
        <w:tab/>
        <w:t>B</w:t>
      </w:r>
      <w:r>
        <w:tab/>
        <w:t>NR_MC_enh2</w:t>
      </w:r>
    </w:p>
    <w:p w14:paraId="21AFBF6C" w14:textId="7AF6AF12" w:rsidR="00B750BC"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he CR is agreed.</w:t>
      </w:r>
    </w:p>
    <w:p w14:paraId="6E4F55D1" w14:textId="77777777" w:rsidR="00B750BC" w:rsidRDefault="00B750BC" w:rsidP="00B750BC">
      <w:pPr>
        <w:pStyle w:val="Doc-text2"/>
        <w:ind w:left="0" w:firstLine="0"/>
        <w:rPr>
          <w:rFonts w:eastAsia="SimSun"/>
          <w:lang w:eastAsia="zh-CN"/>
        </w:rPr>
      </w:pPr>
    </w:p>
    <w:p w14:paraId="749C2CFB" w14:textId="77777777" w:rsidR="00B750BC" w:rsidRPr="00C65264" w:rsidRDefault="00B750BC" w:rsidP="00B750BC">
      <w:pPr>
        <w:pStyle w:val="Doc-text2"/>
        <w:ind w:left="0" w:firstLine="0"/>
        <w:rPr>
          <w:rFonts w:eastAsia="SimSun"/>
          <w:u w:val="single"/>
          <w:lang w:eastAsia="zh-CN"/>
        </w:rPr>
      </w:pPr>
      <w:r w:rsidRPr="00C65264">
        <w:rPr>
          <w:u w:val="single"/>
        </w:rPr>
        <w:t>Number of UEs in RRC_INACTIVE state with data transmission</w:t>
      </w:r>
    </w:p>
    <w:p w14:paraId="26769557" w14:textId="77777777" w:rsidR="00B750BC" w:rsidRPr="00EE5A74" w:rsidRDefault="00B750BC" w:rsidP="00B750BC">
      <w:pPr>
        <w:pStyle w:val="Doc-title"/>
        <w:rPr>
          <w:rFonts w:eastAsia="SimSun"/>
          <w:lang w:eastAsia="zh-CN"/>
        </w:rPr>
      </w:pPr>
      <w:r w:rsidRPr="00C65264">
        <w:t>R2-2505292</w:t>
      </w:r>
      <w:r w:rsidRPr="00C65264">
        <w:tab/>
        <w:t>Introduction of number of UEs in RRC_INACTIVE state with data transmission</w:t>
      </w:r>
      <w:r w:rsidRPr="00C65264">
        <w:tab/>
        <w:t>China Telecom, Huawei, HiSilicon, ZTE Corporation, Sanechips, CATT, Ericsson, Nokia</w:t>
      </w:r>
      <w:r w:rsidRPr="00C65264">
        <w:tab/>
        <w:t>CR</w:t>
      </w:r>
      <w:r w:rsidRPr="00C65264">
        <w:tab/>
        <w:t>Rel-19</w:t>
      </w:r>
      <w:r w:rsidRPr="00C65264">
        <w:tab/>
        <w:t>38.314</w:t>
      </w:r>
      <w:r w:rsidRPr="00C65264">
        <w:tab/>
        <w:t>18.0.0</w:t>
      </w:r>
      <w:r w:rsidRPr="00C65264">
        <w:tab/>
        <w:t>0034</w:t>
      </w:r>
      <w:r w:rsidRPr="00C65264">
        <w:tab/>
        <w:t>4</w:t>
      </w:r>
      <w:r w:rsidRPr="00C65264">
        <w:tab/>
        <w:t>B</w:t>
      </w:r>
      <w:r w:rsidRPr="00C65264">
        <w:tab/>
        <w:t>PM_KPI_5G_Ph4</w:t>
      </w:r>
      <w:r w:rsidRPr="00C65264">
        <w:tab/>
        <w:t>R2-2504742</w:t>
      </w:r>
    </w:p>
    <w:p w14:paraId="2E4C03B2" w14:textId="77777777" w:rsidR="00B750BC" w:rsidRDefault="00B750BC" w:rsidP="00B750BC">
      <w:pPr>
        <w:pStyle w:val="Agreement"/>
        <w:tabs>
          <w:tab w:val="clear" w:pos="9990"/>
        </w:tabs>
        <w:overflowPunct/>
        <w:autoSpaceDE/>
        <w:autoSpaceDN/>
        <w:adjustRightInd/>
        <w:ind w:left="1619" w:hanging="360"/>
        <w:textAlignment w:val="auto"/>
        <w:rPr>
          <w:lang w:eastAsia="zh-CN"/>
        </w:rPr>
      </w:pPr>
      <w:r>
        <w:rPr>
          <w:lang w:eastAsia="zh-CN"/>
        </w:rPr>
        <w:t>T</w:t>
      </w:r>
      <w:r>
        <w:rPr>
          <w:rFonts w:hint="eastAsia"/>
          <w:lang w:eastAsia="zh-CN"/>
        </w:rPr>
        <w:t xml:space="preserve">he CR is agreed. </w:t>
      </w:r>
    </w:p>
    <w:p w14:paraId="35369C61" w14:textId="77777777" w:rsidR="00B750BC" w:rsidRDefault="00B750BC" w:rsidP="00B750BC">
      <w:pPr>
        <w:pStyle w:val="Doc-text2"/>
        <w:ind w:left="0" w:firstLine="0"/>
        <w:rPr>
          <w:rFonts w:eastAsia="SimSun"/>
          <w:i/>
          <w:lang w:eastAsia="zh-CN"/>
        </w:rPr>
      </w:pPr>
    </w:p>
    <w:p w14:paraId="0B1A117B" w14:textId="77777777" w:rsidR="00B750BC" w:rsidRPr="00372C26" w:rsidRDefault="00B750BC" w:rsidP="00B750BC">
      <w:pPr>
        <w:pStyle w:val="Doc-text2"/>
        <w:ind w:left="0" w:firstLine="0"/>
        <w:rPr>
          <w:rFonts w:eastAsia="SimSun"/>
          <w:i/>
          <w:lang w:eastAsia="zh-CN"/>
        </w:rPr>
      </w:pPr>
      <w:r w:rsidRPr="00372C26">
        <w:rPr>
          <w:rFonts w:eastAsia="SimSun"/>
          <w:i/>
          <w:lang w:eastAsia="zh-CN"/>
        </w:rPr>
        <w:t>T</w:t>
      </w:r>
      <w:r w:rsidRPr="00372C26">
        <w:rPr>
          <w:rFonts w:eastAsia="SimSun" w:hint="eastAsia"/>
          <w:i/>
          <w:lang w:eastAsia="zh-CN"/>
        </w:rPr>
        <w:t xml:space="preserve">he following contributions will be </w:t>
      </w:r>
      <w:r>
        <w:rPr>
          <w:rFonts w:eastAsia="SimSun" w:hint="eastAsia"/>
          <w:i/>
          <w:lang w:eastAsia="zh-CN"/>
        </w:rPr>
        <w:t>handled in other session</w:t>
      </w:r>
      <w:r w:rsidRPr="00372C26">
        <w:rPr>
          <w:rFonts w:eastAsia="SimSun" w:hint="eastAsia"/>
          <w:i/>
          <w:lang w:eastAsia="zh-CN"/>
        </w:rPr>
        <w:t>.</w:t>
      </w:r>
    </w:p>
    <w:p w14:paraId="021D3FCE" w14:textId="77777777" w:rsidR="00B750BC" w:rsidRDefault="00B750BC" w:rsidP="00B750BC">
      <w:pPr>
        <w:pStyle w:val="Doc-title"/>
        <w:rPr>
          <w:rFonts w:eastAsia="SimSun"/>
          <w:lang w:eastAsia="zh-CN"/>
        </w:rPr>
      </w:pPr>
    </w:p>
    <w:p w14:paraId="37256414" w14:textId="77777777" w:rsidR="00B750BC" w:rsidRDefault="00B750BC" w:rsidP="00B750BC">
      <w:pPr>
        <w:pStyle w:val="Doc-title"/>
      </w:pPr>
      <w:r>
        <w:t>R2-2505068</w:t>
      </w:r>
      <w:r>
        <w:tab/>
        <w:t>LS on the RAN simulation assumptions for ULBC (S4-251584; contact: Qualcomm)</w:t>
      </w:r>
      <w:r>
        <w:tab/>
        <w:t>SA4</w:t>
      </w:r>
      <w:r>
        <w:tab/>
        <w:t>LS in</w:t>
      </w:r>
      <w:r>
        <w:tab/>
        <w:t>Rel-20</w:t>
      </w:r>
      <w:r>
        <w:tab/>
        <w:t>FS_ULBC</w:t>
      </w:r>
      <w:r>
        <w:tab/>
        <w:t>To:RAN1, RAN2, RAN4, SA2, CT1</w:t>
      </w:r>
      <w:r>
        <w:tab/>
        <w:t>Cc:SA1</w:t>
      </w:r>
    </w:p>
    <w:p w14:paraId="307D2D7C" w14:textId="77777777" w:rsidR="00B750BC" w:rsidRDefault="00B750BC" w:rsidP="00B750BC">
      <w:pPr>
        <w:pStyle w:val="Doc-title"/>
      </w:pPr>
      <w:r>
        <w:t>R2-2505077</w:t>
      </w:r>
      <w:r>
        <w:tab/>
        <w:t>Discussion on SA4 LS regarding RAN Simulation Assumptions for ULBC</w:t>
      </w:r>
      <w:r>
        <w:tab/>
        <w:t>vivo</w:t>
      </w:r>
      <w:r>
        <w:tab/>
        <w:t>discussion</w:t>
      </w:r>
      <w:r>
        <w:tab/>
        <w:t>Rel-20</w:t>
      </w:r>
      <w:r>
        <w:tab/>
        <w:t>FS_ULBC</w:t>
      </w:r>
    </w:p>
    <w:p w14:paraId="4D46ACD6" w14:textId="77777777" w:rsidR="00B750BC" w:rsidRDefault="00B750BC" w:rsidP="00B750BC">
      <w:pPr>
        <w:pStyle w:val="Doc-title"/>
      </w:pPr>
      <w:r>
        <w:t>R2-2505428</w:t>
      </w:r>
      <w:r>
        <w:tab/>
        <w:t>Reply LS on the RAN simulation assumptions for ULBC</w:t>
      </w:r>
      <w:r>
        <w:tab/>
        <w:t>Qualcomm Technologies Ireland</w:t>
      </w:r>
      <w:r>
        <w:tab/>
        <w:t>LS out</w:t>
      </w:r>
      <w:r>
        <w:tab/>
        <w:t>Rel-20</w:t>
      </w:r>
      <w:r>
        <w:tab/>
        <w:t>FS_ULBC</w:t>
      </w:r>
      <w:r>
        <w:tab/>
        <w:t>SA4</w:t>
      </w:r>
      <w:r>
        <w:tab/>
        <w:t>SA2, CT1, RAN1</w:t>
      </w:r>
    </w:p>
    <w:p w14:paraId="2B616FD3" w14:textId="77777777" w:rsidR="00B750BC" w:rsidRDefault="00B750BC" w:rsidP="00B750BC">
      <w:pPr>
        <w:pStyle w:val="Doc-title"/>
      </w:pPr>
      <w:r>
        <w:t>R2-2505601</w:t>
      </w:r>
      <w:r>
        <w:tab/>
        <w:t>Response to SA4 LS on the RAN simulation assumptions for ULBC</w:t>
      </w:r>
      <w:r>
        <w:tab/>
        <w:t>ZTE Corporation, Sanechips</w:t>
      </w:r>
      <w:r>
        <w:tab/>
        <w:t>discussion</w:t>
      </w:r>
      <w:r>
        <w:tab/>
        <w:t>Rel-20</w:t>
      </w:r>
      <w:r>
        <w:tab/>
        <w:t>FS_ULBC</w:t>
      </w:r>
    </w:p>
    <w:p w14:paraId="540BC293" w14:textId="77777777" w:rsidR="00B750BC" w:rsidRPr="00AB3074" w:rsidRDefault="00B750BC" w:rsidP="00B750BC">
      <w:pPr>
        <w:pStyle w:val="Doc-text2"/>
        <w:rPr>
          <w:rFonts w:eastAsia="SimSun"/>
          <w:lang w:eastAsia="zh-CN"/>
        </w:rPr>
      </w:pPr>
    </w:p>
    <w:p w14:paraId="623461D5" w14:textId="77777777" w:rsidR="00B750BC" w:rsidRDefault="00B750BC" w:rsidP="00B750BC">
      <w:pPr>
        <w:pStyle w:val="Doc-title"/>
      </w:pPr>
      <w:r>
        <w:t>R2-2506125</w:t>
      </w:r>
      <w:r>
        <w:tab/>
        <w:t>Draft Reply LS on the RAN Simulation Assumptions for ULBC</w:t>
      </w:r>
      <w:r>
        <w:tab/>
        <w:t>vivo</w:t>
      </w:r>
      <w:r>
        <w:tab/>
        <w:t>LS out</w:t>
      </w:r>
      <w:r>
        <w:tab/>
        <w:t>Rel-20</w:t>
      </w:r>
      <w:r>
        <w:tab/>
        <w:t>FS_ULBC</w:t>
      </w:r>
      <w:r>
        <w:tab/>
        <w:t>SA4, SA2</w:t>
      </w:r>
      <w:r>
        <w:tab/>
        <w:t>RAN1, CT1</w:t>
      </w:r>
    </w:p>
    <w:p w14:paraId="64AFCBAD" w14:textId="77777777" w:rsidR="00332991" w:rsidRDefault="00332991" w:rsidP="00332991">
      <w:pPr>
        <w:pStyle w:val="Comments"/>
      </w:pPr>
    </w:p>
    <w:p w14:paraId="472586F6" w14:textId="77777777" w:rsidR="00332991" w:rsidRPr="00DB2F94" w:rsidRDefault="00332991" w:rsidP="00332991">
      <w:pPr>
        <w:pStyle w:val="Heading1"/>
      </w:pPr>
      <w:bookmarkStart w:id="566" w:name="_Toc209094711"/>
      <w:bookmarkStart w:id="567" w:name="_Toc211197082"/>
      <w:r w:rsidRPr="00DB2F94">
        <w:t>9</w:t>
      </w:r>
      <w:r w:rsidRPr="00DB2F94">
        <w:tab/>
        <w:t>Breakout session reports</w:t>
      </w:r>
      <w:bookmarkEnd w:id="566"/>
      <w:bookmarkEnd w:id="567"/>
    </w:p>
    <w:p w14:paraId="05B7606A" w14:textId="77777777" w:rsidR="00332991" w:rsidRPr="00DB2F94" w:rsidRDefault="00332991" w:rsidP="00332991">
      <w:pPr>
        <w:pStyle w:val="Comments"/>
      </w:pPr>
      <w:r w:rsidRPr="00DB2F94">
        <w:t>No documents shall be submitted to this AI or its sub-AIs. It is only for at-meeting-generated contents.</w:t>
      </w:r>
    </w:p>
    <w:p w14:paraId="66FA7C33" w14:textId="77777777" w:rsidR="00332991" w:rsidRPr="00DB2F94" w:rsidRDefault="00332991" w:rsidP="00332991">
      <w:pPr>
        <w:pStyle w:val="Heading2"/>
      </w:pPr>
      <w:bookmarkStart w:id="568" w:name="_Toc151278576"/>
      <w:bookmarkStart w:id="569" w:name="_Toc151848902"/>
      <w:bookmarkStart w:id="570" w:name="_Toc159250367"/>
      <w:bookmarkStart w:id="571" w:name="_Toc209094712"/>
      <w:bookmarkStart w:id="572" w:name="_Toc211197083"/>
      <w:r w:rsidRPr="00DB2F94">
        <w:t>9.1</w:t>
      </w:r>
      <w:r w:rsidRPr="00DB2F94">
        <w:tab/>
        <w:t xml:space="preserve">Session on </w:t>
      </w:r>
      <w:bookmarkEnd w:id="568"/>
      <w:bookmarkEnd w:id="569"/>
      <w:bookmarkEnd w:id="570"/>
      <w:r w:rsidRPr="00DB2F94">
        <w:t>V2X/SL, R19 NES and MOB</w:t>
      </w:r>
      <w:bookmarkEnd w:id="571"/>
      <w:bookmarkEnd w:id="572"/>
    </w:p>
    <w:p w14:paraId="327BAB7C" w14:textId="385CF97F" w:rsidR="00332991" w:rsidRDefault="00332991" w:rsidP="00332991">
      <w:pPr>
        <w:pStyle w:val="Doc-title"/>
      </w:pPr>
      <w:bookmarkStart w:id="573" w:name="_Toc151278577"/>
      <w:bookmarkStart w:id="574" w:name="_Toc151848903"/>
      <w:bookmarkStart w:id="575" w:name="_Toc159250368"/>
      <w:r w:rsidRPr="000B2097">
        <w:t>R2-2506201</w:t>
      </w:r>
      <w:r>
        <w:tab/>
      </w:r>
      <w:r w:rsidRPr="00B45D0F">
        <w:t>Report from session on R18 SL, R18/19 MOB, and R19 NES</w:t>
      </w:r>
      <w:r>
        <w:tab/>
      </w:r>
      <w:r w:rsidRPr="00B45D0F">
        <w:t>Vice Chairman (Samsung)</w:t>
      </w:r>
      <w:r>
        <w:tab/>
        <w:t>Report</w:t>
      </w:r>
    </w:p>
    <w:p w14:paraId="4D6E90A8" w14:textId="77777777" w:rsidR="00332991" w:rsidRPr="005568B4" w:rsidRDefault="00332991" w:rsidP="00332991">
      <w:pPr>
        <w:pStyle w:val="Agreement"/>
        <w:tabs>
          <w:tab w:val="clear" w:pos="9990"/>
        </w:tabs>
        <w:overflowPunct/>
        <w:autoSpaceDE/>
        <w:autoSpaceDN/>
        <w:adjustRightInd/>
        <w:ind w:left="1619" w:hanging="360"/>
        <w:textAlignment w:val="auto"/>
      </w:pPr>
      <w:r>
        <w:t>Approved</w:t>
      </w:r>
    </w:p>
    <w:p w14:paraId="25B06A5B" w14:textId="77777777" w:rsidR="00332991" w:rsidRPr="005568B4" w:rsidRDefault="00332991" w:rsidP="00332991">
      <w:pPr>
        <w:pStyle w:val="Doc-text2"/>
      </w:pPr>
    </w:p>
    <w:p w14:paraId="7BECD90E" w14:textId="77777777" w:rsidR="00332991" w:rsidRPr="00DB2F94" w:rsidRDefault="00332991" w:rsidP="00332991">
      <w:pPr>
        <w:pStyle w:val="Heading2"/>
      </w:pPr>
      <w:bookmarkStart w:id="576" w:name="_Toc209094713"/>
      <w:bookmarkStart w:id="577" w:name="_Toc211197084"/>
      <w:r w:rsidRPr="00DB2F94">
        <w:t>9.2</w:t>
      </w:r>
      <w:r w:rsidRPr="00DB2F94">
        <w:tab/>
        <w:t xml:space="preserve">Session on </w:t>
      </w:r>
      <w:bookmarkEnd w:id="573"/>
      <w:bookmarkEnd w:id="574"/>
      <w:bookmarkEnd w:id="575"/>
      <w:r w:rsidRPr="00692BA5">
        <w:t>Rel-18 MIMO, Rel-19 MIMO, LPWUS, SBFD, NR Others</w:t>
      </w:r>
      <w:bookmarkEnd w:id="576"/>
      <w:bookmarkEnd w:id="577"/>
    </w:p>
    <w:p w14:paraId="484FF089" w14:textId="08C46655" w:rsidR="00332991" w:rsidRDefault="00332991" w:rsidP="00332991">
      <w:pPr>
        <w:pStyle w:val="Doc-title"/>
      </w:pPr>
      <w:bookmarkStart w:id="578" w:name="_Toc151278578"/>
      <w:bookmarkStart w:id="579" w:name="_Toc151848904"/>
      <w:bookmarkStart w:id="580" w:name="_Toc159250369"/>
      <w:r w:rsidRPr="000B2097">
        <w:t>R2-2506202</w:t>
      </w:r>
      <w:r>
        <w:tab/>
      </w:r>
      <w:r w:rsidRPr="00B45D0F">
        <w:t>Report from session on Rel-18 MIMO, Rel-19 MIMO, LPWUS, SBFD, NR Others</w:t>
      </w:r>
      <w:r>
        <w:tab/>
      </w:r>
      <w:r w:rsidRPr="00B45D0F">
        <w:t>Vice Chairman (</w:t>
      </w:r>
      <w:r>
        <w:t>CATT</w:t>
      </w:r>
      <w:r w:rsidRPr="00B45D0F">
        <w:t>)</w:t>
      </w:r>
      <w:r>
        <w:tab/>
        <w:t>Report</w:t>
      </w:r>
    </w:p>
    <w:p w14:paraId="3DCB9AC0" w14:textId="77777777" w:rsidR="00332991" w:rsidRDefault="00332991" w:rsidP="00332991">
      <w:pPr>
        <w:pStyle w:val="Agreement"/>
        <w:tabs>
          <w:tab w:val="clear" w:pos="9990"/>
        </w:tabs>
        <w:overflowPunct/>
        <w:autoSpaceDE/>
        <w:autoSpaceDN/>
        <w:adjustRightInd/>
        <w:ind w:left="1619" w:hanging="360"/>
        <w:textAlignment w:val="auto"/>
      </w:pPr>
      <w:r>
        <w:t>Approved</w:t>
      </w:r>
    </w:p>
    <w:p w14:paraId="46FC8F91" w14:textId="77777777" w:rsidR="00332991" w:rsidRPr="00D837ED" w:rsidRDefault="00332991" w:rsidP="00332991">
      <w:pPr>
        <w:pStyle w:val="Doc-text2"/>
      </w:pPr>
    </w:p>
    <w:p w14:paraId="621C8304" w14:textId="77777777" w:rsidR="00332991" w:rsidRPr="005568B4" w:rsidRDefault="00332991" w:rsidP="00332991">
      <w:pPr>
        <w:pStyle w:val="Doc-text2"/>
        <w:rPr>
          <w:i/>
          <w:iCs/>
        </w:rPr>
      </w:pPr>
      <w:r w:rsidRPr="005568B4">
        <w:rPr>
          <w:i/>
          <w:iCs/>
        </w:rPr>
        <w:t>6MIMO layer</w:t>
      </w:r>
    </w:p>
    <w:p w14:paraId="7ADB2C62" w14:textId="3CE37C26" w:rsidR="00332991" w:rsidRPr="000D4B3C" w:rsidRDefault="00332991" w:rsidP="00332991">
      <w:pPr>
        <w:pStyle w:val="Doc-text2"/>
        <w:ind w:left="1259" w:firstLine="0"/>
        <w:rPr>
          <w:rFonts w:eastAsiaTheme="minorEastAsia"/>
          <w:i/>
          <w:iCs/>
        </w:rPr>
      </w:pPr>
      <w:r w:rsidRPr="005568B4">
        <w:rPr>
          <w:i/>
          <w:iCs/>
        </w:rPr>
        <w:t>- two CRs have been produced one for general and one for explicit</w:t>
      </w:r>
    </w:p>
    <w:p w14:paraId="45429613" w14:textId="4690D260" w:rsidR="00332991" w:rsidRPr="000D4B3C" w:rsidRDefault="00332991" w:rsidP="00332991">
      <w:pPr>
        <w:pStyle w:val="Doc-text2"/>
        <w:ind w:left="1259" w:firstLine="0"/>
        <w:rPr>
          <w:rFonts w:eastAsiaTheme="minorEastAsia"/>
        </w:rPr>
      </w:pPr>
      <w:r>
        <w:t>-</w:t>
      </w:r>
      <w:r>
        <w:tab/>
        <w:t>Xiaomi explains that we received an LS from RAN4 and thought that we should make it general similar to other.</w:t>
      </w:r>
    </w:p>
    <w:p w14:paraId="26843517" w14:textId="597FF852" w:rsidR="00332991" w:rsidRPr="000D4B3C" w:rsidRDefault="00332991" w:rsidP="00332991">
      <w:pPr>
        <w:pStyle w:val="Doc-text2"/>
        <w:ind w:left="1259" w:firstLine="0"/>
        <w:rPr>
          <w:rFonts w:eastAsiaTheme="minorEastAsia"/>
        </w:rPr>
      </w:pPr>
      <w:r>
        <w:t>-</w:t>
      </w:r>
      <w:r>
        <w:tab/>
        <w:t>Samsung thinks that we should just capture the agreements and send both.</w:t>
      </w:r>
    </w:p>
    <w:p w14:paraId="38F57332" w14:textId="772CB418" w:rsidR="00332991" w:rsidRPr="000D4B3C" w:rsidRDefault="00332991" w:rsidP="00332991">
      <w:pPr>
        <w:pStyle w:val="Doc-text2"/>
        <w:ind w:left="1259" w:firstLine="0"/>
        <w:rPr>
          <w:rFonts w:eastAsiaTheme="minorEastAsia"/>
        </w:rPr>
      </w:pPr>
      <w:r>
        <w:t>-</w:t>
      </w:r>
      <w:r>
        <w:tab/>
        <w:t>Tmobile thinks we have a cross WG issue.</w:t>
      </w:r>
    </w:p>
    <w:p w14:paraId="3B5115B6" w14:textId="36491EEE" w:rsidR="00332991" w:rsidRPr="000D4B3C" w:rsidRDefault="00332991" w:rsidP="00332991">
      <w:pPr>
        <w:pStyle w:val="Doc-text2"/>
        <w:ind w:left="1259" w:firstLine="0"/>
        <w:rPr>
          <w:rFonts w:eastAsiaTheme="minorEastAsia"/>
        </w:rPr>
      </w:pPr>
      <w:r>
        <w:t>-</w:t>
      </w:r>
      <w:r>
        <w:tab/>
        <w:t>Huawei thinks that there is a clear agreement that the capability is specific for this capability.</w:t>
      </w:r>
    </w:p>
    <w:p w14:paraId="30BACB13" w14:textId="77777777" w:rsidR="00332991" w:rsidRDefault="00332991" w:rsidP="00332991">
      <w:pPr>
        <w:pStyle w:val="Doc-text2"/>
        <w:ind w:left="1259" w:firstLine="0"/>
      </w:pPr>
      <w:r>
        <w:t>-</w:t>
      </w:r>
      <w:r>
        <w:tab/>
        <w:t xml:space="preserve">Qualcomm thinks that this was RAN4 issue.  Apple thinks that it is clear that this is specific and not general. </w:t>
      </w:r>
    </w:p>
    <w:p w14:paraId="090D5738" w14:textId="77777777" w:rsidR="00332991" w:rsidRDefault="00332991" w:rsidP="00332991">
      <w:pPr>
        <w:pStyle w:val="Doc-text2"/>
        <w:ind w:left="1259" w:firstLine="0"/>
      </w:pPr>
    </w:p>
    <w:p w14:paraId="5FD7C57A" w14:textId="77777777" w:rsidR="00332991" w:rsidRDefault="00332991" w:rsidP="00332991">
      <w:pPr>
        <w:pStyle w:val="Agreement"/>
        <w:tabs>
          <w:tab w:val="clear" w:pos="9990"/>
        </w:tabs>
        <w:overflowPunct/>
        <w:autoSpaceDE/>
        <w:autoSpaceDN/>
        <w:adjustRightInd/>
        <w:ind w:left="1619" w:hanging="360"/>
        <w:textAlignment w:val="auto"/>
      </w:pPr>
      <w:r>
        <w:t>RAN2 will provide two sets of technically endorsed CRs and it is up to the plenary to decide</w:t>
      </w:r>
    </w:p>
    <w:p w14:paraId="73BFB3C2" w14:textId="77777777" w:rsidR="00332991" w:rsidRDefault="00332991" w:rsidP="00332991">
      <w:pPr>
        <w:pStyle w:val="Doc-text2"/>
      </w:pPr>
    </w:p>
    <w:p w14:paraId="1C5FFC89" w14:textId="77777777" w:rsidR="00332991" w:rsidRDefault="00332991" w:rsidP="00332991">
      <w:pPr>
        <w:pStyle w:val="Agreement"/>
        <w:tabs>
          <w:tab w:val="clear" w:pos="9990"/>
        </w:tabs>
        <w:overflowPunct/>
        <w:autoSpaceDE/>
        <w:autoSpaceDN/>
        <w:adjustRightInd/>
        <w:ind w:left="1619" w:hanging="360"/>
        <w:textAlignment w:val="auto"/>
      </w:pPr>
      <w:r>
        <w:t>The CRs that capture general capability are technically endorsed in R2-2506259 and R2-2506260</w:t>
      </w:r>
    </w:p>
    <w:p w14:paraId="2967CC58" w14:textId="77777777" w:rsidR="00332991" w:rsidRDefault="00332991" w:rsidP="00332991">
      <w:pPr>
        <w:pStyle w:val="Agreement"/>
        <w:tabs>
          <w:tab w:val="clear" w:pos="9990"/>
        </w:tabs>
        <w:overflowPunct/>
        <w:autoSpaceDE/>
        <w:autoSpaceDN/>
        <w:adjustRightInd/>
        <w:ind w:left="1619" w:hanging="360"/>
        <w:textAlignment w:val="auto"/>
      </w:pPr>
      <w:r>
        <w:t>The CRs that capture specific capability are technically endorsed in R2-2506466 and R2-2506467</w:t>
      </w:r>
    </w:p>
    <w:p w14:paraId="0E1704C5" w14:textId="77777777" w:rsidR="00332991" w:rsidRDefault="00332991" w:rsidP="00332991">
      <w:pPr>
        <w:pStyle w:val="Doc-text2"/>
      </w:pPr>
    </w:p>
    <w:p w14:paraId="241EA0E8" w14:textId="047E0B3F" w:rsidR="00332991" w:rsidRDefault="00332991" w:rsidP="00332991">
      <w:pPr>
        <w:pStyle w:val="Doc-title"/>
      </w:pPr>
      <w:r w:rsidRPr="00476563">
        <w:t>R2-250</w:t>
      </w:r>
      <w:r w:rsidRPr="00346371">
        <w:rPr>
          <w:rFonts w:hint="eastAsia"/>
        </w:rPr>
        <w:t>6472</w:t>
      </w:r>
      <w:r w:rsidRPr="00346371">
        <w:rPr>
          <w:rFonts w:hint="eastAsia"/>
        </w:rPr>
        <w:tab/>
      </w:r>
      <w:r w:rsidRPr="00346371">
        <w:t>LS on RRC signalling for power domain enhancement</w:t>
      </w:r>
      <w:r w:rsidR="00365570">
        <w:tab/>
        <w:t>RAN4</w:t>
      </w:r>
      <w:r w:rsidR="00365570">
        <w:tab/>
        <w:t>LS in</w:t>
      </w:r>
      <w:r w:rsidR="00365570">
        <w:tab/>
        <w:t>Rel-19</w:t>
      </w:r>
      <w:r w:rsidR="00365570">
        <w:tab/>
      </w:r>
      <w:r w:rsidR="00365570" w:rsidRPr="00365570">
        <w:t>NR_ENDC_RF_Ph4-Core</w:t>
      </w:r>
      <w:r w:rsidR="00365570">
        <w:tab/>
        <w:t>To:RAN2</w:t>
      </w:r>
    </w:p>
    <w:p w14:paraId="040F69EC" w14:textId="4F9FABDC" w:rsidR="00365570" w:rsidRPr="00365570" w:rsidRDefault="00365570" w:rsidP="00365570">
      <w:pPr>
        <w:pStyle w:val="Doc-text2"/>
      </w:pPr>
      <w:r>
        <w:t>=&gt; Noted</w:t>
      </w:r>
    </w:p>
    <w:p w14:paraId="460FA59E" w14:textId="77777777" w:rsidR="00332991" w:rsidRDefault="00332991" w:rsidP="00332991">
      <w:pPr>
        <w:pStyle w:val="Doc-text2"/>
      </w:pPr>
    </w:p>
    <w:p w14:paraId="61518739" w14:textId="77777777" w:rsidR="00332991" w:rsidRDefault="00332991" w:rsidP="00332991">
      <w:pPr>
        <w:pStyle w:val="EmailDiscussion"/>
        <w:overflowPunct/>
        <w:autoSpaceDE/>
        <w:autoSpaceDN/>
        <w:adjustRightInd/>
        <w:ind w:left="1619" w:hanging="360"/>
        <w:textAlignment w:val="auto"/>
      </w:pPr>
      <w:r>
        <w:t>[POST131][044][NR Others] Power domain enh (Huawei)</w:t>
      </w:r>
    </w:p>
    <w:p w14:paraId="0FBD73F8" w14:textId="25E320F8" w:rsidR="00332991" w:rsidRPr="000D4B3C" w:rsidRDefault="00332991" w:rsidP="00332991">
      <w:pPr>
        <w:pStyle w:val="EmailDiscussion2"/>
        <w:rPr>
          <w:rFonts w:eastAsiaTheme="minorEastAsia"/>
        </w:rPr>
      </w:pPr>
      <w:r>
        <w:tab/>
        <w:t>Intended outcome: Prepare CR, review CR and agree if agr</w:t>
      </w:r>
      <w:r w:rsidR="000D4B3C">
        <w:rPr>
          <w:rFonts w:eastAsiaTheme="minorEastAsia" w:hint="eastAsia"/>
        </w:rPr>
        <w:t>e</w:t>
      </w:r>
      <w:r>
        <w:t>eable by companies.</w:t>
      </w:r>
    </w:p>
    <w:p w14:paraId="7216B7E6" w14:textId="77777777" w:rsidR="00332991" w:rsidRDefault="00332991" w:rsidP="00332991">
      <w:pPr>
        <w:pStyle w:val="EmailDiscussion2"/>
      </w:pPr>
      <w:r>
        <w:tab/>
        <w:t>Deadline:  Short</w:t>
      </w:r>
    </w:p>
    <w:p w14:paraId="335F968C" w14:textId="77777777" w:rsidR="00365570" w:rsidRDefault="00365570" w:rsidP="00365570">
      <w:pPr>
        <w:pStyle w:val="EmailDiscussion2"/>
      </w:pPr>
      <w:r>
        <w:t>=&gt; A</w:t>
      </w:r>
      <w:r>
        <w:rPr>
          <w:rFonts w:hint="eastAsia"/>
        </w:rPr>
        <w:t>greed</w:t>
      </w:r>
      <w:r>
        <w:t xml:space="preserve"> in R2-2506529 (38.331)</w:t>
      </w:r>
    </w:p>
    <w:p w14:paraId="2DB3DE62" w14:textId="77777777" w:rsidR="00365570" w:rsidRDefault="00365570" w:rsidP="00365570">
      <w:pPr>
        <w:pStyle w:val="EmailDiscussion2"/>
      </w:pPr>
    </w:p>
    <w:p w14:paraId="3730F502" w14:textId="77777777" w:rsidR="00365570" w:rsidRDefault="00365570" w:rsidP="00365570">
      <w:pPr>
        <w:pStyle w:val="Doc-title"/>
      </w:pPr>
      <w:r>
        <w:t>R2-2506529</w:t>
      </w:r>
      <w:r>
        <w:tab/>
      </w:r>
      <w:r w:rsidRPr="00365570">
        <w:t>Introduction of extension ratio configuration for MPR reduction</w:t>
      </w:r>
      <w:r>
        <w:tab/>
      </w:r>
      <w:r w:rsidRPr="00365570">
        <w:t>Huawei, HiSilicon</w:t>
      </w:r>
      <w:r>
        <w:tab/>
        <w:t>CR</w:t>
      </w:r>
      <w:r>
        <w:tab/>
        <w:t>Rel-19</w:t>
      </w:r>
      <w:r>
        <w:tab/>
        <w:t>38.331</w:t>
      </w:r>
      <w:r>
        <w:tab/>
        <w:t>18,6,0</w:t>
      </w:r>
      <w:r>
        <w:tab/>
        <w:t>5482</w:t>
      </w:r>
      <w:r>
        <w:tab/>
        <w:t>-</w:t>
      </w:r>
      <w:r>
        <w:tab/>
        <w:t>B</w:t>
      </w:r>
      <w:r>
        <w:tab/>
      </w:r>
      <w:r w:rsidRPr="00365570">
        <w:t>NR_ENDC_RF_Ph4-Core</w:t>
      </w:r>
    </w:p>
    <w:p w14:paraId="6C342A43" w14:textId="4516D983" w:rsidR="00365570" w:rsidRDefault="00365570" w:rsidP="00365570">
      <w:pPr>
        <w:pStyle w:val="Doc-text2"/>
      </w:pPr>
      <w:r>
        <w:t>=&gt; Agreed</w:t>
      </w:r>
    </w:p>
    <w:p w14:paraId="568E9683" w14:textId="77777777" w:rsidR="00365570" w:rsidRDefault="00365570" w:rsidP="00365570">
      <w:pPr>
        <w:pStyle w:val="EmailDiscussion2"/>
      </w:pPr>
    </w:p>
    <w:p w14:paraId="6C99E558" w14:textId="77777777" w:rsidR="00332991" w:rsidRPr="00D837ED" w:rsidRDefault="00332991" w:rsidP="00332991">
      <w:pPr>
        <w:pStyle w:val="Doc-text2"/>
        <w:ind w:left="0" w:firstLine="0"/>
      </w:pPr>
    </w:p>
    <w:p w14:paraId="6700454C" w14:textId="77777777" w:rsidR="00332991" w:rsidRPr="00DB2F94" w:rsidRDefault="00332991" w:rsidP="00332991">
      <w:pPr>
        <w:pStyle w:val="Heading2"/>
      </w:pPr>
      <w:bookmarkStart w:id="581" w:name="_Toc209094714"/>
      <w:bookmarkStart w:id="582" w:name="_Toc211197085"/>
      <w:r w:rsidRPr="00DB2F94">
        <w:t>9.3</w:t>
      </w:r>
      <w:r w:rsidRPr="00DB2F94">
        <w:tab/>
        <w:t>Session on NR NTN and IoT NTN</w:t>
      </w:r>
      <w:bookmarkEnd w:id="578"/>
      <w:bookmarkEnd w:id="579"/>
      <w:bookmarkEnd w:id="580"/>
      <w:bookmarkEnd w:id="581"/>
      <w:bookmarkEnd w:id="582"/>
    </w:p>
    <w:p w14:paraId="106F56D8" w14:textId="31D4621D" w:rsidR="00332991" w:rsidRDefault="00332991" w:rsidP="00332991">
      <w:pPr>
        <w:pStyle w:val="Doc-title"/>
      </w:pPr>
      <w:bookmarkStart w:id="583" w:name="_Toc151278579"/>
      <w:bookmarkStart w:id="584" w:name="_Toc151848905"/>
      <w:bookmarkStart w:id="585" w:name="_Toc159250370"/>
      <w:r w:rsidRPr="000B2097">
        <w:t>R2-2506203</w:t>
      </w:r>
      <w:r>
        <w:tab/>
      </w:r>
      <w:r w:rsidRPr="00B45D0F">
        <w:t>Report from session on NR NTN and IoT NTN</w:t>
      </w:r>
      <w:r>
        <w:tab/>
      </w:r>
      <w:r w:rsidRPr="00B45D0F">
        <w:t>Session chair (ZTE)</w:t>
      </w:r>
      <w:r>
        <w:tab/>
        <w:t>Report</w:t>
      </w:r>
    </w:p>
    <w:p w14:paraId="1A6354F8" w14:textId="77777777" w:rsidR="00332991" w:rsidRPr="00D837ED" w:rsidRDefault="00332991" w:rsidP="00332991">
      <w:pPr>
        <w:pStyle w:val="Agreement"/>
        <w:tabs>
          <w:tab w:val="clear" w:pos="9990"/>
        </w:tabs>
        <w:overflowPunct/>
        <w:autoSpaceDE/>
        <w:autoSpaceDN/>
        <w:adjustRightInd/>
        <w:ind w:left="1619" w:hanging="360"/>
        <w:textAlignment w:val="auto"/>
      </w:pPr>
      <w:r>
        <w:t>Approved</w:t>
      </w:r>
    </w:p>
    <w:p w14:paraId="6FBF5FEB" w14:textId="77777777" w:rsidR="00332991" w:rsidRPr="00DB2F94" w:rsidRDefault="00332991" w:rsidP="00332991">
      <w:pPr>
        <w:pStyle w:val="Heading2"/>
      </w:pPr>
      <w:bookmarkStart w:id="586" w:name="_Toc209094715"/>
      <w:bookmarkStart w:id="587" w:name="_Toc211197086"/>
      <w:r w:rsidRPr="00DB2F94">
        <w:t>9.4</w:t>
      </w:r>
      <w:r w:rsidRPr="00DB2F94">
        <w:tab/>
        <w:t>Session on positioning and sidelink relay</w:t>
      </w:r>
      <w:bookmarkEnd w:id="583"/>
      <w:bookmarkEnd w:id="584"/>
      <w:bookmarkEnd w:id="585"/>
      <w:bookmarkEnd w:id="586"/>
      <w:bookmarkEnd w:id="587"/>
    </w:p>
    <w:p w14:paraId="1BCFB28F" w14:textId="32B153E8" w:rsidR="00332991" w:rsidRDefault="00332991" w:rsidP="00332991">
      <w:pPr>
        <w:pStyle w:val="Doc-title"/>
      </w:pPr>
      <w:bookmarkStart w:id="588" w:name="_Toc151278581"/>
      <w:bookmarkStart w:id="589" w:name="_Toc151848907"/>
      <w:bookmarkStart w:id="590" w:name="_Toc159250372"/>
      <w:r w:rsidRPr="000B2097">
        <w:t>R2-2506204</w:t>
      </w:r>
      <w:r>
        <w:tab/>
      </w:r>
      <w:r w:rsidRPr="00B45D0F">
        <w:t>Report from session on positioning and sidelink relay</w:t>
      </w:r>
      <w:r>
        <w:tab/>
      </w:r>
      <w:r w:rsidRPr="00B45D0F">
        <w:t>Session chair (MediaTek)</w:t>
      </w:r>
      <w:r>
        <w:tab/>
        <w:t>Report</w:t>
      </w:r>
    </w:p>
    <w:p w14:paraId="0A01D8EA" w14:textId="77777777" w:rsidR="00332991" w:rsidRPr="00D837ED" w:rsidRDefault="00332991" w:rsidP="00332991">
      <w:pPr>
        <w:pStyle w:val="Agreement"/>
        <w:tabs>
          <w:tab w:val="clear" w:pos="9990"/>
        </w:tabs>
        <w:overflowPunct/>
        <w:autoSpaceDE/>
        <w:autoSpaceDN/>
        <w:adjustRightInd/>
        <w:ind w:left="1619" w:hanging="360"/>
        <w:textAlignment w:val="auto"/>
      </w:pPr>
      <w:r>
        <w:t>Approved</w:t>
      </w:r>
    </w:p>
    <w:p w14:paraId="03EB4EFF" w14:textId="77777777" w:rsidR="00332991" w:rsidRPr="00DB2F94" w:rsidRDefault="00332991" w:rsidP="00332991">
      <w:pPr>
        <w:pStyle w:val="Heading2"/>
      </w:pPr>
      <w:bookmarkStart w:id="591" w:name="_Toc209094716"/>
      <w:bookmarkStart w:id="592" w:name="_Toc211197087"/>
      <w:r w:rsidRPr="00DB2F94">
        <w:t>9.5</w:t>
      </w:r>
      <w:r w:rsidRPr="00DB2F94">
        <w:tab/>
        <w:t xml:space="preserve">Session on </w:t>
      </w:r>
      <w:bookmarkEnd w:id="588"/>
      <w:bookmarkEnd w:id="589"/>
      <w:bookmarkEnd w:id="590"/>
      <w:r w:rsidRPr="00DB2F94">
        <w:t>R19 XR</w:t>
      </w:r>
      <w:r>
        <w:t xml:space="preserve"> and </w:t>
      </w:r>
      <w:r w:rsidRPr="00065972">
        <w:t>LTE-based 5G Broadcast</w:t>
      </w:r>
      <w:bookmarkEnd w:id="591"/>
      <w:bookmarkEnd w:id="592"/>
    </w:p>
    <w:p w14:paraId="754232C6" w14:textId="686BF727" w:rsidR="00332991" w:rsidRDefault="00332991" w:rsidP="00332991">
      <w:pPr>
        <w:pStyle w:val="Doc-title"/>
      </w:pPr>
      <w:bookmarkStart w:id="593" w:name="_Toc151278584"/>
      <w:bookmarkStart w:id="594" w:name="_Toc151848910"/>
      <w:bookmarkStart w:id="595" w:name="_Toc159250375"/>
      <w:r w:rsidRPr="000B2097">
        <w:t>R2-2506205</w:t>
      </w:r>
      <w:r>
        <w:tab/>
      </w:r>
      <w:r w:rsidRPr="00B45D0F">
        <w:t>Report from session on R19 XR and LTE Broadcast</w:t>
      </w:r>
      <w:r>
        <w:tab/>
      </w:r>
      <w:r w:rsidRPr="00B45D0F">
        <w:t>Session chair (</w:t>
      </w:r>
      <w:r>
        <w:t>Huawei</w:t>
      </w:r>
      <w:r w:rsidRPr="00B45D0F">
        <w:t>)</w:t>
      </w:r>
      <w:r>
        <w:tab/>
        <w:t>Report</w:t>
      </w:r>
    </w:p>
    <w:p w14:paraId="07A2C13B" w14:textId="77777777" w:rsidR="00332991" w:rsidRPr="00D837ED" w:rsidRDefault="00332991" w:rsidP="00332991">
      <w:pPr>
        <w:pStyle w:val="Agreement"/>
        <w:tabs>
          <w:tab w:val="clear" w:pos="9990"/>
        </w:tabs>
        <w:overflowPunct/>
        <w:autoSpaceDE/>
        <w:autoSpaceDN/>
        <w:adjustRightInd/>
        <w:ind w:left="1619" w:hanging="360"/>
        <w:textAlignment w:val="auto"/>
      </w:pPr>
      <w:r>
        <w:t>Approved</w:t>
      </w:r>
    </w:p>
    <w:p w14:paraId="09DBAC1C" w14:textId="77777777" w:rsidR="00332991" w:rsidRPr="00126D13" w:rsidRDefault="00332991" w:rsidP="00332991">
      <w:pPr>
        <w:pStyle w:val="Heading2"/>
      </w:pPr>
      <w:bookmarkStart w:id="596" w:name="_Toc209094717"/>
      <w:bookmarkStart w:id="597" w:name="_Toc211197088"/>
      <w:r w:rsidRPr="00DB2F94">
        <w:t>9.6</w:t>
      </w:r>
      <w:r w:rsidRPr="00DB2F94">
        <w:tab/>
      </w:r>
      <w:bookmarkEnd w:id="593"/>
      <w:bookmarkEnd w:id="594"/>
      <w:bookmarkEnd w:id="595"/>
      <w:r w:rsidRPr="00DB2F94">
        <w:t>Session on maintenance</w:t>
      </w:r>
      <w:r>
        <w:t xml:space="preserve"> and</w:t>
      </w:r>
      <w:r w:rsidRPr="00DB2F94">
        <w:t xml:space="preserve"> SON/MDT</w:t>
      </w:r>
      <w:bookmarkEnd w:id="596"/>
      <w:bookmarkEnd w:id="597"/>
    </w:p>
    <w:p w14:paraId="4B666013" w14:textId="3287419E" w:rsidR="00332991" w:rsidRDefault="00332991" w:rsidP="00332991">
      <w:pPr>
        <w:pStyle w:val="Doc-title"/>
        <w:rPr>
          <w:rFonts w:eastAsiaTheme="minorEastAsia"/>
        </w:rPr>
      </w:pPr>
      <w:r w:rsidRPr="000B2097">
        <w:t>R2-2506206</w:t>
      </w:r>
      <w:r>
        <w:tab/>
      </w:r>
      <w:r w:rsidRPr="00B45D0F">
        <w:t>Report from session on maintenance and SON/MDT</w:t>
      </w:r>
      <w:r>
        <w:tab/>
      </w:r>
      <w:r w:rsidRPr="00B45D0F">
        <w:t>Session chair (E</w:t>
      </w:r>
      <w:r>
        <w:t>ricsson</w:t>
      </w:r>
      <w:r w:rsidRPr="00B45D0F">
        <w:t>)</w:t>
      </w:r>
      <w:r>
        <w:tab/>
        <w:t>Report</w:t>
      </w:r>
    </w:p>
    <w:p w14:paraId="31759AFA" w14:textId="13F036F9" w:rsidR="007F4532" w:rsidRPr="007F4532" w:rsidRDefault="007F4532" w:rsidP="007F4532">
      <w:pPr>
        <w:pStyle w:val="Doc-text2"/>
        <w:rPr>
          <w:rFonts w:eastAsiaTheme="minorEastAsia"/>
        </w:rPr>
      </w:pPr>
      <w:r>
        <w:rPr>
          <w:rFonts w:eastAsiaTheme="minorEastAsia" w:hint="eastAsia"/>
        </w:rPr>
        <w:t xml:space="preserve">=&gt; </w:t>
      </w:r>
      <w:r w:rsidR="00801644">
        <w:rPr>
          <w:rFonts w:eastAsiaTheme="minorEastAsia"/>
        </w:rPr>
        <w:t>Revised in R2-2506399</w:t>
      </w:r>
    </w:p>
    <w:p w14:paraId="318091B2" w14:textId="77777777" w:rsidR="00332991" w:rsidRDefault="00332991" w:rsidP="00332991">
      <w:pPr>
        <w:pStyle w:val="Doc-text2"/>
        <w:ind w:left="0" w:firstLine="0"/>
      </w:pPr>
    </w:p>
    <w:p w14:paraId="2C621682" w14:textId="109B51D3" w:rsidR="00332991" w:rsidRPr="007F4532" w:rsidRDefault="00332991" w:rsidP="007F4532">
      <w:pPr>
        <w:pStyle w:val="Doc-title"/>
        <w:rPr>
          <w:rFonts w:eastAsiaTheme="minorEastAsia"/>
        </w:rPr>
      </w:pPr>
      <w:r w:rsidRPr="000B2097">
        <w:t>R2-2506399</w:t>
      </w:r>
      <w:r>
        <w:tab/>
      </w:r>
      <w:r w:rsidR="007F4532" w:rsidRPr="007F4532">
        <w:t>Report from session on maintenance and SON/MDT</w:t>
      </w:r>
      <w:r w:rsidR="007F4532">
        <w:rPr>
          <w:rFonts w:eastAsiaTheme="minorEastAsia"/>
        </w:rPr>
        <w:tab/>
      </w:r>
      <w:r w:rsidR="007F4532" w:rsidRPr="00B45D0F">
        <w:t>Session chair (E</w:t>
      </w:r>
      <w:r w:rsidR="007F4532">
        <w:t>ricsson</w:t>
      </w:r>
      <w:r w:rsidR="007F4532" w:rsidRPr="00B45D0F">
        <w:t>)</w:t>
      </w:r>
      <w:r w:rsidR="007F4532">
        <w:tab/>
        <w:t>Report</w:t>
      </w:r>
    </w:p>
    <w:p w14:paraId="725113A0" w14:textId="4F4F66E0" w:rsidR="00332991" w:rsidRPr="007E6E74" w:rsidRDefault="00332991" w:rsidP="00332991">
      <w:pPr>
        <w:pStyle w:val="Agreement"/>
        <w:tabs>
          <w:tab w:val="clear" w:pos="9990"/>
        </w:tabs>
        <w:overflowPunct/>
        <w:autoSpaceDE/>
        <w:autoSpaceDN/>
        <w:adjustRightInd/>
        <w:ind w:left="1619" w:hanging="360"/>
        <w:textAlignment w:val="auto"/>
      </w:pPr>
      <w:r>
        <w:t>Approved</w:t>
      </w:r>
    </w:p>
    <w:p w14:paraId="2C43C498" w14:textId="77777777" w:rsidR="006769DA" w:rsidRDefault="006769DA" w:rsidP="006769DA">
      <w:bookmarkStart w:id="598" w:name="_Toc169647093"/>
      <w:bookmarkStart w:id="599" w:name="_Toc158241511"/>
      <w:bookmarkEnd w:id="137"/>
      <w:bookmarkEnd w:id="138"/>
      <w:bookmarkEnd w:id="139"/>
      <w:bookmarkEnd w:id="140"/>
      <w:bookmarkEnd w:id="141"/>
      <w:bookmarkEnd w:id="142"/>
      <w:bookmarkEnd w:id="143"/>
      <w:bookmarkEnd w:id="144"/>
      <w:bookmarkEnd w:id="145"/>
    </w:p>
    <w:p w14:paraId="28EE1DE6" w14:textId="77777777" w:rsidR="008F78E4" w:rsidRPr="00126D13" w:rsidRDefault="008F78E4" w:rsidP="008F78E4">
      <w:pPr>
        <w:pStyle w:val="Heading1"/>
      </w:pPr>
      <w:bookmarkStart w:id="600" w:name="_Toc142644107"/>
      <w:bookmarkStart w:id="601" w:name="_Toc151278587"/>
      <w:bookmarkStart w:id="602" w:name="_Toc151848913"/>
      <w:bookmarkStart w:id="603" w:name="_Toc159250378"/>
      <w:bookmarkStart w:id="604" w:name="_Toc163757340"/>
      <w:bookmarkStart w:id="605" w:name="_Toc192272435"/>
      <w:bookmarkStart w:id="606" w:name="_Toc192273535"/>
      <w:bookmarkStart w:id="607" w:name="_Toc195718180"/>
      <w:bookmarkStart w:id="608" w:name="_Toc197680153"/>
      <w:bookmarkStart w:id="609" w:name="_Toc206149669"/>
      <w:bookmarkStart w:id="610" w:name="_Toc209094718"/>
      <w:bookmarkStart w:id="611" w:name="_Toc211197089"/>
      <w:r w:rsidRPr="00126D13">
        <w:t>Closing of the meeting</w:t>
      </w:r>
      <w:bookmarkEnd w:id="600"/>
      <w:bookmarkEnd w:id="601"/>
      <w:bookmarkEnd w:id="602"/>
      <w:bookmarkEnd w:id="603"/>
      <w:bookmarkEnd w:id="604"/>
      <w:bookmarkEnd w:id="605"/>
      <w:bookmarkEnd w:id="606"/>
      <w:bookmarkEnd w:id="607"/>
      <w:bookmarkEnd w:id="608"/>
      <w:bookmarkEnd w:id="609"/>
      <w:bookmarkEnd w:id="610"/>
      <w:bookmarkEnd w:id="611"/>
    </w:p>
    <w:p w14:paraId="51FDC8DC" w14:textId="77777777" w:rsidR="008F78E4" w:rsidRPr="00126D13" w:rsidRDefault="008F78E4" w:rsidP="008F78E4"/>
    <w:p w14:paraId="100F84A1" w14:textId="3BB8F398" w:rsidR="008F78E4" w:rsidRPr="00126D13" w:rsidRDefault="008F78E4" w:rsidP="008F78E4">
      <w:r w:rsidRPr="00126D13">
        <w:t xml:space="preserve">The meeting was closed by the chair at </w:t>
      </w:r>
      <w:r>
        <w:t>1</w:t>
      </w:r>
      <w:r w:rsidR="00CD4F68">
        <w:t>3</w:t>
      </w:r>
      <w:r>
        <w:t>:</w:t>
      </w:r>
      <w:r w:rsidR="00CD4F68">
        <w:t>10</w:t>
      </w:r>
      <w:r w:rsidRPr="00126D13">
        <w:t xml:space="preserve"> </w:t>
      </w:r>
      <w:r w:rsidR="00CD4F68">
        <w:t>Indian Time</w:t>
      </w:r>
      <w:r w:rsidRPr="00126D13">
        <w:t xml:space="preserve"> on Friday, </w:t>
      </w:r>
      <w:r w:rsidR="007C4AD6">
        <w:t>2</w:t>
      </w:r>
      <w:r w:rsidR="00CD4F68">
        <w:t>9th</w:t>
      </w:r>
      <w:r w:rsidRPr="00126D13">
        <w:t xml:space="preserve"> of</w:t>
      </w:r>
      <w:r w:rsidR="00CD4F68">
        <w:t xml:space="preserve"> August</w:t>
      </w:r>
      <w:r w:rsidRPr="00126D13">
        <w:t>.</w:t>
      </w:r>
    </w:p>
    <w:p w14:paraId="2BFFFA7E" w14:textId="77777777" w:rsidR="008F78E4" w:rsidRPr="00B27D6F" w:rsidRDefault="008F78E4" w:rsidP="006769DA"/>
    <w:p w14:paraId="2468AF28" w14:textId="77777777" w:rsidR="00366A9D" w:rsidRPr="00126D13" w:rsidRDefault="00366A9D" w:rsidP="00366A9D">
      <w:pPr>
        <w:pStyle w:val="Heading1"/>
      </w:pPr>
      <w:bookmarkStart w:id="612" w:name="_Toc24896519"/>
      <w:bookmarkStart w:id="613" w:name="_Toc25783668"/>
      <w:bookmarkStart w:id="614" w:name="_Toc33399562"/>
      <w:bookmarkStart w:id="615" w:name="_Toc35189500"/>
      <w:bookmarkStart w:id="616" w:name="_Toc35213649"/>
      <w:bookmarkStart w:id="617" w:name="_Toc39528404"/>
      <w:bookmarkStart w:id="618" w:name="_Toc40051251"/>
      <w:bookmarkStart w:id="619" w:name="_Toc41695965"/>
      <w:bookmarkStart w:id="620" w:name="_Toc44503777"/>
      <w:bookmarkStart w:id="621" w:name="_Toc50895419"/>
      <w:bookmarkStart w:id="622" w:name="_Toc57284391"/>
      <w:bookmarkStart w:id="623" w:name="_Toc57677261"/>
      <w:bookmarkStart w:id="624" w:name="_Toc63611395"/>
      <w:bookmarkStart w:id="625" w:name="_Toc63611645"/>
      <w:bookmarkStart w:id="626" w:name="_Toc63704835"/>
      <w:bookmarkStart w:id="627" w:name="_Toc64749662"/>
      <w:bookmarkStart w:id="628" w:name="_Toc68990859"/>
      <w:bookmarkStart w:id="629" w:name="_Toc70673479"/>
      <w:bookmarkStart w:id="630" w:name="_Toc74845108"/>
      <w:bookmarkStart w:id="631" w:name="_Toc78991841"/>
      <w:bookmarkStart w:id="632" w:name="_Toc78992090"/>
      <w:bookmarkStart w:id="633" w:name="_Toc82647269"/>
      <w:bookmarkStart w:id="634" w:name="_Toc88676456"/>
      <w:bookmarkStart w:id="635" w:name="_Toc94719749"/>
      <w:bookmarkStart w:id="636" w:name="_Toc102495094"/>
      <w:bookmarkStart w:id="637" w:name="_Toc105622384"/>
      <w:bookmarkStart w:id="638" w:name="_Toc113877109"/>
      <w:bookmarkStart w:id="639" w:name="_Toc115769020"/>
      <w:bookmarkStart w:id="640" w:name="_Toc118202362"/>
      <w:bookmarkStart w:id="641" w:name="_Toc120537046"/>
      <w:bookmarkStart w:id="642" w:name="_Toc127484987"/>
      <w:bookmarkStart w:id="643" w:name="_Toc129990539"/>
      <w:bookmarkStart w:id="644" w:name="_Toc134112525"/>
      <w:bookmarkStart w:id="645" w:name="_Toc142644108"/>
      <w:bookmarkStart w:id="646" w:name="_Toc151278588"/>
      <w:bookmarkStart w:id="647" w:name="_Toc151848914"/>
      <w:bookmarkStart w:id="648" w:name="_Toc159250379"/>
      <w:bookmarkStart w:id="649" w:name="_Toc163757341"/>
      <w:bookmarkStart w:id="650" w:name="_Toc192272436"/>
      <w:bookmarkStart w:id="651" w:name="_Toc192273160"/>
      <w:bookmarkStart w:id="652" w:name="_Toc192273536"/>
      <w:bookmarkStart w:id="653" w:name="_Toc195718181"/>
      <w:bookmarkStart w:id="654" w:name="_Toc197680154"/>
      <w:bookmarkStart w:id="655" w:name="_Toc206149670"/>
      <w:bookmarkStart w:id="656" w:name="_Toc209094719"/>
      <w:bookmarkStart w:id="657" w:name="_Toc21119709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598"/>
      <w:bookmarkEnd w:id="599"/>
      <w:r w:rsidRPr="00126D13">
        <w:t>Annex A:</w:t>
      </w:r>
      <w:r w:rsidRPr="00126D13">
        <w:tab/>
        <w:t>List of participants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F144621" w14:textId="7DBDD688" w:rsidR="00366A9D" w:rsidRPr="00126D13" w:rsidRDefault="00366A9D" w:rsidP="00366A9D">
      <w:pPr>
        <w:rPr>
          <w:lang w:val="en-US"/>
        </w:rPr>
      </w:pPr>
      <w:r w:rsidRPr="00126D13">
        <w:rPr>
          <w:lang w:val="en-US"/>
        </w:rPr>
        <w:t>RAN2#1</w:t>
      </w:r>
      <w:r w:rsidR="00B466F1">
        <w:rPr>
          <w:lang w:val="en-US"/>
        </w:rPr>
        <w:t>3</w:t>
      </w:r>
      <w:r w:rsidR="00CD4F68">
        <w:rPr>
          <w:lang w:val="en-US"/>
        </w:rPr>
        <w:t>1</w:t>
      </w:r>
      <w:r w:rsidRPr="00126D13">
        <w:rPr>
          <w:lang w:val="en-US"/>
        </w:rPr>
        <w:t xml:space="preserve"> participants list is attached to this report.</w:t>
      </w:r>
    </w:p>
    <w:p w14:paraId="27D34D76" w14:textId="2C48987D" w:rsidR="00366A9D" w:rsidRPr="00126D13" w:rsidRDefault="00366A9D" w:rsidP="00366A9D">
      <w:pPr>
        <w:rPr>
          <w:lang w:val="en-US"/>
        </w:rPr>
      </w:pPr>
      <w:r w:rsidRPr="00126D13">
        <w:rPr>
          <w:lang w:val="en-US"/>
        </w:rPr>
        <w:t xml:space="preserve">Total number of participants: </w:t>
      </w:r>
      <w:r w:rsidR="00711D85">
        <w:rPr>
          <w:lang w:val="en-US"/>
        </w:rPr>
        <w:t>371</w:t>
      </w:r>
    </w:p>
    <w:p w14:paraId="704F69CD" w14:textId="77777777" w:rsidR="00366A9D" w:rsidRPr="00126D13" w:rsidRDefault="00366A9D" w:rsidP="00366A9D">
      <w:pPr>
        <w:rPr>
          <w:lang w:val="en-US"/>
        </w:rPr>
      </w:pPr>
    </w:p>
    <w:p w14:paraId="319AD7AF" w14:textId="77777777" w:rsidR="00366A9D" w:rsidRPr="00126D13" w:rsidRDefault="00366A9D" w:rsidP="00366A9D">
      <w:pPr>
        <w:pStyle w:val="Heading1"/>
        <w:rPr>
          <w:lang w:val="en-US"/>
        </w:rPr>
      </w:pPr>
      <w:bookmarkStart w:id="658" w:name="_Toc24896520"/>
      <w:bookmarkStart w:id="659" w:name="_Toc25783669"/>
      <w:bookmarkStart w:id="660" w:name="_Toc33399563"/>
      <w:bookmarkStart w:id="661" w:name="_Toc35189501"/>
      <w:bookmarkStart w:id="662" w:name="_Toc35213650"/>
      <w:bookmarkStart w:id="663" w:name="_Toc39528405"/>
      <w:bookmarkStart w:id="664" w:name="_Toc40051252"/>
      <w:bookmarkStart w:id="665" w:name="_Toc41695966"/>
      <w:bookmarkStart w:id="666" w:name="_Toc44503778"/>
      <w:bookmarkStart w:id="667" w:name="_Toc50895420"/>
      <w:bookmarkStart w:id="668" w:name="_Toc57284392"/>
      <w:bookmarkStart w:id="669" w:name="_Toc57677262"/>
      <w:bookmarkStart w:id="670" w:name="_Toc63611396"/>
      <w:bookmarkStart w:id="671" w:name="_Toc63611646"/>
      <w:bookmarkStart w:id="672" w:name="_Toc63704836"/>
      <w:bookmarkStart w:id="673" w:name="_Toc64749663"/>
      <w:bookmarkStart w:id="674" w:name="_Toc68990860"/>
      <w:bookmarkStart w:id="675" w:name="_Toc70673480"/>
      <w:bookmarkStart w:id="676" w:name="_Toc74845109"/>
      <w:bookmarkStart w:id="677" w:name="_Toc78991842"/>
      <w:bookmarkStart w:id="678" w:name="_Toc78992091"/>
      <w:bookmarkStart w:id="679" w:name="_Toc82647270"/>
      <w:bookmarkStart w:id="680" w:name="_Toc88676457"/>
      <w:bookmarkStart w:id="681" w:name="_Toc94719750"/>
      <w:bookmarkStart w:id="682" w:name="_Toc102495095"/>
      <w:bookmarkStart w:id="683" w:name="_Toc105622385"/>
      <w:bookmarkStart w:id="684" w:name="_Toc113877110"/>
      <w:bookmarkStart w:id="685" w:name="_Toc115769021"/>
      <w:bookmarkStart w:id="686" w:name="_Toc118202363"/>
      <w:bookmarkStart w:id="687" w:name="_Toc120537047"/>
      <w:bookmarkStart w:id="688" w:name="_Toc127484988"/>
      <w:bookmarkStart w:id="689" w:name="_Toc129990540"/>
      <w:bookmarkStart w:id="690" w:name="_Toc134112526"/>
      <w:bookmarkStart w:id="691" w:name="_Toc142644109"/>
      <w:bookmarkStart w:id="692" w:name="_Toc151278589"/>
      <w:bookmarkStart w:id="693" w:name="_Toc151848915"/>
      <w:bookmarkStart w:id="694" w:name="_Toc159250380"/>
      <w:bookmarkStart w:id="695" w:name="_Toc163757342"/>
      <w:bookmarkStart w:id="696" w:name="_Toc192273537"/>
      <w:bookmarkStart w:id="697" w:name="_Toc195718182"/>
      <w:bookmarkStart w:id="698" w:name="_Toc197680155"/>
      <w:bookmarkStart w:id="699" w:name="_Toc206149671"/>
      <w:bookmarkStart w:id="700" w:name="_Toc209094720"/>
      <w:bookmarkStart w:id="701" w:name="_Toc211197091"/>
      <w:r w:rsidRPr="00126D13">
        <w:rPr>
          <w:lang w:val="en-US"/>
        </w:rPr>
        <w:t>Annex B:</w:t>
      </w:r>
      <w:r w:rsidRPr="00126D13">
        <w:rPr>
          <w:lang w:val="en-US"/>
        </w:rPr>
        <w:tab/>
        <w:t>List of Tdocs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B73A941" w14:textId="4FD8E489" w:rsidR="00924E60" w:rsidRPr="00A066A8" w:rsidRDefault="00924E60" w:rsidP="00924E60">
      <w:pPr>
        <w:rPr>
          <w:lang w:val="en-US"/>
        </w:rPr>
      </w:pPr>
      <w:r w:rsidRPr="00A066A8">
        <w:rPr>
          <w:lang w:val="en-US"/>
        </w:rPr>
        <w:t>The list of tdocs from RAN2#1</w:t>
      </w:r>
      <w:r w:rsidR="00B466F1">
        <w:rPr>
          <w:lang w:val="en-US"/>
        </w:rPr>
        <w:t>3</w:t>
      </w:r>
      <w:r w:rsidR="00CD4F68">
        <w:rPr>
          <w:lang w:val="en-US"/>
        </w:rPr>
        <w:t>1</w:t>
      </w:r>
      <w:r w:rsidRPr="00A066A8">
        <w:rPr>
          <w:lang w:val="en-US"/>
        </w:rPr>
        <w:t xml:space="preserve"> is attached to this report.</w:t>
      </w:r>
    </w:p>
    <w:p w14:paraId="4F311B79" w14:textId="3BFE6188" w:rsidR="00924E60" w:rsidRPr="00A066A8" w:rsidRDefault="00924E60" w:rsidP="00924E60">
      <w:pPr>
        <w:ind w:left="1988" w:hanging="1988"/>
        <w:rPr>
          <w:lang w:val="en-US"/>
        </w:rPr>
      </w:pPr>
      <w:r w:rsidRPr="00A066A8">
        <w:rPr>
          <w:lang w:val="en-US"/>
        </w:rPr>
        <w:t xml:space="preserve">Total of </w:t>
      </w:r>
      <w:r w:rsidR="00711D85">
        <w:rPr>
          <w:lang w:val="en-US"/>
        </w:rPr>
        <w:t>1617</w:t>
      </w:r>
      <w:r w:rsidR="00FA7077">
        <w:rPr>
          <w:lang w:val="en-US"/>
        </w:rPr>
        <w:t xml:space="preserve"> </w:t>
      </w:r>
      <w:r w:rsidRPr="00A066A8">
        <w:rPr>
          <w:lang w:val="en-US"/>
        </w:rPr>
        <w:t xml:space="preserve">tdoc numbers were allocated of which </w:t>
      </w:r>
      <w:r w:rsidR="00711D85">
        <w:rPr>
          <w:lang w:val="en-US"/>
        </w:rPr>
        <w:t>1585</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702" w:name="_Toc24896521"/>
      <w:bookmarkStart w:id="703" w:name="_Toc25783670"/>
      <w:bookmarkStart w:id="704" w:name="_Toc33399564"/>
      <w:bookmarkStart w:id="705" w:name="_Toc35189502"/>
      <w:bookmarkStart w:id="706" w:name="_Toc35213651"/>
      <w:bookmarkStart w:id="707" w:name="_Toc39528406"/>
      <w:bookmarkStart w:id="708" w:name="_Toc40051253"/>
      <w:bookmarkStart w:id="709" w:name="_Toc41695967"/>
      <w:bookmarkStart w:id="710" w:name="_Toc44503779"/>
      <w:bookmarkStart w:id="711" w:name="_Toc50895421"/>
      <w:bookmarkStart w:id="712" w:name="_Toc57284393"/>
      <w:bookmarkStart w:id="713" w:name="_Toc57677263"/>
      <w:bookmarkStart w:id="714" w:name="_Toc63611397"/>
      <w:bookmarkStart w:id="715" w:name="_Toc63611647"/>
      <w:bookmarkStart w:id="716" w:name="_Toc63704837"/>
      <w:bookmarkStart w:id="717" w:name="_Toc64749664"/>
      <w:bookmarkStart w:id="718" w:name="_Toc68990861"/>
      <w:bookmarkStart w:id="719" w:name="_Toc70673481"/>
      <w:bookmarkStart w:id="720" w:name="_Toc74845110"/>
      <w:bookmarkStart w:id="721" w:name="_Toc78991843"/>
      <w:bookmarkStart w:id="722" w:name="_Toc78992092"/>
      <w:bookmarkStart w:id="723" w:name="_Toc82647271"/>
      <w:bookmarkStart w:id="724" w:name="_Toc88676458"/>
      <w:bookmarkStart w:id="725" w:name="_Toc94719751"/>
      <w:bookmarkStart w:id="726" w:name="_Toc102495096"/>
      <w:bookmarkStart w:id="727" w:name="_Toc105622386"/>
      <w:bookmarkStart w:id="728" w:name="_Toc113877111"/>
      <w:bookmarkStart w:id="729" w:name="_Toc115769022"/>
      <w:bookmarkStart w:id="730" w:name="_Toc118202364"/>
      <w:bookmarkStart w:id="731" w:name="_Toc120537048"/>
      <w:bookmarkStart w:id="732" w:name="_Toc127484989"/>
      <w:bookmarkStart w:id="733" w:name="_Toc129990541"/>
      <w:bookmarkStart w:id="734" w:name="_Toc134112527"/>
      <w:bookmarkStart w:id="735" w:name="_Toc142644110"/>
      <w:bookmarkStart w:id="736" w:name="_Toc151278590"/>
      <w:bookmarkStart w:id="737" w:name="_Toc151848916"/>
      <w:bookmarkStart w:id="738" w:name="_Toc159250381"/>
      <w:bookmarkStart w:id="739" w:name="_Toc163757343"/>
      <w:bookmarkStart w:id="740" w:name="_Toc165648818"/>
      <w:bookmarkStart w:id="741" w:name="_Toc169647341"/>
      <w:bookmarkStart w:id="742" w:name="_Toc180701998"/>
      <w:bookmarkStart w:id="743" w:name="_Toc181909383"/>
      <w:bookmarkStart w:id="744" w:name="_Toc190628828"/>
      <w:bookmarkStart w:id="745" w:name="_Toc192273538"/>
      <w:bookmarkStart w:id="746" w:name="_Toc195718183"/>
      <w:bookmarkStart w:id="747" w:name="_Toc197680156"/>
      <w:bookmarkStart w:id="748" w:name="_Toc206149672"/>
      <w:bookmarkStart w:id="749" w:name="_Toc209094721"/>
      <w:bookmarkStart w:id="750" w:name="_Hlk3885235"/>
      <w:bookmarkStart w:id="751" w:name="_Hlk149166460"/>
      <w:bookmarkStart w:id="752" w:name="_Hlk26123427"/>
      <w:bookmarkStart w:id="753" w:name="_Hlk44335498"/>
      <w:bookmarkStart w:id="754" w:name="_Hlk105592642"/>
      <w:bookmarkStart w:id="755" w:name="_Toc211197092"/>
      <w:r w:rsidRPr="00A066A8">
        <w:t>Annex C:</w:t>
      </w:r>
      <w:bookmarkStart w:id="756" w:name="_Hlk18407819"/>
      <w:r w:rsidR="00341B7C" w:rsidRPr="00A066A8">
        <w:tab/>
      </w:r>
      <w:r w:rsidRPr="00A066A8">
        <w:t>Incoming liaison statements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5"/>
    </w:p>
    <w:bookmarkEnd w:id="750"/>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757" w:name="_Hlk191563907"/>
            <w:r w:rsidRPr="00A066A8">
              <w:rPr>
                <w:rFonts w:cs="Arial"/>
                <w:b/>
                <w:bCs/>
                <w:sz w:val="16"/>
                <w:szCs w:val="16"/>
              </w:rPr>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751"/>
      <w:tr w:rsidR="00A1715D" w:rsidRPr="00A1715D" w14:paraId="5F1D2299" w14:textId="77777777" w:rsidTr="00DB7AF3">
        <w:trPr>
          <w:trHeight w:val="20"/>
        </w:trPr>
        <w:tc>
          <w:tcPr>
            <w:tcW w:w="1168" w:type="dxa"/>
            <w:shd w:val="clear" w:color="auto" w:fill="auto"/>
          </w:tcPr>
          <w:p w14:paraId="290D5190" w14:textId="1579E3CC" w:rsidR="00A1715D" w:rsidRPr="00A1715D" w:rsidRDefault="00A1715D" w:rsidP="00A1715D">
            <w:pPr>
              <w:pStyle w:val="TAL"/>
              <w:rPr>
                <w:rFonts w:cs="Arial"/>
                <w:sz w:val="16"/>
                <w:szCs w:val="16"/>
              </w:rPr>
            </w:pPr>
            <w:r w:rsidRPr="00A1715D">
              <w:rPr>
                <w:rFonts w:cs="Arial"/>
                <w:sz w:val="16"/>
                <w:szCs w:val="16"/>
              </w:rPr>
              <w:t>R2-2505004</w:t>
            </w:r>
          </w:p>
        </w:tc>
        <w:tc>
          <w:tcPr>
            <w:tcW w:w="2410" w:type="dxa"/>
            <w:shd w:val="clear" w:color="auto" w:fill="auto"/>
          </w:tcPr>
          <w:p w14:paraId="7EFEDD3F" w14:textId="7F36C2C2" w:rsidR="00A1715D" w:rsidRPr="00A1715D" w:rsidRDefault="00A1715D" w:rsidP="00A1715D">
            <w:pPr>
              <w:pStyle w:val="TAL"/>
              <w:rPr>
                <w:rFonts w:cs="Arial"/>
                <w:sz w:val="16"/>
                <w:szCs w:val="16"/>
              </w:rPr>
            </w:pPr>
            <w:r w:rsidRPr="00A1715D">
              <w:rPr>
                <w:rFonts w:cs="Arial"/>
                <w:sz w:val="16"/>
                <w:szCs w:val="16"/>
              </w:rPr>
              <w:t>Reply LS on S&amp;F mode indications to NAS (C1-254119; contact: CICT Mobile)</w:t>
            </w:r>
          </w:p>
        </w:tc>
        <w:tc>
          <w:tcPr>
            <w:tcW w:w="850" w:type="dxa"/>
            <w:shd w:val="clear" w:color="auto" w:fill="auto"/>
          </w:tcPr>
          <w:p w14:paraId="127AB539" w14:textId="72DA972B" w:rsidR="00A1715D" w:rsidRPr="00A1715D" w:rsidRDefault="00A1715D" w:rsidP="00A1715D">
            <w:pPr>
              <w:pStyle w:val="TAL"/>
              <w:rPr>
                <w:rFonts w:cs="Arial"/>
                <w:sz w:val="16"/>
                <w:szCs w:val="16"/>
              </w:rPr>
            </w:pPr>
            <w:r w:rsidRPr="00A1715D">
              <w:rPr>
                <w:rFonts w:cs="Arial"/>
                <w:sz w:val="16"/>
                <w:szCs w:val="16"/>
              </w:rPr>
              <w:t>CT1</w:t>
            </w:r>
          </w:p>
        </w:tc>
        <w:tc>
          <w:tcPr>
            <w:tcW w:w="851" w:type="dxa"/>
            <w:shd w:val="clear" w:color="auto" w:fill="auto"/>
          </w:tcPr>
          <w:p w14:paraId="0886FE96" w14:textId="1E27CA9E"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3DE180C8" w14:textId="05CE0475"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0F164CA7" w14:textId="714A7EF9" w:rsidR="00A1715D" w:rsidRPr="00A1715D" w:rsidRDefault="00A1715D" w:rsidP="00A1715D">
            <w:pPr>
              <w:pStyle w:val="TAL"/>
              <w:rPr>
                <w:rFonts w:cs="Arial"/>
                <w:sz w:val="16"/>
                <w:szCs w:val="16"/>
              </w:rPr>
            </w:pPr>
            <w:r w:rsidRPr="00A1715D">
              <w:rPr>
                <w:rFonts w:cs="Arial"/>
                <w:sz w:val="16"/>
                <w:szCs w:val="16"/>
              </w:rPr>
              <w:t>5GSAT_Ph3_ARCH, IoT_NTN_Ph3-Core</w:t>
            </w:r>
          </w:p>
        </w:tc>
        <w:tc>
          <w:tcPr>
            <w:tcW w:w="709" w:type="dxa"/>
            <w:shd w:val="clear" w:color="auto" w:fill="auto"/>
          </w:tcPr>
          <w:p w14:paraId="65876DE5" w14:textId="708060CB"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178FD21F" w14:textId="080E334D" w:rsidR="00A1715D" w:rsidRPr="00A1715D" w:rsidRDefault="00A1715D" w:rsidP="00A1715D">
            <w:pPr>
              <w:pStyle w:val="TAL"/>
              <w:rPr>
                <w:rFonts w:cs="Arial"/>
                <w:sz w:val="16"/>
                <w:szCs w:val="16"/>
              </w:rPr>
            </w:pPr>
            <w:r w:rsidRPr="00A1715D">
              <w:rPr>
                <w:rFonts w:cs="Arial"/>
                <w:sz w:val="16"/>
                <w:szCs w:val="16"/>
              </w:rPr>
              <w:t>SA2</w:t>
            </w:r>
          </w:p>
        </w:tc>
        <w:tc>
          <w:tcPr>
            <w:tcW w:w="1190" w:type="dxa"/>
            <w:shd w:val="clear" w:color="auto" w:fill="auto"/>
          </w:tcPr>
          <w:p w14:paraId="037CA045" w14:textId="23D2C5A6" w:rsidR="00A1715D" w:rsidRPr="00A1715D" w:rsidRDefault="00A1715D" w:rsidP="00A1715D">
            <w:pPr>
              <w:pStyle w:val="TAL"/>
              <w:rPr>
                <w:rFonts w:cs="Arial"/>
                <w:sz w:val="16"/>
                <w:szCs w:val="16"/>
              </w:rPr>
            </w:pPr>
            <w:r w:rsidRPr="00A1715D">
              <w:rPr>
                <w:rFonts w:cs="Arial"/>
                <w:sz w:val="16"/>
                <w:szCs w:val="16"/>
              </w:rPr>
              <w:t>C1-254119</w:t>
            </w:r>
          </w:p>
        </w:tc>
      </w:tr>
      <w:tr w:rsidR="00A1715D" w:rsidRPr="00A1715D" w14:paraId="380FD1F3" w14:textId="77777777" w:rsidTr="00DB7AF3">
        <w:trPr>
          <w:trHeight w:val="20"/>
        </w:trPr>
        <w:tc>
          <w:tcPr>
            <w:tcW w:w="1168" w:type="dxa"/>
            <w:shd w:val="clear" w:color="auto" w:fill="auto"/>
          </w:tcPr>
          <w:p w14:paraId="7BC535E0" w14:textId="2E9F519D" w:rsidR="00A1715D" w:rsidRPr="00A1715D" w:rsidRDefault="00A1715D" w:rsidP="00A1715D">
            <w:pPr>
              <w:pStyle w:val="TAL"/>
              <w:rPr>
                <w:rFonts w:cs="Arial"/>
                <w:sz w:val="16"/>
                <w:szCs w:val="16"/>
              </w:rPr>
            </w:pPr>
            <w:r w:rsidRPr="00A1715D">
              <w:rPr>
                <w:rFonts w:cs="Arial"/>
                <w:sz w:val="16"/>
                <w:szCs w:val="16"/>
              </w:rPr>
              <w:t>R2-2505005</w:t>
            </w:r>
          </w:p>
        </w:tc>
        <w:tc>
          <w:tcPr>
            <w:tcW w:w="2410" w:type="dxa"/>
            <w:shd w:val="clear" w:color="auto" w:fill="auto"/>
          </w:tcPr>
          <w:p w14:paraId="57B0BA99" w14:textId="07A04022" w:rsidR="00A1715D" w:rsidRPr="00A1715D" w:rsidRDefault="00A1715D" w:rsidP="00A1715D">
            <w:pPr>
              <w:pStyle w:val="TAL"/>
              <w:rPr>
                <w:rFonts w:cs="Arial"/>
                <w:sz w:val="16"/>
                <w:szCs w:val="16"/>
              </w:rPr>
            </w:pPr>
            <w:r w:rsidRPr="00A1715D">
              <w:rPr>
                <w:rFonts w:cs="Arial"/>
                <w:sz w:val="16"/>
                <w:szCs w:val="16"/>
              </w:rPr>
              <w:t>Reply LS on AIoT device identifier length (C4-252465; contact: Huawei)</w:t>
            </w:r>
          </w:p>
        </w:tc>
        <w:tc>
          <w:tcPr>
            <w:tcW w:w="850" w:type="dxa"/>
            <w:shd w:val="clear" w:color="auto" w:fill="auto"/>
          </w:tcPr>
          <w:p w14:paraId="31F372E6" w14:textId="29C91126" w:rsidR="00A1715D" w:rsidRPr="00A1715D" w:rsidRDefault="00A1715D" w:rsidP="00A1715D">
            <w:pPr>
              <w:pStyle w:val="TAL"/>
              <w:rPr>
                <w:rFonts w:cs="Arial"/>
                <w:sz w:val="16"/>
                <w:szCs w:val="16"/>
              </w:rPr>
            </w:pPr>
            <w:r w:rsidRPr="00A1715D">
              <w:rPr>
                <w:rFonts w:cs="Arial"/>
                <w:sz w:val="16"/>
                <w:szCs w:val="16"/>
              </w:rPr>
              <w:t>CT4</w:t>
            </w:r>
          </w:p>
        </w:tc>
        <w:tc>
          <w:tcPr>
            <w:tcW w:w="851" w:type="dxa"/>
            <w:shd w:val="clear" w:color="auto" w:fill="auto"/>
          </w:tcPr>
          <w:p w14:paraId="638BA9EF" w14:textId="7794DF92"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00032180" w14:textId="5E66F4E6"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1328DFA7" w14:textId="47425FD1" w:rsidR="00A1715D" w:rsidRPr="00A1715D" w:rsidRDefault="00A1715D" w:rsidP="00A1715D">
            <w:pPr>
              <w:pStyle w:val="TAL"/>
              <w:rPr>
                <w:rFonts w:cs="Arial"/>
                <w:sz w:val="16"/>
                <w:szCs w:val="16"/>
              </w:rPr>
            </w:pPr>
            <w:r w:rsidRPr="00A1715D">
              <w:rPr>
                <w:rFonts w:cs="Arial"/>
                <w:sz w:val="16"/>
                <w:szCs w:val="16"/>
              </w:rPr>
              <w:t>AmbientIoT-CT</w:t>
            </w:r>
          </w:p>
        </w:tc>
        <w:tc>
          <w:tcPr>
            <w:tcW w:w="709" w:type="dxa"/>
            <w:shd w:val="clear" w:color="auto" w:fill="auto"/>
          </w:tcPr>
          <w:p w14:paraId="2218CD55" w14:textId="67F53F61" w:rsidR="00A1715D" w:rsidRPr="00A1715D" w:rsidRDefault="00A1715D" w:rsidP="00A1715D">
            <w:pPr>
              <w:pStyle w:val="TAL"/>
              <w:rPr>
                <w:rFonts w:cs="Arial"/>
                <w:sz w:val="16"/>
                <w:szCs w:val="16"/>
              </w:rPr>
            </w:pPr>
            <w:r w:rsidRPr="00A1715D">
              <w:rPr>
                <w:rFonts w:cs="Arial"/>
                <w:sz w:val="16"/>
                <w:szCs w:val="16"/>
              </w:rPr>
              <w:t>SA2</w:t>
            </w:r>
          </w:p>
        </w:tc>
        <w:tc>
          <w:tcPr>
            <w:tcW w:w="709" w:type="dxa"/>
            <w:shd w:val="clear" w:color="auto" w:fill="auto"/>
          </w:tcPr>
          <w:p w14:paraId="2C89F801" w14:textId="468D506B" w:rsidR="00A1715D" w:rsidRPr="00A1715D" w:rsidRDefault="00A1715D" w:rsidP="00A1715D">
            <w:pPr>
              <w:pStyle w:val="TAL"/>
              <w:rPr>
                <w:rFonts w:cs="Arial"/>
                <w:sz w:val="16"/>
                <w:szCs w:val="16"/>
              </w:rPr>
            </w:pPr>
            <w:r w:rsidRPr="00A1715D">
              <w:rPr>
                <w:rFonts w:cs="Arial"/>
                <w:sz w:val="16"/>
                <w:szCs w:val="16"/>
              </w:rPr>
              <w:t>CT1, RAN2, RAN3, SA3, CT3</w:t>
            </w:r>
          </w:p>
        </w:tc>
        <w:tc>
          <w:tcPr>
            <w:tcW w:w="1190" w:type="dxa"/>
            <w:shd w:val="clear" w:color="auto" w:fill="auto"/>
          </w:tcPr>
          <w:p w14:paraId="43FC1073" w14:textId="3652ED17" w:rsidR="00A1715D" w:rsidRPr="00A1715D" w:rsidRDefault="00A1715D" w:rsidP="00A1715D">
            <w:pPr>
              <w:pStyle w:val="TAL"/>
              <w:rPr>
                <w:rFonts w:cs="Arial"/>
                <w:sz w:val="16"/>
                <w:szCs w:val="16"/>
              </w:rPr>
            </w:pPr>
            <w:r w:rsidRPr="00A1715D">
              <w:rPr>
                <w:rFonts w:cs="Arial"/>
                <w:sz w:val="16"/>
                <w:szCs w:val="16"/>
              </w:rPr>
              <w:t>C4-252465</w:t>
            </w:r>
          </w:p>
        </w:tc>
      </w:tr>
      <w:tr w:rsidR="00A1715D" w:rsidRPr="00A1715D" w14:paraId="59B774B6" w14:textId="77777777" w:rsidTr="00DB7AF3">
        <w:trPr>
          <w:trHeight w:val="20"/>
        </w:trPr>
        <w:tc>
          <w:tcPr>
            <w:tcW w:w="1168" w:type="dxa"/>
            <w:shd w:val="clear" w:color="auto" w:fill="auto"/>
          </w:tcPr>
          <w:p w14:paraId="51F6220E" w14:textId="212D55B3" w:rsidR="00A1715D" w:rsidRPr="00A1715D" w:rsidRDefault="00A1715D" w:rsidP="00A1715D">
            <w:pPr>
              <w:pStyle w:val="TAL"/>
              <w:rPr>
                <w:rFonts w:cs="Arial"/>
                <w:sz w:val="16"/>
                <w:szCs w:val="16"/>
              </w:rPr>
            </w:pPr>
            <w:r w:rsidRPr="00A1715D">
              <w:rPr>
                <w:rFonts w:cs="Arial"/>
                <w:sz w:val="16"/>
                <w:szCs w:val="16"/>
              </w:rPr>
              <w:t>R2-2505006</w:t>
            </w:r>
          </w:p>
        </w:tc>
        <w:tc>
          <w:tcPr>
            <w:tcW w:w="2410" w:type="dxa"/>
            <w:shd w:val="clear" w:color="auto" w:fill="auto"/>
          </w:tcPr>
          <w:p w14:paraId="6A855790" w14:textId="1F1DB891" w:rsidR="00A1715D" w:rsidRPr="00A1715D" w:rsidRDefault="00A1715D" w:rsidP="00A1715D">
            <w:pPr>
              <w:pStyle w:val="TAL"/>
              <w:rPr>
                <w:rFonts w:cs="Arial"/>
                <w:sz w:val="16"/>
                <w:szCs w:val="16"/>
              </w:rPr>
            </w:pPr>
            <w:r w:rsidRPr="00A1715D">
              <w:rPr>
                <w:rFonts w:cs="Arial"/>
                <w:sz w:val="16"/>
                <w:szCs w:val="16"/>
              </w:rPr>
              <w:t>Reply LS on paging ID length (C4-252466; contact: CICT Mobile)</w:t>
            </w:r>
          </w:p>
        </w:tc>
        <w:tc>
          <w:tcPr>
            <w:tcW w:w="850" w:type="dxa"/>
            <w:shd w:val="clear" w:color="auto" w:fill="auto"/>
          </w:tcPr>
          <w:p w14:paraId="187D1F68" w14:textId="523E5523" w:rsidR="00A1715D" w:rsidRPr="00A1715D" w:rsidRDefault="00A1715D" w:rsidP="00A1715D">
            <w:pPr>
              <w:pStyle w:val="TAL"/>
              <w:rPr>
                <w:rFonts w:cs="Arial"/>
                <w:sz w:val="16"/>
                <w:szCs w:val="16"/>
              </w:rPr>
            </w:pPr>
            <w:r w:rsidRPr="00A1715D">
              <w:rPr>
                <w:rFonts w:cs="Arial"/>
                <w:sz w:val="16"/>
                <w:szCs w:val="16"/>
              </w:rPr>
              <w:t>CT4</w:t>
            </w:r>
          </w:p>
        </w:tc>
        <w:tc>
          <w:tcPr>
            <w:tcW w:w="851" w:type="dxa"/>
            <w:shd w:val="clear" w:color="auto" w:fill="auto"/>
          </w:tcPr>
          <w:p w14:paraId="132AA86F" w14:textId="2551CB84"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668C6105" w14:textId="3FADEF88"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3272ED96" w14:textId="5DCFAC5D" w:rsidR="00A1715D" w:rsidRPr="00A1715D" w:rsidRDefault="00A1715D" w:rsidP="00A1715D">
            <w:pPr>
              <w:pStyle w:val="TAL"/>
              <w:rPr>
                <w:rFonts w:cs="Arial"/>
                <w:sz w:val="16"/>
                <w:szCs w:val="16"/>
              </w:rPr>
            </w:pPr>
            <w:r w:rsidRPr="00A1715D">
              <w:rPr>
                <w:rFonts w:cs="Arial"/>
                <w:sz w:val="16"/>
                <w:szCs w:val="16"/>
              </w:rPr>
              <w:t>Ambient_IoT_Solutions</w:t>
            </w:r>
          </w:p>
        </w:tc>
        <w:tc>
          <w:tcPr>
            <w:tcW w:w="709" w:type="dxa"/>
            <w:shd w:val="clear" w:color="auto" w:fill="auto"/>
          </w:tcPr>
          <w:p w14:paraId="7E115520" w14:textId="265E6B7E"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79FBB152" w14:textId="0F4E75FA" w:rsidR="00A1715D" w:rsidRPr="00A1715D" w:rsidRDefault="00A1715D" w:rsidP="00A1715D">
            <w:pPr>
              <w:pStyle w:val="TAL"/>
              <w:rPr>
                <w:rFonts w:cs="Arial"/>
                <w:sz w:val="16"/>
                <w:szCs w:val="16"/>
              </w:rPr>
            </w:pPr>
            <w:r w:rsidRPr="00A1715D">
              <w:rPr>
                <w:rFonts w:cs="Arial"/>
                <w:sz w:val="16"/>
                <w:szCs w:val="16"/>
              </w:rPr>
              <w:t>SA2, SA3, RAN3</w:t>
            </w:r>
          </w:p>
        </w:tc>
        <w:tc>
          <w:tcPr>
            <w:tcW w:w="1190" w:type="dxa"/>
            <w:shd w:val="clear" w:color="auto" w:fill="auto"/>
          </w:tcPr>
          <w:p w14:paraId="47CE8B01" w14:textId="5010A9F2" w:rsidR="00A1715D" w:rsidRPr="00A1715D" w:rsidRDefault="00A1715D" w:rsidP="00A1715D">
            <w:pPr>
              <w:pStyle w:val="TAL"/>
              <w:rPr>
                <w:rFonts w:cs="Arial"/>
                <w:sz w:val="16"/>
                <w:szCs w:val="16"/>
              </w:rPr>
            </w:pPr>
            <w:r w:rsidRPr="00A1715D">
              <w:rPr>
                <w:rFonts w:cs="Arial"/>
                <w:sz w:val="16"/>
                <w:szCs w:val="16"/>
              </w:rPr>
              <w:t>C4-252466</w:t>
            </w:r>
          </w:p>
        </w:tc>
      </w:tr>
      <w:tr w:rsidR="00A1715D" w:rsidRPr="00A1715D" w14:paraId="6B20AA98" w14:textId="77777777" w:rsidTr="00DB7AF3">
        <w:trPr>
          <w:trHeight w:val="20"/>
        </w:trPr>
        <w:tc>
          <w:tcPr>
            <w:tcW w:w="1168" w:type="dxa"/>
            <w:shd w:val="clear" w:color="auto" w:fill="auto"/>
          </w:tcPr>
          <w:p w14:paraId="6E0551AA" w14:textId="28699EDC" w:rsidR="00A1715D" w:rsidRPr="00A1715D" w:rsidRDefault="00A1715D" w:rsidP="00A1715D">
            <w:pPr>
              <w:pStyle w:val="TAL"/>
              <w:rPr>
                <w:rFonts w:cs="Arial"/>
                <w:sz w:val="16"/>
                <w:szCs w:val="16"/>
              </w:rPr>
            </w:pPr>
            <w:r w:rsidRPr="00A1715D">
              <w:rPr>
                <w:rFonts w:cs="Arial"/>
                <w:sz w:val="16"/>
                <w:szCs w:val="16"/>
              </w:rPr>
              <w:t>R2-2505007</w:t>
            </w:r>
          </w:p>
        </w:tc>
        <w:tc>
          <w:tcPr>
            <w:tcW w:w="2410" w:type="dxa"/>
            <w:shd w:val="clear" w:color="auto" w:fill="auto"/>
          </w:tcPr>
          <w:p w14:paraId="5D1AE802" w14:textId="23A026A1" w:rsidR="00A1715D" w:rsidRPr="00A1715D" w:rsidRDefault="00A1715D" w:rsidP="00A1715D">
            <w:pPr>
              <w:pStyle w:val="TAL"/>
              <w:rPr>
                <w:rFonts w:cs="Arial"/>
                <w:sz w:val="16"/>
                <w:szCs w:val="16"/>
              </w:rPr>
            </w:pPr>
            <w:r w:rsidRPr="00A1715D">
              <w:rPr>
                <w:rFonts w:cs="Arial"/>
                <w:sz w:val="16"/>
                <w:szCs w:val="16"/>
              </w:rPr>
              <w:t>LS on draft-ietf-6man-deprecate-router-alert, “Deprecation of the IPv6 Router Alert Option for New Protocols” (contact: Huawei)</w:t>
            </w:r>
          </w:p>
        </w:tc>
        <w:tc>
          <w:tcPr>
            <w:tcW w:w="850" w:type="dxa"/>
            <w:shd w:val="clear" w:color="auto" w:fill="auto"/>
          </w:tcPr>
          <w:p w14:paraId="6C437B4D" w14:textId="51F6BAEA" w:rsidR="00A1715D" w:rsidRPr="00A1715D" w:rsidRDefault="00A1715D" w:rsidP="00A1715D">
            <w:pPr>
              <w:pStyle w:val="TAL"/>
              <w:rPr>
                <w:rFonts w:cs="Arial"/>
                <w:sz w:val="16"/>
                <w:szCs w:val="16"/>
              </w:rPr>
            </w:pPr>
            <w:r w:rsidRPr="00A1715D">
              <w:rPr>
                <w:rFonts w:cs="Arial"/>
                <w:sz w:val="16"/>
                <w:szCs w:val="16"/>
              </w:rPr>
              <w:t>IETF IPv6 Maintenance</w:t>
            </w:r>
          </w:p>
        </w:tc>
        <w:tc>
          <w:tcPr>
            <w:tcW w:w="851" w:type="dxa"/>
            <w:shd w:val="clear" w:color="auto" w:fill="auto"/>
          </w:tcPr>
          <w:p w14:paraId="73DE2C5C" w14:textId="4DF95AF2"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2D58BB23" w14:textId="02A6C1D3" w:rsidR="00A1715D" w:rsidRPr="00A1715D" w:rsidRDefault="00A1715D" w:rsidP="00A1715D">
            <w:pPr>
              <w:pStyle w:val="TAL"/>
              <w:rPr>
                <w:rFonts w:cs="Arial"/>
                <w:sz w:val="16"/>
                <w:szCs w:val="16"/>
              </w:rPr>
            </w:pPr>
          </w:p>
        </w:tc>
        <w:tc>
          <w:tcPr>
            <w:tcW w:w="1417" w:type="dxa"/>
            <w:shd w:val="clear" w:color="auto" w:fill="auto"/>
          </w:tcPr>
          <w:p w14:paraId="400FEEFA" w14:textId="08FA3A99" w:rsidR="00A1715D" w:rsidRPr="00A1715D" w:rsidRDefault="00A1715D" w:rsidP="00A1715D">
            <w:pPr>
              <w:pStyle w:val="TAL"/>
              <w:rPr>
                <w:rFonts w:cs="Arial"/>
                <w:sz w:val="16"/>
                <w:szCs w:val="16"/>
              </w:rPr>
            </w:pPr>
          </w:p>
        </w:tc>
        <w:tc>
          <w:tcPr>
            <w:tcW w:w="709" w:type="dxa"/>
            <w:shd w:val="clear" w:color="auto" w:fill="auto"/>
          </w:tcPr>
          <w:p w14:paraId="3E4FCEAD" w14:textId="2A54969C" w:rsidR="00A1715D" w:rsidRPr="00A1715D" w:rsidRDefault="00A1715D" w:rsidP="00A1715D">
            <w:pPr>
              <w:pStyle w:val="TAL"/>
              <w:rPr>
                <w:rFonts w:cs="Arial"/>
                <w:sz w:val="16"/>
                <w:szCs w:val="16"/>
              </w:rPr>
            </w:pPr>
            <w:r w:rsidRPr="00A1715D">
              <w:rPr>
                <w:rFonts w:cs="Arial"/>
                <w:sz w:val="16"/>
                <w:szCs w:val="16"/>
              </w:rPr>
              <w:t>RAN2, SA2, CT1, CT3 CT4</w:t>
            </w:r>
          </w:p>
        </w:tc>
        <w:tc>
          <w:tcPr>
            <w:tcW w:w="709" w:type="dxa"/>
            <w:shd w:val="clear" w:color="auto" w:fill="auto"/>
          </w:tcPr>
          <w:p w14:paraId="16B8A53B" w14:textId="1E873E8C" w:rsidR="00A1715D" w:rsidRPr="00A1715D" w:rsidRDefault="00A1715D" w:rsidP="00A1715D">
            <w:pPr>
              <w:pStyle w:val="TAL"/>
              <w:rPr>
                <w:rFonts w:cs="Arial"/>
                <w:sz w:val="16"/>
                <w:szCs w:val="16"/>
              </w:rPr>
            </w:pPr>
          </w:p>
        </w:tc>
        <w:tc>
          <w:tcPr>
            <w:tcW w:w="1190" w:type="dxa"/>
            <w:shd w:val="clear" w:color="auto" w:fill="auto"/>
          </w:tcPr>
          <w:p w14:paraId="44A78EDE" w14:textId="4577335C" w:rsidR="00A1715D" w:rsidRPr="00A1715D" w:rsidRDefault="00A1715D" w:rsidP="00A1715D">
            <w:pPr>
              <w:pStyle w:val="TAL"/>
              <w:rPr>
                <w:rFonts w:cs="Arial"/>
                <w:sz w:val="16"/>
                <w:szCs w:val="16"/>
              </w:rPr>
            </w:pPr>
          </w:p>
        </w:tc>
      </w:tr>
      <w:tr w:rsidR="00A1715D" w:rsidRPr="00A1715D" w14:paraId="57D7DFE4" w14:textId="77777777" w:rsidTr="00DB7AF3">
        <w:trPr>
          <w:trHeight w:val="20"/>
        </w:trPr>
        <w:tc>
          <w:tcPr>
            <w:tcW w:w="1168" w:type="dxa"/>
            <w:shd w:val="clear" w:color="auto" w:fill="auto"/>
          </w:tcPr>
          <w:p w14:paraId="5F3D8227" w14:textId="644C2D37" w:rsidR="00A1715D" w:rsidRPr="00A1715D" w:rsidRDefault="00A1715D" w:rsidP="00A1715D">
            <w:pPr>
              <w:pStyle w:val="TAL"/>
              <w:rPr>
                <w:rFonts w:cs="Arial"/>
                <w:sz w:val="16"/>
                <w:szCs w:val="16"/>
              </w:rPr>
            </w:pPr>
            <w:r w:rsidRPr="00A1715D">
              <w:rPr>
                <w:rFonts w:cs="Arial"/>
                <w:sz w:val="16"/>
                <w:szCs w:val="16"/>
              </w:rPr>
              <w:t>R2-2505008</w:t>
            </w:r>
          </w:p>
        </w:tc>
        <w:tc>
          <w:tcPr>
            <w:tcW w:w="2410" w:type="dxa"/>
            <w:shd w:val="clear" w:color="auto" w:fill="auto"/>
          </w:tcPr>
          <w:p w14:paraId="55B6F29A" w14:textId="61EDD066" w:rsidR="00A1715D" w:rsidRPr="00A1715D" w:rsidRDefault="00A1715D" w:rsidP="00A1715D">
            <w:pPr>
              <w:pStyle w:val="TAL"/>
              <w:rPr>
                <w:rFonts w:cs="Arial"/>
                <w:sz w:val="16"/>
                <w:szCs w:val="16"/>
              </w:rPr>
            </w:pPr>
            <w:r w:rsidRPr="00A1715D">
              <w:rPr>
                <w:rFonts w:cs="Arial"/>
                <w:sz w:val="16"/>
                <w:szCs w:val="16"/>
              </w:rPr>
              <w:t>LS on Rel-19 higher layers parameters list Post RAN1#120bis (R1-2503154; contact: Ericsson)</w:t>
            </w:r>
          </w:p>
        </w:tc>
        <w:tc>
          <w:tcPr>
            <w:tcW w:w="850" w:type="dxa"/>
            <w:shd w:val="clear" w:color="auto" w:fill="auto"/>
          </w:tcPr>
          <w:p w14:paraId="6685CF04" w14:textId="7B60B0F2"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3663BAD3" w14:textId="7222E781"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2B02F97C" w14:textId="562F2BC7"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2C29D2CE" w14:textId="5A3C40D1" w:rsidR="00A1715D" w:rsidRPr="00A1715D" w:rsidRDefault="00A1715D" w:rsidP="00A1715D">
            <w:pPr>
              <w:pStyle w:val="TAL"/>
              <w:rPr>
                <w:rFonts w:cs="Arial"/>
                <w:sz w:val="16"/>
                <w:szCs w:val="16"/>
              </w:rPr>
            </w:pPr>
            <w:r w:rsidRPr="00A1715D">
              <w:rPr>
                <w:rFonts w:cs="Arial"/>
                <w:sz w:val="16"/>
                <w:szCs w:val="16"/>
              </w:rPr>
              <w:t>NR_MIMO_Ph5, NR_duplex_evo, Netw_Energy_NR_enh, NR_LPWUS, NR_XR_Ph3, NR_Mob_Ph4, NR_MC_enh2, TEI19</w:t>
            </w:r>
          </w:p>
        </w:tc>
        <w:tc>
          <w:tcPr>
            <w:tcW w:w="709" w:type="dxa"/>
            <w:shd w:val="clear" w:color="auto" w:fill="auto"/>
          </w:tcPr>
          <w:p w14:paraId="5B88EA9F" w14:textId="6B0C971A" w:rsidR="00A1715D" w:rsidRPr="00A1715D" w:rsidRDefault="00A1715D" w:rsidP="00A1715D">
            <w:pPr>
              <w:pStyle w:val="TAL"/>
              <w:rPr>
                <w:rFonts w:cs="Arial"/>
                <w:sz w:val="16"/>
                <w:szCs w:val="16"/>
              </w:rPr>
            </w:pPr>
            <w:r w:rsidRPr="00A1715D">
              <w:rPr>
                <w:rFonts w:cs="Arial"/>
                <w:sz w:val="16"/>
                <w:szCs w:val="16"/>
              </w:rPr>
              <w:t>RAN2, RAN3</w:t>
            </w:r>
          </w:p>
        </w:tc>
        <w:tc>
          <w:tcPr>
            <w:tcW w:w="709" w:type="dxa"/>
            <w:shd w:val="clear" w:color="auto" w:fill="auto"/>
          </w:tcPr>
          <w:p w14:paraId="2E9DC209" w14:textId="5D0DA61F" w:rsidR="00A1715D" w:rsidRPr="00A1715D" w:rsidRDefault="00A1715D" w:rsidP="00A1715D">
            <w:pPr>
              <w:pStyle w:val="TAL"/>
              <w:rPr>
                <w:rFonts w:cs="Arial"/>
                <w:sz w:val="16"/>
                <w:szCs w:val="16"/>
              </w:rPr>
            </w:pPr>
            <w:r w:rsidRPr="00A1715D">
              <w:rPr>
                <w:rFonts w:cs="Arial"/>
                <w:sz w:val="16"/>
                <w:szCs w:val="16"/>
              </w:rPr>
              <w:t>RAN4</w:t>
            </w:r>
          </w:p>
        </w:tc>
        <w:tc>
          <w:tcPr>
            <w:tcW w:w="1190" w:type="dxa"/>
            <w:shd w:val="clear" w:color="auto" w:fill="auto"/>
          </w:tcPr>
          <w:p w14:paraId="752998CD" w14:textId="6FAADFD5" w:rsidR="00A1715D" w:rsidRPr="00A1715D" w:rsidRDefault="00A1715D" w:rsidP="00A1715D">
            <w:pPr>
              <w:pStyle w:val="TAL"/>
              <w:rPr>
                <w:rFonts w:cs="Arial"/>
                <w:sz w:val="16"/>
                <w:szCs w:val="16"/>
              </w:rPr>
            </w:pPr>
            <w:r w:rsidRPr="00A1715D">
              <w:rPr>
                <w:rFonts w:cs="Arial"/>
                <w:sz w:val="16"/>
                <w:szCs w:val="16"/>
              </w:rPr>
              <w:t>R1-2503154</w:t>
            </w:r>
          </w:p>
        </w:tc>
      </w:tr>
      <w:tr w:rsidR="00A1715D" w:rsidRPr="00A1715D" w14:paraId="4CE7C460" w14:textId="77777777" w:rsidTr="00DB7AF3">
        <w:trPr>
          <w:trHeight w:val="20"/>
        </w:trPr>
        <w:tc>
          <w:tcPr>
            <w:tcW w:w="1168" w:type="dxa"/>
            <w:shd w:val="clear" w:color="auto" w:fill="auto"/>
          </w:tcPr>
          <w:p w14:paraId="0FB50B91" w14:textId="29AA8413" w:rsidR="00A1715D" w:rsidRPr="00A1715D" w:rsidRDefault="00A1715D" w:rsidP="00A1715D">
            <w:pPr>
              <w:pStyle w:val="TAL"/>
              <w:rPr>
                <w:rFonts w:cs="Arial"/>
                <w:sz w:val="16"/>
                <w:szCs w:val="16"/>
              </w:rPr>
            </w:pPr>
            <w:r w:rsidRPr="00A1715D">
              <w:rPr>
                <w:rFonts w:cs="Arial"/>
                <w:sz w:val="16"/>
                <w:szCs w:val="16"/>
              </w:rPr>
              <w:t>R2-2505009</w:t>
            </w:r>
          </w:p>
        </w:tc>
        <w:tc>
          <w:tcPr>
            <w:tcW w:w="2410" w:type="dxa"/>
            <w:shd w:val="clear" w:color="auto" w:fill="auto"/>
          </w:tcPr>
          <w:p w14:paraId="2F897612" w14:textId="59401ECE" w:rsidR="00A1715D" w:rsidRPr="00A1715D" w:rsidRDefault="00A1715D" w:rsidP="00A1715D">
            <w:pPr>
              <w:pStyle w:val="TAL"/>
              <w:rPr>
                <w:rFonts w:cs="Arial"/>
                <w:sz w:val="16"/>
                <w:szCs w:val="16"/>
              </w:rPr>
            </w:pPr>
            <w:r w:rsidRPr="00A1715D">
              <w:rPr>
                <w:rFonts w:cs="Arial"/>
                <w:sz w:val="16"/>
                <w:szCs w:val="16"/>
              </w:rPr>
              <w:t>LS on Rel-19 higher layers parameters list Post RAN1#121 (R1-2503242; contact: Ericsson)</w:t>
            </w:r>
          </w:p>
        </w:tc>
        <w:tc>
          <w:tcPr>
            <w:tcW w:w="850" w:type="dxa"/>
            <w:shd w:val="clear" w:color="auto" w:fill="auto"/>
          </w:tcPr>
          <w:p w14:paraId="47835373" w14:textId="0BEAA5F2"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1425447D" w14:textId="401827CA"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74C11D7D" w14:textId="42DE3C42"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2F953973" w14:textId="548F8790" w:rsidR="00A1715D" w:rsidRPr="00A1715D" w:rsidRDefault="00A1715D" w:rsidP="00A1715D">
            <w:pPr>
              <w:pStyle w:val="TAL"/>
              <w:rPr>
                <w:rFonts w:cs="Arial"/>
                <w:sz w:val="16"/>
                <w:szCs w:val="16"/>
              </w:rPr>
            </w:pPr>
            <w:r w:rsidRPr="00A1715D">
              <w:rPr>
                <w:rFonts w:cs="Arial"/>
                <w:sz w:val="16"/>
                <w:szCs w:val="16"/>
              </w:rPr>
              <w:t>NR_AIML_air, NR_MIMO_Ph5, NR_duplex_evo, Netw_Energy_NR_enh, NR_LPWUS, NR_Mob_Ph4, NR_XR_Ph3, NR_NTN_Ph3, IoT_NTN_Ph3, IoT_NTN_TDD, NR_MC_enh2, NR_LBCA_Sw, LTE_terr_bcast_Ph2, TEI19</w:t>
            </w:r>
          </w:p>
        </w:tc>
        <w:tc>
          <w:tcPr>
            <w:tcW w:w="709" w:type="dxa"/>
            <w:shd w:val="clear" w:color="auto" w:fill="auto"/>
          </w:tcPr>
          <w:p w14:paraId="0AC9C021" w14:textId="0959CFCA" w:rsidR="00A1715D" w:rsidRPr="00A1715D" w:rsidRDefault="00A1715D" w:rsidP="00A1715D">
            <w:pPr>
              <w:pStyle w:val="TAL"/>
              <w:rPr>
                <w:rFonts w:cs="Arial"/>
                <w:sz w:val="16"/>
                <w:szCs w:val="16"/>
              </w:rPr>
            </w:pPr>
            <w:r w:rsidRPr="00A1715D">
              <w:rPr>
                <w:rFonts w:cs="Arial"/>
                <w:sz w:val="16"/>
                <w:szCs w:val="16"/>
              </w:rPr>
              <w:t>RAN2, RAN3</w:t>
            </w:r>
          </w:p>
        </w:tc>
        <w:tc>
          <w:tcPr>
            <w:tcW w:w="709" w:type="dxa"/>
            <w:shd w:val="clear" w:color="auto" w:fill="auto"/>
          </w:tcPr>
          <w:p w14:paraId="78DC732C" w14:textId="558530F4" w:rsidR="00A1715D" w:rsidRPr="00A1715D" w:rsidRDefault="00A1715D" w:rsidP="00A1715D">
            <w:pPr>
              <w:pStyle w:val="TAL"/>
              <w:rPr>
                <w:rFonts w:cs="Arial"/>
                <w:sz w:val="16"/>
                <w:szCs w:val="16"/>
              </w:rPr>
            </w:pPr>
            <w:r w:rsidRPr="00A1715D">
              <w:rPr>
                <w:rFonts w:cs="Arial"/>
                <w:sz w:val="16"/>
                <w:szCs w:val="16"/>
              </w:rPr>
              <w:t>RAN4</w:t>
            </w:r>
          </w:p>
        </w:tc>
        <w:tc>
          <w:tcPr>
            <w:tcW w:w="1190" w:type="dxa"/>
            <w:shd w:val="clear" w:color="auto" w:fill="auto"/>
          </w:tcPr>
          <w:p w14:paraId="3C3B603C" w14:textId="71B3DFCC" w:rsidR="00A1715D" w:rsidRPr="00A1715D" w:rsidRDefault="00A1715D" w:rsidP="00A1715D">
            <w:pPr>
              <w:pStyle w:val="TAL"/>
              <w:rPr>
                <w:rFonts w:cs="Arial"/>
                <w:sz w:val="16"/>
                <w:szCs w:val="16"/>
              </w:rPr>
            </w:pPr>
            <w:r w:rsidRPr="00A1715D">
              <w:rPr>
                <w:rFonts w:cs="Arial"/>
                <w:sz w:val="16"/>
                <w:szCs w:val="16"/>
              </w:rPr>
              <w:t>R1-2503242</w:t>
            </w:r>
          </w:p>
        </w:tc>
      </w:tr>
      <w:tr w:rsidR="00A1715D" w:rsidRPr="00A1715D" w14:paraId="48419DD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0F193B14" w:rsidR="00A1715D" w:rsidRPr="00A1715D" w:rsidRDefault="00A1715D" w:rsidP="00A1715D">
            <w:pPr>
              <w:pStyle w:val="TAL"/>
              <w:rPr>
                <w:rFonts w:cs="Arial"/>
                <w:sz w:val="16"/>
                <w:szCs w:val="16"/>
              </w:rPr>
            </w:pPr>
            <w:r w:rsidRPr="00A1715D">
              <w:rPr>
                <w:rFonts w:cs="Arial"/>
                <w:sz w:val="16"/>
                <w:szCs w:val="16"/>
              </w:rPr>
              <w:t>R2-2505010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74F1FB19" w:rsidR="00A1715D" w:rsidRPr="00A1715D" w:rsidRDefault="00A1715D" w:rsidP="00A1715D">
            <w:pPr>
              <w:pStyle w:val="TAL"/>
              <w:rPr>
                <w:rFonts w:cs="Arial"/>
                <w:sz w:val="16"/>
                <w:szCs w:val="16"/>
              </w:rPr>
            </w:pPr>
            <w:r w:rsidRPr="00A1715D">
              <w:rPr>
                <w:rFonts w:cs="Arial"/>
                <w:sz w:val="16"/>
                <w:szCs w:val="16"/>
              </w:rPr>
              <w:t>LS on updated Rel-19 RAN1 UE features lists for NR after RAN1#121 (R1-2504675;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023AE0A7"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79BB47D2"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56AD2442"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21507FE6" w:rsidR="00A1715D" w:rsidRPr="00A1715D" w:rsidRDefault="00A1715D" w:rsidP="00A1715D">
            <w:pPr>
              <w:pStyle w:val="TAL"/>
              <w:rPr>
                <w:rFonts w:cs="Arial"/>
                <w:sz w:val="16"/>
                <w:szCs w:val="16"/>
              </w:rPr>
            </w:pPr>
            <w:r w:rsidRPr="00A1715D">
              <w:rPr>
                <w:rFonts w:cs="Arial"/>
                <w:sz w:val="16"/>
                <w:szCs w:val="16"/>
              </w:rPr>
              <w:t>NR_AIML_air, NR_MIMO_Ph5, NR_duplex_evo, Netw_Energy_NR_enh, NR_LPWUS, NR_Mob_Ph4, NR_NTN_Ph3, NR_MC_enh2, 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1C9D892D"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62A444C2" w:rsidR="00A1715D" w:rsidRPr="00A1715D" w:rsidRDefault="00A1715D" w:rsidP="00A1715D">
            <w:pPr>
              <w:pStyle w:val="TAL"/>
              <w:rPr>
                <w:rFonts w:cs="Arial"/>
                <w:sz w:val="16"/>
                <w:szCs w:val="16"/>
              </w:rPr>
            </w:pPr>
            <w:r w:rsidRPr="00A1715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52EEB645" w:rsidR="00A1715D" w:rsidRPr="00A1715D" w:rsidRDefault="00A1715D" w:rsidP="00A1715D">
            <w:pPr>
              <w:pStyle w:val="TAL"/>
              <w:rPr>
                <w:rFonts w:cs="Arial"/>
                <w:sz w:val="16"/>
                <w:szCs w:val="16"/>
              </w:rPr>
            </w:pPr>
            <w:r w:rsidRPr="00A1715D">
              <w:rPr>
                <w:rFonts w:cs="Arial"/>
                <w:sz w:val="16"/>
                <w:szCs w:val="16"/>
              </w:rPr>
              <w:t>R1-2504675</w:t>
            </w:r>
          </w:p>
        </w:tc>
      </w:tr>
      <w:tr w:rsidR="00A1715D" w:rsidRPr="00A1715D" w14:paraId="6891738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2CA8C980" w:rsidR="00A1715D" w:rsidRPr="00A1715D" w:rsidRDefault="00A1715D" w:rsidP="00A1715D">
            <w:pPr>
              <w:pStyle w:val="TAL"/>
              <w:rPr>
                <w:rFonts w:cs="Arial"/>
                <w:sz w:val="16"/>
                <w:szCs w:val="16"/>
              </w:rPr>
            </w:pPr>
            <w:r w:rsidRPr="00A1715D">
              <w:rPr>
                <w:rFonts w:cs="Arial"/>
                <w:sz w:val="16"/>
                <w:szCs w:val="16"/>
              </w:rPr>
              <w:t>R2-2505011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677020F6" w:rsidR="00A1715D" w:rsidRPr="00A1715D" w:rsidRDefault="00A1715D" w:rsidP="00A1715D">
            <w:pPr>
              <w:pStyle w:val="TAL"/>
              <w:rPr>
                <w:rFonts w:cs="Arial"/>
                <w:sz w:val="16"/>
                <w:szCs w:val="16"/>
              </w:rPr>
            </w:pPr>
            <w:r w:rsidRPr="00A1715D">
              <w:rPr>
                <w:rFonts w:cs="Arial"/>
                <w:sz w:val="16"/>
                <w:szCs w:val="16"/>
              </w:rPr>
              <w:t>LS on updated Rel-19 RAN1 UE features lists for LTE after RAN1#121 (R1-2504678; contact: NTT DOCOMO, AT&amp;T)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53AD6704"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20BF4285"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2674CBDD"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28475334" w:rsidR="00A1715D" w:rsidRPr="00A1715D" w:rsidRDefault="00A1715D" w:rsidP="00A1715D">
            <w:pPr>
              <w:pStyle w:val="TAL"/>
              <w:rPr>
                <w:rFonts w:cs="Arial"/>
                <w:sz w:val="16"/>
                <w:szCs w:val="16"/>
              </w:rPr>
            </w:pPr>
            <w:r w:rsidRPr="00A1715D">
              <w:rPr>
                <w:rFonts w:cs="Arial"/>
                <w:sz w:val="16"/>
                <w:szCs w:val="16"/>
              </w:rPr>
              <w:t>IoT_NTN_Ph3, IoT_NTN_TDD, LTE_terr_bcast_Ph2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2AD34F35"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07926B71" w:rsidR="00A1715D" w:rsidRPr="00A1715D" w:rsidRDefault="00A1715D" w:rsidP="00A1715D">
            <w:pPr>
              <w:pStyle w:val="TAL"/>
              <w:rPr>
                <w:rFonts w:cs="Arial"/>
                <w:sz w:val="16"/>
                <w:szCs w:val="16"/>
              </w:rPr>
            </w:pPr>
            <w:r w:rsidRPr="00A1715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17307098" w:rsidR="00A1715D" w:rsidRPr="00A1715D" w:rsidRDefault="00A1715D" w:rsidP="00A1715D">
            <w:pPr>
              <w:pStyle w:val="TAL"/>
              <w:rPr>
                <w:rFonts w:cs="Arial"/>
                <w:sz w:val="16"/>
                <w:szCs w:val="16"/>
              </w:rPr>
            </w:pPr>
            <w:r w:rsidRPr="00A1715D">
              <w:rPr>
                <w:rFonts w:cs="Arial"/>
                <w:sz w:val="16"/>
                <w:szCs w:val="16"/>
              </w:rPr>
              <w:t>R1-2504678</w:t>
            </w:r>
          </w:p>
        </w:tc>
      </w:tr>
      <w:tr w:rsidR="00A1715D" w:rsidRPr="00A1715D" w14:paraId="3C019062" w14:textId="77777777" w:rsidTr="00DB7AF3">
        <w:trPr>
          <w:trHeight w:val="20"/>
        </w:trPr>
        <w:tc>
          <w:tcPr>
            <w:tcW w:w="1168" w:type="dxa"/>
            <w:shd w:val="clear" w:color="auto" w:fill="auto"/>
          </w:tcPr>
          <w:p w14:paraId="1C6B402D" w14:textId="7F0F29BD" w:rsidR="00A1715D" w:rsidRPr="00A1715D" w:rsidRDefault="00A1715D" w:rsidP="00A1715D">
            <w:pPr>
              <w:pStyle w:val="TAL"/>
              <w:rPr>
                <w:rFonts w:cs="Arial"/>
                <w:sz w:val="16"/>
                <w:szCs w:val="16"/>
              </w:rPr>
            </w:pPr>
            <w:r w:rsidRPr="00A1715D">
              <w:rPr>
                <w:rFonts w:cs="Arial"/>
                <w:sz w:val="16"/>
                <w:szCs w:val="16"/>
              </w:rPr>
              <w:t>R2-2505012</w:t>
            </w:r>
          </w:p>
        </w:tc>
        <w:tc>
          <w:tcPr>
            <w:tcW w:w="2410" w:type="dxa"/>
            <w:shd w:val="clear" w:color="auto" w:fill="auto"/>
          </w:tcPr>
          <w:p w14:paraId="5989BD96" w14:textId="7FE46D6A" w:rsidR="00A1715D" w:rsidRPr="00A1715D" w:rsidRDefault="00A1715D" w:rsidP="00A1715D">
            <w:pPr>
              <w:pStyle w:val="TAL"/>
              <w:rPr>
                <w:rFonts w:cs="Arial"/>
                <w:sz w:val="16"/>
                <w:szCs w:val="16"/>
              </w:rPr>
            </w:pPr>
            <w:r w:rsidRPr="00A1715D">
              <w:rPr>
                <w:rFonts w:cs="Arial"/>
                <w:sz w:val="16"/>
                <w:szCs w:val="16"/>
              </w:rPr>
              <w:t>LS on frequency location of CSI-RS resources for CSI acquisition in LTM (R1-2504828; contact: Fujitsu)</w:t>
            </w:r>
          </w:p>
        </w:tc>
        <w:tc>
          <w:tcPr>
            <w:tcW w:w="850" w:type="dxa"/>
            <w:shd w:val="clear" w:color="auto" w:fill="auto"/>
          </w:tcPr>
          <w:p w14:paraId="143B0906" w14:textId="7946726A"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37D5E360" w14:textId="6467AC46"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2380BC8F" w14:textId="7C40A459"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1CCE75E5" w14:textId="509F6E72" w:rsidR="00A1715D" w:rsidRPr="00A1715D" w:rsidRDefault="00A1715D" w:rsidP="00A1715D">
            <w:pPr>
              <w:pStyle w:val="TAL"/>
              <w:rPr>
                <w:rFonts w:cs="Arial"/>
                <w:sz w:val="16"/>
                <w:szCs w:val="16"/>
              </w:rPr>
            </w:pPr>
            <w:r w:rsidRPr="00A1715D">
              <w:rPr>
                <w:rFonts w:cs="Arial"/>
                <w:sz w:val="16"/>
                <w:szCs w:val="16"/>
              </w:rPr>
              <w:t>NR_Mob_Ph4-Core</w:t>
            </w:r>
          </w:p>
        </w:tc>
        <w:tc>
          <w:tcPr>
            <w:tcW w:w="709" w:type="dxa"/>
            <w:shd w:val="clear" w:color="auto" w:fill="auto"/>
          </w:tcPr>
          <w:p w14:paraId="378D91A8" w14:textId="385C46F1" w:rsidR="00A1715D" w:rsidRPr="00A1715D" w:rsidRDefault="00A1715D" w:rsidP="00A1715D">
            <w:pPr>
              <w:pStyle w:val="TAL"/>
              <w:rPr>
                <w:rFonts w:cs="Arial"/>
                <w:sz w:val="16"/>
                <w:szCs w:val="16"/>
              </w:rPr>
            </w:pPr>
            <w:r w:rsidRPr="00A1715D">
              <w:rPr>
                <w:rFonts w:cs="Arial"/>
                <w:sz w:val="16"/>
                <w:szCs w:val="16"/>
              </w:rPr>
              <w:t>RAN4</w:t>
            </w:r>
          </w:p>
        </w:tc>
        <w:tc>
          <w:tcPr>
            <w:tcW w:w="709" w:type="dxa"/>
            <w:shd w:val="clear" w:color="auto" w:fill="auto"/>
          </w:tcPr>
          <w:p w14:paraId="4D19AE1A" w14:textId="471A6F94" w:rsidR="00A1715D" w:rsidRPr="00A1715D" w:rsidRDefault="00A1715D" w:rsidP="00A1715D">
            <w:pPr>
              <w:pStyle w:val="TAL"/>
              <w:rPr>
                <w:rFonts w:cs="Arial"/>
                <w:sz w:val="16"/>
                <w:szCs w:val="16"/>
              </w:rPr>
            </w:pPr>
            <w:r w:rsidRPr="00A1715D">
              <w:rPr>
                <w:rFonts w:cs="Arial"/>
                <w:sz w:val="16"/>
                <w:szCs w:val="16"/>
              </w:rPr>
              <w:t>RAN2</w:t>
            </w:r>
          </w:p>
        </w:tc>
        <w:tc>
          <w:tcPr>
            <w:tcW w:w="1190" w:type="dxa"/>
            <w:shd w:val="clear" w:color="auto" w:fill="auto"/>
          </w:tcPr>
          <w:p w14:paraId="6D38EDA4" w14:textId="5C376D69" w:rsidR="00A1715D" w:rsidRPr="00A1715D" w:rsidRDefault="00A1715D" w:rsidP="00A1715D">
            <w:pPr>
              <w:pStyle w:val="TAL"/>
              <w:rPr>
                <w:rFonts w:cs="Arial"/>
                <w:sz w:val="16"/>
                <w:szCs w:val="16"/>
              </w:rPr>
            </w:pPr>
            <w:r w:rsidRPr="00A1715D">
              <w:rPr>
                <w:rFonts w:cs="Arial"/>
                <w:sz w:val="16"/>
                <w:szCs w:val="16"/>
              </w:rPr>
              <w:t>R1-2504828</w:t>
            </w:r>
          </w:p>
        </w:tc>
      </w:tr>
      <w:tr w:rsidR="00A1715D" w:rsidRPr="00A1715D" w14:paraId="16103B8B" w14:textId="77777777" w:rsidTr="00DB7AF3">
        <w:trPr>
          <w:trHeight w:val="20"/>
        </w:trPr>
        <w:tc>
          <w:tcPr>
            <w:tcW w:w="1168" w:type="dxa"/>
            <w:shd w:val="clear" w:color="auto" w:fill="auto"/>
          </w:tcPr>
          <w:p w14:paraId="230CD758" w14:textId="50F1385B" w:rsidR="00A1715D" w:rsidRPr="00A1715D" w:rsidRDefault="00A1715D" w:rsidP="00A1715D">
            <w:pPr>
              <w:pStyle w:val="TAL"/>
              <w:rPr>
                <w:rFonts w:cs="Arial"/>
                <w:sz w:val="16"/>
                <w:szCs w:val="16"/>
              </w:rPr>
            </w:pPr>
            <w:r w:rsidRPr="00A1715D">
              <w:rPr>
                <w:rFonts w:cs="Arial"/>
                <w:sz w:val="16"/>
                <w:szCs w:val="16"/>
              </w:rPr>
              <w:t>R2-2505013</w:t>
            </w:r>
          </w:p>
        </w:tc>
        <w:tc>
          <w:tcPr>
            <w:tcW w:w="2410" w:type="dxa"/>
            <w:shd w:val="clear" w:color="auto" w:fill="auto"/>
          </w:tcPr>
          <w:p w14:paraId="3EAE1958" w14:textId="0832A248" w:rsidR="00A1715D" w:rsidRPr="00A1715D" w:rsidRDefault="00A1715D" w:rsidP="00A1715D">
            <w:pPr>
              <w:pStyle w:val="TAL"/>
              <w:rPr>
                <w:rFonts w:cs="Arial"/>
                <w:sz w:val="16"/>
                <w:szCs w:val="16"/>
              </w:rPr>
            </w:pPr>
            <w:r w:rsidRPr="00A1715D">
              <w:rPr>
                <w:rFonts w:cs="Arial"/>
                <w:sz w:val="16"/>
                <w:szCs w:val="16"/>
              </w:rPr>
              <w:t>LS on maximum transmission power for STxMP (R1-2504839; contact: Huawei)</w:t>
            </w:r>
          </w:p>
        </w:tc>
        <w:tc>
          <w:tcPr>
            <w:tcW w:w="850" w:type="dxa"/>
            <w:shd w:val="clear" w:color="auto" w:fill="auto"/>
          </w:tcPr>
          <w:p w14:paraId="380F1EA9" w14:textId="198846C7"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3717FD21" w14:textId="7848EFF7"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2E56BC9F" w14:textId="16F49BA6" w:rsidR="00A1715D" w:rsidRPr="00A1715D" w:rsidRDefault="00A1715D" w:rsidP="00A1715D">
            <w:pPr>
              <w:pStyle w:val="TAL"/>
              <w:rPr>
                <w:rFonts w:cs="Arial"/>
                <w:sz w:val="16"/>
                <w:szCs w:val="16"/>
              </w:rPr>
            </w:pPr>
            <w:r w:rsidRPr="00A1715D">
              <w:rPr>
                <w:rFonts w:cs="Arial"/>
                <w:sz w:val="16"/>
                <w:szCs w:val="16"/>
              </w:rPr>
              <w:t>Rel-18</w:t>
            </w:r>
          </w:p>
        </w:tc>
        <w:tc>
          <w:tcPr>
            <w:tcW w:w="1417" w:type="dxa"/>
            <w:shd w:val="clear" w:color="auto" w:fill="auto"/>
          </w:tcPr>
          <w:p w14:paraId="508EED3D" w14:textId="21451EBC" w:rsidR="00A1715D" w:rsidRPr="00A1715D" w:rsidRDefault="00A1715D" w:rsidP="00A1715D">
            <w:pPr>
              <w:pStyle w:val="TAL"/>
              <w:rPr>
                <w:rFonts w:cs="Arial"/>
                <w:sz w:val="16"/>
                <w:szCs w:val="16"/>
              </w:rPr>
            </w:pPr>
            <w:r w:rsidRPr="00A1715D">
              <w:rPr>
                <w:rFonts w:cs="Arial"/>
                <w:sz w:val="16"/>
                <w:szCs w:val="16"/>
              </w:rPr>
              <w:t>NR_MIMO_evo_DL_UL-Core</w:t>
            </w:r>
          </w:p>
        </w:tc>
        <w:tc>
          <w:tcPr>
            <w:tcW w:w="709" w:type="dxa"/>
            <w:shd w:val="clear" w:color="auto" w:fill="auto"/>
          </w:tcPr>
          <w:p w14:paraId="16300FF5" w14:textId="556D3D85" w:rsidR="00A1715D" w:rsidRPr="00A1715D" w:rsidRDefault="00A1715D" w:rsidP="00A1715D">
            <w:pPr>
              <w:pStyle w:val="TAL"/>
              <w:rPr>
                <w:rFonts w:cs="Arial"/>
                <w:sz w:val="16"/>
                <w:szCs w:val="16"/>
              </w:rPr>
            </w:pPr>
            <w:r w:rsidRPr="00A1715D">
              <w:rPr>
                <w:rFonts w:cs="Arial"/>
                <w:sz w:val="16"/>
                <w:szCs w:val="16"/>
              </w:rPr>
              <w:t>RAN4</w:t>
            </w:r>
          </w:p>
        </w:tc>
        <w:tc>
          <w:tcPr>
            <w:tcW w:w="709" w:type="dxa"/>
            <w:shd w:val="clear" w:color="auto" w:fill="auto"/>
          </w:tcPr>
          <w:p w14:paraId="4CE0F8D4" w14:textId="5ADDF221" w:rsidR="00A1715D" w:rsidRPr="00A1715D" w:rsidRDefault="00A1715D" w:rsidP="00A1715D">
            <w:pPr>
              <w:pStyle w:val="TAL"/>
              <w:rPr>
                <w:rFonts w:cs="Arial"/>
                <w:sz w:val="16"/>
                <w:szCs w:val="16"/>
              </w:rPr>
            </w:pPr>
            <w:r w:rsidRPr="00A1715D">
              <w:rPr>
                <w:rFonts w:cs="Arial"/>
                <w:sz w:val="16"/>
                <w:szCs w:val="16"/>
              </w:rPr>
              <w:t>RAN2</w:t>
            </w:r>
          </w:p>
        </w:tc>
        <w:tc>
          <w:tcPr>
            <w:tcW w:w="1190" w:type="dxa"/>
            <w:shd w:val="clear" w:color="auto" w:fill="auto"/>
          </w:tcPr>
          <w:p w14:paraId="6DB6BA26" w14:textId="0F9EBB86" w:rsidR="00A1715D" w:rsidRPr="00A1715D" w:rsidRDefault="00A1715D" w:rsidP="00A1715D">
            <w:pPr>
              <w:pStyle w:val="TAL"/>
              <w:rPr>
                <w:rFonts w:cs="Arial"/>
                <w:sz w:val="16"/>
                <w:szCs w:val="16"/>
              </w:rPr>
            </w:pPr>
            <w:r w:rsidRPr="00A1715D">
              <w:rPr>
                <w:rFonts w:cs="Arial"/>
                <w:sz w:val="16"/>
                <w:szCs w:val="16"/>
              </w:rPr>
              <w:t>R1-2504839</w:t>
            </w:r>
          </w:p>
        </w:tc>
      </w:tr>
      <w:tr w:rsidR="00A1715D" w:rsidRPr="00A1715D" w14:paraId="29BB3C49" w14:textId="77777777" w:rsidTr="00DB7AF3">
        <w:trPr>
          <w:trHeight w:val="20"/>
        </w:trPr>
        <w:tc>
          <w:tcPr>
            <w:tcW w:w="1168" w:type="dxa"/>
            <w:shd w:val="clear" w:color="auto" w:fill="auto"/>
          </w:tcPr>
          <w:p w14:paraId="07C9012A" w14:textId="49673312" w:rsidR="00A1715D" w:rsidRPr="00A1715D" w:rsidRDefault="00A1715D" w:rsidP="00A1715D">
            <w:pPr>
              <w:pStyle w:val="TAL"/>
              <w:rPr>
                <w:rFonts w:cs="Arial"/>
                <w:sz w:val="16"/>
                <w:szCs w:val="16"/>
              </w:rPr>
            </w:pPr>
            <w:r w:rsidRPr="00A1715D">
              <w:rPr>
                <w:rFonts w:cs="Arial"/>
                <w:sz w:val="16"/>
                <w:szCs w:val="16"/>
              </w:rPr>
              <w:t>R2-2505014</w:t>
            </w:r>
          </w:p>
        </w:tc>
        <w:tc>
          <w:tcPr>
            <w:tcW w:w="2410" w:type="dxa"/>
            <w:shd w:val="clear" w:color="auto" w:fill="auto"/>
          </w:tcPr>
          <w:p w14:paraId="453E6E8A" w14:textId="2A8EE3AC" w:rsidR="00A1715D" w:rsidRPr="00A1715D" w:rsidRDefault="00A1715D" w:rsidP="00A1715D">
            <w:pPr>
              <w:pStyle w:val="TAL"/>
              <w:rPr>
                <w:rFonts w:cs="Arial"/>
                <w:sz w:val="16"/>
                <w:szCs w:val="16"/>
              </w:rPr>
            </w:pPr>
            <w:r w:rsidRPr="00A1715D">
              <w:rPr>
                <w:rFonts w:cs="Arial"/>
                <w:sz w:val="16"/>
                <w:szCs w:val="16"/>
              </w:rPr>
              <w:t>Reply LS on startSFN for positioning SRS frequency hopping (R1-2504854; contact: ZTE)</w:t>
            </w:r>
          </w:p>
        </w:tc>
        <w:tc>
          <w:tcPr>
            <w:tcW w:w="850" w:type="dxa"/>
            <w:shd w:val="clear" w:color="auto" w:fill="auto"/>
          </w:tcPr>
          <w:p w14:paraId="07238C83" w14:textId="46C10424"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79D23209" w14:textId="212ABE35"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0FD6892B" w14:textId="3EA799D9" w:rsidR="00A1715D" w:rsidRPr="00A1715D" w:rsidRDefault="00A1715D" w:rsidP="00A1715D">
            <w:pPr>
              <w:pStyle w:val="TAL"/>
              <w:rPr>
                <w:rFonts w:cs="Arial"/>
                <w:sz w:val="16"/>
                <w:szCs w:val="16"/>
              </w:rPr>
            </w:pPr>
            <w:r w:rsidRPr="00A1715D">
              <w:rPr>
                <w:rFonts w:cs="Arial"/>
                <w:sz w:val="16"/>
                <w:szCs w:val="16"/>
              </w:rPr>
              <w:t>Rel-18</w:t>
            </w:r>
          </w:p>
        </w:tc>
        <w:tc>
          <w:tcPr>
            <w:tcW w:w="1417" w:type="dxa"/>
            <w:shd w:val="clear" w:color="auto" w:fill="auto"/>
          </w:tcPr>
          <w:p w14:paraId="345900E0" w14:textId="00E4AF7E" w:rsidR="00A1715D" w:rsidRPr="00A1715D" w:rsidRDefault="00A1715D" w:rsidP="00A1715D">
            <w:pPr>
              <w:pStyle w:val="TAL"/>
              <w:rPr>
                <w:rFonts w:cs="Arial"/>
                <w:sz w:val="16"/>
                <w:szCs w:val="16"/>
              </w:rPr>
            </w:pPr>
            <w:r w:rsidRPr="00A1715D">
              <w:rPr>
                <w:rFonts w:cs="Arial"/>
                <w:sz w:val="16"/>
                <w:szCs w:val="16"/>
              </w:rPr>
              <w:t>NR_pos_enh2-Core</w:t>
            </w:r>
          </w:p>
        </w:tc>
        <w:tc>
          <w:tcPr>
            <w:tcW w:w="709" w:type="dxa"/>
            <w:shd w:val="clear" w:color="auto" w:fill="auto"/>
          </w:tcPr>
          <w:p w14:paraId="55836B70" w14:textId="578CCDDC"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2DBD8E44" w14:textId="0B001DE3" w:rsidR="00A1715D" w:rsidRPr="00A1715D" w:rsidRDefault="00A1715D" w:rsidP="00A1715D">
            <w:pPr>
              <w:pStyle w:val="TAL"/>
              <w:rPr>
                <w:rFonts w:cs="Arial"/>
                <w:sz w:val="16"/>
                <w:szCs w:val="16"/>
              </w:rPr>
            </w:pPr>
          </w:p>
        </w:tc>
        <w:tc>
          <w:tcPr>
            <w:tcW w:w="1190" w:type="dxa"/>
            <w:shd w:val="clear" w:color="auto" w:fill="auto"/>
          </w:tcPr>
          <w:p w14:paraId="5C0793BA" w14:textId="6AB83826" w:rsidR="00A1715D" w:rsidRPr="00A1715D" w:rsidRDefault="00A1715D" w:rsidP="00A1715D">
            <w:pPr>
              <w:pStyle w:val="TAL"/>
              <w:rPr>
                <w:rFonts w:cs="Arial"/>
                <w:sz w:val="16"/>
                <w:szCs w:val="16"/>
              </w:rPr>
            </w:pPr>
            <w:r w:rsidRPr="00A1715D">
              <w:rPr>
                <w:rFonts w:cs="Arial"/>
                <w:sz w:val="16"/>
                <w:szCs w:val="16"/>
              </w:rPr>
              <w:t>R1-2504854</w:t>
            </w:r>
          </w:p>
        </w:tc>
      </w:tr>
      <w:tr w:rsidR="00A1715D" w:rsidRPr="00A1715D" w14:paraId="5E1C9756" w14:textId="77777777" w:rsidTr="00DB7AF3">
        <w:trPr>
          <w:trHeight w:val="20"/>
        </w:trPr>
        <w:tc>
          <w:tcPr>
            <w:tcW w:w="1168" w:type="dxa"/>
            <w:shd w:val="clear" w:color="auto" w:fill="auto"/>
          </w:tcPr>
          <w:p w14:paraId="0F047DB6" w14:textId="7AEC9DEC" w:rsidR="00A1715D" w:rsidRPr="00A1715D" w:rsidRDefault="00A1715D" w:rsidP="00A1715D">
            <w:pPr>
              <w:pStyle w:val="TAL"/>
              <w:rPr>
                <w:rFonts w:cs="Arial"/>
                <w:sz w:val="16"/>
                <w:szCs w:val="16"/>
              </w:rPr>
            </w:pPr>
            <w:r w:rsidRPr="00A1715D">
              <w:rPr>
                <w:rFonts w:cs="Arial"/>
                <w:sz w:val="16"/>
                <w:szCs w:val="16"/>
              </w:rPr>
              <w:t>R2-2505015</w:t>
            </w:r>
          </w:p>
        </w:tc>
        <w:tc>
          <w:tcPr>
            <w:tcW w:w="2410" w:type="dxa"/>
            <w:shd w:val="clear" w:color="auto" w:fill="auto"/>
          </w:tcPr>
          <w:p w14:paraId="3A5763A5" w14:textId="312B4009" w:rsidR="00A1715D" w:rsidRPr="00A1715D" w:rsidRDefault="00A1715D" w:rsidP="00A1715D">
            <w:pPr>
              <w:pStyle w:val="TAL"/>
              <w:rPr>
                <w:rFonts w:cs="Arial"/>
                <w:sz w:val="16"/>
                <w:szCs w:val="16"/>
              </w:rPr>
            </w:pPr>
            <w:r w:rsidRPr="00A1715D">
              <w:rPr>
                <w:rFonts w:cs="Arial"/>
                <w:sz w:val="16"/>
                <w:szCs w:val="16"/>
              </w:rPr>
              <w:t>Reply LS on simultaneous configuration of SBFD and DC (R1-2504858; contact: Xiaomi)</w:t>
            </w:r>
          </w:p>
        </w:tc>
        <w:tc>
          <w:tcPr>
            <w:tcW w:w="850" w:type="dxa"/>
            <w:shd w:val="clear" w:color="auto" w:fill="auto"/>
          </w:tcPr>
          <w:p w14:paraId="45967114" w14:textId="63445463"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377CF8B0" w14:textId="7FCFCB3F"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505D4B68" w14:textId="40DB310F"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2622BBF6" w14:textId="01FE70B0" w:rsidR="00A1715D" w:rsidRPr="00A1715D" w:rsidRDefault="00A1715D" w:rsidP="00A1715D">
            <w:pPr>
              <w:pStyle w:val="TAL"/>
              <w:rPr>
                <w:rFonts w:cs="Arial"/>
                <w:sz w:val="16"/>
                <w:szCs w:val="16"/>
              </w:rPr>
            </w:pPr>
            <w:r w:rsidRPr="00A1715D">
              <w:rPr>
                <w:rFonts w:cs="Arial"/>
                <w:sz w:val="16"/>
                <w:szCs w:val="16"/>
              </w:rPr>
              <w:t>NR_duplex_evo-Core</w:t>
            </w:r>
          </w:p>
        </w:tc>
        <w:tc>
          <w:tcPr>
            <w:tcW w:w="709" w:type="dxa"/>
            <w:shd w:val="clear" w:color="auto" w:fill="auto"/>
          </w:tcPr>
          <w:p w14:paraId="1D91846A" w14:textId="384EFCD2"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7291AB40" w14:textId="4945D729" w:rsidR="00A1715D" w:rsidRPr="00A1715D" w:rsidRDefault="00A1715D" w:rsidP="00A1715D">
            <w:pPr>
              <w:pStyle w:val="TAL"/>
              <w:rPr>
                <w:rFonts w:cs="Arial"/>
                <w:sz w:val="16"/>
                <w:szCs w:val="16"/>
              </w:rPr>
            </w:pPr>
            <w:r w:rsidRPr="00A1715D">
              <w:rPr>
                <w:rFonts w:cs="Arial"/>
                <w:sz w:val="16"/>
                <w:szCs w:val="16"/>
              </w:rPr>
              <w:t>RAN3, RAN4</w:t>
            </w:r>
          </w:p>
        </w:tc>
        <w:tc>
          <w:tcPr>
            <w:tcW w:w="1190" w:type="dxa"/>
            <w:shd w:val="clear" w:color="auto" w:fill="auto"/>
          </w:tcPr>
          <w:p w14:paraId="5963A0CC" w14:textId="175C15B1" w:rsidR="00A1715D" w:rsidRPr="00A1715D" w:rsidRDefault="00A1715D" w:rsidP="00A1715D">
            <w:pPr>
              <w:pStyle w:val="TAL"/>
              <w:rPr>
                <w:rFonts w:cs="Arial"/>
                <w:sz w:val="16"/>
                <w:szCs w:val="16"/>
              </w:rPr>
            </w:pPr>
            <w:r w:rsidRPr="00A1715D">
              <w:rPr>
                <w:rFonts w:cs="Arial"/>
                <w:sz w:val="16"/>
                <w:szCs w:val="16"/>
              </w:rPr>
              <w:t>R1-2504858</w:t>
            </w:r>
          </w:p>
        </w:tc>
      </w:tr>
      <w:tr w:rsidR="00A1715D" w:rsidRPr="00A1715D" w14:paraId="3453F57C"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0CA9C6BA" w:rsidR="00A1715D" w:rsidRPr="00A1715D" w:rsidRDefault="00A1715D" w:rsidP="00A1715D">
            <w:pPr>
              <w:pStyle w:val="TAL"/>
              <w:rPr>
                <w:rFonts w:cs="Arial"/>
                <w:sz w:val="16"/>
                <w:szCs w:val="16"/>
              </w:rPr>
            </w:pPr>
            <w:r w:rsidRPr="00A1715D">
              <w:rPr>
                <w:rFonts w:cs="Arial"/>
                <w:sz w:val="16"/>
                <w:szCs w:val="16"/>
              </w:rPr>
              <w:t>R2-2505016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20AD02B0" w:rsidR="00A1715D" w:rsidRPr="00A1715D" w:rsidRDefault="00A1715D" w:rsidP="00A1715D">
            <w:pPr>
              <w:pStyle w:val="TAL"/>
              <w:rPr>
                <w:rFonts w:cs="Arial"/>
                <w:sz w:val="16"/>
                <w:szCs w:val="16"/>
              </w:rPr>
            </w:pPr>
            <w:r w:rsidRPr="00A1715D">
              <w:rPr>
                <w:rFonts w:cs="Arial"/>
                <w:sz w:val="16"/>
                <w:szCs w:val="16"/>
              </w:rPr>
              <w:t>LS on TS38.300 TP for Multi-carrier enhancements in Rel-19 (R1-2504861; contact: Lenovo)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284CE804"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61B5217A"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5625B1A4"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19ED9504" w:rsidR="00A1715D" w:rsidRPr="00A1715D" w:rsidRDefault="00A1715D" w:rsidP="00A1715D">
            <w:pPr>
              <w:pStyle w:val="TAL"/>
              <w:rPr>
                <w:rFonts w:cs="Arial"/>
                <w:sz w:val="16"/>
                <w:szCs w:val="16"/>
              </w:rPr>
            </w:pPr>
            <w:r w:rsidRPr="00A1715D">
              <w:rPr>
                <w:rFonts w:cs="Arial"/>
                <w:sz w:val="16"/>
                <w:szCs w:val="16"/>
              </w:rPr>
              <w:t>NR_MC_enh2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42B8D9F4"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17D61569"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12EFB153" w:rsidR="00A1715D" w:rsidRPr="00A1715D" w:rsidRDefault="00A1715D" w:rsidP="00A1715D">
            <w:pPr>
              <w:pStyle w:val="TAL"/>
              <w:rPr>
                <w:rFonts w:cs="Arial"/>
                <w:sz w:val="16"/>
                <w:szCs w:val="16"/>
              </w:rPr>
            </w:pPr>
            <w:r w:rsidRPr="00A1715D">
              <w:rPr>
                <w:rFonts w:cs="Arial"/>
                <w:sz w:val="16"/>
                <w:szCs w:val="16"/>
              </w:rPr>
              <w:t>R1-2504861</w:t>
            </w:r>
          </w:p>
        </w:tc>
      </w:tr>
      <w:tr w:rsidR="00A1715D" w:rsidRPr="00A1715D" w14:paraId="108B6AF0" w14:textId="77777777" w:rsidTr="00DB7AF3">
        <w:trPr>
          <w:trHeight w:val="20"/>
        </w:trPr>
        <w:tc>
          <w:tcPr>
            <w:tcW w:w="1168" w:type="dxa"/>
            <w:shd w:val="clear" w:color="auto" w:fill="auto"/>
          </w:tcPr>
          <w:p w14:paraId="13FD6061" w14:textId="7F7FBDAA" w:rsidR="00A1715D" w:rsidRPr="00A1715D" w:rsidRDefault="00A1715D" w:rsidP="00A1715D">
            <w:pPr>
              <w:pStyle w:val="TAL"/>
              <w:rPr>
                <w:rFonts w:cs="Arial"/>
                <w:sz w:val="16"/>
                <w:szCs w:val="16"/>
              </w:rPr>
            </w:pPr>
            <w:r w:rsidRPr="00A1715D">
              <w:rPr>
                <w:rFonts w:cs="Arial"/>
                <w:sz w:val="16"/>
                <w:szCs w:val="16"/>
              </w:rPr>
              <w:t>R2-2505017</w:t>
            </w:r>
          </w:p>
        </w:tc>
        <w:tc>
          <w:tcPr>
            <w:tcW w:w="2410" w:type="dxa"/>
            <w:shd w:val="clear" w:color="auto" w:fill="auto"/>
          </w:tcPr>
          <w:p w14:paraId="7A6723E7" w14:textId="6D83EE49" w:rsidR="00A1715D" w:rsidRPr="00A1715D" w:rsidRDefault="00A1715D" w:rsidP="00A1715D">
            <w:pPr>
              <w:pStyle w:val="TAL"/>
              <w:rPr>
                <w:rFonts w:cs="Arial"/>
                <w:sz w:val="16"/>
                <w:szCs w:val="16"/>
              </w:rPr>
            </w:pPr>
            <w:r w:rsidRPr="00A1715D">
              <w:rPr>
                <w:rFonts w:cs="Arial"/>
                <w:sz w:val="16"/>
                <w:szCs w:val="16"/>
              </w:rPr>
              <w:t>LS on Low NR band carrier aggregation via switching (R1-2504869; conact: Apple)</w:t>
            </w:r>
          </w:p>
        </w:tc>
        <w:tc>
          <w:tcPr>
            <w:tcW w:w="850" w:type="dxa"/>
            <w:shd w:val="clear" w:color="auto" w:fill="auto"/>
          </w:tcPr>
          <w:p w14:paraId="61D95DBC" w14:textId="795946A6"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6AEDE935" w14:textId="7CD22D3E"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44189662" w14:textId="2C9F7696"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7E4DF874" w14:textId="38834E0F" w:rsidR="00A1715D" w:rsidRPr="00A1715D" w:rsidRDefault="00A1715D" w:rsidP="00A1715D">
            <w:pPr>
              <w:pStyle w:val="TAL"/>
              <w:rPr>
                <w:rFonts w:cs="Arial"/>
                <w:sz w:val="16"/>
                <w:szCs w:val="16"/>
              </w:rPr>
            </w:pPr>
            <w:r w:rsidRPr="00A1715D">
              <w:rPr>
                <w:rFonts w:cs="Arial"/>
                <w:sz w:val="16"/>
                <w:szCs w:val="16"/>
              </w:rPr>
              <w:t>NR_LBCA_Sw</w:t>
            </w:r>
          </w:p>
        </w:tc>
        <w:tc>
          <w:tcPr>
            <w:tcW w:w="709" w:type="dxa"/>
            <w:shd w:val="clear" w:color="auto" w:fill="auto"/>
          </w:tcPr>
          <w:p w14:paraId="10416597" w14:textId="10728742" w:rsidR="00A1715D" w:rsidRPr="00A1715D" w:rsidRDefault="00A1715D" w:rsidP="00A1715D">
            <w:pPr>
              <w:pStyle w:val="TAL"/>
              <w:rPr>
                <w:rFonts w:cs="Arial"/>
                <w:sz w:val="16"/>
                <w:szCs w:val="16"/>
              </w:rPr>
            </w:pPr>
            <w:r w:rsidRPr="00A1715D">
              <w:rPr>
                <w:rFonts w:cs="Arial"/>
                <w:sz w:val="16"/>
                <w:szCs w:val="16"/>
              </w:rPr>
              <w:t>RAN2, RAN4</w:t>
            </w:r>
          </w:p>
        </w:tc>
        <w:tc>
          <w:tcPr>
            <w:tcW w:w="709" w:type="dxa"/>
            <w:shd w:val="clear" w:color="auto" w:fill="auto"/>
          </w:tcPr>
          <w:p w14:paraId="37E3179D" w14:textId="4B4E59C1" w:rsidR="00A1715D" w:rsidRPr="00A1715D" w:rsidRDefault="00A1715D" w:rsidP="00A1715D">
            <w:pPr>
              <w:pStyle w:val="TAL"/>
              <w:rPr>
                <w:rFonts w:cs="Arial"/>
                <w:sz w:val="16"/>
                <w:szCs w:val="16"/>
              </w:rPr>
            </w:pPr>
          </w:p>
        </w:tc>
        <w:tc>
          <w:tcPr>
            <w:tcW w:w="1190" w:type="dxa"/>
            <w:shd w:val="clear" w:color="auto" w:fill="auto"/>
          </w:tcPr>
          <w:p w14:paraId="1E0DBFFF" w14:textId="0105C345" w:rsidR="00A1715D" w:rsidRPr="00A1715D" w:rsidRDefault="00A1715D" w:rsidP="00A1715D">
            <w:pPr>
              <w:pStyle w:val="TAL"/>
              <w:rPr>
                <w:rFonts w:cs="Arial"/>
                <w:sz w:val="16"/>
                <w:szCs w:val="16"/>
              </w:rPr>
            </w:pPr>
            <w:r w:rsidRPr="00A1715D">
              <w:rPr>
                <w:rFonts w:cs="Arial"/>
                <w:sz w:val="16"/>
                <w:szCs w:val="16"/>
              </w:rPr>
              <w:t>R1-2504869</w:t>
            </w:r>
          </w:p>
        </w:tc>
      </w:tr>
      <w:tr w:rsidR="00A1715D" w:rsidRPr="00A1715D" w14:paraId="3291A6F5" w14:textId="77777777" w:rsidTr="00DB7AF3">
        <w:trPr>
          <w:trHeight w:val="20"/>
        </w:trPr>
        <w:tc>
          <w:tcPr>
            <w:tcW w:w="1168" w:type="dxa"/>
            <w:shd w:val="clear" w:color="auto" w:fill="auto"/>
          </w:tcPr>
          <w:p w14:paraId="4F922FBC" w14:textId="7B22EA67" w:rsidR="00A1715D" w:rsidRPr="00A1715D" w:rsidRDefault="00A1715D" w:rsidP="00A1715D">
            <w:pPr>
              <w:pStyle w:val="TAL"/>
              <w:rPr>
                <w:rFonts w:cs="Arial"/>
                <w:sz w:val="16"/>
                <w:szCs w:val="16"/>
              </w:rPr>
            </w:pPr>
            <w:r w:rsidRPr="00A1715D">
              <w:rPr>
                <w:rFonts w:cs="Arial"/>
                <w:sz w:val="16"/>
                <w:szCs w:val="16"/>
              </w:rPr>
              <w:t>R2-2505018</w:t>
            </w:r>
          </w:p>
        </w:tc>
        <w:tc>
          <w:tcPr>
            <w:tcW w:w="2410" w:type="dxa"/>
            <w:shd w:val="clear" w:color="auto" w:fill="auto"/>
          </w:tcPr>
          <w:p w14:paraId="363E2221" w14:textId="012D9FE0" w:rsidR="00A1715D" w:rsidRPr="00A1715D" w:rsidRDefault="00A1715D" w:rsidP="00A1715D">
            <w:pPr>
              <w:pStyle w:val="TAL"/>
              <w:rPr>
                <w:rFonts w:cs="Arial"/>
                <w:sz w:val="16"/>
                <w:szCs w:val="16"/>
              </w:rPr>
            </w:pPr>
            <w:r w:rsidRPr="00A1715D">
              <w:rPr>
                <w:rFonts w:cs="Arial"/>
                <w:sz w:val="16"/>
                <w:szCs w:val="16"/>
              </w:rPr>
              <w:t>LS on TP for 36.300 for IOT NTN TDD mode (R1-2504883; contact: Qualcomm)</w:t>
            </w:r>
          </w:p>
        </w:tc>
        <w:tc>
          <w:tcPr>
            <w:tcW w:w="850" w:type="dxa"/>
            <w:shd w:val="clear" w:color="auto" w:fill="auto"/>
          </w:tcPr>
          <w:p w14:paraId="08B015DF" w14:textId="4E5AF844"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6643C33B" w14:textId="261EA141"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50A5A99D" w14:textId="31F69309"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7E68DD8C" w14:textId="75C98710" w:rsidR="00A1715D" w:rsidRPr="00A1715D" w:rsidRDefault="00A1715D" w:rsidP="00A1715D">
            <w:pPr>
              <w:pStyle w:val="TAL"/>
              <w:rPr>
                <w:rFonts w:cs="Arial"/>
                <w:sz w:val="16"/>
                <w:szCs w:val="16"/>
              </w:rPr>
            </w:pPr>
            <w:r w:rsidRPr="00A1715D">
              <w:rPr>
                <w:rFonts w:cs="Arial"/>
                <w:sz w:val="16"/>
                <w:szCs w:val="16"/>
              </w:rPr>
              <w:t>IoT_NTN_TDD-Core</w:t>
            </w:r>
          </w:p>
        </w:tc>
        <w:tc>
          <w:tcPr>
            <w:tcW w:w="709" w:type="dxa"/>
            <w:shd w:val="clear" w:color="auto" w:fill="auto"/>
          </w:tcPr>
          <w:p w14:paraId="18084B2F" w14:textId="5520D3FB"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1138FF5A" w14:textId="53825D9E" w:rsidR="00A1715D" w:rsidRPr="00A1715D" w:rsidRDefault="00A1715D" w:rsidP="00A1715D">
            <w:pPr>
              <w:pStyle w:val="TAL"/>
              <w:rPr>
                <w:rFonts w:cs="Arial"/>
                <w:sz w:val="16"/>
                <w:szCs w:val="16"/>
              </w:rPr>
            </w:pPr>
          </w:p>
        </w:tc>
        <w:tc>
          <w:tcPr>
            <w:tcW w:w="1190" w:type="dxa"/>
            <w:shd w:val="clear" w:color="auto" w:fill="auto"/>
          </w:tcPr>
          <w:p w14:paraId="52A8D8CA" w14:textId="79156F43" w:rsidR="00A1715D" w:rsidRPr="00A1715D" w:rsidRDefault="00A1715D" w:rsidP="00A1715D">
            <w:pPr>
              <w:pStyle w:val="TAL"/>
              <w:rPr>
                <w:rFonts w:cs="Arial"/>
                <w:sz w:val="16"/>
                <w:szCs w:val="16"/>
              </w:rPr>
            </w:pPr>
            <w:r w:rsidRPr="00A1715D">
              <w:rPr>
                <w:rFonts w:cs="Arial"/>
                <w:sz w:val="16"/>
                <w:szCs w:val="16"/>
              </w:rPr>
              <w:t>R1-2504883</w:t>
            </w:r>
          </w:p>
        </w:tc>
      </w:tr>
      <w:tr w:rsidR="00A1715D" w:rsidRPr="00A1715D" w14:paraId="7405EFD0" w14:textId="77777777" w:rsidTr="00DB7AF3">
        <w:trPr>
          <w:trHeight w:val="20"/>
        </w:trPr>
        <w:tc>
          <w:tcPr>
            <w:tcW w:w="1168" w:type="dxa"/>
            <w:shd w:val="clear" w:color="auto" w:fill="auto"/>
          </w:tcPr>
          <w:p w14:paraId="18BEDC39" w14:textId="011512C0" w:rsidR="00A1715D" w:rsidRPr="00A1715D" w:rsidRDefault="00A1715D" w:rsidP="00A1715D">
            <w:pPr>
              <w:pStyle w:val="TAL"/>
              <w:rPr>
                <w:rFonts w:cs="Arial"/>
                <w:sz w:val="16"/>
                <w:szCs w:val="16"/>
              </w:rPr>
            </w:pPr>
            <w:r w:rsidRPr="00A1715D">
              <w:rPr>
                <w:rFonts w:cs="Arial"/>
                <w:sz w:val="16"/>
                <w:szCs w:val="16"/>
              </w:rPr>
              <w:t>R2-2505019</w:t>
            </w:r>
          </w:p>
        </w:tc>
        <w:tc>
          <w:tcPr>
            <w:tcW w:w="2410" w:type="dxa"/>
            <w:shd w:val="clear" w:color="auto" w:fill="auto"/>
          </w:tcPr>
          <w:p w14:paraId="6D133AAA" w14:textId="1489AB3F" w:rsidR="00A1715D" w:rsidRPr="00A1715D" w:rsidRDefault="00A1715D" w:rsidP="00A1715D">
            <w:pPr>
              <w:pStyle w:val="TAL"/>
              <w:rPr>
                <w:rFonts w:cs="Arial"/>
                <w:sz w:val="16"/>
                <w:szCs w:val="16"/>
              </w:rPr>
            </w:pPr>
            <w:r w:rsidRPr="00A1715D">
              <w:rPr>
                <w:rFonts w:cs="Arial"/>
                <w:sz w:val="16"/>
                <w:szCs w:val="16"/>
              </w:rPr>
              <w:t>Reply LS on differentiation of sDCI based mTRP and sTRP (R1-2504885; contact: CATT)</w:t>
            </w:r>
          </w:p>
        </w:tc>
        <w:tc>
          <w:tcPr>
            <w:tcW w:w="850" w:type="dxa"/>
            <w:shd w:val="clear" w:color="auto" w:fill="auto"/>
          </w:tcPr>
          <w:p w14:paraId="15BE824C" w14:textId="007B54E6"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48995EDF" w14:textId="001D0CAA"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3ED972DE" w14:textId="52C7966B" w:rsidR="00A1715D" w:rsidRPr="00A1715D" w:rsidRDefault="00A1715D" w:rsidP="00A1715D">
            <w:pPr>
              <w:pStyle w:val="TAL"/>
              <w:rPr>
                <w:rFonts w:cs="Arial"/>
                <w:sz w:val="16"/>
                <w:szCs w:val="16"/>
              </w:rPr>
            </w:pPr>
            <w:r w:rsidRPr="00A1715D">
              <w:rPr>
                <w:rFonts w:cs="Arial"/>
                <w:sz w:val="16"/>
                <w:szCs w:val="16"/>
              </w:rPr>
              <w:t>Rel-18</w:t>
            </w:r>
          </w:p>
        </w:tc>
        <w:tc>
          <w:tcPr>
            <w:tcW w:w="1417" w:type="dxa"/>
            <w:shd w:val="clear" w:color="auto" w:fill="auto"/>
          </w:tcPr>
          <w:p w14:paraId="37189108" w14:textId="1C3ADA4D" w:rsidR="00A1715D" w:rsidRPr="00A1715D" w:rsidRDefault="00A1715D" w:rsidP="00A1715D">
            <w:pPr>
              <w:pStyle w:val="TAL"/>
              <w:rPr>
                <w:rFonts w:cs="Arial"/>
                <w:sz w:val="16"/>
                <w:szCs w:val="16"/>
              </w:rPr>
            </w:pPr>
            <w:r w:rsidRPr="00A1715D">
              <w:rPr>
                <w:rFonts w:cs="Arial"/>
                <w:sz w:val="16"/>
                <w:szCs w:val="16"/>
              </w:rPr>
              <w:t>NR_MIMO_evo_DL_UL-Core</w:t>
            </w:r>
          </w:p>
        </w:tc>
        <w:tc>
          <w:tcPr>
            <w:tcW w:w="709" w:type="dxa"/>
            <w:shd w:val="clear" w:color="auto" w:fill="auto"/>
          </w:tcPr>
          <w:p w14:paraId="4480A657" w14:textId="465A52D4"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167A278F" w14:textId="3CCB04C2" w:rsidR="00A1715D" w:rsidRPr="00A1715D" w:rsidRDefault="00A1715D" w:rsidP="00A1715D">
            <w:pPr>
              <w:pStyle w:val="TAL"/>
              <w:rPr>
                <w:rFonts w:cs="Arial"/>
                <w:sz w:val="16"/>
                <w:szCs w:val="16"/>
              </w:rPr>
            </w:pPr>
          </w:p>
        </w:tc>
        <w:tc>
          <w:tcPr>
            <w:tcW w:w="1190" w:type="dxa"/>
            <w:shd w:val="clear" w:color="auto" w:fill="auto"/>
          </w:tcPr>
          <w:p w14:paraId="674C4528" w14:textId="323777A6" w:rsidR="00A1715D" w:rsidRPr="00A1715D" w:rsidRDefault="00A1715D" w:rsidP="00A1715D">
            <w:pPr>
              <w:pStyle w:val="TAL"/>
              <w:rPr>
                <w:rFonts w:cs="Arial"/>
                <w:sz w:val="16"/>
                <w:szCs w:val="16"/>
              </w:rPr>
            </w:pPr>
            <w:r w:rsidRPr="00A1715D">
              <w:rPr>
                <w:rFonts w:cs="Arial"/>
                <w:sz w:val="16"/>
                <w:szCs w:val="16"/>
              </w:rPr>
              <w:t>R1-2504885</w:t>
            </w:r>
          </w:p>
        </w:tc>
      </w:tr>
      <w:tr w:rsidR="00A1715D" w:rsidRPr="00A1715D" w14:paraId="343D1655" w14:textId="77777777" w:rsidTr="00DB7AF3">
        <w:trPr>
          <w:trHeight w:val="20"/>
        </w:trPr>
        <w:tc>
          <w:tcPr>
            <w:tcW w:w="1168" w:type="dxa"/>
            <w:shd w:val="clear" w:color="auto" w:fill="auto"/>
          </w:tcPr>
          <w:p w14:paraId="22CDE810" w14:textId="7E3174CD" w:rsidR="00A1715D" w:rsidRPr="00A1715D" w:rsidRDefault="00A1715D" w:rsidP="00A1715D">
            <w:pPr>
              <w:pStyle w:val="TAL"/>
              <w:rPr>
                <w:rFonts w:cs="Arial"/>
                <w:sz w:val="16"/>
                <w:szCs w:val="16"/>
              </w:rPr>
            </w:pPr>
            <w:r w:rsidRPr="00A1715D">
              <w:rPr>
                <w:rFonts w:cs="Arial"/>
                <w:sz w:val="16"/>
                <w:szCs w:val="16"/>
              </w:rPr>
              <w:t>R2-2505020</w:t>
            </w:r>
          </w:p>
        </w:tc>
        <w:tc>
          <w:tcPr>
            <w:tcW w:w="2410" w:type="dxa"/>
            <w:shd w:val="clear" w:color="auto" w:fill="auto"/>
          </w:tcPr>
          <w:p w14:paraId="504C7E0F" w14:textId="1717E450" w:rsidR="00A1715D" w:rsidRPr="00A1715D" w:rsidRDefault="00A1715D" w:rsidP="00A1715D">
            <w:pPr>
              <w:pStyle w:val="TAL"/>
              <w:rPr>
                <w:rFonts w:cs="Arial"/>
                <w:sz w:val="16"/>
                <w:szCs w:val="16"/>
              </w:rPr>
            </w:pPr>
            <w:r w:rsidRPr="00A1715D">
              <w:rPr>
                <w:rFonts w:cs="Arial"/>
                <w:sz w:val="16"/>
                <w:szCs w:val="16"/>
              </w:rPr>
              <w:t>Reply LS on LP-WUS in RRC_CONNECTED (R1-2504888; contact: NTT DOCOMO)</w:t>
            </w:r>
          </w:p>
        </w:tc>
        <w:tc>
          <w:tcPr>
            <w:tcW w:w="850" w:type="dxa"/>
            <w:shd w:val="clear" w:color="auto" w:fill="auto"/>
          </w:tcPr>
          <w:p w14:paraId="218CF3E5" w14:textId="0A9E8F5E"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377567FE" w14:textId="757B8542"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2E233FE9" w14:textId="0F2B4E47"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19578FCF" w14:textId="4DD159FC" w:rsidR="00A1715D" w:rsidRPr="00A1715D" w:rsidRDefault="00A1715D" w:rsidP="00A1715D">
            <w:pPr>
              <w:pStyle w:val="TAL"/>
              <w:rPr>
                <w:rFonts w:cs="Arial"/>
                <w:sz w:val="16"/>
                <w:szCs w:val="16"/>
              </w:rPr>
            </w:pPr>
            <w:r w:rsidRPr="00A1715D">
              <w:rPr>
                <w:rFonts w:cs="Arial"/>
                <w:sz w:val="16"/>
                <w:szCs w:val="16"/>
              </w:rPr>
              <w:t>NR_LPWUS</w:t>
            </w:r>
          </w:p>
        </w:tc>
        <w:tc>
          <w:tcPr>
            <w:tcW w:w="709" w:type="dxa"/>
            <w:shd w:val="clear" w:color="auto" w:fill="auto"/>
          </w:tcPr>
          <w:p w14:paraId="4F34BA96" w14:textId="14F5DA53"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34E6E3C9" w14:textId="668CA60C" w:rsidR="00A1715D" w:rsidRPr="00A1715D" w:rsidRDefault="00A1715D" w:rsidP="00A1715D">
            <w:pPr>
              <w:pStyle w:val="TAL"/>
              <w:rPr>
                <w:rFonts w:cs="Arial"/>
                <w:sz w:val="16"/>
                <w:szCs w:val="16"/>
              </w:rPr>
            </w:pPr>
          </w:p>
        </w:tc>
        <w:tc>
          <w:tcPr>
            <w:tcW w:w="1190" w:type="dxa"/>
            <w:shd w:val="clear" w:color="auto" w:fill="auto"/>
          </w:tcPr>
          <w:p w14:paraId="18BD60F3" w14:textId="4A114311" w:rsidR="00A1715D" w:rsidRPr="00A1715D" w:rsidRDefault="00A1715D" w:rsidP="00A1715D">
            <w:pPr>
              <w:pStyle w:val="TAL"/>
              <w:rPr>
                <w:rFonts w:cs="Arial"/>
                <w:sz w:val="16"/>
                <w:szCs w:val="16"/>
              </w:rPr>
            </w:pPr>
            <w:r w:rsidRPr="00A1715D">
              <w:rPr>
                <w:rFonts w:cs="Arial"/>
                <w:sz w:val="16"/>
                <w:szCs w:val="16"/>
              </w:rPr>
              <w:t>R1-2504888</w:t>
            </w:r>
          </w:p>
        </w:tc>
      </w:tr>
      <w:tr w:rsidR="00A1715D" w:rsidRPr="00A1715D" w14:paraId="58EEB649" w14:textId="77777777" w:rsidTr="00DB7AF3">
        <w:trPr>
          <w:trHeight w:val="20"/>
        </w:trPr>
        <w:tc>
          <w:tcPr>
            <w:tcW w:w="1168" w:type="dxa"/>
            <w:shd w:val="clear" w:color="auto" w:fill="auto"/>
          </w:tcPr>
          <w:p w14:paraId="268E7C5E" w14:textId="1ACDC6D5" w:rsidR="00A1715D" w:rsidRPr="00A1715D" w:rsidRDefault="00A1715D" w:rsidP="00A1715D">
            <w:pPr>
              <w:pStyle w:val="TAL"/>
              <w:rPr>
                <w:rFonts w:cs="Arial"/>
                <w:sz w:val="16"/>
                <w:szCs w:val="16"/>
              </w:rPr>
            </w:pPr>
            <w:r w:rsidRPr="00A1715D">
              <w:rPr>
                <w:rFonts w:cs="Arial"/>
                <w:sz w:val="16"/>
                <w:szCs w:val="16"/>
              </w:rPr>
              <w:t>R2-2505021</w:t>
            </w:r>
          </w:p>
        </w:tc>
        <w:tc>
          <w:tcPr>
            <w:tcW w:w="2410" w:type="dxa"/>
            <w:shd w:val="clear" w:color="auto" w:fill="auto"/>
          </w:tcPr>
          <w:p w14:paraId="4345F28C" w14:textId="07D9446E" w:rsidR="00A1715D" w:rsidRPr="00A1715D" w:rsidRDefault="00A1715D" w:rsidP="00A1715D">
            <w:pPr>
              <w:pStyle w:val="TAL"/>
              <w:rPr>
                <w:rFonts w:cs="Arial"/>
                <w:sz w:val="16"/>
                <w:szCs w:val="16"/>
              </w:rPr>
            </w:pPr>
            <w:r w:rsidRPr="00A1715D">
              <w:rPr>
                <w:rFonts w:cs="Arial"/>
                <w:sz w:val="16"/>
                <w:szCs w:val="16"/>
              </w:rPr>
              <w:t>Reply LS on CB Msg3 EDT for IoT NTN Ph3 (R1-2504905; contact: MediaTek)</w:t>
            </w:r>
          </w:p>
        </w:tc>
        <w:tc>
          <w:tcPr>
            <w:tcW w:w="850" w:type="dxa"/>
            <w:shd w:val="clear" w:color="auto" w:fill="auto"/>
          </w:tcPr>
          <w:p w14:paraId="6D76BAE0" w14:textId="3522E7A2" w:rsidR="00A1715D" w:rsidRPr="00A1715D" w:rsidRDefault="00A1715D" w:rsidP="00A1715D">
            <w:pPr>
              <w:pStyle w:val="TAL"/>
              <w:rPr>
                <w:rFonts w:cs="Arial"/>
                <w:sz w:val="16"/>
                <w:szCs w:val="16"/>
              </w:rPr>
            </w:pPr>
            <w:r w:rsidRPr="00A1715D">
              <w:rPr>
                <w:rFonts w:cs="Arial"/>
                <w:sz w:val="16"/>
                <w:szCs w:val="16"/>
              </w:rPr>
              <w:t>RAN1</w:t>
            </w:r>
          </w:p>
        </w:tc>
        <w:tc>
          <w:tcPr>
            <w:tcW w:w="851" w:type="dxa"/>
            <w:shd w:val="clear" w:color="auto" w:fill="auto"/>
          </w:tcPr>
          <w:p w14:paraId="7EEC114B" w14:textId="1EB43B54"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41605611" w14:textId="1E471FEF"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27D2B2B4" w14:textId="6314FFD2" w:rsidR="00A1715D" w:rsidRPr="00A1715D" w:rsidRDefault="00A1715D" w:rsidP="00A1715D">
            <w:pPr>
              <w:pStyle w:val="TAL"/>
              <w:rPr>
                <w:rFonts w:cs="Arial"/>
                <w:sz w:val="16"/>
                <w:szCs w:val="16"/>
              </w:rPr>
            </w:pPr>
            <w:r w:rsidRPr="00A1715D">
              <w:rPr>
                <w:rFonts w:cs="Arial"/>
                <w:sz w:val="16"/>
                <w:szCs w:val="16"/>
              </w:rPr>
              <w:t>IoT_NTN_Ph3</w:t>
            </w:r>
          </w:p>
        </w:tc>
        <w:tc>
          <w:tcPr>
            <w:tcW w:w="709" w:type="dxa"/>
            <w:shd w:val="clear" w:color="auto" w:fill="auto"/>
          </w:tcPr>
          <w:p w14:paraId="591E65C7" w14:textId="1346C4BC"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7E335A95" w14:textId="123DC3C9" w:rsidR="00A1715D" w:rsidRPr="00A1715D" w:rsidRDefault="00A1715D" w:rsidP="00A1715D">
            <w:pPr>
              <w:pStyle w:val="TAL"/>
              <w:rPr>
                <w:rFonts w:cs="Arial"/>
                <w:sz w:val="16"/>
                <w:szCs w:val="16"/>
              </w:rPr>
            </w:pPr>
          </w:p>
        </w:tc>
        <w:tc>
          <w:tcPr>
            <w:tcW w:w="1190" w:type="dxa"/>
            <w:shd w:val="clear" w:color="auto" w:fill="auto"/>
          </w:tcPr>
          <w:p w14:paraId="1326F76C" w14:textId="2A3B83C1" w:rsidR="00A1715D" w:rsidRPr="00A1715D" w:rsidRDefault="00A1715D" w:rsidP="00A1715D">
            <w:pPr>
              <w:pStyle w:val="TAL"/>
              <w:rPr>
                <w:rFonts w:cs="Arial"/>
                <w:sz w:val="16"/>
                <w:szCs w:val="16"/>
              </w:rPr>
            </w:pPr>
            <w:r w:rsidRPr="00A1715D">
              <w:rPr>
                <w:rFonts w:cs="Arial"/>
                <w:sz w:val="16"/>
                <w:szCs w:val="16"/>
              </w:rPr>
              <w:t>R1-2504905</w:t>
            </w:r>
          </w:p>
        </w:tc>
      </w:tr>
      <w:tr w:rsidR="00A1715D" w:rsidRPr="00A1715D" w14:paraId="4E12A65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4AB90223" w:rsidR="00A1715D" w:rsidRPr="00A1715D" w:rsidRDefault="00A1715D" w:rsidP="00A1715D">
            <w:pPr>
              <w:pStyle w:val="TAL"/>
              <w:rPr>
                <w:rFonts w:cs="Arial"/>
                <w:sz w:val="16"/>
                <w:szCs w:val="16"/>
              </w:rPr>
            </w:pPr>
            <w:r w:rsidRPr="00A1715D">
              <w:rPr>
                <w:rFonts w:cs="Arial"/>
                <w:sz w:val="16"/>
                <w:szCs w:val="16"/>
              </w:rPr>
              <w:t>R2-2505022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5019F9B0" w:rsidR="00A1715D" w:rsidRPr="00A1715D" w:rsidRDefault="00A1715D" w:rsidP="00A1715D">
            <w:pPr>
              <w:pStyle w:val="TAL"/>
              <w:rPr>
                <w:rFonts w:cs="Arial"/>
                <w:sz w:val="16"/>
                <w:szCs w:val="16"/>
              </w:rPr>
            </w:pPr>
            <w:r w:rsidRPr="00A1715D">
              <w:rPr>
                <w:rFonts w:cs="Arial"/>
                <w:sz w:val="16"/>
                <w:szCs w:val="16"/>
              </w:rPr>
              <w:t>LS on RAN2 aspects for LTE-based 5G Broadcast Phase 2 (R1-2504922; contact: EBU)</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0F8CB825"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0354BB3E"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38B73FCE"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0EC541BA" w:rsidR="00A1715D" w:rsidRPr="00A1715D" w:rsidRDefault="00A1715D" w:rsidP="00A1715D">
            <w:pPr>
              <w:pStyle w:val="TAL"/>
              <w:rPr>
                <w:rFonts w:cs="Arial"/>
                <w:sz w:val="16"/>
                <w:szCs w:val="16"/>
              </w:rPr>
            </w:pPr>
            <w:r w:rsidRPr="00A1715D">
              <w:rPr>
                <w:rFonts w:cs="Arial"/>
                <w:sz w:val="16"/>
                <w:szCs w:val="16"/>
              </w:rPr>
              <w:t>LTE_terr_bcast_Ph2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483A5190"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32E83B75"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4684CD12" w:rsidR="00A1715D" w:rsidRPr="00A1715D" w:rsidRDefault="00A1715D" w:rsidP="00A1715D">
            <w:pPr>
              <w:pStyle w:val="TAL"/>
              <w:rPr>
                <w:rFonts w:cs="Arial"/>
                <w:sz w:val="16"/>
                <w:szCs w:val="16"/>
              </w:rPr>
            </w:pPr>
            <w:r w:rsidRPr="00A1715D">
              <w:rPr>
                <w:rFonts w:cs="Arial"/>
                <w:sz w:val="16"/>
                <w:szCs w:val="16"/>
              </w:rPr>
              <w:t>R1-2504922</w:t>
            </w:r>
          </w:p>
        </w:tc>
      </w:tr>
      <w:tr w:rsidR="00A1715D" w:rsidRPr="00A1715D" w14:paraId="714F9C3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1C94F5F6" w:rsidR="00A1715D" w:rsidRPr="00A1715D" w:rsidRDefault="00A1715D" w:rsidP="00A1715D">
            <w:pPr>
              <w:pStyle w:val="TAL"/>
              <w:rPr>
                <w:rFonts w:cs="Arial"/>
                <w:sz w:val="16"/>
                <w:szCs w:val="16"/>
              </w:rPr>
            </w:pPr>
            <w:r w:rsidRPr="00A1715D">
              <w:rPr>
                <w:rFonts w:cs="Arial"/>
                <w:sz w:val="16"/>
                <w:szCs w:val="16"/>
              </w:rPr>
              <w:t>R2-2505023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0A2D6675" w:rsidR="00A1715D" w:rsidRPr="00A1715D" w:rsidRDefault="00A1715D" w:rsidP="00A1715D">
            <w:pPr>
              <w:pStyle w:val="TAL"/>
              <w:rPr>
                <w:rFonts w:cs="Arial"/>
                <w:sz w:val="16"/>
                <w:szCs w:val="16"/>
              </w:rPr>
            </w:pPr>
            <w:r w:rsidRPr="00A1715D">
              <w:rPr>
                <w:rFonts w:cs="Arial"/>
                <w:sz w:val="16"/>
                <w:szCs w:val="16"/>
              </w:rPr>
              <w:t>LS on NR-NTN TP for TS 38.300 (NR_NTN_Ph3; contact: Thales)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0AC046D6"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649FF610"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47AAD36D"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385AF816" w:rsidR="00A1715D" w:rsidRPr="00A1715D" w:rsidRDefault="00A1715D" w:rsidP="00A1715D">
            <w:pPr>
              <w:pStyle w:val="TAL"/>
              <w:rPr>
                <w:rFonts w:cs="Arial"/>
                <w:sz w:val="16"/>
                <w:szCs w:val="16"/>
              </w:rPr>
            </w:pPr>
            <w:r w:rsidRPr="00A1715D">
              <w:rPr>
                <w:rFonts w:cs="Arial"/>
                <w:sz w:val="16"/>
                <w:szCs w:val="16"/>
              </w:rPr>
              <w:t>NR_NTN_Ph3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6FBC0D8B"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5A4C0EFF"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3EEF605C" w:rsidR="00A1715D" w:rsidRPr="00A1715D" w:rsidRDefault="00A1715D" w:rsidP="00A1715D">
            <w:pPr>
              <w:pStyle w:val="TAL"/>
              <w:rPr>
                <w:rFonts w:cs="Arial"/>
                <w:sz w:val="16"/>
                <w:szCs w:val="16"/>
              </w:rPr>
            </w:pPr>
            <w:r w:rsidRPr="00A1715D">
              <w:rPr>
                <w:rFonts w:cs="Arial"/>
                <w:sz w:val="16"/>
                <w:szCs w:val="16"/>
              </w:rPr>
              <w:t>R1-2504934</w:t>
            </w:r>
          </w:p>
        </w:tc>
      </w:tr>
      <w:tr w:rsidR="00A1715D" w:rsidRPr="00A1715D" w14:paraId="4042505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5620AD9E" w:rsidR="00A1715D" w:rsidRPr="00A1715D" w:rsidRDefault="00A1715D" w:rsidP="00A1715D">
            <w:pPr>
              <w:pStyle w:val="TAL"/>
              <w:rPr>
                <w:rFonts w:cs="Arial"/>
                <w:sz w:val="16"/>
                <w:szCs w:val="16"/>
              </w:rPr>
            </w:pPr>
            <w:r w:rsidRPr="00A1715D">
              <w:rPr>
                <w:rFonts w:cs="Arial"/>
                <w:sz w:val="16"/>
                <w:szCs w:val="16"/>
              </w:rPr>
              <w:t>R2-2505024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3F24928A" w:rsidR="00A1715D" w:rsidRPr="00A1715D" w:rsidRDefault="00A1715D" w:rsidP="00A1715D">
            <w:pPr>
              <w:pStyle w:val="TAL"/>
              <w:rPr>
                <w:rFonts w:cs="Arial"/>
                <w:sz w:val="16"/>
                <w:szCs w:val="16"/>
              </w:rPr>
            </w:pPr>
            <w:r w:rsidRPr="00A1715D">
              <w:rPr>
                <w:rFonts w:cs="Arial"/>
                <w:sz w:val="16"/>
                <w:szCs w:val="16"/>
              </w:rPr>
              <w:t>LS on Msg4 PDSCH repetition (R1-2504936; contact: Thales)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79169CFC"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67AFBB06"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052E60A0"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6239B64A" w:rsidR="00A1715D" w:rsidRPr="00A1715D" w:rsidRDefault="00A1715D" w:rsidP="00A1715D">
            <w:pPr>
              <w:pStyle w:val="TAL"/>
              <w:rPr>
                <w:rFonts w:cs="Arial"/>
                <w:sz w:val="16"/>
                <w:szCs w:val="16"/>
              </w:rPr>
            </w:pPr>
            <w:r w:rsidRPr="00A1715D">
              <w:rPr>
                <w:rFonts w:cs="Arial"/>
                <w:sz w:val="16"/>
                <w:szCs w:val="16"/>
              </w:rPr>
              <w:t>NR_NTN_Ph3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00508F7A"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70F0A08C"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7AC67FA8" w:rsidR="00A1715D" w:rsidRPr="00A1715D" w:rsidRDefault="00A1715D" w:rsidP="00A1715D">
            <w:pPr>
              <w:pStyle w:val="TAL"/>
              <w:rPr>
                <w:rFonts w:cs="Arial"/>
                <w:sz w:val="16"/>
                <w:szCs w:val="16"/>
              </w:rPr>
            </w:pPr>
            <w:r w:rsidRPr="00A1715D">
              <w:rPr>
                <w:rFonts w:cs="Arial"/>
                <w:sz w:val="16"/>
                <w:szCs w:val="16"/>
              </w:rPr>
              <w:t>R1-2504936</w:t>
            </w:r>
          </w:p>
        </w:tc>
      </w:tr>
      <w:tr w:rsidR="00A1715D" w:rsidRPr="00A1715D" w14:paraId="2414490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2DD00C9D" w:rsidR="00A1715D" w:rsidRPr="00A1715D" w:rsidRDefault="00A1715D" w:rsidP="00A1715D">
            <w:pPr>
              <w:pStyle w:val="TAL"/>
              <w:rPr>
                <w:rFonts w:cs="Arial"/>
                <w:sz w:val="16"/>
                <w:szCs w:val="16"/>
              </w:rPr>
            </w:pPr>
            <w:r w:rsidRPr="00A1715D">
              <w:rPr>
                <w:rFonts w:cs="Arial"/>
                <w:sz w:val="16"/>
                <w:szCs w:val="16"/>
              </w:rPr>
              <w:t>R2-2505025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2A87CC62" w:rsidR="00A1715D" w:rsidRPr="00A1715D" w:rsidRDefault="00A1715D" w:rsidP="00A1715D">
            <w:pPr>
              <w:pStyle w:val="TAL"/>
              <w:rPr>
                <w:rFonts w:cs="Arial"/>
                <w:sz w:val="16"/>
                <w:szCs w:val="16"/>
              </w:rPr>
            </w:pPr>
            <w:r w:rsidRPr="00A1715D">
              <w:rPr>
                <w:rFonts w:cs="Arial"/>
                <w:sz w:val="16"/>
                <w:szCs w:val="16"/>
              </w:rPr>
              <w:t>Reply LS on LP-WUS UE RF (R1-2504943;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36B88B37"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5BA6C5A5"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4253510E"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0C45B9C0" w:rsidR="00A1715D" w:rsidRPr="00A1715D" w:rsidRDefault="00A1715D" w:rsidP="00A1715D">
            <w:pPr>
              <w:pStyle w:val="TAL"/>
              <w:rPr>
                <w:rFonts w:cs="Arial"/>
                <w:sz w:val="16"/>
                <w:szCs w:val="16"/>
              </w:rPr>
            </w:pPr>
            <w:r w:rsidRPr="00A1715D">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2C1C4359" w:rsidR="00A1715D" w:rsidRPr="00A1715D" w:rsidRDefault="00A1715D" w:rsidP="00A1715D">
            <w:pPr>
              <w:pStyle w:val="TAL"/>
              <w:rPr>
                <w:rFonts w:cs="Arial"/>
                <w:sz w:val="16"/>
                <w:szCs w:val="16"/>
              </w:rPr>
            </w:pPr>
            <w:r w:rsidRPr="00A1715D">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535075C9"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50C392A9" w:rsidR="00A1715D" w:rsidRPr="00A1715D" w:rsidRDefault="00A1715D" w:rsidP="00A1715D">
            <w:pPr>
              <w:pStyle w:val="TAL"/>
              <w:rPr>
                <w:rFonts w:cs="Arial"/>
                <w:sz w:val="16"/>
                <w:szCs w:val="16"/>
              </w:rPr>
            </w:pPr>
            <w:r w:rsidRPr="00A1715D">
              <w:rPr>
                <w:rFonts w:cs="Arial"/>
                <w:sz w:val="16"/>
                <w:szCs w:val="16"/>
              </w:rPr>
              <w:t>R1-2504943</w:t>
            </w:r>
          </w:p>
        </w:tc>
      </w:tr>
      <w:tr w:rsidR="00A1715D" w:rsidRPr="00A1715D" w14:paraId="176454B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74F51DD4" w:rsidR="00A1715D" w:rsidRPr="00A1715D" w:rsidRDefault="00A1715D" w:rsidP="00A1715D">
            <w:pPr>
              <w:pStyle w:val="TAL"/>
              <w:rPr>
                <w:rFonts w:cs="Arial"/>
                <w:sz w:val="16"/>
                <w:szCs w:val="16"/>
              </w:rPr>
            </w:pPr>
            <w:r w:rsidRPr="00A1715D">
              <w:rPr>
                <w:rFonts w:cs="Arial"/>
                <w:sz w:val="16"/>
                <w:szCs w:val="16"/>
              </w:rPr>
              <w:t>R2-2505026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7EFD19DC" w:rsidR="00A1715D" w:rsidRPr="00A1715D" w:rsidRDefault="00A1715D" w:rsidP="00A1715D">
            <w:pPr>
              <w:pStyle w:val="TAL"/>
              <w:rPr>
                <w:rFonts w:cs="Arial"/>
                <w:sz w:val="16"/>
                <w:szCs w:val="16"/>
              </w:rPr>
            </w:pPr>
            <w:r w:rsidRPr="00A1715D">
              <w:rPr>
                <w:rFonts w:cs="Arial"/>
                <w:sz w:val="16"/>
                <w:szCs w:val="16"/>
              </w:rPr>
              <w:t>Reply LS on CB Msg3 EDT for IoT NTN Ph3 (R1-2504959; contact: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4ED617D7"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27F93D6F"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2B5A00E5"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0BDFEC32" w:rsidR="00A1715D" w:rsidRPr="00A1715D" w:rsidRDefault="00A1715D" w:rsidP="00A1715D">
            <w:pPr>
              <w:pStyle w:val="TAL"/>
              <w:rPr>
                <w:rFonts w:cs="Arial"/>
                <w:sz w:val="16"/>
                <w:szCs w:val="16"/>
              </w:rPr>
            </w:pPr>
            <w:r w:rsidRPr="00A1715D">
              <w:rPr>
                <w:rFonts w:cs="Arial"/>
                <w:sz w:val="16"/>
                <w:szCs w:val="16"/>
              </w:rPr>
              <w:t>IoT_NTN_Ph3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79DE33C9"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58F959A3"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25323004" w:rsidR="00A1715D" w:rsidRPr="00A1715D" w:rsidRDefault="00A1715D" w:rsidP="00A1715D">
            <w:pPr>
              <w:pStyle w:val="TAL"/>
              <w:rPr>
                <w:rFonts w:cs="Arial"/>
                <w:sz w:val="16"/>
                <w:szCs w:val="16"/>
              </w:rPr>
            </w:pPr>
            <w:r w:rsidRPr="00A1715D">
              <w:rPr>
                <w:rFonts w:cs="Arial"/>
                <w:sz w:val="16"/>
                <w:szCs w:val="16"/>
              </w:rPr>
              <w:t>R1-2504959</w:t>
            </w:r>
          </w:p>
        </w:tc>
      </w:tr>
      <w:tr w:rsidR="00A1715D" w:rsidRPr="00A1715D" w14:paraId="717A5E4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6DDBDEC7" w:rsidR="00A1715D" w:rsidRPr="00A1715D" w:rsidRDefault="00A1715D" w:rsidP="00A1715D">
            <w:pPr>
              <w:pStyle w:val="TAL"/>
              <w:rPr>
                <w:rFonts w:cs="Arial"/>
                <w:sz w:val="16"/>
                <w:szCs w:val="16"/>
              </w:rPr>
            </w:pPr>
            <w:r w:rsidRPr="00A1715D">
              <w:rPr>
                <w:rFonts w:cs="Arial"/>
                <w:sz w:val="16"/>
                <w:szCs w:val="16"/>
              </w:rPr>
              <w:t>R2-2505027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47D0611B" w:rsidR="00A1715D" w:rsidRPr="00A1715D" w:rsidRDefault="00A1715D" w:rsidP="00A1715D">
            <w:pPr>
              <w:pStyle w:val="TAL"/>
              <w:rPr>
                <w:rFonts w:cs="Arial"/>
                <w:sz w:val="16"/>
                <w:szCs w:val="16"/>
              </w:rPr>
            </w:pPr>
            <w:r w:rsidRPr="00A1715D">
              <w:rPr>
                <w:rFonts w:cs="Arial"/>
                <w:sz w:val="16"/>
                <w:szCs w:val="16"/>
              </w:rPr>
              <w:t>LS on Draft CR on TS38.300 for Rel-19 MIMO (R1-2505008;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202A1E01"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1FB693C8"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0E9E9EFB"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0B2AC555" w:rsidR="00A1715D" w:rsidRPr="00A1715D" w:rsidRDefault="00A1715D" w:rsidP="00A1715D">
            <w:pPr>
              <w:pStyle w:val="TAL"/>
              <w:rPr>
                <w:rFonts w:cs="Arial"/>
                <w:sz w:val="16"/>
                <w:szCs w:val="16"/>
              </w:rPr>
            </w:pPr>
            <w:r w:rsidRPr="00A1715D">
              <w:rPr>
                <w:rFonts w:cs="Arial"/>
                <w:sz w:val="16"/>
                <w:szCs w:val="16"/>
              </w:rPr>
              <w:t>NR_MIMO_Ph5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168C673"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777B8710"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250D21DB" w:rsidR="00A1715D" w:rsidRPr="00A1715D" w:rsidRDefault="00A1715D" w:rsidP="00A1715D">
            <w:pPr>
              <w:pStyle w:val="TAL"/>
              <w:rPr>
                <w:rFonts w:cs="Arial"/>
                <w:sz w:val="16"/>
                <w:szCs w:val="16"/>
              </w:rPr>
            </w:pPr>
            <w:r w:rsidRPr="00A1715D">
              <w:rPr>
                <w:rFonts w:cs="Arial"/>
                <w:sz w:val="16"/>
                <w:szCs w:val="16"/>
              </w:rPr>
              <w:t>R1-2505008</w:t>
            </w:r>
          </w:p>
        </w:tc>
      </w:tr>
      <w:tr w:rsidR="00A1715D" w:rsidRPr="00A1715D" w14:paraId="291D733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2E3D6563" w:rsidR="00A1715D" w:rsidRPr="00A1715D" w:rsidRDefault="00A1715D" w:rsidP="00A1715D">
            <w:pPr>
              <w:pStyle w:val="TAL"/>
              <w:rPr>
                <w:rFonts w:cs="Arial"/>
                <w:sz w:val="16"/>
                <w:szCs w:val="16"/>
              </w:rPr>
            </w:pPr>
            <w:r w:rsidRPr="00A1715D">
              <w:rPr>
                <w:rFonts w:cs="Arial"/>
                <w:sz w:val="16"/>
                <w:szCs w:val="16"/>
              </w:rPr>
              <w:t>R2-2505028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154AA9FE" w:rsidR="00A1715D" w:rsidRPr="00A1715D" w:rsidRDefault="00A1715D" w:rsidP="00A1715D">
            <w:pPr>
              <w:pStyle w:val="TAL"/>
              <w:rPr>
                <w:rFonts w:cs="Arial"/>
                <w:sz w:val="16"/>
                <w:szCs w:val="16"/>
              </w:rPr>
            </w:pPr>
            <w:r w:rsidRPr="00A1715D">
              <w:rPr>
                <w:rFonts w:cs="Arial"/>
                <w:sz w:val="16"/>
                <w:szCs w:val="16"/>
              </w:rPr>
              <w:t>LS on TP to TS38.300 for Rel-19 LP-WUS/WUR (R1-2505070;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6C682C45"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3A502BEF"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6ACBE747"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0E0AEDBA" w:rsidR="00A1715D" w:rsidRPr="00A1715D" w:rsidRDefault="00A1715D" w:rsidP="00A1715D">
            <w:pPr>
              <w:pStyle w:val="TAL"/>
              <w:rPr>
                <w:rFonts w:cs="Arial"/>
                <w:sz w:val="16"/>
                <w:szCs w:val="16"/>
              </w:rPr>
            </w:pPr>
            <w:r w:rsidRPr="00A1715D">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3D8A601"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2D2ECD02"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2890D676" w:rsidR="00A1715D" w:rsidRPr="00A1715D" w:rsidRDefault="00A1715D" w:rsidP="00A1715D">
            <w:pPr>
              <w:pStyle w:val="TAL"/>
              <w:rPr>
                <w:rFonts w:cs="Arial"/>
                <w:sz w:val="16"/>
                <w:szCs w:val="16"/>
              </w:rPr>
            </w:pPr>
            <w:r w:rsidRPr="00A1715D">
              <w:rPr>
                <w:rFonts w:cs="Arial"/>
                <w:sz w:val="16"/>
                <w:szCs w:val="16"/>
              </w:rPr>
              <w:t>R1-2505070</w:t>
            </w:r>
          </w:p>
        </w:tc>
      </w:tr>
      <w:tr w:rsidR="00A1715D" w:rsidRPr="00A1715D" w14:paraId="5BC534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4CAF9920" w:rsidR="00A1715D" w:rsidRPr="00A1715D" w:rsidRDefault="00A1715D" w:rsidP="00A1715D">
            <w:pPr>
              <w:pStyle w:val="TAL"/>
              <w:rPr>
                <w:rFonts w:cs="Arial"/>
                <w:sz w:val="16"/>
                <w:szCs w:val="16"/>
              </w:rPr>
            </w:pPr>
            <w:r w:rsidRPr="00A1715D">
              <w:rPr>
                <w:rFonts w:cs="Arial"/>
                <w:sz w:val="16"/>
                <w:szCs w:val="16"/>
              </w:rPr>
              <w:t>R2-2505029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3FDFBC8F" w:rsidR="00A1715D" w:rsidRPr="00A1715D" w:rsidRDefault="00A1715D" w:rsidP="00A1715D">
            <w:pPr>
              <w:pStyle w:val="TAL"/>
              <w:rPr>
                <w:rFonts w:cs="Arial"/>
                <w:sz w:val="16"/>
                <w:szCs w:val="16"/>
              </w:rPr>
            </w:pPr>
            <w:r w:rsidRPr="00A1715D">
              <w:rPr>
                <w:rFonts w:cs="Arial"/>
                <w:sz w:val="16"/>
                <w:szCs w:val="16"/>
              </w:rPr>
              <w:t>LS on Rel-19 AI/ML positioning higher layer parameters list Post RAN1#121 (R1-2505073;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0551A0D4"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30B24638"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08FE797B"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5858E3AB" w:rsidR="00A1715D" w:rsidRPr="00A1715D" w:rsidRDefault="00A1715D" w:rsidP="00A1715D">
            <w:pPr>
              <w:pStyle w:val="TAL"/>
              <w:rPr>
                <w:rFonts w:cs="Arial"/>
                <w:sz w:val="16"/>
                <w:szCs w:val="16"/>
              </w:rPr>
            </w:pPr>
            <w:r w:rsidRPr="00A1715D">
              <w:rPr>
                <w:rFonts w:cs="Arial"/>
                <w:sz w:val="16"/>
                <w:szCs w:val="16"/>
              </w:rPr>
              <w:t>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57802F1A" w:rsidR="00A1715D" w:rsidRPr="00A1715D" w:rsidRDefault="00A1715D" w:rsidP="00A1715D">
            <w:pPr>
              <w:pStyle w:val="TAL"/>
              <w:rPr>
                <w:rFonts w:cs="Arial"/>
                <w:sz w:val="16"/>
                <w:szCs w:val="16"/>
              </w:rPr>
            </w:pPr>
            <w:r w:rsidRPr="00A1715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6B9BE829" w:rsidR="00A1715D" w:rsidRPr="00A1715D" w:rsidRDefault="00A1715D" w:rsidP="00A1715D">
            <w:pPr>
              <w:pStyle w:val="TAL"/>
              <w:rPr>
                <w:rFonts w:cs="Arial"/>
                <w:sz w:val="16"/>
                <w:szCs w:val="16"/>
              </w:rPr>
            </w:pPr>
            <w:r w:rsidRPr="00A1715D">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5726666D" w:rsidR="00A1715D" w:rsidRPr="00A1715D" w:rsidRDefault="00A1715D" w:rsidP="00A1715D">
            <w:pPr>
              <w:pStyle w:val="TAL"/>
              <w:rPr>
                <w:rFonts w:cs="Arial"/>
                <w:sz w:val="16"/>
                <w:szCs w:val="16"/>
              </w:rPr>
            </w:pPr>
            <w:r w:rsidRPr="00A1715D">
              <w:rPr>
                <w:rFonts w:cs="Arial"/>
                <w:sz w:val="16"/>
                <w:szCs w:val="16"/>
              </w:rPr>
              <w:t>R1-2505073</w:t>
            </w:r>
          </w:p>
        </w:tc>
      </w:tr>
      <w:tr w:rsidR="00A1715D" w:rsidRPr="00A1715D" w14:paraId="55708B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2B2D9366" w:rsidR="00A1715D" w:rsidRPr="00A1715D" w:rsidRDefault="00A1715D" w:rsidP="00A1715D">
            <w:pPr>
              <w:pStyle w:val="TAL"/>
              <w:rPr>
                <w:rFonts w:cs="Arial"/>
                <w:sz w:val="16"/>
                <w:szCs w:val="16"/>
              </w:rPr>
            </w:pPr>
            <w:r w:rsidRPr="00A1715D">
              <w:rPr>
                <w:rFonts w:cs="Arial"/>
                <w:sz w:val="16"/>
                <w:szCs w:val="16"/>
              </w:rPr>
              <w:t>R2-2505030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668FB173" w:rsidR="00A1715D" w:rsidRPr="00A1715D" w:rsidRDefault="00A1715D" w:rsidP="00A1715D">
            <w:pPr>
              <w:pStyle w:val="TAL"/>
              <w:rPr>
                <w:rFonts w:cs="Arial"/>
                <w:sz w:val="16"/>
                <w:szCs w:val="16"/>
              </w:rPr>
            </w:pPr>
            <w:r w:rsidRPr="00A1715D">
              <w:rPr>
                <w:rFonts w:cs="Arial"/>
                <w:sz w:val="16"/>
                <w:szCs w:val="16"/>
              </w:rPr>
              <w:t>LS on TP for TS38.300 on Rel-19 SBFD (R1-2505081;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319771D4" w:rsidR="00A1715D" w:rsidRPr="00A1715D" w:rsidRDefault="00A1715D" w:rsidP="00A1715D">
            <w:pPr>
              <w:pStyle w:val="TAL"/>
              <w:rPr>
                <w:rFonts w:cs="Arial"/>
                <w:sz w:val="16"/>
                <w:szCs w:val="16"/>
              </w:rPr>
            </w:pPr>
            <w:r w:rsidRPr="00A1715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423C9661"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055E75A1"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7932A691" w:rsidR="00A1715D" w:rsidRPr="00A1715D" w:rsidRDefault="00A1715D" w:rsidP="00A1715D">
            <w:pPr>
              <w:pStyle w:val="TAL"/>
              <w:rPr>
                <w:rFonts w:cs="Arial"/>
                <w:sz w:val="16"/>
                <w:szCs w:val="16"/>
              </w:rPr>
            </w:pPr>
            <w:r w:rsidRPr="00A1715D">
              <w:rPr>
                <w:rFonts w:cs="Arial"/>
                <w:sz w:val="16"/>
                <w:szCs w:val="16"/>
              </w:rPr>
              <w:t>NR_duplex_evo-Core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77345569"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2DBD99FA" w:rsidR="00A1715D" w:rsidRPr="00A1715D" w:rsidRDefault="00A1715D" w:rsidP="00A1715D">
            <w:pPr>
              <w:pStyle w:val="TAL"/>
              <w:rPr>
                <w:rFonts w:cs="Arial"/>
                <w:sz w:val="16"/>
                <w:szCs w:val="16"/>
              </w:rPr>
            </w:pPr>
            <w:r w:rsidRPr="00A1715D">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5DC8D6F9" w:rsidR="00A1715D" w:rsidRPr="00A1715D" w:rsidRDefault="00A1715D" w:rsidP="00A1715D">
            <w:pPr>
              <w:pStyle w:val="TAL"/>
              <w:rPr>
                <w:rFonts w:cs="Arial"/>
                <w:sz w:val="16"/>
                <w:szCs w:val="16"/>
              </w:rPr>
            </w:pPr>
            <w:r w:rsidRPr="00A1715D">
              <w:rPr>
                <w:rFonts w:cs="Arial"/>
                <w:sz w:val="16"/>
                <w:szCs w:val="16"/>
              </w:rPr>
              <w:t>R1-2505081</w:t>
            </w:r>
          </w:p>
        </w:tc>
      </w:tr>
      <w:tr w:rsidR="00A1715D" w:rsidRPr="00A1715D" w14:paraId="017771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291334F1" w:rsidR="00A1715D" w:rsidRPr="00A1715D" w:rsidRDefault="00A1715D" w:rsidP="00A1715D">
            <w:pPr>
              <w:pStyle w:val="TAL"/>
              <w:rPr>
                <w:rFonts w:cs="Arial"/>
                <w:sz w:val="16"/>
                <w:szCs w:val="16"/>
              </w:rPr>
            </w:pPr>
            <w:r w:rsidRPr="00A1715D">
              <w:rPr>
                <w:rFonts w:cs="Arial"/>
                <w:sz w:val="16"/>
                <w:szCs w:val="16"/>
              </w:rPr>
              <w:t>R2-2505031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253798BC" w:rsidR="00A1715D" w:rsidRPr="00A1715D" w:rsidRDefault="00A1715D" w:rsidP="00A1715D">
            <w:pPr>
              <w:pStyle w:val="TAL"/>
              <w:rPr>
                <w:rFonts w:cs="Arial"/>
                <w:sz w:val="16"/>
                <w:szCs w:val="16"/>
              </w:rPr>
            </w:pPr>
            <w:r w:rsidRPr="00A1715D">
              <w:rPr>
                <w:rFonts w:cs="Arial"/>
                <w:sz w:val="16"/>
                <w:szCs w:val="16"/>
              </w:rPr>
              <w:t>Reply LS on NR Femto node shared by PLMN and PNI-NPN (R3-252337;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60EB31D9"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2961DE62" w:rsidR="00A1715D" w:rsidRPr="00A1715D" w:rsidRDefault="00A1715D" w:rsidP="00A1715D">
            <w:pPr>
              <w:pStyle w:val="TAL"/>
              <w:rPr>
                <w:rFonts w:cs="Arial"/>
                <w:sz w:val="16"/>
                <w:szCs w:val="16"/>
              </w:rPr>
            </w:pPr>
            <w:r w:rsidRPr="00A1715D">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1BC6DE73"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518DBF87" w:rsidR="00A1715D" w:rsidRPr="00A1715D" w:rsidRDefault="00A1715D" w:rsidP="00A1715D">
            <w:pPr>
              <w:pStyle w:val="TAL"/>
              <w:rPr>
                <w:rFonts w:cs="Arial"/>
                <w:sz w:val="16"/>
                <w:szCs w:val="16"/>
              </w:rPr>
            </w:pPr>
            <w:r w:rsidRPr="00A1715D">
              <w:rPr>
                <w:rFonts w:cs="Arial"/>
                <w:sz w:val="16"/>
                <w:szCs w:val="16"/>
              </w:rPr>
              <w:t>5G_Femto, NR_WAB_5GFemto-Core, eNPN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7CEBEF69" w:rsidR="00A1715D" w:rsidRPr="00A1715D" w:rsidRDefault="00A1715D" w:rsidP="00A1715D">
            <w:pPr>
              <w:pStyle w:val="TAL"/>
              <w:rPr>
                <w:rFonts w:cs="Arial"/>
                <w:sz w:val="16"/>
                <w:szCs w:val="16"/>
              </w:rPr>
            </w:pPr>
            <w:r w:rsidRPr="00A1715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024C9100"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4E63583C" w:rsidR="00A1715D" w:rsidRPr="00A1715D" w:rsidRDefault="00A1715D" w:rsidP="00A1715D">
            <w:pPr>
              <w:pStyle w:val="TAL"/>
              <w:rPr>
                <w:rFonts w:cs="Arial"/>
                <w:sz w:val="16"/>
                <w:szCs w:val="16"/>
              </w:rPr>
            </w:pPr>
            <w:r w:rsidRPr="00A1715D">
              <w:rPr>
                <w:rFonts w:cs="Arial"/>
                <w:sz w:val="16"/>
                <w:szCs w:val="16"/>
              </w:rPr>
              <w:t>R3-252337</w:t>
            </w:r>
          </w:p>
        </w:tc>
      </w:tr>
      <w:tr w:rsidR="00A1715D" w:rsidRPr="00A1715D" w14:paraId="5A134CC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0FD5E7F9" w:rsidR="00A1715D" w:rsidRPr="00A1715D" w:rsidRDefault="00A1715D" w:rsidP="00A1715D">
            <w:pPr>
              <w:pStyle w:val="TAL"/>
              <w:rPr>
                <w:rFonts w:cs="Arial"/>
                <w:sz w:val="16"/>
                <w:szCs w:val="16"/>
              </w:rPr>
            </w:pPr>
            <w:r w:rsidRPr="00A1715D">
              <w:rPr>
                <w:rFonts w:cs="Arial"/>
                <w:sz w:val="16"/>
                <w:szCs w:val="16"/>
              </w:rPr>
              <w:t>R2-2505032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0169574A" w:rsidR="00A1715D" w:rsidRPr="00A1715D" w:rsidRDefault="00A1715D" w:rsidP="00A1715D">
            <w:pPr>
              <w:pStyle w:val="TAL"/>
              <w:rPr>
                <w:rFonts w:cs="Arial"/>
                <w:sz w:val="16"/>
                <w:szCs w:val="16"/>
              </w:rPr>
            </w:pPr>
            <w:r w:rsidRPr="00A1715D">
              <w:rPr>
                <w:rFonts w:cs="Arial"/>
                <w:sz w:val="16"/>
                <w:szCs w:val="16"/>
              </w:rPr>
              <w:t>Reply LS on non-RedCap UE UL SRS frequency hopping for positioning (R3-253749;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41466908"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2A9D1298"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5D0DDC39"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67621016" w:rsidR="00A1715D" w:rsidRPr="00A1715D" w:rsidRDefault="00A1715D" w:rsidP="00A1715D">
            <w:pPr>
              <w:pStyle w:val="TAL"/>
              <w:rPr>
                <w:rFonts w:cs="Arial"/>
                <w:sz w:val="16"/>
                <w:szCs w:val="16"/>
              </w:rPr>
            </w:pPr>
            <w:r w:rsidRPr="00A1715D">
              <w:rPr>
                <w:rFonts w:cs="Arial"/>
                <w:sz w:val="16"/>
                <w:szCs w:val="16"/>
              </w:rPr>
              <w:t>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543CC838" w:rsidR="00A1715D" w:rsidRPr="00A1715D" w:rsidRDefault="00A1715D" w:rsidP="00A1715D">
            <w:pPr>
              <w:pStyle w:val="TAL"/>
              <w:rPr>
                <w:rFonts w:cs="Arial"/>
                <w:sz w:val="16"/>
                <w:szCs w:val="16"/>
              </w:rPr>
            </w:pPr>
            <w:r w:rsidRPr="00A1715D">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617DABA5"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56B36FF9" w:rsidR="00A1715D" w:rsidRPr="00A1715D" w:rsidRDefault="00A1715D" w:rsidP="00A1715D">
            <w:pPr>
              <w:pStyle w:val="TAL"/>
              <w:rPr>
                <w:rFonts w:cs="Arial"/>
                <w:sz w:val="16"/>
                <w:szCs w:val="16"/>
              </w:rPr>
            </w:pPr>
            <w:r w:rsidRPr="00A1715D">
              <w:rPr>
                <w:rFonts w:cs="Arial"/>
                <w:sz w:val="16"/>
                <w:szCs w:val="16"/>
              </w:rPr>
              <w:t>R3-253749</w:t>
            </w:r>
          </w:p>
        </w:tc>
      </w:tr>
      <w:tr w:rsidR="00A1715D" w:rsidRPr="00A1715D" w14:paraId="441D57B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508BB733" w:rsidR="00A1715D" w:rsidRPr="00A1715D" w:rsidRDefault="00A1715D" w:rsidP="00A1715D">
            <w:pPr>
              <w:pStyle w:val="TAL"/>
              <w:rPr>
                <w:rFonts w:cs="Arial"/>
                <w:sz w:val="16"/>
                <w:szCs w:val="16"/>
              </w:rPr>
            </w:pPr>
            <w:r w:rsidRPr="00A1715D">
              <w:rPr>
                <w:rFonts w:cs="Arial"/>
                <w:sz w:val="16"/>
                <w:szCs w:val="16"/>
              </w:rPr>
              <w:t>R2-2505033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160D5E38" w:rsidR="00A1715D" w:rsidRPr="00A1715D" w:rsidRDefault="00A1715D" w:rsidP="00A1715D">
            <w:pPr>
              <w:pStyle w:val="TAL"/>
              <w:rPr>
                <w:rFonts w:cs="Arial"/>
                <w:sz w:val="16"/>
                <w:szCs w:val="16"/>
              </w:rPr>
            </w:pPr>
            <w:r w:rsidRPr="00A1715D">
              <w:rPr>
                <w:rFonts w:cs="Arial"/>
                <w:sz w:val="16"/>
                <w:szCs w:val="16"/>
              </w:rPr>
              <w:t>Reply LS on the removal of service type information (R3-253800;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19E43C8C"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66DF2583"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7906F421"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0F64A02C" w:rsidR="00A1715D" w:rsidRPr="00A1715D" w:rsidRDefault="00A1715D" w:rsidP="00A1715D">
            <w:pPr>
              <w:pStyle w:val="TAL"/>
              <w:rPr>
                <w:rFonts w:cs="Arial"/>
                <w:sz w:val="16"/>
                <w:szCs w:val="16"/>
              </w:rPr>
            </w:pPr>
            <w:r w:rsidRPr="00A1715D">
              <w:rPr>
                <w:rFonts w:cs="Arial"/>
                <w:sz w:val="16"/>
                <w:szCs w:val="16"/>
              </w:rPr>
              <w:t>AmbientIoT-ARC, 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3CDB9A25" w:rsidR="00A1715D" w:rsidRPr="00A1715D" w:rsidRDefault="00A1715D" w:rsidP="00A1715D">
            <w:pPr>
              <w:pStyle w:val="TAL"/>
              <w:rPr>
                <w:rFonts w:cs="Arial"/>
                <w:sz w:val="16"/>
                <w:szCs w:val="16"/>
              </w:rPr>
            </w:pPr>
            <w:r w:rsidRPr="00A1715D">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4FB54C7D" w:rsidR="00A1715D" w:rsidRPr="00A1715D" w:rsidRDefault="00A1715D" w:rsidP="00A1715D">
            <w:pPr>
              <w:pStyle w:val="TAL"/>
              <w:rPr>
                <w:rFonts w:cs="Arial"/>
                <w:sz w:val="16"/>
                <w:szCs w:val="16"/>
              </w:rPr>
            </w:pPr>
            <w:r w:rsidRPr="00A1715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79444973" w:rsidR="00A1715D" w:rsidRPr="00A1715D" w:rsidRDefault="00A1715D" w:rsidP="00A1715D">
            <w:pPr>
              <w:pStyle w:val="TAL"/>
              <w:rPr>
                <w:rFonts w:cs="Arial"/>
                <w:sz w:val="16"/>
                <w:szCs w:val="16"/>
              </w:rPr>
            </w:pPr>
            <w:r w:rsidRPr="00A1715D">
              <w:rPr>
                <w:rFonts w:cs="Arial"/>
                <w:sz w:val="16"/>
                <w:szCs w:val="16"/>
              </w:rPr>
              <w:t>R3-253800</w:t>
            </w:r>
          </w:p>
        </w:tc>
      </w:tr>
      <w:tr w:rsidR="00A1715D" w:rsidRPr="00A1715D" w14:paraId="45C013C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42617A70" w:rsidR="00A1715D" w:rsidRPr="00A1715D" w:rsidRDefault="00A1715D" w:rsidP="00A1715D">
            <w:pPr>
              <w:pStyle w:val="TAL"/>
              <w:rPr>
                <w:rFonts w:cs="Arial"/>
                <w:sz w:val="16"/>
                <w:szCs w:val="16"/>
              </w:rPr>
            </w:pPr>
            <w:r w:rsidRPr="00A1715D">
              <w:rPr>
                <w:rFonts w:cs="Arial"/>
                <w:sz w:val="16"/>
                <w:szCs w:val="16"/>
              </w:rPr>
              <w:t>R2-2505034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12AE189E" w:rsidR="00A1715D" w:rsidRPr="00A1715D" w:rsidRDefault="00A1715D" w:rsidP="00A1715D">
            <w:pPr>
              <w:pStyle w:val="TAL"/>
              <w:rPr>
                <w:rFonts w:cs="Arial"/>
                <w:sz w:val="16"/>
                <w:szCs w:val="16"/>
              </w:rPr>
            </w:pPr>
            <w:r w:rsidRPr="00A1715D">
              <w:rPr>
                <w:rFonts w:cs="Arial"/>
                <w:sz w:val="16"/>
                <w:szCs w:val="16"/>
              </w:rPr>
              <w:t>Reply LS on per-UE UE performance metrics (R3-253816;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3BF32D41"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19AEF9B2"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794ADDC9" w:rsidR="00A1715D" w:rsidRPr="00A1715D" w:rsidRDefault="00A1715D" w:rsidP="00A1715D">
            <w:pPr>
              <w:pStyle w:val="TAL"/>
              <w:rPr>
                <w:rFonts w:cs="Arial"/>
                <w:sz w:val="16"/>
                <w:szCs w:val="16"/>
              </w:rPr>
            </w:pPr>
            <w:r w:rsidRPr="00A1715D">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0572ACAD" w:rsidR="00A1715D" w:rsidRPr="00A1715D" w:rsidRDefault="00A1715D" w:rsidP="00A1715D">
            <w:pPr>
              <w:pStyle w:val="TAL"/>
              <w:rPr>
                <w:rFonts w:cs="Arial"/>
                <w:sz w:val="16"/>
                <w:szCs w:val="16"/>
              </w:rPr>
            </w:pPr>
            <w:r w:rsidRPr="00A1715D">
              <w:rPr>
                <w:rFonts w:cs="Arial"/>
                <w:sz w:val="16"/>
                <w:szCs w:val="16"/>
              </w:rPr>
              <w:t>NR_AIML_NGRAN-Core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4BC2AC26" w:rsidR="00A1715D" w:rsidRPr="00A1715D" w:rsidRDefault="00A1715D" w:rsidP="00A1715D">
            <w:pPr>
              <w:pStyle w:val="TAL"/>
              <w:rPr>
                <w:rFonts w:cs="Arial"/>
                <w:sz w:val="16"/>
                <w:szCs w:val="16"/>
              </w:rPr>
            </w:pPr>
            <w:r w:rsidRPr="00A1715D">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065312E3"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3C084337" w:rsidR="00A1715D" w:rsidRPr="00A1715D" w:rsidRDefault="00A1715D" w:rsidP="00A1715D">
            <w:pPr>
              <w:pStyle w:val="TAL"/>
              <w:rPr>
                <w:rFonts w:cs="Arial"/>
                <w:sz w:val="16"/>
                <w:szCs w:val="16"/>
              </w:rPr>
            </w:pPr>
            <w:r w:rsidRPr="00A1715D">
              <w:rPr>
                <w:rFonts w:cs="Arial"/>
                <w:sz w:val="16"/>
                <w:szCs w:val="16"/>
              </w:rPr>
              <w:t>R3-253816</w:t>
            </w:r>
          </w:p>
        </w:tc>
      </w:tr>
      <w:tr w:rsidR="00A1715D" w:rsidRPr="00A1715D" w14:paraId="0446C894" w14:textId="77777777" w:rsidTr="00DB7AF3">
        <w:trPr>
          <w:trHeight w:val="20"/>
        </w:trPr>
        <w:tc>
          <w:tcPr>
            <w:tcW w:w="1168" w:type="dxa"/>
            <w:shd w:val="clear" w:color="auto" w:fill="auto"/>
          </w:tcPr>
          <w:p w14:paraId="74C3C3AF" w14:textId="6EB6C4E2" w:rsidR="00A1715D" w:rsidRPr="00A1715D" w:rsidRDefault="00A1715D" w:rsidP="00A1715D">
            <w:pPr>
              <w:pStyle w:val="TAL"/>
              <w:rPr>
                <w:rFonts w:cs="Arial"/>
                <w:sz w:val="16"/>
                <w:szCs w:val="16"/>
              </w:rPr>
            </w:pPr>
            <w:r w:rsidRPr="00A1715D">
              <w:rPr>
                <w:rFonts w:cs="Arial"/>
                <w:sz w:val="16"/>
                <w:szCs w:val="16"/>
              </w:rPr>
              <w:t>R2-2505035</w:t>
            </w:r>
          </w:p>
        </w:tc>
        <w:tc>
          <w:tcPr>
            <w:tcW w:w="2410" w:type="dxa"/>
            <w:shd w:val="clear" w:color="auto" w:fill="auto"/>
          </w:tcPr>
          <w:p w14:paraId="1536FD39" w14:textId="7B00F702" w:rsidR="00A1715D" w:rsidRPr="00A1715D" w:rsidRDefault="00A1715D" w:rsidP="00A1715D">
            <w:pPr>
              <w:pStyle w:val="TAL"/>
              <w:rPr>
                <w:rFonts w:cs="Arial"/>
                <w:sz w:val="16"/>
                <w:szCs w:val="16"/>
              </w:rPr>
            </w:pPr>
            <w:r w:rsidRPr="00A1715D">
              <w:rPr>
                <w:rFonts w:cs="Arial"/>
                <w:sz w:val="16"/>
                <w:szCs w:val="16"/>
              </w:rPr>
              <w:t>Reply LS on LP-WUS subgrouping progress (R3-253846; contact: NEC)</w:t>
            </w:r>
          </w:p>
        </w:tc>
        <w:tc>
          <w:tcPr>
            <w:tcW w:w="850" w:type="dxa"/>
            <w:shd w:val="clear" w:color="auto" w:fill="auto"/>
          </w:tcPr>
          <w:p w14:paraId="799D35DE" w14:textId="6F10EF33" w:rsidR="00A1715D" w:rsidRPr="00A1715D" w:rsidRDefault="00A1715D" w:rsidP="00A1715D">
            <w:pPr>
              <w:pStyle w:val="TAL"/>
              <w:rPr>
                <w:rFonts w:cs="Arial"/>
                <w:sz w:val="16"/>
                <w:szCs w:val="16"/>
              </w:rPr>
            </w:pPr>
            <w:r w:rsidRPr="00A1715D">
              <w:rPr>
                <w:rFonts w:cs="Arial"/>
                <w:sz w:val="16"/>
                <w:szCs w:val="16"/>
              </w:rPr>
              <w:t>RAN3</w:t>
            </w:r>
          </w:p>
        </w:tc>
        <w:tc>
          <w:tcPr>
            <w:tcW w:w="851" w:type="dxa"/>
            <w:shd w:val="clear" w:color="auto" w:fill="auto"/>
          </w:tcPr>
          <w:p w14:paraId="1F286E67" w14:textId="68ADD2BD"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6D20167E" w14:textId="1624A39F"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030BDF01" w14:textId="3CC8529A" w:rsidR="00A1715D" w:rsidRPr="00A1715D" w:rsidRDefault="00A1715D" w:rsidP="00A1715D">
            <w:pPr>
              <w:pStyle w:val="TAL"/>
              <w:rPr>
                <w:rFonts w:cs="Arial"/>
                <w:sz w:val="16"/>
                <w:szCs w:val="16"/>
              </w:rPr>
            </w:pPr>
            <w:r w:rsidRPr="00A1715D">
              <w:rPr>
                <w:rFonts w:cs="Arial"/>
                <w:sz w:val="16"/>
                <w:szCs w:val="16"/>
              </w:rPr>
              <w:t>NR_LPWUS-Core</w:t>
            </w:r>
          </w:p>
        </w:tc>
        <w:tc>
          <w:tcPr>
            <w:tcW w:w="709" w:type="dxa"/>
            <w:shd w:val="clear" w:color="auto" w:fill="auto"/>
          </w:tcPr>
          <w:p w14:paraId="7976ED52" w14:textId="24076A07"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627B5954" w14:textId="0B589CA2" w:rsidR="00A1715D" w:rsidRPr="00A1715D" w:rsidRDefault="00A1715D" w:rsidP="00A1715D">
            <w:pPr>
              <w:pStyle w:val="TAL"/>
              <w:rPr>
                <w:rFonts w:cs="Arial"/>
                <w:sz w:val="16"/>
                <w:szCs w:val="16"/>
              </w:rPr>
            </w:pPr>
          </w:p>
        </w:tc>
        <w:tc>
          <w:tcPr>
            <w:tcW w:w="1190" w:type="dxa"/>
            <w:shd w:val="clear" w:color="auto" w:fill="auto"/>
          </w:tcPr>
          <w:p w14:paraId="311EC3B5" w14:textId="538F20C1" w:rsidR="00A1715D" w:rsidRPr="00A1715D" w:rsidRDefault="00A1715D" w:rsidP="00A1715D">
            <w:pPr>
              <w:pStyle w:val="TAL"/>
              <w:rPr>
                <w:rFonts w:cs="Arial"/>
                <w:sz w:val="16"/>
                <w:szCs w:val="16"/>
              </w:rPr>
            </w:pPr>
            <w:r w:rsidRPr="00A1715D">
              <w:rPr>
                <w:rFonts w:cs="Arial"/>
                <w:sz w:val="16"/>
                <w:szCs w:val="16"/>
              </w:rPr>
              <w:t>R3-253846</w:t>
            </w:r>
          </w:p>
        </w:tc>
      </w:tr>
      <w:tr w:rsidR="00A1715D" w:rsidRPr="00A1715D" w14:paraId="42E11828" w14:textId="77777777" w:rsidTr="00DB7AF3">
        <w:trPr>
          <w:trHeight w:val="20"/>
        </w:trPr>
        <w:tc>
          <w:tcPr>
            <w:tcW w:w="1168" w:type="dxa"/>
            <w:shd w:val="clear" w:color="auto" w:fill="auto"/>
          </w:tcPr>
          <w:p w14:paraId="2A8996BB" w14:textId="6C657730" w:rsidR="00A1715D" w:rsidRPr="00A1715D" w:rsidRDefault="00A1715D" w:rsidP="00A1715D">
            <w:pPr>
              <w:pStyle w:val="TAL"/>
              <w:rPr>
                <w:rFonts w:cs="Arial"/>
                <w:sz w:val="16"/>
                <w:szCs w:val="16"/>
              </w:rPr>
            </w:pPr>
            <w:r w:rsidRPr="00A1715D">
              <w:rPr>
                <w:rFonts w:cs="Arial"/>
                <w:sz w:val="16"/>
                <w:szCs w:val="16"/>
              </w:rPr>
              <w:t>R2-2505036</w:t>
            </w:r>
          </w:p>
        </w:tc>
        <w:tc>
          <w:tcPr>
            <w:tcW w:w="2410" w:type="dxa"/>
            <w:shd w:val="clear" w:color="auto" w:fill="auto"/>
          </w:tcPr>
          <w:p w14:paraId="7B6849EA" w14:textId="06DEDCC6" w:rsidR="00A1715D" w:rsidRPr="00A1715D" w:rsidRDefault="00A1715D" w:rsidP="00A1715D">
            <w:pPr>
              <w:pStyle w:val="TAL"/>
              <w:rPr>
                <w:rFonts w:cs="Arial"/>
                <w:sz w:val="16"/>
                <w:szCs w:val="16"/>
              </w:rPr>
            </w:pPr>
            <w:r w:rsidRPr="00A1715D">
              <w:rPr>
                <w:rFonts w:cs="Arial"/>
                <w:sz w:val="16"/>
                <w:szCs w:val="16"/>
              </w:rPr>
              <w:t>Reply LS on OAM-centric solution for NW-side data collection (S5-252842; contact: Huawei)</w:t>
            </w:r>
          </w:p>
        </w:tc>
        <w:tc>
          <w:tcPr>
            <w:tcW w:w="850" w:type="dxa"/>
            <w:shd w:val="clear" w:color="auto" w:fill="auto"/>
          </w:tcPr>
          <w:p w14:paraId="6AE888DF" w14:textId="2EC83A2C" w:rsidR="00A1715D" w:rsidRPr="00A1715D" w:rsidRDefault="00A1715D" w:rsidP="00A1715D">
            <w:pPr>
              <w:pStyle w:val="TAL"/>
              <w:rPr>
                <w:rFonts w:cs="Arial"/>
                <w:sz w:val="16"/>
                <w:szCs w:val="16"/>
              </w:rPr>
            </w:pPr>
            <w:r w:rsidRPr="00A1715D">
              <w:rPr>
                <w:rFonts w:cs="Arial"/>
                <w:sz w:val="16"/>
                <w:szCs w:val="16"/>
              </w:rPr>
              <w:t>SA5</w:t>
            </w:r>
          </w:p>
        </w:tc>
        <w:tc>
          <w:tcPr>
            <w:tcW w:w="851" w:type="dxa"/>
            <w:shd w:val="clear" w:color="auto" w:fill="auto"/>
          </w:tcPr>
          <w:p w14:paraId="75D7BE62" w14:textId="6F7A9BE3"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70AF9AAD" w14:textId="7B1FA382"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1BCDE067" w14:textId="24ABC9F8" w:rsidR="00A1715D" w:rsidRPr="00A1715D" w:rsidRDefault="00A1715D" w:rsidP="00A1715D">
            <w:pPr>
              <w:pStyle w:val="TAL"/>
              <w:rPr>
                <w:rFonts w:cs="Arial"/>
                <w:sz w:val="16"/>
                <w:szCs w:val="16"/>
              </w:rPr>
            </w:pPr>
            <w:r w:rsidRPr="00A1715D">
              <w:rPr>
                <w:rFonts w:cs="Arial"/>
                <w:sz w:val="16"/>
                <w:szCs w:val="16"/>
              </w:rPr>
              <w:t>AIML_MGT_Ph2</w:t>
            </w:r>
          </w:p>
        </w:tc>
        <w:tc>
          <w:tcPr>
            <w:tcW w:w="709" w:type="dxa"/>
            <w:shd w:val="clear" w:color="auto" w:fill="auto"/>
          </w:tcPr>
          <w:p w14:paraId="44268524" w14:textId="34E868BA"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14CE98FD" w14:textId="53066E87" w:rsidR="00A1715D" w:rsidRPr="00A1715D" w:rsidRDefault="00A1715D" w:rsidP="00A1715D">
            <w:pPr>
              <w:pStyle w:val="TAL"/>
              <w:rPr>
                <w:rFonts w:cs="Arial"/>
                <w:sz w:val="16"/>
                <w:szCs w:val="16"/>
              </w:rPr>
            </w:pPr>
            <w:r w:rsidRPr="00A1715D">
              <w:rPr>
                <w:rFonts w:cs="Arial"/>
                <w:sz w:val="16"/>
                <w:szCs w:val="16"/>
              </w:rPr>
              <w:t>RAN3</w:t>
            </w:r>
          </w:p>
        </w:tc>
        <w:tc>
          <w:tcPr>
            <w:tcW w:w="1190" w:type="dxa"/>
            <w:shd w:val="clear" w:color="auto" w:fill="auto"/>
          </w:tcPr>
          <w:p w14:paraId="54CFCC65" w14:textId="38CB0B68" w:rsidR="00A1715D" w:rsidRPr="00A1715D" w:rsidRDefault="00A1715D" w:rsidP="00A1715D">
            <w:pPr>
              <w:pStyle w:val="TAL"/>
              <w:rPr>
                <w:rFonts w:cs="Arial"/>
                <w:sz w:val="16"/>
                <w:szCs w:val="16"/>
              </w:rPr>
            </w:pPr>
            <w:r w:rsidRPr="00A1715D">
              <w:rPr>
                <w:rFonts w:cs="Arial"/>
                <w:sz w:val="16"/>
                <w:szCs w:val="16"/>
              </w:rPr>
              <w:t>S5-252842</w:t>
            </w:r>
          </w:p>
        </w:tc>
      </w:tr>
      <w:tr w:rsidR="00A1715D" w:rsidRPr="00A1715D" w14:paraId="79FEB5A9" w14:textId="77777777" w:rsidTr="00DB7AF3">
        <w:trPr>
          <w:trHeight w:val="20"/>
        </w:trPr>
        <w:tc>
          <w:tcPr>
            <w:tcW w:w="1168" w:type="dxa"/>
            <w:shd w:val="clear" w:color="auto" w:fill="auto"/>
          </w:tcPr>
          <w:p w14:paraId="50688BB9" w14:textId="427E5276" w:rsidR="00A1715D" w:rsidRPr="00A1715D" w:rsidRDefault="00A1715D" w:rsidP="00A1715D">
            <w:pPr>
              <w:pStyle w:val="TAL"/>
              <w:rPr>
                <w:rFonts w:cs="Arial"/>
                <w:sz w:val="16"/>
                <w:szCs w:val="16"/>
              </w:rPr>
            </w:pPr>
            <w:r w:rsidRPr="00A1715D">
              <w:rPr>
                <w:rFonts w:cs="Arial"/>
                <w:sz w:val="16"/>
                <w:szCs w:val="16"/>
              </w:rPr>
              <w:t>R2-2505037</w:t>
            </w:r>
          </w:p>
        </w:tc>
        <w:tc>
          <w:tcPr>
            <w:tcW w:w="2410" w:type="dxa"/>
            <w:shd w:val="clear" w:color="auto" w:fill="auto"/>
          </w:tcPr>
          <w:p w14:paraId="55C52633" w14:textId="281866AE" w:rsidR="00A1715D" w:rsidRPr="00A1715D" w:rsidRDefault="00A1715D" w:rsidP="00A1715D">
            <w:pPr>
              <w:pStyle w:val="TAL"/>
              <w:rPr>
                <w:rFonts w:cs="Arial"/>
                <w:sz w:val="16"/>
                <w:szCs w:val="16"/>
              </w:rPr>
            </w:pPr>
            <w:r w:rsidRPr="00A1715D">
              <w:rPr>
                <w:rFonts w:cs="Arial"/>
                <w:sz w:val="16"/>
                <w:szCs w:val="16"/>
              </w:rPr>
              <w:t>Reply LS on stage 1 requirements to support PWS over satellite NG-RAN in Rel-17 (R3-253867; contact: Ericsson)</w:t>
            </w:r>
          </w:p>
        </w:tc>
        <w:tc>
          <w:tcPr>
            <w:tcW w:w="850" w:type="dxa"/>
            <w:shd w:val="clear" w:color="auto" w:fill="auto"/>
          </w:tcPr>
          <w:p w14:paraId="0757653F" w14:textId="4B27E5FF" w:rsidR="00A1715D" w:rsidRPr="00A1715D" w:rsidRDefault="00A1715D" w:rsidP="00A1715D">
            <w:pPr>
              <w:pStyle w:val="TAL"/>
              <w:rPr>
                <w:rFonts w:cs="Arial"/>
                <w:sz w:val="16"/>
                <w:szCs w:val="16"/>
              </w:rPr>
            </w:pPr>
            <w:r w:rsidRPr="00A1715D">
              <w:rPr>
                <w:rFonts w:cs="Arial"/>
                <w:sz w:val="16"/>
                <w:szCs w:val="16"/>
              </w:rPr>
              <w:t>RAN3</w:t>
            </w:r>
          </w:p>
        </w:tc>
        <w:tc>
          <w:tcPr>
            <w:tcW w:w="851" w:type="dxa"/>
            <w:shd w:val="clear" w:color="auto" w:fill="auto"/>
          </w:tcPr>
          <w:p w14:paraId="3ED3D8E2" w14:textId="4DBB3DA3"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60343C61" w14:textId="2A66EBD7" w:rsidR="00A1715D" w:rsidRPr="00A1715D" w:rsidRDefault="00A1715D" w:rsidP="00A1715D">
            <w:pPr>
              <w:pStyle w:val="TAL"/>
              <w:rPr>
                <w:rFonts w:cs="Arial"/>
                <w:sz w:val="16"/>
                <w:szCs w:val="16"/>
              </w:rPr>
            </w:pPr>
            <w:r w:rsidRPr="00A1715D">
              <w:rPr>
                <w:rFonts w:cs="Arial"/>
                <w:sz w:val="16"/>
                <w:szCs w:val="16"/>
              </w:rPr>
              <w:t>Rel-17</w:t>
            </w:r>
          </w:p>
        </w:tc>
        <w:tc>
          <w:tcPr>
            <w:tcW w:w="1417" w:type="dxa"/>
            <w:shd w:val="clear" w:color="auto" w:fill="auto"/>
          </w:tcPr>
          <w:p w14:paraId="4EFD2CC1" w14:textId="67B7578F" w:rsidR="00A1715D" w:rsidRPr="00A1715D" w:rsidRDefault="00A1715D" w:rsidP="00A1715D">
            <w:pPr>
              <w:pStyle w:val="TAL"/>
              <w:rPr>
                <w:rFonts w:cs="Arial"/>
                <w:sz w:val="16"/>
                <w:szCs w:val="16"/>
              </w:rPr>
            </w:pPr>
            <w:r w:rsidRPr="00A1715D">
              <w:rPr>
                <w:rFonts w:cs="Arial"/>
                <w:sz w:val="16"/>
                <w:szCs w:val="16"/>
              </w:rPr>
              <w:t>NR_NTN_solutions-Core, LTE_NBIOT_eMTC_NTN-Core</w:t>
            </w:r>
          </w:p>
        </w:tc>
        <w:tc>
          <w:tcPr>
            <w:tcW w:w="709" w:type="dxa"/>
            <w:shd w:val="clear" w:color="auto" w:fill="auto"/>
          </w:tcPr>
          <w:p w14:paraId="61AAC7F2" w14:textId="608170DE" w:rsidR="00A1715D" w:rsidRPr="00A1715D" w:rsidRDefault="00A1715D" w:rsidP="00A1715D">
            <w:pPr>
              <w:pStyle w:val="TAL"/>
              <w:rPr>
                <w:rFonts w:cs="Arial"/>
                <w:sz w:val="16"/>
                <w:szCs w:val="16"/>
              </w:rPr>
            </w:pPr>
            <w:r w:rsidRPr="00A1715D">
              <w:rPr>
                <w:rFonts w:cs="Arial"/>
                <w:sz w:val="16"/>
                <w:szCs w:val="16"/>
              </w:rPr>
              <w:t>SA1, CT1, RAN2</w:t>
            </w:r>
          </w:p>
        </w:tc>
        <w:tc>
          <w:tcPr>
            <w:tcW w:w="709" w:type="dxa"/>
            <w:shd w:val="clear" w:color="auto" w:fill="auto"/>
          </w:tcPr>
          <w:p w14:paraId="6FC574F7" w14:textId="60D3D78D" w:rsidR="00A1715D" w:rsidRPr="00A1715D" w:rsidRDefault="00A1715D" w:rsidP="00A1715D">
            <w:pPr>
              <w:pStyle w:val="TAL"/>
              <w:rPr>
                <w:rFonts w:cs="Arial"/>
                <w:sz w:val="16"/>
                <w:szCs w:val="16"/>
              </w:rPr>
            </w:pPr>
            <w:r w:rsidRPr="00A1715D">
              <w:rPr>
                <w:rFonts w:cs="Arial"/>
                <w:sz w:val="16"/>
                <w:szCs w:val="16"/>
              </w:rPr>
              <w:t>SA2, CT4, RAN, SA</w:t>
            </w:r>
          </w:p>
        </w:tc>
        <w:tc>
          <w:tcPr>
            <w:tcW w:w="1190" w:type="dxa"/>
            <w:shd w:val="clear" w:color="auto" w:fill="auto"/>
          </w:tcPr>
          <w:p w14:paraId="052510B5" w14:textId="3A01336F" w:rsidR="00A1715D" w:rsidRPr="00A1715D" w:rsidRDefault="00A1715D" w:rsidP="00A1715D">
            <w:pPr>
              <w:pStyle w:val="TAL"/>
              <w:rPr>
                <w:rFonts w:cs="Arial"/>
                <w:sz w:val="16"/>
                <w:szCs w:val="16"/>
              </w:rPr>
            </w:pPr>
            <w:r w:rsidRPr="00A1715D">
              <w:rPr>
                <w:rFonts w:cs="Arial"/>
                <w:sz w:val="16"/>
                <w:szCs w:val="16"/>
              </w:rPr>
              <w:t>R3-253867</w:t>
            </w:r>
          </w:p>
        </w:tc>
      </w:tr>
      <w:tr w:rsidR="00A1715D" w:rsidRPr="00A1715D" w14:paraId="5E64C68C" w14:textId="77777777" w:rsidTr="00DB7AF3">
        <w:trPr>
          <w:trHeight w:val="20"/>
        </w:trPr>
        <w:tc>
          <w:tcPr>
            <w:tcW w:w="1168" w:type="dxa"/>
            <w:shd w:val="clear" w:color="auto" w:fill="auto"/>
          </w:tcPr>
          <w:p w14:paraId="3B8C004B" w14:textId="44267E11" w:rsidR="00A1715D" w:rsidRPr="00A1715D" w:rsidRDefault="00A1715D" w:rsidP="00A1715D">
            <w:pPr>
              <w:pStyle w:val="TAL"/>
              <w:rPr>
                <w:rFonts w:cs="Arial"/>
                <w:sz w:val="16"/>
                <w:szCs w:val="16"/>
              </w:rPr>
            </w:pPr>
            <w:r w:rsidRPr="00A1715D">
              <w:rPr>
                <w:rFonts w:cs="Arial"/>
                <w:sz w:val="16"/>
                <w:szCs w:val="16"/>
              </w:rPr>
              <w:t>R2-2505038</w:t>
            </w:r>
          </w:p>
        </w:tc>
        <w:tc>
          <w:tcPr>
            <w:tcW w:w="2410" w:type="dxa"/>
            <w:shd w:val="clear" w:color="auto" w:fill="auto"/>
          </w:tcPr>
          <w:p w14:paraId="04F4064E" w14:textId="60FA07CE" w:rsidR="00A1715D" w:rsidRPr="00A1715D" w:rsidRDefault="00A1715D" w:rsidP="00A1715D">
            <w:pPr>
              <w:pStyle w:val="TAL"/>
              <w:rPr>
                <w:rFonts w:cs="Arial"/>
                <w:sz w:val="16"/>
                <w:szCs w:val="16"/>
              </w:rPr>
            </w:pPr>
            <w:r w:rsidRPr="00A1715D">
              <w:rPr>
                <w:rFonts w:cs="Arial"/>
                <w:sz w:val="16"/>
                <w:szCs w:val="16"/>
              </w:rPr>
              <w:t>LS on support of MRO for S-CPAC (R3-253886; contact: Samsung)</w:t>
            </w:r>
          </w:p>
        </w:tc>
        <w:tc>
          <w:tcPr>
            <w:tcW w:w="850" w:type="dxa"/>
            <w:shd w:val="clear" w:color="auto" w:fill="auto"/>
          </w:tcPr>
          <w:p w14:paraId="20A295A3" w14:textId="730A41E0" w:rsidR="00A1715D" w:rsidRPr="00A1715D" w:rsidRDefault="00A1715D" w:rsidP="00A1715D">
            <w:pPr>
              <w:pStyle w:val="TAL"/>
              <w:rPr>
                <w:rFonts w:cs="Arial"/>
                <w:sz w:val="16"/>
                <w:szCs w:val="16"/>
              </w:rPr>
            </w:pPr>
            <w:r w:rsidRPr="00A1715D">
              <w:rPr>
                <w:rFonts w:cs="Arial"/>
                <w:sz w:val="16"/>
                <w:szCs w:val="16"/>
              </w:rPr>
              <w:t>RAN3</w:t>
            </w:r>
          </w:p>
        </w:tc>
        <w:tc>
          <w:tcPr>
            <w:tcW w:w="851" w:type="dxa"/>
            <w:shd w:val="clear" w:color="auto" w:fill="auto"/>
          </w:tcPr>
          <w:p w14:paraId="185343A4" w14:textId="23387EE4"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4D56B19C" w14:textId="23626B34"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11E88F02" w14:textId="7BF06EDA" w:rsidR="00A1715D" w:rsidRPr="00A1715D" w:rsidRDefault="00A1715D" w:rsidP="00A1715D">
            <w:pPr>
              <w:pStyle w:val="TAL"/>
              <w:rPr>
                <w:rFonts w:cs="Arial"/>
                <w:sz w:val="16"/>
                <w:szCs w:val="16"/>
              </w:rPr>
            </w:pPr>
            <w:r w:rsidRPr="00A1715D">
              <w:rPr>
                <w:rFonts w:cs="Arial"/>
                <w:sz w:val="16"/>
                <w:szCs w:val="16"/>
              </w:rPr>
              <w:t>NR_ENDC_SON_MDT_Ph4-Core</w:t>
            </w:r>
          </w:p>
        </w:tc>
        <w:tc>
          <w:tcPr>
            <w:tcW w:w="709" w:type="dxa"/>
            <w:shd w:val="clear" w:color="auto" w:fill="auto"/>
          </w:tcPr>
          <w:p w14:paraId="21C2F155" w14:textId="5B1F02CA"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4EB106CC" w14:textId="4AB1355A" w:rsidR="00A1715D" w:rsidRPr="00A1715D" w:rsidRDefault="00A1715D" w:rsidP="00A1715D">
            <w:pPr>
              <w:pStyle w:val="TAL"/>
              <w:rPr>
                <w:rFonts w:cs="Arial"/>
                <w:sz w:val="16"/>
                <w:szCs w:val="16"/>
              </w:rPr>
            </w:pPr>
          </w:p>
        </w:tc>
        <w:tc>
          <w:tcPr>
            <w:tcW w:w="1190" w:type="dxa"/>
            <w:shd w:val="clear" w:color="auto" w:fill="auto"/>
          </w:tcPr>
          <w:p w14:paraId="785E8D6F" w14:textId="4D79F966" w:rsidR="00A1715D" w:rsidRPr="00A1715D" w:rsidRDefault="00A1715D" w:rsidP="00A1715D">
            <w:pPr>
              <w:pStyle w:val="TAL"/>
              <w:rPr>
                <w:rFonts w:cs="Arial"/>
                <w:sz w:val="16"/>
                <w:szCs w:val="16"/>
              </w:rPr>
            </w:pPr>
            <w:r w:rsidRPr="00A1715D">
              <w:rPr>
                <w:rFonts w:cs="Arial"/>
                <w:sz w:val="16"/>
                <w:szCs w:val="16"/>
              </w:rPr>
              <w:t>R3-253886</w:t>
            </w:r>
          </w:p>
        </w:tc>
      </w:tr>
      <w:tr w:rsidR="00A1715D" w:rsidRPr="00A1715D" w14:paraId="6D3CECF6" w14:textId="77777777" w:rsidTr="00DB7AF3">
        <w:trPr>
          <w:trHeight w:val="20"/>
        </w:trPr>
        <w:tc>
          <w:tcPr>
            <w:tcW w:w="1168" w:type="dxa"/>
            <w:shd w:val="clear" w:color="auto" w:fill="auto"/>
          </w:tcPr>
          <w:p w14:paraId="5B21C000" w14:textId="16A5085C" w:rsidR="00A1715D" w:rsidRPr="00A1715D" w:rsidRDefault="00A1715D" w:rsidP="00A1715D">
            <w:pPr>
              <w:pStyle w:val="TAL"/>
              <w:rPr>
                <w:rFonts w:cs="Arial"/>
                <w:sz w:val="16"/>
                <w:szCs w:val="16"/>
              </w:rPr>
            </w:pPr>
            <w:r w:rsidRPr="00A1715D">
              <w:rPr>
                <w:rFonts w:cs="Arial"/>
                <w:sz w:val="16"/>
                <w:szCs w:val="16"/>
              </w:rPr>
              <w:t>R2-2505039</w:t>
            </w:r>
          </w:p>
        </w:tc>
        <w:tc>
          <w:tcPr>
            <w:tcW w:w="2410" w:type="dxa"/>
            <w:shd w:val="clear" w:color="auto" w:fill="auto"/>
          </w:tcPr>
          <w:p w14:paraId="38CFA35B" w14:textId="45537B7B" w:rsidR="00A1715D" w:rsidRPr="00A1715D" w:rsidRDefault="00A1715D" w:rsidP="00A1715D">
            <w:pPr>
              <w:pStyle w:val="TAL"/>
              <w:rPr>
                <w:rFonts w:cs="Arial"/>
                <w:sz w:val="16"/>
                <w:szCs w:val="16"/>
              </w:rPr>
            </w:pPr>
            <w:r w:rsidRPr="00A1715D">
              <w:rPr>
                <w:rFonts w:cs="Arial"/>
                <w:sz w:val="16"/>
                <w:szCs w:val="16"/>
              </w:rPr>
              <w:t>LS on uplink rate control (R3-253927; contact: Nokia)</w:t>
            </w:r>
          </w:p>
        </w:tc>
        <w:tc>
          <w:tcPr>
            <w:tcW w:w="850" w:type="dxa"/>
            <w:shd w:val="clear" w:color="auto" w:fill="auto"/>
          </w:tcPr>
          <w:p w14:paraId="10BAAE5B" w14:textId="2EB4F0EE" w:rsidR="00A1715D" w:rsidRPr="00A1715D" w:rsidRDefault="00A1715D" w:rsidP="00A1715D">
            <w:pPr>
              <w:pStyle w:val="TAL"/>
              <w:rPr>
                <w:rFonts w:cs="Arial"/>
                <w:sz w:val="16"/>
                <w:szCs w:val="16"/>
              </w:rPr>
            </w:pPr>
            <w:r w:rsidRPr="00A1715D">
              <w:rPr>
                <w:rFonts w:cs="Arial"/>
                <w:sz w:val="16"/>
                <w:szCs w:val="16"/>
              </w:rPr>
              <w:t>RAN3</w:t>
            </w:r>
          </w:p>
        </w:tc>
        <w:tc>
          <w:tcPr>
            <w:tcW w:w="851" w:type="dxa"/>
            <w:shd w:val="clear" w:color="auto" w:fill="auto"/>
          </w:tcPr>
          <w:p w14:paraId="64BF99CB" w14:textId="4968C127" w:rsidR="00A1715D" w:rsidRPr="00A1715D" w:rsidRDefault="00A1715D" w:rsidP="00A1715D">
            <w:pPr>
              <w:pStyle w:val="TAL"/>
              <w:rPr>
                <w:rFonts w:cs="Arial"/>
                <w:sz w:val="16"/>
                <w:szCs w:val="16"/>
              </w:rPr>
            </w:pPr>
            <w:r w:rsidRPr="00A1715D">
              <w:rPr>
                <w:rFonts w:cs="Arial"/>
                <w:sz w:val="16"/>
                <w:szCs w:val="16"/>
              </w:rPr>
              <w:t>noted</w:t>
            </w:r>
          </w:p>
        </w:tc>
        <w:tc>
          <w:tcPr>
            <w:tcW w:w="709" w:type="dxa"/>
            <w:shd w:val="clear" w:color="auto" w:fill="auto"/>
          </w:tcPr>
          <w:p w14:paraId="257BFE8D" w14:textId="48871A34" w:rsidR="00A1715D" w:rsidRPr="00A1715D" w:rsidRDefault="00A1715D" w:rsidP="00A1715D">
            <w:pPr>
              <w:pStyle w:val="TAL"/>
              <w:rPr>
                <w:rFonts w:cs="Arial"/>
                <w:sz w:val="16"/>
                <w:szCs w:val="16"/>
              </w:rPr>
            </w:pPr>
            <w:r w:rsidRPr="00A1715D">
              <w:rPr>
                <w:rFonts w:cs="Arial"/>
                <w:sz w:val="16"/>
                <w:szCs w:val="16"/>
              </w:rPr>
              <w:t>Rel-19</w:t>
            </w:r>
          </w:p>
        </w:tc>
        <w:tc>
          <w:tcPr>
            <w:tcW w:w="1417" w:type="dxa"/>
            <w:shd w:val="clear" w:color="auto" w:fill="auto"/>
          </w:tcPr>
          <w:p w14:paraId="20E14017" w14:textId="6B19C352" w:rsidR="00A1715D" w:rsidRPr="00A1715D" w:rsidRDefault="00A1715D" w:rsidP="00A1715D">
            <w:pPr>
              <w:pStyle w:val="TAL"/>
              <w:rPr>
                <w:rFonts w:cs="Arial"/>
                <w:sz w:val="16"/>
                <w:szCs w:val="16"/>
              </w:rPr>
            </w:pPr>
            <w:r w:rsidRPr="00A1715D">
              <w:rPr>
                <w:rFonts w:cs="Arial"/>
                <w:sz w:val="16"/>
                <w:szCs w:val="16"/>
              </w:rPr>
              <w:t>NR_XR_Ph3-Core</w:t>
            </w:r>
          </w:p>
        </w:tc>
        <w:tc>
          <w:tcPr>
            <w:tcW w:w="709" w:type="dxa"/>
            <w:shd w:val="clear" w:color="auto" w:fill="auto"/>
          </w:tcPr>
          <w:p w14:paraId="7C64762A" w14:textId="5B618A68" w:rsidR="00A1715D" w:rsidRPr="00A1715D" w:rsidRDefault="00A1715D" w:rsidP="00A1715D">
            <w:pPr>
              <w:pStyle w:val="TAL"/>
              <w:rPr>
                <w:rFonts w:cs="Arial"/>
                <w:sz w:val="16"/>
                <w:szCs w:val="16"/>
              </w:rPr>
            </w:pPr>
            <w:r w:rsidRPr="00A1715D">
              <w:rPr>
                <w:rFonts w:cs="Arial"/>
                <w:sz w:val="16"/>
                <w:szCs w:val="16"/>
              </w:rPr>
              <w:t>RAN2</w:t>
            </w:r>
          </w:p>
        </w:tc>
        <w:tc>
          <w:tcPr>
            <w:tcW w:w="709" w:type="dxa"/>
            <w:shd w:val="clear" w:color="auto" w:fill="auto"/>
          </w:tcPr>
          <w:p w14:paraId="351611DC" w14:textId="6C1A5EBC" w:rsidR="00A1715D" w:rsidRPr="00A1715D" w:rsidRDefault="00A1715D" w:rsidP="00A1715D">
            <w:pPr>
              <w:pStyle w:val="TAL"/>
              <w:rPr>
                <w:rFonts w:cs="Arial"/>
                <w:sz w:val="16"/>
                <w:szCs w:val="16"/>
              </w:rPr>
            </w:pPr>
          </w:p>
        </w:tc>
        <w:tc>
          <w:tcPr>
            <w:tcW w:w="1190" w:type="dxa"/>
            <w:shd w:val="clear" w:color="auto" w:fill="auto"/>
          </w:tcPr>
          <w:p w14:paraId="2AB7EE47" w14:textId="65F16C5A" w:rsidR="00A1715D" w:rsidRPr="00A1715D" w:rsidRDefault="00A1715D" w:rsidP="00A1715D">
            <w:pPr>
              <w:pStyle w:val="TAL"/>
              <w:rPr>
                <w:rFonts w:cs="Arial"/>
                <w:sz w:val="16"/>
                <w:szCs w:val="16"/>
              </w:rPr>
            </w:pPr>
            <w:r w:rsidRPr="00A1715D">
              <w:rPr>
                <w:rFonts w:cs="Arial"/>
                <w:sz w:val="16"/>
                <w:szCs w:val="16"/>
              </w:rPr>
              <w:t>R3-253927</w:t>
            </w:r>
          </w:p>
        </w:tc>
      </w:tr>
      <w:tr w:rsidR="00A1715D" w:rsidRPr="00A1715D" w14:paraId="4ED33FF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5B3721F" w14:textId="788A1619" w:rsidR="00A1715D" w:rsidRPr="00A1715D" w:rsidRDefault="00A1715D" w:rsidP="00A1715D">
            <w:pPr>
              <w:pStyle w:val="TAL"/>
              <w:rPr>
                <w:rFonts w:cs="Arial"/>
                <w:sz w:val="16"/>
                <w:szCs w:val="16"/>
              </w:rPr>
            </w:pPr>
            <w:r w:rsidRPr="00A1715D">
              <w:rPr>
                <w:rFonts w:cs="Arial"/>
                <w:sz w:val="16"/>
                <w:szCs w:val="16"/>
              </w:rPr>
              <w:t>R2-2505040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2DF132" w14:textId="7F6E6CB4" w:rsidR="00A1715D" w:rsidRPr="00A1715D" w:rsidRDefault="00A1715D" w:rsidP="00A1715D">
            <w:pPr>
              <w:pStyle w:val="TAL"/>
              <w:rPr>
                <w:rFonts w:cs="Arial"/>
                <w:sz w:val="16"/>
                <w:szCs w:val="16"/>
              </w:rPr>
            </w:pPr>
            <w:r w:rsidRPr="00A1715D">
              <w:rPr>
                <w:rFonts w:cs="Arial"/>
                <w:sz w:val="16"/>
                <w:szCs w:val="16"/>
              </w:rPr>
              <w:t>Reply LS on D2R message size for inventory response (R3-253940;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ACE26" w14:textId="4A4D2F73"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3707A" w14:textId="52C6C437"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EEF02" w14:textId="54253318"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B3EEC7" w14:textId="3717400E" w:rsidR="00A1715D" w:rsidRPr="00A1715D" w:rsidRDefault="00A1715D" w:rsidP="00A1715D">
            <w:pPr>
              <w:pStyle w:val="TAL"/>
              <w:rPr>
                <w:rFonts w:cs="Arial"/>
                <w:sz w:val="16"/>
                <w:szCs w:val="16"/>
              </w:rPr>
            </w:pPr>
            <w:r w:rsidRPr="00A1715D">
              <w:rPr>
                <w:rFonts w:cs="Arial"/>
                <w:sz w:val="16"/>
                <w:szCs w:val="16"/>
              </w:rPr>
              <w:t>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C13F9" w14:textId="79D6B692" w:rsidR="00A1715D" w:rsidRPr="00A1715D" w:rsidRDefault="00A1715D" w:rsidP="00A1715D">
            <w:pPr>
              <w:pStyle w:val="TAL"/>
              <w:rPr>
                <w:rFonts w:cs="Arial"/>
                <w:sz w:val="16"/>
                <w:szCs w:val="16"/>
              </w:rPr>
            </w:pPr>
            <w:r w:rsidRPr="00A1715D">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6FC77" w14:textId="3D27053C" w:rsidR="00A1715D" w:rsidRPr="00A1715D" w:rsidRDefault="00A1715D" w:rsidP="00A1715D">
            <w:pPr>
              <w:pStyle w:val="TAL"/>
              <w:rPr>
                <w:rFonts w:cs="Arial"/>
                <w:sz w:val="16"/>
                <w:szCs w:val="16"/>
              </w:rPr>
            </w:pPr>
            <w:r w:rsidRPr="00A1715D">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40463C" w14:textId="1D00B4ED" w:rsidR="00A1715D" w:rsidRPr="00A1715D" w:rsidRDefault="00A1715D" w:rsidP="00A1715D">
            <w:pPr>
              <w:pStyle w:val="TAL"/>
              <w:rPr>
                <w:rFonts w:cs="Arial"/>
                <w:sz w:val="16"/>
                <w:szCs w:val="16"/>
              </w:rPr>
            </w:pPr>
            <w:r w:rsidRPr="00A1715D">
              <w:rPr>
                <w:rFonts w:cs="Arial"/>
                <w:sz w:val="16"/>
                <w:szCs w:val="16"/>
              </w:rPr>
              <w:t>R3-253940</w:t>
            </w:r>
          </w:p>
        </w:tc>
      </w:tr>
      <w:tr w:rsidR="00A1715D" w:rsidRPr="00A1715D" w14:paraId="3F546A3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948D9B8" w14:textId="04C3E699" w:rsidR="00A1715D" w:rsidRPr="00A1715D" w:rsidRDefault="00A1715D" w:rsidP="00A1715D">
            <w:pPr>
              <w:pStyle w:val="TAL"/>
              <w:rPr>
                <w:rFonts w:cs="Arial"/>
                <w:sz w:val="16"/>
                <w:szCs w:val="16"/>
              </w:rPr>
            </w:pPr>
            <w:r w:rsidRPr="00A1715D">
              <w:rPr>
                <w:rFonts w:cs="Arial"/>
                <w:sz w:val="16"/>
                <w:szCs w:val="16"/>
              </w:rPr>
              <w:t>R2-2505041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D5212B" w14:textId="4EE1CE0E" w:rsidR="00A1715D" w:rsidRPr="00A1715D" w:rsidRDefault="00A1715D" w:rsidP="00A1715D">
            <w:pPr>
              <w:pStyle w:val="TAL"/>
              <w:rPr>
                <w:rFonts w:cs="Arial"/>
                <w:sz w:val="16"/>
                <w:szCs w:val="16"/>
              </w:rPr>
            </w:pPr>
            <w:r w:rsidRPr="00A1715D">
              <w:rPr>
                <w:rFonts w:cs="Arial"/>
                <w:sz w:val="16"/>
                <w:szCs w:val="16"/>
              </w:rPr>
              <w:t>Reply to LS on SON for LTM (R3-253944;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6205F" w14:textId="47AAC0D5"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CDBA" w14:textId="2E626406"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54418" w14:textId="2ACE52CC"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2194C" w14:textId="118AD46B" w:rsidR="00A1715D" w:rsidRPr="00A1715D" w:rsidRDefault="00A1715D" w:rsidP="00A1715D">
            <w:pPr>
              <w:pStyle w:val="TAL"/>
              <w:rPr>
                <w:rFonts w:cs="Arial"/>
                <w:sz w:val="16"/>
                <w:szCs w:val="16"/>
              </w:rPr>
            </w:pPr>
            <w:r w:rsidRPr="00A1715D">
              <w:rPr>
                <w:rFonts w:cs="Arial"/>
                <w:sz w:val="16"/>
                <w:szCs w:val="16"/>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14484" w14:textId="3F29B1AD"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E2F80" w14:textId="27F138BC"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414082" w14:textId="2A2C400A" w:rsidR="00A1715D" w:rsidRPr="00A1715D" w:rsidRDefault="00A1715D" w:rsidP="00A1715D">
            <w:pPr>
              <w:pStyle w:val="TAL"/>
              <w:rPr>
                <w:rFonts w:cs="Arial"/>
                <w:sz w:val="16"/>
                <w:szCs w:val="16"/>
              </w:rPr>
            </w:pPr>
            <w:r w:rsidRPr="00A1715D">
              <w:rPr>
                <w:rFonts w:cs="Arial"/>
                <w:sz w:val="16"/>
                <w:szCs w:val="16"/>
              </w:rPr>
              <w:t>R3-253944</w:t>
            </w:r>
          </w:p>
        </w:tc>
      </w:tr>
      <w:tr w:rsidR="00A1715D" w:rsidRPr="00A1715D" w14:paraId="4854698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47B48D3" w14:textId="312C4E8F" w:rsidR="00A1715D" w:rsidRPr="00A1715D" w:rsidRDefault="00A1715D" w:rsidP="00A1715D">
            <w:pPr>
              <w:pStyle w:val="TAL"/>
              <w:rPr>
                <w:rFonts w:cs="Arial"/>
                <w:sz w:val="16"/>
                <w:szCs w:val="16"/>
              </w:rPr>
            </w:pPr>
            <w:r w:rsidRPr="00A1715D">
              <w:rPr>
                <w:rFonts w:cs="Arial"/>
                <w:sz w:val="16"/>
                <w:szCs w:val="16"/>
              </w:rPr>
              <w:t>R2-2505042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A5963A" w14:textId="35619BC4" w:rsidR="00A1715D" w:rsidRPr="00A1715D" w:rsidRDefault="00A1715D" w:rsidP="00A1715D">
            <w:pPr>
              <w:pStyle w:val="TAL"/>
              <w:rPr>
                <w:rFonts w:cs="Arial"/>
                <w:sz w:val="16"/>
                <w:szCs w:val="16"/>
              </w:rPr>
            </w:pPr>
            <w:r w:rsidRPr="00A1715D">
              <w:rPr>
                <w:rFonts w:cs="Arial"/>
                <w:sz w:val="16"/>
                <w:szCs w:val="16"/>
              </w:rPr>
              <w:t>Reply LS on signalling feasibility of dataset and parameter sharing (R3-253961;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10529" w14:textId="7CA17A67"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FEAC9" w14:textId="0FA3FF31"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EE248" w14:textId="1F1441DF"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CBC604" w14:textId="4A24C24B" w:rsidR="00A1715D" w:rsidRPr="00A1715D" w:rsidRDefault="00A1715D" w:rsidP="00A1715D">
            <w:pPr>
              <w:pStyle w:val="TAL"/>
              <w:rPr>
                <w:rFonts w:cs="Arial"/>
                <w:sz w:val="16"/>
                <w:szCs w:val="16"/>
              </w:rPr>
            </w:pPr>
            <w:r w:rsidRPr="00A1715D">
              <w:rPr>
                <w:rFonts w:cs="Arial"/>
                <w:sz w:val="16"/>
                <w:szCs w:val="16"/>
              </w:rPr>
              <w:t>NR_AIML_air-Core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8439E" w14:textId="7EA18949" w:rsidR="00A1715D" w:rsidRPr="00A1715D" w:rsidRDefault="00A1715D" w:rsidP="00A1715D">
            <w:pPr>
              <w:pStyle w:val="TAL"/>
              <w:rPr>
                <w:rFonts w:cs="Arial"/>
                <w:sz w:val="16"/>
                <w:szCs w:val="16"/>
              </w:rPr>
            </w:pPr>
            <w:r w:rsidRPr="00A1715D">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FF22" w14:textId="161CA491" w:rsidR="00A1715D" w:rsidRPr="00A1715D" w:rsidRDefault="00A1715D" w:rsidP="00A1715D">
            <w:pPr>
              <w:pStyle w:val="TAL"/>
              <w:rPr>
                <w:rFonts w:cs="Arial"/>
                <w:sz w:val="16"/>
                <w:szCs w:val="16"/>
              </w:rPr>
            </w:pPr>
            <w:r w:rsidRPr="00A1715D">
              <w:rPr>
                <w:rFonts w:cs="Arial"/>
                <w:sz w:val="16"/>
                <w:szCs w:val="16"/>
              </w:rPr>
              <w:t>SA2, SA5,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368335" w14:textId="63E209A4" w:rsidR="00A1715D" w:rsidRPr="00A1715D" w:rsidRDefault="00A1715D" w:rsidP="00A1715D">
            <w:pPr>
              <w:pStyle w:val="TAL"/>
              <w:rPr>
                <w:rFonts w:cs="Arial"/>
                <w:sz w:val="16"/>
                <w:szCs w:val="16"/>
              </w:rPr>
            </w:pPr>
            <w:r w:rsidRPr="00A1715D">
              <w:rPr>
                <w:rFonts w:cs="Arial"/>
                <w:sz w:val="16"/>
                <w:szCs w:val="16"/>
              </w:rPr>
              <w:t>R3-253961</w:t>
            </w:r>
          </w:p>
        </w:tc>
      </w:tr>
      <w:tr w:rsidR="00A1715D" w:rsidRPr="00A1715D" w14:paraId="2E8AA9F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609796" w14:textId="43BE1D92" w:rsidR="00A1715D" w:rsidRPr="00A1715D" w:rsidRDefault="00A1715D" w:rsidP="00A1715D">
            <w:pPr>
              <w:pStyle w:val="TAL"/>
              <w:rPr>
                <w:rFonts w:cs="Arial"/>
                <w:sz w:val="16"/>
                <w:szCs w:val="16"/>
              </w:rPr>
            </w:pPr>
            <w:r w:rsidRPr="00A1715D">
              <w:rPr>
                <w:rFonts w:cs="Arial"/>
                <w:sz w:val="16"/>
                <w:szCs w:val="16"/>
              </w:rPr>
              <w:t>R2-2505043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A43CE5" w14:textId="433E3469" w:rsidR="00A1715D" w:rsidRPr="00A1715D" w:rsidRDefault="00A1715D" w:rsidP="00A1715D">
            <w:pPr>
              <w:pStyle w:val="TAL"/>
              <w:rPr>
                <w:rFonts w:cs="Arial"/>
                <w:sz w:val="16"/>
                <w:szCs w:val="16"/>
              </w:rPr>
            </w:pPr>
            <w:r w:rsidRPr="00A1715D">
              <w:rPr>
                <w:rFonts w:cs="Arial"/>
                <w:sz w:val="16"/>
                <w:szCs w:val="16"/>
              </w:rPr>
              <w:t>Reply LS on OAM-centric solution for NW-side data collection (R3-253962;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0EA24" w14:textId="446D76E9" w:rsidR="00A1715D" w:rsidRPr="00A1715D" w:rsidRDefault="00A1715D" w:rsidP="00A1715D">
            <w:pPr>
              <w:pStyle w:val="TAL"/>
              <w:rPr>
                <w:rFonts w:cs="Arial"/>
                <w:sz w:val="16"/>
                <w:szCs w:val="16"/>
              </w:rPr>
            </w:pPr>
            <w:r w:rsidRPr="00A1715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55D3" w14:textId="2181B971"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0451D" w14:textId="0ADDCE41"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82B9E" w14:textId="7E2AA64F" w:rsidR="00A1715D" w:rsidRPr="00A1715D" w:rsidRDefault="00A1715D" w:rsidP="00A1715D">
            <w:pPr>
              <w:pStyle w:val="TAL"/>
              <w:rPr>
                <w:rFonts w:cs="Arial"/>
                <w:sz w:val="16"/>
                <w:szCs w:val="16"/>
              </w:rPr>
            </w:pPr>
            <w:r w:rsidRPr="00A1715D">
              <w:rPr>
                <w:rFonts w:cs="Arial"/>
                <w:sz w:val="16"/>
                <w:szCs w:val="16"/>
              </w:rPr>
              <w:t>NR_AIML_air-Core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E548C" w14:textId="7198D6E8"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E33FD" w14:textId="0F796591" w:rsidR="00A1715D" w:rsidRPr="00A1715D" w:rsidRDefault="00A1715D" w:rsidP="00A1715D">
            <w:pPr>
              <w:pStyle w:val="TAL"/>
              <w:rPr>
                <w:rFonts w:cs="Arial"/>
                <w:sz w:val="16"/>
                <w:szCs w:val="16"/>
              </w:rPr>
            </w:pPr>
            <w:r w:rsidRPr="00A1715D">
              <w:rPr>
                <w:rFonts w:cs="Arial"/>
                <w:sz w:val="16"/>
                <w:szCs w:val="16"/>
              </w:rPr>
              <w:t>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5DD1C12" w14:textId="3F3A12B7" w:rsidR="00A1715D" w:rsidRPr="00A1715D" w:rsidRDefault="00A1715D" w:rsidP="00A1715D">
            <w:pPr>
              <w:pStyle w:val="TAL"/>
              <w:rPr>
                <w:rFonts w:cs="Arial"/>
                <w:sz w:val="16"/>
                <w:szCs w:val="16"/>
              </w:rPr>
            </w:pPr>
            <w:r w:rsidRPr="00A1715D">
              <w:rPr>
                <w:rFonts w:cs="Arial"/>
                <w:sz w:val="16"/>
                <w:szCs w:val="16"/>
              </w:rPr>
              <w:t>R3-253962</w:t>
            </w:r>
          </w:p>
        </w:tc>
      </w:tr>
      <w:tr w:rsidR="00A1715D" w:rsidRPr="00A1715D" w14:paraId="5FF0FDC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906FBB5" w14:textId="11F619BC" w:rsidR="00A1715D" w:rsidRPr="00A1715D" w:rsidRDefault="00A1715D" w:rsidP="00A1715D">
            <w:pPr>
              <w:pStyle w:val="TAL"/>
              <w:rPr>
                <w:rFonts w:cs="Arial"/>
                <w:sz w:val="16"/>
                <w:szCs w:val="16"/>
              </w:rPr>
            </w:pPr>
            <w:r w:rsidRPr="00A1715D">
              <w:rPr>
                <w:rFonts w:cs="Arial"/>
                <w:sz w:val="16"/>
                <w:szCs w:val="16"/>
              </w:rPr>
              <w:t>R2-2505044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F30754" w14:textId="28956A38" w:rsidR="00A1715D" w:rsidRPr="00A1715D" w:rsidRDefault="00A1715D" w:rsidP="00A1715D">
            <w:pPr>
              <w:pStyle w:val="TAL"/>
              <w:rPr>
                <w:rFonts w:cs="Arial"/>
                <w:sz w:val="16"/>
                <w:szCs w:val="16"/>
              </w:rPr>
            </w:pPr>
            <w:r w:rsidRPr="00A1715D">
              <w:rPr>
                <w:rFonts w:cs="Arial"/>
                <w:sz w:val="16"/>
                <w:szCs w:val="16"/>
              </w:rPr>
              <w:t>LS on Rel-19 RAN4 UE feature list for NR (version 1) (R4-2508078;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CDA51" w14:textId="0718A536"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FFCC4" w14:textId="08B3F833"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0AC8A" w14:textId="4347B68D"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3812F5" w14:textId="3B5F0B8A" w:rsidR="00A1715D" w:rsidRPr="00A1715D" w:rsidRDefault="00A1715D" w:rsidP="00A1715D">
            <w:pPr>
              <w:pStyle w:val="TAL"/>
              <w:rPr>
                <w:rFonts w:cs="Arial"/>
                <w:sz w:val="16"/>
                <w:szCs w:val="16"/>
              </w:rPr>
            </w:pPr>
            <w:r w:rsidRPr="00A1715D">
              <w:rPr>
                <w:rFonts w:cs="Arial"/>
                <w:sz w:val="16"/>
                <w:szCs w:val="16"/>
              </w:rPr>
              <w:t>NR_ENDC_RF_Ph4, NonCol_intraB_ENDC_NR_CA_Ph2, NR_ATG_enh, NR_RRM_Ph5, Netw_Energy_NR_enh, NR_LPWUS, NR_Mob_Ph4, NR_XR_Ph3, NR_FR1_lessthan_5MHz_BW_Ph2, NR_LBCA_Sw, NR_FR1_7MHz_BW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C1F44" w14:textId="31ECC24F"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83A83" w14:textId="62E723A5" w:rsidR="00A1715D" w:rsidRPr="00A1715D" w:rsidRDefault="00A1715D" w:rsidP="00A1715D">
            <w:pPr>
              <w:pStyle w:val="TAL"/>
              <w:rPr>
                <w:rFonts w:cs="Arial"/>
                <w:sz w:val="16"/>
                <w:szCs w:val="16"/>
              </w:rPr>
            </w:pPr>
            <w:r w:rsidRPr="00A1715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98004" w14:textId="584F4DB4" w:rsidR="00A1715D" w:rsidRPr="00A1715D" w:rsidRDefault="00A1715D" w:rsidP="00A1715D">
            <w:pPr>
              <w:pStyle w:val="TAL"/>
              <w:rPr>
                <w:rFonts w:cs="Arial"/>
                <w:sz w:val="16"/>
                <w:szCs w:val="16"/>
              </w:rPr>
            </w:pPr>
            <w:r w:rsidRPr="00A1715D">
              <w:rPr>
                <w:rFonts w:cs="Arial"/>
                <w:sz w:val="16"/>
                <w:szCs w:val="16"/>
              </w:rPr>
              <w:t>R4-2508078</w:t>
            </w:r>
          </w:p>
        </w:tc>
      </w:tr>
      <w:tr w:rsidR="00A1715D" w:rsidRPr="00A1715D" w14:paraId="0183A9B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ED09848" w14:textId="7C570BEC" w:rsidR="00A1715D" w:rsidRPr="00A1715D" w:rsidRDefault="00A1715D" w:rsidP="00A1715D">
            <w:pPr>
              <w:pStyle w:val="TAL"/>
              <w:rPr>
                <w:rFonts w:cs="Arial"/>
                <w:sz w:val="16"/>
                <w:szCs w:val="16"/>
              </w:rPr>
            </w:pPr>
            <w:r w:rsidRPr="00A1715D">
              <w:rPr>
                <w:rFonts w:cs="Arial"/>
                <w:sz w:val="16"/>
                <w:szCs w:val="16"/>
              </w:rPr>
              <w:t>R2-2505045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6EF818" w14:textId="69323C23" w:rsidR="00A1715D" w:rsidRPr="00A1715D" w:rsidRDefault="00A1715D" w:rsidP="00A1715D">
            <w:pPr>
              <w:pStyle w:val="TAL"/>
              <w:rPr>
                <w:rFonts w:cs="Arial"/>
                <w:sz w:val="16"/>
                <w:szCs w:val="16"/>
              </w:rPr>
            </w:pPr>
            <w:r w:rsidRPr="00A1715D">
              <w:rPr>
                <w:rFonts w:cs="Arial"/>
                <w:sz w:val="16"/>
                <w:szCs w:val="16"/>
              </w:rPr>
              <w:t>LS on AI/ML functionality activation (R4-2508085;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086F6" w14:textId="4739EB86"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667D4" w14:textId="7B456F53"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A0F67" w14:textId="111CD570"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ED9EA8" w14:textId="14A1061F" w:rsidR="00A1715D" w:rsidRPr="00A1715D" w:rsidRDefault="00A1715D" w:rsidP="00A1715D">
            <w:pPr>
              <w:pStyle w:val="TAL"/>
              <w:rPr>
                <w:rFonts w:cs="Arial"/>
                <w:sz w:val="16"/>
                <w:szCs w:val="16"/>
              </w:rPr>
            </w:pPr>
            <w:r w:rsidRPr="00A1715D">
              <w:rPr>
                <w:rFonts w:cs="Arial"/>
                <w:sz w:val="16"/>
                <w:szCs w:val="16"/>
              </w:rPr>
              <w:t>NR_AIML_air-Core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C94BB" w14:textId="7564C748"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2B3F5" w14:textId="363E0DA4" w:rsidR="00A1715D" w:rsidRPr="00A1715D" w:rsidRDefault="00A1715D" w:rsidP="00A1715D">
            <w:pPr>
              <w:pStyle w:val="TAL"/>
              <w:rPr>
                <w:rFonts w:cs="Arial"/>
                <w:sz w:val="16"/>
                <w:szCs w:val="16"/>
              </w:rPr>
            </w:pPr>
            <w:r w:rsidRPr="00A1715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8E98AB" w14:textId="059E296B" w:rsidR="00A1715D" w:rsidRPr="00A1715D" w:rsidRDefault="00A1715D" w:rsidP="00A1715D">
            <w:pPr>
              <w:pStyle w:val="TAL"/>
              <w:rPr>
                <w:rFonts w:cs="Arial"/>
                <w:sz w:val="16"/>
                <w:szCs w:val="16"/>
              </w:rPr>
            </w:pPr>
            <w:r w:rsidRPr="00A1715D">
              <w:rPr>
                <w:rFonts w:cs="Arial"/>
                <w:sz w:val="16"/>
                <w:szCs w:val="16"/>
              </w:rPr>
              <w:t>R4-2508085</w:t>
            </w:r>
          </w:p>
        </w:tc>
      </w:tr>
      <w:tr w:rsidR="00A1715D" w:rsidRPr="00A1715D" w14:paraId="4966AA5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396775" w14:textId="2BA7D9CF" w:rsidR="00A1715D" w:rsidRPr="00A1715D" w:rsidRDefault="00A1715D" w:rsidP="00A1715D">
            <w:pPr>
              <w:pStyle w:val="TAL"/>
              <w:rPr>
                <w:rFonts w:cs="Arial"/>
                <w:sz w:val="16"/>
                <w:szCs w:val="16"/>
              </w:rPr>
            </w:pPr>
            <w:r w:rsidRPr="00A1715D">
              <w:rPr>
                <w:rFonts w:cs="Arial"/>
                <w:sz w:val="16"/>
                <w:szCs w:val="16"/>
              </w:rPr>
              <w:t>R2-2505046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42D788" w14:textId="5B8C4E32" w:rsidR="00A1715D" w:rsidRPr="00A1715D" w:rsidRDefault="00A1715D" w:rsidP="00A1715D">
            <w:pPr>
              <w:pStyle w:val="TAL"/>
              <w:rPr>
                <w:rFonts w:cs="Arial"/>
                <w:sz w:val="16"/>
                <w:szCs w:val="16"/>
              </w:rPr>
            </w:pPr>
            <w:r w:rsidRPr="00A1715D">
              <w:rPr>
                <w:rFonts w:cs="Arial"/>
                <w:sz w:val="16"/>
                <w:szCs w:val="16"/>
              </w:rPr>
              <w:t>Reply LS to RAN2 on Signalling for 7 MHz Channel Bandwidth (R4-2508088; contact: T-Mobile)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36921" w14:textId="30A0C53B"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4E00C" w14:textId="31CCC933"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3E3A8" w14:textId="56CA8182"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817FD2" w14:textId="0E8DCA1F" w:rsidR="00A1715D" w:rsidRPr="00A1715D" w:rsidRDefault="00A1715D" w:rsidP="00A1715D">
            <w:pPr>
              <w:pStyle w:val="TAL"/>
              <w:rPr>
                <w:rFonts w:cs="Arial"/>
                <w:sz w:val="16"/>
                <w:szCs w:val="16"/>
              </w:rPr>
            </w:pPr>
            <w:r w:rsidRPr="00A1715D">
              <w:rPr>
                <w:rFonts w:cs="Arial"/>
                <w:sz w:val="16"/>
                <w:szCs w:val="16"/>
              </w:rPr>
              <w:t>NR_FR1_7MHz_BW-Core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16253" w14:textId="1FA7A35F"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5C520" w14:textId="7D334182" w:rsidR="00A1715D" w:rsidRPr="00A1715D" w:rsidRDefault="00A1715D" w:rsidP="00A1715D">
            <w:pPr>
              <w:pStyle w:val="TAL"/>
              <w:rPr>
                <w:rFonts w:cs="Arial"/>
                <w:sz w:val="16"/>
                <w:szCs w:val="16"/>
              </w:rPr>
            </w:pPr>
            <w:r w:rsidRPr="00A1715D">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980E3B" w14:textId="32651BCD" w:rsidR="00A1715D" w:rsidRPr="00A1715D" w:rsidRDefault="00A1715D" w:rsidP="00A1715D">
            <w:pPr>
              <w:pStyle w:val="TAL"/>
              <w:rPr>
                <w:rFonts w:cs="Arial"/>
                <w:sz w:val="16"/>
                <w:szCs w:val="16"/>
              </w:rPr>
            </w:pPr>
            <w:r w:rsidRPr="00A1715D">
              <w:rPr>
                <w:rFonts w:cs="Arial"/>
                <w:sz w:val="16"/>
                <w:szCs w:val="16"/>
              </w:rPr>
              <w:t>R4-2508088</w:t>
            </w:r>
          </w:p>
        </w:tc>
      </w:tr>
      <w:tr w:rsidR="00A1715D" w:rsidRPr="00A1715D" w14:paraId="2106067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D52F51" w14:textId="7607C751" w:rsidR="00A1715D" w:rsidRPr="00A1715D" w:rsidRDefault="00A1715D" w:rsidP="00A1715D">
            <w:pPr>
              <w:pStyle w:val="TAL"/>
              <w:rPr>
                <w:rFonts w:cs="Arial"/>
                <w:sz w:val="16"/>
                <w:szCs w:val="16"/>
              </w:rPr>
            </w:pPr>
            <w:r w:rsidRPr="00A1715D">
              <w:rPr>
                <w:rFonts w:cs="Arial"/>
                <w:sz w:val="16"/>
                <w:szCs w:val="16"/>
              </w:rPr>
              <w:t>R2-2505047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852B9C" w14:textId="057722C5" w:rsidR="00A1715D" w:rsidRPr="00A1715D" w:rsidRDefault="00A1715D" w:rsidP="00A1715D">
            <w:pPr>
              <w:pStyle w:val="TAL"/>
              <w:rPr>
                <w:rFonts w:cs="Arial"/>
                <w:sz w:val="16"/>
                <w:szCs w:val="16"/>
              </w:rPr>
            </w:pPr>
            <w:r w:rsidRPr="00A1715D">
              <w:rPr>
                <w:rFonts w:cs="Arial"/>
                <w:sz w:val="16"/>
                <w:szCs w:val="16"/>
              </w:rPr>
              <w:t>LS on UE assistance information (R4-2508312;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7032B" w14:textId="467D887A"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1806E" w14:textId="184F81B8"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58E6E2" w14:textId="4E0F9776"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E4DA8" w14:textId="16BA65BA" w:rsidR="00A1715D" w:rsidRPr="00A1715D" w:rsidRDefault="00A1715D" w:rsidP="00A1715D">
            <w:pPr>
              <w:pStyle w:val="TAL"/>
              <w:rPr>
                <w:rFonts w:cs="Arial"/>
                <w:sz w:val="16"/>
                <w:szCs w:val="16"/>
              </w:rPr>
            </w:pPr>
            <w:r w:rsidRPr="00A1715D">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1612E7" w14:textId="6BE85FD0"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FFED7" w14:textId="4CB08E52" w:rsidR="00A1715D" w:rsidRPr="00A1715D" w:rsidRDefault="00A1715D" w:rsidP="00A1715D">
            <w:pPr>
              <w:pStyle w:val="TAL"/>
              <w:rPr>
                <w:rFonts w:cs="Arial"/>
                <w:sz w:val="16"/>
                <w:szCs w:val="16"/>
              </w:rPr>
            </w:pPr>
            <w:r w:rsidRPr="00A1715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402630" w14:textId="2C50BF06" w:rsidR="00A1715D" w:rsidRPr="00A1715D" w:rsidRDefault="00A1715D" w:rsidP="00A1715D">
            <w:pPr>
              <w:pStyle w:val="TAL"/>
              <w:rPr>
                <w:rFonts w:cs="Arial"/>
                <w:sz w:val="16"/>
                <w:szCs w:val="16"/>
              </w:rPr>
            </w:pPr>
            <w:r w:rsidRPr="00A1715D">
              <w:rPr>
                <w:rFonts w:cs="Arial"/>
                <w:sz w:val="16"/>
                <w:szCs w:val="16"/>
              </w:rPr>
              <w:t>R4-2508312</w:t>
            </w:r>
          </w:p>
        </w:tc>
      </w:tr>
      <w:tr w:rsidR="00A1715D" w:rsidRPr="00A1715D" w14:paraId="3E1F229B"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AE84E0" w14:textId="0986FBC2" w:rsidR="00A1715D" w:rsidRPr="00A1715D" w:rsidRDefault="00A1715D" w:rsidP="00A1715D">
            <w:pPr>
              <w:pStyle w:val="TAL"/>
              <w:rPr>
                <w:rFonts w:cs="Arial"/>
                <w:sz w:val="16"/>
                <w:szCs w:val="16"/>
              </w:rPr>
            </w:pPr>
            <w:r w:rsidRPr="00A1715D">
              <w:rPr>
                <w:rFonts w:cs="Arial"/>
                <w:sz w:val="16"/>
                <w:szCs w:val="16"/>
              </w:rPr>
              <w:t>R2-2505048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2C788B" w14:textId="1368CCEE" w:rsidR="00A1715D" w:rsidRPr="00A1715D" w:rsidRDefault="00A1715D" w:rsidP="00A1715D">
            <w:pPr>
              <w:pStyle w:val="TAL"/>
              <w:rPr>
                <w:rFonts w:cs="Arial"/>
                <w:sz w:val="16"/>
                <w:szCs w:val="16"/>
              </w:rPr>
            </w:pPr>
            <w:r w:rsidRPr="00A1715D">
              <w:rPr>
                <w:rFonts w:cs="Arial"/>
                <w:sz w:val="16"/>
                <w:szCs w:val="16"/>
              </w:rPr>
              <w:t>LS on UE signaling design for NR ATG enh (R4-2508329;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92703" w14:textId="368A863A"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A98F9" w14:textId="3D3041AA"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CB5E1A" w14:textId="5DADBB53"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E5D686" w14:textId="5F985503" w:rsidR="00A1715D" w:rsidRPr="00A1715D" w:rsidRDefault="00A1715D" w:rsidP="00A1715D">
            <w:pPr>
              <w:pStyle w:val="TAL"/>
              <w:rPr>
                <w:rFonts w:cs="Arial"/>
                <w:sz w:val="16"/>
                <w:szCs w:val="16"/>
              </w:rPr>
            </w:pPr>
            <w:r w:rsidRPr="00A1715D">
              <w:rPr>
                <w:rFonts w:cs="Arial"/>
                <w:sz w:val="16"/>
                <w:szCs w:val="16"/>
              </w:rPr>
              <w:t>NR_ATG_enh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3ACAB" w14:textId="30BD1DDA"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3FBBC" w14:textId="6E96BD83"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3D0615" w14:textId="3DF03258" w:rsidR="00A1715D" w:rsidRPr="00A1715D" w:rsidRDefault="00A1715D" w:rsidP="00A1715D">
            <w:pPr>
              <w:pStyle w:val="TAL"/>
              <w:rPr>
                <w:rFonts w:cs="Arial"/>
                <w:sz w:val="16"/>
                <w:szCs w:val="16"/>
              </w:rPr>
            </w:pPr>
            <w:r w:rsidRPr="00A1715D">
              <w:rPr>
                <w:rFonts w:cs="Arial"/>
                <w:sz w:val="16"/>
                <w:szCs w:val="16"/>
              </w:rPr>
              <w:t>R4-2508329</w:t>
            </w:r>
          </w:p>
        </w:tc>
      </w:tr>
      <w:tr w:rsidR="00A1715D" w:rsidRPr="00A1715D" w14:paraId="0841B68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139771A" w14:textId="7CB28494" w:rsidR="00A1715D" w:rsidRPr="00A1715D" w:rsidRDefault="00A1715D" w:rsidP="00A1715D">
            <w:pPr>
              <w:pStyle w:val="TAL"/>
              <w:rPr>
                <w:rFonts w:cs="Arial"/>
                <w:sz w:val="16"/>
                <w:szCs w:val="16"/>
              </w:rPr>
            </w:pPr>
            <w:r w:rsidRPr="00A1715D">
              <w:rPr>
                <w:rFonts w:cs="Arial"/>
                <w:sz w:val="16"/>
                <w:szCs w:val="16"/>
              </w:rPr>
              <w:t>R2-2505049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9B0260" w14:textId="33C05062" w:rsidR="00A1715D" w:rsidRPr="00A1715D" w:rsidRDefault="00A1715D" w:rsidP="00A1715D">
            <w:pPr>
              <w:pStyle w:val="TAL"/>
              <w:rPr>
                <w:rFonts w:cs="Arial"/>
                <w:sz w:val="16"/>
                <w:szCs w:val="16"/>
              </w:rPr>
            </w:pPr>
            <w:r w:rsidRPr="00A1715D">
              <w:rPr>
                <w:rFonts w:cs="Arial"/>
                <w:sz w:val="16"/>
                <w:szCs w:val="16"/>
              </w:rPr>
              <w:t>LS on mandatory gaps capability (R4-2508379;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70639" w14:textId="73D87E9D"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76A161" w14:textId="7F53FE15"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9FCED" w14:textId="62349D88" w:rsidR="00A1715D" w:rsidRPr="00A1715D" w:rsidRDefault="00A1715D" w:rsidP="00A1715D">
            <w:pPr>
              <w:pStyle w:val="TAL"/>
              <w:rPr>
                <w:rFonts w:cs="Arial"/>
                <w:sz w:val="16"/>
                <w:szCs w:val="16"/>
              </w:rPr>
            </w:pPr>
            <w:r w:rsidRPr="00A1715D">
              <w:rPr>
                <w:rFonts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8DF26" w14:textId="34273532" w:rsidR="00A1715D" w:rsidRPr="00A1715D" w:rsidRDefault="00A1715D" w:rsidP="00A1715D">
            <w:pPr>
              <w:pStyle w:val="TAL"/>
              <w:rPr>
                <w:rFonts w:cs="Arial"/>
                <w:sz w:val="16"/>
                <w:szCs w:val="16"/>
              </w:rPr>
            </w:pPr>
            <w:r w:rsidRPr="00A1715D">
              <w:rPr>
                <w:rFonts w:cs="Arial"/>
                <w:sz w:val="16"/>
                <w:szCs w:val="16"/>
              </w:rPr>
              <w:t>NR_RRM_enh-Core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5807C" w14:textId="42C834B5"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EDA0D" w14:textId="0CF00259"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003017" w14:textId="71030416" w:rsidR="00A1715D" w:rsidRPr="00A1715D" w:rsidRDefault="00A1715D" w:rsidP="00A1715D">
            <w:pPr>
              <w:pStyle w:val="TAL"/>
              <w:rPr>
                <w:rFonts w:cs="Arial"/>
                <w:sz w:val="16"/>
                <w:szCs w:val="16"/>
              </w:rPr>
            </w:pPr>
            <w:r w:rsidRPr="00A1715D">
              <w:rPr>
                <w:rFonts w:cs="Arial"/>
                <w:sz w:val="16"/>
                <w:szCs w:val="16"/>
              </w:rPr>
              <w:t>R4-2508379</w:t>
            </w:r>
          </w:p>
        </w:tc>
      </w:tr>
      <w:tr w:rsidR="00A1715D" w:rsidRPr="00A1715D" w14:paraId="009E13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EB99084" w14:textId="29039526" w:rsidR="00A1715D" w:rsidRPr="00A1715D" w:rsidRDefault="00A1715D" w:rsidP="00A1715D">
            <w:pPr>
              <w:pStyle w:val="TAL"/>
              <w:rPr>
                <w:rFonts w:cs="Arial"/>
                <w:sz w:val="16"/>
                <w:szCs w:val="16"/>
              </w:rPr>
            </w:pPr>
            <w:r w:rsidRPr="00A1715D">
              <w:rPr>
                <w:rFonts w:cs="Arial"/>
                <w:sz w:val="16"/>
                <w:szCs w:val="16"/>
              </w:rPr>
              <w:t>R2-2505050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EA0EDD" w14:textId="2E045EBE" w:rsidR="00A1715D" w:rsidRPr="00A1715D" w:rsidRDefault="00A1715D" w:rsidP="00A1715D">
            <w:pPr>
              <w:pStyle w:val="TAL"/>
              <w:rPr>
                <w:rFonts w:cs="Arial"/>
                <w:sz w:val="16"/>
                <w:szCs w:val="16"/>
              </w:rPr>
            </w:pPr>
            <w:r w:rsidRPr="00A1715D">
              <w:rPr>
                <w:rFonts w:cs="Arial"/>
                <w:sz w:val="16"/>
                <w:szCs w:val="16"/>
              </w:rPr>
              <w:t>Reply LS on SMTC enhancements (R4-2508433;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91851" w14:textId="78B35A37"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6A1B5" w14:textId="544757F9"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68521" w14:textId="6B15304F"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8E1DCD" w14:textId="517C21ED" w:rsidR="00A1715D" w:rsidRPr="00A1715D" w:rsidRDefault="00A1715D" w:rsidP="00A1715D">
            <w:pPr>
              <w:pStyle w:val="TAL"/>
              <w:rPr>
                <w:rFonts w:cs="Arial"/>
                <w:sz w:val="16"/>
                <w:szCs w:val="16"/>
              </w:rPr>
            </w:pPr>
            <w:r w:rsidRPr="00A1715D">
              <w:rPr>
                <w:rFonts w:cs="Arial"/>
                <w:sz w:val="16"/>
                <w:szCs w:val="16"/>
              </w:rPr>
              <w:t>NR_NTN_Ph3-Core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A2102" w14:textId="1BC0B914"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113E8" w14:textId="779FB439"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157E61" w14:textId="613D1284" w:rsidR="00A1715D" w:rsidRPr="00A1715D" w:rsidRDefault="00A1715D" w:rsidP="00A1715D">
            <w:pPr>
              <w:pStyle w:val="TAL"/>
              <w:rPr>
                <w:rFonts w:cs="Arial"/>
                <w:sz w:val="16"/>
                <w:szCs w:val="16"/>
              </w:rPr>
            </w:pPr>
            <w:r w:rsidRPr="00A1715D">
              <w:rPr>
                <w:rFonts w:cs="Arial"/>
                <w:sz w:val="16"/>
                <w:szCs w:val="16"/>
              </w:rPr>
              <w:t>R4-2508433</w:t>
            </w:r>
          </w:p>
        </w:tc>
      </w:tr>
      <w:tr w:rsidR="00A1715D" w:rsidRPr="00A1715D" w14:paraId="0DEE8C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A84BBE" w14:textId="4A26E2AF" w:rsidR="00A1715D" w:rsidRPr="00A1715D" w:rsidRDefault="00A1715D" w:rsidP="00A1715D">
            <w:pPr>
              <w:pStyle w:val="TAL"/>
              <w:rPr>
                <w:rFonts w:cs="Arial"/>
                <w:sz w:val="16"/>
                <w:szCs w:val="16"/>
              </w:rPr>
            </w:pPr>
            <w:r w:rsidRPr="00A1715D">
              <w:rPr>
                <w:rFonts w:cs="Arial"/>
                <w:sz w:val="16"/>
                <w:szCs w:val="16"/>
              </w:rPr>
              <w:t>R2-2505051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6E8308" w14:textId="6A5D6E2F" w:rsidR="00A1715D" w:rsidRPr="00A1715D" w:rsidRDefault="00A1715D" w:rsidP="00A1715D">
            <w:pPr>
              <w:pStyle w:val="TAL"/>
              <w:rPr>
                <w:rFonts w:cs="Arial"/>
                <w:sz w:val="16"/>
                <w:szCs w:val="16"/>
              </w:rPr>
            </w:pPr>
            <w:r w:rsidRPr="00A1715D">
              <w:rPr>
                <w:rFonts w:cs="Arial"/>
                <w:sz w:val="16"/>
                <w:szCs w:val="16"/>
              </w:rPr>
              <w:t>Reply LS on new servingCellMO of OD-SSB on SCell (R4-2508440;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57691" w14:textId="1D58FCDC"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2560B" w14:textId="5006DE79"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BB4C4" w14:textId="64DB2E05"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2BC10" w14:textId="1E0D62DE" w:rsidR="00A1715D" w:rsidRPr="00A1715D" w:rsidRDefault="00A1715D" w:rsidP="00A1715D">
            <w:pPr>
              <w:pStyle w:val="TAL"/>
              <w:rPr>
                <w:rFonts w:cs="Arial"/>
                <w:sz w:val="16"/>
                <w:szCs w:val="16"/>
              </w:rPr>
            </w:pPr>
            <w:r w:rsidRPr="00A1715D">
              <w:rPr>
                <w:rFonts w:cs="Arial"/>
                <w:sz w:val="16"/>
                <w:szCs w:val="16"/>
              </w:rPr>
              <w:t>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58B33" w14:textId="7EFC494F"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A181D" w14:textId="2F956977" w:rsidR="00A1715D" w:rsidRPr="00A1715D" w:rsidRDefault="00A1715D" w:rsidP="00A1715D">
            <w:pPr>
              <w:pStyle w:val="TAL"/>
              <w:rPr>
                <w:rFonts w:cs="Arial"/>
                <w:sz w:val="16"/>
                <w:szCs w:val="16"/>
              </w:rPr>
            </w:pPr>
            <w:r w:rsidRPr="00A1715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AC02A7" w14:textId="11FBC72F" w:rsidR="00A1715D" w:rsidRPr="00A1715D" w:rsidRDefault="00A1715D" w:rsidP="00A1715D">
            <w:pPr>
              <w:pStyle w:val="TAL"/>
              <w:rPr>
                <w:rFonts w:cs="Arial"/>
                <w:sz w:val="16"/>
                <w:szCs w:val="16"/>
              </w:rPr>
            </w:pPr>
            <w:r w:rsidRPr="00A1715D">
              <w:rPr>
                <w:rFonts w:cs="Arial"/>
                <w:sz w:val="16"/>
                <w:szCs w:val="16"/>
              </w:rPr>
              <w:t>R4-2508440</w:t>
            </w:r>
          </w:p>
        </w:tc>
      </w:tr>
      <w:tr w:rsidR="00A1715D" w:rsidRPr="00A1715D" w14:paraId="6DE2754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39676D4" w14:textId="3EE24B27" w:rsidR="00A1715D" w:rsidRPr="00A1715D" w:rsidRDefault="00A1715D" w:rsidP="00A1715D">
            <w:pPr>
              <w:pStyle w:val="TAL"/>
              <w:rPr>
                <w:rFonts w:cs="Arial"/>
                <w:sz w:val="16"/>
                <w:szCs w:val="16"/>
              </w:rPr>
            </w:pPr>
            <w:r w:rsidRPr="00A1715D">
              <w:rPr>
                <w:rFonts w:cs="Arial"/>
                <w:sz w:val="16"/>
                <w:szCs w:val="16"/>
              </w:rPr>
              <w:t>R2-2505052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59512D" w14:textId="03669113" w:rsidR="00A1715D" w:rsidRPr="00A1715D" w:rsidRDefault="00A1715D" w:rsidP="00A1715D">
            <w:pPr>
              <w:pStyle w:val="TAL"/>
              <w:rPr>
                <w:rFonts w:cs="Arial"/>
                <w:sz w:val="16"/>
                <w:szCs w:val="16"/>
              </w:rPr>
            </w:pPr>
            <w:r w:rsidRPr="00A1715D">
              <w:rPr>
                <w:rFonts w:cs="Arial"/>
                <w:sz w:val="16"/>
                <w:szCs w:val="16"/>
              </w:rPr>
              <w:t>LS to RAN2 on MUSIM gap and Measurement gap (R4-2508447; contact: R4-2508447)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BDAA1" w14:textId="10D83E2D"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F1D90" w14:textId="32919AD4"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E1DAA" w14:textId="4CABF52B" w:rsidR="00A1715D" w:rsidRPr="00A1715D" w:rsidRDefault="00A1715D" w:rsidP="00A1715D">
            <w:pPr>
              <w:pStyle w:val="TAL"/>
              <w:rPr>
                <w:rFonts w:cs="Arial"/>
                <w:sz w:val="16"/>
                <w:szCs w:val="16"/>
              </w:rPr>
            </w:pPr>
            <w:r w:rsidRPr="00A1715D">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34E271" w14:textId="24E8A4D9" w:rsidR="00A1715D" w:rsidRPr="00A1715D" w:rsidRDefault="00A1715D" w:rsidP="00A1715D">
            <w:pPr>
              <w:pStyle w:val="TAL"/>
              <w:rPr>
                <w:rFonts w:cs="Arial"/>
                <w:sz w:val="16"/>
                <w:szCs w:val="16"/>
              </w:rPr>
            </w:pPr>
            <w:r w:rsidRPr="00A1715D">
              <w:rPr>
                <w:rFonts w:cs="Arial"/>
                <w:sz w:val="16"/>
                <w:szCs w:val="16"/>
              </w:rPr>
              <w:t>NR_DualTxRx_MUSIM-Core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FE12A" w14:textId="03151E76"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DF979" w14:textId="7A2BA682"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E8827B" w14:textId="59568D14" w:rsidR="00A1715D" w:rsidRPr="00A1715D" w:rsidRDefault="00A1715D" w:rsidP="00A1715D">
            <w:pPr>
              <w:pStyle w:val="TAL"/>
              <w:rPr>
                <w:rFonts w:cs="Arial"/>
                <w:sz w:val="16"/>
                <w:szCs w:val="16"/>
              </w:rPr>
            </w:pPr>
            <w:r w:rsidRPr="00A1715D">
              <w:rPr>
                <w:rFonts w:cs="Arial"/>
                <w:sz w:val="16"/>
                <w:szCs w:val="16"/>
              </w:rPr>
              <w:t>R4-2508447</w:t>
            </w:r>
          </w:p>
        </w:tc>
      </w:tr>
      <w:tr w:rsidR="00A1715D" w:rsidRPr="00A1715D" w14:paraId="21AAE40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3B9573F" w14:textId="27FF4C63" w:rsidR="00A1715D" w:rsidRPr="00A1715D" w:rsidRDefault="00A1715D" w:rsidP="00A1715D">
            <w:pPr>
              <w:pStyle w:val="TAL"/>
              <w:rPr>
                <w:rFonts w:cs="Arial"/>
                <w:sz w:val="16"/>
                <w:szCs w:val="16"/>
              </w:rPr>
            </w:pPr>
            <w:r w:rsidRPr="00A1715D">
              <w:rPr>
                <w:rFonts w:cs="Arial"/>
                <w:sz w:val="16"/>
                <w:szCs w:val="16"/>
              </w:rPr>
              <w:t>R2-2505053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54BF84" w14:textId="77EFB009" w:rsidR="00A1715D" w:rsidRPr="00A1715D" w:rsidRDefault="00A1715D" w:rsidP="00A1715D">
            <w:pPr>
              <w:pStyle w:val="TAL"/>
              <w:rPr>
                <w:rFonts w:cs="Arial"/>
                <w:sz w:val="16"/>
                <w:szCs w:val="16"/>
              </w:rPr>
            </w:pPr>
            <w:r w:rsidRPr="00A1715D">
              <w:rPr>
                <w:rFonts w:cs="Arial"/>
                <w:sz w:val="16"/>
                <w:szCs w:val="16"/>
              </w:rPr>
              <w:t>Reply LS from RAN on removal of support of PWS over satellite NG-RAN in Rel-17 and 18 (RP-251859; contact: Aalyria)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3E434" w14:textId="41412F79" w:rsidR="00A1715D" w:rsidRPr="00A1715D" w:rsidRDefault="00A1715D" w:rsidP="00A1715D">
            <w:pPr>
              <w:pStyle w:val="TAL"/>
              <w:rPr>
                <w:rFonts w:cs="Arial"/>
                <w:sz w:val="16"/>
                <w:szCs w:val="16"/>
              </w:rPr>
            </w:pPr>
            <w:r w:rsidRPr="00A1715D">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649AC" w14:textId="16ED8CD0"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540D3" w14:textId="7001D15D" w:rsidR="00A1715D" w:rsidRPr="00A1715D" w:rsidRDefault="00A1715D" w:rsidP="00A1715D">
            <w:pPr>
              <w:pStyle w:val="TAL"/>
              <w:rPr>
                <w:rFonts w:cs="Arial"/>
                <w:sz w:val="16"/>
                <w:szCs w:val="16"/>
              </w:rPr>
            </w:pPr>
            <w:r w:rsidRPr="00A1715D">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4A382" w14:textId="75D304E5" w:rsidR="00A1715D" w:rsidRPr="00A1715D" w:rsidRDefault="00A1715D" w:rsidP="00A1715D">
            <w:pPr>
              <w:pStyle w:val="TAL"/>
              <w:rPr>
                <w:rFonts w:cs="Arial"/>
                <w:sz w:val="16"/>
                <w:szCs w:val="16"/>
              </w:rPr>
            </w:pPr>
            <w:r w:rsidRPr="00A1715D">
              <w:rPr>
                <w:rFonts w:cs="Arial"/>
                <w:sz w:val="16"/>
                <w:szCs w:val="16"/>
              </w:rPr>
              <w:t>NR_NTN_solutions-Core, LTE_NBIOT_eMTC_NTN-Core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1AFA8" w14:textId="686F12ED" w:rsidR="00A1715D" w:rsidRPr="00A1715D" w:rsidRDefault="00A1715D" w:rsidP="00A1715D">
            <w:pPr>
              <w:pStyle w:val="TAL"/>
              <w:rPr>
                <w:rFonts w:cs="Arial"/>
                <w:sz w:val="16"/>
                <w:szCs w:val="16"/>
              </w:rPr>
            </w:pPr>
            <w:r w:rsidRPr="00A1715D">
              <w:rPr>
                <w:rFonts w:cs="Arial"/>
                <w:sz w:val="16"/>
                <w:szCs w:val="16"/>
              </w:rPr>
              <w:t>CT1, SA1, CT, SA, 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C9C91" w14:textId="08360610" w:rsidR="00A1715D" w:rsidRPr="00A1715D" w:rsidRDefault="00A1715D" w:rsidP="00A1715D">
            <w:pPr>
              <w:pStyle w:val="TAL"/>
              <w:rPr>
                <w:rFonts w:cs="Arial"/>
                <w:sz w:val="16"/>
                <w:szCs w:val="16"/>
              </w:rPr>
            </w:pPr>
            <w:r w:rsidRPr="00A1715D">
              <w:rPr>
                <w:rFonts w:cs="Arial"/>
                <w:sz w:val="16"/>
                <w:szCs w:val="16"/>
              </w:rPr>
              <w:t>SA2,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2F4D07" w14:textId="1B933FDF" w:rsidR="00A1715D" w:rsidRPr="00A1715D" w:rsidRDefault="00A1715D" w:rsidP="00A1715D">
            <w:pPr>
              <w:pStyle w:val="TAL"/>
              <w:rPr>
                <w:rFonts w:cs="Arial"/>
                <w:sz w:val="16"/>
                <w:szCs w:val="16"/>
              </w:rPr>
            </w:pPr>
            <w:r w:rsidRPr="00A1715D">
              <w:rPr>
                <w:rFonts w:cs="Arial"/>
                <w:sz w:val="16"/>
                <w:szCs w:val="16"/>
              </w:rPr>
              <w:t>RP-251859</w:t>
            </w:r>
          </w:p>
        </w:tc>
      </w:tr>
      <w:tr w:rsidR="00A1715D" w:rsidRPr="00A1715D" w14:paraId="54C8C1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3FABC42" w14:textId="7B9DC093" w:rsidR="00A1715D" w:rsidRPr="00A1715D" w:rsidRDefault="00A1715D" w:rsidP="00A1715D">
            <w:pPr>
              <w:pStyle w:val="TAL"/>
              <w:rPr>
                <w:rFonts w:cs="Arial"/>
                <w:sz w:val="16"/>
                <w:szCs w:val="16"/>
              </w:rPr>
            </w:pPr>
            <w:r w:rsidRPr="00A1715D">
              <w:rPr>
                <w:rFonts w:cs="Arial"/>
                <w:sz w:val="16"/>
                <w:szCs w:val="16"/>
              </w:rPr>
              <w:t>R2-2505054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14F00B" w14:textId="7A2B09D0" w:rsidR="00A1715D" w:rsidRPr="00A1715D" w:rsidRDefault="00A1715D" w:rsidP="00A1715D">
            <w:pPr>
              <w:pStyle w:val="TAL"/>
              <w:rPr>
                <w:rFonts w:cs="Arial"/>
                <w:sz w:val="16"/>
                <w:szCs w:val="16"/>
              </w:rPr>
            </w:pPr>
            <w:r w:rsidRPr="00A1715D">
              <w:rPr>
                <w:rFonts w:cs="Arial"/>
                <w:sz w:val="16"/>
                <w:szCs w:val="16"/>
              </w:rPr>
              <w:t>Reply to LS on power and energy consumption budget for security features in A-IoT (RP-251886;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99515" w14:textId="60247CC0" w:rsidR="00A1715D" w:rsidRPr="00A1715D" w:rsidRDefault="00A1715D" w:rsidP="00A1715D">
            <w:pPr>
              <w:pStyle w:val="TAL"/>
              <w:rPr>
                <w:rFonts w:cs="Arial"/>
                <w:sz w:val="16"/>
                <w:szCs w:val="16"/>
              </w:rPr>
            </w:pPr>
            <w:r w:rsidRPr="00A1715D">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94495" w14:textId="323FBA37"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8EF01" w14:textId="610AC986"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5E243" w14:textId="3B6FB822" w:rsidR="00A1715D" w:rsidRPr="00A1715D" w:rsidRDefault="00A1715D" w:rsidP="00A1715D">
            <w:pPr>
              <w:pStyle w:val="TAL"/>
              <w:rPr>
                <w:rFonts w:cs="Arial"/>
                <w:sz w:val="16"/>
                <w:szCs w:val="16"/>
              </w:rPr>
            </w:pPr>
            <w:r w:rsidRPr="00A1715D">
              <w:rPr>
                <w:rFonts w:cs="Arial"/>
                <w:sz w:val="16"/>
                <w:szCs w:val="16"/>
              </w:rPr>
              <w:t>FS_Ambient_IoT_Sec, Ambient_IoT_Solutions-Core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60991" w14:textId="7B06205B" w:rsidR="00A1715D" w:rsidRPr="00A1715D" w:rsidRDefault="00A1715D" w:rsidP="00A1715D">
            <w:pPr>
              <w:pStyle w:val="TAL"/>
              <w:rPr>
                <w:rFonts w:cs="Arial"/>
                <w:sz w:val="16"/>
                <w:szCs w:val="16"/>
              </w:rPr>
            </w:pPr>
            <w:r w:rsidRPr="00A1715D">
              <w:rPr>
                <w:rFonts w:cs="Arial"/>
                <w:sz w:val="16"/>
                <w:szCs w:val="16"/>
              </w:rPr>
              <w:t>SA3,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9E8BA" w14:textId="351434CD" w:rsidR="00A1715D" w:rsidRPr="00A1715D" w:rsidRDefault="00A1715D" w:rsidP="00A1715D">
            <w:pPr>
              <w:pStyle w:val="TAL"/>
              <w:rPr>
                <w:rFonts w:cs="Arial"/>
                <w:sz w:val="16"/>
                <w:szCs w:val="16"/>
              </w:rPr>
            </w:pPr>
            <w:r w:rsidRPr="00A1715D">
              <w:rPr>
                <w:rFonts w:cs="Arial"/>
                <w:sz w:val="16"/>
                <w:szCs w:val="16"/>
              </w:rPr>
              <w:t>RAN2,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C1F45F" w14:textId="633A6C1F" w:rsidR="00A1715D" w:rsidRPr="00A1715D" w:rsidRDefault="00A1715D" w:rsidP="00A1715D">
            <w:pPr>
              <w:pStyle w:val="TAL"/>
              <w:rPr>
                <w:rFonts w:cs="Arial"/>
                <w:sz w:val="16"/>
                <w:szCs w:val="16"/>
              </w:rPr>
            </w:pPr>
            <w:r w:rsidRPr="00A1715D">
              <w:rPr>
                <w:rFonts w:cs="Arial"/>
                <w:sz w:val="16"/>
                <w:szCs w:val="16"/>
              </w:rPr>
              <w:t>RP-251886</w:t>
            </w:r>
          </w:p>
        </w:tc>
      </w:tr>
      <w:tr w:rsidR="00A1715D" w:rsidRPr="00A1715D" w14:paraId="60073D7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AD3457" w14:textId="63E188A2" w:rsidR="00A1715D" w:rsidRPr="00A1715D" w:rsidRDefault="00A1715D" w:rsidP="00A1715D">
            <w:pPr>
              <w:pStyle w:val="TAL"/>
              <w:rPr>
                <w:rFonts w:cs="Arial"/>
                <w:sz w:val="16"/>
                <w:szCs w:val="16"/>
              </w:rPr>
            </w:pPr>
            <w:r w:rsidRPr="00A1715D">
              <w:rPr>
                <w:rFonts w:cs="Arial"/>
                <w:sz w:val="16"/>
                <w:szCs w:val="16"/>
              </w:rPr>
              <w:t>R2-2505055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BDC75E" w14:textId="1BF2D925" w:rsidR="00A1715D" w:rsidRPr="00A1715D" w:rsidRDefault="00A1715D" w:rsidP="00A1715D">
            <w:pPr>
              <w:pStyle w:val="TAL"/>
              <w:rPr>
                <w:rFonts w:cs="Arial"/>
                <w:sz w:val="16"/>
                <w:szCs w:val="16"/>
              </w:rPr>
            </w:pPr>
            <w:r w:rsidRPr="00A1715D">
              <w:rPr>
                <w:rFonts w:cs="Arial"/>
                <w:sz w:val="16"/>
                <w:szCs w:val="16"/>
              </w:rPr>
              <w:t>Reply LS on FS_VMR_Ph2 solution impacts to RAN (Additional ULI) (S2-2504110;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65237" w14:textId="4E8119E9"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CE590" w14:textId="51D7A1BA" w:rsidR="00A1715D" w:rsidRPr="00A1715D" w:rsidRDefault="00A1715D" w:rsidP="00A1715D">
            <w:pPr>
              <w:pStyle w:val="TAL"/>
              <w:rPr>
                <w:rFonts w:cs="Arial"/>
                <w:sz w:val="16"/>
                <w:szCs w:val="16"/>
              </w:rPr>
            </w:pPr>
            <w:r w:rsidRPr="00A1715D">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FC07F" w14:textId="28A5F551"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8934A" w14:textId="1ED8879D" w:rsidR="00A1715D" w:rsidRPr="00A1715D" w:rsidRDefault="00A1715D" w:rsidP="00A1715D">
            <w:pPr>
              <w:pStyle w:val="TAL"/>
              <w:rPr>
                <w:rFonts w:cs="Arial"/>
                <w:sz w:val="16"/>
                <w:szCs w:val="16"/>
              </w:rPr>
            </w:pPr>
            <w:r w:rsidRPr="00A1715D">
              <w:rPr>
                <w:rFonts w:cs="Arial"/>
                <w:sz w:val="16"/>
                <w:szCs w:val="16"/>
              </w:rPr>
              <w:t>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75ED8" w14:textId="5352BE52" w:rsidR="00A1715D" w:rsidRPr="00A1715D" w:rsidRDefault="00A1715D" w:rsidP="00A1715D">
            <w:pPr>
              <w:pStyle w:val="TAL"/>
              <w:rPr>
                <w:rFonts w:cs="Arial"/>
                <w:sz w:val="16"/>
                <w:szCs w:val="16"/>
              </w:rPr>
            </w:pPr>
            <w:r w:rsidRPr="00A1715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E3998" w14:textId="285C408F"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644DBD" w14:textId="76256F95" w:rsidR="00A1715D" w:rsidRPr="00A1715D" w:rsidRDefault="00A1715D" w:rsidP="00A1715D">
            <w:pPr>
              <w:pStyle w:val="TAL"/>
              <w:rPr>
                <w:rFonts w:cs="Arial"/>
                <w:sz w:val="16"/>
                <w:szCs w:val="16"/>
              </w:rPr>
            </w:pPr>
            <w:r w:rsidRPr="00A1715D">
              <w:rPr>
                <w:rFonts w:cs="Arial"/>
                <w:sz w:val="16"/>
                <w:szCs w:val="16"/>
              </w:rPr>
              <w:t>S2-2504110</w:t>
            </w:r>
          </w:p>
        </w:tc>
      </w:tr>
      <w:tr w:rsidR="00A1715D" w:rsidRPr="00A1715D" w14:paraId="0128F0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0CE47CA" w14:textId="228F101B" w:rsidR="00A1715D" w:rsidRPr="00A1715D" w:rsidRDefault="00A1715D" w:rsidP="00A1715D">
            <w:pPr>
              <w:pStyle w:val="TAL"/>
              <w:rPr>
                <w:rFonts w:cs="Arial"/>
                <w:sz w:val="16"/>
                <w:szCs w:val="16"/>
              </w:rPr>
            </w:pPr>
            <w:r w:rsidRPr="00A1715D">
              <w:rPr>
                <w:rFonts w:cs="Arial"/>
                <w:sz w:val="16"/>
                <w:szCs w:val="16"/>
              </w:rPr>
              <w:t>R2-2505056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4DB63" w14:textId="2E37C6A4" w:rsidR="00A1715D" w:rsidRPr="00A1715D" w:rsidRDefault="00A1715D" w:rsidP="00A1715D">
            <w:pPr>
              <w:pStyle w:val="TAL"/>
              <w:rPr>
                <w:rFonts w:cs="Arial"/>
                <w:sz w:val="16"/>
                <w:szCs w:val="16"/>
              </w:rPr>
            </w:pPr>
            <w:r w:rsidRPr="00A1715D">
              <w:rPr>
                <w:rFonts w:cs="Arial"/>
                <w:sz w:val="16"/>
                <w:szCs w:val="16"/>
              </w:rPr>
              <w:t>Reply LS on stage 1 requirements for the support for PWS over satellite NGRAN in Rel-17 (S2-2505538;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137FC" w14:textId="2CCC476A"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DA247" w14:textId="58643CED"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4E92" w14:textId="64212A7F"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DE32C" w14:textId="760E8BC4" w:rsidR="00A1715D" w:rsidRPr="00A1715D" w:rsidRDefault="00A1715D" w:rsidP="00A1715D">
            <w:pPr>
              <w:pStyle w:val="TAL"/>
              <w:rPr>
                <w:rFonts w:cs="Arial"/>
                <w:sz w:val="16"/>
                <w:szCs w:val="16"/>
              </w:rPr>
            </w:pPr>
            <w:r w:rsidRPr="00A1715D">
              <w:rPr>
                <w:rFonts w:cs="Arial"/>
                <w:sz w:val="16"/>
                <w:szCs w:val="16"/>
              </w:rPr>
              <w:t>IoT_NTN_Ph3-Core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0E84E" w14:textId="1536ABD4" w:rsidR="00A1715D" w:rsidRPr="00A1715D" w:rsidRDefault="00A1715D" w:rsidP="00A1715D">
            <w:pPr>
              <w:pStyle w:val="TAL"/>
              <w:rPr>
                <w:rFonts w:cs="Arial"/>
                <w:sz w:val="16"/>
                <w:szCs w:val="16"/>
              </w:rPr>
            </w:pPr>
            <w:r w:rsidRPr="00A1715D">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CA79D" w14:textId="6D6AB1DD" w:rsidR="00A1715D" w:rsidRPr="00A1715D" w:rsidRDefault="00A1715D" w:rsidP="00A1715D">
            <w:pPr>
              <w:pStyle w:val="TAL"/>
              <w:rPr>
                <w:rFonts w:cs="Arial"/>
                <w:sz w:val="16"/>
                <w:szCs w:val="16"/>
              </w:rPr>
            </w:pPr>
            <w:r w:rsidRPr="00A1715D">
              <w:rPr>
                <w:rFonts w:cs="Arial"/>
                <w:sz w:val="16"/>
                <w:szCs w:val="16"/>
              </w:rPr>
              <w:t>SA3, RAN3,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47237A" w14:textId="313660EC" w:rsidR="00A1715D" w:rsidRPr="00A1715D" w:rsidRDefault="00A1715D" w:rsidP="00A1715D">
            <w:pPr>
              <w:pStyle w:val="TAL"/>
              <w:rPr>
                <w:rFonts w:cs="Arial"/>
                <w:sz w:val="16"/>
                <w:szCs w:val="16"/>
              </w:rPr>
            </w:pPr>
            <w:r w:rsidRPr="00A1715D">
              <w:rPr>
                <w:rFonts w:cs="Arial"/>
                <w:sz w:val="16"/>
                <w:szCs w:val="16"/>
              </w:rPr>
              <w:t>S2-2505538</w:t>
            </w:r>
          </w:p>
        </w:tc>
      </w:tr>
      <w:tr w:rsidR="00A1715D" w:rsidRPr="00A1715D" w14:paraId="212850C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98039B" w14:textId="05D1755F" w:rsidR="00A1715D" w:rsidRPr="00A1715D" w:rsidRDefault="00A1715D" w:rsidP="00A1715D">
            <w:pPr>
              <w:pStyle w:val="TAL"/>
              <w:rPr>
                <w:rFonts w:cs="Arial"/>
                <w:sz w:val="16"/>
                <w:szCs w:val="16"/>
              </w:rPr>
            </w:pPr>
            <w:r w:rsidRPr="00A1715D">
              <w:rPr>
                <w:rFonts w:cs="Arial"/>
                <w:sz w:val="16"/>
                <w:szCs w:val="16"/>
              </w:rPr>
              <w:t>R2-2505057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CF2348" w14:textId="2A2AE215" w:rsidR="00A1715D" w:rsidRPr="00A1715D" w:rsidRDefault="00A1715D" w:rsidP="00A1715D">
            <w:pPr>
              <w:pStyle w:val="TAL"/>
              <w:rPr>
                <w:rFonts w:cs="Arial"/>
                <w:sz w:val="16"/>
                <w:szCs w:val="16"/>
              </w:rPr>
            </w:pPr>
            <w:r w:rsidRPr="00A1715D">
              <w:rPr>
                <w:rFonts w:cs="Arial"/>
                <w:sz w:val="16"/>
                <w:szCs w:val="16"/>
              </w:rPr>
              <w:t>Reply LS on AI/ML UE sided data collection (S2-2505713; contact: vivo,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95B8F" w14:textId="4A2FF68D"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A4961" w14:textId="18824091"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DCC33" w14:textId="179AA1C3" w:rsidR="00A1715D" w:rsidRPr="00A1715D" w:rsidRDefault="00A1715D" w:rsidP="00A1715D">
            <w:pPr>
              <w:pStyle w:val="TAL"/>
              <w:rPr>
                <w:rFonts w:cs="Arial"/>
                <w:sz w:val="16"/>
                <w:szCs w:val="16"/>
              </w:rPr>
            </w:pPr>
            <w:r w:rsidRPr="00A1715D">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C90B" w14:textId="549B5E77" w:rsidR="00A1715D" w:rsidRPr="00A1715D" w:rsidRDefault="00A1715D" w:rsidP="00A1715D">
            <w:pPr>
              <w:pStyle w:val="TAL"/>
              <w:rPr>
                <w:rFonts w:cs="Arial"/>
                <w:sz w:val="16"/>
                <w:szCs w:val="16"/>
              </w:rPr>
            </w:pPr>
            <w:r w:rsidRPr="00A1715D">
              <w:rPr>
                <w:rFonts w:cs="Arial"/>
                <w:sz w:val="16"/>
                <w:szCs w:val="16"/>
              </w:rPr>
              <w:t>NR_AIML_air, FS_AIML_CN_Ph2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0A967" w14:textId="0E311E78" w:rsidR="00A1715D" w:rsidRPr="00A1715D" w:rsidRDefault="00A1715D" w:rsidP="00A1715D">
            <w:pPr>
              <w:pStyle w:val="TAL"/>
              <w:rPr>
                <w:rFonts w:cs="Arial"/>
                <w:sz w:val="16"/>
                <w:szCs w:val="16"/>
              </w:rPr>
            </w:pPr>
            <w:r w:rsidRPr="00A1715D">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F9860" w14:textId="0D6AA82E" w:rsidR="00A1715D" w:rsidRPr="00A1715D" w:rsidRDefault="00A1715D" w:rsidP="00A1715D">
            <w:pPr>
              <w:pStyle w:val="TAL"/>
              <w:rPr>
                <w:rFonts w:cs="Arial"/>
                <w:sz w:val="16"/>
                <w:szCs w:val="16"/>
              </w:rPr>
            </w:pPr>
            <w:r w:rsidRPr="00A1715D">
              <w:rPr>
                <w:rFonts w:cs="Arial"/>
                <w:sz w:val="16"/>
                <w:szCs w:val="16"/>
              </w:rPr>
              <w:t>SA, SA3, SA5, 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859169" w14:textId="4FC2A43B" w:rsidR="00A1715D" w:rsidRPr="00A1715D" w:rsidRDefault="00A1715D" w:rsidP="00A1715D">
            <w:pPr>
              <w:pStyle w:val="TAL"/>
              <w:rPr>
                <w:rFonts w:cs="Arial"/>
                <w:sz w:val="16"/>
                <w:szCs w:val="16"/>
              </w:rPr>
            </w:pPr>
            <w:r w:rsidRPr="00A1715D">
              <w:rPr>
                <w:rFonts w:cs="Arial"/>
                <w:sz w:val="16"/>
                <w:szCs w:val="16"/>
              </w:rPr>
              <w:t>S2-2505713</w:t>
            </w:r>
          </w:p>
        </w:tc>
      </w:tr>
      <w:tr w:rsidR="00A1715D" w:rsidRPr="00A1715D" w14:paraId="4443F15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AF776D" w14:textId="518BCC93" w:rsidR="00A1715D" w:rsidRPr="00A1715D" w:rsidRDefault="00A1715D" w:rsidP="00A1715D">
            <w:pPr>
              <w:pStyle w:val="TAL"/>
              <w:rPr>
                <w:rFonts w:cs="Arial"/>
                <w:sz w:val="16"/>
                <w:szCs w:val="16"/>
              </w:rPr>
            </w:pPr>
            <w:r w:rsidRPr="00A1715D">
              <w:rPr>
                <w:rFonts w:cs="Arial"/>
                <w:sz w:val="16"/>
                <w:szCs w:val="16"/>
              </w:rPr>
              <w:t>R2-2505058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54C9E" w14:textId="34C1630B" w:rsidR="00A1715D" w:rsidRPr="00A1715D" w:rsidRDefault="00A1715D" w:rsidP="00A1715D">
            <w:pPr>
              <w:pStyle w:val="TAL"/>
              <w:rPr>
                <w:rFonts w:cs="Arial"/>
                <w:sz w:val="16"/>
                <w:szCs w:val="16"/>
              </w:rPr>
            </w:pPr>
            <w:r w:rsidRPr="00A1715D">
              <w:rPr>
                <w:rFonts w:cs="Arial"/>
                <w:sz w:val="16"/>
                <w:szCs w:val="16"/>
              </w:rPr>
              <w:t>Reply LS on paging ID length (S2-2505793; contact: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0FD5" w14:textId="7A017C74"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12E54" w14:textId="57F3C6CD"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B1F17" w14:textId="64582EBE"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046F47" w14:textId="6783D13F" w:rsidR="00A1715D" w:rsidRPr="00A1715D" w:rsidRDefault="00A1715D" w:rsidP="00A1715D">
            <w:pPr>
              <w:pStyle w:val="TAL"/>
              <w:rPr>
                <w:rFonts w:cs="Arial"/>
                <w:sz w:val="16"/>
                <w:szCs w:val="16"/>
              </w:rPr>
            </w:pPr>
            <w:r w:rsidRPr="00A1715D">
              <w:rPr>
                <w:rFonts w:cs="Arial"/>
                <w:sz w:val="16"/>
                <w:szCs w:val="16"/>
              </w:rPr>
              <w:t>AmbientIoT-ARC, 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DB9EE" w14:textId="79235C1F" w:rsidR="00A1715D" w:rsidRPr="00A1715D" w:rsidRDefault="00A1715D" w:rsidP="00A1715D">
            <w:pPr>
              <w:pStyle w:val="TAL"/>
              <w:rPr>
                <w:rFonts w:cs="Arial"/>
                <w:sz w:val="16"/>
                <w:szCs w:val="16"/>
              </w:rPr>
            </w:pPr>
            <w:r w:rsidRPr="00A1715D">
              <w:rPr>
                <w:rFonts w:cs="Arial"/>
                <w:sz w:val="16"/>
                <w:szCs w:val="16"/>
              </w:rPr>
              <w:t>RAN2, CT4,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2AFB6" w14:textId="5C9218A8" w:rsidR="00A1715D" w:rsidRPr="00A1715D" w:rsidRDefault="00A1715D" w:rsidP="00A1715D">
            <w:pPr>
              <w:pStyle w:val="TAL"/>
              <w:rPr>
                <w:rFonts w:cs="Arial"/>
                <w:sz w:val="16"/>
                <w:szCs w:val="16"/>
              </w:rPr>
            </w:pPr>
            <w:r w:rsidRPr="00A1715D">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65BA133" w14:textId="6BC8C78F" w:rsidR="00A1715D" w:rsidRPr="00A1715D" w:rsidRDefault="00A1715D" w:rsidP="00A1715D">
            <w:pPr>
              <w:pStyle w:val="TAL"/>
              <w:rPr>
                <w:rFonts w:cs="Arial"/>
                <w:sz w:val="16"/>
                <w:szCs w:val="16"/>
              </w:rPr>
            </w:pPr>
            <w:r w:rsidRPr="00A1715D">
              <w:rPr>
                <w:rFonts w:cs="Arial"/>
                <w:sz w:val="16"/>
                <w:szCs w:val="16"/>
              </w:rPr>
              <w:t>S2-2505793</w:t>
            </w:r>
          </w:p>
        </w:tc>
      </w:tr>
      <w:tr w:rsidR="00A1715D" w:rsidRPr="00A1715D" w14:paraId="1C1EB47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8DE826" w14:textId="5E7B7129" w:rsidR="00A1715D" w:rsidRPr="00A1715D" w:rsidRDefault="00A1715D" w:rsidP="00A1715D">
            <w:pPr>
              <w:pStyle w:val="TAL"/>
              <w:rPr>
                <w:rFonts w:cs="Arial"/>
                <w:sz w:val="16"/>
                <w:szCs w:val="16"/>
              </w:rPr>
            </w:pPr>
            <w:r w:rsidRPr="00A1715D">
              <w:rPr>
                <w:rFonts w:cs="Arial"/>
                <w:sz w:val="16"/>
                <w:szCs w:val="16"/>
              </w:rPr>
              <w:t>R2-2505059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0FE254" w14:textId="5C01DEC5" w:rsidR="00A1715D" w:rsidRPr="00A1715D" w:rsidRDefault="00A1715D" w:rsidP="00A1715D">
            <w:pPr>
              <w:pStyle w:val="TAL"/>
              <w:rPr>
                <w:rFonts w:cs="Arial"/>
                <w:sz w:val="16"/>
                <w:szCs w:val="16"/>
              </w:rPr>
            </w:pPr>
            <w:r w:rsidRPr="00A1715D">
              <w:rPr>
                <w:rFonts w:cs="Arial"/>
                <w:sz w:val="16"/>
                <w:szCs w:val="16"/>
              </w:rPr>
              <w:t>Reply LS on D2R message size for inventory response (S2-2505849;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A9958" w14:textId="4ECC1CDB"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97CDE" w14:textId="3E1E954B"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81775" w14:textId="1ECCA1E6"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F8AFEF" w14:textId="2CDC57DE" w:rsidR="00A1715D" w:rsidRPr="00A1715D" w:rsidRDefault="00A1715D" w:rsidP="00A1715D">
            <w:pPr>
              <w:pStyle w:val="TAL"/>
              <w:rPr>
                <w:rFonts w:cs="Arial"/>
                <w:sz w:val="16"/>
                <w:szCs w:val="16"/>
              </w:rPr>
            </w:pPr>
            <w:r w:rsidRPr="00A1715D">
              <w:rPr>
                <w:rFonts w:cs="Arial"/>
                <w:sz w:val="16"/>
                <w:szCs w:val="16"/>
              </w:rPr>
              <w:t>AmbientIoT-ARC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221CA" w14:textId="109CB3AF" w:rsidR="00A1715D" w:rsidRPr="00A1715D" w:rsidRDefault="00A1715D" w:rsidP="00A1715D">
            <w:pPr>
              <w:pStyle w:val="TAL"/>
              <w:rPr>
                <w:rFonts w:cs="Arial"/>
                <w:sz w:val="16"/>
                <w:szCs w:val="16"/>
              </w:rPr>
            </w:pPr>
            <w:r w:rsidRPr="00A1715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7248B" w14:textId="44D1D73B"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219A06" w14:textId="0A9E4539" w:rsidR="00A1715D" w:rsidRPr="00A1715D" w:rsidRDefault="00A1715D" w:rsidP="00A1715D">
            <w:pPr>
              <w:pStyle w:val="TAL"/>
              <w:rPr>
                <w:rFonts w:cs="Arial"/>
                <w:sz w:val="16"/>
                <w:szCs w:val="16"/>
              </w:rPr>
            </w:pPr>
            <w:r w:rsidRPr="00A1715D">
              <w:rPr>
                <w:rFonts w:cs="Arial"/>
                <w:sz w:val="16"/>
                <w:szCs w:val="16"/>
              </w:rPr>
              <w:t>S2-2505849</w:t>
            </w:r>
          </w:p>
        </w:tc>
      </w:tr>
      <w:tr w:rsidR="00A1715D" w:rsidRPr="00A1715D" w14:paraId="5BCB8717"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0FF1738" w14:textId="3639D107" w:rsidR="00A1715D" w:rsidRPr="00A1715D" w:rsidRDefault="00A1715D" w:rsidP="00A1715D">
            <w:pPr>
              <w:pStyle w:val="TAL"/>
              <w:rPr>
                <w:rFonts w:cs="Arial"/>
                <w:sz w:val="16"/>
                <w:szCs w:val="16"/>
              </w:rPr>
            </w:pPr>
            <w:r w:rsidRPr="00A1715D">
              <w:rPr>
                <w:rFonts w:cs="Arial"/>
                <w:sz w:val="16"/>
                <w:szCs w:val="16"/>
              </w:rPr>
              <w:t>R2-2505060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AAA31" w14:textId="38B20B4F" w:rsidR="00A1715D" w:rsidRPr="00A1715D" w:rsidRDefault="00A1715D" w:rsidP="00A1715D">
            <w:pPr>
              <w:pStyle w:val="TAL"/>
              <w:rPr>
                <w:rFonts w:cs="Arial"/>
                <w:sz w:val="16"/>
                <w:szCs w:val="16"/>
              </w:rPr>
            </w:pPr>
            <w:r w:rsidRPr="00A1715D">
              <w:rPr>
                <w:rFonts w:cs="Arial"/>
                <w:sz w:val="16"/>
                <w:szCs w:val="16"/>
              </w:rPr>
              <w:t>Reply LS on emergency call back and paging (S2-2505938;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FF464" w14:textId="2168A619"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F6AF6" w14:textId="36522A86"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70F8D" w14:textId="5CD2770E" w:rsidR="00A1715D" w:rsidRPr="00A1715D" w:rsidRDefault="00A1715D" w:rsidP="00A1715D">
            <w:pPr>
              <w:pStyle w:val="TAL"/>
              <w:rPr>
                <w:rFonts w:cs="Arial"/>
                <w:sz w:val="16"/>
                <w:szCs w:val="16"/>
              </w:rPr>
            </w:pPr>
            <w:r w:rsidRPr="00A1715D">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BC3FD5" w14:textId="4B0C0995" w:rsidR="00A1715D" w:rsidRPr="00A1715D" w:rsidRDefault="00A1715D" w:rsidP="00A1715D">
            <w:pPr>
              <w:pStyle w:val="TAL"/>
              <w:rPr>
                <w:rFonts w:cs="Arial"/>
                <w:sz w:val="16"/>
                <w:szCs w:val="16"/>
              </w:rPr>
            </w:pPr>
            <w:r w:rsidRPr="00A1715D">
              <w:rPr>
                <w:rFonts w:cs="Arial"/>
                <w:sz w:val="16"/>
                <w:szCs w:val="16"/>
              </w:rPr>
              <w:t>NR_newRAT-Core, 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9D48" w14:textId="74D24657" w:rsidR="00A1715D" w:rsidRPr="00A1715D" w:rsidRDefault="00A1715D" w:rsidP="00A1715D">
            <w:pPr>
              <w:pStyle w:val="TAL"/>
              <w:rPr>
                <w:rFonts w:cs="Arial"/>
                <w:sz w:val="16"/>
                <w:szCs w:val="16"/>
              </w:rPr>
            </w:pPr>
            <w:r w:rsidRPr="00A1715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390E6" w14:textId="41E15F02" w:rsidR="00A1715D" w:rsidRPr="00A1715D" w:rsidRDefault="00A1715D" w:rsidP="00A1715D">
            <w:pPr>
              <w:pStyle w:val="TAL"/>
              <w:rPr>
                <w:rFonts w:cs="Arial"/>
                <w:sz w:val="16"/>
                <w:szCs w:val="16"/>
              </w:rPr>
            </w:pPr>
            <w:r w:rsidRPr="00A1715D">
              <w:rPr>
                <w:rFonts w:cs="Arial"/>
                <w:sz w:val="16"/>
                <w:szCs w:val="16"/>
              </w:rPr>
              <w:t>RAN2, CT1,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91A94CF" w14:textId="7E069CAD" w:rsidR="00A1715D" w:rsidRPr="00A1715D" w:rsidRDefault="00A1715D" w:rsidP="00A1715D">
            <w:pPr>
              <w:pStyle w:val="TAL"/>
              <w:rPr>
                <w:rFonts w:cs="Arial"/>
                <w:sz w:val="16"/>
                <w:szCs w:val="16"/>
              </w:rPr>
            </w:pPr>
            <w:r w:rsidRPr="00A1715D">
              <w:rPr>
                <w:rFonts w:cs="Arial"/>
                <w:sz w:val="16"/>
                <w:szCs w:val="16"/>
              </w:rPr>
              <w:t>S2-2505938</w:t>
            </w:r>
          </w:p>
        </w:tc>
      </w:tr>
      <w:tr w:rsidR="00A1715D" w:rsidRPr="00A1715D" w14:paraId="135442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0A588B" w14:textId="1A49D68F" w:rsidR="00A1715D" w:rsidRPr="00A1715D" w:rsidRDefault="00A1715D" w:rsidP="00A1715D">
            <w:pPr>
              <w:pStyle w:val="TAL"/>
              <w:rPr>
                <w:rFonts w:cs="Arial"/>
                <w:sz w:val="16"/>
                <w:szCs w:val="16"/>
              </w:rPr>
            </w:pPr>
            <w:r w:rsidRPr="00A1715D">
              <w:rPr>
                <w:rFonts w:cs="Arial"/>
                <w:sz w:val="16"/>
                <w:szCs w:val="16"/>
              </w:rPr>
              <w:t>R2-2505061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F3A881" w14:textId="3DED2401" w:rsidR="00A1715D" w:rsidRPr="00A1715D" w:rsidRDefault="00A1715D" w:rsidP="00A1715D">
            <w:pPr>
              <w:pStyle w:val="TAL"/>
              <w:rPr>
                <w:rFonts w:cs="Arial"/>
                <w:sz w:val="16"/>
                <w:szCs w:val="16"/>
              </w:rPr>
            </w:pPr>
            <w:r w:rsidRPr="00A1715D">
              <w:rPr>
                <w:rFonts w:cs="Arial"/>
                <w:sz w:val="16"/>
                <w:szCs w:val="16"/>
              </w:rPr>
              <w:t>Reply LS on RTP retransmission (S2-2505975;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45F2A" w14:textId="4D8AFFBF"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3A33A" w14:textId="09362D13"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69C129" w14:textId="374DB4BA"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41A9B" w14:textId="27D87A9D" w:rsidR="00A1715D" w:rsidRPr="00A1715D" w:rsidRDefault="00A1715D" w:rsidP="00A1715D">
            <w:pPr>
              <w:pStyle w:val="TAL"/>
              <w:rPr>
                <w:rFonts w:cs="Arial"/>
                <w:sz w:val="16"/>
                <w:szCs w:val="16"/>
              </w:rPr>
            </w:pPr>
            <w:r w:rsidRPr="00A1715D">
              <w:rPr>
                <w:rFonts w:cs="Arial"/>
                <w:sz w:val="16"/>
                <w:szCs w:val="16"/>
              </w:rPr>
              <w:t>5G_RTP_Ph2, 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DAEE8" w14:textId="5EB58797" w:rsidR="00A1715D" w:rsidRPr="00A1715D" w:rsidRDefault="00A1715D" w:rsidP="00A1715D">
            <w:pPr>
              <w:pStyle w:val="TAL"/>
              <w:rPr>
                <w:rFonts w:cs="Arial"/>
                <w:sz w:val="16"/>
                <w:szCs w:val="16"/>
              </w:rPr>
            </w:pPr>
            <w:r w:rsidRPr="00A1715D">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BEB32" w14:textId="751F97AD"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0AD32D" w14:textId="580AB04C" w:rsidR="00A1715D" w:rsidRPr="00A1715D" w:rsidRDefault="00A1715D" w:rsidP="00A1715D">
            <w:pPr>
              <w:pStyle w:val="TAL"/>
              <w:rPr>
                <w:rFonts w:cs="Arial"/>
                <w:sz w:val="16"/>
                <w:szCs w:val="16"/>
              </w:rPr>
            </w:pPr>
            <w:r w:rsidRPr="00A1715D">
              <w:rPr>
                <w:rFonts w:cs="Arial"/>
                <w:sz w:val="16"/>
                <w:szCs w:val="16"/>
              </w:rPr>
              <w:t>S2-2505975</w:t>
            </w:r>
          </w:p>
        </w:tc>
      </w:tr>
      <w:tr w:rsidR="00A1715D" w:rsidRPr="00A1715D" w14:paraId="2C4BB8C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84808D" w14:textId="3A328F8D" w:rsidR="00A1715D" w:rsidRPr="00A1715D" w:rsidRDefault="00A1715D" w:rsidP="00A1715D">
            <w:pPr>
              <w:pStyle w:val="TAL"/>
              <w:rPr>
                <w:rFonts w:cs="Arial"/>
                <w:sz w:val="16"/>
                <w:szCs w:val="16"/>
              </w:rPr>
            </w:pPr>
            <w:r w:rsidRPr="00A1715D">
              <w:rPr>
                <w:rFonts w:cs="Arial"/>
                <w:sz w:val="16"/>
                <w:szCs w:val="16"/>
              </w:rPr>
              <w:t>R2-2505062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4462DC" w14:textId="63A6E18D" w:rsidR="00A1715D" w:rsidRPr="00A1715D" w:rsidRDefault="00A1715D" w:rsidP="00A1715D">
            <w:pPr>
              <w:pStyle w:val="TAL"/>
              <w:rPr>
                <w:rFonts w:cs="Arial"/>
                <w:sz w:val="16"/>
                <w:szCs w:val="16"/>
              </w:rPr>
            </w:pPr>
            <w:r w:rsidRPr="00A1715D">
              <w:rPr>
                <w:rFonts w:cs="Arial"/>
                <w:sz w:val="16"/>
                <w:szCs w:val="16"/>
              </w:rPr>
              <w:t>Reply LS on Handling of UE Radio Capability for Paging (S2-2506082;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7041" w14:textId="1427B943"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C61C0" w14:textId="7E6BF5EF"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EF16B" w14:textId="49F8747E" w:rsidR="00A1715D" w:rsidRPr="00A1715D" w:rsidRDefault="00A1715D" w:rsidP="00A1715D">
            <w:pPr>
              <w:pStyle w:val="TAL"/>
              <w:rPr>
                <w:rFonts w:cs="Arial"/>
                <w:sz w:val="16"/>
                <w:szCs w:val="16"/>
              </w:rPr>
            </w:pPr>
            <w:r w:rsidRPr="00A1715D">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07A93" w14:textId="36E49893" w:rsidR="00A1715D" w:rsidRPr="00A1715D" w:rsidRDefault="00A1715D" w:rsidP="00A1715D">
            <w:pPr>
              <w:pStyle w:val="TAL"/>
              <w:rPr>
                <w:rFonts w:cs="Arial"/>
                <w:sz w:val="16"/>
                <w:szCs w:val="16"/>
              </w:rPr>
            </w:pPr>
            <w:r w:rsidRPr="00A1715D">
              <w:rPr>
                <w:rFonts w:cs="Arial"/>
                <w:sz w:val="16"/>
                <w:szCs w:val="16"/>
              </w:rPr>
              <w:t>NR_newRAT-Core, 5GS_Ph1, 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B3809" w14:textId="2D1A358B" w:rsidR="00A1715D" w:rsidRPr="00A1715D" w:rsidRDefault="00A1715D" w:rsidP="00A1715D">
            <w:pPr>
              <w:pStyle w:val="TAL"/>
              <w:rPr>
                <w:rFonts w:cs="Arial"/>
                <w:sz w:val="16"/>
                <w:szCs w:val="16"/>
              </w:rPr>
            </w:pPr>
            <w:r w:rsidRPr="00A1715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19AEC" w14:textId="6184D87B"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C1078E" w14:textId="4071CF5C" w:rsidR="00A1715D" w:rsidRPr="00A1715D" w:rsidRDefault="00A1715D" w:rsidP="00A1715D">
            <w:pPr>
              <w:pStyle w:val="TAL"/>
              <w:rPr>
                <w:rFonts w:cs="Arial"/>
                <w:sz w:val="16"/>
                <w:szCs w:val="16"/>
              </w:rPr>
            </w:pPr>
            <w:r w:rsidRPr="00A1715D">
              <w:rPr>
                <w:rFonts w:cs="Arial"/>
                <w:sz w:val="16"/>
                <w:szCs w:val="16"/>
              </w:rPr>
              <w:t>S2-2506082</w:t>
            </w:r>
          </w:p>
        </w:tc>
      </w:tr>
      <w:tr w:rsidR="00A1715D" w:rsidRPr="00A1715D" w14:paraId="08EBE9B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FFCEDEE" w14:textId="0F5EB9AF" w:rsidR="00A1715D" w:rsidRPr="00A1715D" w:rsidRDefault="00A1715D" w:rsidP="00A1715D">
            <w:pPr>
              <w:pStyle w:val="TAL"/>
              <w:rPr>
                <w:rFonts w:cs="Arial"/>
                <w:sz w:val="16"/>
                <w:szCs w:val="16"/>
              </w:rPr>
            </w:pPr>
            <w:r w:rsidRPr="00A1715D">
              <w:rPr>
                <w:rFonts w:cs="Arial"/>
                <w:sz w:val="16"/>
                <w:szCs w:val="16"/>
              </w:rPr>
              <w:t>R2-2505063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40A76A" w14:textId="043E7FB1" w:rsidR="00A1715D" w:rsidRPr="00A1715D" w:rsidRDefault="00A1715D" w:rsidP="00A1715D">
            <w:pPr>
              <w:pStyle w:val="TAL"/>
              <w:rPr>
                <w:rFonts w:cs="Arial"/>
                <w:sz w:val="16"/>
                <w:szCs w:val="16"/>
              </w:rPr>
            </w:pPr>
            <w:r w:rsidRPr="00A1715D">
              <w:rPr>
                <w:rFonts w:cs="Arial"/>
                <w:sz w:val="16"/>
                <w:szCs w:val="16"/>
              </w:rPr>
              <w:t>Response to Reply LS on paging capability loss issue (S2-2506087; contact: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37356" w14:textId="6CB55728" w:rsidR="00A1715D" w:rsidRPr="00A1715D" w:rsidRDefault="00A1715D" w:rsidP="00A1715D">
            <w:pPr>
              <w:pStyle w:val="TAL"/>
              <w:rPr>
                <w:rFonts w:cs="Arial"/>
                <w:sz w:val="16"/>
                <w:szCs w:val="16"/>
              </w:rPr>
            </w:pPr>
            <w:r w:rsidRPr="00A1715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C7E4F" w14:textId="0EC6CF55"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69542" w14:textId="64CEC598"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8E8DB" w14:textId="7ABE1A70" w:rsidR="00A1715D" w:rsidRPr="00A1715D" w:rsidRDefault="00A1715D" w:rsidP="00A1715D">
            <w:pPr>
              <w:pStyle w:val="TAL"/>
              <w:rPr>
                <w:rFonts w:cs="Arial"/>
                <w:sz w:val="16"/>
                <w:szCs w:val="16"/>
              </w:rPr>
            </w:pPr>
            <w:r w:rsidRPr="00A1715D">
              <w:rPr>
                <w:rFonts w:cs="Arial"/>
                <w:sz w:val="16"/>
                <w:szCs w:val="16"/>
              </w:rPr>
              <w:t>NR_LPWUS-Core, 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39F844" w14:textId="692CCCBE" w:rsidR="00A1715D" w:rsidRPr="00A1715D" w:rsidRDefault="00A1715D" w:rsidP="00A1715D">
            <w:pPr>
              <w:pStyle w:val="TAL"/>
              <w:rPr>
                <w:rFonts w:cs="Arial"/>
                <w:sz w:val="16"/>
                <w:szCs w:val="16"/>
              </w:rPr>
            </w:pPr>
            <w:r w:rsidRPr="00A1715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3951" w14:textId="76B78A6F" w:rsidR="00A1715D" w:rsidRPr="00A1715D" w:rsidRDefault="00A1715D" w:rsidP="00A1715D">
            <w:pPr>
              <w:pStyle w:val="TAL"/>
              <w:rPr>
                <w:rFonts w:cs="Arial"/>
                <w:sz w:val="16"/>
                <w:szCs w:val="16"/>
              </w:rPr>
            </w:pPr>
            <w:r w:rsidRPr="00A1715D">
              <w:rPr>
                <w:rFonts w:cs="Arial"/>
                <w:sz w:val="16"/>
                <w:szCs w:val="16"/>
              </w:rPr>
              <w:t>RAN,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01D8ED" w14:textId="7A46B65D" w:rsidR="00A1715D" w:rsidRPr="00A1715D" w:rsidRDefault="00A1715D" w:rsidP="00A1715D">
            <w:pPr>
              <w:pStyle w:val="TAL"/>
              <w:rPr>
                <w:rFonts w:cs="Arial"/>
                <w:sz w:val="16"/>
                <w:szCs w:val="16"/>
              </w:rPr>
            </w:pPr>
            <w:r w:rsidRPr="00A1715D">
              <w:rPr>
                <w:rFonts w:cs="Arial"/>
                <w:sz w:val="16"/>
                <w:szCs w:val="16"/>
              </w:rPr>
              <w:t>S2-2506087</w:t>
            </w:r>
          </w:p>
        </w:tc>
      </w:tr>
      <w:tr w:rsidR="00A1715D" w:rsidRPr="00A1715D" w14:paraId="64E4A3E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D7207B7" w14:textId="044AB143" w:rsidR="00A1715D" w:rsidRPr="00A1715D" w:rsidRDefault="00A1715D" w:rsidP="00A1715D">
            <w:pPr>
              <w:pStyle w:val="TAL"/>
              <w:rPr>
                <w:rFonts w:cs="Arial"/>
                <w:sz w:val="16"/>
                <w:szCs w:val="16"/>
              </w:rPr>
            </w:pPr>
            <w:r w:rsidRPr="00A1715D">
              <w:rPr>
                <w:rFonts w:cs="Arial"/>
                <w:sz w:val="16"/>
                <w:szCs w:val="16"/>
              </w:rPr>
              <w:t>R2-2505064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9EE971" w14:textId="62914A65" w:rsidR="00A1715D" w:rsidRPr="00A1715D" w:rsidRDefault="00A1715D" w:rsidP="00A1715D">
            <w:pPr>
              <w:pStyle w:val="TAL"/>
              <w:rPr>
                <w:rFonts w:cs="Arial"/>
                <w:sz w:val="16"/>
                <w:szCs w:val="16"/>
              </w:rPr>
            </w:pPr>
            <w:r w:rsidRPr="00A1715D">
              <w:rPr>
                <w:rFonts w:cs="Arial"/>
                <w:sz w:val="16"/>
                <w:szCs w:val="16"/>
              </w:rPr>
              <w:t>LS on security parameter in paging request message (S3-252392;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E9ED2" w14:textId="7ADFE426" w:rsidR="00A1715D" w:rsidRPr="00A1715D" w:rsidRDefault="00A1715D" w:rsidP="00A1715D">
            <w:pPr>
              <w:pStyle w:val="TAL"/>
              <w:rPr>
                <w:rFonts w:cs="Arial"/>
                <w:sz w:val="16"/>
                <w:szCs w:val="16"/>
              </w:rPr>
            </w:pPr>
            <w:r w:rsidRPr="00A1715D">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FA10D" w14:textId="7C0CACF1"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2437E" w14:textId="6B38A372"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41575" w14:textId="4A624D8C" w:rsidR="00A1715D" w:rsidRPr="00A1715D" w:rsidRDefault="00A1715D" w:rsidP="00A1715D">
            <w:pPr>
              <w:pStyle w:val="TAL"/>
              <w:rPr>
                <w:rFonts w:cs="Arial"/>
                <w:sz w:val="16"/>
                <w:szCs w:val="16"/>
              </w:rPr>
            </w:pPr>
            <w:r w:rsidRPr="00A1715D">
              <w:rPr>
                <w:rFonts w:cs="Arial"/>
                <w:sz w:val="16"/>
                <w:szCs w:val="16"/>
              </w:rPr>
              <w:t>FS_Ambient_IoT_Sec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81DCB" w14:textId="05CEF950"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CAFE" w14:textId="703F1859" w:rsidR="00A1715D" w:rsidRPr="00A1715D" w:rsidRDefault="00A1715D" w:rsidP="00A1715D">
            <w:pPr>
              <w:pStyle w:val="TAL"/>
              <w:rPr>
                <w:rFonts w:cs="Arial"/>
                <w:sz w:val="16"/>
                <w:szCs w:val="16"/>
              </w:rPr>
            </w:pPr>
            <w:r w:rsidRPr="00A1715D">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472860" w14:textId="3F960791" w:rsidR="00A1715D" w:rsidRPr="00A1715D" w:rsidRDefault="00A1715D" w:rsidP="00A1715D">
            <w:pPr>
              <w:pStyle w:val="TAL"/>
              <w:rPr>
                <w:rFonts w:cs="Arial"/>
                <w:sz w:val="16"/>
                <w:szCs w:val="16"/>
              </w:rPr>
            </w:pPr>
            <w:r w:rsidRPr="00A1715D">
              <w:rPr>
                <w:rFonts w:cs="Arial"/>
                <w:sz w:val="16"/>
                <w:szCs w:val="16"/>
              </w:rPr>
              <w:t>S3-252392</w:t>
            </w:r>
          </w:p>
        </w:tc>
      </w:tr>
      <w:tr w:rsidR="00A1715D" w:rsidRPr="00A1715D" w14:paraId="2F4F1C1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9E7E67B" w14:textId="254E74A5" w:rsidR="00A1715D" w:rsidRPr="00A1715D" w:rsidRDefault="00A1715D" w:rsidP="00A1715D">
            <w:pPr>
              <w:pStyle w:val="TAL"/>
              <w:rPr>
                <w:rFonts w:cs="Arial"/>
                <w:sz w:val="16"/>
                <w:szCs w:val="16"/>
              </w:rPr>
            </w:pPr>
            <w:r w:rsidRPr="00A1715D">
              <w:rPr>
                <w:rFonts w:cs="Arial"/>
                <w:sz w:val="16"/>
                <w:szCs w:val="16"/>
              </w:rPr>
              <w:t>R2-2505065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81C0CC" w14:textId="1D71610D" w:rsidR="00A1715D" w:rsidRPr="00A1715D" w:rsidRDefault="00A1715D" w:rsidP="00A1715D">
            <w:pPr>
              <w:pStyle w:val="TAL"/>
              <w:rPr>
                <w:rFonts w:cs="Arial"/>
                <w:sz w:val="16"/>
                <w:szCs w:val="16"/>
              </w:rPr>
            </w:pPr>
            <w:r w:rsidRPr="00A1715D">
              <w:rPr>
                <w:rFonts w:cs="Arial"/>
                <w:sz w:val="16"/>
                <w:szCs w:val="16"/>
              </w:rPr>
              <w:t>Reply LS on security handling for inter-CU LTM in non-DC cases (S3-252398;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E09DC" w14:textId="21A4F8C8" w:rsidR="00A1715D" w:rsidRPr="00A1715D" w:rsidRDefault="00A1715D" w:rsidP="00A1715D">
            <w:pPr>
              <w:pStyle w:val="TAL"/>
              <w:rPr>
                <w:rFonts w:cs="Arial"/>
                <w:sz w:val="16"/>
                <w:szCs w:val="16"/>
              </w:rPr>
            </w:pPr>
            <w:r w:rsidRPr="00A1715D">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CF5CA" w14:textId="0D539B2E"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E416A" w14:textId="429FF410"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0633E" w14:textId="734F1367" w:rsidR="00A1715D" w:rsidRPr="00A1715D" w:rsidRDefault="00A1715D" w:rsidP="00A1715D">
            <w:pPr>
              <w:pStyle w:val="TAL"/>
              <w:rPr>
                <w:rFonts w:cs="Arial"/>
                <w:sz w:val="16"/>
                <w:szCs w:val="16"/>
              </w:rPr>
            </w:pPr>
            <w:r w:rsidRPr="00A1715D">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BEBEF" w14:textId="79AD1B9E" w:rsidR="00A1715D" w:rsidRPr="00A1715D" w:rsidRDefault="00A1715D" w:rsidP="00A1715D">
            <w:pPr>
              <w:pStyle w:val="TAL"/>
              <w:rPr>
                <w:rFonts w:cs="Arial"/>
                <w:sz w:val="16"/>
                <w:szCs w:val="16"/>
              </w:rPr>
            </w:pPr>
            <w:r w:rsidRPr="00A1715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70253" w14:textId="0109635B" w:rsidR="00A1715D" w:rsidRPr="00A1715D" w:rsidRDefault="00A1715D" w:rsidP="00A1715D">
            <w:pPr>
              <w:pStyle w:val="TAL"/>
              <w:rPr>
                <w:rFonts w:cs="Arial"/>
                <w:sz w:val="16"/>
                <w:szCs w:val="16"/>
              </w:rPr>
            </w:pPr>
            <w:r w:rsidRPr="00A1715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A0DD1A" w14:textId="60353D59" w:rsidR="00A1715D" w:rsidRPr="00A1715D" w:rsidRDefault="00A1715D" w:rsidP="00A1715D">
            <w:pPr>
              <w:pStyle w:val="TAL"/>
              <w:rPr>
                <w:rFonts w:cs="Arial"/>
                <w:sz w:val="16"/>
                <w:szCs w:val="16"/>
              </w:rPr>
            </w:pPr>
            <w:r w:rsidRPr="00A1715D">
              <w:rPr>
                <w:rFonts w:cs="Arial"/>
                <w:sz w:val="16"/>
                <w:szCs w:val="16"/>
              </w:rPr>
              <w:t>S3-252398</w:t>
            </w:r>
          </w:p>
        </w:tc>
      </w:tr>
      <w:tr w:rsidR="00A1715D" w:rsidRPr="00A1715D" w14:paraId="1A82E17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BD18DC8" w14:textId="7887726B" w:rsidR="00A1715D" w:rsidRPr="00A1715D" w:rsidRDefault="00A1715D" w:rsidP="00A1715D">
            <w:pPr>
              <w:pStyle w:val="TAL"/>
              <w:rPr>
                <w:rFonts w:cs="Arial"/>
                <w:sz w:val="16"/>
                <w:szCs w:val="16"/>
              </w:rPr>
            </w:pPr>
            <w:r w:rsidRPr="00A1715D">
              <w:rPr>
                <w:rFonts w:cs="Arial"/>
                <w:sz w:val="16"/>
                <w:szCs w:val="16"/>
              </w:rPr>
              <w:t>R2-2505066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38F192" w14:textId="0D4BB76E" w:rsidR="00A1715D" w:rsidRPr="00A1715D" w:rsidRDefault="00A1715D" w:rsidP="00A1715D">
            <w:pPr>
              <w:pStyle w:val="TAL"/>
              <w:rPr>
                <w:rFonts w:cs="Arial"/>
                <w:sz w:val="16"/>
                <w:szCs w:val="16"/>
              </w:rPr>
            </w:pPr>
            <w:r w:rsidRPr="00A1715D">
              <w:rPr>
                <w:rFonts w:cs="Arial"/>
                <w:sz w:val="16"/>
                <w:szCs w:val="16"/>
              </w:rPr>
              <w:t>LS to RAN3 on MBS Communication Service Type (S4-251096;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8458F" w14:textId="2CC8BDFF" w:rsidR="00A1715D" w:rsidRPr="00A1715D" w:rsidRDefault="00A1715D" w:rsidP="00A1715D">
            <w:pPr>
              <w:pStyle w:val="TAL"/>
              <w:rPr>
                <w:rFonts w:cs="Arial"/>
                <w:sz w:val="16"/>
                <w:szCs w:val="16"/>
              </w:rPr>
            </w:pPr>
            <w:r w:rsidRPr="00A1715D">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1386B" w14:textId="5B74F07A"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E46EC" w14:textId="7D9C06C0" w:rsidR="00A1715D" w:rsidRPr="00A1715D" w:rsidRDefault="00A1715D" w:rsidP="00A1715D">
            <w:pPr>
              <w:pStyle w:val="TAL"/>
              <w:rPr>
                <w:rFonts w:cs="Arial"/>
                <w:sz w:val="16"/>
                <w:szCs w:val="16"/>
              </w:rPr>
            </w:pPr>
            <w:r w:rsidRPr="00A1715D">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3B4B6" w14:textId="1A997CB0" w:rsidR="00A1715D" w:rsidRPr="00A1715D" w:rsidRDefault="00A1715D" w:rsidP="00A1715D">
            <w:pPr>
              <w:pStyle w:val="TAL"/>
              <w:rPr>
                <w:rFonts w:cs="Arial"/>
                <w:sz w:val="16"/>
                <w:szCs w:val="16"/>
              </w:rPr>
            </w:pPr>
            <w:r w:rsidRPr="00A1715D">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87007" w14:textId="757F6E60" w:rsidR="00A1715D" w:rsidRPr="00A1715D" w:rsidRDefault="00A1715D" w:rsidP="00A1715D">
            <w:pPr>
              <w:pStyle w:val="TAL"/>
              <w:rPr>
                <w:rFonts w:cs="Arial"/>
                <w:sz w:val="16"/>
                <w:szCs w:val="16"/>
              </w:rPr>
            </w:pPr>
            <w:r w:rsidRPr="00A1715D">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E8214" w14:textId="34BA4586" w:rsidR="00A1715D" w:rsidRPr="00A1715D" w:rsidRDefault="00A1715D" w:rsidP="00A1715D">
            <w:pPr>
              <w:pStyle w:val="TAL"/>
              <w:rPr>
                <w:rFonts w:cs="Arial"/>
                <w:sz w:val="16"/>
                <w:szCs w:val="16"/>
              </w:rPr>
            </w:pPr>
            <w:r w:rsidRPr="00A1715D">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FC10252" w14:textId="6909E7D7" w:rsidR="00A1715D" w:rsidRPr="00A1715D" w:rsidRDefault="00A1715D" w:rsidP="00A1715D">
            <w:pPr>
              <w:pStyle w:val="TAL"/>
              <w:rPr>
                <w:rFonts w:cs="Arial"/>
                <w:sz w:val="16"/>
                <w:szCs w:val="16"/>
              </w:rPr>
            </w:pPr>
            <w:r w:rsidRPr="00A1715D">
              <w:rPr>
                <w:rFonts w:cs="Arial"/>
                <w:sz w:val="16"/>
                <w:szCs w:val="16"/>
              </w:rPr>
              <w:t>S4-251096</w:t>
            </w:r>
          </w:p>
        </w:tc>
      </w:tr>
      <w:tr w:rsidR="00A1715D" w:rsidRPr="00A1715D" w14:paraId="000BC03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5325A49" w14:textId="2FD80116" w:rsidR="00A1715D" w:rsidRPr="00A1715D" w:rsidRDefault="00A1715D" w:rsidP="00A1715D">
            <w:pPr>
              <w:pStyle w:val="TAL"/>
              <w:rPr>
                <w:rFonts w:cs="Arial"/>
                <w:sz w:val="16"/>
                <w:szCs w:val="16"/>
              </w:rPr>
            </w:pPr>
            <w:r w:rsidRPr="00A1715D">
              <w:rPr>
                <w:rFonts w:cs="Arial"/>
                <w:sz w:val="16"/>
                <w:szCs w:val="16"/>
              </w:rPr>
              <w:t>R2-2505067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BE7145" w14:textId="6C910446" w:rsidR="00A1715D" w:rsidRPr="00A1715D" w:rsidRDefault="00A1715D" w:rsidP="00A1715D">
            <w:pPr>
              <w:pStyle w:val="TAL"/>
              <w:rPr>
                <w:rFonts w:cs="Arial"/>
                <w:sz w:val="16"/>
                <w:szCs w:val="16"/>
              </w:rPr>
            </w:pPr>
            <w:r w:rsidRPr="00A1715D">
              <w:rPr>
                <w:rFonts w:cs="Arial"/>
                <w:sz w:val="16"/>
                <w:szCs w:val="16"/>
              </w:rPr>
              <w:t>Reply on Inclusion of NTN intended service area in the Service Announcement (S4-251099;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C3A3C" w14:textId="125DD4B6" w:rsidR="00A1715D" w:rsidRPr="00A1715D" w:rsidRDefault="00A1715D" w:rsidP="00A1715D">
            <w:pPr>
              <w:pStyle w:val="TAL"/>
              <w:rPr>
                <w:rFonts w:cs="Arial"/>
                <w:sz w:val="16"/>
                <w:szCs w:val="16"/>
              </w:rPr>
            </w:pPr>
            <w:r w:rsidRPr="00A1715D">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2E54B" w14:textId="303A5E13"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32B64" w14:textId="0D5C8EB7"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45732" w14:textId="3099C824" w:rsidR="00A1715D" w:rsidRPr="00A1715D" w:rsidRDefault="00A1715D" w:rsidP="00A1715D">
            <w:pPr>
              <w:pStyle w:val="TAL"/>
              <w:rPr>
                <w:rFonts w:cs="Arial"/>
                <w:sz w:val="16"/>
                <w:szCs w:val="16"/>
              </w:rPr>
            </w:pPr>
            <w:r w:rsidRPr="00A1715D">
              <w:rPr>
                <w:rFonts w:cs="Arial"/>
                <w:sz w:val="16"/>
                <w:szCs w:val="16"/>
              </w:rPr>
              <w:t>NR_NTN_Ph3-Core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71F805" w14:textId="3C100BDB"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4D65F" w14:textId="4EA3A7D9" w:rsidR="00A1715D" w:rsidRPr="00A1715D" w:rsidRDefault="00A1715D" w:rsidP="00A1715D">
            <w:pPr>
              <w:pStyle w:val="TAL"/>
              <w:rPr>
                <w:rFonts w:cs="Arial"/>
                <w:sz w:val="16"/>
                <w:szCs w:val="16"/>
              </w:rPr>
            </w:pPr>
            <w:r w:rsidRPr="00A1715D">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E0CC56" w14:textId="776B211F" w:rsidR="00A1715D" w:rsidRPr="00A1715D" w:rsidRDefault="00A1715D" w:rsidP="00A1715D">
            <w:pPr>
              <w:pStyle w:val="TAL"/>
              <w:rPr>
                <w:rFonts w:cs="Arial"/>
                <w:sz w:val="16"/>
                <w:szCs w:val="16"/>
              </w:rPr>
            </w:pPr>
            <w:r w:rsidRPr="00A1715D">
              <w:rPr>
                <w:rFonts w:cs="Arial"/>
                <w:sz w:val="16"/>
                <w:szCs w:val="16"/>
              </w:rPr>
              <w:t>S4-251099</w:t>
            </w:r>
          </w:p>
        </w:tc>
      </w:tr>
      <w:tr w:rsidR="00A1715D" w:rsidRPr="00A1715D" w14:paraId="095128D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5C21BE0" w14:textId="44944B9F" w:rsidR="00A1715D" w:rsidRPr="00A1715D" w:rsidRDefault="00A1715D" w:rsidP="00A1715D">
            <w:pPr>
              <w:pStyle w:val="TAL"/>
              <w:rPr>
                <w:rFonts w:cs="Arial"/>
                <w:sz w:val="16"/>
                <w:szCs w:val="16"/>
              </w:rPr>
            </w:pPr>
            <w:r w:rsidRPr="00A1715D">
              <w:rPr>
                <w:rFonts w:cs="Arial"/>
                <w:sz w:val="16"/>
                <w:szCs w:val="16"/>
              </w:rPr>
              <w:t>R2-2505068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B422B1" w14:textId="48B11525" w:rsidR="00A1715D" w:rsidRPr="00A1715D" w:rsidRDefault="00A1715D" w:rsidP="00A1715D">
            <w:pPr>
              <w:pStyle w:val="TAL"/>
              <w:rPr>
                <w:rFonts w:cs="Arial"/>
                <w:sz w:val="16"/>
                <w:szCs w:val="16"/>
              </w:rPr>
            </w:pPr>
            <w:r w:rsidRPr="00A1715D">
              <w:rPr>
                <w:rFonts w:cs="Arial"/>
                <w:sz w:val="16"/>
                <w:szCs w:val="16"/>
              </w:rPr>
              <w:t>LS on the RAN simulation assumptions for ULBC (S4-251584;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A38A42" w14:textId="4C84FF63" w:rsidR="00A1715D" w:rsidRPr="00A1715D" w:rsidRDefault="00A1715D" w:rsidP="00A1715D">
            <w:pPr>
              <w:pStyle w:val="TAL"/>
              <w:rPr>
                <w:rFonts w:cs="Arial"/>
                <w:sz w:val="16"/>
                <w:szCs w:val="16"/>
              </w:rPr>
            </w:pPr>
            <w:r w:rsidRPr="00A1715D">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BFB64" w14:textId="4A37CC01"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E80E02" w14:textId="4A7B9371" w:rsidR="00A1715D" w:rsidRPr="00A1715D" w:rsidRDefault="00A1715D" w:rsidP="00A1715D">
            <w:pPr>
              <w:pStyle w:val="TAL"/>
              <w:rPr>
                <w:rFonts w:cs="Arial"/>
                <w:sz w:val="16"/>
                <w:szCs w:val="16"/>
              </w:rPr>
            </w:pPr>
            <w:r w:rsidRPr="00A1715D">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6E4508" w14:textId="1EAB00FB" w:rsidR="00A1715D" w:rsidRPr="00A1715D" w:rsidRDefault="00A1715D" w:rsidP="00A1715D">
            <w:pPr>
              <w:pStyle w:val="TAL"/>
              <w:rPr>
                <w:rFonts w:cs="Arial"/>
                <w:sz w:val="16"/>
                <w:szCs w:val="16"/>
              </w:rPr>
            </w:pPr>
            <w:r w:rsidRPr="00A1715D">
              <w:rPr>
                <w:rFonts w:cs="Arial"/>
                <w:sz w:val="16"/>
                <w:szCs w:val="16"/>
              </w:rPr>
              <w:t>FS_ULBC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B29BC" w14:textId="63E294AD" w:rsidR="00A1715D" w:rsidRPr="00A1715D" w:rsidRDefault="00A1715D" w:rsidP="00A1715D">
            <w:pPr>
              <w:pStyle w:val="TAL"/>
              <w:rPr>
                <w:rFonts w:cs="Arial"/>
                <w:sz w:val="16"/>
                <w:szCs w:val="16"/>
              </w:rPr>
            </w:pPr>
            <w:r w:rsidRPr="00A1715D">
              <w:rPr>
                <w:rFonts w:cs="Arial"/>
                <w:sz w:val="16"/>
                <w:szCs w:val="16"/>
              </w:rPr>
              <w:t>RAN1, RAN2, RAN4, SA2,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CE55D" w14:textId="066E98C7" w:rsidR="00A1715D" w:rsidRPr="00A1715D" w:rsidRDefault="00A1715D" w:rsidP="00A1715D">
            <w:pPr>
              <w:pStyle w:val="TAL"/>
              <w:rPr>
                <w:rFonts w:cs="Arial"/>
                <w:sz w:val="16"/>
                <w:szCs w:val="16"/>
              </w:rPr>
            </w:pPr>
            <w:r w:rsidRPr="00A1715D">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CD81957" w14:textId="5BE7BB4B" w:rsidR="00A1715D" w:rsidRPr="00A1715D" w:rsidRDefault="00A1715D" w:rsidP="00A1715D">
            <w:pPr>
              <w:pStyle w:val="TAL"/>
              <w:rPr>
                <w:rFonts w:cs="Arial"/>
                <w:sz w:val="16"/>
                <w:szCs w:val="16"/>
              </w:rPr>
            </w:pPr>
            <w:r w:rsidRPr="00A1715D">
              <w:rPr>
                <w:rFonts w:cs="Arial"/>
                <w:sz w:val="16"/>
                <w:szCs w:val="16"/>
              </w:rPr>
              <w:t>S4-251584</w:t>
            </w:r>
          </w:p>
        </w:tc>
      </w:tr>
      <w:tr w:rsidR="00A1715D" w:rsidRPr="00A1715D" w14:paraId="3A88CE0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D14002D" w14:textId="2A6B2AF6" w:rsidR="00A1715D" w:rsidRPr="00A1715D" w:rsidRDefault="00A1715D" w:rsidP="00A1715D">
            <w:pPr>
              <w:pStyle w:val="TAL"/>
              <w:rPr>
                <w:rFonts w:cs="Arial"/>
                <w:sz w:val="16"/>
                <w:szCs w:val="16"/>
              </w:rPr>
            </w:pPr>
            <w:r w:rsidRPr="00A1715D">
              <w:rPr>
                <w:rFonts w:cs="Arial"/>
                <w:sz w:val="16"/>
                <w:szCs w:val="16"/>
              </w:rPr>
              <w:t>R2-2506418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78635" w14:textId="16539578" w:rsidR="00A1715D" w:rsidRPr="00A1715D" w:rsidRDefault="00A1715D" w:rsidP="00A1715D">
            <w:pPr>
              <w:pStyle w:val="TAL"/>
              <w:rPr>
                <w:rFonts w:cs="Arial"/>
                <w:sz w:val="16"/>
                <w:szCs w:val="16"/>
              </w:rPr>
            </w:pPr>
            <w:r w:rsidRPr="00A1715D">
              <w:rPr>
                <w:rFonts w:cs="Arial"/>
                <w:sz w:val="16"/>
                <w:szCs w:val="16"/>
              </w:rPr>
              <w:t>LS on delayed A-IoT D2R NAS messages (C1-255165;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45A25" w14:textId="1F99C85B" w:rsidR="00A1715D" w:rsidRPr="00A1715D" w:rsidRDefault="00A1715D" w:rsidP="00A1715D">
            <w:pPr>
              <w:pStyle w:val="TAL"/>
              <w:rPr>
                <w:rFonts w:cs="Arial"/>
                <w:sz w:val="16"/>
                <w:szCs w:val="16"/>
              </w:rPr>
            </w:pPr>
            <w:r w:rsidRPr="00A1715D">
              <w:rPr>
                <w:rFonts w:cs="Arial"/>
                <w:sz w:val="16"/>
                <w:szCs w:val="16"/>
              </w:rPr>
              <w:t>CT1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334CD" w14:textId="599A18AE"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CD83F4" w14:textId="1636F8A9"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4BD533" w14:textId="3F949A8F" w:rsidR="00A1715D" w:rsidRPr="00A1715D" w:rsidRDefault="00A1715D" w:rsidP="00A1715D">
            <w:pPr>
              <w:pStyle w:val="TAL"/>
              <w:rPr>
                <w:rFonts w:cs="Arial"/>
                <w:sz w:val="16"/>
                <w:szCs w:val="16"/>
              </w:rPr>
            </w:pPr>
            <w:r w:rsidRPr="00A1715D">
              <w:rPr>
                <w:rFonts w:cs="Arial"/>
                <w:sz w:val="16"/>
                <w:szCs w:val="16"/>
              </w:rPr>
              <w:t>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EC9CA" w14:textId="64092481"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01011" w14:textId="4DCA5728" w:rsidR="00A1715D" w:rsidRPr="00A1715D" w:rsidRDefault="00A1715D" w:rsidP="00A1715D">
            <w:pPr>
              <w:pStyle w:val="TAL"/>
              <w:rPr>
                <w:rFonts w:cs="Arial"/>
                <w:sz w:val="16"/>
                <w:szCs w:val="16"/>
              </w:rPr>
            </w:pPr>
            <w:r w:rsidRPr="00A1715D">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05332B" w14:textId="73D6A7CB" w:rsidR="00A1715D" w:rsidRPr="00A1715D" w:rsidRDefault="00A1715D" w:rsidP="00A1715D">
            <w:pPr>
              <w:pStyle w:val="TAL"/>
              <w:rPr>
                <w:rFonts w:cs="Arial"/>
                <w:sz w:val="16"/>
                <w:szCs w:val="16"/>
              </w:rPr>
            </w:pPr>
            <w:r w:rsidRPr="00A1715D">
              <w:rPr>
                <w:rFonts w:cs="Arial"/>
                <w:sz w:val="16"/>
                <w:szCs w:val="16"/>
              </w:rPr>
              <w:t>C1-255165</w:t>
            </w:r>
          </w:p>
        </w:tc>
      </w:tr>
      <w:tr w:rsidR="00A1715D" w:rsidRPr="00A1715D" w14:paraId="46F1C96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D77D840" w14:textId="03C55596" w:rsidR="00A1715D" w:rsidRPr="00A1715D" w:rsidRDefault="00A1715D" w:rsidP="00A1715D">
            <w:pPr>
              <w:pStyle w:val="TAL"/>
              <w:rPr>
                <w:rFonts w:cs="Arial"/>
                <w:sz w:val="16"/>
                <w:szCs w:val="16"/>
              </w:rPr>
            </w:pPr>
            <w:r w:rsidRPr="00A1715D">
              <w:rPr>
                <w:rFonts w:cs="Arial"/>
                <w:sz w:val="16"/>
                <w:szCs w:val="16"/>
              </w:rPr>
              <w:t>R2-2506432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AFE5A4" w14:textId="6D4F9A44" w:rsidR="00A1715D" w:rsidRPr="00A1715D" w:rsidRDefault="00A1715D" w:rsidP="00A1715D">
            <w:pPr>
              <w:pStyle w:val="TAL"/>
              <w:rPr>
                <w:rFonts w:cs="Arial"/>
                <w:sz w:val="16"/>
                <w:szCs w:val="16"/>
              </w:rPr>
            </w:pPr>
            <w:r w:rsidRPr="00A1715D">
              <w:rPr>
                <w:rFonts w:cs="Arial"/>
                <w:sz w:val="16"/>
                <w:szCs w:val="16"/>
              </w:rPr>
              <w:t>Reply LS on CSSF optimization for NR RRM Phase 5 (R4-2512161; contact: Apple)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9AEFB" w14:textId="21DE1712"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8A83F6" w14:textId="07B1AEA5"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557B8" w14:textId="2F981980" w:rsidR="00A1715D" w:rsidRPr="00A1715D" w:rsidRDefault="00A1715D" w:rsidP="00A1715D">
            <w:pPr>
              <w:pStyle w:val="TAL"/>
              <w:rPr>
                <w:rFonts w:cs="Arial"/>
                <w:sz w:val="16"/>
                <w:szCs w:val="16"/>
              </w:rPr>
            </w:pPr>
            <w:r w:rsidRPr="00A1715D">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332880" w14:textId="66986B82" w:rsidR="00A1715D" w:rsidRPr="00A1715D" w:rsidRDefault="00A1715D" w:rsidP="00A1715D">
            <w:pPr>
              <w:pStyle w:val="TAL"/>
              <w:rPr>
                <w:rFonts w:cs="Arial"/>
                <w:sz w:val="16"/>
                <w:szCs w:val="16"/>
              </w:rPr>
            </w:pPr>
            <w:r w:rsidRPr="00A1715D">
              <w:rPr>
                <w:rFonts w:cs="Arial"/>
                <w:sz w:val="16"/>
                <w:szCs w:val="16"/>
              </w:rPr>
              <w:t>NR_RRM_Ph5-Core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59DAE" w14:textId="1E44BC5B"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ED442" w14:textId="413ADB42"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41BCB8" w14:textId="1C46BF1A" w:rsidR="00A1715D" w:rsidRPr="00A1715D" w:rsidRDefault="00A1715D" w:rsidP="00A1715D">
            <w:pPr>
              <w:pStyle w:val="TAL"/>
              <w:rPr>
                <w:rFonts w:cs="Arial"/>
                <w:sz w:val="16"/>
                <w:szCs w:val="16"/>
              </w:rPr>
            </w:pPr>
            <w:r w:rsidRPr="00A1715D">
              <w:rPr>
                <w:rFonts w:cs="Arial"/>
                <w:sz w:val="16"/>
                <w:szCs w:val="16"/>
              </w:rPr>
              <w:t>R4-2512161</w:t>
            </w:r>
          </w:p>
        </w:tc>
      </w:tr>
      <w:tr w:rsidR="00A1715D" w:rsidRPr="00A1715D" w14:paraId="50BBD2A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4B86C40" w14:textId="05E0A143" w:rsidR="00A1715D" w:rsidRPr="00A1715D" w:rsidRDefault="00A1715D" w:rsidP="00A1715D">
            <w:pPr>
              <w:pStyle w:val="TAL"/>
              <w:rPr>
                <w:rFonts w:cs="Arial"/>
                <w:sz w:val="16"/>
                <w:szCs w:val="16"/>
              </w:rPr>
            </w:pPr>
            <w:r w:rsidRPr="00A1715D">
              <w:rPr>
                <w:rFonts w:cs="Arial"/>
                <w:sz w:val="16"/>
                <w:szCs w:val="16"/>
              </w:rPr>
              <w:t>R2-2506472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1DB0E8" w14:textId="70A8C22C" w:rsidR="00A1715D" w:rsidRPr="00A1715D" w:rsidRDefault="00A1715D" w:rsidP="00A1715D">
            <w:pPr>
              <w:pStyle w:val="TAL"/>
              <w:rPr>
                <w:rFonts w:cs="Arial"/>
                <w:sz w:val="16"/>
                <w:szCs w:val="16"/>
              </w:rPr>
            </w:pPr>
            <w:r w:rsidRPr="00A1715D">
              <w:rPr>
                <w:rFonts w:cs="Arial"/>
                <w:sz w:val="16"/>
                <w:szCs w:val="16"/>
              </w:rPr>
              <w:t>LS on RRC signalling for power domain enhancement (R4-2511759;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8B66E" w14:textId="152E13FD" w:rsidR="00A1715D" w:rsidRPr="00A1715D" w:rsidRDefault="00A1715D" w:rsidP="00A1715D">
            <w:pPr>
              <w:pStyle w:val="TAL"/>
              <w:rPr>
                <w:rFonts w:cs="Arial"/>
                <w:sz w:val="16"/>
                <w:szCs w:val="16"/>
              </w:rPr>
            </w:pPr>
            <w:r w:rsidRPr="00A1715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B876E" w14:textId="4685A4D7" w:rsidR="00A1715D" w:rsidRPr="00A1715D" w:rsidRDefault="00A1715D" w:rsidP="00A1715D">
            <w:pPr>
              <w:pStyle w:val="TAL"/>
              <w:rPr>
                <w:rFonts w:cs="Arial"/>
                <w:sz w:val="16"/>
                <w:szCs w:val="16"/>
              </w:rPr>
            </w:pPr>
            <w:r w:rsidRPr="00A1715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76F57" w14:textId="4B0FBAEF" w:rsidR="00A1715D" w:rsidRPr="00A1715D" w:rsidRDefault="00A1715D" w:rsidP="00A1715D">
            <w:pPr>
              <w:pStyle w:val="TAL"/>
              <w:rPr>
                <w:rFonts w:cs="Arial"/>
                <w:sz w:val="16"/>
                <w:szCs w:val="16"/>
              </w:rPr>
            </w:pPr>
            <w:r w:rsidRPr="00A1715D">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7110E" w14:textId="3C49B31D" w:rsidR="00A1715D" w:rsidRPr="00A1715D" w:rsidRDefault="00A1715D" w:rsidP="00A1715D">
            <w:pPr>
              <w:pStyle w:val="TAL"/>
              <w:rPr>
                <w:rFonts w:cs="Arial"/>
                <w:sz w:val="16"/>
                <w:szCs w:val="16"/>
              </w:rPr>
            </w:pPr>
            <w:r w:rsidRPr="00A1715D">
              <w:rPr>
                <w:rFonts w:cs="Arial"/>
                <w:sz w:val="16"/>
                <w:szCs w:val="16"/>
              </w:rPr>
              <w:t>NR_ENDC_RF_Ph4-Core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6259F" w14:textId="29FD3F1B" w:rsidR="00A1715D" w:rsidRPr="00A1715D" w:rsidRDefault="00A1715D" w:rsidP="00A1715D">
            <w:pPr>
              <w:pStyle w:val="TAL"/>
              <w:rPr>
                <w:rFonts w:cs="Arial"/>
                <w:sz w:val="16"/>
                <w:szCs w:val="16"/>
              </w:rPr>
            </w:pPr>
            <w:r w:rsidRPr="00A1715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E0EF1" w14:textId="453A9185" w:rsidR="00A1715D" w:rsidRPr="00A1715D" w:rsidRDefault="00A1715D" w:rsidP="00A1715D">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7006A5" w14:textId="5FD49A2D" w:rsidR="00A1715D" w:rsidRPr="00A1715D" w:rsidRDefault="00A1715D" w:rsidP="00A1715D">
            <w:pPr>
              <w:pStyle w:val="TAL"/>
              <w:rPr>
                <w:rFonts w:cs="Arial"/>
                <w:sz w:val="16"/>
                <w:szCs w:val="16"/>
              </w:rPr>
            </w:pPr>
            <w:r w:rsidRPr="00A1715D">
              <w:rPr>
                <w:rFonts w:cs="Arial"/>
                <w:sz w:val="16"/>
                <w:szCs w:val="16"/>
              </w:rPr>
              <w:t>R4-2511759</w:t>
            </w:r>
          </w:p>
        </w:tc>
      </w:tr>
      <w:bookmarkEnd w:id="757"/>
    </w:tbl>
    <w:p w14:paraId="3FF8727B" w14:textId="77777777" w:rsidR="007A2AE9" w:rsidRPr="00A066A8" w:rsidRDefault="007A2AE9" w:rsidP="00924E60">
      <w:pPr>
        <w:rPr>
          <w:rFonts w:cs="Arial"/>
        </w:rPr>
      </w:pPr>
    </w:p>
    <w:p w14:paraId="5264F9C7" w14:textId="73222B23" w:rsidR="00924E60" w:rsidRPr="00A066A8" w:rsidRDefault="00A1715D" w:rsidP="00924E60">
      <w:pPr>
        <w:rPr>
          <w:rFonts w:cs="Arial"/>
        </w:rPr>
      </w:pPr>
      <w:r>
        <w:rPr>
          <w:rFonts w:cs="Arial"/>
        </w:rPr>
        <w:t>68</w:t>
      </w:r>
      <w:r w:rsidR="00924E60" w:rsidRPr="00A066A8">
        <w:rPr>
          <w:rFonts w:cs="Arial"/>
        </w:rPr>
        <w:t xml:space="preserve"> incoming LS, of which </w:t>
      </w:r>
      <w:r>
        <w:rPr>
          <w:rFonts w:cs="Arial"/>
        </w:rPr>
        <w:t>66</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415F54">
        <w:rPr>
          <w:rFonts w:cs="Arial"/>
        </w:rPr>
        <w:t>3</w:t>
      </w:r>
      <w:r w:rsidR="007A3FCE">
        <w:rPr>
          <w:rFonts w:cs="Arial"/>
        </w:rPr>
        <w:t>1</w:t>
      </w:r>
      <w:r w:rsidR="00CD4F68">
        <w:rPr>
          <w:rFonts w:cs="Arial"/>
        </w:rPr>
        <w:t>bis</w:t>
      </w:r>
      <w:r w:rsidR="00924E60" w:rsidRPr="00A066A8">
        <w:rPr>
          <w:rFonts w:cs="Arial"/>
        </w:rPr>
        <w:t>.</w:t>
      </w:r>
    </w:p>
    <w:bookmarkEnd w:id="752"/>
    <w:bookmarkEnd w:id="756"/>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758" w:name="_Toc24896522"/>
      <w:bookmarkStart w:id="759" w:name="_Toc25783671"/>
      <w:bookmarkStart w:id="760" w:name="_Toc33399565"/>
      <w:bookmarkStart w:id="761" w:name="_Toc35189503"/>
      <w:bookmarkStart w:id="762" w:name="_Toc35213652"/>
      <w:bookmarkStart w:id="763" w:name="_Toc39528407"/>
      <w:bookmarkStart w:id="764" w:name="_Toc40051254"/>
      <w:bookmarkStart w:id="765" w:name="_Toc41695968"/>
      <w:bookmarkStart w:id="766" w:name="_Toc44503780"/>
      <w:bookmarkStart w:id="767" w:name="_Toc50895422"/>
      <w:bookmarkStart w:id="768" w:name="_Toc57284394"/>
      <w:bookmarkStart w:id="769" w:name="_Toc57677264"/>
      <w:bookmarkStart w:id="770" w:name="_Toc63611398"/>
      <w:bookmarkStart w:id="771" w:name="_Toc63611648"/>
      <w:bookmarkStart w:id="772" w:name="_Toc63704838"/>
      <w:bookmarkStart w:id="773" w:name="_Toc64749665"/>
      <w:bookmarkStart w:id="774" w:name="_Toc68990862"/>
      <w:bookmarkStart w:id="775" w:name="_Toc70673482"/>
      <w:bookmarkStart w:id="776" w:name="_Toc74845111"/>
      <w:bookmarkStart w:id="777" w:name="_Toc78991844"/>
      <w:bookmarkStart w:id="778" w:name="_Toc78992093"/>
      <w:bookmarkStart w:id="779" w:name="_Toc82647272"/>
      <w:bookmarkStart w:id="780" w:name="_Toc88676459"/>
      <w:bookmarkStart w:id="781" w:name="_Toc94719752"/>
      <w:bookmarkStart w:id="782" w:name="_Toc102495097"/>
      <w:bookmarkStart w:id="783" w:name="_Toc105622387"/>
      <w:bookmarkStart w:id="784" w:name="_Toc113877112"/>
      <w:bookmarkStart w:id="785" w:name="_Toc115769023"/>
      <w:bookmarkStart w:id="786" w:name="_Toc118202365"/>
      <w:bookmarkStart w:id="787" w:name="_Toc120537049"/>
      <w:bookmarkStart w:id="788" w:name="_Toc127484990"/>
      <w:bookmarkStart w:id="789" w:name="_Toc129990542"/>
      <w:bookmarkStart w:id="790" w:name="_Toc134112528"/>
      <w:bookmarkStart w:id="791" w:name="_Toc142644111"/>
      <w:bookmarkStart w:id="792" w:name="_Toc151278591"/>
      <w:bookmarkStart w:id="793" w:name="_Toc151848917"/>
      <w:bookmarkStart w:id="794" w:name="_Toc159250382"/>
      <w:bookmarkStart w:id="795" w:name="_Toc163757344"/>
      <w:bookmarkStart w:id="796" w:name="_Toc165648819"/>
      <w:bookmarkStart w:id="797" w:name="_Toc169647342"/>
      <w:bookmarkStart w:id="798" w:name="_Toc180701999"/>
      <w:bookmarkStart w:id="799" w:name="_Toc181909384"/>
      <w:bookmarkStart w:id="800" w:name="_Toc190628829"/>
      <w:bookmarkStart w:id="801" w:name="_Toc192273539"/>
      <w:bookmarkStart w:id="802" w:name="_Toc195718184"/>
      <w:bookmarkStart w:id="803" w:name="_Toc197680157"/>
      <w:bookmarkStart w:id="804" w:name="_Toc206149673"/>
      <w:bookmarkStart w:id="805" w:name="_Toc209094722"/>
      <w:bookmarkStart w:id="806" w:name="_Hlk149547690"/>
      <w:bookmarkStart w:id="807" w:name="_Hlk195562308"/>
      <w:bookmarkStart w:id="808" w:name="_Hlk191385249"/>
      <w:bookmarkStart w:id="809" w:name="_Hlk22647430"/>
      <w:bookmarkStart w:id="810" w:name="_Hlk25975575"/>
      <w:bookmarkStart w:id="811" w:name="_Hlk69948915"/>
      <w:bookmarkStart w:id="812" w:name="_Hlk39706138"/>
      <w:bookmarkStart w:id="813" w:name="_Toc211197093"/>
      <w:bookmarkEnd w:id="753"/>
      <w:bookmarkEnd w:id="754"/>
      <w:r w:rsidRPr="00A066A8">
        <w:rPr>
          <w:lang w:val="en-US"/>
        </w:rPr>
        <w:t>Annex D:</w:t>
      </w:r>
      <w:bookmarkStart w:id="814" w:name="_Hlk9431153"/>
      <w:bookmarkStart w:id="815" w:name="_Hlk2551052"/>
      <w:r w:rsidR="00341B7C" w:rsidRPr="00A066A8">
        <w:rPr>
          <w:lang w:val="en-US"/>
        </w:rPr>
        <w:tab/>
      </w:r>
      <w:r w:rsidRPr="00A066A8">
        <w:t>Outgoing liaison statements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13"/>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9859B5">
        <w:trPr>
          <w:trHeight w:val="340"/>
        </w:trPr>
        <w:tc>
          <w:tcPr>
            <w:tcW w:w="1254" w:type="dxa"/>
            <w:shd w:val="pct10" w:color="000000" w:fill="auto"/>
            <w:hideMark/>
          </w:tcPr>
          <w:p w14:paraId="0BFD3F83" w14:textId="77777777" w:rsidR="00F73D16" w:rsidRPr="00A066A8" w:rsidRDefault="00F73D16" w:rsidP="007851D7">
            <w:pPr>
              <w:pStyle w:val="TAH"/>
            </w:pPr>
            <w:bookmarkStart w:id="816" w:name="_Hlk40311865"/>
            <w:bookmarkStart w:id="817" w:name="_Hlk73964454"/>
            <w:bookmarkStart w:id="818" w:name="_Hlk121509163"/>
            <w:bookmarkStart w:id="819" w:name="_Hlk40455407"/>
            <w:bookmarkStart w:id="820" w:name="_Hlk164781229"/>
            <w:bookmarkStart w:id="821" w:name="_Hlk192152833"/>
            <w:bookmarkStart w:id="822" w:name="_Hlk18316006"/>
            <w:bookmarkStart w:id="823" w:name="_Hlk73397865"/>
            <w:bookmarkEnd w:id="814"/>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806"/>
      <w:bookmarkEnd w:id="816"/>
      <w:bookmarkEnd w:id="817"/>
      <w:bookmarkEnd w:id="818"/>
      <w:bookmarkEnd w:id="819"/>
      <w:bookmarkEnd w:id="820"/>
      <w:tr w:rsidR="004462CC" w:rsidRPr="000B27A5" w14:paraId="614DC3AD" w14:textId="77777777" w:rsidTr="000B27A5">
        <w:trPr>
          <w:trHeight w:val="300"/>
        </w:trPr>
        <w:tc>
          <w:tcPr>
            <w:tcW w:w="1254" w:type="dxa"/>
            <w:shd w:val="clear" w:color="000000" w:fill="auto"/>
          </w:tcPr>
          <w:p w14:paraId="3C464D69" w14:textId="66003980" w:rsidR="004462CC" w:rsidRPr="000B27A5" w:rsidRDefault="004462CC" w:rsidP="004462CC">
            <w:pPr>
              <w:pStyle w:val="TAL"/>
            </w:pPr>
            <w:r w:rsidRPr="000B27A5">
              <w:t>R2-2506216</w:t>
            </w:r>
          </w:p>
        </w:tc>
        <w:tc>
          <w:tcPr>
            <w:tcW w:w="3035" w:type="dxa"/>
            <w:shd w:val="clear" w:color="000000" w:fill="auto"/>
          </w:tcPr>
          <w:p w14:paraId="70147D39" w14:textId="31AAC728" w:rsidR="004462CC" w:rsidRPr="000B27A5" w:rsidRDefault="004462CC" w:rsidP="004462CC">
            <w:pPr>
              <w:pStyle w:val="TAL"/>
            </w:pPr>
            <w:r w:rsidRPr="000B27A5">
              <w:t>LS on RAN2 agreement on SUL support for SIB1 request</w:t>
            </w:r>
          </w:p>
        </w:tc>
        <w:tc>
          <w:tcPr>
            <w:tcW w:w="830" w:type="dxa"/>
            <w:shd w:val="clear" w:color="000000" w:fill="auto"/>
          </w:tcPr>
          <w:p w14:paraId="5D14E9DE" w14:textId="4D9EB0DB" w:rsidR="004462CC" w:rsidRPr="000B27A5" w:rsidRDefault="004462CC" w:rsidP="004462CC">
            <w:pPr>
              <w:pStyle w:val="TAL"/>
            </w:pPr>
            <w:r w:rsidRPr="000B27A5">
              <w:t>Rel-19</w:t>
            </w:r>
          </w:p>
        </w:tc>
        <w:tc>
          <w:tcPr>
            <w:tcW w:w="2494" w:type="dxa"/>
            <w:shd w:val="clear" w:color="000000" w:fill="auto"/>
          </w:tcPr>
          <w:p w14:paraId="065CD4BA" w14:textId="296F6557" w:rsidR="004462CC" w:rsidRPr="000B27A5" w:rsidRDefault="004462CC" w:rsidP="004462CC">
            <w:pPr>
              <w:pStyle w:val="TAL"/>
            </w:pPr>
            <w:r w:rsidRPr="00C86C03">
              <w:t>Netw_Energy_NR_enh-Core</w:t>
            </w:r>
          </w:p>
        </w:tc>
        <w:tc>
          <w:tcPr>
            <w:tcW w:w="1119" w:type="dxa"/>
            <w:shd w:val="clear" w:color="000000" w:fill="auto"/>
          </w:tcPr>
          <w:p w14:paraId="32598657" w14:textId="1FAFA150" w:rsidR="004462CC" w:rsidRPr="000B27A5" w:rsidRDefault="004462CC" w:rsidP="004462CC">
            <w:pPr>
              <w:pStyle w:val="TAL"/>
            </w:pPr>
            <w:r w:rsidRPr="00F43875">
              <w:t>RAN1</w:t>
            </w:r>
          </w:p>
        </w:tc>
        <w:tc>
          <w:tcPr>
            <w:tcW w:w="1225" w:type="dxa"/>
            <w:shd w:val="clear" w:color="000000" w:fill="auto"/>
          </w:tcPr>
          <w:p w14:paraId="2F8375DF" w14:textId="582518E1" w:rsidR="004462CC" w:rsidRPr="000B27A5" w:rsidRDefault="004462CC" w:rsidP="004462CC">
            <w:pPr>
              <w:pStyle w:val="TAL"/>
            </w:pPr>
          </w:p>
        </w:tc>
      </w:tr>
      <w:tr w:rsidR="004462CC" w:rsidRPr="000B27A5" w14:paraId="30BDAA54" w14:textId="77777777" w:rsidTr="000B27A5">
        <w:trPr>
          <w:trHeight w:val="300"/>
        </w:trPr>
        <w:tc>
          <w:tcPr>
            <w:tcW w:w="1254" w:type="dxa"/>
            <w:shd w:val="clear" w:color="000000" w:fill="auto"/>
          </w:tcPr>
          <w:p w14:paraId="4A9D6B73" w14:textId="7FA71355" w:rsidR="004462CC" w:rsidRPr="000B27A5" w:rsidRDefault="004462CC" w:rsidP="004462CC">
            <w:pPr>
              <w:pStyle w:val="TAL"/>
            </w:pPr>
            <w:r w:rsidRPr="000B27A5">
              <w:t>R2-2506261</w:t>
            </w:r>
          </w:p>
        </w:tc>
        <w:tc>
          <w:tcPr>
            <w:tcW w:w="3035" w:type="dxa"/>
            <w:shd w:val="clear" w:color="000000" w:fill="auto"/>
          </w:tcPr>
          <w:p w14:paraId="142FFAFD" w14:textId="479DA0DC" w:rsidR="004462CC" w:rsidRPr="000B27A5" w:rsidRDefault="004462CC" w:rsidP="004462CC">
            <w:pPr>
              <w:pStyle w:val="TAL"/>
            </w:pPr>
            <w:r w:rsidRPr="000B27A5">
              <w:t>LS on enabling/disabling LP-WUS per UE with NAS signalling</w:t>
            </w:r>
          </w:p>
        </w:tc>
        <w:tc>
          <w:tcPr>
            <w:tcW w:w="830" w:type="dxa"/>
            <w:shd w:val="clear" w:color="000000" w:fill="auto"/>
          </w:tcPr>
          <w:p w14:paraId="0FBC7815" w14:textId="5BF39939" w:rsidR="004462CC" w:rsidRPr="000B27A5" w:rsidRDefault="004462CC" w:rsidP="004462CC">
            <w:pPr>
              <w:pStyle w:val="TAL"/>
            </w:pPr>
            <w:r w:rsidRPr="000B27A5">
              <w:t>Rel-19</w:t>
            </w:r>
          </w:p>
        </w:tc>
        <w:tc>
          <w:tcPr>
            <w:tcW w:w="2494" w:type="dxa"/>
            <w:shd w:val="clear" w:color="000000" w:fill="auto"/>
          </w:tcPr>
          <w:p w14:paraId="4C576BA2" w14:textId="6B0B18EC" w:rsidR="004462CC" w:rsidRPr="000B27A5" w:rsidRDefault="004462CC" w:rsidP="004462CC">
            <w:pPr>
              <w:pStyle w:val="TAL"/>
            </w:pPr>
            <w:r w:rsidRPr="00C86C03">
              <w:t>NR_LPWUS-Core</w:t>
            </w:r>
          </w:p>
        </w:tc>
        <w:tc>
          <w:tcPr>
            <w:tcW w:w="1119" w:type="dxa"/>
            <w:shd w:val="clear" w:color="000000" w:fill="auto"/>
          </w:tcPr>
          <w:p w14:paraId="50C913EC" w14:textId="4C2BDD0E" w:rsidR="004462CC" w:rsidRPr="000B27A5" w:rsidRDefault="004462CC" w:rsidP="004462CC">
            <w:pPr>
              <w:pStyle w:val="TAL"/>
            </w:pPr>
            <w:r w:rsidRPr="00F43875">
              <w:t>SA2, CT1, RAN3</w:t>
            </w:r>
          </w:p>
        </w:tc>
        <w:tc>
          <w:tcPr>
            <w:tcW w:w="1225" w:type="dxa"/>
            <w:shd w:val="clear" w:color="000000" w:fill="auto"/>
          </w:tcPr>
          <w:p w14:paraId="4D0E180E" w14:textId="3203D592" w:rsidR="004462CC" w:rsidRPr="000B27A5" w:rsidRDefault="004462CC" w:rsidP="004462CC">
            <w:pPr>
              <w:pStyle w:val="TAL"/>
            </w:pPr>
          </w:p>
        </w:tc>
      </w:tr>
      <w:tr w:rsidR="004462CC" w:rsidRPr="000B27A5" w14:paraId="791FAA00" w14:textId="77777777" w:rsidTr="000B27A5">
        <w:trPr>
          <w:trHeight w:val="300"/>
        </w:trPr>
        <w:tc>
          <w:tcPr>
            <w:tcW w:w="1254" w:type="dxa"/>
            <w:shd w:val="clear" w:color="000000" w:fill="auto"/>
          </w:tcPr>
          <w:p w14:paraId="54877590" w14:textId="6BCDCDF0" w:rsidR="004462CC" w:rsidRPr="000B27A5" w:rsidRDefault="004462CC" w:rsidP="004462CC">
            <w:pPr>
              <w:pStyle w:val="TAL"/>
            </w:pPr>
            <w:r w:rsidRPr="00306D86">
              <w:t>R2-2506284</w:t>
            </w:r>
          </w:p>
        </w:tc>
        <w:tc>
          <w:tcPr>
            <w:tcW w:w="3035" w:type="dxa"/>
            <w:shd w:val="clear" w:color="000000" w:fill="auto"/>
          </w:tcPr>
          <w:p w14:paraId="6BB5FD03" w14:textId="51624FDF" w:rsidR="004462CC" w:rsidRPr="000B27A5" w:rsidRDefault="004462CC" w:rsidP="004462CC">
            <w:pPr>
              <w:pStyle w:val="TAL"/>
            </w:pPr>
            <w:r w:rsidRPr="00306D86">
              <w:t>LS on power ramping and RRC configuration for CB-Msg3-EDT</w:t>
            </w:r>
          </w:p>
        </w:tc>
        <w:tc>
          <w:tcPr>
            <w:tcW w:w="830" w:type="dxa"/>
            <w:shd w:val="clear" w:color="000000" w:fill="auto"/>
          </w:tcPr>
          <w:p w14:paraId="3FB844EA" w14:textId="7E39FF71" w:rsidR="004462CC" w:rsidRPr="000B27A5" w:rsidRDefault="004462CC" w:rsidP="004462CC">
            <w:pPr>
              <w:pStyle w:val="TAL"/>
            </w:pPr>
            <w:r w:rsidRPr="000B27A5">
              <w:t>Rel-19</w:t>
            </w:r>
          </w:p>
        </w:tc>
        <w:tc>
          <w:tcPr>
            <w:tcW w:w="2494" w:type="dxa"/>
            <w:shd w:val="clear" w:color="000000" w:fill="auto"/>
          </w:tcPr>
          <w:p w14:paraId="1B38A358" w14:textId="23C80215" w:rsidR="004462CC" w:rsidRPr="000B27A5" w:rsidRDefault="004462CC" w:rsidP="004462CC">
            <w:pPr>
              <w:pStyle w:val="TAL"/>
            </w:pPr>
            <w:r w:rsidRPr="00C86C03">
              <w:t>IoT_NTN_Ph3-Core</w:t>
            </w:r>
          </w:p>
        </w:tc>
        <w:tc>
          <w:tcPr>
            <w:tcW w:w="1119" w:type="dxa"/>
            <w:shd w:val="clear" w:color="000000" w:fill="auto"/>
          </w:tcPr>
          <w:p w14:paraId="66DF34BE" w14:textId="49CC49B6" w:rsidR="004462CC" w:rsidRPr="000B27A5" w:rsidRDefault="004462CC" w:rsidP="004462CC">
            <w:pPr>
              <w:pStyle w:val="TAL"/>
            </w:pPr>
            <w:r w:rsidRPr="00F43875">
              <w:t>RAN1</w:t>
            </w:r>
          </w:p>
        </w:tc>
        <w:tc>
          <w:tcPr>
            <w:tcW w:w="1225" w:type="dxa"/>
            <w:shd w:val="clear" w:color="000000" w:fill="auto"/>
          </w:tcPr>
          <w:p w14:paraId="1BF74BB2" w14:textId="0C584961" w:rsidR="004462CC" w:rsidRPr="000B27A5" w:rsidRDefault="004462CC" w:rsidP="004462CC">
            <w:pPr>
              <w:pStyle w:val="TAL"/>
            </w:pPr>
          </w:p>
        </w:tc>
      </w:tr>
      <w:tr w:rsidR="004462CC" w:rsidRPr="000B27A5" w14:paraId="372AB1BF" w14:textId="77777777" w:rsidTr="000B27A5">
        <w:trPr>
          <w:trHeight w:val="300"/>
        </w:trPr>
        <w:tc>
          <w:tcPr>
            <w:tcW w:w="1254" w:type="dxa"/>
            <w:shd w:val="clear" w:color="000000" w:fill="auto"/>
          </w:tcPr>
          <w:p w14:paraId="564E8C0E" w14:textId="0530F0DE" w:rsidR="004462CC" w:rsidRPr="000B27A5" w:rsidRDefault="004462CC" w:rsidP="004462CC">
            <w:pPr>
              <w:pStyle w:val="TAL"/>
            </w:pPr>
            <w:r w:rsidRPr="000B27A5">
              <w:t>R2-2506285</w:t>
            </w:r>
          </w:p>
        </w:tc>
        <w:tc>
          <w:tcPr>
            <w:tcW w:w="3035" w:type="dxa"/>
            <w:shd w:val="clear" w:color="000000" w:fill="auto"/>
          </w:tcPr>
          <w:p w14:paraId="1E5FE1E2" w14:textId="41951910" w:rsidR="004462CC" w:rsidRPr="000B27A5" w:rsidRDefault="004462CC" w:rsidP="004462CC">
            <w:pPr>
              <w:pStyle w:val="TAL"/>
            </w:pPr>
            <w:r w:rsidRPr="000B27A5">
              <w:t>LS on S&amp;F mode operation</w:t>
            </w:r>
          </w:p>
        </w:tc>
        <w:tc>
          <w:tcPr>
            <w:tcW w:w="830" w:type="dxa"/>
            <w:shd w:val="clear" w:color="000000" w:fill="auto"/>
          </w:tcPr>
          <w:p w14:paraId="5F696B0C" w14:textId="2B4A0D7B" w:rsidR="004462CC" w:rsidRPr="000B27A5" w:rsidRDefault="004462CC" w:rsidP="004462CC">
            <w:pPr>
              <w:pStyle w:val="TAL"/>
            </w:pPr>
            <w:r w:rsidRPr="000B27A5">
              <w:t>Rel-19</w:t>
            </w:r>
          </w:p>
        </w:tc>
        <w:tc>
          <w:tcPr>
            <w:tcW w:w="2494" w:type="dxa"/>
            <w:shd w:val="clear" w:color="000000" w:fill="auto"/>
          </w:tcPr>
          <w:p w14:paraId="6A3CA44B" w14:textId="0D521908" w:rsidR="004462CC" w:rsidRPr="000B27A5" w:rsidRDefault="004462CC" w:rsidP="004462CC">
            <w:pPr>
              <w:pStyle w:val="TAL"/>
            </w:pPr>
            <w:r w:rsidRPr="00C86C03">
              <w:t>IoT_NTN_Ph3-Core</w:t>
            </w:r>
          </w:p>
        </w:tc>
        <w:tc>
          <w:tcPr>
            <w:tcW w:w="1119" w:type="dxa"/>
            <w:shd w:val="clear" w:color="000000" w:fill="auto"/>
          </w:tcPr>
          <w:p w14:paraId="3377B188" w14:textId="28DCAED7" w:rsidR="004462CC" w:rsidRPr="000B27A5" w:rsidRDefault="004462CC" w:rsidP="004462CC">
            <w:pPr>
              <w:pStyle w:val="TAL"/>
            </w:pPr>
            <w:r w:rsidRPr="00F43875">
              <w:t>CT1</w:t>
            </w:r>
          </w:p>
        </w:tc>
        <w:tc>
          <w:tcPr>
            <w:tcW w:w="1225" w:type="dxa"/>
            <w:shd w:val="clear" w:color="000000" w:fill="auto"/>
          </w:tcPr>
          <w:p w14:paraId="11E2718C" w14:textId="2834DDFB" w:rsidR="004462CC" w:rsidRPr="000B27A5" w:rsidRDefault="004462CC" w:rsidP="004462CC">
            <w:pPr>
              <w:pStyle w:val="TAL"/>
            </w:pPr>
            <w:r>
              <w:rPr>
                <w:rFonts w:cs="Arial"/>
                <w:sz w:val="16"/>
                <w:szCs w:val="16"/>
              </w:rPr>
              <w:t>SA2</w:t>
            </w:r>
          </w:p>
        </w:tc>
      </w:tr>
      <w:tr w:rsidR="004462CC" w:rsidRPr="000B27A5" w14:paraId="05B064C8" w14:textId="77777777" w:rsidTr="000B27A5">
        <w:trPr>
          <w:trHeight w:val="300"/>
        </w:trPr>
        <w:tc>
          <w:tcPr>
            <w:tcW w:w="1254" w:type="dxa"/>
            <w:shd w:val="clear" w:color="000000" w:fill="auto"/>
          </w:tcPr>
          <w:p w14:paraId="264305E9" w14:textId="0FEF5F4B" w:rsidR="004462CC" w:rsidRPr="000B27A5" w:rsidRDefault="004462CC" w:rsidP="004462CC">
            <w:pPr>
              <w:pStyle w:val="TAL"/>
            </w:pPr>
            <w:r w:rsidRPr="000B27A5">
              <w:t>R2-2506297</w:t>
            </w:r>
          </w:p>
        </w:tc>
        <w:tc>
          <w:tcPr>
            <w:tcW w:w="3035" w:type="dxa"/>
            <w:shd w:val="clear" w:color="000000" w:fill="auto"/>
          </w:tcPr>
          <w:p w14:paraId="744691A9" w14:textId="6D2789F9" w:rsidR="004462CC" w:rsidRPr="000B27A5" w:rsidRDefault="004462CC" w:rsidP="004462CC">
            <w:pPr>
              <w:pStyle w:val="TAL"/>
            </w:pPr>
            <w:r w:rsidRPr="000B27A5">
              <w:t>LS PWS support in NB-IoT terrestrial networks</w:t>
            </w:r>
          </w:p>
        </w:tc>
        <w:tc>
          <w:tcPr>
            <w:tcW w:w="830" w:type="dxa"/>
            <w:shd w:val="clear" w:color="000000" w:fill="auto"/>
          </w:tcPr>
          <w:p w14:paraId="524EEE50" w14:textId="52F3DF21" w:rsidR="004462CC" w:rsidRPr="000B27A5" w:rsidRDefault="004462CC" w:rsidP="004462CC">
            <w:pPr>
              <w:pStyle w:val="TAL"/>
            </w:pPr>
            <w:r w:rsidRPr="000B27A5">
              <w:t>Rel-19</w:t>
            </w:r>
          </w:p>
        </w:tc>
        <w:tc>
          <w:tcPr>
            <w:tcW w:w="2494" w:type="dxa"/>
            <w:shd w:val="clear" w:color="000000" w:fill="auto"/>
          </w:tcPr>
          <w:p w14:paraId="39195EE3" w14:textId="379B7742" w:rsidR="004462CC" w:rsidRPr="000B27A5" w:rsidRDefault="004462CC" w:rsidP="004462CC">
            <w:pPr>
              <w:pStyle w:val="TAL"/>
            </w:pPr>
            <w:r w:rsidRPr="00C86C03">
              <w:t>NR_NTN_Ph3-Core</w:t>
            </w:r>
          </w:p>
        </w:tc>
        <w:tc>
          <w:tcPr>
            <w:tcW w:w="1119" w:type="dxa"/>
            <w:shd w:val="clear" w:color="000000" w:fill="auto"/>
          </w:tcPr>
          <w:p w14:paraId="1D59EC8E" w14:textId="7BE86214" w:rsidR="004462CC" w:rsidRPr="000B27A5" w:rsidRDefault="004462CC" w:rsidP="004462CC">
            <w:pPr>
              <w:pStyle w:val="TAL"/>
            </w:pPr>
            <w:r w:rsidRPr="00F43875">
              <w:t>SA1</w:t>
            </w:r>
          </w:p>
        </w:tc>
        <w:tc>
          <w:tcPr>
            <w:tcW w:w="1225" w:type="dxa"/>
            <w:shd w:val="clear" w:color="000000" w:fill="auto"/>
          </w:tcPr>
          <w:p w14:paraId="1DD4BF02" w14:textId="733F144D" w:rsidR="004462CC" w:rsidRPr="000B27A5" w:rsidRDefault="004462CC" w:rsidP="004462CC">
            <w:pPr>
              <w:pStyle w:val="TAL"/>
            </w:pPr>
            <w:r>
              <w:rPr>
                <w:rFonts w:cs="Arial"/>
                <w:sz w:val="16"/>
                <w:szCs w:val="16"/>
              </w:rPr>
              <w:t>SA2</w:t>
            </w:r>
          </w:p>
        </w:tc>
      </w:tr>
      <w:tr w:rsidR="004462CC" w:rsidRPr="000B27A5" w14:paraId="6CD280B2" w14:textId="5C3425DF" w:rsidTr="000B27A5">
        <w:tc>
          <w:tcPr>
            <w:tcW w:w="1254" w:type="dxa"/>
            <w:shd w:val="clear" w:color="000000" w:fill="auto"/>
          </w:tcPr>
          <w:p w14:paraId="40EE0F97" w14:textId="20E50B79" w:rsidR="004462CC" w:rsidRPr="000B27A5" w:rsidRDefault="004462CC" w:rsidP="004462CC">
            <w:pPr>
              <w:pStyle w:val="TAL"/>
            </w:pPr>
            <w:r w:rsidRPr="000B27A5">
              <w:t>R2-2506298</w:t>
            </w:r>
          </w:p>
        </w:tc>
        <w:tc>
          <w:tcPr>
            <w:tcW w:w="3035" w:type="dxa"/>
            <w:shd w:val="clear" w:color="000000" w:fill="auto"/>
          </w:tcPr>
          <w:p w14:paraId="07D8E3F5" w14:textId="0DF5D7BC" w:rsidR="004462CC" w:rsidRPr="000B27A5" w:rsidRDefault="004462CC" w:rsidP="004462CC">
            <w:pPr>
              <w:pStyle w:val="TAL"/>
            </w:pPr>
            <w:r w:rsidRPr="000B27A5">
              <w:t>LS on additional agreements on SMTC enhancements</w:t>
            </w:r>
          </w:p>
        </w:tc>
        <w:tc>
          <w:tcPr>
            <w:tcW w:w="830" w:type="dxa"/>
            <w:shd w:val="clear" w:color="000000" w:fill="auto"/>
          </w:tcPr>
          <w:p w14:paraId="26ADE826" w14:textId="70C3DEB6" w:rsidR="004462CC" w:rsidRPr="000B27A5" w:rsidRDefault="004462CC" w:rsidP="004462CC">
            <w:pPr>
              <w:pStyle w:val="TAL"/>
            </w:pPr>
            <w:r w:rsidRPr="000B27A5">
              <w:t>Rel-19</w:t>
            </w:r>
          </w:p>
        </w:tc>
        <w:tc>
          <w:tcPr>
            <w:tcW w:w="2494" w:type="dxa"/>
            <w:shd w:val="clear" w:color="000000" w:fill="auto"/>
          </w:tcPr>
          <w:p w14:paraId="78AFD1D8" w14:textId="0A31C992" w:rsidR="004462CC" w:rsidRPr="000B27A5" w:rsidRDefault="004462CC" w:rsidP="004462CC">
            <w:pPr>
              <w:pStyle w:val="TAL"/>
            </w:pPr>
            <w:r w:rsidRPr="00C86C03">
              <w:t>NR_NTN_Ph3-Core</w:t>
            </w:r>
          </w:p>
        </w:tc>
        <w:tc>
          <w:tcPr>
            <w:tcW w:w="1119" w:type="dxa"/>
            <w:shd w:val="clear" w:color="000000" w:fill="auto"/>
          </w:tcPr>
          <w:p w14:paraId="0C1235B8" w14:textId="46808EF6" w:rsidR="004462CC" w:rsidRPr="000B27A5" w:rsidRDefault="004462CC" w:rsidP="004462CC">
            <w:pPr>
              <w:pStyle w:val="TAL"/>
            </w:pPr>
            <w:r w:rsidRPr="00F43875">
              <w:t>RAN4</w:t>
            </w:r>
          </w:p>
        </w:tc>
        <w:tc>
          <w:tcPr>
            <w:tcW w:w="1225" w:type="dxa"/>
            <w:shd w:val="clear" w:color="000000" w:fill="auto"/>
          </w:tcPr>
          <w:p w14:paraId="31A39D33" w14:textId="5E2A003F" w:rsidR="004462CC" w:rsidRPr="000B27A5" w:rsidRDefault="004462CC" w:rsidP="004462CC">
            <w:pPr>
              <w:pStyle w:val="TAL"/>
            </w:pPr>
          </w:p>
        </w:tc>
      </w:tr>
      <w:tr w:rsidR="004462CC" w:rsidRPr="000B27A5" w14:paraId="41BA603F" w14:textId="77777777" w:rsidTr="000B27A5">
        <w:tc>
          <w:tcPr>
            <w:tcW w:w="1254" w:type="dxa"/>
            <w:shd w:val="clear" w:color="000000" w:fill="auto"/>
          </w:tcPr>
          <w:p w14:paraId="2DEB8C1E" w14:textId="72B85ACD" w:rsidR="004462CC" w:rsidRPr="000B27A5" w:rsidRDefault="004462CC" w:rsidP="004462CC">
            <w:pPr>
              <w:pStyle w:val="TAL"/>
            </w:pPr>
            <w:r w:rsidRPr="00AE01F1">
              <w:t>R2-2506299</w:t>
            </w:r>
          </w:p>
        </w:tc>
        <w:tc>
          <w:tcPr>
            <w:tcW w:w="3035" w:type="dxa"/>
            <w:shd w:val="clear" w:color="000000" w:fill="auto"/>
          </w:tcPr>
          <w:p w14:paraId="406B22E8" w14:textId="25805553" w:rsidR="004462CC" w:rsidRPr="000B27A5" w:rsidRDefault="004462CC" w:rsidP="004462CC">
            <w:pPr>
              <w:pStyle w:val="TAL"/>
            </w:pPr>
            <w:r w:rsidRPr="00AE01F1">
              <w:t>LS on CQI reporting for CB-Msg3-EDT</w:t>
            </w:r>
          </w:p>
        </w:tc>
        <w:tc>
          <w:tcPr>
            <w:tcW w:w="830" w:type="dxa"/>
            <w:shd w:val="clear" w:color="000000" w:fill="auto"/>
          </w:tcPr>
          <w:p w14:paraId="6926E71C" w14:textId="12097E66" w:rsidR="004462CC" w:rsidRPr="000B27A5" w:rsidRDefault="004462CC" w:rsidP="004462CC">
            <w:pPr>
              <w:pStyle w:val="TAL"/>
            </w:pPr>
            <w:r w:rsidRPr="000B27A5">
              <w:t>Rel-19</w:t>
            </w:r>
          </w:p>
        </w:tc>
        <w:tc>
          <w:tcPr>
            <w:tcW w:w="2494" w:type="dxa"/>
            <w:shd w:val="clear" w:color="000000" w:fill="auto"/>
          </w:tcPr>
          <w:p w14:paraId="147D0C4B" w14:textId="330E89C8" w:rsidR="004462CC" w:rsidRPr="000B27A5" w:rsidRDefault="004462CC" w:rsidP="004462CC">
            <w:pPr>
              <w:pStyle w:val="TAL"/>
            </w:pPr>
            <w:r w:rsidRPr="00C86C03">
              <w:t>IoT_NTN_Ph3-Core</w:t>
            </w:r>
          </w:p>
        </w:tc>
        <w:tc>
          <w:tcPr>
            <w:tcW w:w="1119" w:type="dxa"/>
            <w:shd w:val="clear" w:color="000000" w:fill="auto"/>
          </w:tcPr>
          <w:p w14:paraId="1C4D5B09" w14:textId="4CF94470" w:rsidR="004462CC" w:rsidRPr="000B27A5" w:rsidRDefault="004462CC" w:rsidP="004462CC">
            <w:pPr>
              <w:pStyle w:val="TAL"/>
            </w:pPr>
            <w:r w:rsidRPr="00F43875">
              <w:t>RAN4</w:t>
            </w:r>
          </w:p>
        </w:tc>
        <w:tc>
          <w:tcPr>
            <w:tcW w:w="1225" w:type="dxa"/>
            <w:shd w:val="clear" w:color="000000" w:fill="auto"/>
          </w:tcPr>
          <w:p w14:paraId="5EAA2E2D" w14:textId="0F96BF30" w:rsidR="004462CC" w:rsidRPr="000B27A5" w:rsidRDefault="004462CC" w:rsidP="004462CC">
            <w:pPr>
              <w:pStyle w:val="TAL"/>
            </w:pPr>
            <w:r>
              <w:rPr>
                <w:rFonts w:cs="Arial"/>
                <w:sz w:val="16"/>
                <w:szCs w:val="16"/>
              </w:rPr>
              <w:t>RAN1</w:t>
            </w:r>
          </w:p>
        </w:tc>
      </w:tr>
      <w:tr w:rsidR="004462CC" w:rsidRPr="000B27A5" w14:paraId="2294EC77" w14:textId="77777777" w:rsidTr="000B27A5">
        <w:tc>
          <w:tcPr>
            <w:tcW w:w="1254" w:type="dxa"/>
            <w:shd w:val="clear" w:color="000000" w:fill="auto"/>
          </w:tcPr>
          <w:p w14:paraId="300D072B" w14:textId="47560587" w:rsidR="004462CC" w:rsidRPr="000B27A5" w:rsidRDefault="004462CC" w:rsidP="004462CC">
            <w:pPr>
              <w:pStyle w:val="TAL"/>
            </w:pPr>
            <w:r w:rsidRPr="00AE01F1">
              <w:t>R2-2506300</w:t>
            </w:r>
          </w:p>
        </w:tc>
        <w:tc>
          <w:tcPr>
            <w:tcW w:w="3035" w:type="dxa"/>
            <w:shd w:val="clear" w:color="000000" w:fill="auto"/>
          </w:tcPr>
          <w:p w14:paraId="7ED8BCFB" w14:textId="4A1EE49C" w:rsidR="004462CC" w:rsidRPr="000B27A5" w:rsidRDefault="004462CC" w:rsidP="004462CC">
            <w:pPr>
              <w:pStyle w:val="TAL"/>
            </w:pPr>
            <w:r w:rsidRPr="00AE01F1">
              <w:t>LS on OCC for IoT-NTN TDD mode</w:t>
            </w:r>
          </w:p>
        </w:tc>
        <w:tc>
          <w:tcPr>
            <w:tcW w:w="830" w:type="dxa"/>
            <w:shd w:val="clear" w:color="000000" w:fill="auto"/>
          </w:tcPr>
          <w:p w14:paraId="5BD6EA82" w14:textId="1142DBB6" w:rsidR="004462CC" w:rsidRPr="000B27A5" w:rsidRDefault="004462CC" w:rsidP="004462CC">
            <w:pPr>
              <w:pStyle w:val="TAL"/>
            </w:pPr>
            <w:r w:rsidRPr="000B27A5">
              <w:t>Rel-19</w:t>
            </w:r>
          </w:p>
        </w:tc>
        <w:tc>
          <w:tcPr>
            <w:tcW w:w="2494" w:type="dxa"/>
            <w:shd w:val="clear" w:color="000000" w:fill="auto"/>
          </w:tcPr>
          <w:p w14:paraId="5EEF6AD8" w14:textId="4FC889C8" w:rsidR="004462CC" w:rsidRPr="000B27A5" w:rsidRDefault="004462CC" w:rsidP="004462CC">
            <w:pPr>
              <w:pStyle w:val="TAL"/>
            </w:pPr>
            <w:r w:rsidRPr="00C86C03">
              <w:t>IoT_NTN_TDD-Core</w:t>
            </w:r>
          </w:p>
        </w:tc>
        <w:tc>
          <w:tcPr>
            <w:tcW w:w="1119" w:type="dxa"/>
            <w:shd w:val="clear" w:color="000000" w:fill="auto"/>
          </w:tcPr>
          <w:p w14:paraId="21E2D6B5" w14:textId="11C36B0F" w:rsidR="004462CC" w:rsidRPr="000B27A5" w:rsidRDefault="004462CC" w:rsidP="004462CC">
            <w:pPr>
              <w:pStyle w:val="TAL"/>
            </w:pPr>
            <w:r w:rsidRPr="00F43875">
              <w:t>RAN1</w:t>
            </w:r>
          </w:p>
        </w:tc>
        <w:tc>
          <w:tcPr>
            <w:tcW w:w="1225" w:type="dxa"/>
            <w:shd w:val="clear" w:color="000000" w:fill="auto"/>
          </w:tcPr>
          <w:p w14:paraId="1653A95C" w14:textId="5E5E2E7B" w:rsidR="004462CC" w:rsidRPr="000B27A5" w:rsidRDefault="004462CC" w:rsidP="004462CC">
            <w:pPr>
              <w:pStyle w:val="TAL"/>
            </w:pPr>
          </w:p>
        </w:tc>
      </w:tr>
      <w:tr w:rsidR="004462CC" w:rsidRPr="000B27A5" w14:paraId="1D47A664" w14:textId="77777777" w:rsidTr="000B27A5">
        <w:tc>
          <w:tcPr>
            <w:tcW w:w="1254" w:type="dxa"/>
            <w:shd w:val="clear" w:color="000000" w:fill="auto"/>
          </w:tcPr>
          <w:p w14:paraId="281D2A14" w14:textId="2B61F24F" w:rsidR="004462CC" w:rsidRPr="000B27A5" w:rsidRDefault="004462CC" w:rsidP="004462CC">
            <w:pPr>
              <w:pStyle w:val="TAL"/>
            </w:pPr>
            <w:r w:rsidRPr="000B27A5">
              <w:t>R2-2506465</w:t>
            </w:r>
          </w:p>
        </w:tc>
        <w:tc>
          <w:tcPr>
            <w:tcW w:w="3035" w:type="dxa"/>
            <w:shd w:val="clear" w:color="000000" w:fill="auto"/>
          </w:tcPr>
          <w:p w14:paraId="01E414BD" w14:textId="67997E37" w:rsidR="004462CC" w:rsidRPr="000B27A5" w:rsidRDefault="004462CC" w:rsidP="004462CC">
            <w:pPr>
              <w:pStyle w:val="TAL"/>
            </w:pPr>
            <w:r w:rsidRPr="000B27A5">
              <w:t>Reply LS on security parameter in paging request message</w:t>
            </w:r>
          </w:p>
        </w:tc>
        <w:tc>
          <w:tcPr>
            <w:tcW w:w="830" w:type="dxa"/>
            <w:shd w:val="clear" w:color="000000" w:fill="auto"/>
          </w:tcPr>
          <w:p w14:paraId="25FC577A" w14:textId="2543D146" w:rsidR="004462CC" w:rsidRPr="000B27A5" w:rsidRDefault="004462CC" w:rsidP="004462CC">
            <w:pPr>
              <w:pStyle w:val="TAL"/>
            </w:pPr>
            <w:r w:rsidRPr="000B27A5">
              <w:t>Rel-19</w:t>
            </w:r>
          </w:p>
        </w:tc>
        <w:tc>
          <w:tcPr>
            <w:tcW w:w="2494" w:type="dxa"/>
            <w:shd w:val="clear" w:color="000000" w:fill="auto"/>
          </w:tcPr>
          <w:p w14:paraId="5CB49B5E" w14:textId="40979099" w:rsidR="004462CC" w:rsidRPr="000B27A5" w:rsidRDefault="004462CC" w:rsidP="004462CC">
            <w:pPr>
              <w:pStyle w:val="TAL"/>
            </w:pPr>
            <w:r w:rsidRPr="00C86C03">
              <w:t>FS_Ambient_IoT_solutions</w:t>
            </w:r>
          </w:p>
        </w:tc>
        <w:tc>
          <w:tcPr>
            <w:tcW w:w="1119" w:type="dxa"/>
            <w:shd w:val="clear" w:color="000000" w:fill="auto"/>
          </w:tcPr>
          <w:p w14:paraId="17B950E6" w14:textId="382B7DEA" w:rsidR="004462CC" w:rsidRPr="000B27A5" w:rsidRDefault="004462CC" w:rsidP="004462CC">
            <w:pPr>
              <w:pStyle w:val="TAL"/>
            </w:pPr>
            <w:r w:rsidRPr="00F43875">
              <w:t>SA3</w:t>
            </w:r>
          </w:p>
        </w:tc>
        <w:tc>
          <w:tcPr>
            <w:tcW w:w="1225" w:type="dxa"/>
            <w:shd w:val="clear" w:color="000000" w:fill="auto"/>
          </w:tcPr>
          <w:p w14:paraId="3B6142AC" w14:textId="4C93D70E" w:rsidR="004462CC" w:rsidRPr="000B27A5" w:rsidRDefault="004462CC" w:rsidP="004462CC">
            <w:pPr>
              <w:pStyle w:val="TAL"/>
            </w:pPr>
            <w:r>
              <w:rPr>
                <w:rFonts w:cs="Arial"/>
                <w:sz w:val="16"/>
                <w:szCs w:val="16"/>
              </w:rPr>
              <w:t>RAN3, SA2</w:t>
            </w:r>
          </w:p>
        </w:tc>
      </w:tr>
      <w:tr w:rsidR="004462CC" w:rsidRPr="000B27A5" w14:paraId="6798A086" w14:textId="77777777" w:rsidTr="000B27A5">
        <w:tc>
          <w:tcPr>
            <w:tcW w:w="1254" w:type="dxa"/>
            <w:shd w:val="clear" w:color="000000" w:fill="auto"/>
          </w:tcPr>
          <w:p w14:paraId="2BA83284" w14:textId="068BE2B2" w:rsidR="004462CC" w:rsidRPr="000B27A5" w:rsidRDefault="004462CC" w:rsidP="004462CC">
            <w:pPr>
              <w:pStyle w:val="TAL"/>
            </w:pPr>
            <w:r w:rsidRPr="000B27A5">
              <w:t>R2-2506470</w:t>
            </w:r>
          </w:p>
        </w:tc>
        <w:tc>
          <w:tcPr>
            <w:tcW w:w="3035" w:type="dxa"/>
            <w:shd w:val="clear" w:color="000000" w:fill="auto"/>
          </w:tcPr>
          <w:p w14:paraId="6EA6B503" w14:textId="3F846A8E" w:rsidR="004462CC" w:rsidRPr="000B27A5" w:rsidRDefault="004462CC" w:rsidP="004462CC">
            <w:pPr>
              <w:pStyle w:val="TAL"/>
            </w:pPr>
            <w:r w:rsidRPr="000B27A5">
              <w:t>LS on candidate data collection</w:t>
            </w:r>
          </w:p>
        </w:tc>
        <w:tc>
          <w:tcPr>
            <w:tcW w:w="830" w:type="dxa"/>
            <w:shd w:val="clear" w:color="000000" w:fill="auto"/>
          </w:tcPr>
          <w:p w14:paraId="0C7B23BD" w14:textId="35C0264C" w:rsidR="004462CC" w:rsidRPr="000B27A5" w:rsidRDefault="004462CC" w:rsidP="004462CC">
            <w:pPr>
              <w:pStyle w:val="TAL"/>
            </w:pPr>
            <w:r w:rsidRPr="000B27A5">
              <w:t>Rel-19</w:t>
            </w:r>
          </w:p>
        </w:tc>
        <w:tc>
          <w:tcPr>
            <w:tcW w:w="2494" w:type="dxa"/>
            <w:shd w:val="clear" w:color="000000" w:fill="auto"/>
          </w:tcPr>
          <w:p w14:paraId="6B16AFA6" w14:textId="527221DB" w:rsidR="004462CC" w:rsidRPr="000B27A5" w:rsidRDefault="004462CC" w:rsidP="004462CC">
            <w:pPr>
              <w:pStyle w:val="TAL"/>
            </w:pPr>
            <w:r w:rsidRPr="00C86C03">
              <w:t>NR_AIML_air-Core</w:t>
            </w:r>
          </w:p>
        </w:tc>
        <w:tc>
          <w:tcPr>
            <w:tcW w:w="1119" w:type="dxa"/>
            <w:shd w:val="clear" w:color="000000" w:fill="auto"/>
          </w:tcPr>
          <w:p w14:paraId="605D50AA" w14:textId="0D24C705" w:rsidR="004462CC" w:rsidRPr="000B27A5" w:rsidRDefault="004462CC" w:rsidP="004462CC">
            <w:pPr>
              <w:pStyle w:val="TAL"/>
              <w:rPr>
                <w:rFonts w:eastAsiaTheme="minorEastAsia"/>
              </w:rPr>
            </w:pPr>
            <w:r w:rsidRPr="00F43875">
              <w:t>RAN1</w:t>
            </w:r>
          </w:p>
        </w:tc>
        <w:tc>
          <w:tcPr>
            <w:tcW w:w="1225" w:type="dxa"/>
            <w:shd w:val="clear" w:color="000000" w:fill="auto"/>
          </w:tcPr>
          <w:p w14:paraId="76EC702F" w14:textId="54E91F52" w:rsidR="004462CC" w:rsidRPr="000B27A5" w:rsidRDefault="004462CC" w:rsidP="004462CC">
            <w:pPr>
              <w:pStyle w:val="TAL"/>
            </w:pPr>
            <w:r>
              <w:rPr>
                <w:rFonts w:cs="Arial"/>
                <w:sz w:val="16"/>
                <w:szCs w:val="16"/>
              </w:rPr>
              <w:t>RAN4</w:t>
            </w:r>
          </w:p>
        </w:tc>
      </w:tr>
      <w:tr w:rsidR="004462CC" w:rsidRPr="000B27A5" w14:paraId="08AA84F4" w14:textId="5A9803DF" w:rsidTr="000B27A5">
        <w:tc>
          <w:tcPr>
            <w:tcW w:w="1254" w:type="dxa"/>
            <w:shd w:val="clear" w:color="000000" w:fill="auto"/>
          </w:tcPr>
          <w:p w14:paraId="5D43DBC4" w14:textId="55F8A3A6" w:rsidR="004462CC" w:rsidRPr="000B27A5" w:rsidRDefault="004462CC" w:rsidP="004462CC">
            <w:pPr>
              <w:pStyle w:val="TAL"/>
            </w:pPr>
            <w:r w:rsidRPr="000B27A5">
              <w:t>R2-2506474</w:t>
            </w:r>
          </w:p>
        </w:tc>
        <w:tc>
          <w:tcPr>
            <w:tcW w:w="3035" w:type="dxa"/>
            <w:shd w:val="clear" w:color="000000" w:fill="auto"/>
          </w:tcPr>
          <w:p w14:paraId="0F52C80C" w14:textId="3EAAFDE2" w:rsidR="004462CC" w:rsidRPr="000B27A5" w:rsidRDefault="004462CC" w:rsidP="004462CC">
            <w:pPr>
              <w:pStyle w:val="TAL"/>
            </w:pPr>
            <w:r w:rsidRPr="000B27A5">
              <w:t>RAN2 inputs to TR 38.843</w:t>
            </w:r>
          </w:p>
        </w:tc>
        <w:tc>
          <w:tcPr>
            <w:tcW w:w="830" w:type="dxa"/>
            <w:shd w:val="clear" w:color="000000" w:fill="auto"/>
          </w:tcPr>
          <w:p w14:paraId="75D11FAA" w14:textId="278A1078" w:rsidR="004462CC" w:rsidRPr="000B27A5" w:rsidRDefault="004462CC" w:rsidP="004462CC">
            <w:pPr>
              <w:pStyle w:val="TAL"/>
            </w:pPr>
            <w:r w:rsidRPr="000B27A5">
              <w:t>Rel-19</w:t>
            </w:r>
          </w:p>
        </w:tc>
        <w:tc>
          <w:tcPr>
            <w:tcW w:w="2494" w:type="dxa"/>
            <w:shd w:val="clear" w:color="000000" w:fill="auto"/>
          </w:tcPr>
          <w:p w14:paraId="72B8BC82" w14:textId="5EA6A761" w:rsidR="004462CC" w:rsidRPr="000B27A5" w:rsidRDefault="004462CC" w:rsidP="004462CC">
            <w:pPr>
              <w:pStyle w:val="TAL"/>
            </w:pPr>
            <w:r w:rsidRPr="00C86C03">
              <w:t>FS_NR_AIML_air_Ph2</w:t>
            </w:r>
          </w:p>
        </w:tc>
        <w:tc>
          <w:tcPr>
            <w:tcW w:w="1119" w:type="dxa"/>
            <w:shd w:val="clear" w:color="000000" w:fill="auto"/>
          </w:tcPr>
          <w:p w14:paraId="3424BBE4" w14:textId="628FB59F" w:rsidR="004462CC" w:rsidRPr="000B27A5" w:rsidRDefault="004462CC" w:rsidP="004462CC">
            <w:pPr>
              <w:pStyle w:val="TAL"/>
            </w:pPr>
            <w:r w:rsidRPr="00F43875">
              <w:t>RAN1</w:t>
            </w:r>
          </w:p>
        </w:tc>
        <w:tc>
          <w:tcPr>
            <w:tcW w:w="1225" w:type="dxa"/>
            <w:shd w:val="clear" w:color="000000" w:fill="auto"/>
          </w:tcPr>
          <w:p w14:paraId="0048ECA1" w14:textId="54ABD02D" w:rsidR="004462CC" w:rsidRPr="000B27A5" w:rsidRDefault="004462CC" w:rsidP="004462CC">
            <w:pPr>
              <w:pStyle w:val="TAL"/>
            </w:pPr>
          </w:p>
        </w:tc>
      </w:tr>
      <w:tr w:rsidR="004462CC" w:rsidRPr="000B27A5" w14:paraId="7FFAAB7D" w14:textId="77777777" w:rsidTr="000B27A5">
        <w:tc>
          <w:tcPr>
            <w:tcW w:w="1254" w:type="dxa"/>
            <w:shd w:val="clear" w:color="000000" w:fill="auto"/>
          </w:tcPr>
          <w:p w14:paraId="427EED6E" w14:textId="16DA2CD0" w:rsidR="004462CC" w:rsidRPr="000B27A5" w:rsidRDefault="004462CC" w:rsidP="004462CC">
            <w:pPr>
              <w:pStyle w:val="TAL"/>
            </w:pPr>
            <w:r w:rsidRPr="004A712D">
              <w:t>R2-2506492</w:t>
            </w:r>
          </w:p>
        </w:tc>
        <w:tc>
          <w:tcPr>
            <w:tcW w:w="3035" w:type="dxa"/>
            <w:shd w:val="clear" w:color="000000" w:fill="auto"/>
          </w:tcPr>
          <w:p w14:paraId="1A6777A5" w14:textId="4AF5E3CE" w:rsidR="004462CC" w:rsidRPr="000B27A5" w:rsidRDefault="004462CC" w:rsidP="004462CC">
            <w:pPr>
              <w:pStyle w:val="TAL"/>
            </w:pPr>
            <w:r w:rsidRPr="004A712D">
              <w:t>LS on simultaneous configuration of SBFD and DC</w:t>
            </w:r>
          </w:p>
        </w:tc>
        <w:tc>
          <w:tcPr>
            <w:tcW w:w="830" w:type="dxa"/>
            <w:shd w:val="clear" w:color="000000" w:fill="auto"/>
          </w:tcPr>
          <w:p w14:paraId="0E65B0E3" w14:textId="4CF381A0" w:rsidR="004462CC" w:rsidRPr="000B27A5" w:rsidRDefault="004462CC" w:rsidP="004462CC">
            <w:pPr>
              <w:pStyle w:val="TAL"/>
            </w:pPr>
            <w:r w:rsidRPr="000B27A5">
              <w:t>Rel-19</w:t>
            </w:r>
          </w:p>
        </w:tc>
        <w:tc>
          <w:tcPr>
            <w:tcW w:w="2494" w:type="dxa"/>
            <w:shd w:val="clear" w:color="000000" w:fill="auto"/>
          </w:tcPr>
          <w:p w14:paraId="6E3FB3ED" w14:textId="3A702F0C" w:rsidR="004462CC" w:rsidRPr="000B27A5" w:rsidRDefault="004462CC" w:rsidP="004462CC">
            <w:pPr>
              <w:pStyle w:val="TAL"/>
            </w:pPr>
            <w:r w:rsidRPr="00C86C03">
              <w:t>NR_duplex_evo-Core</w:t>
            </w:r>
          </w:p>
        </w:tc>
        <w:tc>
          <w:tcPr>
            <w:tcW w:w="1119" w:type="dxa"/>
            <w:shd w:val="clear" w:color="000000" w:fill="auto"/>
          </w:tcPr>
          <w:p w14:paraId="1CE68588" w14:textId="3E376E4D" w:rsidR="004462CC" w:rsidRPr="000B27A5" w:rsidRDefault="004462CC" w:rsidP="004462CC">
            <w:pPr>
              <w:pStyle w:val="TAL"/>
            </w:pPr>
            <w:r w:rsidRPr="00F43875">
              <w:t>RAN1, RAN4</w:t>
            </w:r>
          </w:p>
        </w:tc>
        <w:tc>
          <w:tcPr>
            <w:tcW w:w="1225" w:type="dxa"/>
            <w:shd w:val="clear" w:color="000000" w:fill="auto"/>
          </w:tcPr>
          <w:p w14:paraId="529D84C0" w14:textId="1AA38F47" w:rsidR="004462CC" w:rsidRPr="000B27A5" w:rsidRDefault="004462CC" w:rsidP="004462CC">
            <w:pPr>
              <w:pStyle w:val="TAL"/>
            </w:pPr>
            <w:r>
              <w:rPr>
                <w:rFonts w:cs="Arial"/>
                <w:sz w:val="16"/>
                <w:szCs w:val="16"/>
              </w:rPr>
              <w:t>RAN3</w:t>
            </w:r>
          </w:p>
        </w:tc>
      </w:tr>
      <w:tr w:rsidR="004462CC" w:rsidRPr="000B27A5" w14:paraId="133F4FD5" w14:textId="77777777" w:rsidTr="000B27A5">
        <w:trPr>
          <w:trHeight w:val="300"/>
        </w:trPr>
        <w:tc>
          <w:tcPr>
            <w:tcW w:w="1254" w:type="dxa"/>
            <w:shd w:val="clear" w:color="000000" w:fill="auto"/>
          </w:tcPr>
          <w:p w14:paraId="33E6B7AA" w14:textId="40DA9421" w:rsidR="004462CC" w:rsidRPr="000B27A5" w:rsidRDefault="004462CC" w:rsidP="004462CC">
            <w:pPr>
              <w:pStyle w:val="TAL"/>
            </w:pPr>
            <w:r w:rsidRPr="000B27A5">
              <w:t>R2-2506504</w:t>
            </w:r>
          </w:p>
        </w:tc>
        <w:tc>
          <w:tcPr>
            <w:tcW w:w="3035" w:type="dxa"/>
            <w:shd w:val="clear" w:color="000000" w:fill="auto"/>
          </w:tcPr>
          <w:p w14:paraId="3520B26D" w14:textId="1C718557" w:rsidR="004462CC" w:rsidRPr="000B27A5" w:rsidRDefault="004462CC" w:rsidP="004462CC">
            <w:pPr>
              <w:pStyle w:val="TAL"/>
            </w:pPr>
            <w:r w:rsidRPr="000B27A5">
              <w:t>LS on early CSI acquisition for L3 handover</w:t>
            </w:r>
          </w:p>
        </w:tc>
        <w:tc>
          <w:tcPr>
            <w:tcW w:w="830" w:type="dxa"/>
            <w:shd w:val="clear" w:color="000000" w:fill="auto"/>
          </w:tcPr>
          <w:p w14:paraId="4269C5E1" w14:textId="76A6A3C8" w:rsidR="004462CC" w:rsidRPr="000B27A5" w:rsidRDefault="004462CC" w:rsidP="004462CC">
            <w:pPr>
              <w:pStyle w:val="TAL"/>
            </w:pPr>
            <w:r w:rsidRPr="000B27A5">
              <w:t>Rel-19</w:t>
            </w:r>
          </w:p>
        </w:tc>
        <w:tc>
          <w:tcPr>
            <w:tcW w:w="2494" w:type="dxa"/>
            <w:shd w:val="clear" w:color="000000" w:fill="auto"/>
          </w:tcPr>
          <w:p w14:paraId="6ED9311C" w14:textId="60265E78" w:rsidR="004462CC" w:rsidRPr="000B27A5" w:rsidRDefault="004462CC" w:rsidP="004462CC">
            <w:pPr>
              <w:pStyle w:val="TAL"/>
            </w:pPr>
            <w:r w:rsidRPr="00C86C03">
              <w:t>TEI19</w:t>
            </w:r>
          </w:p>
        </w:tc>
        <w:tc>
          <w:tcPr>
            <w:tcW w:w="1119" w:type="dxa"/>
            <w:shd w:val="clear" w:color="000000" w:fill="auto"/>
          </w:tcPr>
          <w:p w14:paraId="1D3E005A" w14:textId="69CE6E39" w:rsidR="004462CC" w:rsidRPr="000B27A5" w:rsidRDefault="004462CC" w:rsidP="004462CC">
            <w:pPr>
              <w:pStyle w:val="TAL"/>
            </w:pPr>
            <w:r w:rsidRPr="00F43875">
              <w:t>RAN1</w:t>
            </w:r>
          </w:p>
        </w:tc>
        <w:tc>
          <w:tcPr>
            <w:tcW w:w="1225" w:type="dxa"/>
            <w:shd w:val="clear" w:color="000000" w:fill="auto"/>
          </w:tcPr>
          <w:p w14:paraId="6EA035DD" w14:textId="47AD7164" w:rsidR="004462CC" w:rsidRPr="000B27A5" w:rsidRDefault="004462CC" w:rsidP="004462CC">
            <w:pPr>
              <w:pStyle w:val="TAL"/>
            </w:pPr>
            <w:r>
              <w:rPr>
                <w:rFonts w:cs="Arial"/>
                <w:sz w:val="16"/>
                <w:szCs w:val="16"/>
              </w:rPr>
              <w:t>RAN4</w:t>
            </w:r>
          </w:p>
        </w:tc>
      </w:tr>
      <w:tr w:rsidR="004462CC" w:rsidRPr="000B27A5" w14:paraId="1955D031" w14:textId="77777777" w:rsidTr="000B27A5">
        <w:trPr>
          <w:trHeight w:val="300"/>
        </w:trPr>
        <w:tc>
          <w:tcPr>
            <w:tcW w:w="1254" w:type="dxa"/>
            <w:shd w:val="clear" w:color="000000" w:fill="auto"/>
          </w:tcPr>
          <w:p w14:paraId="629F64BB" w14:textId="32B9E0AA" w:rsidR="004462CC" w:rsidRPr="000B27A5" w:rsidRDefault="004462CC" w:rsidP="004462CC">
            <w:pPr>
              <w:pStyle w:val="TAL"/>
            </w:pPr>
            <w:r w:rsidRPr="005C0C52">
              <w:t>R2-2506519</w:t>
            </w:r>
          </w:p>
        </w:tc>
        <w:tc>
          <w:tcPr>
            <w:tcW w:w="3035" w:type="dxa"/>
            <w:shd w:val="clear" w:color="000000" w:fill="auto"/>
          </w:tcPr>
          <w:p w14:paraId="17E84E4D" w14:textId="1FEC9A0C" w:rsidR="004462CC" w:rsidRPr="000B27A5" w:rsidRDefault="004462CC" w:rsidP="004462CC">
            <w:pPr>
              <w:pStyle w:val="TAL"/>
            </w:pPr>
            <w:r w:rsidRPr="005C0C52">
              <w:t>LS on when RRC layer submits periodic CSI inference configuration to lower layer</w:t>
            </w:r>
          </w:p>
        </w:tc>
        <w:tc>
          <w:tcPr>
            <w:tcW w:w="830" w:type="dxa"/>
            <w:shd w:val="clear" w:color="000000" w:fill="auto"/>
          </w:tcPr>
          <w:p w14:paraId="461096D2" w14:textId="34C0ACEB" w:rsidR="004462CC" w:rsidRPr="000B27A5" w:rsidRDefault="004462CC" w:rsidP="004462CC">
            <w:pPr>
              <w:pStyle w:val="TAL"/>
            </w:pPr>
            <w:r w:rsidRPr="000B27A5">
              <w:t>Rel-19</w:t>
            </w:r>
          </w:p>
        </w:tc>
        <w:tc>
          <w:tcPr>
            <w:tcW w:w="2494" w:type="dxa"/>
            <w:shd w:val="clear" w:color="000000" w:fill="auto"/>
          </w:tcPr>
          <w:p w14:paraId="0576CEA2" w14:textId="3B02FB49" w:rsidR="004462CC" w:rsidRPr="000B27A5" w:rsidRDefault="004462CC" w:rsidP="004462CC">
            <w:pPr>
              <w:pStyle w:val="TAL"/>
            </w:pPr>
            <w:r w:rsidRPr="00C86C03">
              <w:t>NR_AIML_air-Core</w:t>
            </w:r>
          </w:p>
        </w:tc>
        <w:tc>
          <w:tcPr>
            <w:tcW w:w="1119" w:type="dxa"/>
            <w:shd w:val="clear" w:color="000000" w:fill="auto"/>
          </w:tcPr>
          <w:p w14:paraId="39E1D63F" w14:textId="2F6773E0" w:rsidR="004462CC" w:rsidRPr="000B27A5" w:rsidRDefault="004462CC" w:rsidP="004462CC">
            <w:pPr>
              <w:pStyle w:val="TAL"/>
            </w:pPr>
            <w:r w:rsidRPr="00F43875">
              <w:t>RAN1</w:t>
            </w:r>
          </w:p>
        </w:tc>
        <w:tc>
          <w:tcPr>
            <w:tcW w:w="1225" w:type="dxa"/>
            <w:shd w:val="clear" w:color="000000" w:fill="auto"/>
          </w:tcPr>
          <w:p w14:paraId="27E50DF9" w14:textId="45FEA279" w:rsidR="004462CC" w:rsidRPr="000B27A5" w:rsidRDefault="004462CC" w:rsidP="004462CC">
            <w:pPr>
              <w:pStyle w:val="TAL"/>
            </w:pPr>
          </w:p>
        </w:tc>
      </w:tr>
      <w:tr w:rsidR="004462CC" w:rsidRPr="000B27A5" w14:paraId="0BCEE18F" w14:textId="77777777" w:rsidTr="000B27A5">
        <w:trPr>
          <w:trHeight w:val="300"/>
        </w:trPr>
        <w:tc>
          <w:tcPr>
            <w:tcW w:w="1254" w:type="dxa"/>
            <w:shd w:val="clear" w:color="000000" w:fill="auto"/>
          </w:tcPr>
          <w:p w14:paraId="49487D37" w14:textId="52DE925A" w:rsidR="004462CC" w:rsidRPr="000B27A5" w:rsidRDefault="004462CC" w:rsidP="004462CC">
            <w:pPr>
              <w:pStyle w:val="TAL"/>
            </w:pPr>
            <w:r w:rsidRPr="005C0C52">
              <w:t>R2-2506520</w:t>
            </w:r>
          </w:p>
        </w:tc>
        <w:tc>
          <w:tcPr>
            <w:tcW w:w="3035" w:type="dxa"/>
            <w:shd w:val="clear" w:color="000000" w:fill="auto"/>
          </w:tcPr>
          <w:p w14:paraId="7CF87906" w14:textId="3FA17849" w:rsidR="004462CC" w:rsidRPr="000B27A5" w:rsidRDefault="004462CC" w:rsidP="004462CC">
            <w:pPr>
              <w:pStyle w:val="TAL"/>
            </w:pPr>
            <w:r w:rsidRPr="005C0C52">
              <w:t>Reply LS on AI/ML functionality activation</w:t>
            </w:r>
          </w:p>
        </w:tc>
        <w:tc>
          <w:tcPr>
            <w:tcW w:w="830" w:type="dxa"/>
            <w:shd w:val="clear" w:color="000000" w:fill="auto"/>
          </w:tcPr>
          <w:p w14:paraId="6347D769" w14:textId="1C3483B7" w:rsidR="004462CC" w:rsidRPr="000B27A5" w:rsidRDefault="004462CC" w:rsidP="004462CC">
            <w:pPr>
              <w:pStyle w:val="TAL"/>
            </w:pPr>
            <w:r w:rsidRPr="000B27A5">
              <w:t>Rel-19</w:t>
            </w:r>
          </w:p>
        </w:tc>
        <w:tc>
          <w:tcPr>
            <w:tcW w:w="2494" w:type="dxa"/>
            <w:shd w:val="clear" w:color="000000" w:fill="auto"/>
          </w:tcPr>
          <w:p w14:paraId="561FB747" w14:textId="7C6EE340" w:rsidR="004462CC" w:rsidRPr="000B27A5" w:rsidRDefault="004462CC" w:rsidP="004462CC">
            <w:pPr>
              <w:pStyle w:val="TAL"/>
            </w:pPr>
            <w:r w:rsidRPr="00C86C03">
              <w:t>NR_AIML_air-Core</w:t>
            </w:r>
          </w:p>
        </w:tc>
        <w:tc>
          <w:tcPr>
            <w:tcW w:w="1119" w:type="dxa"/>
            <w:shd w:val="clear" w:color="000000" w:fill="auto"/>
          </w:tcPr>
          <w:p w14:paraId="19C6FA5C" w14:textId="2ED512D2" w:rsidR="004462CC" w:rsidRPr="000B27A5" w:rsidRDefault="004462CC" w:rsidP="004462CC">
            <w:pPr>
              <w:pStyle w:val="TAL"/>
            </w:pPr>
            <w:r w:rsidRPr="00F43875">
              <w:t>RAN4</w:t>
            </w:r>
          </w:p>
        </w:tc>
        <w:tc>
          <w:tcPr>
            <w:tcW w:w="1225" w:type="dxa"/>
            <w:shd w:val="clear" w:color="000000" w:fill="auto"/>
          </w:tcPr>
          <w:p w14:paraId="017F4D8E" w14:textId="382CFEB1" w:rsidR="004462CC" w:rsidRPr="000B27A5" w:rsidRDefault="004462CC" w:rsidP="004462CC">
            <w:pPr>
              <w:pStyle w:val="TAL"/>
            </w:pPr>
            <w:r>
              <w:rPr>
                <w:rFonts w:cs="Arial"/>
                <w:sz w:val="16"/>
                <w:szCs w:val="16"/>
              </w:rPr>
              <w:t>RAN1</w:t>
            </w:r>
          </w:p>
        </w:tc>
      </w:tr>
      <w:tr w:rsidR="004462CC" w:rsidRPr="000B27A5" w14:paraId="2A97B9BD" w14:textId="77777777" w:rsidTr="000B27A5">
        <w:trPr>
          <w:trHeight w:val="300"/>
        </w:trPr>
        <w:tc>
          <w:tcPr>
            <w:tcW w:w="1254" w:type="dxa"/>
            <w:shd w:val="clear" w:color="000000" w:fill="auto"/>
          </w:tcPr>
          <w:p w14:paraId="3A452C81" w14:textId="30907072" w:rsidR="004462CC" w:rsidRPr="000B27A5" w:rsidRDefault="004462CC" w:rsidP="004462CC">
            <w:pPr>
              <w:pStyle w:val="TAL"/>
            </w:pPr>
            <w:r w:rsidRPr="005C0C52">
              <w:t>R2-2506540</w:t>
            </w:r>
          </w:p>
        </w:tc>
        <w:tc>
          <w:tcPr>
            <w:tcW w:w="3035" w:type="dxa"/>
            <w:shd w:val="clear" w:color="000000" w:fill="auto"/>
          </w:tcPr>
          <w:p w14:paraId="0AC91DD1" w14:textId="30369CC8" w:rsidR="004462CC" w:rsidRPr="000B27A5" w:rsidRDefault="004462CC" w:rsidP="004462CC">
            <w:pPr>
              <w:pStyle w:val="TAL"/>
            </w:pPr>
            <w:r w:rsidRPr="005C0C52">
              <w:t>LS on two-TA configuration and UE-initiated CSI reporting</w:t>
            </w:r>
          </w:p>
        </w:tc>
        <w:tc>
          <w:tcPr>
            <w:tcW w:w="830" w:type="dxa"/>
            <w:shd w:val="clear" w:color="000000" w:fill="auto"/>
          </w:tcPr>
          <w:p w14:paraId="6089A34E" w14:textId="5EB68C62" w:rsidR="004462CC" w:rsidRPr="000B27A5" w:rsidRDefault="004462CC" w:rsidP="004462CC">
            <w:pPr>
              <w:pStyle w:val="TAL"/>
            </w:pPr>
            <w:r w:rsidRPr="000B27A5">
              <w:t>Rel-19</w:t>
            </w:r>
          </w:p>
        </w:tc>
        <w:tc>
          <w:tcPr>
            <w:tcW w:w="2494" w:type="dxa"/>
            <w:shd w:val="clear" w:color="000000" w:fill="auto"/>
          </w:tcPr>
          <w:p w14:paraId="1B4AD303" w14:textId="4511163F" w:rsidR="004462CC" w:rsidRPr="000B27A5" w:rsidRDefault="004462CC" w:rsidP="004462CC">
            <w:pPr>
              <w:pStyle w:val="TAL"/>
            </w:pPr>
            <w:r w:rsidRPr="00C86C03">
              <w:t>NR_MIMO_Ph5</w:t>
            </w:r>
          </w:p>
        </w:tc>
        <w:tc>
          <w:tcPr>
            <w:tcW w:w="1119" w:type="dxa"/>
            <w:shd w:val="clear" w:color="000000" w:fill="auto"/>
          </w:tcPr>
          <w:p w14:paraId="208DCE3E" w14:textId="3F3FCFD7" w:rsidR="004462CC" w:rsidRPr="000B27A5" w:rsidRDefault="004462CC" w:rsidP="004462CC">
            <w:pPr>
              <w:pStyle w:val="TAL"/>
            </w:pPr>
            <w:r w:rsidRPr="00F43875">
              <w:t>RAN1</w:t>
            </w:r>
          </w:p>
        </w:tc>
        <w:tc>
          <w:tcPr>
            <w:tcW w:w="1225" w:type="dxa"/>
            <w:shd w:val="clear" w:color="000000" w:fill="auto"/>
          </w:tcPr>
          <w:p w14:paraId="7B2DE42E" w14:textId="5B8CDCC7" w:rsidR="004462CC" w:rsidRPr="000B27A5" w:rsidRDefault="004462CC" w:rsidP="004462CC">
            <w:pPr>
              <w:pStyle w:val="TAL"/>
            </w:pPr>
          </w:p>
        </w:tc>
      </w:tr>
      <w:tr w:rsidR="004462CC" w:rsidRPr="000B27A5" w14:paraId="34DAFE17" w14:textId="77777777" w:rsidTr="000B27A5">
        <w:trPr>
          <w:trHeight w:val="300"/>
        </w:trPr>
        <w:tc>
          <w:tcPr>
            <w:tcW w:w="1254" w:type="dxa"/>
            <w:shd w:val="clear" w:color="000000" w:fill="auto"/>
          </w:tcPr>
          <w:p w14:paraId="1493C560" w14:textId="3A29768E" w:rsidR="004462CC" w:rsidRPr="000B27A5" w:rsidRDefault="004462CC" w:rsidP="004462CC">
            <w:pPr>
              <w:pStyle w:val="TAL"/>
            </w:pPr>
            <w:r w:rsidRPr="005C0C52">
              <w:t>R2-2506541</w:t>
            </w:r>
          </w:p>
        </w:tc>
        <w:tc>
          <w:tcPr>
            <w:tcW w:w="3035" w:type="dxa"/>
            <w:shd w:val="clear" w:color="000000" w:fill="auto"/>
          </w:tcPr>
          <w:p w14:paraId="0407AFAC" w14:textId="63B5ED84" w:rsidR="004462CC" w:rsidRPr="000B27A5" w:rsidRDefault="004462CC" w:rsidP="004462CC">
            <w:pPr>
              <w:pStyle w:val="TAL"/>
            </w:pPr>
            <w:r w:rsidRPr="005C0C52">
              <w:t>LS on User consent for Data collection at the UE for NW-side model training</w:t>
            </w:r>
          </w:p>
        </w:tc>
        <w:tc>
          <w:tcPr>
            <w:tcW w:w="830" w:type="dxa"/>
            <w:shd w:val="clear" w:color="000000" w:fill="auto"/>
          </w:tcPr>
          <w:p w14:paraId="35EB0B03" w14:textId="25ADBD7A" w:rsidR="004462CC" w:rsidRPr="000B27A5" w:rsidRDefault="004462CC" w:rsidP="004462CC">
            <w:pPr>
              <w:pStyle w:val="TAL"/>
            </w:pPr>
            <w:r w:rsidRPr="000B27A5">
              <w:t>Rel-19</w:t>
            </w:r>
          </w:p>
        </w:tc>
        <w:tc>
          <w:tcPr>
            <w:tcW w:w="2494" w:type="dxa"/>
            <w:shd w:val="clear" w:color="000000" w:fill="auto"/>
          </w:tcPr>
          <w:p w14:paraId="15124E68" w14:textId="3B8F3C70" w:rsidR="004462CC" w:rsidRPr="000B27A5" w:rsidRDefault="004462CC" w:rsidP="004462CC">
            <w:pPr>
              <w:pStyle w:val="TAL"/>
            </w:pPr>
            <w:r w:rsidRPr="00C86C03">
              <w:t>NR_AIML_air-Core</w:t>
            </w:r>
          </w:p>
        </w:tc>
        <w:tc>
          <w:tcPr>
            <w:tcW w:w="1119" w:type="dxa"/>
            <w:shd w:val="clear" w:color="000000" w:fill="auto"/>
          </w:tcPr>
          <w:p w14:paraId="7A5696DD" w14:textId="0E1544DF" w:rsidR="004462CC" w:rsidRPr="000B27A5" w:rsidRDefault="004462CC" w:rsidP="004462CC">
            <w:pPr>
              <w:pStyle w:val="TAL"/>
            </w:pPr>
            <w:r w:rsidRPr="00F43875">
              <w:t>SA3</w:t>
            </w:r>
          </w:p>
        </w:tc>
        <w:tc>
          <w:tcPr>
            <w:tcW w:w="1225" w:type="dxa"/>
            <w:shd w:val="clear" w:color="000000" w:fill="auto"/>
          </w:tcPr>
          <w:p w14:paraId="66E68722" w14:textId="23689C8C" w:rsidR="004462CC" w:rsidRPr="000B27A5" w:rsidRDefault="004462CC" w:rsidP="004462CC">
            <w:pPr>
              <w:pStyle w:val="TAL"/>
            </w:pPr>
            <w:r>
              <w:rPr>
                <w:rFonts w:cs="Arial"/>
                <w:sz w:val="16"/>
                <w:szCs w:val="16"/>
              </w:rPr>
              <w:t>RAN3, SA5</w:t>
            </w:r>
          </w:p>
        </w:tc>
      </w:tr>
      <w:tr w:rsidR="004462CC" w:rsidRPr="000B27A5" w14:paraId="342CA14B" w14:textId="77777777" w:rsidTr="000B27A5">
        <w:trPr>
          <w:trHeight w:val="300"/>
        </w:trPr>
        <w:tc>
          <w:tcPr>
            <w:tcW w:w="1254" w:type="dxa"/>
            <w:shd w:val="clear" w:color="000000" w:fill="auto"/>
          </w:tcPr>
          <w:p w14:paraId="3287B403" w14:textId="5565C92D" w:rsidR="004462CC" w:rsidRPr="000B27A5" w:rsidRDefault="004462CC" w:rsidP="004462CC">
            <w:pPr>
              <w:pStyle w:val="TAL"/>
            </w:pPr>
            <w:r w:rsidRPr="005C0C52">
              <w:t>R2-2506543</w:t>
            </w:r>
          </w:p>
        </w:tc>
        <w:tc>
          <w:tcPr>
            <w:tcW w:w="3035" w:type="dxa"/>
            <w:shd w:val="clear" w:color="000000" w:fill="auto"/>
          </w:tcPr>
          <w:p w14:paraId="1B119DC0" w14:textId="3CE3B696" w:rsidR="004462CC" w:rsidRPr="000B27A5" w:rsidRDefault="004462CC" w:rsidP="004462CC">
            <w:pPr>
              <w:pStyle w:val="TAL"/>
            </w:pPr>
            <w:r w:rsidRPr="005C0C52">
              <w:t>Reply LS on OAM-centric solution for NW-side data collection</w:t>
            </w:r>
          </w:p>
        </w:tc>
        <w:tc>
          <w:tcPr>
            <w:tcW w:w="830" w:type="dxa"/>
            <w:shd w:val="clear" w:color="000000" w:fill="auto"/>
          </w:tcPr>
          <w:p w14:paraId="0DDD8D3E" w14:textId="154ABB6D" w:rsidR="004462CC" w:rsidRPr="000B27A5" w:rsidRDefault="004462CC" w:rsidP="004462CC">
            <w:pPr>
              <w:pStyle w:val="TAL"/>
            </w:pPr>
            <w:r w:rsidRPr="000B27A5">
              <w:t>Rel-19</w:t>
            </w:r>
          </w:p>
        </w:tc>
        <w:tc>
          <w:tcPr>
            <w:tcW w:w="2494" w:type="dxa"/>
            <w:shd w:val="clear" w:color="000000" w:fill="auto"/>
          </w:tcPr>
          <w:p w14:paraId="078049BC" w14:textId="010E6E75" w:rsidR="004462CC" w:rsidRPr="000B27A5" w:rsidRDefault="004462CC" w:rsidP="004462CC">
            <w:pPr>
              <w:pStyle w:val="TAL"/>
            </w:pPr>
            <w:r w:rsidRPr="00C86C03">
              <w:t>AIML_MGT_Ph2</w:t>
            </w:r>
          </w:p>
        </w:tc>
        <w:tc>
          <w:tcPr>
            <w:tcW w:w="1119" w:type="dxa"/>
            <w:shd w:val="clear" w:color="000000" w:fill="auto"/>
          </w:tcPr>
          <w:p w14:paraId="5F996C57" w14:textId="60FFE9B7" w:rsidR="004462CC" w:rsidRPr="000B27A5" w:rsidRDefault="004462CC" w:rsidP="004462CC">
            <w:pPr>
              <w:pStyle w:val="TAL"/>
            </w:pPr>
            <w:r w:rsidRPr="00F43875">
              <w:t>SA5</w:t>
            </w:r>
          </w:p>
        </w:tc>
        <w:tc>
          <w:tcPr>
            <w:tcW w:w="1225" w:type="dxa"/>
            <w:shd w:val="clear" w:color="000000" w:fill="auto"/>
          </w:tcPr>
          <w:p w14:paraId="1BDE248B" w14:textId="7F4A7741" w:rsidR="004462CC" w:rsidRPr="000B27A5" w:rsidRDefault="004462CC" w:rsidP="004462CC">
            <w:pPr>
              <w:pStyle w:val="TAL"/>
            </w:pPr>
            <w:r>
              <w:rPr>
                <w:rFonts w:cs="Arial"/>
                <w:sz w:val="16"/>
                <w:szCs w:val="16"/>
              </w:rPr>
              <w:t>RAN3</w:t>
            </w:r>
          </w:p>
        </w:tc>
      </w:tr>
      <w:tr w:rsidR="004462CC" w:rsidRPr="000B27A5" w14:paraId="19312BF3" w14:textId="77777777" w:rsidTr="000B27A5">
        <w:trPr>
          <w:trHeight w:val="300"/>
        </w:trPr>
        <w:tc>
          <w:tcPr>
            <w:tcW w:w="1254" w:type="dxa"/>
            <w:shd w:val="clear" w:color="000000" w:fill="auto"/>
          </w:tcPr>
          <w:p w14:paraId="04D77548" w14:textId="06E08046" w:rsidR="004462CC" w:rsidRPr="000B27A5" w:rsidRDefault="004462CC" w:rsidP="004462CC">
            <w:pPr>
              <w:pStyle w:val="TAL"/>
            </w:pPr>
            <w:r w:rsidRPr="005C0C52">
              <w:t>R2-2506545</w:t>
            </w:r>
          </w:p>
        </w:tc>
        <w:tc>
          <w:tcPr>
            <w:tcW w:w="3035" w:type="dxa"/>
            <w:shd w:val="clear" w:color="000000" w:fill="auto"/>
          </w:tcPr>
          <w:p w14:paraId="58BAFD0F" w14:textId="6DA5A07E" w:rsidR="004462CC" w:rsidRPr="000B27A5" w:rsidRDefault="004462CC" w:rsidP="004462CC">
            <w:pPr>
              <w:pStyle w:val="TAL"/>
            </w:pPr>
            <w:r w:rsidRPr="005C0C52">
              <w:t>LS on NW side data collection</w:t>
            </w:r>
          </w:p>
        </w:tc>
        <w:tc>
          <w:tcPr>
            <w:tcW w:w="830" w:type="dxa"/>
            <w:shd w:val="clear" w:color="000000" w:fill="auto"/>
          </w:tcPr>
          <w:p w14:paraId="188B013E" w14:textId="6F0510B9" w:rsidR="004462CC" w:rsidRPr="000B27A5" w:rsidRDefault="004462CC" w:rsidP="004462CC">
            <w:pPr>
              <w:pStyle w:val="TAL"/>
            </w:pPr>
            <w:r w:rsidRPr="000B27A5">
              <w:t>Rel-19</w:t>
            </w:r>
          </w:p>
        </w:tc>
        <w:tc>
          <w:tcPr>
            <w:tcW w:w="2494" w:type="dxa"/>
            <w:shd w:val="clear" w:color="000000" w:fill="auto"/>
          </w:tcPr>
          <w:p w14:paraId="27BB645E" w14:textId="21B022D9" w:rsidR="004462CC" w:rsidRPr="000B27A5" w:rsidRDefault="004462CC" w:rsidP="004462CC">
            <w:pPr>
              <w:pStyle w:val="TAL"/>
            </w:pPr>
            <w:r w:rsidRPr="00C86C03">
              <w:t>NR_AIML_air-Core</w:t>
            </w:r>
          </w:p>
        </w:tc>
        <w:tc>
          <w:tcPr>
            <w:tcW w:w="1119" w:type="dxa"/>
            <w:shd w:val="clear" w:color="000000" w:fill="auto"/>
          </w:tcPr>
          <w:p w14:paraId="5B063081" w14:textId="54B5EEFD" w:rsidR="004462CC" w:rsidRPr="000B27A5" w:rsidRDefault="004462CC" w:rsidP="004462CC">
            <w:pPr>
              <w:pStyle w:val="TAL"/>
            </w:pPr>
            <w:r w:rsidRPr="00F43875">
              <w:t>RAN1, RAN3</w:t>
            </w:r>
          </w:p>
        </w:tc>
        <w:tc>
          <w:tcPr>
            <w:tcW w:w="1225" w:type="dxa"/>
            <w:shd w:val="clear" w:color="000000" w:fill="auto"/>
          </w:tcPr>
          <w:p w14:paraId="177FB436" w14:textId="0F737645" w:rsidR="004462CC" w:rsidRPr="000B27A5" w:rsidRDefault="004462CC" w:rsidP="004462CC">
            <w:pPr>
              <w:pStyle w:val="TAL"/>
            </w:pPr>
          </w:p>
        </w:tc>
      </w:tr>
      <w:tr w:rsidR="004462CC" w:rsidRPr="000B27A5" w14:paraId="41FDA59C" w14:textId="77777777" w:rsidTr="000B27A5">
        <w:trPr>
          <w:trHeight w:val="300"/>
        </w:trPr>
        <w:tc>
          <w:tcPr>
            <w:tcW w:w="1254" w:type="dxa"/>
            <w:shd w:val="clear" w:color="000000" w:fill="auto"/>
          </w:tcPr>
          <w:p w14:paraId="2CA14484" w14:textId="060B0248" w:rsidR="004462CC" w:rsidRPr="000B27A5" w:rsidRDefault="004462CC" w:rsidP="004462CC">
            <w:pPr>
              <w:pStyle w:val="TAL"/>
            </w:pPr>
            <w:r w:rsidRPr="005C0C52">
              <w:t>R2-2506550</w:t>
            </w:r>
          </w:p>
        </w:tc>
        <w:tc>
          <w:tcPr>
            <w:tcW w:w="3035" w:type="dxa"/>
            <w:shd w:val="clear" w:color="000000" w:fill="auto"/>
          </w:tcPr>
          <w:p w14:paraId="41CE3606" w14:textId="6F63250C" w:rsidR="004462CC" w:rsidRPr="000B27A5" w:rsidRDefault="004462CC" w:rsidP="004462CC">
            <w:pPr>
              <w:pStyle w:val="TAL"/>
            </w:pPr>
            <w:r w:rsidRPr="005C0C52">
              <w:t>LS on not supporting simultaneous LR and MR operation</w:t>
            </w:r>
          </w:p>
        </w:tc>
        <w:tc>
          <w:tcPr>
            <w:tcW w:w="830" w:type="dxa"/>
            <w:shd w:val="clear" w:color="000000" w:fill="auto"/>
          </w:tcPr>
          <w:p w14:paraId="1EFB5541" w14:textId="305F7807" w:rsidR="004462CC" w:rsidRPr="000B27A5" w:rsidRDefault="004462CC" w:rsidP="004462CC">
            <w:pPr>
              <w:pStyle w:val="TAL"/>
            </w:pPr>
            <w:r w:rsidRPr="000B27A5">
              <w:t>Rel-19</w:t>
            </w:r>
          </w:p>
        </w:tc>
        <w:tc>
          <w:tcPr>
            <w:tcW w:w="2494" w:type="dxa"/>
            <w:shd w:val="clear" w:color="000000" w:fill="auto"/>
          </w:tcPr>
          <w:p w14:paraId="2B02669F" w14:textId="7D3595FA" w:rsidR="004462CC" w:rsidRPr="000B27A5" w:rsidRDefault="004462CC" w:rsidP="004462CC">
            <w:pPr>
              <w:pStyle w:val="TAL"/>
            </w:pPr>
            <w:r w:rsidRPr="00C86C03">
              <w:t>NR_LPWUS-Core</w:t>
            </w:r>
          </w:p>
        </w:tc>
        <w:tc>
          <w:tcPr>
            <w:tcW w:w="1119" w:type="dxa"/>
            <w:shd w:val="clear" w:color="000000" w:fill="auto"/>
          </w:tcPr>
          <w:p w14:paraId="1627AA98" w14:textId="629E541F" w:rsidR="004462CC" w:rsidRPr="000B27A5" w:rsidRDefault="004462CC" w:rsidP="004462CC">
            <w:pPr>
              <w:pStyle w:val="TAL"/>
            </w:pPr>
            <w:r w:rsidRPr="00F43875">
              <w:t>RAN1</w:t>
            </w:r>
          </w:p>
        </w:tc>
        <w:tc>
          <w:tcPr>
            <w:tcW w:w="1225" w:type="dxa"/>
            <w:shd w:val="clear" w:color="000000" w:fill="auto"/>
          </w:tcPr>
          <w:p w14:paraId="0AC851FA" w14:textId="063CA232" w:rsidR="004462CC" w:rsidRPr="000B27A5" w:rsidRDefault="004462CC" w:rsidP="004462CC">
            <w:pPr>
              <w:pStyle w:val="TAL"/>
            </w:pPr>
            <w:r>
              <w:rPr>
                <w:rFonts w:cs="Arial"/>
                <w:sz w:val="16"/>
                <w:szCs w:val="16"/>
              </w:rPr>
              <w:t>RAN4</w:t>
            </w:r>
          </w:p>
        </w:tc>
      </w:tr>
      <w:tr w:rsidR="004462CC" w:rsidRPr="000B27A5" w14:paraId="2BD98FC0" w14:textId="77777777" w:rsidTr="000B27A5">
        <w:trPr>
          <w:trHeight w:val="300"/>
        </w:trPr>
        <w:tc>
          <w:tcPr>
            <w:tcW w:w="1254" w:type="dxa"/>
            <w:shd w:val="clear" w:color="000000" w:fill="auto"/>
          </w:tcPr>
          <w:p w14:paraId="20C92A28" w14:textId="49913399" w:rsidR="004462CC" w:rsidRPr="000B27A5" w:rsidRDefault="004462CC" w:rsidP="004462CC">
            <w:pPr>
              <w:pStyle w:val="TAL"/>
            </w:pPr>
            <w:r w:rsidRPr="005C0C52">
              <w:t>R2-2506565</w:t>
            </w:r>
          </w:p>
        </w:tc>
        <w:tc>
          <w:tcPr>
            <w:tcW w:w="3035" w:type="dxa"/>
            <w:shd w:val="clear" w:color="000000" w:fill="auto"/>
          </w:tcPr>
          <w:p w14:paraId="6062FDD2" w14:textId="62754055" w:rsidR="004462CC" w:rsidRPr="000B27A5" w:rsidRDefault="004462CC" w:rsidP="004462CC">
            <w:pPr>
              <w:pStyle w:val="TAL"/>
            </w:pPr>
            <w:r w:rsidRPr="005C0C52">
              <w:t>LS on per band and per BC capability</w:t>
            </w:r>
          </w:p>
        </w:tc>
        <w:tc>
          <w:tcPr>
            <w:tcW w:w="830" w:type="dxa"/>
            <w:shd w:val="clear" w:color="000000" w:fill="auto"/>
          </w:tcPr>
          <w:p w14:paraId="50B05175" w14:textId="598C70E5" w:rsidR="004462CC" w:rsidRPr="000B27A5" w:rsidRDefault="004462CC" w:rsidP="004462CC">
            <w:pPr>
              <w:pStyle w:val="TAL"/>
            </w:pPr>
            <w:r w:rsidRPr="000B27A5">
              <w:t>Rel-19</w:t>
            </w:r>
          </w:p>
        </w:tc>
        <w:tc>
          <w:tcPr>
            <w:tcW w:w="2494" w:type="dxa"/>
            <w:shd w:val="clear" w:color="000000" w:fill="auto"/>
          </w:tcPr>
          <w:p w14:paraId="1731CC20" w14:textId="0BC7978A" w:rsidR="004462CC" w:rsidRPr="000B27A5" w:rsidRDefault="004462CC" w:rsidP="004462CC">
            <w:pPr>
              <w:pStyle w:val="TAL"/>
            </w:pPr>
            <w:r w:rsidRPr="00C86C03">
              <w:t>NR_MIMO_Ph5, NR_AIML_air</w:t>
            </w:r>
          </w:p>
        </w:tc>
        <w:tc>
          <w:tcPr>
            <w:tcW w:w="1119" w:type="dxa"/>
            <w:shd w:val="clear" w:color="000000" w:fill="auto"/>
          </w:tcPr>
          <w:p w14:paraId="6C709A33" w14:textId="6F0E1EE6" w:rsidR="004462CC" w:rsidRPr="000B27A5" w:rsidRDefault="004462CC" w:rsidP="004462CC">
            <w:pPr>
              <w:pStyle w:val="TAL"/>
            </w:pPr>
            <w:r w:rsidRPr="00F43875">
              <w:t>RAN1</w:t>
            </w:r>
          </w:p>
        </w:tc>
        <w:tc>
          <w:tcPr>
            <w:tcW w:w="1225" w:type="dxa"/>
            <w:shd w:val="clear" w:color="000000" w:fill="auto"/>
          </w:tcPr>
          <w:p w14:paraId="36D887AC" w14:textId="5F271D8C" w:rsidR="004462CC" w:rsidRPr="000B27A5" w:rsidRDefault="004462CC" w:rsidP="004462CC">
            <w:pPr>
              <w:pStyle w:val="TAL"/>
            </w:pPr>
            <w:r>
              <w:rPr>
                <w:rFonts w:cs="Arial"/>
                <w:sz w:val="16"/>
                <w:szCs w:val="16"/>
              </w:rPr>
              <w:t>RAN4</w:t>
            </w:r>
          </w:p>
        </w:tc>
      </w:tr>
      <w:tr w:rsidR="004462CC" w:rsidRPr="000B27A5" w14:paraId="054D6593" w14:textId="77777777" w:rsidTr="000B27A5">
        <w:trPr>
          <w:trHeight w:val="300"/>
        </w:trPr>
        <w:tc>
          <w:tcPr>
            <w:tcW w:w="1254" w:type="dxa"/>
            <w:shd w:val="clear" w:color="000000" w:fill="auto"/>
          </w:tcPr>
          <w:p w14:paraId="66BF090F" w14:textId="4731EF38" w:rsidR="004462CC" w:rsidRPr="000B27A5" w:rsidRDefault="004462CC" w:rsidP="004462CC">
            <w:pPr>
              <w:pStyle w:val="TAL"/>
            </w:pPr>
            <w:r w:rsidRPr="005C0C52">
              <w:t>R2-2506569</w:t>
            </w:r>
          </w:p>
        </w:tc>
        <w:tc>
          <w:tcPr>
            <w:tcW w:w="3035" w:type="dxa"/>
            <w:shd w:val="clear" w:color="000000" w:fill="auto"/>
          </w:tcPr>
          <w:p w14:paraId="49CB6841" w14:textId="61B31839" w:rsidR="004462CC" w:rsidRPr="000B27A5" w:rsidRDefault="004462CC" w:rsidP="004462CC">
            <w:pPr>
              <w:pStyle w:val="TAL"/>
            </w:pPr>
            <w:r w:rsidRPr="005C0C52">
              <w:t>LS on topologies for L2 based multi-hop U2N relay</w:t>
            </w:r>
          </w:p>
        </w:tc>
        <w:tc>
          <w:tcPr>
            <w:tcW w:w="830" w:type="dxa"/>
            <w:shd w:val="clear" w:color="000000" w:fill="auto"/>
          </w:tcPr>
          <w:p w14:paraId="1B6B5D5B" w14:textId="7BD3DE8C" w:rsidR="004462CC" w:rsidRPr="000B27A5" w:rsidRDefault="004462CC" w:rsidP="004462CC">
            <w:pPr>
              <w:pStyle w:val="TAL"/>
            </w:pPr>
            <w:r w:rsidRPr="000B27A5">
              <w:t>Rel-19</w:t>
            </w:r>
          </w:p>
        </w:tc>
        <w:tc>
          <w:tcPr>
            <w:tcW w:w="2494" w:type="dxa"/>
            <w:shd w:val="clear" w:color="000000" w:fill="auto"/>
          </w:tcPr>
          <w:p w14:paraId="00E93A70" w14:textId="030D40CF" w:rsidR="004462CC" w:rsidRPr="000B27A5" w:rsidRDefault="004462CC" w:rsidP="004462CC">
            <w:pPr>
              <w:pStyle w:val="TAL"/>
            </w:pPr>
            <w:r w:rsidRPr="00C86C03">
              <w:t>NR_SL_relay_multihop-Core</w:t>
            </w:r>
          </w:p>
        </w:tc>
        <w:tc>
          <w:tcPr>
            <w:tcW w:w="1119" w:type="dxa"/>
            <w:shd w:val="clear" w:color="000000" w:fill="auto"/>
          </w:tcPr>
          <w:p w14:paraId="0E738E04" w14:textId="0BC43E24" w:rsidR="004462CC" w:rsidRPr="000B27A5" w:rsidRDefault="004462CC" w:rsidP="004462CC">
            <w:pPr>
              <w:pStyle w:val="TAL"/>
            </w:pPr>
            <w:r w:rsidRPr="00F43875">
              <w:t>SA2</w:t>
            </w:r>
          </w:p>
        </w:tc>
        <w:tc>
          <w:tcPr>
            <w:tcW w:w="1225" w:type="dxa"/>
            <w:shd w:val="clear" w:color="000000" w:fill="auto"/>
          </w:tcPr>
          <w:p w14:paraId="021BF332" w14:textId="362DA082" w:rsidR="004462CC" w:rsidRPr="000B27A5" w:rsidRDefault="004462CC" w:rsidP="004462CC">
            <w:pPr>
              <w:pStyle w:val="TAL"/>
            </w:pPr>
          </w:p>
        </w:tc>
      </w:tr>
      <w:tr w:rsidR="00FB72F2" w:rsidRPr="000B27A5" w14:paraId="6831DD8A" w14:textId="77777777" w:rsidTr="000B27A5">
        <w:trPr>
          <w:trHeight w:val="300"/>
        </w:trPr>
        <w:tc>
          <w:tcPr>
            <w:tcW w:w="1254" w:type="dxa"/>
            <w:shd w:val="clear" w:color="000000" w:fill="auto"/>
          </w:tcPr>
          <w:p w14:paraId="2E21D6F8" w14:textId="53E11D51" w:rsidR="00FB72F2" w:rsidRPr="005C0C52" w:rsidRDefault="00FB72F2" w:rsidP="004462CC">
            <w:pPr>
              <w:pStyle w:val="TAL"/>
            </w:pPr>
            <w:r>
              <w:t>R2-2506658</w:t>
            </w:r>
          </w:p>
        </w:tc>
        <w:tc>
          <w:tcPr>
            <w:tcW w:w="3035" w:type="dxa"/>
            <w:shd w:val="clear" w:color="000000" w:fill="auto"/>
          </w:tcPr>
          <w:p w14:paraId="6340BF4F" w14:textId="62D90926" w:rsidR="00FB72F2" w:rsidRPr="005C0C52" w:rsidRDefault="00FB72F2" w:rsidP="004462CC">
            <w:pPr>
              <w:pStyle w:val="TAL"/>
            </w:pPr>
            <w:r w:rsidRPr="00FB72F2">
              <w:t>LS on the implicit indication of TRP location coordinates via "Associated ID"</w:t>
            </w:r>
          </w:p>
        </w:tc>
        <w:tc>
          <w:tcPr>
            <w:tcW w:w="830" w:type="dxa"/>
            <w:shd w:val="clear" w:color="000000" w:fill="auto"/>
          </w:tcPr>
          <w:p w14:paraId="45F82406" w14:textId="43799A1E" w:rsidR="00FB72F2" w:rsidRPr="000B27A5" w:rsidRDefault="00FB72F2" w:rsidP="004462CC">
            <w:pPr>
              <w:pStyle w:val="TAL"/>
            </w:pPr>
            <w:r w:rsidRPr="000B27A5">
              <w:t>Rel-19</w:t>
            </w:r>
          </w:p>
        </w:tc>
        <w:tc>
          <w:tcPr>
            <w:tcW w:w="2494" w:type="dxa"/>
            <w:shd w:val="clear" w:color="000000" w:fill="auto"/>
          </w:tcPr>
          <w:p w14:paraId="5B8ACA5A" w14:textId="280AECFA" w:rsidR="00FB72F2" w:rsidRPr="00C86C03" w:rsidRDefault="00FB72F2" w:rsidP="004462CC">
            <w:pPr>
              <w:pStyle w:val="TAL"/>
            </w:pPr>
            <w:r w:rsidRPr="00C86C03">
              <w:t>NR_AIML_air-Core</w:t>
            </w:r>
          </w:p>
        </w:tc>
        <w:tc>
          <w:tcPr>
            <w:tcW w:w="1119" w:type="dxa"/>
            <w:shd w:val="clear" w:color="000000" w:fill="auto"/>
          </w:tcPr>
          <w:p w14:paraId="7681C62B" w14:textId="67002906" w:rsidR="00FB72F2" w:rsidRPr="00F43875" w:rsidRDefault="00FB72F2" w:rsidP="004462CC">
            <w:pPr>
              <w:pStyle w:val="TAL"/>
            </w:pPr>
            <w:r w:rsidRPr="00F43875">
              <w:t>RAN1</w:t>
            </w:r>
          </w:p>
        </w:tc>
        <w:tc>
          <w:tcPr>
            <w:tcW w:w="1225" w:type="dxa"/>
            <w:shd w:val="clear" w:color="000000" w:fill="auto"/>
          </w:tcPr>
          <w:p w14:paraId="6B9C59E7" w14:textId="77777777" w:rsidR="00FB72F2" w:rsidRPr="000B27A5" w:rsidRDefault="00FB72F2" w:rsidP="004462CC">
            <w:pPr>
              <w:pStyle w:val="TAL"/>
            </w:pPr>
          </w:p>
        </w:tc>
      </w:tr>
      <w:bookmarkEnd w:id="807"/>
      <w:bookmarkEnd w:id="808"/>
      <w:bookmarkEnd w:id="821"/>
    </w:tbl>
    <w:p w14:paraId="140B81EE" w14:textId="77777777" w:rsidR="00924E60" w:rsidRPr="00A066A8" w:rsidRDefault="00924E60" w:rsidP="00924E60">
      <w:pPr>
        <w:rPr>
          <w:rFonts w:cs="Arial"/>
          <w:sz w:val="16"/>
          <w:szCs w:val="16"/>
        </w:rPr>
      </w:pPr>
    </w:p>
    <w:p w14:paraId="18844EA5" w14:textId="5D850679" w:rsidR="00924E60" w:rsidRPr="000D4B3C" w:rsidRDefault="004462CC" w:rsidP="00627AA5">
      <w:pPr>
        <w:rPr>
          <w:rFonts w:eastAsiaTheme="minorEastAsia"/>
        </w:rPr>
      </w:pPr>
      <w:bookmarkStart w:id="824" w:name="_Hlk22647539"/>
      <w:bookmarkEnd w:id="809"/>
      <w:r>
        <w:rPr>
          <w:rFonts w:eastAsiaTheme="minorEastAsia"/>
        </w:rPr>
        <w:t>2</w:t>
      </w:r>
      <w:r w:rsidR="00FB72F2">
        <w:rPr>
          <w:rFonts w:eastAsiaTheme="minorEastAsia"/>
        </w:rPr>
        <w:t>3</w:t>
      </w:r>
      <w:r w:rsidR="00406C52" w:rsidRPr="00A066A8">
        <w:t xml:space="preserve"> </w:t>
      </w:r>
      <w:r w:rsidR="00924E60" w:rsidRPr="00A066A8">
        <w:t>outgoing LS.</w:t>
      </w:r>
    </w:p>
    <w:bookmarkEnd w:id="810"/>
    <w:bookmarkEnd w:id="811"/>
    <w:bookmarkEnd w:id="815"/>
    <w:bookmarkEnd w:id="822"/>
    <w:bookmarkEnd w:id="824"/>
    <w:p w14:paraId="26C9D8D9" w14:textId="77777777" w:rsidR="00924E60" w:rsidRPr="00A066A8" w:rsidRDefault="00924E60" w:rsidP="00924E60">
      <w:pPr>
        <w:rPr>
          <w:rFonts w:cs="Arial"/>
          <w:sz w:val="16"/>
          <w:szCs w:val="16"/>
        </w:rPr>
      </w:pPr>
    </w:p>
    <w:p w14:paraId="2890CC8F" w14:textId="275D0E7C" w:rsidR="00924E60" w:rsidRPr="00A066A8" w:rsidRDefault="00924E60" w:rsidP="00165C8C">
      <w:pPr>
        <w:pStyle w:val="Heading1"/>
      </w:pPr>
      <w:bookmarkStart w:id="825" w:name="_Toc24896523"/>
      <w:bookmarkStart w:id="826" w:name="_Toc25783672"/>
      <w:bookmarkStart w:id="827" w:name="_Toc33399566"/>
      <w:bookmarkStart w:id="828" w:name="_Toc35189504"/>
      <w:bookmarkStart w:id="829" w:name="_Toc35213653"/>
      <w:bookmarkStart w:id="830" w:name="_Toc39528408"/>
      <w:bookmarkStart w:id="831" w:name="_Toc40051255"/>
      <w:bookmarkStart w:id="832" w:name="_Toc41695969"/>
      <w:bookmarkStart w:id="833" w:name="_Toc44503781"/>
      <w:bookmarkStart w:id="834" w:name="_Toc50895423"/>
      <w:bookmarkStart w:id="835" w:name="_Toc57284395"/>
      <w:bookmarkStart w:id="836" w:name="_Toc57677265"/>
      <w:bookmarkStart w:id="837" w:name="_Toc63611399"/>
      <w:bookmarkStart w:id="838" w:name="_Toc63611649"/>
      <w:bookmarkStart w:id="839" w:name="_Toc63704839"/>
      <w:bookmarkStart w:id="840" w:name="_Toc64749666"/>
      <w:bookmarkStart w:id="841" w:name="_Toc68990863"/>
      <w:bookmarkStart w:id="842" w:name="_Toc70673483"/>
      <w:bookmarkStart w:id="843" w:name="_Toc74845112"/>
      <w:bookmarkStart w:id="844" w:name="_Toc78991845"/>
      <w:bookmarkStart w:id="845" w:name="_Toc78992094"/>
      <w:bookmarkStart w:id="846" w:name="_Toc82647273"/>
      <w:bookmarkStart w:id="847" w:name="_Toc88676460"/>
      <w:bookmarkStart w:id="848" w:name="_Toc94719753"/>
      <w:bookmarkStart w:id="849" w:name="_Toc102495098"/>
      <w:bookmarkStart w:id="850" w:name="_Toc105622388"/>
      <w:bookmarkStart w:id="851" w:name="_Toc113877113"/>
      <w:bookmarkStart w:id="852" w:name="_Toc115769024"/>
      <w:bookmarkStart w:id="853" w:name="_Toc118202366"/>
      <w:bookmarkStart w:id="854" w:name="_Toc120537050"/>
      <w:bookmarkStart w:id="855" w:name="_Toc127484991"/>
      <w:bookmarkStart w:id="856" w:name="_Toc129990543"/>
      <w:bookmarkStart w:id="857" w:name="_Toc134112529"/>
      <w:bookmarkStart w:id="858" w:name="_Toc142644112"/>
      <w:bookmarkStart w:id="859" w:name="_Toc151278592"/>
      <w:bookmarkStart w:id="860" w:name="_Toc151848918"/>
      <w:bookmarkStart w:id="861" w:name="_Toc159250383"/>
      <w:bookmarkStart w:id="862" w:name="_Toc163757345"/>
      <w:bookmarkStart w:id="863" w:name="_Toc165648820"/>
      <w:bookmarkStart w:id="864" w:name="_Toc169647343"/>
      <w:bookmarkStart w:id="865" w:name="_Toc180702000"/>
      <w:bookmarkStart w:id="866" w:name="_Toc181909385"/>
      <w:bookmarkStart w:id="867" w:name="_Toc190628830"/>
      <w:bookmarkStart w:id="868" w:name="_Toc192273540"/>
      <w:bookmarkStart w:id="869" w:name="_Toc195718185"/>
      <w:bookmarkStart w:id="870" w:name="_Toc197680158"/>
      <w:bookmarkStart w:id="871" w:name="_Toc206149674"/>
      <w:bookmarkStart w:id="872" w:name="_Toc209094723"/>
      <w:bookmarkStart w:id="873" w:name="_Hlk34846026"/>
      <w:bookmarkStart w:id="874" w:name="_Toc211197094"/>
      <w:bookmarkEnd w:id="812"/>
      <w:bookmarkEnd w:id="823"/>
      <w:r w:rsidRPr="00A066A8">
        <w:t>Annex E:</w:t>
      </w:r>
      <w:r w:rsidR="00341B7C" w:rsidRPr="00A066A8">
        <w:tab/>
      </w:r>
      <w:r w:rsidRPr="00A066A8">
        <w:t xml:space="preserve">List of </w:t>
      </w:r>
      <w:r w:rsidR="00D53590" w:rsidRPr="00A066A8">
        <w:t>a</w:t>
      </w:r>
      <w:r w:rsidRPr="00A066A8">
        <w:t>greed</w:t>
      </w:r>
      <w:r w:rsidR="007B35A7">
        <w:rPr>
          <w:rFonts w:eastAsiaTheme="minorEastAsia"/>
        </w:rPr>
        <w:t xml:space="preserve"> </w:t>
      </w:r>
      <w:r w:rsidRPr="00A066A8">
        <w:t>CRs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4"/>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365262" w:rsidRPr="00365262"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5C1E2488" w:rsidR="00365262" w:rsidRPr="00365262" w:rsidRDefault="00365262" w:rsidP="00365262">
            <w:pPr>
              <w:pStyle w:val="TAL"/>
              <w:rPr>
                <w:rFonts w:cs="Arial"/>
                <w:sz w:val="16"/>
                <w:szCs w:val="16"/>
              </w:rPr>
            </w:pPr>
            <w:r w:rsidRPr="00365262">
              <w:rPr>
                <w:rFonts w:cs="Arial"/>
                <w:sz w:val="16"/>
                <w:szCs w:val="16"/>
              </w:rPr>
              <w:t>R2-2505084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6A2CD6B5" w:rsidR="00365262" w:rsidRPr="00365262" w:rsidRDefault="00365262" w:rsidP="00365262">
            <w:pPr>
              <w:pStyle w:val="TAL"/>
              <w:rPr>
                <w:rFonts w:cs="Arial"/>
                <w:sz w:val="16"/>
                <w:szCs w:val="16"/>
              </w:rPr>
            </w:pPr>
            <w:r w:rsidRPr="00365262">
              <w:rPr>
                <w:rFonts w:cs="Arial"/>
                <w:sz w:val="16"/>
                <w:szCs w:val="16"/>
              </w:rPr>
              <w:t>Introduction of E-UTRAN to NB-IoT NTN Mobility UE Capability [EUTRAN-to-NBIoTNTN]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5535DD5B" w:rsidR="00365262" w:rsidRPr="00365262" w:rsidRDefault="00365262" w:rsidP="00365262">
            <w:pPr>
              <w:pStyle w:val="TAL"/>
              <w:rPr>
                <w:rFonts w:cs="Arial"/>
                <w:sz w:val="16"/>
                <w:szCs w:val="16"/>
              </w:rPr>
            </w:pPr>
            <w:r w:rsidRPr="00365262">
              <w:rPr>
                <w:rFonts w:cs="Arial"/>
                <w:sz w:val="16"/>
                <w:szCs w:val="16"/>
              </w:rPr>
              <w:t>vivo, Samsung, Google, THALES, MediaTek Inc., Aalyria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3B97B71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28A57187"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4E42EB1C"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29F8C60A" w:rsidR="00365262" w:rsidRPr="00365262" w:rsidRDefault="00365262" w:rsidP="00365262">
            <w:pPr>
              <w:pStyle w:val="TAL"/>
              <w:rPr>
                <w:rFonts w:cs="Arial"/>
                <w:sz w:val="16"/>
                <w:szCs w:val="16"/>
              </w:rPr>
            </w:pPr>
            <w:r w:rsidRPr="00365262">
              <w:rPr>
                <w:rFonts w:cs="Arial"/>
                <w:sz w:val="16"/>
                <w:szCs w:val="16"/>
              </w:rPr>
              <w:t>1917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47D23F01"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67C7ED3E"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71137A22" w:rsidR="00365262" w:rsidRPr="00365262" w:rsidRDefault="00365262" w:rsidP="00365262">
            <w:pPr>
              <w:pStyle w:val="TAL"/>
              <w:rPr>
                <w:rFonts w:cs="Arial"/>
                <w:sz w:val="16"/>
                <w:szCs w:val="16"/>
              </w:rPr>
            </w:pPr>
            <w:r w:rsidRPr="00365262">
              <w:rPr>
                <w:rFonts w:cs="Arial"/>
                <w:sz w:val="16"/>
                <w:szCs w:val="16"/>
              </w:rPr>
              <w:t>R2-2505094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295641C" w:rsidR="00365262" w:rsidRPr="00365262" w:rsidRDefault="00365262" w:rsidP="00365262">
            <w:pPr>
              <w:pStyle w:val="TAL"/>
              <w:rPr>
                <w:rFonts w:cs="Arial"/>
                <w:sz w:val="16"/>
                <w:szCs w:val="16"/>
              </w:rPr>
            </w:pPr>
            <w:r w:rsidRPr="00365262">
              <w:rPr>
                <w:rFonts w:cs="Arial"/>
                <w:sz w:val="16"/>
                <w:szCs w:val="16"/>
              </w:rPr>
              <w:t>Introduction of B2b signal in BDS system in A-GNSS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682E77C3" w:rsidR="00365262" w:rsidRPr="00365262" w:rsidRDefault="00365262" w:rsidP="00365262">
            <w:pPr>
              <w:pStyle w:val="TAL"/>
              <w:rPr>
                <w:rFonts w:cs="Arial"/>
                <w:sz w:val="16"/>
                <w:szCs w:val="16"/>
              </w:rPr>
            </w:pPr>
            <w:r w:rsidRPr="00365262">
              <w:rPr>
                <w:rFonts w:cs="Arial"/>
                <w:sz w:val="16"/>
                <w:szCs w:val="16"/>
              </w:rPr>
              <w:t>CAICT, CATT, CMCC, China Telecome, China Unicom, Ericsson, Huawei, HiSilicon, Lenovo, OPPO, vivo, Xiaomi, ZTE, MediaTek Inc,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361B24E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37D0F5B2"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6951BFC0" w:rsidR="00365262" w:rsidRPr="00365262" w:rsidRDefault="00365262" w:rsidP="00365262">
            <w:pPr>
              <w:pStyle w:val="TAL"/>
              <w:rPr>
                <w:rFonts w:cs="Arial"/>
                <w:sz w:val="16"/>
                <w:szCs w:val="16"/>
              </w:rPr>
            </w:pPr>
            <w:r w:rsidRPr="00365262">
              <w:rPr>
                <w:rFonts w:cs="Arial"/>
                <w:sz w:val="16"/>
                <w:szCs w:val="16"/>
              </w:rPr>
              <w:t>LCS_BDS_B2b_LTE_NR-Core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252AC20E" w:rsidR="00365262" w:rsidRPr="00365262" w:rsidRDefault="00365262" w:rsidP="00365262">
            <w:pPr>
              <w:pStyle w:val="TAL"/>
              <w:rPr>
                <w:rFonts w:cs="Arial"/>
                <w:sz w:val="16"/>
                <w:szCs w:val="16"/>
              </w:rPr>
            </w:pPr>
            <w:r w:rsidRPr="00365262">
              <w:rPr>
                <w:rFonts w:cs="Arial"/>
                <w:sz w:val="16"/>
                <w:szCs w:val="16"/>
              </w:rPr>
              <w:t>0545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746346D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1FA2537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14FC7E4B" w:rsidR="00365262" w:rsidRPr="00365262" w:rsidRDefault="00365262" w:rsidP="00365262">
            <w:pPr>
              <w:pStyle w:val="TAL"/>
              <w:rPr>
                <w:rFonts w:cs="Arial"/>
                <w:sz w:val="16"/>
                <w:szCs w:val="16"/>
              </w:rPr>
            </w:pPr>
            <w:r w:rsidRPr="00365262">
              <w:rPr>
                <w:rFonts w:cs="Arial"/>
                <w:sz w:val="16"/>
                <w:szCs w:val="16"/>
              </w:rPr>
              <w:t>R2-2505155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1D8E4592" w:rsidR="00365262" w:rsidRPr="00365262" w:rsidRDefault="00365262" w:rsidP="00365262">
            <w:pPr>
              <w:pStyle w:val="TAL"/>
              <w:rPr>
                <w:rFonts w:cs="Arial"/>
                <w:sz w:val="16"/>
                <w:szCs w:val="16"/>
              </w:rPr>
            </w:pPr>
            <w:r w:rsidRPr="00365262">
              <w:rPr>
                <w:rFonts w:cs="Arial"/>
                <w:sz w:val="16"/>
                <w:szCs w:val="16"/>
              </w:rPr>
              <w:t>Correction on NR Sidelink measurements based on SL-PRS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760FC3EF" w:rsidR="00365262" w:rsidRPr="00365262" w:rsidRDefault="00365262" w:rsidP="00365262">
            <w:pPr>
              <w:pStyle w:val="TAL"/>
              <w:rPr>
                <w:rFonts w:cs="Arial"/>
                <w:sz w:val="16"/>
                <w:szCs w:val="16"/>
              </w:rPr>
            </w:pPr>
            <w:r w:rsidRPr="00365262">
              <w:rPr>
                <w:rFonts w:cs="Arial"/>
                <w:sz w:val="16"/>
                <w:szCs w:val="16"/>
              </w:rPr>
              <w:t>vivo,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27233290"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492017B4"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0A374E98"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21251CF8" w:rsidR="00365262" w:rsidRPr="00365262" w:rsidRDefault="00365262" w:rsidP="00365262">
            <w:pPr>
              <w:pStyle w:val="TAL"/>
              <w:rPr>
                <w:rFonts w:cs="Arial"/>
                <w:sz w:val="16"/>
                <w:szCs w:val="16"/>
              </w:rPr>
            </w:pPr>
            <w:r w:rsidRPr="00365262">
              <w:rPr>
                <w:rFonts w:cs="Arial"/>
                <w:sz w:val="16"/>
                <w:szCs w:val="16"/>
              </w:rPr>
              <w:t>5398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27D50B85"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3327B459"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B2C9DE9" w:rsidR="00365262" w:rsidRPr="00365262" w:rsidRDefault="00365262" w:rsidP="00365262">
            <w:pPr>
              <w:pStyle w:val="TAL"/>
              <w:rPr>
                <w:rFonts w:cs="Arial"/>
                <w:sz w:val="16"/>
                <w:szCs w:val="16"/>
              </w:rPr>
            </w:pPr>
            <w:r w:rsidRPr="00365262">
              <w:rPr>
                <w:rFonts w:cs="Arial"/>
                <w:sz w:val="16"/>
                <w:szCs w:val="16"/>
              </w:rPr>
              <w:t>R2-2505209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0A77E521" w:rsidR="00365262" w:rsidRPr="00365262" w:rsidRDefault="00365262" w:rsidP="00365262">
            <w:pPr>
              <w:pStyle w:val="TAL"/>
              <w:rPr>
                <w:rFonts w:cs="Arial"/>
                <w:sz w:val="16"/>
                <w:szCs w:val="16"/>
              </w:rPr>
            </w:pPr>
            <w:r w:rsidRPr="00365262">
              <w:rPr>
                <w:rFonts w:cs="Arial"/>
                <w:sz w:val="16"/>
                <w:szCs w:val="16"/>
              </w:rPr>
              <w:t>Introduction of SONMDT UE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349DC981"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6CA282C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554E928D"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41DD21AE"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1DE6A0BA" w:rsidR="00365262" w:rsidRPr="00365262" w:rsidRDefault="00365262" w:rsidP="00365262">
            <w:pPr>
              <w:pStyle w:val="TAL"/>
              <w:rPr>
                <w:rFonts w:cs="Arial"/>
                <w:sz w:val="16"/>
                <w:szCs w:val="16"/>
              </w:rPr>
            </w:pPr>
            <w:r w:rsidRPr="00365262">
              <w:rPr>
                <w:rFonts w:cs="Arial"/>
                <w:sz w:val="16"/>
                <w:szCs w:val="16"/>
              </w:rPr>
              <w:t>1915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33B0BC7D"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E3BD4B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7E0F28B" w:rsidR="00365262" w:rsidRPr="00365262" w:rsidRDefault="00365262" w:rsidP="00365262">
            <w:pPr>
              <w:pStyle w:val="TAL"/>
              <w:rPr>
                <w:rFonts w:cs="Arial"/>
                <w:sz w:val="16"/>
                <w:szCs w:val="16"/>
              </w:rPr>
            </w:pPr>
            <w:r w:rsidRPr="00365262">
              <w:rPr>
                <w:rFonts w:cs="Arial"/>
                <w:sz w:val="16"/>
                <w:szCs w:val="16"/>
              </w:rPr>
              <w:t>R2-2505270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7D4B3C38" w:rsidR="00365262" w:rsidRPr="00365262" w:rsidRDefault="00365262" w:rsidP="00365262">
            <w:pPr>
              <w:pStyle w:val="TAL"/>
              <w:rPr>
                <w:rFonts w:cs="Arial"/>
                <w:sz w:val="16"/>
                <w:szCs w:val="16"/>
              </w:rPr>
            </w:pPr>
            <w:r w:rsidRPr="00365262">
              <w:rPr>
                <w:rFonts w:cs="Arial"/>
                <w:sz w:val="16"/>
                <w:szCs w:val="16"/>
              </w:rPr>
              <w:t>SSB position restrictions for less-than-5MHz SCells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4A5230D8" w:rsidR="00365262" w:rsidRPr="00365262" w:rsidRDefault="00365262" w:rsidP="00365262">
            <w:pPr>
              <w:pStyle w:val="TAL"/>
              <w:rPr>
                <w:rFonts w:cs="Arial"/>
                <w:sz w:val="16"/>
                <w:szCs w:val="16"/>
              </w:rPr>
            </w:pPr>
            <w:r w:rsidRPr="00365262">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0AC9C90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0791A43E"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49DAE521" w:rsidR="00365262" w:rsidRPr="00365262" w:rsidRDefault="00365262" w:rsidP="00365262">
            <w:pPr>
              <w:pStyle w:val="TAL"/>
              <w:rPr>
                <w:rFonts w:cs="Arial"/>
                <w:sz w:val="16"/>
                <w:szCs w:val="16"/>
              </w:rPr>
            </w:pPr>
            <w:r w:rsidRPr="00365262">
              <w:rPr>
                <w:rFonts w:cs="Arial"/>
                <w:sz w:val="16"/>
                <w:szCs w:val="16"/>
              </w:rPr>
              <w:t>NR_FR1_lessthan_5MHz_BW_Ph2-Core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26F59463" w:rsidR="00365262" w:rsidRPr="00365262" w:rsidRDefault="00365262" w:rsidP="00365262">
            <w:pPr>
              <w:pStyle w:val="TAL"/>
              <w:rPr>
                <w:rFonts w:cs="Arial"/>
                <w:sz w:val="16"/>
                <w:szCs w:val="16"/>
              </w:rPr>
            </w:pPr>
            <w:r w:rsidRPr="00365262">
              <w:rPr>
                <w:rFonts w:cs="Arial"/>
                <w:sz w:val="16"/>
                <w:szCs w:val="16"/>
              </w:rPr>
              <w:t>5249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364A5024"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5BF1351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4D91A7C4" w:rsidR="00365262" w:rsidRPr="00365262" w:rsidRDefault="00365262" w:rsidP="00365262">
            <w:pPr>
              <w:pStyle w:val="TAL"/>
              <w:rPr>
                <w:rFonts w:cs="Arial"/>
                <w:sz w:val="16"/>
                <w:szCs w:val="16"/>
              </w:rPr>
            </w:pPr>
            <w:r w:rsidRPr="00365262">
              <w:rPr>
                <w:rFonts w:cs="Arial"/>
                <w:sz w:val="16"/>
                <w:szCs w:val="16"/>
              </w:rPr>
              <w:t>R2-2505283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0BC48E3C" w:rsidR="00365262" w:rsidRPr="00365262" w:rsidRDefault="00365262" w:rsidP="00365262">
            <w:pPr>
              <w:pStyle w:val="TAL"/>
              <w:rPr>
                <w:rFonts w:cs="Arial"/>
                <w:sz w:val="16"/>
                <w:szCs w:val="16"/>
              </w:rPr>
            </w:pPr>
            <w:r w:rsidRPr="00365262">
              <w:rPr>
                <w:rFonts w:cs="Arial"/>
                <w:sz w:val="16"/>
                <w:szCs w:val="16"/>
              </w:rPr>
              <w:t>Introduce UE capability signalling for NTN less than 5MHz</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0E91390A" w:rsidR="00365262" w:rsidRPr="00365262" w:rsidRDefault="00365262" w:rsidP="00365262">
            <w:pPr>
              <w:pStyle w:val="TAL"/>
              <w:rPr>
                <w:rFonts w:cs="Arial"/>
                <w:sz w:val="16"/>
                <w:szCs w:val="16"/>
              </w:rPr>
            </w:pPr>
            <w:r w:rsidRPr="00365262">
              <w:rPr>
                <w:rFonts w:cs="Arial"/>
                <w:sz w:val="16"/>
                <w:szCs w:val="16"/>
              </w:rPr>
              <w:t>ZTE Corporation, Xiaomi,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0C7D37F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64940E58"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2C383F51" w:rsidR="00365262" w:rsidRPr="00365262" w:rsidRDefault="00365262" w:rsidP="00365262">
            <w:pPr>
              <w:pStyle w:val="TAL"/>
              <w:rPr>
                <w:rFonts w:cs="Arial"/>
                <w:sz w:val="16"/>
                <w:szCs w:val="16"/>
              </w:rPr>
            </w:pPr>
            <w:r w:rsidRPr="00365262">
              <w:rPr>
                <w:rFonts w:cs="Arial"/>
                <w:sz w:val="16"/>
                <w:szCs w:val="16"/>
              </w:rPr>
              <w:t>NR_IoT_NTN_req_test_enh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08FF4E1C" w:rsidR="00365262" w:rsidRPr="00365262" w:rsidRDefault="00365262" w:rsidP="00365262">
            <w:pPr>
              <w:pStyle w:val="TAL"/>
              <w:rPr>
                <w:rFonts w:cs="Arial"/>
                <w:sz w:val="16"/>
                <w:szCs w:val="16"/>
              </w:rPr>
            </w:pPr>
            <w:r w:rsidRPr="00365262">
              <w:rPr>
                <w:rFonts w:cs="Arial"/>
                <w:sz w:val="16"/>
                <w:szCs w:val="16"/>
              </w:rPr>
              <w:t>1307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4564483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33340B4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142848F8" w:rsidR="00365262" w:rsidRPr="00365262" w:rsidRDefault="00365262" w:rsidP="00365262">
            <w:pPr>
              <w:pStyle w:val="TAL"/>
              <w:rPr>
                <w:rFonts w:cs="Arial"/>
                <w:sz w:val="16"/>
                <w:szCs w:val="16"/>
              </w:rPr>
            </w:pPr>
            <w:r w:rsidRPr="00365262">
              <w:rPr>
                <w:rFonts w:cs="Arial"/>
                <w:sz w:val="16"/>
                <w:szCs w:val="16"/>
              </w:rPr>
              <w:t>R2-2505292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3A7B999C" w:rsidR="00365262" w:rsidRPr="00365262" w:rsidRDefault="00365262" w:rsidP="00365262">
            <w:pPr>
              <w:pStyle w:val="TAL"/>
              <w:rPr>
                <w:rFonts w:cs="Arial"/>
                <w:sz w:val="16"/>
                <w:szCs w:val="16"/>
              </w:rPr>
            </w:pPr>
            <w:r w:rsidRPr="00365262">
              <w:rPr>
                <w:rFonts w:cs="Arial"/>
                <w:sz w:val="16"/>
                <w:szCs w:val="16"/>
              </w:rPr>
              <w:t>Introduction of number of UEs in RRC_INACTIVE state with data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32C0C985" w:rsidR="00365262" w:rsidRPr="00365262" w:rsidRDefault="00365262" w:rsidP="00365262">
            <w:pPr>
              <w:pStyle w:val="TAL"/>
              <w:rPr>
                <w:rFonts w:cs="Arial"/>
                <w:sz w:val="16"/>
                <w:szCs w:val="16"/>
              </w:rPr>
            </w:pPr>
            <w:r w:rsidRPr="00365262">
              <w:rPr>
                <w:rFonts w:cs="Arial"/>
                <w:sz w:val="16"/>
                <w:szCs w:val="16"/>
              </w:rPr>
              <w:t>China Telecom, Huawei, HiSilicon, ZTE Corporation, Sanechips, CATT,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23CE8B2A"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427D563E" w:rsidR="00365262" w:rsidRPr="00365262" w:rsidRDefault="00365262" w:rsidP="00365262">
            <w:pPr>
              <w:pStyle w:val="TAL"/>
              <w:rPr>
                <w:rFonts w:cs="Arial"/>
                <w:sz w:val="16"/>
                <w:szCs w:val="16"/>
              </w:rPr>
            </w:pPr>
            <w:r w:rsidRPr="00365262">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403C1C36" w:rsidR="00365262" w:rsidRPr="00365262" w:rsidRDefault="00365262" w:rsidP="00365262">
            <w:pPr>
              <w:pStyle w:val="TAL"/>
              <w:rPr>
                <w:rFonts w:cs="Arial"/>
                <w:sz w:val="16"/>
                <w:szCs w:val="16"/>
              </w:rPr>
            </w:pPr>
            <w:r w:rsidRPr="00365262">
              <w:rPr>
                <w:rFonts w:cs="Arial"/>
                <w:sz w:val="16"/>
                <w:szCs w:val="16"/>
              </w:rPr>
              <w:t>PM_KPI_5G_Ph4</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1BA2B7E9" w:rsidR="00365262" w:rsidRPr="00365262" w:rsidRDefault="00365262" w:rsidP="00365262">
            <w:pPr>
              <w:pStyle w:val="TAL"/>
              <w:rPr>
                <w:rFonts w:cs="Arial"/>
                <w:sz w:val="16"/>
                <w:szCs w:val="16"/>
              </w:rPr>
            </w:pPr>
            <w:r w:rsidRPr="00365262">
              <w:rPr>
                <w:rFonts w:cs="Arial"/>
                <w:sz w:val="16"/>
                <w:szCs w:val="16"/>
              </w:rPr>
              <w:t>0034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4C762136" w:rsidR="00365262" w:rsidRPr="00365262" w:rsidRDefault="00365262" w:rsidP="00365262">
            <w:pPr>
              <w:pStyle w:val="TAL"/>
              <w:rPr>
                <w:rFonts w:cs="Arial"/>
                <w:sz w:val="16"/>
                <w:szCs w:val="16"/>
              </w:rPr>
            </w:pPr>
            <w:r w:rsidRPr="00365262">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6AE4FDF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4634D580" w:rsidR="00365262" w:rsidRPr="00365262" w:rsidRDefault="00365262" w:rsidP="00365262">
            <w:pPr>
              <w:pStyle w:val="TAL"/>
              <w:rPr>
                <w:rFonts w:cs="Arial"/>
                <w:sz w:val="16"/>
                <w:szCs w:val="16"/>
              </w:rPr>
            </w:pPr>
            <w:r w:rsidRPr="00365262">
              <w:rPr>
                <w:rFonts w:cs="Arial"/>
                <w:sz w:val="16"/>
                <w:szCs w:val="16"/>
              </w:rPr>
              <w:t>R2-2505367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74271A79" w:rsidR="00365262" w:rsidRPr="00365262" w:rsidRDefault="00365262" w:rsidP="00365262">
            <w:pPr>
              <w:pStyle w:val="TAL"/>
              <w:rPr>
                <w:rFonts w:cs="Arial"/>
                <w:sz w:val="16"/>
                <w:szCs w:val="16"/>
              </w:rPr>
            </w:pPr>
            <w:r w:rsidRPr="00365262">
              <w:rPr>
                <w:rFonts w:cs="Arial"/>
                <w:sz w:val="16"/>
                <w:szCs w:val="16"/>
              </w:rPr>
              <w:t>Introduction of NB-IoT satellite information in E-UTRAN [EUTRAN-to-NBIoTNTN]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1B2F90F1" w:rsidR="00365262" w:rsidRPr="00365262" w:rsidRDefault="00365262" w:rsidP="00365262">
            <w:pPr>
              <w:pStyle w:val="TAL"/>
              <w:rPr>
                <w:rFonts w:cs="Arial"/>
                <w:sz w:val="16"/>
                <w:szCs w:val="16"/>
              </w:rPr>
            </w:pPr>
            <w:r w:rsidRPr="00365262">
              <w:rPr>
                <w:rFonts w:cs="Arial"/>
                <w:sz w:val="16"/>
                <w:szCs w:val="16"/>
              </w:rPr>
              <w:t>Google, Samsung, vivo, THALES, MediaTek Inc., Aalyria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7245AF1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7CF14275"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1897498F"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24DAC72E" w:rsidR="00365262" w:rsidRPr="00365262" w:rsidRDefault="00365262" w:rsidP="00365262">
            <w:pPr>
              <w:pStyle w:val="TAL"/>
              <w:rPr>
                <w:rFonts w:cs="Arial"/>
                <w:sz w:val="16"/>
                <w:szCs w:val="16"/>
              </w:rPr>
            </w:pPr>
            <w:r w:rsidRPr="00365262">
              <w:rPr>
                <w:rFonts w:cs="Arial"/>
                <w:sz w:val="16"/>
                <w:szCs w:val="16"/>
              </w:rPr>
              <w:t>5140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781805CD"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CA37E5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0C43DFB9" w:rsidR="00365262" w:rsidRPr="00365262" w:rsidRDefault="00365262" w:rsidP="00365262">
            <w:pPr>
              <w:pStyle w:val="TAL"/>
              <w:rPr>
                <w:rFonts w:cs="Arial"/>
                <w:sz w:val="16"/>
                <w:szCs w:val="16"/>
              </w:rPr>
            </w:pPr>
            <w:r w:rsidRPr="00365262">
              <w:rPr>
                <w:rFonts w:cs="Arial"/>
                <w:sz w:val="16"/>
                <w:szCs w:val="16"/>
              </w:rPr>
              <w:t>R2-2505368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20555CC5" w:rsidR="00365262" w:rsidRPr="00365262" w:rsidRDefault="00365262" w:rsidP="00365262">
            <w:pPr>
              <w:pStyle w:val="TAL"/>
              <w:rPr>
                <w:rFonts w:cs="Arial"/>
                <w:sz w:val="16"/>
                <w:szCs w:val="16"/>
              </w:rPr>
            </w:pPr>
            <w:r w:rsidRPr="00365262">
              <w:rPr>
                <w:rFonts w:cs="Arial"/>
                <w:sz w:val="16"/>
                <w:szCs w:val="16"/>
              </w:rPr>
              <w:t>Introduction of NB-IoT satellite information in E-UTRAN [EUTRAN-to-NBIoTNTN]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05D4AFB0" w:rsidR="00365262" w:rsidRPr="00365262" w:rsidRDefault="00365262" w:rsidP="00365262">
            <w:pPr>
              <w:pStyle w:val="TAL"/>
              <w:rPr>
                <w:rFonts w:cs="Arial"/>
                <w:sz w:val="16"/>
                <w:szCs w:val="16"/>
              </w:rPr>
            </w:pPr>
            <w:r w:rsidRPr="00365262">
              <w:rPr>
                <w:rFonts w:cs="Arial"/>
                <w:sz w:val="16"/>
                <w:szCs w:val="16"/>
              </w:rPr>
              <w:t>Google, Samsung, vivo, THALES, MediaTek Inc., Aalyria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2F6C589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66FB132A"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3E2A9D07"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C6AE937" w:rsidR="00365262" w:rsidRPr="00365262" w:rsidRDefault="00365262" w:rsidP="00365262">
            <w:pPr>
              <w:pStyle w:val="TAL"/>
              <w:rPr>
                <w:rFonts w:cs="Arial"/>
                <w:sz w:val="16"/>
                <w:szCs w:val="16"/>
              </w:rPr>
            </w:pPr>
            <w:r w:rsidRPr="00365262">
              <w:rPr>
                <w:rFonts w:cs="Arial"/>
                <w:sz w:val="16"/>
                <w:szCs w:val="16"/>
              </w:rPr>
              <w:t>1427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3C81C55D"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597D473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6DEB96E9" w:rsidR="00365262" w:rsidRPr="00365262" w:rsidRDefault="00365262" w:rsidP="00365262">
            <w:pPr>
              <w:pStyle w:val="TAL"/>
              <w:rPr>
                <w:rFonts w:cs="Arial"/>
                <w:sz w:val="16"/>
                <w:szCs w:val="16"/>
              </w:rPr>
            </w:pPr>
            <w:r w:rsidRPr="00365262">
              <w:rPr>
                <w:rFonts w:cs="Arial"/>
                <w:sz w:val="16"/>
                <w:szCs w:val="16"/>
              </w:rPr>
              <w:t>R2-2505454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6CE6FDFB" w:rsidR="00365262" w:rsidRPr="00365262" w:rsidRDefault="00365262" w:rsidP="00365262">
            <w:pPr>
              <w:pStyle w:val="TAL"/>
              <w:rPr>
                <w:rFonts w:cs="Arial"/>
                <w:sz w:val="16"/>
                <w:szCs w:val="16"/>
              </w:rPr>
            </w:pPr>
            <w:r w:rsidRPr="00365262">
              <w:rPr>
                <w:rFonts w:cs="Arial"/>
                <w:sz w:val="16"/>
                <w:szCs w:val="16"/>
              </w:rPr>
              <w:t>Introduction of band specific capability for paging [Per_Band_Paging_Cap]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74AA899B" w:rsidR="00365262" w:rsidRPr="00365262" w:rsidRDefault="00365262" w:rsidP="00365262">
            <w:pPr>
              <w:pStyle w:val="TAL"/>
              <w:rPr>
                <w:rFonts w:cs="Arial"/>
                <w:sz w:val="16"/>
                <w:szCs w:val="16"/>
              </w:rPr>
            </w:pPr>
            <w:r w:rsidRPr="00365262">
              <w:rPr>
                <w:rFonts w:cs="Arial"/>
                <w:sz w:val="16"/>
                <w:szCs w:val="16"/>
              </w:rPr>
              <w:t>Huawei, Nokia, Xiaomi,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541A3ED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46570044"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04772A1C"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514BB2D1" w:rsidR="00365262" w:rsidRPr="00365262" w:rsidRDefault="00365262" w:rsidP="00365262">
            <w:pPr>
              <w:pStyle w:val="TAL"/>
              <w:rPr>
                <w:rFonts w:cs="Arial"/>
                <w:sz w:val="16"/>
                <w:szCs w:val="16"/>
              </w:rPr>
            </w:pPr>
            <w:r w:rsidRPr="00365262">
              <w:rPr>
                <w:rFonts w:cs="Arial"/>
                <w:sz w:val="16"/>
                <w:szCs w:val="16"/>
              </w:rPr>
              <w:t>5417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6017DC35"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0E67C6C2"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33680802" w:rsidR="00365262" w:rsidRPr="00365262" w:rsidRDefault="00365262" w:rsidP="00365262">
            <w:pPr>
              <w:pStyle w:val="TAL"/>
              <w:rPr>
                <w:rFonts w:cs="Arial"/>
                <w:sz w:val="16"/>
                <w:szCs w:val="16"/>
              </w:rPr>
            </w:pPr>
            <w:r w:rsidRPr="00365262">
              <w:rPr>
                <w:rFonts w:cs="Arial"/>
                <w:sz w:val="16"/>
                <w:szCs w:val="16"/>
              </w:rPr>
              <w:t>R2-2505600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0DA5B0B9" w:rsidR="00365262" w:rsidRPr="00365262" w:rsidRDefault="00365262" w:rsidP="00365262">
            <w:pPr>
              <w:pStyle w:val="TAL"/>
              <w:rPr>
                <w:rFonts w:cs="Arial"/>
                <w:sz w:val="16"/>
                <w:szCs w:val="16"/>
              </w:rPr>
            </w:pPr>
            <w:r w:rsidRPr="00365262">
              <w:rPr>
                <w:rFonts w:cs="Arial"/>
                <w:sz w:val="16"/>
                <w:szCs w:val="16"/>
              </w:rPr>
              <w:t>Miscellaneous corrections on Aggregated SP Positioning SRS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28795FE8" w:rsidR="00365262" w:rsidRPr="00365262" w:rsidRDefault="00365262" w:rsidP="00365262">
            <w:pPr>
              <w:pStyle w:val="TAL"/>
              <w:rPr>
                <w:rFonts w:cs="Arial"/>
                <w:sz w:val="16"/>
                <w:szCs w:val="16"/>
              </w:rPr>
            </w:pPr>
            <w:r w:rsidRPr="00365262">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2C9E09F3"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5A14C671"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D34433E"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51D479DE" w:rsidR="00365262" w:rsidRPr="00365262" w:rsidRDefault="00365262" w:rsidP="00365262">
            <w:pPr>
              <w:pStyle w:val="TAL"/>
              <w:rPr>
                <w:rFonts w:cs="Arial"/>
                <w:sz w:val="16"/>
                <w:szCs w:val="16"/>
              </w:rPr>
            </w:pPr>
            <w:r w:rsidRPr="00365262">
              <w:rPr>
                <w:rFonts w:cs="Arial"/>
                <w:sz w:val="16"/>
                <w:szCs w:val="16"/>
              </w:rPr>
              <w:t>2107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5F540972"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35FB456A"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02AFEBB7" w:rsidR="00365262" w:rsidRPr="00365262" w:rsidRDefault="00365262" w:rsidP="00365262">
            <w:pPr>
              <w:pStyle w:val="TAL"/>
              <w:rPr>
                <w:rFonts w:cs="Arial"/>
                <w:sz w:val="16"/>
                <w:szCs w:val="16"/>
              </w:rPr>
            </w:pPr>
            <w:r w:rsidRPr="00365262">
              <w:rPr>
                <w:rFonts w:cs="Arial"/>
                <w:sz w:val="16"/>
                <w:szCs w:val="16"/>
              </w:rPr>
              <w:t>R2-2505626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4DF04E93" w:rsidR="00365262" w:rsidRPr="00365262" w:rsidRDefault="00365262" w:rsidP="00365262">
            <w:pPr>
              <w:pStyle w:val="TAL"/>
              <w:rPr>
                <w:rFonts w:cs="Arial"/>
                <w:sz w:val="16"/>
                <w:szCs w:val="16"/>
              </w:rPr>
            </w:pPr>
            <w:r w:rsidRPr="00365262">
              <w:rPr>
                <w:rFonts w:cs="Arial"/>
                <w:sz w:val="16"/>
                <w:szCs w:val="16"/>
              </w:rPr>
              <w:t>Correction on DCP considering MUSIM gaps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17033BBD"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094AE54E"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2F4D2BB3"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03A2B5AC" w:rsidR="00365262" w:rsidRPr="00365262" w:rsidRDefault="00365262" w:rsidP="00365262">
            <w:pPr>
              <w:pStyle w:val="TAL"/>
              <w:rPr>
                <w:rFonts w:cs="Arial"/>
                <w:sz w:val="16"/>
                <w:szCs w:val="16"/>
              </w:rPr>
            </w:pPr>
            <w:r w:rsidRPr="00365262">
              <w:rPr>
                <w:rFonts w:cs="Arial"/>
                <w:sz w:val="16"/>
                <w:szCs w:val="16"/>
              </w:rPr>
              <w:t>LTE_NR_MUSIM-Core,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142049E0" w:rsidR="00365262" w:rsidRPr="00365262" w:rsidRDefault="00365262" w:rsidP="00365262">
            <w:pPr>
              <w:pStyle w:val="TAL"/>
              <w:rPr>
                <w:rFonts w:cs="Arial"/>
                <w:sz w:val="16"/>
                <w:szCs w:val="16"/>
              </w:rPr>
            </w:pPr>
            <w:r w:rsidRPr="00365262">
              <w:rPr>
                <w:rFonts w:cs="Arial"/>
                <w:sz w:val="16"/>
                <w:szCs w:val="16"/>
              </w:rPr>
              <w:t>2108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35BEC74E"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72F0C64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0EDC39F9" w:rsidR="00365262" w:rsidRPr="00365262" w:rsidRDefault="00365262" w:rsidP="00365262">
            <w:pPr>
              <w:pStyle w:val="TAL"/>
              <w:rPr>
                <w:rFonts w:cs="Arial"/>
                <w:sz w:val="16"/>
                <w:szCs w:val="16"/>
              </w:rPr>
            </w:pPr>
            <w:r w:rsidRPr="00365262">
              <w:rPr>
                <w:rFonts w:cs="Arial"/>
                <w:sz w:val="16"/>
                <w:szCs w:val="16"/>
              </w:rPr>
              <w:t>R2-2505627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0CE683FF" w:rsidR="00365262" w:rsidRPr="00365262" w:rsidRDefault="00365262" w:rsidP="00365262">
            <w:pPr>
              <w:pStyle w:val="TAL"/>
              <w:rPr>
                <w:rFonts w:cs="Arial"/>
                <w:sz w:val="16"/>
                <w:szCs w:val="16"/>
              </w:rPr>
            </w:pPr>
            <w:r w:rsidRPr="00365262">
              <w:rPr>
                <w:rFonts w:cs="Arial"/>
                <w:sz w:val="16"/>
                <w:szCs w:val="16"/>
              </w:rPr>
              <w:t>Correction on DCP considering MUSIM gaps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02628C0E"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5D311881"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3A5E3374"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19F2EAC2" w:rsidR="00365262" w:rsidRPr="00365262" w:rsidRDefault="00365262" w:rsidP="00365262">
            <w:pPr>
              <w:pStyle w:val="TAL"/>
              <w:rPr>
                <w:rFonts w:cs="Arial"/>
                <w:sz w:val="16"/>
                <w:szCs w:val="16"/>
              </w:rPr>
            </w:pPr>
            <w:r w:rsidRPr="00365262">
              <w:rPr>
                <w:rFonts w:cs="Arial"/>
                <w:sz w:val="16"/>
                <w:szCs w:val="16"/>
              </w:rPr>
              <w:t>LTE_NR_MUSIM-Core,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1724D60B" w:rsidR="00365262" w:rsidRPr="00365262" w:rsidRDefault="00365262" w:rsidP="00365262">
            <w:pPr>
              <w:pStyle w:val="TAL"/>
              <w:rPr>
                <w:rFonts w:cs="Arial"/>
                <w:sz w:val="16"/>
                <w:szCs w:val="16"/>
              </w:rPr>
            </w:pPr>
            <w:r w:rsidRPr="00365262">
              <w:rPr>
                <w:rFonts w:cs="Arial"/>
                <w:sz w:val="16"/>
                <w:szCs w:val="16"/>
              </w:rPr>
              <w:t>2109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7B3414FF"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81672E6"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7BB704B8" w:rsidR="00365262" w:rsidRPr="00365262" w:rsidRDefault="00365262" w:rsidP="00365262">
            <w:pPr>
              <w:pStyle w:val="TAL"/>
              <w:rPr>
                <w:rFonts w:cs="Arial"/>
                <w:sz w:val="16"/>
                <w:szCs w:val="16"/>
              </w:rPr>
            </w:pPr>
            <w:r w:rsidRPr="00365262">
              <w:rPr>
                <w:rFonts w:cs="Arial"/>
                <w:sz w:val="16"/>
                <w:szCs w:val="16"/>
              </w:rPr>
              <w:t>R2-2505720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3849B9AF" w:rsidR="00365262" w:rsidRPr="00365262" w:rsidRDefault="00365262" w:rsidP="00365262">
            <w:pPr>
              <w:pStyle w:val="TAL"/>
              <w:rPr>
                <w:rFonts w:cs="Arial"/>
                <w:sz w:val="16"/>
                <w:szCs w:val="16"/>
              </w:rPr>
            </w:pPr>
            <w:r w:rsidRPr="00365262">
              <w:rPr>
                <w:rFonts w:cs="Arial"/>
                <w:sz w:val="16"/>
                <w:szCs w:val="16"/>
              </w:rPr>
              <w:t>Introduction of NavIC L1 SPS A-GNSS in NR Stage 2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7F653DC5" w:rsidR="00365262" w:rsidRPr="00365262" w:rsidRDefault="00365262" w:rsidP="00365262">
            <w:pPr>
              <w:pStyle w:val="TAL"/>
              <w:rPr>
                <w:rFonts w:cs="Arial"/>
                <w:sz w:val="16"/>
                <w:szCs w:val="16"/>
              </w:rPr>
            </w:pPr>
            <w:r w:rsidRPr="00365262">
              <w:rPr>
                <w:rFonts w:cs="Arial"/>
                <w:sz w:val="16"/>
                <w:szCs w:val="16"/>
              </w:rPr>
              <w:t>Ericsson, Reliance Jio, ISRO, MediaTek Inc., CEWiT,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40501BA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0189A959"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3B0839BC" w:rsidR="00365262" w:rsidRPr="00365262" w:rsidRDefault="00365262" w:rsidP="00365262">
            <w:pPr>
              <w:pStyle w:val="TAL"/>
              <w:rPr>
                <w:rFonts w:cs="Arial"/>
                <w:sz w:val="16"/>
                <w:szCs w:val="16"/>
              </w:rPr>
            </w:pPr>
            <w:r w:rsidRPr="00365262">
              <w:rPr>
                <w:rFonts w:cs="Arial"/>
                <w:sz w:val="16"/>
                <w:szCs w:val="16"/>
              </w:rPr>
              <w:t>LCS_NAVIC_L1_SPS_NR_LTE-Core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086FC226" w:rsidR="00365262" w:rsidRPr="00365262" w:rsidRDefault="00365262" w:rsidP="00365262">
            <w:pPr>
              <w:pStyle w:val="TAL"/>
              <w:rPr>
                <w:rFonts w:cs="Arial"/>
                <w:sz w:val="16"/>
                <w:szCs w:val="16"/>
              </w:rPr>
            </w:pPr>
            <w:r w:rsidRPr="00365262">
              <w:rPr>
                <w:rFonts w:cs="Arial"/>
                <w:sz w:val="16"/>
                <w:szCs w:val="16"/>
              </w:rPr>
              <w:t>0179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4277CE32"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092E3C5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79749E01" w:rsidR="00365262" w:rsidRPr="00365262" w:rsidRDefault="00365262" w:rsidP="00365262">
            <w:pPr>
              <w:pStyle w:val="TAL"/>
              <w:rPr>
                <w:rFonts w:cs="Arial"/>
                <w:sz w:val="16"/>
                <w:szCs w:val="16"/>
              </w:rPr>
            </w:pPr>
            <w:r w:rsidRPr="00365262">
              <w:rPr>
                <w:rFonts w:cs="Arial"/>
                <w:sz w:val="16"/>
                <w:szCs w:val="16"/>
              </w:rPr>
              <w:t>R2-2505721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10D7EDA1" w:rsidR="00365262" w:rsidRPr="00365262" w:rsidRDefault="00365262" w:rsidP="00365262">
            <w:pPr>
              <w:pStyle w:val="TAL"/>
              <w:rPr>
                <w:rFonts w:cs="Arial"/>
                <w:sz w:val="16"/>
                <w:szCs w:val="16"/>
              </w:rPr>
            </w:pPr>
            <w:r w:rsidRPr="00365262">
              <w:rPr>
                <w:rFonts w:cs="Arial"/>
                <w:sz w:val="16"/>
                <w:szCs w:val="16"/>
              </w:rPr>
              <w:t>Introduction of NavIC L1 SPS A-GNSS in LTE Stage 2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46C3F8E1" w:rsidR="00365262" w:rsidRPr="00365262" w:rsidRDefault="00365262" w:rsidP="00365262">
            <w:pPr>
              <w:pStyle w:val="TAL"/>
              <w:rPr>
                <w:rFonts w:cs="Arial"/>
                <w:sz w:val="16"/>
                <w:szCs w:val="16"/>
              </w:rPr>
            </w:pPr>
            <w:r w:rsidRPr="00365262">
              <w:rPr>
                <w:rFonts w:cs="Arial"/>
                <w:sz w:val="16"/>
                <w:szCs w:val="16"/>
              </w:rPr>
              <w:t>Ericsson, Reliance Jio, ISRO, MediaTek Inc., CEWiT,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1A1F88DA"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52CB1B60" w:rsidR="00365262" w:rsidRPr="00365262" w:rsidRDefault="00365262" w:rsidP="00365262">
            <w:pPr>
              <w:pStyle w:val="TAL"/>
              <w:rPr>
                <w:rFonts w:cs="Arial"/>
                <w:sz w:val="16"/>
                <w:szCs w:val="16"/>
              </w:rPr>
            </w:pPr>
            <w:r w:rsidRPr="00365262">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0E3BC29A" w:rsidR="00365262" w:rsidRPr="00365262" w:rsidRDefault="00365262" w:rsidP="00365262">
            <w:pPr>
              <w:pStyle w:val="TAL"/>
              <w:rPr>
                <w:rFonts w:cs="Arial"/>
                <w:sz w:val="16"/>
                <w:szCs w:val="16"/>
              </w:rPr>
            </w:pPr>
            <w:r w:rsidRPr="00365262">
              <w:rPr>
                <w:rFonts w:cs="Arial"/>
                <w:sz w:val="16"/>
                <w:szCs w:val="16"/>
              </w:rPr>
              <w:t>LCS_NAVIC_L1_SPS_NR_LTE-Core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415569C7" w:rsidR="00365262" w:rsidRPr="00365262" w:rsidRDefault="00365262" w:rsidP="00365262">
            <w:pPr>
              <w:pStyle w:val="TAL"/>
              <w:rPr>
                <w:rFonts w:cs="Arial"/>
                <w:sz w:val="16"/>
                <w:szCs w:val="16"/>
              </w:rPr>
            </w:pPr>
            <w:r w:rsidRPr="00365262">
              <w:rPr>
                <w:rFonts w:cs="Arial"/>
                <w:sz w:val="16"/>
                <w:szCs w:val="16"/>
              </w:rPr>
              <w:t>0120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04C7C05A"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7E2AF3F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7FE03F7A" w:rsidR="00365262" w:rsidRPr="00365262" w:rsidRDefault="00365262" w:rsidP="00365262">
            <w:pPr>
              <w:pStyle w:val="TAL"/>
              <w:rPr>
                <w:rFonts w:cs="Arial"/>
                <w:sz w:val="16"/>
                <w:szCs w:val="16"/>
              </w:rPr>
            </w:pPr>
            <w:r w:rsidRPr="00365262">
              <w:rPr>
                <w:rFonts w:cs="Arial"/>
                <w:sz w:val="16"/>
                <w:szCs w:val="16"/>
              </w:rPr>
              <w:t>R2-2505758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28A0BA6D" w:rsidR="00365262" w:rsidRPr="00365262" w:rsidRDefault="00365262" w:rsidP="00365262">
            <w:pPr>
              <w:pStyle w:val="TAL"/>
              <w:rPr>
                <w:rFonts w:cs="Arial"/>
                <w:sz w:val="16"/>
                <w:szCs w:val="16"/>
              </w:rPr>
            </w:pPr>
            <w:r w:rsidRPr="00365262">
              <w:rPr>
                <w:rFonts w:cs="Arial"/>
                <w:sz w:val="16"/>
                <w:szCs w:val="16"/>
              </w:rPr>
              <w:t>ProSe support in NPN [ProSe_NPN]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391CA4AA" w:rsidR="00365262" w:rsidRPr="00365262" w:rsidRDefault="00365262" w:rsidP="00365262">
            <w:pPr>
              <w:pStyle w:val="TAL"/>
              <w:rPr>
                <w:rFonts w:cs="Arial"/>
                <w:sz w:val="16"/>
                <w:szCs w:val="16"/>
              </w:rPr>
            </w:pPr>
            <w:r w:rsidRPr="00365262">
              <w:rPr>
                <w:rFonts w:cs="Arial"/>
                <w:sz w:val="16"/>
                <w:szCs w:val="16"/>
              </w:rPr>
              <w:t>ZTE Corporation, Sanechips, Nokia, LGE, Philips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7A89AFF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394DFB0E"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5073FF4"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1DB6B3EC" w:rsidR="00365262" w:rsidRPr="00365262" w:rsidRDefault="00365262" w:rsidP="00365262">
            <w:pPr>
              <w:pStyle w:val="TAL"/>
              <w:rPr>
                <w:rFonts w:cs="Arial"/>
                <w:sz w:val="16"/>
                <w:szCs w:val="16"/>
              </w:rPr>
            </w:pPr>
            <w:r w:rsidRPr="00365262">
              <w:rPr>
                <w:rFonts w:cs="Arial"/>
                <w:sz w:val="16"/>
                <w:szCs w:val="16"/>
              </w:rPr>
              <w:t>5209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052126A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63D5685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2E6B76F4" w:rsidR="00365262" w:rsidRPr="00365262" w:rsidRDefault="00365262" w:rsidP="00365262">
            <w:pPr>
              <w:pStyle w:val="TAL"/>
              <w:rPr>
                <w:rFonts w:cs="Arial"/>
                <w:sz w:val="16"/>
                <w:szCs w:val="16"/>
              </w:rPr>
            </w:pPr>
            <w:r w:rsidRPr="00365262">
              <w:rPr>
                <w:rFonts w:cs="Arial"/>
                <w:sz w:val="16"/>
                <w:szCs w:val="16"/>
              </w:rPr>
              <w:t>R2-2505812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012947CD" w:rsidR="00365262" w:rsidRPr="00365262" w:rsidRDefault="00365262" w:rsidP="00365262">
            <w:pPr>
              <w:pStyle w:val="TAL"/>
              <w:rPr>
                <w:rFonts w:cs="Arial"/>
                <w:sz w:val="16"/>
                <w:szCs w:val="16"/>
              </w:rPr>
            </w:pPr>
            <w:r w:rsidRPr="00365262">
              <w:rPr>
                <w:rFonts w:cs="Arial"/>
                <w:sz w:val="16"/>
                <w:szCs w:val="16"/>
              </w:rPr>
              <w:t>Correction to scellWithoutSSB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27B434ED"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46B4A510"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356CE416"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37FF6C38" w:rsidR="00365262" w:rsidRPr="00365262" w:rsidRDefault="00365262" w:rsidP="00365262">
            <w:pPr>
              <w:pStyle w:val="TAL"/>
              <w:rPr>
                <w:rFonts w:cs="Arial"/>
                <w:sz w:val="16"/>
                <w:szCs w:val="16"/>
              </w:rPr>
            </w:pPr>
            <w:r w:rsidRPr="00365262">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43C75BCA" w:rsidR="00365262" w:rsidRPr="00365262" w:rsidRDefault="00365262" w:rsidP="00365262">
            <w:pPr>
              <w:pStyle w:val="TAL"/>
              <w:rPr>
                <w:rFonts w:cs="Arial"/>
                <w:sz w:val="16"/>
                <w:szCs w:val="16"/>
              </w:rPr>
            </w:pPr>
            <w:r w:rsidRPr="00365262">
              <w:rPr>
                <w:rFonts w:cs="Arial"/>
                <w:sz w:val="16"/>
                <w:szCs w:val="16"/>
              </w:rPr>
              <w:t>1338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52192B00"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2A9377F1"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6C0B390A" w:rsidR="00365262" w:rsidRPr="00365262" w:rsidRDefault="00365262" w:rsidP="00365262">
            <w:pPr>
              <w:pStyle w:val="TAL"/>
              <w:rPr>
                <w:rFonts w:cs="Arial"/>
                <w:sz w:val="16"/>
                <w:szCs w:val="16"/>
              </w:rPr>
            </w:pPr>
            <w:r w:rsidRPr="00365262">
              <w:rPr>
                <w:rFonts w:cs="Arial"/>
                <w:sz w:val="16"/>
                <w:szCs w:val="16"/>
              </w:rPr>
              <w:t>R2-2505963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2BC4F91F" w:rsidR="00365262" w:rsidRPr="00365262" w:rsidRDefault="00365262" w:rsidP="00365262">
            <w:pPr>
              <w:pStyle w:val="TAL"/>
              <w:rPr>
                <w:rFonts w:cs="Arial"/>
                <w:sz w:val="16"/>
                <w:szCs w:val="16"/>
              </w:rPr>
            </w:pPr>
            <w:r w:rsidRPr="00365262">
              <w:rPr>
                <w:rFonts w:cs="Arial"/>
                <w:sz w:val="16"/>
                <w:szCs w:val="16"/>
              </w:rPr>
              <w:t>Introducing PDCCH CCE Usage for L2M [PDCCH_Usage]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3E95ECFC" w:rsidR="00365262" w:rsidRPr="00365262" w:rsidRDefault="00365262" w:rsidP="00365262">
            <w:pPr>
              <w:pStyle w:val="TAL"/>
              <w:rPr>
                <w:rFonts w:cs="Arial"/>
                <w:sz w:val="16"/>
                <w:szCs w:val="16"/>
              </w:rPr>
            </w:pPr>
            <w:r w:rsidRPr="00365262">
              <w:rPr>
                <w:rFonts w:cs="Arial"/>
                <w:sz w:val="16"/>
                <w:szCs w:val="16"/>
              </w:rPr>
              <w:t>CMCC, Huawei, Ericsson, ZTE, CATT,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6D5F2E4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6BC31D39" w:rsidR="00365262" w:rsidRPr="00365262" w:rsidRDefault="00365262" w:rsidP="00365262">
            <w:pPr>
              <w:pStyle w:val="TAL"/>
              <w:rPr>
                <w:rFonts w:cs="Arial"/>
                <w:sz w:val="16"/>
                <w:szCs w:val="16"/>
              </w:rPr>
            </w:pPr>
            <w:r w:rsidRPr="00365262">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07C091E6"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53F131FE" w:rsidR="00365262" w:rsidRPr="00365262" w:rsidRDefault="00365262" w:rsidP="00365262">
            <w:pPr>
              <w:pStyle w:val="TAL"/>
              <w:rPr>
                <w:rFonts w:cs="Arial"/>
                <w:sz w:val="16"/>
                <w:szCs w:val="16"/>
              </w:rPr>
            </w:pPr>
            <w:r w:rsidRPr="00365262">
              <w:rPr>
                <w:rFonts w:cs="Arial"/>
                <w:sz w:val="16"/>
                <w:szCs w:val="16"/>
              </w:rPr>
              <w:t>0035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6717CD70"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7313EA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5D05DEA4" w:rsidR="00365262" w:rsidRPr="00365262" w:rsidRDefault="00365262" w:rsidP="00365262">
            <w:pPr>
              <w:pStyle w:val="TAL"/>
              <w:rPr>
                <w:rFonts w:cs="Arial"/>
                <w:sz w:val="16"/>
                <w:szCs w:val="16"/>
              </w:rPr>
            </w:pPr>
            <w:r w:rsidRPr="00365262">
              <w:rPr>
                <w:rFonts w:cs="Arial"/>
                <w:sz w:val="16"/>
                <w:szCs w:val="16"/>
              </w:rPr>
              <w:t>R2-2506012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640D1BAC" w:rsidR="00365262" w:rsidRPr="00365262" w:rsidRDefault="00365262" w:rsidP="00365262">
            <w:pPr>
              <w:pStyle w:val="TAL"/>
              <w:rPr>
                <w:rFonts w:cs="Arial"/>
                <w:sz w:val="16"/>
                <w:szCs w:val="16"/>
              </w:rPr>
            </w:pPr>
            <w:r w:rsidRPr="00365262">
              <w:rPr>
                <w:rFonts w:cs="Arial"/>
                <w:sz w:val="16"/>
                <w:szCs w:val="16"/>
              </w:rPr>
              <w:t>Correction on Power Ramping for early 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65EB8CD8"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52ECD91D"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1EF5C9A8"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5C9D46BC" w:rsidR="00365262" w:rsidRPr="00365262" w:rsidRDefault="00365262" w:rsidP="00365262">
            <w:pPr>
              <w:pStyle w:val="TAL"/>
              <w:rPr>
                <w:rFonts w:cs="Arial"/>
                <w:sz w:val="16"/>
                <w:szCs w:val="16"/>
              </w:rPr>
            </w:pPr>
            <w:r w:rsidRPr="00365262">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006ED398" w:rsidR="00365262" w:rsidRPr="00365262" w:rsidRDefault="00365262" w:rsidP="00365262">
            <w:pPr>
              <w:pStyle w:val="TAL"/>
              <w:rPr>
                <w:rFonts w:cs="Arial"/>
                <w:sz w:val="16"/>
                <w:szCs w:val="16"/>
              </w:rPr>
            </w:pPr>
            <w:r w:rsidRPr="00365262">
              <w:rPr>
                <w:rFonts w:cs="Arial"/>
                <w:sz w:val="16"/>
                <w:szCs w:val="16"/>
              </w:rPr>
              <w:t>2111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36B82C56"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5289A8F9"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71A779AB" w:rsidR="00365262" w:rsidRPr="00365262" w:rsidRDefault="00365262" w:rsidP="00365262">
            <w:pPr>
              <w:pStyle w:val="TAL"/>
              <w:rPr>
                <w:rFonts w:cs="Arial"/>
                <w:sz w:val="16"/>
                <w:szCs w:val="16"/>
              </w:rPr>
            </w:pPr>
            <w:r w:rsidRPr="00365262">
              <w:rPr>
                <w:rFonts w:cs="Arial"/>
                <w:sz w:val="16"/>
                <w:szCs w:val="16"/>
              </w:rPr>
              <w:t>R2-2506077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132B34F7" w:rsidR="00365262" w:rsidRPr="00365262" w:rsidRDefault="00365262" w:rsidP="00365262">
            <w:pPr>
              <w:pStyle w:val="TAL"/>
              <w:rPr>
                <w:rFonts w:cs="Arial"/>
                <w:sz w:val="16"/>
                <w:szCs w:val="16"/>
              </w:rPr>
            </w:pPr>
            <w:r w:rsidRPr="00365262">
              <w:rPr>
                <w:rFonts w:cs="Arial"/>
                <w:sz w:val="16"/>
                <w:szCs w:val="16"/>
              </w:rPr>
              <w:t>Correction on procedual text for successPSCell-Config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7B9BB01C" w:rsidR="00365262" w:rsidRPr="00365262" w:rsidRDefault="00365262" w:rsidP="00365262">
            <w:pPr>
              <w:pStyle w:val="TAL"/>
              <w:rPr>
                <w:rFonts w:cs="Arial"/>
                <w:sz w:val="16"/>
                <w:szCs w:val="16"/>
              </w:rPr>
            </w:pPr>
            <w:r w:rsidRPr="00365262">
              <w:rPr>
                <w:rFonts w:cs="Arial"/>
                <w:sz w:val="16"/>
                <w:szCs w:val="16"/>
              </w:rPr>
              <w:t>Huawei, HiSilicon, CATT, CMCC,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357C656C"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75CBCAE8"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7057F2F" w:rsidR="00365262" w:rsidRPr="00365262" w:rsidRDefault="00365262" w:rsidP="00365262">
            <w:pPr>
              <w:pStyle w:val="TAL"/>
              <w:rPr>
                <w:rFonts w:cs="Arial"/>
                <w:sz w:val="16"/>
                <w:szCs w:val="16"/>
              </w:rPr>
            </w:pPr>
            <w:r w:rsidRPr="00365262">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35DB3D15" w:rsidR="00365262" w:rsidRPr="00365262" w:rsidRDefault="00365262" w:rsidP="00365262">
            <w:pPr>
              <w:pStyle w:val="TAL"/>
              <w:rPr>
                <w:rFonts w:cs="Arial"/>
                <w:sz w:val="16"/>
                <w:szCs w:val="16"/>
              </w:rPr>
            </w:pPr>
            <w:r w:rsidRPr="00365262">
              <w:rPr>
                <w:rFonts w:cs="Arial"/>
                <w:sz w:val="16"/>
                <w:szCs w:val="16"/>
              </w:rPr>
              <w:t>5454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36C32EB0"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78E2EA87"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60ED1F8C" w:rsidR="00365262" w:rsidRPr="00365262" w:rsidRDefault="00365262" w:rsidP="00365262">
            <w:pPr>
              <w:pStyle w:val="TAL"/>
              <w:rPr>
                <w:rFonts w:cs="Arial"/>
                <w:sz w:val="16"/>
                <w:szCs w:val="16"/>
              </w:rPr>
            </w:pPr>
            <w:r w:rsidRPr="00365262">
              <w:rPr>
                <w:rFonts w:cs="Arial"/>
                <w:sz w:val="16"/>
                <w:szCs w:val="16"/>
              </w:rPr>
              <w:t>R2-2506086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48DFF20F" w:rsidR="00365262" w:rsidRPr="00365262" w:rsidRDefault="00365262" w:rsidP="00365262">
            <w:pPr>
              <w:pStyle w:val="TAL"/>
              <w:rPr>
                <w:rFonts w:cs="Arial"/>
                <w:sz w:val="16"/>
                <w:szCs w:val="16"/>
              </w:rPr>
            </w:pPr>
            <w:r w:rsidRPr="00365262">
              <w:rPr>
                <w:rFonts w:cs="Arial"/>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5255F414" w:rsidR="00365262" w:rsidRPr="00365262" w:rsidRDefault="00365262" w:rsidP="00365262">
            <w:pPr>
              <w:pStyle w:val="TAL"/>
              <w:rPr>
                <w:rFonts w:cs="Arial"/>
                <w:sz w:val="16"/>
                <w:szCs w:val="16"/>
              </w:rPr>
            </w:pPr>
            <w:r w:rsidRPr="00365262">
              <w:rPr>
                <w:rFonts w:cs="Arial"/>
                <w:sz w:val="16"/>
                <w:szCs w:val="16"/>
              </w:rPr>
              <w:t>Huawei, HiSilicon,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2520BFB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1DBF5C02"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343911DD"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6C40C6C5" w:rsidR="00365262" w:rsidRPr="00365262" w:rsidRDefault="00365262" w:rsidP="00365262">
            <w:pPr>
              <w:pStyle w:val="TAL"/>
              <w:rPr>
                <w:rFonts w:cs="Arial"/>
                <w:sz w:val="16"/>
                <w:szCs w:val="16"/>
              </w:rPr>
            </w:pPr>
            <w:r w:rsidRPr="00365262">
              <w:rPr>
                <w:rFonts w:cs="Arial"/>
                <w:sz w:val="16"/>
                <w:szCs w:val="16"/>
              </w:rPr>
              <w:t>5110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0C16744C"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54783D7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1FDC2B37" w:rsidR="00365262" w:rsidRPr="00365262" w:rsidRDefault="00365262" w:rsidP="00365262">
            <w:pPr>
              <w:pStyle w:val="TAL"/>
              <w:rPr>
                <w:rFonts w:cs="Arial"/>
                <w:sz w:val="16"/>
                <w:szCs w:val="16"/>
              </w:rPr>
            </w:pPr>
            <w:r w:rsidRPr="00365262">
              <w:rPr>
                <w:rFonts w:cs="Arial"/>
                <w:sz w:val="16"/>
                <w:szCs w:val="16"/>
              </w:rPr>
              <w:t>R2-2506087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702ACC2B" w:rsidR="00365262" w:rsidRPr="00365262" w:rsidRDefault="00365262" w:rsidP="00365262">
            <w:pPr>
              <w:pStyle w:val="TAL"/>
              <w:rPr>
                <w:rFonts w:cs="Arial"/>
                <w:sz w:val="16"/>
                <w:szCs w:val="16"/>
              </w:rPr>
            </w:pPr>
            <w:r w:rsidRPr="00365262">
              <w:rPr>
                <w:rFonts w:cs="Arial"/>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34E782E3" w:rsidR="00365262" w:rsidRPr="00365262" w:rsidRDefault="00365262" w:rsidP="00365262">
            <w:pPr>
              <w:pStyle w:val="TAL"/>
              <w:rPr>
                <w:rFonts w:cs="Arial"/>
                <w:sz w:val="16"/>
                <w:szCs w:val="16"/>
              </w:rPr>
            </w:pPr>
            <w:r w:rsidRPr="00365262">
              <w:rPr>
                <w:rFonts w:cs="Arial"/>
                <w:sz w:val="16"/>
                <w:szCs w:val="16"/>
              </w:rPr>
              <w:t>Huawei, HiSilicon,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1FAFA81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158C92BA"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732F7CFF"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38116BA6" w:rsidR="00365262" w:rsidRPr="00365262" w:rsidRDefault="00365262" w:rsidP="00365262">
            <w:pPr>
              <w:pStyle w:val="TAL"/>
              <w:rPr>
                <w:rFonts w:cs="Arial"/>
                <w:sz w:val="16"/>
                <w:szCs w:val="16"/>
              </w:rPr>
            </w:pPr>
            <w:r w:rsidRPr="00365262">
              <w:rPr>
                <w:rFonts w:cs="Arial"/>
                <w:sz w:val="16"/>
                <w:szCs w:val="16"/>
              </w:rPr>
              <w:t>1911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0F5B9986"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481D517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27B60F0F" w:rsidR="00365262" w:rsidRPr="00365262" w:rsidRDefault="00365262" w:rsidP="00365262">
            <w:pPr>
              <w:pStyle w:val="TAL"/>
              <w:rPr>
                <w:rFonts w:cs="Arial"/>
                <w:sz w:val="16"/>
                <w:szCs w:val="16"/>
              </w:rPr>
            </w:pPr>
            <w:r w:rsidRPr="00365262">
              <w:rPr>
                <w:rFonts w:cs="Arial"/>
                <w:sz w:val="16"/>
                <w:szCs w:val="16"/>
              </w:rPr>
              <w:t>R2-2506107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5E9F2A60" w:rsidR="00365262" w:rsidRPr="00365262" w:rsidRDefault="00365262" w:rsidP="00365262">
            <w:pPr>
              <w:pStyle w:val="TAL"/>
              <w:rPr>
                <w:rFonts w:cs="Arial"/>
                <w:sz w:val="16"/>
                <w:szCs w:val="16"/>
              </w:rPr>
            </w:pPr>
            <w:r w:rsidRPr="00365262">
              <w:rPr>
                <w:rFonts w:cs="Arial"/>
                <w:sz w:val="16"/>
                <w:szCs w:val="16"/>
              </w:rPr>
              <w:t>Correction to startPreambleForThisPartition and numberOfPreamblesPerSSB-ForThisPartition in RA-report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B298503" w:rsidR="00365262" w:rsidRPr="00365262" w:rsidRDefault="00365262" w:rsidP="00365262">
            <w:pPr>
              <w:pStyle w:val="TAL"/>
              <w:rPr>
                <w:rFonts w:cs="Arial"/>
                <w:sz w:val="16"/>
                <w:szCs w:val="16"/>
              </w:rPr>
            </w:pPr>
            <w:r w:rsidRPr="00365262">
              <w:rPr>
                <w:rFonts w:cs="Arial"/>
                <w:sz w:val="16"/>
                <w:szCs w:val="16"/>
              </w:rPr>
              <w:t>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1C271283"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42A4E6F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70AFBA13" w:rsidR="00365262" w:rsidRPr="00365262" w:rsidRDefault="00365262" w:rsidP="00365262">
            <w:pPr>
              <w:pStyle w:val="TAL"/>
              <w:rPr>
                <w:rFonts w:cs="Arial"/>
                <w:sz w:val="16"/>
                <w:szCs w:val="16"/>
              </w:rPr>
            </w:pPr>
            <w:r w:rsidRPr="00365262">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3898B256" w:rsidR="00365262" w:rsidRPr="00365262" w:rsidRDefault="00365262" w:rsidP="00365262">
            <w:pPr>
              <w:pStyle w:val="TAL"/>
              <w:rPr>
                <w:rFonts w:cs="Arial"/>
                <w:sz w:val="16"/>
                <w:szCs w:val="16"/>
              </w:rPr>
            </w:pPr>
            <w:r w:rsidRPr="00365262">
              <w:rPr>
                <w:rFonts w:cs="Arial"/>
                <w:sz w:val="16"/>
                <w:szCs w:val="16"/>
              </w:rPr>
              <w:t>5456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54FE6DC0"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3FC536C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4745B4AD" w:rsidR="00365262" w:rsidRPr="00365262" w:rsidRDefault="00365262" w:rsidP="00365262">
            <w:pPr>
              <w:pStyle w:val="TAL"/>
              <w:rPr>
                <w:rFonts w:cs="Arial"/>
                <w:sz w:val="16"/>
                <w:szCs w:val="16"/>
              </w:rPr>
            </w:pPr>
            <w:r w:rsidRPr="00365262">
              <w:rPr>
                <w:rFonts w:cs="Arial"/>
                <w:sz w:val="16"/>
                <w:szCs w:val="16"/>
              </w:rPr>
              <w:t>R2-2506160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1899E460" w:rsidR="00365262" w:rsidRPr="00365262" w:rsidRDefault="00365262" w:rsidP="00365262">
            <w:pPr>
              <w:pStyle w:val="TAL"/>
              <w:rPr>
                <w:rFonts w:cs="Arial"/>
                <w:sz w:val="16"/>
                <w:szCs w:val="16"/>
              </w:rPr>
            </w:pPr>
            <w:r w:rsidRPr="00365262">
              <w:rPr>
                <w:rFonts w:cs="Arial"/>
                <w:sz w:val="16"/>
                <w:szCs w:val="16"/>
              </w:rPr>
              <w:t>Correction to reportQuantity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62DAFE34"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A87E2CE"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34998F42"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539A6D54" w:rsidR="00365262" w:rsidRPr="00365262" w:rsidRDefault="00365262" w:rsidP="00365262">
            <w:pPr>
              <w:pStyle w:val="TAL"/>
              <w:rPr>
                <w:rFonts w:cs="Arial"/>
                <w:sz w:val="16"/>
                <w:szCs w:val="16"/>
              </w:rPr>
            </w:pPr>
            <w:r w:rsidRPr="00365262">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5784890E" w:rsidR="00365262" w:rsidRPr="00365262" w:rsidRDefault="00365262" w:rsidP="00365262">
            <w:pPr>
              <w:pStyle w:val="TAL"/>
              <w:rPr>
                <w:rFonts w:cs="Arial"/>
                <w:sz w:val="16"/>
                <w:szCs w:val="16"/>
              </w:rPr>
            </w:pPr>
            <w:r w:rsidRPr="00365262">
              <w:rPr>
                <w:rFonts w:cs="Arial"/>
                <w:sz w:val="16"/>
                <w:szCs w:val="16"/>
              </w:rPr>
              <w:t>5462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128AC9B0"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7168121E"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51006FD3" w:rsidR="00365262" w:rsidRPr="00365262" w:rsidRDefault="00365262" w:rsidP="00365262">
            <w:pPr>
              <w:pStyle w:val="TAL"/>
              <w:rPr>
                <w:rFonts w:cs="Arial"/>
                <w:sz w:val="16"/>
                <w:szCs w:val="16"/>
              </w:rPr>
            </w:pPr>
            <w:r w:rsidRPr="00365262">
              <w:rPr>
                <w:rFonts w:cs="Arial"/>
                <w:sz w:val="16"/>
                <w:szCs w:val="16"/>
              </w:rPr>
              <w:t>R2-2506197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54C49C90" w:rsidR="00365262" w:rsidRPr="00365262" w:rsidRDefault="00365262" w:rsidP="00365262">
            <w:pPr>
              <w:pStyle w:val="TAL"/>
              <w:rPr>
                <w:rFonts w:cs="Arial"/>
                <w:sz w:val="16"/>
                <w:szCs w:val="16"/>
              </w:rPr>
            </w:pPr>
            <w:r w:rsidRPr="00365262">
              <w:rPr>
                <w:rFonts w:cs="Arial"/>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15B72518" w:rsidR="00365262" w:rsidRPr="00365262" w:rsidRDefault="00365262" w:rsidP="00365262">
            <w:pPr>
              <w:pStyle w:val="TAL"/>
              <w:rPr>
                <w:rFonts w:cs="Arial"/>
                <w:sz w:val="16"/>
                <w:szCs w:val="16"/>
              </w:rPr>
            </w:pPr>
            <w:r w:rsidRPr="00365262">
              <w:rPr>
                <w:rFonts w:cs="Arial"/>
                <w:sz w:val="16"/>
                <w:szCs w:val="16"/>
              </w:rPr>
              <w:t>Huawei, HiSilicon,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7432A52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5BE04434"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6BAF8EC4"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54913B6F" w:rsidR="00365262" w:rsidRPr="00365262" w:rsidRDefault="00365262" w:rsidP="00365262">
            <w:pPr>
              <w:pStyle w:val="TAL"/>
              <w:rPr>
                <w:rFonts w:cs="Arial"/>
                <w:sz w:val="16"/>
                <w:szCs w:val="16"/>
              </w:rPr>
            </w:pPr>
            <w:r w:rsidRPr="00365262">
              <w:rPr>
                <w:rFonts w:cs="Arial"/>
                <w:sz w:val="16"/>
                <w:szCs w:val="16"/>
              </w:rPr>
              <w:t>1264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62A1F461"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7A290C0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4F9366FD" w:rsidR="00365262" w:rsidRPr="00365262" w:rsidRDefault="00365262" w:rsidP="00365262">
            <w:pPr>
              <w:pStyle w:val="TAL"/>
              <w:rPr>
                <w:rFonts w:cs="Arial"/>
                <w:sz w:val="16"/>
                <w:szCs w:val="16"/>
              </w:rPr>
            </w:pPr>
            <w:r w:rsidRPr="00365262">
              <w:rPr>
                <w:rFonts w:cs="Arial"/>
                <w:sz w:val="16"/>
                <w:szCs w:val="16"/>
              </w:rPr>
              <w:t>R2-2506221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3B284488" w:rsidR="00365262" w:rsidRPr="00365262" w:rsidRDefault="00365262" w:rsidP="00365262">
            <w:pPr>
              <w:pStyle w:val="TAL"/>
              <w:rPr>
                <w:rFonts w:cs="Arial"/>
                <w:sz w:val="16"/>
                <w:szCs w:val="16"/>
              </w:rPr>
            </w:pPr>
            <w:r w:rsidRPr="00365262">
              <w:rPr>
                <w:rFonts w:cs="Arial"/>
                <w:sz w:val="16"/>
                <w:szCs w:val="16"/>
              </w:rPr>
              <w:t>Introduction of enhancements for network energy efficiency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12D9F3F8"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5364455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15563E51"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069CFF7" w:rsidR="00365262" w:rsidRPr="00365262" w:rsidRDefault="00365262" w:rsidP="00365262">
            <w:pPr>
              <w:pStyle w:val="TAL"/>
              <w:rPr>
                <w:rFonts w:cs="Arial"/>
                <w:sz w:val="16"/>
                <w:szCs w:val="16"/>
              </w:rPr>
            </w:pPr>
            <w:r w:rsidRPr="00365262">
              <w:rPr>
                <w:rFonts w:cs="Arial"/>
                <w:sz w:val="16"/>
                <w:szCs w:val="16"/>
              </w:rPr>
              <w:t>Netw_Energy_NR_enh-Core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24582C5D" w:rsidR="00365262" w:rsidRPr="00365262" w:rsidRDefault="00365262" w:rsidP="00365262">
            <w:pPr>
              <w:pStyle w:val="TAL"/>
              <w:rPr>
                <w:rFonts w:cs="Arial"/>
                <w:sz w:val="16"/>
                <w:szCs w:val="16"/>
              </w:rPr>
            </w:pPr>
            <w:r w:rsidRPr="00365262">
              <w:rPr>
                <w:rFonts w:cs="Arial"/>
                <w:sz w:val="16"/>
                <w:szCs w:val="16"/>
              </w:rPr>
              <w:t>5428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65AAAC5F"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5FA3A86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3D3B5A2A" w:rsidR="00365262" w:rsidRPr="00365262" w:rsidRDefault="00365262" w:rsidP="00365262">
            <w:pPr>
              <w:pStyle w:val="TAL"/>
              <w:rPr>
                <w:rFonts w:cs="Arial"/>
                <w:sz w:val="16"/>
                <w:szCs w:val="16"/>
              </w:rPr>
            </w:pPr>
            <w:r w:rsidRPr="00365262">
              <w:rPr>
                <w:rFonts w:cs="Arial"/>
                <w:sz w:val="16"/>
                <w:szCs w:val="16"/>
              </w:rPr>
              <w:t>R2-2506229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66E7F773" w:rsidR="00365262" w:rsidRPr="00365262" w:rsidRDefault="00365262" w:rsidP="00365262">
            <w:pPr>
              <w:pStyle w:val="TAL"/>
              <w:rPr>
                <w:rFonts w:cs="Arial"/>
                <w:sz w:val="16"/>
                <w:szCs w:val="16"/>
              </w:rPr>
            </w:pPr>
            <w:r w:rsidRPr="00365262">
              <w:rPr>
                <w:rFonts w:cs="Arial"/>
                <w:sz w:val="16"/>
                <w:szCs w:val="16"/>
              </w:rPr>
              <w:t>Introduction of NR mobility enhancements Phase 4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6C0CDC9A" w:rsidR="00365262" w:rsidRPr="00365262" w:rsidRDefault="00365262" w:rsidP="00365262">
            <w:pPr>
              <w:pStyle w:val="TAL"/>
              <w:rPr>
                <w:rFonts w:cs="Arial"/>
                <w:sz w:val="16"/>
                <w:szCs w:val="16"/>
              </w:rPr>
            </w:pPr>
            <w:r w:rsidRPr="00365262">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1BBF2D3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602B2DC0"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7A1C95C3" w:rsidR="00365262" w:rsidRPr="00365262" w:rsidRDefault="00365262" w:rsidP="00365262">
            <w:pPr>
              <w:pStyle w:val="TAL"/>
              <w:rPr>
                <w:rFonts w:cs="Arial"/>
                <w:sz w:val="16"/>
                <w:szCs w:val="16"/>
              </w:rPr>
            </w:pPr>
            <w:r w:rsidRPr="00365262">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48528365" w:rsidR="00365262" w:rsidRPr="00365262" w:rsidRDefault="00365262" w:rsidP="00365262">
            <w:pPr>
              <w:pStyle w:val="TAL"/>
              <w:rPr>
                <w:rFonts w:cs="Arial"/>
                <w:sz w:val="16"/>
                <w:szCs w:val="16"/>
              </w:rPr>
            </w:pPr>
            <w:r w:rsidRPr="00365262">
              <w:rPr>
                <w:rFonts w:cs="Arial"/>
                <w:sz w:val="16"/>
                <w:szCs w:val="16"/>
              </w:rPr>
              <w:t>2098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208782F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09B856AA"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12DDE7E" w:rsidR="00365262" w:rsidRPr="00365262" w:rsidRDefault="00365262" w:rsidP="00365262">
            <w:pPr>
              <w:pStyle w:val="TAL"/>
              <w:rPr>
                <w:rFonts w:cs="Arial"/>
                <w:sz w:val="16"/>
                <w:szCs w:val="16"/>
              </w:rPr>
            </w:pPr>
            <w:r w:rsidRPr="00365262">
              <w:rPr>
                <w:rFonts w:cs="Arial"/>
                <w:sz w:val="16"/>
                <w:szCs w:val="16"/>
              </w:rPr>
              <w:t>R2-2506232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49CD2D96" w:rsidR="00365262" w:rsidRPr="00365262" w:rsidRDefault="00365262" w:rsidP="00365262">
            <w:pPr>
              <w:pStyle w:val="TAL"/>
              <w:rPr>
                <w:rFonts w:cs="Arial"/>
                <w:sz w:val="16"/>
                <w:szCs w:val="16"/>
              </w:rPr>
            </w:pPr>
            <w:r w:rsidRPr="00365262">
              <w:rPr>
                <w:rFonts w:cs="Arial"/>
                <w:sz w:val="16"/>
                <w:szCs w:val="16"/>
              </w:rPr>
              <w:t>Clarification on PDCCH order triggered early RACH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5F5A9EDE" w:rsidR="00365262" w:rsidRPr="00365262" w:rsidRDefault="00365262" w:rsidP="00365262">
            <w:pPr>
              <w:pStyle w:val="TAL"/>
              <w:rPr>
                <w:rFonts w:cs="Arial"/>
                <w:sz w:val="16"/>
                <w:szCs w:val="16"/>
              </w:rPr>
            </w:pPr>
            <w:r w:rsidRPr="00365262">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1CD55F59"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535F8D5C"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12123725" w:rsidR="00365262" w:rsidRPr="00365262" w:rsidRDefault="00365262" w:rsidP="00365262">
            <w:pPr>
              <w:pStyle w:val="TAL"/>
              <w:rPr>
                <w:rFonts w:cs="Arial"/>
                <w:sz w:val="16"/>
                <w:szCs w:val="16"/>
              </w:rPr>
            </w:pPr>
            <w:r w:rsidRPr="00365262">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044C2073" w:rsidR="00365262" w:rsidRPr="00365262" w:rsidRDefault="00365262" w:rsidP="00365262">
            <w:pPr>
              <w:pStyle w:val="TAL"/>
              <w:rPr>
                <w:rFonts w:cs="Arial"/>
                <w:sz w:val="16"/>
                <w:szCs w:val="16"/>
              </w:rPr>
            </w:pPr>
            <w:r w:rsidRPr="00365262">
              <w:rPr>
                <w:rFonts w:cs="Arial"/>
                <w:sz w:val="16"/>
                <w:szCs w:val="16"/>
              </w:rPr>
              <w:t>2115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77858C4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59628775"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07751950" w:rsidR="00365262" w:rsidRPr="00365262" w:rsidRDefault="00365262" w:rsidP="00365262">
            <w:pPr>
              <w:pStyle w:val="TAL"/>
              <w:rPr>
                <w:rFonts w:cs="Arial"/>
                <w:sz w:val="16"/>
                <w:szCs w:val="16"/>
              </w:rPr>
            </w:pPr>
            <w:r w:rsidRPr="00365262">
              <w:rPr>
                <w:rFonts w:cs="Arial"/>
                <w:sz w:val="16"/>
                <w:szCs w:val="16"/>
              </w:rPr>
              <w:t>R2-2506250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7E5390B6" w:rsidR="00365262" w:rsidRPr="00365262" w:rsidRDefault="00365262" w:rsidP="00365262">
            <w:pPr>
              <w:pStyle w:val="TAL"/>
              <w:rPr>
                <w:rFonts w:cs="Arial"/>
                <w:sz w:val="16"/>
                <w:szCs w:val="16"/>
              </w:rPr>
            </w:pPr>
            <w:r w:rsidRPr="00365262">
              <w:rPr>
                <w:rFonts w:cs="Arial"/>
                <w:sz w:val="16"/>
                <w:szCs w:val="16"/>
              </w:rPr>
              <w:t>Introduction of low NR band carrier aggregation via 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66E38F20" w:rsidR="00365262" w:rsidRPr="00365262" w:rsidRDefault="00365262" w:rsidP="00365262">
            <w:pPr>
              <w:pStyle w:val="TAL"/>
              <w:rPr>
                <w:rFonts w:cs="Arial"/>
                <w:sz w:val="16"/>
                <w:szCs w:val="16"/>
              </w:rPr>
            </w:pPr>
            <w:r w:rsidRPr="00365262">
              <w:rPr>
                <w:rFonts w:cs="Arial"/>
                <w:sz w:val="16"/>
                <w:szCs w:val="16"/>
              </w:rPr>
              <w:t>Apple, Telus,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78AD567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3F8CE48A"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5A98A315" w:rsidR="00365262" w:rsidRPr="00365262" w:rsidRDefault="00365262" w:rsidP="00365262">
            <w:pPr>
              <w:pStyle w:val="TAL"/>
              <w:rPr>
                <w:rFonts w:cs="Arial"/>
                <w:sz w:val="16"/>
                <w:szCs w:val="16"/>
              </w:rPr>
            </w:pPr>
            <w:r w:rsidRPr="00365262">
              <w:rPr>
                <w:rFonts w:cs="Arial"/>
                <w:sz w:val="16"/>
                <w:szCs w:val="16"/>
              </w:rPr>
              <w:t>NR_LBCA_Sw</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1E600781" w:rsidR="00365262" w:rsidRPr="00365262" w:rsidRDefault="00365262" w:rsidP="00365262">
            <w:pPr>
              <w:pStyle w:val="TAL"/>
              <w:rPr>
                <w:rFonts w:cs="Arial"/>
                <w:sz w:val="16"/>
                <w:szCs w:val="16"/>
              </w:rPr>
            </w:pPr>
            <w:r w:rsidRPr="00365262">
              <w:rPr>
                <w:rFonts w:cs="Arial"/>
                <w:sz w:val="16"/>
                <w:szCs w:val="16"/>
              </w:rPr>
              <w:t>1012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650C96C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2F017C5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767B3F42" w:rsidR="00365262" w:rsidRPr="00365262" w:rsidRDefault="00365262" w:rsidP="00365262">
            <w:pPr>
              <w:pStyle w:val="TAL"/>
              <w:rPr>
                <w:rFonts w:cs="Arial"/>
                <w:sz w:val="16"/>
                <w:szCs w:val="16"/>
              </w:rPr>
            </w:pPr>
            <w:r w:rsidRPr="00365262">
              <w:rPr>
                <w:rFonts w:cs="Arial"/>
                <w:sz w:val="16"/>
                <w:szCs w:val="16"/>
              </w:rPr>
              <w:t>R2-2506252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0B4947A1" w:rsidR="00365262" w:rsidRPr="00365262" w:rsidRDefault="00365262" w:rsidP="00365262">
            <w:pPr>
              <w:pStyle w:val="TAL"/>
              <w:rPr>
                <w:rFonts w:cs="Arial"/>
                <w:sz w:val="16"/>
                <w:szCs w:val="16"/>
              </w:rPr>
            </w:pPr>
            <w:r w:rsidRPr="00365262">
              <w:rPr>
                <w:rFonts w:cs="Arial"/>
                <w:sz w:val="16"/>
                <w:szCs w:val="16"/>
              </w:rPr>
              <w:t>Stage 2 CR for Rel-19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154D91A1" w:rsidR="00365262" w:rsidRPr="00365262" w:rsidRDefault="00365262" w:rsidP="00365262">
            <w:pPr>
              <w:pStyle w:val="TAL"/>
              <w:rPr>
                <w:rFonts w:cs="Arial"/>
                <w:sz w:val="16"/>
                <w:szCs w:val="16"/>
              </w:rPr>
            </w:pPr>
            <w:r w:rsidRPr="00365262">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2D768F4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679B9F2B"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2EA061E7" w:rsidR="00365262" w:rsidRPr="00365262" w:rsidRDefault="00365262" w:rsidP="00365262">
            <w:pPr>
              <w:pStyle w:val="TAL"/>
              <w:rPr>
                <w:rFonts w:cs="Arial"/>
                <w:sz w:val="16"/>
                <w:szCs w:val="16"/>
              </w:rPr>
            </w:pPr>
            <w:r w:rsidRPr="00365262">
              <w:rPr>
                <w:rFonts w:cs="Arial"/>
                <w:sz w:val="16"/>
                <w:szCs w:val="16"/>
              </w:rPr>
              <w:t>NR_MC_enh2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3EF37DA1" w:rsidR="00365262" w:rsidRPr="00365262" w:rsidRDefault="00365262" w:rsidP="00365262">
            <w:pPr>
              <w:pStyle w:val="TAL"/>
              <w:rPr>
                <w:rFonts w:cs="Arial"/>
                <w:sz w:val="16"/>
                <w:szCs w:val="16"/>
              </w:rPr>
            </w:pPr>
            <w:r w:rsidRPr="00365262">
              <w:rPr>
                <w:rFonts w:cs="Arial"/>
                <w:sz w:val="16"/>
                <w:szCs w:val="16"/>
              </w:rPr>
              <w:t>1005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1E274CB4"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64B6463E"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437E6EAF" w:rsidR="00365262" w:rsidRPr="00365262" w:rsidRDefault="00365262" w:rsidP="00365262">
            <w:pPr>
              <w:pStyle w:val="TAL"/>
              <w:rPr>
                <w:rFonts w:cs="Arial"/>
                <w:sz w:val="16"/>
                <w:szCs w:val="16"/>
              </w:rPr>
            </w:pPr>
            <w:r w:rsidRPr="00365262">
              <w:rPr>
                <w:rFonts w:cs="Arial"/>
                <w:sz w:val="16"/>
                <w:szCs w:val="16"/>
              </w:rPr>
              <w:t>R2-2506253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1E761746" w:rsidR="00365262" w:rsidRPr="00365262" w:rsidRDefault="00365262" w:rsidP="00365262">
            <w:pPr>
              <w:pStyle w:val="TAL"/>
              <w:rPr>
                <w:rFonts w:cs="Arial"/>
                <w:sz w:val="16"/>
                <w:szCs w:val="16"/>
              </w:rPr>
            </w:pPr>
            <w:r w:rsidRPr="00365262">
              <w:rPr>
                <w:rFonts w:cs="Arial"/>
                <w:sz w:val="16"/>
                <w:szCs w:val="16"/>
              </w:rPr>
              <w:t>Introduction of Rel-19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33678A55" w:rsidR="00365262" w:rsidRPr="00365262" w:rsidRDefault="00365262" w:rsidP="00365262">
            <w:pPr>
              <w:pStyle w:val="TAL"/>
              <w:rPr>
                <w:rFonts w:cs="Arial"/>
                <w:sz w:val="16"/>
                <w:szCs w:val="16"/>
              </w:rPr>
            </w:pPr>
            <w:r w:rsidRPr="00365262">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33C2AC9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1E5BB89E"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7D8E530" w:rsidR="00365262" w:rsidRPr="00365262" w:rsidRDefault="00365262" w:rsidP="00365262">
            <w:pPr>
              <w:pStyle w:val="TAL"/>
              <w:rPr>
                <w:rFonts w:cs="Arial"/>
                <w:sz w:val="16"/>
                <w:szCs w:val="16"/>
              </w:rPr>
            </w:pPr>
            <w:r w:rsidRPr="00365262">
              <w:rPr>
                <w:rFonts w:cs="Arial"/>
                <w:sz w:val="16"/>
                <w:szCs w:val="16"/>
              </w:rPr>
              <w:t>NR_MC_enh2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1CC12F02" w:rsidR="00365262" w:rsidRPr="00365262" w:rsidRDefault="00365262" w:rsidP="00365262">
            <w:pPr>
              <w:pStyle w:val="TAL"/>
              <w:rPr>
                <w:rFonts w:cs="Arial"/>
                <w:sz w:val="16"/>
                <w:szCs w:val="16"/>
              </w:rPr>
            </w:pPr>
            <w:r w:rsidRPr="00365262">
              <w:rPr>
                <w:rFonts w:cs="Arial"/>
                <w:sz w:val="16"/>
                <w:szCs w:val="16"/>
              </w:rPr>
              <w:t>5400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3A3520D7"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2339AC0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711849CA" w:rsidR="00365262" w:rsidRPr="00365262" w:rsidRDefault="00365262" w:rsidP="00365262">
            <w:pPr>
              <w:pStyle w:val="TAL"/>
              <w:rPr>
                <w:rFonts w:cs="Arial"/>
                <w:sz w:val="16"/>
                <w:szCs w:val="16"/>
              </w:rPr>
            </w:pPr>
            <w:r w:rsidRPr="00365262">
              <w:rPr>
                <w:rFonts w:cs="Arial"/>
                <w:sz w:val="16"/>
                <w:szCs w:val="16"/>
              </w:rPr>
              <w:t>R2-2506256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02BCFE55" w:rsidR="00365262" w:rsidRPr="00365262" w:rsidRDefault="00365262" w:rsidP="00365262">
            <w:pPr>
              <w:pStyle w:val="TAL"/>
              <w:rPr>
                <w:rFonts w:cs="Arial"/>
                <w:sz w:val="16"/>
                <w:szCs w:val="16"/>
              </w:rPr>
            </w:pPr>
            <w:r w:rsidRPr="00365262">
              <w:rPr>
                <w:rFonts w:cs="Arial"/>
                <w:sz w:val="16"/>
                <w:szCs w:val="16"/>
              </w:rPr>
              <w:t>Introduction of signaling support for intra-band non-collocated EN-DC/NR-CA deployment Phase 2: new receiver type(s)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2775A2E0" w:rsidR="00365262" w:rsidRPr="00365262" w:rsidRDefault="00365262" w:rsidP="00365262">
            <w:pPr>
              <w:pStyle w:val="TAL"/>
              <w:rPr>
                <w:rFonts w:cs="Arial"/>
                <w:sz w:val="16"/>
                <w:szCs w:val="16"/>
              </w:rPr>
            </w:pPr>
            <w:r w:rsidRPr="00365262">
              <w:rPr>
                <w:rFonts w:cs="Arial"/>
                <w:sz w:val="16"/>
                <w:szCs w:val="16"/>
              </w:rPr>
              <w:t>KDDI, OPPO, Apple, Ericsson, Huawei, HiSilicon, ZTE, Qualcomm Incorporated,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218A43F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153ECE88"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67A54005" w:rsidR="00365262" w:rsidRPr="00365262" w:rsidRDefault="00365262" w:rsidP="00365262">
            <w:pPr>
              <w:pStyle w:val="TAL"/>
              <w:rPr>
                <w:rFonts w:cs="Arial"/>
                <w:sz w:val="16"/>
                <w:szCs w:val="16"/>
              </w:rPr>
            </w:pPr>
            <w:r w:rsidRPr="00365262">
              <w:rPr>
                <w:rFonts w:cs="Arial"/>
                <w:sz w:val="16"/>
                <w:szCs w:val="16"/>
              </w:rPr>
              <w:t>NonCol_intraB_ENDC_NR_CA_Ph2-Core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0C544086" w:rsidR="00365262" w:rsidRPr="00365262" w:rsidRDefault="00365262" w:rsidP="00365262">
            <w:pPr>
              <w:pStyle w:val="TAL"/>
              <w:rPr>
                <w:rFonts w:cs="Arial"/>
                <w:sz w:val="16"/>
                <w:szCs w:val="16"/>
              </w:rPr>
            </w:pPr>
            <w:r w:rsidRPr="00365262">
              <w:rPr>
                <w:rFonts w:cs="Arial"/>
                <w:sz w:val="16"/>
                <w:szCs w:val="16"/>
              </w:rPr>
              <w:t>5479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173C0576"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74AA3CD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5961898D" w:rsidR="00365262" w:rsidRPr="00365262" w:rsidRDefault="00365262" w:rsidP="00365262">
            <w:pPr>
              <w:pStyle w:val="TAL"/>
              <w:rPr>
                <w:rFonts w:cs="Arial"/>
                <w:sz w:val="16"/>
                <w:szCs w:val="16"/>
              </w:rPr>
            </w:pPr>
            <w:r w:rsidRPr="00365262">
              <w:rPr>
                <w:rFonts w:cs="Arial"/>
                <w:sz w:val="16"/>
                <w:szCs w:val="16"/>
              </w:rPr>
              <w:t>R2-2506274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0E4374C2" w:rsidR="00365262" w:rsidRPr="00365262" w:rsidRDefault="00365262" w:rsidP="00365262">
            <w:pPr>
              <w:pStyle w:val="TAL"/>
              <w:rPr>
                <w:rFonts w:cs="Arial"/>
                <w:sz w:val="16"/>
                <w:szCs w:val="16"/>
              </w:rPr>
            </w:pPr>
            <w:r w:rsidRPr="00365262">
              <w:rPr>
                <w:rFonts w:cs="Arial"/>
                <w:sz w:val="16"/>
                <w:szCs w:val="16"/>
              </w:rPr>
              <w:t>Clarification on reference point for hard satellite switch with resynchronization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4CE2E6F4" w:rsidR="00365262" w:rsidRPr="00365262" w:rsidRDefault="00365262" w:rsidP="00365262">
            <w:pPr>
              <w:pStyle w:val="TAL"/>
              <w:rPr>
                <w:rFonts w:cs="Arial"/>
                <w:sz w:val="16"/>
                <w:szCs w:val="16"/>
              </w:rPr>
            </w:pPr>
            <w:r w:rsidRPr="00365262">
              <w:rPr>
                <w:rFonts w:cs="Arial"/>
                <w:sz w:val="16"/>
                <w:szCs w:val="16"/>
              </w:rPr>
              <w:t>Qualcomm Inc., Huawei, HiSilicon,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5C117E0"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64AA682C"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2FAED58B" w:rsidR="00365262" w:rsidRPr="00365262" w:rsidRDefault="00365262" w:rsidP="00365262">
            <w:pPr>
              <w:pStyle w:val="TAL"/>
              <w:rPr>
                <w:rFonts w:cs="Arial"/>
                <w:sz w:val="16"/>
                <w:szCs w:val="16"/>
              </w:rPr>
            </w:pPr>
            <w:r w:rsidRPr="00365262">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52F55D28" w:rsidR="00365262" w:rsidRPr="00365262" w:rsidRDefault="00365262" w:rsidP="00365262">
            <w:pPr>
              <w:pStyle w:val="TAL"/>
              <w:rPr>
                <w:rFonts w:cs="Arial"/>
                <w:sz w:val="16"/>
                <w:szCs w:val="16"/>
              </w:rPr>
            </w:pPr>
            <w:r w:rsidRPr="00365262">
              <w:rPr>
                <w:rFonts w:cs="Arial"/>
                <w:sz w:val="16"/>
                <w:szCs w:val="16"/>
              </w:rPr>
              <w:t>5372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2A03A5F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6901E34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1507887E" w:rsidR="00365262" w:rsidRPr="00365262" w:rsidRDefault="00365262" w:rsidP="00365262">
            <w:pPr>
              <w:pStyle w:val="TAL"/>
              <w:rPr>
                <w:rFonts w:cs="Arial"/>
                <w:sz w:val="16"/>
                <w:szCs w:val="16"/>
              </w:rPr>
            </w:pPr>
            <w:r w:rsidRPr="00365262">
              <w:rPr>
                <w:rFonts w:cs="Arial"/>
                <w:sz w:val="16"/>
                <w:szCs w:val="16"/>
              </w:rPr>
              <w:t>R2-2506275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50C2D5D3" w:rsidR="00365262" w:rsidRPr="00365262" w:rsidRDefault="00365262" w:rsidP="00365262">
            <w:pPr>
              <w:pStyle w:val="TAL"/>
              <w:rPr>
                <w:rFonts w:cs="Arial"/>
                <w:sz w:val="16"/>
                <w:szCs w:val="16"/>
              </w:rPr>
            </w:pPr>
            <w:r w:rsidRPr="00365262">
              <w:rPr>
                <w:rFonts w:cs="Arial"/>
                <w:sz w:val="16"/>
                <w:szCs w:val="16"/>
              </w:rPr>
              <w:t>Corrections on IoT NTN SIB33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5D91E541"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78FF4966"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2143FC67"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1B15B16E" w:rsidR="00365262" w:rsidRPr="00365262" w:rsidRDefault="00365262" w:rsidP="00365262">
            <w:pPr>
              <w:pStyle w:val="TAL"/>
              <w:rPr>
                <w:rFonts w:cs="Arial"/>
                <w:sz w:val="16"/>
                <w:szCs w:val="16"/>
              </w:rPr>
            </w:pPr>
            <w:r w:rsidRPr="00365262">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3CCDB6D3" w:rsidR="00365262" w:rsidRPr="00365262" w:rsidRDefault="00365262" w:rsidP="00365262">
            <w:pPr>
              <w:pStyle w:val="TAL"/>
              <w:rPr>
                <w:rFonts w:cs="Arial"/>
                <w:sz w:val="16"/>
                <w:szCs w:val="16"/>
              </w:rPr>
            </w:pPr>
            <w:r w:rsidRPr="00365262">
              <w:rPr>
                <w:rFonts w:cs="Arial"/>
                <w:sz w:val="16"/>
                <w:szCs w:val="16"/>
              </w:rPr>
              <w:t>5121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3AEB97C4"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7B2A0F3E"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350675CC" w:rsidR="00365262" w:rsidRPr="00365262" w:rsidRDefault="00365262" w:rsidP="00365262">
            <w:pPr>
              <w:pStyle w:val="TAL"/>
              <w:rPr>
                <w:rFonts w:cs="Arial"/>
                <w:sz w:val="16"/>
                <w:szCs w:val="16"/>
              </w:rPr>
            </w:pPr>
            <w:r w:rsidRPr="00365262">
              <w:rPr>
                <w:rFonts w:cs="Arial"/>
                <w:sz w:val="16"/>
                <w:szCs w:val="16"/>
              </w:rPr>
              <w:t>R2-2506277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571B47A3" w:rsidR="00365262" w:rsidRPr="00365262" w:rsidRDefault="00365262" w:rsidP="00365262">
            <w:pPr>
              <w:pStyle w:val="TAL"/>
              <w:rPr>
                <w:rFonts w:cs="Arial"/>
                <w:sz w:val="16"/>
                <w:szCs w:val="16"/>
              </w:rPr>
            </w:pPr>
            <w:r w:rsidRPr="00365262">
              <w:rPr>
                <w:rFonts w:cs="Arial"/>
                <w:sz w:val="16"/>
                <w:szCs w:val="16"/>
              </w:rPr>
              <w:t>Clarification of satellite identifiers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4C981AE5" w:rsidR="00365262" w:rsidRPr="00365262" w:rsidRDefault="00365262" w:rsidP="00365262">
            <w:pPr>
              <w:pStyle w:val="TAL"/>
              <w:rPr>
                <w:rFonts w:cs="Arial"/>
                <w:sz w:val="16"/>
                <w:szCs w:val="16"/>
              </w:rPr>
            </w:pPr>
            <w:r w:rsidRPr="00365262">
              <w:rPr>
                <w:rFonts w:cs="Arial"/>
                <w:sz w:val="16"/>
                <w:szCs w:val="16"/>
              </w:rPr>
              <w:t>THALES, Samsung, Sateliot, Nordic Semiconductor ASA,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79C98136"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4ECF2FFF"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4AB5BE96" w:rsidR="00365262" w:rsidRPr="00365262" w:rsidRDefault="00365262" w:rsidP="00365262">
            <w:pPr>
              <w:pStyle w:val="TAL"/>
              <w:rPr>
                <w:rFonts w:cs="Arial"/>
                <w:sz w:val="16"/>
                <w:szCs w:val="16"/>
              </w:rPr>
            </w:pPr>
            <w:r w:rsidRPr="00365262">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3444EFA9" w:rsidR="00365262" w:rsidRPr="00365262" w:rsidRDefault="00365262" w:rsidP="00365262">
            <w:pPr>
              <w:pStyle w:val="TAL"/>
              <w:rPr>
                <w:rFonts w:cs="Arial"/>
                <w:sz w:val="16"/>
                <w:szCs w:val="16"/>
              </w:rPr>
            </w:pPr>
            <w:r w:rsidRPr="00365262">
              <w:rPr>
                <w:rFonts w:cs="Arial"/>
                <w:sz w:val="16"/>
                <w:szCs w:val="16"/>
              </w:rPr>
              <w:t>5152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53AAEA94"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5EF614D8"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54CDA8BA" w:rsidR="00365262" w:rsidRPr="00365262" w:rsidRDefault="00365262" w:rsidP="00365262">
            <w:pPr>
              <w:pStyle w:val="TAL"/>
              <w:rPr>
                <w:rFonts w:cs="Arial"/>
                <w:sz w:val="16"/>
                <w:szCs w:val="16"/>
              </w:rPr>
            </w:pPr>
            <w:r w:rsidRPr="00365262">
              <w:rPr>
                <w:rFonts w:cs="Arial"/>
                <w:sz w:val="16"/>
                <w:szCs w:val="16"/>
              </w:rPr>
              <w:t>R2-2506295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5175DEF7" w:rsidR="00365262" w:rsidRPr="00365262" w:rsidRDefault="00365262" w:rsidP="00365262">
            <w:pPr>
              <w:pStyle w:val="TAL"/>
              <w:rPr>
                <w:rFonts w:cs="Arial"/>
                <w:sz w:val="16"/>
                <w:szCs w:val="16"/>
              </w:rPr>
            </w:pPr>
            <w:r w:rsidRPr="00365262">
              <w:rPr>
                <w:rFonts w:cs="Arial"/>
                <w:sz w:val="16"/>
                <w:szCs w:val="16"/>
              </w:rPr>
              <w:t>Clarification of satellite identifiers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31F77DCE" w:rsidR="00365262" w:rsidRPr="00365262" w:rsidRDefault="00365262" w:rsidP="00365262">
            <w:pPr>
              <w:pStyle w:val="TAL"/>
              <w:rPr>
                <w:rFonts w:cs="Arial"/>
                <w:sz w:val="16"/>
                <w:szCs w:val="16"/>
              </w:rPr>
            </w:pPr>
            <w:r w:rsidRPr="00365262">
              <w:rPr>
                <w:rFonts w:cs="Arial"/>
                <w:sz w:val="16"/>
                <w:szCs w:val="16"/>
              </w:rPr>
              <w:t>THALES, Samsung, Sateliot, Nordic Semiconductor ASA, Novamint,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4CD4C495"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62565C68"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64A592C1" w:rsidR="00365262" w:rsidRPr="00365262" w:rsidRDefault="00365262" w:rsidP="00365262">
            <w:pPr>
              <w:pStyle w:val="TAL"/>
              <w:rPr>
                <w:rFonts w:cs="Arial"/>
                <w:sz w:val="16"/>
                <w:szCs w:val="16"/>
              </w:rPr>
            </w:pPr>
            <w:r w:rsidRPr="00365262">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5900922C" w:rsidR="00365262" w:rsidRPr="00365262" w:rsidRDefault="00365262" w:rsidP="00365262">
            <w:pPr>
              <w:pStyle w:val="TAL"/>
              <w:rPr>
                <w:rFonts w:cs="Arial"/>
                <w:sz w:val="16"/>
                <w:szCs w:val="16"/>
              </w:rPr>
            </w:pPr>
            <w:r w:rsidRPr="00365262">
              <w:rPr>
                <w:rFonts w:cs="Arial"/>
                <w:sz w:val="16"/>
                <w:szCs w:val="16"/>
              </w:rPr>
              <w:t>1430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05F4820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102DB498"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3CFEEFF4"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C24B9D" w14:textId="6172FD27" w:rsidR="00365262" w:rsidRPr="00365262" w:rsidRDefault="00365262" w:rsidP="00365262">
            <w:pPr>
              <w:pStyle w:val="TAL"/>
              <w:rPr>
                <w:rFonts w:cs="Arial"/>
                <w:sz w:val="16"/>
                <w:szCs w:val="16"/>
              </w:rPr>
            </w:pPr>
            <w:r w:rsidRPr="00365262">
              <w:rPr>
                <w:rFonts w:cs="Arial"/>
                <w:sz w:val="16"/>
                <w:szCs w:val="16"/>
              </w:rPr>
              <w:t>R2-2506304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DBABDD" w14:textId="29804339" w:rsidR="00365262" w:rsidRPr="00365262" w:rsidRDefault="00365262" w:rsidP="00365262">
            <w:pPr>
              <w:pStyle w:val="TAL"/>
              <w:rPr>
                <w:rFonts w:cs="Arial"/>
                <w:sz w:val="16"/>
                <w:szCs w:val="16"/>
              </w:rPr>
            </w:pPr>
            <w:r w:rsidRPr="00365262">
              <w:rPr>
                <w:rFonts w:cs="Arial"/>
                <w:sz w:val="16"/>
                <w:szCs w:val="16"/>
              </w:rPr>
              <w:t>Correction on SP Positioning SRS frequency hopping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5D115B" w14:textId="389FBA59" w:rsidR="00365262" w:rsidRPr="00365262" w:rsidRDefault="00365262" w:rsidP="00365262">
            <w:pPr>
              <w:pStyle w:val="TAL"/>
              <w:rPr>
                <w:rFonts w:cs="Arial"/>
                <w:sz w:val="16"/>
                <w:szCs w:val="16"/>
              </w:rPr>
            </w:pPr>
            <w:r w:rsidRPr="00365262">
              <w:rPr>
                <w:rFonts w:cs="Arial"/>
                <w:sz w:val="16"/>
                <w:szCs w:val="16"/>
              </w:rPr>
              <w:t>Huawei, HiSilicon, Ericsson, 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FA241" w14:textId="09FD014B"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07B6C" w14:textId="63B420B4"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B8F9D" w14:textId="23257186"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414869" w14:textId="79577F8C" w:rsidR="00365262" w:rsidRPr="00365262" w:rsidRDefault="00365262" w:rsidP="00365262">
            <w:pPr>
              <w:pStyle w:val="TAL"/>
              <w:rPr>
                <w:rFonts w:cs="Arial"/>
                <w:sz w:val="16"/>
                <w:szCs w:val="16"/>
              </w:rPr>
            </w:pPr>
            <w:r w:rsidRPr="00365262">
              <w:rPr>
                <w:rFonts w:cs="Arial"/>
                <w:sz w:val="16"/>
                <w:szCs w:val="16"/>
              </w:rPr>
              <w:t>2120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83BDD5" w14:textId="2CC51E96"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167E7B" w14:textId="21333CB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BC3977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48311E" w14:textId="74B71BD6" w:rsidR="00365262" w:rsidRPr="00365262" w:rsidRDefault="00365262" w:rsidP="00365262">
            <w:pPr>
              <w:pStyle w:val="TAL"/>
              <w:rPr>
                <w:rFonts w:cs="Arial"/>
                <w:sz w:val="16"/>
                <w:szCs w:val="16"/>
              </w:rPr>
            </w:pPr>
            <w:r w:rsidRPr="00365262">
              <w:rPr>
                <w:rFonts w:cs="Arial"/>
                <w:sz w:val="16"/>
                <w:szCs w:val="16"/>
              </w:rPr>
              <w:t>R2-2506306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911EB2" w14:textId="7DC28B8B" w:rsidR="00365262" w:rsidRPr="00365262" w:rsidRDefault="00365262" w:rsidP="00365262">
            <w:pPr>
              <w:pStyle w:val="TAL"/>
              <w:rPr>
                <w:rFonts w:cs="Arial"/>
                <w:sz w:val="16"/>
                <w:szCs w:val="16"/>
              </w:rPr>
            </w:pPr>
            <w:r w:rsidRPr="00365262">
              <w:rPr>
                <w:rFonts w:cs="Arial"/>
                <w:sz w:val="16"/>
                <w:szCs w:val="16"/>
              </w:rPr>
              <w:t>Miscellaneous corrections on NR positioning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53617D" w14:textId="2B704218" w:rsidR="00365262" w:rsidRPr="00365262" w:rsidRDefault="00365262" w:rsidP="00365262">
            <w:pPr>
              <w:pStyle w:val="TAL"/>
              <w:rPr>
                <w:rFonts w:cs="Arial"/>
                <w:sz w:val="16"/>
                <w:szCs w:val="16"/>
              </w:rPr>
            </w:pPr>
            <w:r w:rsidRPr="00365262">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D58C" w14:textId="4BAF9C1D"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02D3C" w14:textId="55C80257"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41451" w14:textId="7B3A9A03"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5C1FC6" w14:textId="3056571D" w:rsidR="00365262" w:rsidRPr="00365262" w:rsidRDefault="00365262" w:rsidP="00365262">
            <w:pPr>
              <w:pStyle w:val="TAL"/>
              <w:rPr>
                <w:rFonts w:cs="Arial"/>
                <w:sz w:val="16"/>
                <w:szCs w:val="16"/>
              </w:rPr>
            </w:pPr>
            <w:r w:rsidRPr="00365262">
              <w:rPr>
                <w:rFonts w:cs="Arial"/>
                <w:sz w:val="16"/>
                <w:szCs w:val="16"/>
              </w:rPr>
              <w:t>5425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3BB92E" w14:textId="7B58CDBF"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3C1A24" w14:textId="18DA0CE7"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B4ACDC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95A503" w14:textId="183A9D36" w:rsidR="00365262" w:rsidRPr="00365262" w:rsidRDefault="00365262" w:rsidP="00365262">
            <w:pPr>
              <w:pStyle w:val="TAL"/>
              <w:rPr>
                <w:rFonts w:cs="Arial"/>
                <w:sz w:val="16"/>
                <w:szCs w:val="16"/>
              </w:rPr>
            </w:pPr>
            <w:r w:rsidRPr="00365262">
              <w:rPr>
                <w:rFonts w:cs="Arial"/>
                <w:sz w:val="16"/>
                <w:szCs w:val="16"/>
              </w:rPr>
              <w:t>R2-2506307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851B7" w14:textId="15BB371D" w:rsidR="00365262" w:rsidRPr="00365262" w:rsidRDefault="00365262" w:rsidP="00365262">
            <w:pPr>
              <w:pStyle w:val="TAL"/>
              <w:rPr>
                <w:rFonts w:cs="Arial"/>
                <w:sz w:val="16"/>
                <w:szCs w:val="16"/>
              </w:rPr>
            </w:pPr>
            <w:r w:rsidRPr="00365262">
              <w:rPr>
                <w:rFonts w:cs="Arial"/>
                <w:sz w:val="16"/>
                <w:szCs w:val="16"/>
              </w:rPr>
              <w:t>Correction for timing Reporting Granularity Factor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9382FE" w14:textId="4A3E1672"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515E1" w14:textId="6B8995E2"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516C8" w14:textId="51AEDA8F"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77B96A" w14:textId="3D4AB334"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111D25" w14:textId="75FCAF5B" w:rsidR="00365262" w:rsidRPr="00365262" w:rsidRDefault="00365262" w:rsidP="00365262">
            <w:pPr>
              <w:pStyle w:val="TAL"/>
              <w:rPr>
                <w:rFonts w:cs="Arial"/>
                <w:sz w:val="16"/>
                <w:szCs w:val="16"/>
              </w:rPr>
            </w:pPr>
            <w:r w:rsidRPr="00365262">
              <w:rPr>
                <w:rFonts w:cs="Arial"/>
                <w:sz w:val="16"/>
                <w:szCs w:val="16"/>
              </w:rPr>
              <w:t>0560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97D973" w14:textId="79E038CF"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7DF5C8" w14:textId="29F04414"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4EF8F60E"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C60AA3" w14:textId="00367D38" w:rsidR="00365262" w:rsidRPr="00365262" w:rsidRDefault="00365262" w:rsidP="00365262">
            <w:pPr>
              <w:pStyle w:val="TAL"/>
              <w:rPr>
                <w:rFonts w:cs="Arial"/>
                <w:sz w:val="16"/>
                <w:szCs w:val="16"/>
              </w:rPr>
            </w:pPr>
            <w:r w:rsidRPr="00365262">
              <w:rPr>
                <w:rFonts w:cs="Arial"/>
                <w:sz w:val="16"/>
                <w:szCs w:val="16"/>
              </w:rPr>
              <w:t>R2-2506308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92EF0C" w14:textId="729B7AB4" w:rsidR="00365262" w:rsidRPr="00365262" w:rsidRDefault="00365262" w:rsidP="00365262">
            <w:pPr>
              <w:pStyle w:val="TAL"/>
              <w:rPr>
                <w:rFonts w:cs="Arial"/>
                <w:sz w:val="16"/>
                <w:szCs w:val="16"/>
              </w:rPr>
            </w:pPr>
            <w:r w:rsidRPr="00365262">
              <w:rPr>
                <w:rFonts w:cs="Arial"/>
                <w:sz w:val="16"/>
                <w:szCs w:val="16"/>
              </w:rPr>
              <w:t>Correction regarding SL-PRS Resource Request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E9856A" w14:textId="51BF406E" w:rsidR="00365262" w:rsidRPr="00365262" w:rsidRDefault="00365262" w:rsidP="00365262">
            <w:pPr>
              <w:pStyle w:val="TAL"/>
              <w:rPr>
                <w:rFonts w:cs="Arial"/>
                <w:sz w:val="16"/>
                <w:szCs w:val="16"/>
              </w:rPr>
            </w:pPr>
            <w:r w:rsidRPr="00365262">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FF61E" w14:textId="4C052789"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1C919" w14:textId="6C1B0F6B"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C82A7" w14:textId="4D9791B5"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FCE77C" w14:textId="5266FE92" w:rsidR="00365262" w:rsidRPr="00365262" w:rsidRDefault="00365262" w:rsidP="00365262">
            <w:pPr>
              <w:pStyle w:val="TAL"/>
              <w:rPr>
                <w:rFonts w:cs="Arial"/>
                <w:sz w:val="16"/>
                <w:szCs w:val="16"/>
              </w:rPr>
            </w:pPr>
            <w:r w:rsidRPr="00365262">
              <w:rPr>
                <w:rFonts w:cs="Arial"/>
                <w:sz w:val="16"/>
                <w:szCs w:val="16"/>
              </w:rPr>
              <w:t>2112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4936F9" w14:textId="54410BF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CEA766" w14:textId="5E7501B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161181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4569F" w14:textId="13579BDD" w:rsidR="00365262" w:rsidRPr="00365262" w:rsidRDefault="00365262" w:rsidP="00365262">
            <w:pPr>
              <w:pStyle w:val="TAL"/>
              <w:rPr>
                <w:rFonts w:cs="Arial"/>
                <w:sz w:val="16"/>
                <w:szCs w:val="16"/>
              </w:rPr>
            </w:pPr>
            <w:r w:rsidRPr="00365262">
              <w:rPr>
                <w:rFonts w:cs="Arial"/>
                <w:sz w:val="16"/>
                <w:szCs w:val="16"/>
              </w:rPr>
              <w:t>R2-2506311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7BDBF2" w14:textId="6F483D3F" w:rsidR="00365262" w:rsidRPr="00365262" w:rsidRDefault="00365262" w:rsidP="00365262">
            <w:pPr>
              <w:pStyle w:val="TAL"/>
              <w:rPr>
                <w:rFonts w:cs="Arial"/>
                <w:sz w:val="16"/>
                <w:szCs w:val="16"/>
              </w:rPr>
            </w:pPr>
            <w:r w:rsidRPr="00365262">
              <w:rPr>
                <w:rFonts w:cs="Arial"/>
                <w:sz w:val="16"/>
                <w:szCs w:val="16"/>
              </w:rPr>
              <w:t>Correction to PDCP duplication description for L2 MP using SL relay or N3C indirect path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B17FA6" w14:textId="41629B23" w:rsidR="00365262" w:rsidRPr="00365262" w:rsidRDefault="00365262" w:rsidP="00365262">
            <w:pPr>
              <w:pStyle w:val="TAL"/>
              <w:rPr>
                <w:rFonts w:cs="Arial"/>
                <w:sz w:val="16"/>
                <w:szCs w:val="16"/>
              </w:rPr>
            </w:pPr>
            <w:r w:rsidRPr="00365262">
              <w:rPr>
                <w:rFonts w:cs="Arial"/>
                <w:sz w:val="16"/>
                <w:szCs w:val="16"/>
              </w:rPr>
              <w:t>Huawei, HiSilicon, Nokia (Rapporteur), CMCC,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7AC7A4" w14:textId="01A09086"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9B6BB" w14:textId="31B67D60"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4057D" w14:textId="5472C1ED" w:rsidR="00365262" w:rsidRPr="00365262" w:rsidRDefault="00365262" w:rsidP="00365262">
            <w:pPr>
              <w:pStyle w:val="TAL"/>
              <w:rPr>
                <w:rFonts w:cs="Arial"/>
                <w:sz w:val="16"/>
                <w:szCs w:val="16"/>
              </w:rPr>
            </w:pPr>
            <w:r w:rsidRPr="00365262">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837947" w14:textId="59C8AF46" w:rsidR="00365262" w:rsidRPr="00365262" w:rsidRDefault="00365262" w:rsidP="00365262">
            <w:pPr>
              <w:pStyle w:val="TAL"/>
              <w:rPr>
                <w:rFonts w:cs="Arial"/>
                <w:sz w:val="16"/>
                <w:szCs w:val="16"/>
              </w:rPr>
            </w:pPr>
            <w:r w:rsidRPr="00365262">
              <w:rPr>
                <w:rFonts w:cs="Arial"/>
                <w:sz w:val="16"/>
                <w:szCs w:val="16"/>
              </w:rPr>
              <w:t>0989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09627" w14:textId="02F8FF07"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1D054D" w14:textId="255C66E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0AE209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E6F2C4" w14:textId="2CF1B30A" w:rsidR="00365262" w:rsidRPr="00365262" w:rsidRDefault="00365262" w:rsidP="00365262">
            <w:pPr>
              <w:pStyle w:val="TAL"/>
              <w:rPr>
                <w:rFonts w:cs="Arial"/>
                <w:sz w:val="16"/>
                <w:szCs w:val="16"/>
              </w:rPr>
            </w:pPr>
            <w:r w:rsidRPr="00365262">
              <w:rPr>
                <w:rFonts w:cs="Arial"/>
                <w:sz w:val="16"/>
                <w:szCs w:val="16"/>
              </w:rPr>
              <w:t>R2-2506313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FC2824" w14:textId="6A082E45" w:rsidR="00365262" w:rsidRPr="00365262" w:rsidRDefault="00365262" w:rsidP="00365262">
            <w:pPr>
              <w:pStyle w:val="TAL"/>
              <w:rPr>
                <w:rFonts w:cs="Arial"/>
                <w:sz w:val="16"/>
                <w:szCs w:val="16"/>
              </w:rPr>
            </w:pPr>
            <w:r w:rsidRPr="00365262">
              <w:rPr>
                <w:rFonts w:cs="Arial"/>
                <w:sz w:val="16"/>
                <w:szCs w:val="16"/>
              </w:rPr>
              <w:t>Corrections on the startSFN of the UTW</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9CA5DF" w14:textId="56E402C7" w:rsidR="00365262" w:rsidRPr="00365262" w:rsidRDefault="00365262" w:rsidP="00365262">
            <w:pPr>
              <w:pStyle w:val="TAL"/>
              <w:rPr>
                <w:rFonts w:cs="Arial"/>
                <w:sz w:val="16"/>
                <w:szCs w:val="16"/>
              </w:rPr>
            </w:pPr>
            <w:r w:rsidRPr="00365262">
              <w:rPr>
                <w:rFonts w:cs="Arial"/>
                <w:sz w:val="16"/>
                <w:szCs w:val="16"/>
              </w:rPr>
              <w:t>ZTE Corporation, Ericsson, vivo, Qualcomm, Samsung, Nokia,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45013" w14:textId="3B489518"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0D09B" w14:textId="680D1CB7"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DF8CC5" w14:textId="63E381F1"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83FD3" w14:textId="4081961E" w:rsidR="00365262" w:rsidRPr="00365262" w:rsidRDefault="00365262" w:rsidP="00365262">
            <w:pPr>
              <w:pStyle w:val="TAL"/>
              <w:rPr>
                <w:rFonts w:cs="Arial"/>
                <w:sz w:val="16"/>
                <w:szCs w:val="16"/>
              </w:rPr>
            </w:pPr>
            <w:r w:rsidRPr="00365262">
              <w:rPr>
                <w:rFonts w:cs="Arial"/>
                <w:sz w:val="16"/>
                <w:szCs w:val="16"/>
              </w:rPr>
              <w:t>5464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256ED2" w14:textId="4668D58A"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196115" w14:textId="3ED4E467"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36EF9F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54960" w14:textId="5D6EB6FC" w:rsidR="00365262" w:rsidRPr="00365262" w:rsidRDefault="00365262" w:rsidP="00365262">
            <w:pPr>
              <w:pStyle w:val="TAL"/>
              <w:rPr>
                <w:rFonts w:cs="Arial"/>
                <w:sz w:val="16"/>
                <w:szCs w:val="16"/>
              </w:rPr>
            </w:pPr>
            <w:r w:rsidRPr="00365262">
              <w:rPr>
                <w:rFonts w:cs="Arial"/>
                <w:sz w:val="16"/>
                <w:szCs w:val="16"/>
              </w:rPr>
              <w:t>R2-2506314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7CBFC4" w14:textId="5DA8005B" w:rsidR="00365262" w:rsidRPr="00365262" w:rsidRDefault="00365262" w:rsidP="00365262">
            <w:pPr>
              <w:pStyle w:val="TAL"/>
              <w:rPr>
                <w:rFonts w:cs="Arial"/>
                <w:sz w:val="16"/>
                <w:szCs w:val="16"/>
              </w:rPr>
            </w:pPr>
            <w:r w:rsidRPr="00365262">
              <w:rPr>
                <w:rFonts w:cs="Arial"/>
                <w:sz w:val="16"/>
                <w:szCs w:val="16"/>
              </w:rPr>
              <w:t>Introduction of BDS B2b in A-GNSS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D59E84" w14:textId="11228990" w:rsidR="00365262" w:rsidRPr="00365262" w:rsidRDefault="00365262" w:rsidP="00365262">
            <w:pPr>
              <w:pStyle w:val="TAL"/>
              <w:rPr>
                <w:rFonts w:cs="Arial"/>
                <w:sz w:val="16"/>
                <w:szCs w:val="16"/>
              </w:rPr>
            </w:pPr>
            <w:r w:rsidRPr="00365262">
              <w:rPr>
                <w:rFonts w:cs="Arial"/>
                <w:sz w:val="16"/>
                <w:szCs w:val="16"/>
              </w:rPr>
              <w:t>CAICT, CATT, CMCC, China Telecome, China Unicom, Ericsson, Huawei, HiSilicon, Lenovo, OPPO, vivo, Xiaomi, ZTE, MediaTek Inc,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FF66" w14:textId="4406C7B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8D6E6" w14:textId="4816CB2E" w:rsidR="00365262" w:rsidRPr="00365262" w:rsidRDefault="00365262" w:rsidP="00365262">
            <w:pPr>
              <w:pStyle w:val="TAL"/>
              <w:rPr>
                <w:rFonts w:cs="Arial"/>
                <w:sz w:val="16"/>
                <w:szCs w:val="16"/>
              </w:rPr>
            </w:pPr>
            <w:r w:rsidRPr="00365262">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93682" w14:textId="299C3582" w:rsidR="00365262" w:rsidRPr="00365262" w:rsidRDefault="00365262" w:rsidP="00365262">
            <w:pPr>
              <w:pStyle w:val="TAL"/>
              <w:rPr>
                <w:rFonts w:cs="Arial"/>
                <w:sz w:val="16"/>
                <w:szCs w:val="16"/>
              </w:rPr>
            </w:pPr>
            <w:r w:rsidRPr="00365262">
              <w:rPr>
                <w:rFonts w:cs="Arial"/>
                <w:sz w:val="16"/>
                <w:szCs w:val="16"/>
              </w:rPr>
              <w:t>LCS_BDS_B2b_LTE_NR-Core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1CE3EE" w14:textId="42FF120C" w:rsidR="00365262" w:rsidRPr="00365262" w:rsidRDefault="00365262" w:rsidP="00365262">
            <w:pPr>
              <w:pStyle w:val="TAL"/>
              <w:rPr>
                <w:rFonts w:cs="Arial"/>
                <w:sz w:val="16"/>
                <w:szCs w:val="16"/>
              </w:rPr>
            </w:pPr>
            <w:r w:rsidRPr="00365262">
              <w:rPr>
                <w:rFonts w:cs="Arial"/>
                <w:sz w:val="16"/>
                <w:szCs w:val="16"/>
              </w:rPr>
              <w:t>0121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60FEF9" w14:textId="4E643418"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22644F" w14:textId="752F5F7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7231F93"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78A60A" w14:textId="1D3A741F" w:rsidR="00365262" w:rsidRPr="00365262" w:rsidRDefault="00365262" w:rsidP="00365262">
            <w:pPr>
              <w:pStyle w:val="TAL"/>
              <w:rPr>
                <w:rFonts w:cs="Arial"/>
                <w:sz w:val="16"/>
                <w:szCs w:val="16"/>
              </w:rPr>
            </w:pPr>
            <w:r w:rsidRPr="00365262">
              <w:rPr>
                <w:rFonts w:cs="Arial"/>
                <w:sz w:val="16"/>
                <w:szCs w:val="16"/>
              </w:rPr>
              <w:t>R2-2506315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6ACA5" w14:textId="3A3452FC" w:rsidR="00365262" w:rsidRPr="00365262" w:rsidRDefault="00365262" w:rsidP="00365262">
            <w:pPr>
              <w:pStyle w:val="TAL"/>
              <w:rPr>
                <w:rFonts w:cs="Arial"/>
                <w:sz w:val="16"/>
                <w:szCs w:val="16"/>
              </w:rPr>
            </w:pPr>
            <w:r w:rsidRPr="00365262">
              <w:rPr>
                <w:rFonts w:cs="Arial"/>
                <w:sz w:val="16"/>
                <w:szCs w:val="16"/>
              </w:rPr>
              <w:t>Introduction of BDS B2b in A-GNSS for TS 38305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99F5B4" w14:textId="04604E83" w:rsidR="00365262" w:rsidRPr="00365262" w:rsidRDefault="00365262" w:rsidP="00365262">
            <w:pPr>
              <w:pStyle w:val="TAL"/>
              <w:rPr>
                <w:rFonts w:cs="Arial"/>
                <w:sz w:val="16"/>
                <w:szCs w:val="16"/>
              </w:rPr>
            </w:pPr>
            <w:r w:rsidRPr="00365262">
              <w:rPr>
                <w:rFonts w:cs="Arial"/>
                <w:sz w:val="16"/>
                <w:szCs w:val="16"/>
              </w:rPr>
              <w:t>CAICT, CATT, CMCC, China Telecome, China Unicom, Ericsson, Huawei, HiSilicon, Lenovo, OPPO, vivo, Xiaomi, ZTE, MediaTek Inc,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3EA56" w14:textId="535C006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1A6F5" w14:textId="5EA28662"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9EC3F2" w14:textId="79BA8100" w:rsidR="00365262" w:rsidRPr="00365262" w:rsidRDefault="00365262" w:rsidP="00365262">
            <w:pPr>
              <w:pStyle w:val="TAL"/>
              <w:rPr>
                <w:rFonts w:cs="Arial"/>
                <w:sz w:val="16"/>
                <w:szCs w:val="16"/>
              </w:rPr>
            </w:pPr>
            <w:r w:rsidRPr="00365262">
              <w:rPr>
                <w:rFonts w:cs="Arial"/>
                <w:sz w:val="16"/>
                <w:szCs w:val="16"/>
              </w:rPr>
              <w:t>LCS_BDS_B2b_LTE_NR-Core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FE491" w14:textId="6D534F36" w:rsidR="00365262" w:rsidRPr="00365262" w:rsidRDefault="00365262" w:rsidP="00365262">
            <w:pPr>
              <w:pStyle w:val="TAL"/>
              <w:rPr>
                <w:rFonts w:cs="Arial"/>
                <w:sz w:val="16"/>
                <w:szCs w:val="16"/>
              </w:rPr>
            </w:pPr>
            <w:r w:rsidRPr="00365262">
              <w:rPr>
                <w:rFonts w:cs="Arial"/>
                <w:sz w:val="16"/>
                <w:szCs w:val="16"/>
              </w:rPr>
              <w:t>0180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807DB9" w14:textId="3012CC65"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63DD07" w14:textId="5C38093E"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292E8C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7F1B07" w14:textId="0B98D672" w:rsidR="00365262" w:rsidRPr="00365262" w:rsidRDefault="00365262" w:rsidP="00365262">
            <w:pPr>
              <w:pStyle w:val="TAL"/>
              <w:rPr>
                <w:rFonts w:cs="Arial"/>
                <w:sz w:val="16"/>
                <w:szCs w:val="16"/>
              </w:rPr>
            </w:pPr>
            <w:r w:rsidRPr="00365262">
              <w:rPr>
                <w:rFonts w:cs="Arial"/>
                <w:sz w:val="16"/>
                <w:szCs w:val="16"/>
              </w:rPr>
              <w:t>R2-2506318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3CA01B" w14:textId="00657CE9" w:rsidR="00365262" w:rsidRPr="00365262" w:rsidRDefault="00365262" w:rsidP="00365262">
            <w:pPr>
              <w:pStyle w:val="TAL"/>
              <w:rPr>
                <w:rFonts w:cs="Arial"/>
                <w:sz w:val="16"/>
                <w:szCs w:val="16"/>
              </w:rPr>
            </w:pPr>
            <w:r w:rsidRPr="00365262">
              <w:rPr>
                <w:rFonts w:cs="Arial"/>
                <w:sz w:val="16"/>
                <w:szCs w:val="16"/>
              </w:rPr>
              <w:t>UE request for equalIntegerAmbiguityLevel assistance data [GNSS-EqualIntegerAmbiguity]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D6E701" w14:textId="5075954A" w:rsidR="00365262" w:rsidRPr="00365262" w:rsidRDefault="00365262" w:rsidP="00365262">
            <w:pPr>
              <w:pStyle w:val="TAL"/>
              <w:rPr>
                <w:rFonts w:cs="Arial"/>
                <w:sz w:val="16"/>
                <w:szCs w:val="16"/>
              </w:rPr>
            </w:pPr>
            <w:r w:rsidRPr="00365262">
              <w:rPr>
                <w:rFonts w:cs="Arial"/>
                <w:sz w:val="16"/>
                <w:szCs w:val="16"/>
              </w:rPr>
              <w:t>AT&amp;T, Ericsson, Huawei, CATT, Samsung, ZTE Corporation, Nokia,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8D7DF" w14:textId="258B644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E5CED" w14:textId="495029F4"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FE4E9" w14:textId="5398F189"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ED9F61" w14:textId="3D57D5F6" w:rsidR="00365262" w:rsidRPr="00365262" w:rsidRDefault="00365262" w:rsidP="00365262">
            <w:pPr>
              <w:pStyle w:val="TAL"/>
              <w:rPr>
                <w:rFonts w:cs="Arial"/>
                <w:sz w:val="16"/>
                <w:szCs w:val="16"/>
              </w:rPr>
            </w:pPr>
            <w:r w:rsidRPr="00365262">
              <w:rPr>
                <w:rFonts w:cs="Arial"/>
                <w:sz w:val="16"/>
                <w:szCs w:val="16"/>
              </w:rPr>
              <w:t>0557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812D1" w14:textId="6DB80CF7"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C6E02D" w14:textId="48D64E5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3D88791"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7F5C1" w14:textId="3E72E201" w:rsidR="00365262" w:rsidRPr="00365262" w:rsidRDefault="00365262" w:rsidP="00365262">
            <w:pPr>
              <w:pStyle w:val="TAL"/>
              <w:rPr>
                <w:rFonts w:cs="Arial"/>
                <w:sz w:val="16"/>
                <w:szCs w:val="16"/>
              </w:rPr>
            </w:pPr>
            <w:r w:rsidRPr="00365262">
              <w:rPr>
                <w:rFonts w:cs="Arial"/>
                <w:sz w:val="16"/>
                <w:szCs w:val="16"/>
              </w:rPr>
              <w:t>R2-2506319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9BA515" w14:textId="287A12FF" w:rsidR="00365262" w:rsidRPr="00365262" w:rsidRDefault="00365262" w:rsidP="00365262">
            <w:pPr>
              <w:pStyle w:val="TAL"/>
              <w:rPr>
                <w:rFonts w:cs="Arial"/>
                <w:sz w:val="16"/>
                <w:szCs w:val="16"/>
              </w:rPr>
            </w:pPr>
            <w:r w:rsidRPr="00365262">
              <w:rPr>
                <w:rFonts w:cs="Arial"/>
                <w:sz w:val="16"/>
                <w:szCs w:val="16"/>
              </w:rPr>
              <w:t>Introduction of periodic delivery of NR integrity service alert [IntegrityPeriodicAD]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190AC5" w14:textId="6E379501" w:rsidR="00365262" w:rsidRPr="00365262" w:rsidRDefault="00365262" w:rsidP="00365262">
            <w:pPr>
              <w:pStyle w:val="TAL"/>
              <w:rPr>
                <w:rFonts w:cs="Arial"/>
                <w:sz w:val="16"/>
                <w:szCs w:val="16"/>
              </w:rPr>
            </w:pPr>
            <w:r w:rsidRPr="00365262">
              <w:rPr>
                <w:rFonts w:cs="Arial"/>
                <w:sz w:val="16"/>
                <w:szCs w:val="16"/>
              </w:rPr>
              <w:t>Huawei, HiSilicon,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EF005" w14:textId="48FF999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AE276" w14:textId="21B1EC9F"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9E78E6" w14:textId="51696535"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90D398" w14:textId="4EA71E38" w:rsidR="00365262" w:rsidRPr="00365262" w:rsidRDefault="00365262" w:rsidP="00365262">
            <w:pPr>
              <w:pStyle w:val="TAL"/>
              <w:rPr>
                <w:rFonts w:cs="Arial"/>
                <w:sz w:val="16"/>
                <w:szCs w:val="16"/>
              </w:rPr>
            </w:pPr>
            <w:r w:rsidRPr="00365262">
              <w:rPr>
                <w:rFonts w:cs="Arial"/>
                <w:sz w:val="16"/>
                <w:szCs w:val="16"/>
              </w:rPr>
              <w:t>0192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121EFF" w14:textId="7C3F339D"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3BFFFE" w14:textId="1FAC161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3F17895"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5ACC6" w14:textId="364CBEF2" w:rsidR="00365262" w:rsidRPr="00365262" w:rsidRDefault="00365262" w:rsidP="00365262">
            <w:pPr>
              <w:pStyle w:val="TAL"/>
              <w:rPr>
                <w:rFonts w:cs="Arial"/>
                <w:sz w:val="16"/>
                <w:szCs w:val="16"/>
              </w:rPr>
            </w:pPr>
            <w:r w:rsidRPr="00365262">
              <w:rPr>
                <w:rFonts w:cs="Arial"/>
                <w:sz w:val="16"/>
                <w:szCs w:val="16"/>
              </w:rPr>
              <w:t>R2-2506320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5225BB" w14:textId="1D7AB6B9" w:rsidR="00365262" w:rsidRPr="00365262" w:rsidRDefault="00365262" w:rsidP="00365262">
            <w:pPr>
              <w:pStyle w:val="TAL"/>
              <w:rPr>
                <w:rFonts w:cs="Arial"/>
                <w:sz w:val="16"/>
                <w:szCs w:val="16"/>
              </w:rPr>
            </w:pPr>
            <w:r w:rsidRPr="00365262">
              <w:rPr>
                <w:rFonts w:cs="Arial"/>
                <w:sz w:val="16"/>
                <w:szCs w:val="16"/>
              </w:rPr>
              <w:t>Introduction of UE capability for SRS frequency hopping for non-RedCap UE in 37355 [Pos_SRSHop]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7E762A" w14:textId="07C0910E" w:rsidR="00365262" w:rsidRPr="00365262" w:rsidRDefault="00365262" w:rsidP="00365262">
            <w:pPr>
              <w:pStyle w:val="TAL"/>
              <w:rPr>
                <w:rFonts w:cs="Arial"/>
                <w:sz w:val="16"/>
                <w:szCs w:val="16"/>
              </w:rPr>
            </w:pPr>
            <w:r w:rsidRPr="00365262">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7ED38" w14:textId="25AFBB7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A44D85" w14:textId="74EBCB41"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EA86D" w14:textId="1BE52757"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D057E1" w14:textId="45D3324A" w:rsidR="00365262" w:rsidRPr="00365262" w:rsidRDefault="00365262" w:rsidP="00365262">
            <w:pPr>
              <w:pStyle w:val="TAL"/>
              <w:rPr>
                <w:rFonts w:cs="Arial"/>
                <w:sz w:val="16"/>
                <w:szCs w:val="16"/>
              </w:rPr>
            </w:pPr>
            <w:r w:rsidRPr="00365262">
              <w:rPr>
                <w:rFonts w:cs="Arial"/>
                <w:sz w:val="16"/>
                <w:szCs w:val="16"/>
              </w:rPr>
              <w:t>0553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C83D5C" w14:textId="523D1015"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E6DE77" w14:textId="0B9ECF3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0544D8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ABE7FC" w14:textId="5EC716F3" w:rsidR="00365262" w:rsidRPr="00365262" w:rsidRDefault="00365262" w:rsidP="00365262">
            <w:pPr>
              <w:pStyle w:val="TAL"/>
              <w:rPr>
                <w:rFonts w:cs="Arial"/>
                <w:sz w:val="16"/>
                <w:szCs w:val="16"/>
              </w:rPr>
            </w:pPr>
            <w:r w:rsidRPr="00365262">
              <w:rPr>
                <w:rFonts w:cs="Arial"/>
                <w:sz w:val="16"/>
                <w:szCs w:val="16"/>
              </w:rPr>
              <w:t>R2-2506321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EF920C" w14:textId="1356CBFC" w:rsidR="00365262" w:rsidRPr="00365262" w:rsidRDefault="00365262" w:rsidP="00365262">
            <w:pPr>
              <w:pStyle w:val="TAL"/>
              <w:rPr>
                <w:rFonts w:cs="Arial"/>
                <w:sz w:val="16"/>
                <w:szCs w:val="16"/>
              </w:rPr>
            </w:pPr>
            <w:r w:rsidRPr="00365262">
              <w:rPr>
                <w:rFonts w:cs="Arial"/>
                <w:sz w:val="16"/>
                <w:szCs w:val="16"/>
              </w:rPr>
              <w:t>Introduction on the SRS frequency hopping for non-RedCap UE in 38331 [Pos_SRSHop]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C2DEF4" w14:textId="03DC4A42" w:rsidR="00365262" w:rsidRPr="00365262" w:rsidRDefault="00365262" w:rsidP="00365262">
            <w:pPr>
              <w:pStyle w:val="TAL"/>
              <w:rPr>
                <w:rFonts w:cs="Arial"/>
                <w:sz w:val="16"/>
                <w:szCs w:val="16"/>
              </w:rPr>
            </w:pPr>
            <w:r w:rsidRPr="00365262">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01592" w14:textId="42DA3E1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88790" w14:textId="5F7EF08C"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56D2A" w14:textId="6553A51B"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69B388" w14:textId="0C65CC6D" w:rsidR="00365262" w:rsidRPr="00365262" w:rsidRDefault="00365262" w:rsidP="00365262">
            <w:pPr>
              <w:pStyle w:val="TAL"/>
              <w:rPr>
                <w:rFonts w:cs="Arial"/>
                <w:sz w:val="16"/>
                <w:szCs w:val="16"/>
              </w:rPr>
            </w:pPr>
            <w:r w:rsidRPr="00365262">
              <w:rPr>
                <w:rFonts w:cs="Arial"/>
                <w:sz w:val="16"/>
                <w:szCs w:val="16"/>
              </w:rPr>
              <w:t>5290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1948FC" w14:textId="38601856"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11F0EC" w14:textId="5992718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1DBD3A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2DF115" w14:textId="74D8E3D6" w:rsidR="00365262" w:rsidRPr="00365262" w:rsidRDefault="00365262" w:rsidP="00365262">
            <w:pPr>
              <w:pStyle w:val="TAL"/>
              <w:rPr>
                <w:rFonts w:cs="Arial"/>
                <w:sz w:val="16"/>
                <w:szCs w:val="16"/>
              </w:rPr>
            </w:pPr>
            <w:r w:rsidRPr="00365262">
              <w:rPr>
                <w:rFonts w:cs="Arial"/>
                <w:sz w:val="16"/>
                <w:szCs w:val="16"/>
              </w:rPr>
              <w:t>R2-2506328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67458" w14:textId="2E145037" w:rsidR="00365262" w:rsidRPr="00365262" w:rsidRDefault="00365262" w:rsidP="00365262">
            <w:pPr>
              <w:pStyle w:val="TAL"/>
              <w:rPr>
                <w:rFonts w:cs="Arial"/>
                <w:sz w:val="16"/>
                <w:szCs w:val="16"/>
              </w:rPr>
            </w:pPr>
            <w:r w:rsidRPr="00365262">
              <w:rPr>
                <w:rFonts w:cs="Arial"/>
                <w:sz w:val="16"/>
                <w:szCs w:val="16"/>
              </w:rPr>
              <w:t>Introduction of multi-hop U2N relay in TS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2A12E8" w14:textId="5C560EAE" w:rsidR="00365262" w:rsidRPr="00365262" w:rsidRDefault="00365262" w:rsidP="00365262">
            <w:pPr>
              <w:pStyle w:val="TAL"/>
              <w:rPr>
                <w:rFonts w:cs="Arial"/>
                <w:sz w:val="16"/>
                <w:szCs w:val="16"/>
              </w:rPr>
            </w:pPr>
            <w:r w:rsidRPr="00365262">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43E4C" w14:textId="556AF60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6D8A7" w14:textId="443DC430" w:rsidR="00365262" w:rsidRPr="00365262" w:rsidRDefault="00365262" w:rsidP="00365262">
            <w:pPr>
              <w:pStyle w:val="TAL"/>
              <w:rPr>
                <w:rFonts w:cs="Arial"/>
                <w:sz w:val="16"/>
                <w:szCs w:val="16"/>
              </w:rPr>
            </w:pPr>
            <w:r w:rsidRPr="00365262">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25FFF" w14:textId="10830B2E" w:rsidR="00365262" w:rsidRPr="00365262" w:rsidRDefault="00365262" w:rsidP="00365262">
            <w:pPr>
              <w:pStyle w:val="TAL"/>
              <w:rPr>
                <w:rFonts w:cs="Arial"/>
                <w:sz w:val="16"/>
                <w:szCs w:val="16"/>
              </w:rPr>
            </w:pPr>
            <w:r w:rsidRPr="00365262">
              <w:rPr>
                <w:rFonts w:cs="Arial"/>
                <w:sz w:val="16"/>
                <w:szCs w:val="16"/>
              </w:rPr>
              <w:t>NR_SL_relay_multihop-Core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9B7F8" w14:textId="4F008A80" w:rsidR="00365262" w:rsidRPr="00365262" w:rsidRDefault="00365262" w:rsidP="00365262">
            <w:pPr>
              <w:pStyle w:val="TAL"/>
              <w:rPr>
                <w:rFonts w:cs="Arial"/>
                <w:sz w:val="16"/>
                <w:szCs w:val="16"/>
              </w:rPr>
            </w:pPr>
            <w:r w:rsidRPr="00365262">
              <w:rPr>
                <w:rFonts w:cs="Arial"/>
                <w:sz w:val="16"/>
                <w:szCs w:val="16"/>
              </w:rPr>
              <w:t>0444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E36228" w14:textId="62CE337A"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399A28" w14:textId="1B99CD8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F2B756F"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53E026" w14:textId="11BA5C47" w:rsidR="00365262" w:rsidRPr="00365262" w:rsidRDefault="00365262" w:rsidP="00365262">
            <w:pPr>
              <w:pStyle w:val="TAL"/>
              <w:rPr>
                <w:rFonts w:cs="Arial"/>
                <w:sz w:val="16"/>
                <w:szCs w:val="16"/>
              </w:rPr>
            </w:pPr>
            <w:r w:rsidRPr="00365262">
              <w:rPr>
                <w:rFonts w:cs="Arial"/>
                <w:sz w:val="16"/>
                <w:szCs w:val="16"/>
              </w:rPr>
              <w:t>R2-2506335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CADEE8" w14:textId="3B46147A" w:rsidR="00365262" w:rsidRPr="00365262" w:rsidRDefault="00365262" w:rsidP="00365262">
            <w:pPr>
              <w:pStyle w:val="TAL"/>
              <w:rPr>
                <w:rFonts w:cs="Arial"/>
                <w:sz w:val="16"/>
                <w:szCs w:val="16"/>
              </w:rPr>
            </w:pPr>
            <w:r w:rsidRPr="00365262">
              <w:rPr>
                <w:rFonts w:cs="Arial"/>
                <w:sz w:val="16"/>
                <w:szCs w:val="16"/>
              </w:rPr>
              <w:t>Introduction of XR Enhancements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D64099" w14:textId="0A8C66C3" w:rsidR="00365262" w:rsidRPr="00365262" w:rsidRDefault="00365262" w:rsidP="00365262">
            <w:pPr>
              <w:pStyle w:val="TAL"/>
              <w:rPr>
                <w:rFonts w:cs="Arial"/>
                <w:sz w:val="16"/>
                <w:szCs w:val="16"/>
              </w:rPr>
            </w:pPr>
            <w:r w:rsidRPr="00365262">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91104" w14:textId="6F48923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E7B5B" w14:textId="073B56B1"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F0EAD" w14:textId="5D167415" w:rsidR="00365262" w:rsidRPr="00365262" w:rsidRDefault="00365262" w:rsidP="00365262">
            <w:pPr>
              <w:pStyle w:val="TAL"/>
              <w:rPr>
                <w:rFonts w:cs="Arial"/>
                <w:sz w:val="16"/>
                <w:szCs w:val="16"/>
              </w:rPr>
            </w:pPr>
            <w:r w:rsidRPr="00365262">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82DAA9" w14:textId="615B4009" w:rsidR="00365262" w:rsidRPr="00365262" w:rsidRDefault="00365262" w:rsidP="00365262">
            <w:pPr>
              <w:pStyle w:val="TAL"/>
              <w:rPr>
                <w:rFonts w:cs="Arial"/>
                <w:sz w:val="16"/>
                <w:szCs w:val="16"/>
              </w:rPr>
            </w:pPr>
            <w:r w:rsidRPr="00365262">
              <w:rPr>
                <w:rFonts w:cs="Arial"/>
                <w:sz w:val="16"/>
                <w:szCs w:val="16"/>
              </w:rPr>
              <w:t>1007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0B811B" w14:textId="04B483E5"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49816" w14:textId="1C34ADE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0516C4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44FD77" w14:textId="22C8D023" w:rsidR="00365262" w:rsidRPr="00365262" w:rsidRDefault="00365262" w:rsidP="00365262">
            <w:pPr>
              <w:pStyle w:val="TAL"/>
              <w:rPr>
                <w:rFonts w:cs="Arial"/>
                <w:sz w:val="16"/>
                <w:szCs w:val="16"/>
              </w:rPr>
            </w:pPr>
            <w:r w:rsidRPr="00365262">
              <w:rPr>
                <w:rFonts w:cs="Arial"/>
                <w:sz w:val="16"/>
                <w:szCs w:val="16"/>
              </w:rPr>
              <w:t>R2-2506337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BC856A" w14:textId="3D475731" w:rsidR="00365262" w:rsidRPr="00365262" w:rsidRDefault="00365262" w:rsidP="00365262">
            <w:pPr>
              <w:pStyle w:val="TAL"/>
              <w:rPr>
                <w:rFonts w:cs="Arial"/>
                <w:sz w:val="16"/>
                <w:szCs w:val="16"/>
              </w:rPr>
            </w:pPr>
            <w:r w:rsidRPr="00365262">
              <w:rPr>
                <w:rFonts w:cs="Arial"/>
                <w:sz w:val="16"/>
                <w:szCs w:val="16"/>
              </w:rPr>
              <w:t>Introduction of R19 XR enhancements for PDCP spec.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56FC69" w14:textId="74E8C405" w:rsidR="00365262" w:rsidRPr="00365262" w:rsidRDefault="00365262" w:rsidP="00365262">
            <w:pPr>
              <w:pStyle w:val="TAL"/>
              <w:rPr>
                <w:rFonts w:cs="Arial"/>
                <w:sz w:val="16"/>
                <w:szCs w:val="16"/>
              </w:rPr>
            </w:pPr>
            <w:r w:rsidRPr="00365262">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E3E3B" w14:textId="4AB60AB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64176" w14:textId="2127DD74" w:rsidR="00365262" w:rsidRPr="00365262" w:rsidRDefault="00365262" w:rsidP="00365262">
            <w:pPr>
              <w:pStyle w:val="TAL"/>
              <w:rPr>
                <w:rFonts w:cs="Arial"/>
                <w:sz w:val="16"/>
                <w:szCs w:val="16"/>
              </w:rPr>
            </w:pPr>
            <w:r w:rsidRPr="00365262">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4A3884" w14:textId="7515866E" w:rsidR="00365262" w:rsidRPr="00365262" w:rsidRDefault="00365262" w:rsidP="00365262">
            <w:pPr>
              <w:pStyle w:val="TAL"/>
              <w:rPr>
                <w:rFonts w:cs="Arial"/>
                <w:sz w:val="16"/>
                <w:szCs w:val="16"/>
              </w:rPr>
            </w:pPr>
            <w:r w:rsidRPr="00365262">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66E1F6" w14:textId="7A7B8890" w:rsidR="00365262" w:rsidRPr="00365262" w:rsidRDefault="00365262" w:rsidP="00365262">
            <w:pPr>
              <w:pStyle w:val="TAL"/>
              <w:rPr>
                <w:rFonts w:cs="Arial"/>
                <w:sz w:val="16"/>
                <w:szCs w:val="16"/>
              </w:rPr>
            </w:pPr>
            <w:r w:rsidRPr="00365262">
              <w:rPr>
                <w:rFonts w:cs="Arial"/>
                <w:sz w:val="16"/>
                <w:szCs w:val="16"/>
              </w:rPr>
              <w:t>0149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F79B8C" w14:textId="7032FF36"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171A1C" w14:textId="6F75A10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B8C43FA"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B2C96A" w14:textId="6575F5CB" w:rsidR="00365262" w:rsidRPr="00365262" w:rsidRDefault="00365262" w:rsidP="00365262">
            <w:pPr>
              <w:pStyle w:val="TAL"/>
              <w:rPr>
                <w:rFonts w:cs="Arial"/>
                <w:sz w:val="16"/>
                <w:szCs w:val="16"/>
              </w:rPr>
            </w:pPr>
            <w:r w:rsidRPr="00365262">
              <w:rPr>
                <w:rFonts w:cs="Arial"/>
                <w:sz w:val="16"/>
                <w:szCs w:val="16"/>
              </w:rPr>
              <w:t>R2-2506338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E5AC25" w14:textId="586CBC49" w:rsidR="00365262" w:rsidRPr="00365262" w:rsidRDefault="00365262" w:rsidP="00365262">
            <w:pPr>
              <w:pStyle w:val="TAL"/>
              <w:rPr>
                <w:rFonts w:cs="Arial"/>
                <w:sz w:val="16"/>
                <w:szCs w:val="16"/>
              </w:rPr>
            </w:pPr>
            <w:r w:rsidRPr="00365262">
              <w:rPr>
                <w:rFonts w:cs="Arial"/>
                <w:sz w:val="16"/>
                <w:szCs w:val="16"/>
              </w:rPr>
              <w:t>Introduction of R19 XR enhancements for RLC spec.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09C99A" w14:textId="5E80335B" w:rsidR="00365262" w:rsidRPr="00365262" w:rsidRDefault="00365262" w:rsidP="00365262">
            <w:pPr>
              <w:pStyle w:val="TAL"/>
              <w:rPr>
                <w:rFonts w:cs="Arial"/>
                <w:sz w:val="16"/>
                <w:szCs w:val="16"/>
              </w:rPr>
            </w:pPr>
            <w:r w:rsidRPr="00365262">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801B1" w14:textId="64B4EA6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5E0F5" w14:textId="603FDDDC" w:rsidR="00365262" w:rsidRPr="00365262" w:rsidRDefault="00365262" w:rsidP="00365262">
            <w:pPr>
              <w:pStyle w:val="TAL"/>
              <w:rPr>
                <w:rFonts w:cs="Arial"/>
                <w:sz w:val="16"/>
                <w:szCs w:val="16"/>
              </w:rPr>
            </w:pPr>
            <w:r w:rsidRPr="00365262">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83E202" w14:textId="13B19A5C" w:rsidR="00365262" w:rsidRPr="00365262" w:rsidRDefault="00365262" w:rsidP="00365262">
            <w:pPr>
              <w:pStyle w:val="TAL"/>
              <w:rPr>
                <w:rFonts w:cs="Arial"/>
                <w:sz w:val="16"/>
                <w:szCs w:val="16"/>
              </w:rPr>
            </w:pPr>
            <w:r w:rsidRPr="00365262">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8239BF" w14:textId="1243DB51" w:rsidR="00365262" w:rsidRPr="00365262" w:rsidRDefault="00365262" w:rsidP="00365262">
            <w:pPr>
              <w:pStyle w:val="TAL"/>
              <w:rPr>
                <w:rFonts w:cs="Arial"/>
                <w:sz w:val="16"/>
                <w:szCs w:val="16"/>
              </w:rPr>
            </w:pPr>
            <w:r w:rsidRPr="00365262">
              <w:rPr>
                <w:rFonts w:cs="Arial"/>
                <w:sz w:val="16"/>
                <w:szCs w:val="16"/>
              </w:rPr>
              <w:t>0065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EE381E" w14:textId="504175B6"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EBA7AD" w14:textId="7A4DA54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2A0E06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8CD7F" w14:textId="5A01FAE2" w:rsidR="00365262" w:rsidRPr="00365262" w:rsidRDefault="00365262" w:rsidP="00365262">
            <w:pPr>
              <w:pStyle w:val="TAL"/>
              <w:rPr>
                <w:rFonts w:cs="Arial"/>
                <w:sz w:val="16"/>
                <w:szCs w:val="16"/>
              </w:rPr>
            </w:pPr>
            <w:r w:rsidRPr="00365262">
              <w:rPr>
                <w:rFonts w:cs="Arial"/>
                <w:sz w:val="16"/>
                <w:szCs w:val="16"/>
              </w:rPr>
              <w:t>R2-2506342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907A4B" w14:textId="47FE1ACB" w:rsidR="00365262" w:rsidRPr="00365262" w:rsidRDefault="00365262" w:rsidP="00365262">
            <w:pPr>
              <w:pStyle w:val="TAL"/>
              <w:rPr>
                <w:rFonts w:cs="Arial"/>
                <w:sz w:val="16"/>
                <w:szCs w:val="16"/>
              </w:rPr>
            </w:pPr>
            <w:r w:rsidRPr="00365262">
              <w:rPr>
                <w:rFonts w:cs="Arial"/>
                <w:sz w:val="16"/>
                <w:szCs w:val="16"/>
              </w:rPr>
              <w:t>Introduction of CAS muting in LTE-based 5G broadcast [5GB_CASMuting]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B08482" w14:textId="7A56C9DD" w:rsidR="00365262" w:rsidRPr="00365262" w:rsidRDefault="00365262" w:rsidP="00365262">
            <w:pPr>
              <w:pStyle w:val="TAL"/>
              <w:rPr>
                <w:rFonts w:cs="Arial"/>
                <w:sz w:val="16"/>
                <w:szCs w:val="16"/>
              </w:rPr>
            </w:pPr>
            <w:r w:rsidRPr="00365262">
              <w:rPr>
                <w:rFonts w:cs="Arial"/>
                <w:sz w:val="16"/>
                <w:szCs w:val="16"/>
              </w:rPr>
              <w:t>Huawei, HiSilicon, Qualcomm Incorporated, EBU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85369" w14:textId="672401E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49100" w14:textId="5E88D28C"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3B8D22" w14:textId="22D89D5F"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A22CFD" w14:textId="085BCBE6" w:rsidR="00365262" w:rsidRPr="00365262" w:rsidRDefault="00365262" w:rsidP="00365262">
            <w:pPr>
              <w:pStyle w:val="TAL"/>
              <w:rPr>
                <w:rFonts w:cs="Arial"/>
                <w:sz w:val="16"/>
                <w:szCs w:val="16"/>
              </w:rPr>
            </w:pPr>
            <w:r w:rsidRPr="00365262">
              <w:rPr>
                <w:rFonts w:cs="Arial"/>
                <w:sz w:val="16"/>
                <w:szCs w:val="16"/>
              </w:rPr>
              <w:t>5139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A4C55F" w14:textId="44A9F425"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3490B9" w14:textId="4708151E"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D860D7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CE7990" w14:textId="4C4F05D6" w:rsidR="00365262" w:rsidRPr="00365262" w:rsidRDefault="00365262" w:rsidP="00365262">
            <w:pPr>
              <w:pStyle w:val="TAL"/>
              <w:rPr>
                <w:rFonts w:cs="Arial"/>
                <w:sz w:val="16"/>
                <w:szCs w:val="16"/>
              </w:rPr>
            </w:pPr>
            <w:r w:rsidRPr="00365262">
              <w:rPr>
                <w:rFonts w:cs="Arial"/>
                <w:sz w:val="16"/>
                <w:szCs w:val="16"/>
              </w:rPr>
              <w:t>R2-2506343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1A331F" w14:textId="6B7B5D1E" w:rsidR="00365262" w:rsidRPr="00365262" w:rsidRDefault="00365262" w:rsidP="00365262">
            <w:pPr>
              <w:pStyle w:val="TAL"/>
              <w:rPr>
                <w:rFonts w:cs="Arial"/>
                <w:sz w:val="16"/>
                <w:szCs w:val="16"/>
              </w:rPr>
            </w:pPr>
            <w:r w:rsidRPr="00365262">
              <w:rPr>
                <w:rFonts w:cs="Arial"/>
                <w:sz w:val="16"/>
                <w:szCs w:val="16"/>
              </w:rPr>
              <w:t>Introduction of CAS muting in LTE-based 5G broadcast [5GB_CASMuting]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2813BC" w14:textId="76B032D1" w:rsidR="00365262" w:rsidRPr="00365262" w:rsidRDefault="00365262" w:rsidP="00365262">
            <w:pPr>
              <w:pStyle w:val="TAL"/>
              <w:rPr>
                <w:rFonts w:cs="Arial"/>
                <w:sz w:val="16"/>
                <w:szCs w:val="16"/>
              </w:rPr>
            </w:pPr>
            <w:r w:rsidRPr="00365262">
              <w:rPr>
                <w:rFonts w:cs="Arial"/>
                <w:sz w:val="16"/>
                <w:szCs w:val="16"/>
              </w:rPr>
              <w:t>Huawei, HiSilicon, Qualcomm Incorporated, EBU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A0D95" w14:textId="3C19E9D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37D164" w14:textId="6785D997"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8AF02" w14:textId="0D8D1C6A"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0EDD16" w14:textId="6E2B5921" w:rsidR="00365262" w:rsidRPr="00365262" w:rsidRDefault="00365262" w:rsidP="00365262">
            <w:pPr>
              <w:pStyle w:val="TAL"/>
              <w:rPr>
                <w:rFonts w:cs="Arial"/>
                <w:sz w:val="16"/>
                <w:szCs w:val="16"/>
              </w:rPr>
            </w:pPr>
            <w:r w:rsidRPr="00365262">
              <w:rPr>
                <w:rFonts w:cs="Arial"/>
                <w:sz w:val="16"/>
                <w:szCs w:val="16"/>
              </w:rPr>
              <w:t>1916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444420" w14:textId="10072A0C"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F63CC4" w14:textId="7DE4C6E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1FFB3C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BE512F" w14:textId="63944B03" w:rsidR="00365262" w:rsidRPr="00365262" w:rsidRDefault="00365262" w:rsidP="00365262">
            <w:pPr>
              <w:pStyle w:val="TAL"/>
              <w:rPr>
                <w:rFonts w:cs="Arial"/>
                <w:sz w:val="16"/>
                <w:szCs w:val="16"/>
              </w:rPr>
            </w:pPr>
            <w:r w:rsidRPr="00365262">
              <w:rPr>
                <w:rFonts w:cs="Arial"/>
                <w:sz w:val="16"/>
                <w:szCs w:val="16"/>
              </w:rPr>
              <w:t>R2-2506344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3D6D90" w14:textId="22C3C24A" w:rsidR="00365262" w:rsidRPr="00365262" w:rsidRDefault="00365262" w:rsidP="00365262">
            <w:pPr>
              <w:pStyle w:val="TAL"/>
              <w:rPr>
                <w:rFonts w:cs="Arial"/>
                <w:sz w:val="16"/>
                <w:szCs w:val="16"/>
              </w:rPr>
            </w:pPr>
            <w:r w:rsidRPr="00365262">
              <w:rPr>
                <w:rFonts w:cs="Arial"/>
                <w:sz w:val="16"/>
                <w:szCs w:val="16"/>
              </w:rPr>
              <w:t>Introduction of LTE-based 5G Broadcast Phase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A0FFF6" w14:textId="4B014449" w:rsidR="00365262" w:rsidRPr="00365262" w:rsidRDefault="00365262" w:rsidP="00365262">
            <w:pPr>
              <w:pStyle w:val="TAL"/>
              <w:rPr>
                <w:rFonts w:cs="Arial"/>
                <w:sz w:val="16"/>
                <w:szCs w:val="16"/>
              </w:rPr>
            </w:pPr>
            <w:r w:rsidRPr="00365262">
              <w:rPr>
                <w:rFonts w:cs="Arial"/>
                <w:sz w:val="16"/>
                <w:szCs w:val="16"/>
              </w:rPr>
              <w:t>Qualcomm Incorporated, EBU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84141" w14:textId="4058CA2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C3FFE" w14:textId="5B57F28F"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FC3E6" w14:textId="639E1198" w:rsidR="00365262" w:rsidRPr="00365262" w:rsidRDefault="00365262" w:rsidP="00365262">
            <w:pPr>
              <w:pStyle w:val="TAL"/>
              <w:rPr>
                <w:rFonts w:cs="Arial"/>
                <w:sz w:val="16"/>
                <w:szCs w:val="16"/>
              </w:rPr>
            </w:pPr>
            <w:r w:rsidRPr="00365262">
              <w:rPr>
                <w:rFonts w:cs="Arial"/>
                <w:sz w:val="16"/>
                <w:szCs w:val="16"/>
              </w:rPr>
              <w:t>LTE_terr_bcast_Ph2-Core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BB131C" w14:textId="28E9DC9D" w:rsidR="00365262" w:rsidRPr="00365262" w:rsidRDefault="00365262" w:rsidP="00365262">
            <w:pPr>
              <w:pStyle w:val="TAL"/>
              <w:rPr>
                <w:rFonts w:cs="Arial"/>
                <w:sz w:val="16"/>
                <w:szCs w:val="16"/>
              </w:rPr>
            </w:pPr>
            <w:r w:rsidRPr="00365262">
              <w:rPr>
                <w:rFonts w:cs="Arial"/>
                <w:sz w:val="16"/>
                <w:szCs w:val="16"/>
              </w:rPr>
              <w:t>5143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D92117" w14:textId="2EC14250"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D75C61" w14:textId="4719B14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2FCA7CE"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A1B303" w14:textId="7110FC1F" w:rsidR="00365262" w:rsidRPr="00365262" w:rsidRDefault="00365262" w:rsidP="00365262">
            <w:pPr>
              <w:pStyle w:val="TAL"/>
              <w:rPr>
                <w:rFonts w:cs="Arial"/>
                <w:sz w:val="16"/>
                <w:szCs w:val="16"/>
              </w:rPr>
            </w:pPr>
            <w:r w:rsidRPr="00365262">
              <w:rPr>
                <w:rFonts w:cs="Arial"/>
                <w:sz w:val="16"/>
                <w:szCs w:val="16"/>
              </w:rPr>
              <w:t>R2-2506346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5D5761" w14:textId="07A8BB39" w:rsidR="00365262" w:rsidRPr="00365262" w:rsidRDefault="00365262" w:rsidP="00365262">
            <w:pPr>
              <w:pStyle w:val="TAL"/>
              <w:rPr>
                <w:rFonts w:cs="Arial"/>
                <w:sz w:val="16"/>
                <w:szCs w:val="16"/>
              </w:rPr>
            </w:pPr>
            <w:r w:rsidRPr="00365262">
              <w:rPr>
                <w:rFonts w:cs="Arial"/>
                <w:sz w:val="16"/>
                <w:szCs w:val="16"/>
              </w:rPr>
              <w:t>Introduction of LTE-based 5G Broadcast Phase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EDDD2F" w14:textId="6F232131" w:rsidR="00365262" w:rsidRPr="00365262" w:rsidRDefault="00365262" w:rsidP="00365262">
            <w:pPr>
              <w:pStyle w:val="TAL"/>
              <w:rPr>
                <w:rFonts w:cs="Arial"/>
                <w:sz w:val="16"/>
                <w:szCs w:val="16"/>
              </w:rPr>
            </w:pPr>
            <w:r w:rsidRPr="00365262">
              <w:rPr>
                <w:rFonts w:cs="Arial"/>
                <w:sz w:val="16"/>
                <w:szCs w:val="16"/>
              </w:rPr>
              <w:t>Huawei, HiSilicon,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B2FB6" w14:textId="3649BB9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23894" w14:textId="12AB0137"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F148FB" w14:textId="0973C7AD" w:rsidR="00365262" w:rsidRPr="00365262" w:rsidRDefault="00365262" w:rsidP="00365262">
            <w:pPr>
              <w:pStyle w:val="TAL"/>
              <w:rPr>
                <w:rFonts w:cs="Arial"/>
                <w:sz w:val="16"/>
                <w:szCs w:val="16"/>
              </w:rPr>
            </w:pPr>
            <w:r w:rsidRPr="00365262">
              <w:rPr>
                <w:rFonts w:cs="Arial"/>
                <w:sz w:val="16"/>
                <w:szCs w:val="16"/>
              </w:rPr>
              <w:t>LTE_terr_bcast_Ph2-Core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9760A" w14:textId="4F9A8F62" w:rsidR="00365262" w:rsidRPr="00365262" w:rsidRDefault="00365262" w:rsidP="00365262">
            <w:pPr>
              <w:pStyle w:val="TAL"/>
              <w:rPr>
                <w:rFonts w:cs="Arial"/>
                <w:sz w:val="16"/>
                <w:szCs w:val="16"/>
              </w:rPr>
            </w:pPr>
            <w:r w:rsidRPr="00365262">
              <w:rPr>
                <w:rFonts w:cs="Arial"/>
                <w:sz w:val="16"/>
                <w:szCs w:val="16"/>
              </w:rPr>
              <w:t>1920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822198" w14:textId="777B928B"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4F9464" w14:textId="5AB1C692"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1A17E76"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BE5DC1" w14:textId="384AD8A0" w:rsidR="00365262" w:rsidRPr="00365262" w:rsidRDefault="00365262" w:rsidP="00365262">
            <w:pPr>
              <w:pStyle w:val="TAL"/>
              <w:rPr>
                <w:rFonts w:cs="Arial"/>
                <w:sz w:val="16"/>
                <w:szCs w:val="16"/>
              </w:rPr>
            </w:pPr>
            <w:r w:rsidRPr="00365262">
              <w:rPr>
                <w:rFonts w:cs="Arial"/>
                <w:sz w:val="16"/>
                <w:szCs w:val="16"/>
              </w:rPr>
              <w:t>R2-2506347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1F9FBD" w14:textId="45DD8B6B" w:rsidR="00365262" w:rsidRPr="00365262" w:rsidRDefault="00365262" w:rsidP="00365262">
            <w:pPr>
              <w:pStyle w:val="TAL"/>
              <w:rPr>
                <w:rFonts w:cs="Arial"/>
                <w:sz w:val="16"/>
                <w:szCs w:val="16"/>
              </w:rPr>
            </w:pPr>
            <w:r w:rsidRPr="00365262">
              <w:rPr>
                <w:rFonts w:cs="Arial"/>
                <w:sz w:val="16"/>
                <w:szCs w:val="16"/>
              </w:rPr>
              <w:t>Introduction of LTE-based 5G Broadcast Phase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3FDB58" w14:textId="5F3A74D1" w:rsidR="00365262" w:rsidRPr="00365262" w:rsidRDefault="00365262" w:rsidP="00365262">
            <w:pPr>
              <w:pStyle w:val="TAL"/>
              <w:rPr>
                <w:rFonts w:cs="Arial"/>
                <w:sz w:val="16"/>
                <w:szCs w:val="16"/>
              </w:rPr>
            </w:pPr>
            <w:r w:rsidRPr="00365262">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E95F7" w14:textId="786A2D9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5BD3C9" w14:textId="66BF7E2F"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D8A28E" w14:textId="42136238" w:rsidR="00365262" w:rsidRPr="00365262" w:rsidRDefault="00365262" w:rsidP="00365262">
            <w:pPr>
              <w:pStyle w:val="TAL"/>
              <w:rPr>
                <w:rFonts w:cs="Arial"/>
                <w:sz w:val="16"/>
                <w:szCs w:val="16"/>
              </w:rPr>
            </w:pPr>
            <w:r w:rsidRPr="00365262">
              <w:rPr>
                <w:rFonts w:cs="Arial"/>
                <w:sz w:val="16"/>
                <w:szCs w:val="16"/>
              </w:rPr>
              <w:t>LTE_terr_bcast_Ph2-Core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E107EF" w14:textId="4EE53D7E" w:rsidR="00365262" w:rsidRPr="00365262" w:rsidRDefault="00365262" w:rsidP="00365262">
            <w:pPr>
              <w:pStyle w:val="TAL"/>
              <w:rPr>
                <w:rFonts w:cs="Arial"/>
                <w:sz w:val="16"/>
                <w:szCs w:val="16"/>
              </w:rPr>
            </w:pPr>
            <w:r w:rsidRPr="00365262">
              <w:rPr>
                <w:rFonts w:cs="Arial"/>
                <w:sz w:val="16"/>
                <w:szCs w:val="16"/>
              </w:rPr>
              <w:t>1428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FA60AC" w14:textId="4B74F5B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5B8247" w14:textId="61028F3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F1873C8"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7D5633" w14:textId="79334676" w:rsidR="00365262" w:rsidRPr="00365262" w:rsidRDefault="00365262" w:rsidP="00365262">
            <w:pPr>
              <w:pStyle w:val="TAL"/>
              <w:rPr>
                <w:rFonts w:cs="Arial"/>
                <w:sz w:val="16"/>
                <w:szCs w:val="16"/>
              </w:rPr>
            </w:pPr>
            <w:r w:rsidRPr="00365262">
              <w:rPr>
                <w:rFonts w:cs="Arial"/>
                <w:sz w:val="16"/>
                <w:szCs w:val="16"/>
              </w:rPr>
              <w:t>R2-2506348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60C8E1" w14:textId="01BC1CE5" w:rsidR="00365262" w:rsidRPr="00365262" w:rsidRDefault="00365262" w:rsidP="00365262">
            <w:pPr>
              <w:pStyle w:val="TAL"/>
              <w:rPr>
                <w:rFonts w:cs="Arial"/>
                <w:sz w:val="16"/>
                <w:szCs w:val="16"/>
              </w:rPr>
            </w:pPr>
            <w:r w:rsidRPr="00365262">
              <w:rPr>
                <w:rFonts w:cs="Arial"/>
                <w:sz w:val="16"/>
                <w:szCs w:val="16"/>
              </w:rPr>
              <w:t>Introduction of LTE-based 5G Broadcast Phase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073E39" w14:textId="28AD37DD"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EAEC6B" w14:textId="22878B3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CAB4C" w14:textId="29E73055" w:rsidR="00365262" w:rsidRPr="00365262" w:rsidRDefault="00365262" w:rsidP="00365262">
            <w:pPr>
              <w:pStyle w:val="TAL"/>
              <w:rPr>
                <w:rFonts w:cs="Arial"/>
                <w:sz w:val="16"/>
                <w:szCs w:val="16"/>
              </w:rPr>
            </w:pPr>
            <w:r w:rsidRPr="00365262">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C46810" w14:textId="0A6139AD" w:rsidR="00365262" w:rsidRPr="00365262" w:rsidRDefault="00365262" w:rsidP="00365262">
            <w:pPr>
              <w:pStyle w:val="TAL"/>
              <w:rPr>
                <w:rFonts w:cs="Arial"/>
                <w:sz w:val="16"/>
                <w:szCs w:val="16"/>
              </w:rPr>
            </w:pPr>
            <w:r w:rsidRPr="00365262">
              <w:rPr>
                <w:rFonts w:cs="Arial"/>
                <w:sz w:val="16"/>
                <w:szCs w:val="16"/>
              </w:rPr>
              <w:t>LTE_terr_bcast_Ph2-Core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D90567" w14:textId="5B6EC8E5" w:rsidR="00365262" w:rsidRPr="00365262" w:rsidRDefault="00365262" w:rsidP="00365262">
            <w:pPr>
              <w:pStyle w:val="TAL"/>
              <w:rPr>
                <w:rFonts w:cs="Arial"/>
                <w:sz w:val="16"/>
                <w:szCs w:val="16"/>
              </w:rPr>
            </w:pPr>
            <w:r w:rsidRPr="00365262">
              <w:rPr>
                <w:rFonts w:cs="Arial"/>
                <w:sz w:val="16"/>
                <w:szCs w:val="16"/>
              </w:rPr>
              <w:t>1593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B12738" w14:textId="441DEE0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3A7147" w14:textId="4B407D0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34EE27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1E81F9" w14:textId="0A64680F" w:rsidR="00365262" w:rsidRPr="00365262" w:rsidRDefault="00365262" w:rsidP="00365262">
            <w:pPr>
              <w:pStyle w:val="TAL"/>
              <w:rPr>
                <w:rFonts w:cs="Arial"/>
                <w:sz w:val="16"/>
                <w:szCs w:val="16"/>
              </w:rPr>
            </w:pPr>
            <w:r w:rsidRPr="00365262">
              <w:rPr>
                <w:rFonts w:cs="Arial"/>
                <w:sz w:val="16"/>
                <w:szCs w:val="16"/>
              </w:rPr>
              <w:t>R2-2506351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6CD76B" w14:textId="23BACEA5" w:rsidR="00365262" w:rsidRPr="00365262" w:rsidRDefault="00365262" w:rsidP="00365262">
            <w:pPr>
              <w:pStyle w:val="TAL"/>
              <w:rPr>
                <w:rFonts w:cs="Arial"/>
                <w:sz w:val="16"/>
                <w:szCs w:val="16"/>
              </w:rPr>
            </w:pPr>
            <w:r w:rsidRPr="00365262">
              <w:rPr>
                <w:rFonts w:cs="Arial"/>
                <w:sz w:val="16"/>
                <w:szCs w:val="16"/>
              </w:rPr>
              <w:t>Correction on LTE RLF report logging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90F2ED" w14:textId="509652B4"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41369" w14:textId="7E38F1BC"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98E84" w14:textId="29D26C28"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D42F5" w14:textId="6788BAEC" w:rsidR="00365262" w:rsidRPr="00365262" w:rsidRDefault="00365262" w:rsidP="00365262">
            <w:pPr>
              <w:pStyle w:val="TAL"/>
              <w:rPr>
                <w:rFonts w:cs="Arial"/>
                <w:sz w:val="16"/>
                <w:szCs w:val="16"/>
              </w:rPr>
            </w:pPr>
            <w:r w:rsidRPr="00365262">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0E8526" w14:textId="6A8963C0" w:rsidR="00365262" w:rsidRPr="00365262" w:rsidRDefault="00365262" w:rsidP="00365262">
            <w:pPr>
              <w:pStyle w:val="TAL"/>
              <w:rPr>
                <w:rFonts w:cs="Arial"/>
                <w:sz w:val="16"/>
                <w:szCs w:val="16"/>
              </w:rPr>
            </w:pPr>
            <w:r w:rsidRPr="00365262">
              <w:rPr>
                <w:rFonts w:cs="Arial"/>
                <w:sz w:val="16"/>
                <w:szCs w:val="16"/>
              </w:rPr>
              <w:t>5134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16DBF7" w14:textId="33C4AD1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0198C7" w14:textId="1B3049B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04FE2973"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5380DF" w14:textId="0436C68B" w:rsidR="00365262" w:rsidRPr="00365262" w:rsidRDefault="00365262" w:rsidP="00365262">
            <w:pPr>
              <w:pStyle w:val="TAL"/>
              <w:rPr>
                <w:rFonts w:cs="Arial"/>
                <w:sz w:val="16"/>
                <w:szCs w:val="16"/>
              </w:rPr>
            </w:pPr>
            <w:r w:rsidRPr="00365262">
              <w:rPr>
                <w:rFonts w:cs="Arial"/>
                <w:sz w:val="16"/>
                <w:szCs w:val="16"/>
              </w:rPr>
              <w:t>R2-2506352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83ABF9" w14:textId="4F86DC95" w:rsidR="00365262" w:rsidRPr="00365262" w:rsidRDefault="00365262" w:rsidP="00365262">
            <w:pPr>
              <w:pStyle w:val="TAL"/>
              <w:rPr>
                <w:rFonts w:cs="Arial"/>
                <w:sz w:val="16"/>
                <w:szCs w:val="16"/>
              </w:rPr>
            </w:pPr>
            <w:r w:rsidRPr="00365262">
              <w:rPr>
                <w:rFonts w:cs="Arial"/>
                <w:sz w:val="16"/>
                <w:szCs w:val="16"/>
              </w:rPr>
              <w:t>Correction on LTE RLF report logging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695BCD" w14:textId="03C90E0F"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F3BA57" w14:textId="77F475BB"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0609D" w14:textId="7D354D16"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C74C09" w14:textId="7F7556D4" w:rsidR="00365262" w:rsidRPr="00365262" w:rsidRDefault="00365262" w:rsidP="00365262">
            <w:pPr>
              <w:pStyle w:val="TAL"/>
              <w:rPr>
                <w:rFonts w:cs="Arial"/>
                <w:sz w:val="16"/>
                <w:szCs w:val="16"/>
              </w:rPr>
            </w:pPr>
            <w:r w:rsidRPr="00365262">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BCEFC8" w14:textId="7E8D2160" w:rsidR="00365262" w:rsidRPr="00365262" w:rsidRDefault="00365262" w:rsidP="00365262">
            <w:pPr>
              <w:pStyle w:val="TAL"/>
              <w:rPr>
                <w:rFonts w:cs="Arial"/>
                <w:sz w:val="16"/>
                <w:szCs w:val="16"/>
              </w:rPr>
            </w:pPr>
            <w:r w:rsidRPr="00365262">
              <w:rPr>
                <w:rFonts w:cs="Arial"/>
                <w:sz w:val="16"/>
                <w:szCs w:val="16"/>
              </w:rPr>
              <w:t>5135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477E88" w14:textId="074663A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CE0E0F" w14:textId="326AAACE"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0719EA23"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88C5A5" w14:textId="2155F764" w:rsidR="00365262" w:rsidRPr="00365262" w:rsidRDefault="00365262" w:rsidP="00365262">
            <w:pPr>
              <w:pStyle w:val="TAL"/>
              <w:rPr>
                <w:rFonts w:cs="Arial"/>
                <w:sz w:val="16"/>
                <w:szCs w:val="16"/>
              </w:rPr>
            </w:pPr>
            <w:r w:rsidRPr="00365262">
              <w:rPr>
                <w:rFonts w:cs="Arial"/>
                <w:sz w:val="16"/>
                <w:szCs w:val="16"/>
              </w:rPr>
              <w:t>R2-2506353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130C82" w14:textId="013243FB" w:rsidR="00365262" w:rsidRPr="00365262" w:rsidRDefault="00365262" w:rsidP="00365262">
            <w:pPr>
              <w:pStyle w:val="TAL"/>
              <w:rPr>
                <w:rFonts w:cs="Arial"/>
                <w:sz w:val="16"/>
                <w:szCs w:val="16"/>
              </w:rPr>
            </w:pPr>
            <w:r w:rsidRPr="00365262">
              <w:rPr>
                <w:rFonts w:cs="Arial"/>
                <w:sz w:val="16"/>
                <w:szCs w:val="16"/>
              </w:rPr>
              <w:t>Correction on LTE RLF report logging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D3883A" w14:textId="0066AD35"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E1154" w14:textId="4C290358"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BB1E4" w14:textId="52BF20DF"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341A5F" w14:textId="26180548" w:rsidR="00365262" w:rsidRPr="00365262" w:rsidRDefault="00365262" w:rsidP="00365262">
            <w:pPr>
              <w:pStyle w:val="TAL"/>
              <w:rPr>
                <w:rFonts w:cs="Arial"/>
                <w:sz w:val="16"/>
                <w:szCs w:val="16"/>
              </w:rPr>
            </w:pPr>
            <w:r w:rsidRPr="00365262">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E47E3C" w14:textId="22AE2F9E" w:rsidR="00365262" w:rsidRPr="00365262" w:rsidRDefault="00365262" w:rsidP="00365262">
            <w:pPr>
              <w:pStyle w:val="TAL"/>
              <w:rPr>
                <w:rFonts w:cs="Arial"/>
                <w:sz w:val="16"/>
                <w:szCs w:val="16"/>
              </w:rPr>
            </w:pPr>
            <w:r w:rsidRPr="00365262">
              <w:rPr>
                <w:rFonts w:cs="Arial"/>
                <w:sz w:val="16"/>
                <w:szCs w:val="16"/>
              </w:rPr>
              <w:t>5136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CBA7D3" w14:textId="0F657CF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F2364D" w14:textId="4376FA66"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1E8ADE1E"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8031B" w14:textId="53E5934F" w:rsidR="00365262" w:rsidRPr="00365262" w:rsidRDefault="00365262" w:rsidP="00365262">
            <w:pPr>
              <w:pStyle w:val="TAL"/>
              <w:rPr>
                <w:rFonts w:cs="Arial"/>
                <w:sz w:val="16"/>
                <w:szCs w:val="16"/>
              </w:rPr>
            </w:pPr>
            <w:r w:rsidRPr="00365262">
              <w:rPr>
                <w:rFonts w:cs="Arial"/>
                <w:sz w:val="16"/>
                <w:szCs w:val="16"/>
              </w:rPr>
              <w:t>R2-2506354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DBD3BC" w14:textId="34A79CFA" w:rsidR="00365262" w:rsidRPr="00365262" w:rsidRDefault="00365262" w:rsidP="00365262">
            <w:pPr>
              <w:pStyle w:val="TAL"/>
              <w:rPr>
                <w:rFonts w:cs="Arial"/>
                <w:sz w:val="16"/>
                <w:szCs w:val="16"/>
              </w:rPr>
            </w:pPr>
            <w:r w:rsidRPr="00365262">
              <w:rPr>
                <w:rFonts w:cs="Arial"/>
                <w:sz w:val="16"/>
                <w:szCs w:val="16"/>
              </w:rPr>
              <w:t>Correction on MBMS Interest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56C496" w14:textId="1D3DE0F0" w:rsidR="00365262" w:rsidRPr="00365262" w:rsidRDefault="00365262" w:rsidP="00365262">
            <w:pPr>
              <w:pStyle w:val="TAL"/>
              <w:rPr>
                <w:rFonts w:cs="Arial"/>
                <w:sz w:val="16"/>
                <w:szCs w:val="16"/>
              </w:rPr>
            </w:pPr>
            <w:r w:rsidRPr="00365262">
              <w:rPr>
                <w:rFonts w:cs="Arial"/>
                <w:sz w:val="16"/>
                <w:szCs w:val="16"/>
              </w:rPr>
              <w:t>Samsung, Nokia, Ericsson, Qualcomm Incorporated,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A0E8" w14:textId="450742A4"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E9CC35" w14:textId="538C2A5A"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BE49F" w14:textId="4670F485" w:rsidR="00365262" w:rsidRPr="00365262" w:rsidRDefault="00365262" w:rsidP="00365262">
            <w:pPr>
              <w:pStyle w:val="TAL"/>
              <w:rPr>
                <w:rFonts w:cs="Arial"/>
                <w:sz w:val="16"/>
                <w:szCs w:val="16"/>
              </w:rPr>
            </w:pPr>
            <w:r w:rsidRPr="00365262">
              <w:rPr>
                <w:rFonts w:cs="Arial"/>
                <w:sz w:val="16"/>
                <w:szCs w:val="16"/>
              </w:rPr>
              <w:t>LTE_terr_bcast-Core,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8E79A8" w14:textId="76616782" w:rsidR="00365262" w:rsidRPr="00365262" w:rsidRDefault="00365262" w:rsidP="00365262">
            <w:pPr>
              <w:pStyle w:val="TAL"/>
              <w:rPr>
                <w:rFonts w:cs="Arial"/>
                <w:sz w:val="16"/>
                <w:szCs w:val="16"/>
              </w:rPr>
            </w:pPr>
            <w:r w:rsidRPr="00365262">
              <w:rPr>
                <w:rFonts w:cs="Arial"/>
                <w:sz w:val="16"/>
                <w:szCs w:val="16"/>
              </w:rPr>
              <w:t>5125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DE1054" w14:textId="11CCD439"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252861" w14:textId="79F65B0E"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2017BAF"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77E64F" w14:textId="1DE80ED4" w:rsidR="00365262" w:rsidRPr="00365262" w:rsidRDefault="00365262" w:rsidP="00365262">
            <w:pPr>
              <w:pStyle w:val="TAL"/>
              <w:rPr>
                <w:rFonts w:cs="Arial"/>
                <w:sz w:val="16"/>
                <w:szCs w:val="16"/>
              </w:rPr>
            </w:pPr>
            <w:r w:rsidRPr="00365262">
              <w:rPr>
                <w:rFonts w:cs="Arial"/>
                <w:sz w:val="16"/>
                <w:szCs w:val="16"/>
              </w:rPr>
              <w:t>R2-2506355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B547F" w14:textId="7C5AA704" w:rsidR="00365262" w:rsidRPr="00365262" w:rsidRDefault="00365262" w:rsidP="00365262">
            <w:pPr>
              <w:pStyle w:val="TAL"/>
              <w:rPr>
                <w:rFonts w:cs="Arial"/>
                <w:sz w:val="16"/>
                <w:szCs w:val="16"/>
              </w:rPr>
            </w:pPr>
            <w:r w:rsidRPr="00365262">
              <w:rPr>
                <w:rFonts w:cs="Arial"/>
                <w:sz w:val="16"/>
                <w:szCs w:val="16"/>
              </w:rPr>
              <w:t>Correction on previousPCellId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753FE9" w14:textId="3CC647E1" w:rsidR="00365262" w:rsidRPr="00365262" w:rsidRDefault="00365262" w:rsidP="00365262">
            <w:pPr>
              <w:pStyle w:val="TAL"/>
              <w:rPr>
                <w:rFonts w:cs="Arial"/>
                <w:sz w:val="16"/>
                <w:szCs w:val="16"/>
              </w:rPr>
            </w:pPr>
            <w:r w:rsidRPr="00365262">
              <w:rPr>
                <w:rFonts w:cs="Arial"/>
                <w:sz w:val="16"/>
                <w:szCs w:val="16"/>
              </w:rPr>
              <w:t>Huawei, HiSilicon, CATT,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BB31" w14:textId="3E403836"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170FDC" w14:textId="1ACC0D5A"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82237" w14:textId="3EB38F39" w:rsidR="00365262" w:rsidRPr="00365262" w:rsidRDefault="00365262" w:rsidP="00365262">
            <w:pPr>
              <w:pStyle w:val="TAL"/>
              <w:rPr>
                <w:rFonts w:cs="Arial"/>
                <w:sz w:val="16"/>
                <w:szCs w:val="16"/>
              </w:rPr>
            </w:pPr>
            <w:r w:rsidRPr="00365262">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D59A22" w14:textId="366D8AA1" w:rsidR="00365262" w:rsidRPr="00365262" w:rsidRDefault="00365262" w:rsidP="00365262">
            <w:pPr>
              <w:pStyle w:val="TAL"/>
              <w:rPr>
                <w:rFonts w:cs="Arial"/>
                <w:sz w:val="16"/>
                <w:szCs w:val="16"/>
              </w:rPr>
            </w:pPr>
            <w:r w:rsidRPr="00365262">
              <w:rPr>
                <w:rFonts w:cs="Arial"/>
                <w:sz w:val="16"/>
                <w:szCs w:val="16"/>
              </w:rPr>
              <w:t>5451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86D176" w14:textId="236C01A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1E5DCE" w14:textId="0188423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704E14E"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F2A5DE" w14:textId="6B38FFEF" w:rsidR="00365262" w:rsidRPr="00365262" w:rsidRDefault="00365262" w:rsidP="00365262">
            <w:pPr>
              <w:pStyle w:val="TAL"/>
              <w:rPr>
                <w:rFonts w:cs="Arial"/>
                <w:sz w:val="16"/>
                <w:szCs w:val="16"/>
              </w:rPr>
            </w:pPr>
            <w:r w:rsidRPr="00365262">
              <w:rPr>
                <w:rFonts w:cs="Arial"/>
                <w:sz w:val="16"/>
                <w:szCs w:val="16"/>
              </w:rPr>
              <w:t>R2-2506356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D1FF74" w14:textId="756205D1" w:rsidR="00365262" w:rsidRPr="00365262" w:rsidRDefault="00365262" w:rsidP="00365262">
            <w:pPr>
              <w:pStyle w:val="TAL"/>
              <w:rPr>
                <w:rFonts w:cs="Arial"/>
                <w:sz w:val="16"/>
                <w:szCs w:val="16"/>
              </w:rPr>
            </w:pPr>
            <w:r w:rsidRPr="00365262">
              <w:rPr>
                <w:rFonts w:cs="Arial"/>
                <w:sz w:val="16"/>
                <w:szCs w:val="16"/>
              </w:rPr>
              <w:t>Correction on previousPCellId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41DBC3" w14:textId="4C861F62" w:rsidR="00365262" w:rsidRPr="00365262" w:rsidRDefault="00365262" w:rsidP="00365262">
            <w:pPr>
              <w:pStyle w:val="TAL"/>
              <w:rPr>
                <w:rFonts w:cs="Arial"/>
                <w:sz w:val="16"/>
                <w:szCs w:val="16"/>
              </w:rPr>
            </w:pPr>
            <w:r w:rsidRPr="00365262">
              <w:rPr>
                <w:rFonts w:cs="Arial"/>
                <w:sz w:val="16"/>
                <w:szCs w:val="16"/>
              </w:rPr>
              <w:t>Huawei, HiSilicon, CATT,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87A6B" w14:textId="139086F8"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D25A6" w14:textId="093C46A8"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A35C8" w14:textId="52C64568" w:rsidR="00365262" w:rsidRPr="00365262" w:rsidRDefault="00365262" w:rsidP="00365262">
            <w:pPr>
              <w:pStyle w:val="TAL"/>
              <w:rPr>
                <w:rFonts w:cs="Arial"/>
                <w:sz w:val="16"/>
                <w:szCs w:val="16"/>
              </w:rPr>
            </w:pPr>
            <w:r w:rsidRPr="00365262">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AE29C0" w14:textId="3087E10F" w:rsidR="00365262" w:rsidRPr="00365262" w:rsidRDefault="00365262" w:rsidP="00365262">
            <w:pPr>
              <w:pStyle w:val="TAL"/>
              <w:rPr>
                <w:rFonts w:cs="Arial"/>
                <w:sz w:val="16"/>
                <w:szCs w:val="16"/>
              </w:rPr>
            </w:pPr>
            <w:r w:rsidRPr="00365262">
              <w:rPr>
                <w:rFonts w:cs="Arial"/>
                <w:sz w:val="16"/>
                <w:szCs w:val="16"/>
              </w:rPr>
              <w:t>5452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847A67" w14:textId="67D1C760"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58781D" w14:textId="75DAA04A"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6D955DF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443A71" w14:textId="0057AA1E" w:rsidR="00365262" w:rsidRPr="00365262" w:rsidRDefault="00365262" w:rsidP="00365262">
            <w:pPr>
              <w:pStyle w:val="TAL"/>
              <w:rPr>
                <w:rFonts w:cs="Arial"/>
                <w:sz w:val="16"/>
                <w:szCs w:val="16"/>
              </w:rPr>
            </w:pPr>
            <w:r w:rsidRPr="00365262">
              <w:rPr>
                <w:rFonts w:cs="Arial"/>
                <w:sz w:val="16"/>
                <w:szCs w:val="16"/>
              </w:rPr>
              <w:t>R2-2506357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82B102" w14:textId="43F6B01F" w:rsidR="00365262" w:rsidRPr="00365262" w:rsidRDefault="00365262" w:rsidP="00365262">
            <w:pPr>
              <w:pStyle w:val="TAL"/>
              <w:rPr>
                <w:rFonts w:cs="Arial"/>
                <w:sz w:val="16"/>
                <w:szCs w:val="16"/>
              </w:rPr>
            </w:pPr>
            <w:r w:rsidRPr="00365262">
              <w:rPr>
                <w:rFonts w:cs="Arial"/>
                <w:sz w:val="16"/>
                <w:szCs w:val="16"/>
              </w:rPr>
              <w:t>Correction on previousPCellId in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CD56CA" w14:textId="69CF72FF" w:rsidR="00365262" w:rsidRPr="00365262" w:rsidRDefault="00365262" w:rsidP="00365262">
            <w:pPr>
              <w:pStyle w:val="TAL"/>
              <w:rPr>
                <w:rFonts w:cs="Arial"/>
                <w:sz w:val="16"/>
                <w:szCs w:val="16"/>
              </w:rPr>
            </w:pPr>
            <w:r w:rsidRPr="00365262">
              <w:rPr>
                <w:rFonts w:cs="Arial"/>
                <w:sz w:val="16"/>
                <w:szCs w:val="16"/>
              </w:rPr>
              <w:t>Huawei, HiSilicon, CATT,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79083" w14:textId="1F8FEF51"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FBCE4" w14:textId="23772FF0"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E65BA" w14:textId="7499243B" w:rsidR="00365262" w:rsidRPr="00365262" w:rsidRDefault="00365262" w:rsidP="00365262">
            <w:pPr>
              <w:pStyle w:val="TAL"/>
              <w:rPr>
                <w:rFonts w:cs="Arial"/>
                <w:sz w:val="16"/>
                <w:szCs w:val="16"/>
              </w:rPr>
            </w:pPr>
            <w:r w:rsidRPr="00365262">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513D74" w14:textId="535BE2D8" w:rsidR="00365262" w:rsidRPr="00365262" w:rsidRDefault="00365262" w:rsidP="00365262">
            <w:pPr>
              <w:pStyle w:val="TAL"/>
              <w:rPr>
                <w:rFonts w:cs="Arial"/>
                <w:sz w:val="16"/>
                <w:szCs w:val="16"/>
              </w:rPr>
            </w:pPr>
            <w:r w:rsidRPr="00365262">
              <w:rPr>
                <w:rFonts w:cs="Arial"/>
                <w:sz w:val="16"/>
                <w:szCs w:val="16"/>
              </w:rPr>
              <w:t>5453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AF5D6A" w14:textId="071A5C6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9F6FEB" w14:textId="195880EA"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765C850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43A807" w14:textId="6C6A3665" w:rsidR="00365262" w:rsidRPr="00365262" w:rsidRDefault="00365262" w:rsidP="00365262">
            <w:pPr>
              <w:pStyle w:val="TAL"/>
              <w:rPr>
                <w:rFonts w:cs="Arial"/>
                <w:sz w:val="16"/>
                <w:szCs w:val="16"/>
              </w:rPr>
            </w:pPr>
            <w:r w:rsidRPr="00365262">
              <w:rPr>
                <w:rFonts w:cs="Arial"/>
                <w:sz w:val="16"/>
                <w:szCs w:val="16"/>
              </w:rPr>
              <w:t>R2-2506359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91C46C" w14:textId="5B6C7C9A" w:rsidR="00365262" w:rsidRPr="00365262" w:rsidRDefault="00365262" w:rsidP="00365262">
            <w:pPr>
              <w:pStyle w:val="TAL"/>
              <w:rPr>
                <w:rFonts w:cs="Arial"/>
                <w:sz w:val="16"/>
                <w:szCs w:val="16"/>
              </w:rPr>
            </w:pPr>
            <w:r w:rsidRPr="00365262">
              <w:rPr>
                <w:rFonts w:cs="Arial"/>
                <w:sz w:val="16"/>
                <w:szCs w:val="16"/>
              </w:rPr>
              <w:t>Correction on intraF-NeighMeasForSCellWithoutSSB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293FB2" w14:textId="6BF501A6" w:rsidR="00365262" w:rsidRPr="00365262" w:rsidRDefault="00365262" w:rsidP="00365262">
            <w:pPr>
              <w:pStyle w:val="TAL"/>
              <w:rPr>
                <w:rFonts w:cs="Arial"/>
                <w:sz w:val="16"/>
                <w:szCs w:val="16"/>
              </w:rPr>
            </w:pPr>
            <w:r w:rsidRPr="00365262">
              <w:rPr>
                <w:rFonts w:cs="Arial"/>
                <w:sz w:val="16"/>
                <w:szCs w:val="16"/>
              </w:rPr>
              <w:t>ZTE Corporation, Sanechips,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D6F0D" w14:textId="5703C84E" w:rsidR="00365262" w:rsidRPr="00365262" w:rsidRDefault="00365262" w:rsidP="00365262">
            <w:pPr>
              <w:pStyle w:val="TAL"/>
              <w:rPr>
                <w:rFonts w:cs="Arial"/>
                <w:sz w:val="16"/>
                <w:szCs w:val="16"/>
              </w:rPr>
            </w:pPr>
            <w:r w:rsidRPr="00365262">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A01F7" w14:textId="14729E84"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A3C11" w14:textId="3369A57C"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6F4220" w14:textId="5259DA84" w:rsidR="00365262" w:rsidRPr="00365262" w:rsidRDefault="00365262" w:rsidP="00365262">
            <w:pPr>
              <w:pStyle w:val="TAL"/>
              <w:rPr>
                <w:rFonts w:cs="Arial"/>
                <w:sz w:val="16"/>
                <w:szCs w:val="16"/>
              </w:rPr>
            </w:pPr>
            <w:r w:rsidRPr="00365262">
              <w:rPr>
                <w:rFonts w:cs="Arial"/>
                <w:sz w:val="16"/>
                <w:szCs w:val="16"/>
              </w:rPr>
              <w:t>1327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489978" w14:textId="5C20DD15"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347440" w14:textId="73CE5461"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BDCDEF4"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6940B4" w14:textId="2DE465D8" w:rsidR="00365262" w:rsidRPr="00365262" w:rsidRDefault="00365262" w:rsidP="00365262">
            <w:pPr>
              <w:pStyle w:val="TAL"/>
              <w:rPr>
                <w:rFonts w:cs="Arial"/>
                <w:sz w:val="16"/>
                <w:szCs w:val="16"/>
              </w:rPr>
            </w:pPr>
            <w:r w:rsidRPr="00365262">
              <w:rPr>
                <w:rFonts w:cs="Arial"/>
                <w:sz w:val="16"/>
                <w:szCs w:val="16"/>
              </w:rPr>
              <w:t>R2-2506360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E41255" w14:textId="7A6E7F48" w:rsidR="00365262" w:rsidRPr="00365262" w:rsidRDefault="00365262" w:rsidP="00365262">
            <w:pPr>
              <w:pStyle w:val="TAL"/>
              <w:rPr>
                <w:rFonts w:cs="Arial"/>
                <w:sz w:val="16"/>
                <w:szCs w:val="16"/>
              </w:rPr>
            </w:pPr>
            <w:r w:rsidRPr="00365262">
              <w:rPr>
                <w:rFonts w:cs="Arial"/>
                <w:sz w:val="16"/>
                <w:szCs w:val="16"/>
              </w:rPr>
              <w:t>Correction on intraF-NeighMeasForSCellWithoutSSB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A011A9" w14:textId="7C15E9AF" w:rsidR="00365262" w:rsidRPr="00365262" w:rsidRDefault="00365262" w:rsidP="00365262">
            <w:pPr>
              <w:pStyle w:val="TAL"/>
              <w:rPr>
                <w:rFonts w:cs="Arial"/>
                <w:sz w:val="16"/>
                <w:szCs w:val="16"/>
              </w:rPr>
            </w:pPr>
            <w:r w:rsidRPr="00365262">
              <w:rPr>
                <w:rFonts w:cs="Arial"/>
                <w:sz w:val="16"/>
                <w:szCs w:val="16"/>
              </w:rPr>
              <w:t>ZTE Corporation, Sanechips,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23E82" w14:textId="7D87980B"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4F152" w14:textId="5FE49A35"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9AA670" w14:textId="21025037"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FF3C0" w14:textId="758FCFC8" w:rsidR="00365262" w:rsidRPr="00365262" w:rsidRDefault="00365262" w:rsidP="00365262">
            <w:pPr>
              <w:pStyle w:val="TAL"/>
              <w:rPr>
                <w:rFonts w:cs="Arial"/>
                <w:sz w:val="16"/>
                <w:szCs w:val="16"/>
              </w:rPr>
            </w:pPr>
            <w:r w:rsidRPr="00365262">
              <w:rPr>
                <w:rFonts w:cs="Arial"/>
                <w:sz w:val="16"/>
                <w:szCs w:val="16"/>
              </w:rPr>
              <w:t>1328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66D728" w14:textId="2923160E"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058DB2B" w14:textId="4211EE3A"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3E6C6F12"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622AC7" w14:textId="04D309B2" w:rsidR="00365262" w:rsidRPr="00365262" w:rsidRDefault="00365262" w:rsidP="00365262">
            <w:pPr>
              <w:pStyle w:val="TAL"/>
              <w:rPr>
                <w:rFonts w:cs="Arial"/>
                <w:sz w:val="16"/>
                <w:szCs w:val="16"/>
              </w:rPr>
            </w:pPr>
            <w:r w:rsidRPr="00365262">
              <w:rPr>
                <w:rFonts w:cs="Arial"/>
                <w:sz w:val="16"/>
                <w:szCs w:val="16"/>
              </w:rPr>
              <w:t>R2-2506361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10031D" w14:textId="3B785148" w:rsidR="00365262" w:rsidRPr="00365262" w:rsidRDefault="00365262" w:rsidP="00365262">
            <w:pPr>
              <w:pStyle w:val="TAL"/>
              <w:rPr>
                <w:rFonts w:cs="Arial"/>
                <w:sz w:val="16"/>
                <w:szCs w:val="16"/>
              </w:rPr>
            </w:pPr>
            <w:r w:rsidRPr="00365262">
              <w:rPr>
                <w:rFonts w:cs="Arial"/>
                <w:sz w:val="16"/>
                <w:szCs w:val="16"/>
              </w:rPr>
              <w:t>Correction on intraF-NeighMeasForSCellWithoutSSB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543BD0" w14:textId="11D31831" w:rsidR="00365262" w:rsidRPr="00365262" w:rsidRDefault="00365262" w:rsidP="00365262">
            <w:pPr>
              <w:pStyle w:val="TAL"/>
              <w:rPr>
                <w:rFonts w:cs="Arial"/>
                <w:sz w:val="16"/>
                <w:szCs w:val="16"/>
              </w:rPr>
            </w:pPr>
            <w:r w:rsidRPr="00365262">
              <w:rPr>
                <w:rFonts w:cs="Arial"/>
                <w:sz w:val="16"/>
                <w:szCs w:val="16"/>
              </w:rPr>
              <w:t>ZTE Corporation, Sanechips,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770F5" w14:textId="10A0E36F"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52B0A" w14:textId="10A00951"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0F5C7" w14:textId="5A35C284"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19048" w14:textId="54B5CBE4" w:rsidR="00365262" w:rsidRPr="00365262" w:rsidRDefault="00365262" w:rsidP="00365262">
            <w:pPr>
              <w:pStyle w:val="TAL"/>
              <w:rPr>
                <w:rFonts w:cs="Arial"/>
                <w:sz w:val="16"/>
                <w:szCs w:val="16"/>
              </w:rPr>
            </w:pPr>
            <w:r w:rsidRPr="00365262">
              <w:rPr>
                <w:rFonts w:cs="Arial"/>
                <w:sz w:val="16"/>
                <w:szCs w:val="16"/>
              </w:rPr>
              <w:t>1329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3914D1" w14:textId="5D5BD0EE"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E056BD" w14:textId="266B11E7"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736EAEC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EDDA48" w14:textId="1345E6BB" w:rsidR="00365262" w:rsidRPr="00365262" w:rsidRDefault="00365262" w:rsidP="00365262">
            <w:pPr>
              <w:pStyle w:val="TAL"/>
              <w:rPr>
                <w:rFonts w:cs="Arial"/>
                <w:sz w:val="16"/>
                <w:szCs w:val="16"/>
              </w:rPr>
            </w:pPr>
            <w:r w:rsidRPr="00365262">
              <w:rPr>
                <w:rFonts w:cs="Arial"/>
                <w:sz w:val="16"/>
                <w:szCs w:val="16"/>
              </w:rPr>
              <w:t>R2-2506363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DBE6B5" w14:textId="2BC1DD98" w:rsidR="00365262" w:rsidRPr="00365262" w:rsidRDefault="00365262" w:rsidP="00365262">
            <w:pPr>
              <w:pStyle w:val="TAL"/>
              <w:rPr>
                <w:rFonts w:cs="Arial"/>
                <w:sz w:val="16"/>
                <w:szCs w:val="16"/>
              </w:rPr>
            </w:pPr>
            <w:r w:rsidRPr="00365262">
              <w:rPr>
                <w:rFonts w:cs="Arial"/>
                <w:sz w:val="16"/>
                <w:szCs w:val="16"/>
              </w:rPr>
              <w:t>Correction on configured grant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2E6C78" w14:textId="475EDC0C" w:rsidR="00365262" w:rsidRPr="00365262" w:rsidRDefault="00365262" w:rsidP="00365262">
            <w:pPr>
              <w:pStyle w:val="TAL"/>
              <w:rPr>
                <w:rFonts w:cs="Arial"/>
                <w:sz w:val="16"/>
                <w:szCs w:val="16"/>
              </w:rPr>
            </w:pPr>
            <w:r w:rsidRPr="00365262">
              <w:rPr>
                <w:rFonts w:cs="Arial"/>
                <w:sz w:val="16"/>
                <w:szCs w:val="16"/>
              </w:rPr>
              <w:t>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412B5" w14:textId="3EA8A4FD"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E7ECC" w14:textId="5FA506C8"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63382C" w14:textId="285E1C9B" w:rsidR="00365262" w:rsidRPr="00365262" w:rsidRDefault="00365262" w:rsidP="00365262">
            <w:pPr>
              <w:pStyle w:val="TAL"/>
              <w:rPr>
                <w:rFonts w:cs="Arial"/>
                <w:sz w:val="16"/>
                <w:szCs w:val="16"/>
              </w:rPr>
            </w:pPr>
            <w:r w:rsidRPr="00365262">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6E9E38" w14:textId="6B8A19D4" w:rsidR="00365262" w:rsidRPr="00365262" w:rsidRDefault="00365262" w:rsidP="00365262">
            <w:pPr>
              <w:pStyle w:val="TAL"/>
              <w:rPr>
                <w:rFonts w:cs="Arial"/>
                <w:sz w:val="16"/>
                <w:szCs w:val="16"/>
              </w:rPr>
            </w:pPr>
            <w:r w:rsidRPr="00365262">
              <w:rPr>
                <w:rFonts w:cs="Arial"/>
                <w:sz w:val="16"/>
                <w:szCs w:val="16"/>
              </w:rPr>
              <w:t>5439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B88097" w14:textId="2C0DC2B1"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2A0E2E" w14:textId="26F2D0B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471112E8"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343812" w14:textId="0BA01EE4" w:rsidR="00365262" w:rsidRPr="00365262" w:rsidRDefault="00365262" w:rsidP="00365262">
            <w:pPr>
              <w:pStyle w:val="TAL"/>
              <w:rPr>
                <w:rFonts w:cs="Arial"/>
                <w:sz w:val="16"/>
                <w:szCs w:val="16"/>
              </w:rPr>
            </w:pPr>
            <w:r w:rsidRPr="00365262">
              <w:rPr>
                <w:rFonts w:cs="Arial"/>
                <w:sz w:val="16"/>
                <w:szCs w:val="16"/>
              </w:rPr>
              <w:t>R2-2506364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580FD7" w14:textId="50E90C19" w:rsidR="00365262" w:rsidRPr="00365262" w:rsidRDefault="00365262" w:rsidP="00365262">
            <w:pPr>
              <w:pStyle w:val="TAL"/>
              <w:rPr>
                <w:rFonts w:cs="Arial"/>
                <w:sz w:val="16"/>
                <w:szCs w:val="16"/>
              </w:rPr>
            </w:pPr>
            <w:r w:rsidRPr="00365262">
              <w:rPr>
                <w:rFonts w:cs="Arial"/>
                <w:sz w:val="16"/>
                <w:szCs w:val="16"/>
              </w:rPr>
              <w:t>Correction on configured grant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6463F9" w14:textId="1781EFFB" w:rsidR="00365262" w:rsidRPr="00365262" w:rsidRDefault="00365262" w:rsidP="00365262">
            <w:pPr>
              <w:pStyle w:val="TAL"/>
              <w:rPr>
                <w:rFonts w:cs="Arial"/>
                <w:sz w:val="16"/>
                <w:szCs w:val="16"/>
              </w:rPr>
            </w:pPr>
            <w:r w:rsidRPr="00365262">
              <w:rPr>
                <w:rFonts w:cs="Arial"/>
                <w:sz w:val="16"/>
                <w:szCs w:val="16"/>
              </w:rPr>
              <w:t>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C427D" w14:textId="29923F74"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F9924" w14:textId="7235E76F"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52CADB" w14:textId="77DA4CCE" w:rsidR="00365262" w:rsidRPr="00365262" w:rsidRDefault="00365262" w:rsidP="00365262">
            <w:pPr>
              <w:pStyle w:val="TAL"/>
              <w:rPr>
                <w:rFonts w:cs="Arial"/>
                <w:sz w:val="16"/>
                <w:szCs w:val="16"/>
              </w:rPr>
            </w:pPr>
            <w:r w:rsidRPr="00365262">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3CDFB2" w14:textId="63C248EA" w:rsidR="00365262" w:rsidRPr="00365262" w:rsidRDefault="00365262" w:rsidP="00365262">
            <w:pPr>
              <w:pStyle w:val="TAL"/>
              <w:rPr>
                <w:rFonts w:cs="Arial"/>
                <w:sz w:val="16"/>
                <w:szCs w:val="16"/>
              </w:rPr>
            </w:pPr>
            <w:r w:rsidRPr="00365262">
              <w:rPr>
                <w:rFonts w:cs="Arial"/>
                <w:sz w:val="16"/>
                <w:szCs w:val="16"/>
              </w:rPr>
              <w:t>5440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5E629D" w14:textId="2F7424C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FA0EA8" w14:textId="15B2E199"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70CA918F"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0F19E2" w14:textId="0F60439D" w:rsidR="00365262" w:rsidRPr="00365262" w:rsidRDefault="00365262" w:rsidP="00365262">
            <w:pPr>
              <w:pStyle w:val="TAL"/>
              <w:rPr>
                <w:rFonts w:cs="Arial"/>
                <w:sz w:val="16"/>
                <w:szCs w:val="16"/>
              </w:rPr>
            </w:pPr>
            <w:r w:rsidRPr="00365262">
              <w:rPr>
                <w:rFonts w:cs="Arial"/>
                <w:sz w:val="16"/>
                <w:szCs w:val="16"/>
              </w:rPr>
              <w:t>R2-2506374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0D781" w14:textId="269CC964" w:rsidR="00365262" w:rsidRPr="00365262" w:rsidRDefault="00365262" w:rsidP="00365262">
            <w:pPr>
              <w:pStyle w:val="TAL"/>
              <w:rPr>
                <w:rFonts w:cs="Arial"/>
                <w:sz w:val="16"/>
                <w:szCs w:val="16"/>
              </w:rPr>
            </w:pPr>
            <w:r w:rsidRPr="00365262">
              <w:rPr>
                <w:rFonts w:cs="Arial"/>
                <w:sz w:val="16"/>
                <w:szCs w:val="16"/>
              </w:rPr>
              <w:t>Correction on UL spatial multiplexing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3858FD" w14:textId="67E6B6E6" w:rsidR="00365262" w:rsidRPr="00365262" w:rsidRDefault="00365262" w:rsidP="00365262">
            <w:pPr>
              <w:pStyle w:val="TAL"/>
              <w:rPr>
                <w:rFonts w:cs="Arial"/>
                <w:sz w:val="16"/>
                <w:szCs w:val="16"/>
              </w:rPr>
            </w:pPr>
            <w:r w:rsidRPr="00365262">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AB5AF" w14:textId="72D0D9C7"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8B0E5" w14:textId="7EA8F8D9" w:rsidR="00365262" w:rsidRPr="00365262" w:rsidRDefault="00365262" w:rsidP="00365262">
            <w:pPr>
              <w:pStyle w:val="TAL"/>
              <w:rPr>
                <w:rFonts w:cs="Arial"/>
                <w:sz w:val="16"/>
                <w:szCs w:val="16"/>
              </w:rPr>
            </w:pPr>
            <w:r w:rsidRPr="00365262">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7357B" w14:textId="0A856A20" w:rsidR="00365262" w:rsidRPr="00365262" w:rsidRDefault="00365262" w:rsidP="00365262">
            <w:pPr>
              <w:pStyle w:val="TAL"/>
              <w:rPr>
                <w:rFonts w:cs="Arial"/>
                <w:sz w:val="16"/>
                <w:szCs w:val="16"/>
              </w:rPr>
            </w:pPr>
            <w:r w:rsidRPr="00365262">
              <w:rPr>
                <w:rFonts w:cs="Arial"/>
                <w:sz w:val="16"/>
                <w:szCs w:val="16"/>
              </w:rPr>
              <w:t>LTE_LATRED_L2-Core,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9B85EE" w14:textId="3B45024D" w:rsidR="00365262" w:rsidRPr="00365262" w:rsidRDefault="00365262" w:rsidP="00365262">
            <w:pPr>
              <w:pStyle w:val="TAL"/>
              <w:rPr>
                <w:rFonts w:cs="Arial"/>
                <w:sz w:val="16"/>
                <w:szCs w:val="16"/>
              </w:rPr>
            </w:pPr>
            <w:r w:rsidRPr="00365262">
              <w:rPr>
                <w:rFonts w:cs="Arial"/>
                <w:sz w:val="16"/>
                <w:szCs w:val="16"/>
              </w:rPr>
              <w:t>1596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6DB18E" w14:textId="6176120C"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419A54" w14:textId="099F3A8B"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29FBF4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3EFD55" w14:textId="600ECCE3" w:rsidR="00365262" w:rsidRPr="00365262" w:rsidRDefault="00365262" w:rsidP="00365262">
            <w:pPr>
              <w:pStyle w:val="TAL"/>
              <w:rPr>
                <w:rFonts w:cs="Arial"/>
                <w:sz w:val="16"/>
                <w:szCs w:val="16"/>
              </w:rPr>
            </w:pPr>
            <w:r w:rsidRPr="00365262">
              <w:rPr>
                <w:rFonts w:cs="Arial"/>
                <w:sz w:val="16"/>
                <w:szCs w:val="16"/>
              </w:rPr>
              <w:t>R2-2506375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896C63" w14:textId="38DA2D8E" w:rsidR="00365262" w:rsidRPr="00365262" w:rsidRDefault="00365262" w:rsidP="00365262">
            <w:pPr>
              <w:pStyle w:val="TAL"/>
              <w:rPr>
                <w:rFonts w:cs="Arial"/>
                <w:sz w:val="16"/>
                <w:szCs w:val="16"/>
              </w:rPr>
            </w:pPr>
            <w:r w:rsidRPr="00365262">
              <w:rPr>
                <w:rFonts w:cs="Arial"/>
                <w:sz w:val="16"/>
                <w:szCs w:val="16"/>
              </w:rPr>
              <w:t>Correction on the dlRSRPAboveThreshold in RA-report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0FE8E3" w14:textId="2512794E" w:rsidR="00365262" w:rsidRPr="00365262" w:rsidRDefault="00365262" w:rsidP="00365262">
            <w:pPr>
              <w:pStyle w:val="TAL"/>
              <w:rPr>
                <w:rFonts w:cs="Arial"/>
                <w:sz w:val="16"/>
                <w:szCs w:val="16"/>
              </w:rPr>
            </w:pPr>
            <w:r w:rsidRPr="00365262">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5F48D" w14:textId="23C9B700"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3A5E2" w14:textId="49776653"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F8EB7" w14:textId="6946DD30" w:rsidR="00365262" w:rsidRPr="00365262" w:rsidRDefault="00365262" w:rsidP="00365262">
            <w:pPr>
              <w:pStyle w:val="TAL"/>
              <w:rPr>
                <w:rFonts w:cs="Arial"/>
                <w:sz w:val="16"/>
                <w:szCs w:val="16"/>
              </w:rPr>
            </w:pPr>
            <w:r w:rsidRPr="00365262">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72E47C" w14:textId="516920D4" w:rsidR="00365262" w:rsidRPr="00365262" w:rsidRDefault="00365262" w:rsidP="00365262">
            <w:pPr>
              <w:pStyle w:val="TAL"/>
              <w:rPr>
                <w:rFonts w:cs="Arial"/>
                <w:sz w:val="16"/>
                <w:szCs w:val="16"/>
              </w:rPr>
            </w:pPr>
            <w:r w:rsidRPr="00365262">
              <w:rPr>
                <w:rFonts w:cs="Arial"/>
                <w:sz w:val="16"/>
                <w:szCs w:val="16"/>
              </w:rPr>
              <w:t>5466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B4595E" w14:textId="491D4094"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D52957" w14:textId="0243464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44D4AD06"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7ADEDE" w14:textId="490624C1" w:rsidR="00365262" w:rsidRPr="00365262" w:rsidRDefault="00365262" w:rsidP="00365262">
            <w:pPr>
              <w:pStyle w:val="TAL"/>
              <w:rPr>
                <w:rFonts w:cs="Arial"/>
                <w:sz w:val="16"/>
                <w:szCs w:val="16"/>
              </w:rPr>
            </w:pPr>
            <w:r w:rsidRPr="00365262">
              <w:rPr>
                <w:rFonts w:cs="Arial"/>
                <w:sz w:val="16"/>
                <w:szCs w:val="16"/>
              </w:rPr>
              <w:t>R2-2506403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C4A1B8" w14:textId="17EBF119" w:rsidR="00365262" w:rsidRPr="00365262" w:rsidRDefault="00365262" w:rsidP="00365262">
            <w:pPr>
              <w:pStyle w:val="TAL"/>
              <w:rPr>
                <w:rFonts w:cs="Arial"/>
                <w:sz w:val="16"/>
                <w:szCs w:val="16"/>
              </w:rPr>
            </w:pPr>
            <w:r w:rsidRPr="00365262">
              <w:rPr>
                <w:rFonts w:cs="Arial"/>
                <w:sz w:val="16"/>
                <w:szCs w:val="16"/>
              </w:rPr>
              <w:t>Restriction on RAT utilization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7CFD18" w14:textId="518D14B0" w:rsidR="00365262" w:rsidRPr="00365262" w:rsidRDefault="00365262" w:rsidP="00365262">
            <w:pPr>
              <w:pStyle w:val="TAL"/>
              <w:rPr>
                <w:rFonts w:cs="Arial"/>
                <w:sz w:val="16"/>
                <w:szCs w:val="16"/>
              </w:rPr>
            </w:pPr>
            <w:r w:rsidRPr="00365262">
              <w:rPr>
                <w:rFonts w:cs="Arial"/>
                <w:sz w:val="16"/>
                <w:szCs w:val="16"/>
              </w:rPr>
              <w:t>Apple, Vodafone, InterDigital,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62EE7" w14:textId="68BEEDC4"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21BB3" w14:textId="725E0505"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2D7C51" w14:textId="7135E093" w:rsidR="00365262" w:rsidRPr="00365262" w:rsidRDefault="00365262" w:rsidP="00365262">
            <w:pPr>
              <w:pStyle w:val="TAL"/>
              <w:rPr>
                <w:rFonts w:cs="Arial"/>
                <w:sz w:val="16"/>
                <w:szCs w:val="16"/>
              </w:rPr>
            </w:pPr>
            <w:r w:rsidRPr="00365262">
              <w:rPr>
                <w:rFonts w:cs="Arial"/>
                <w:sz w:val="16"/>
                <w:szCs w:val="16"/>
              </w:rPr>
              <w:t>ECRATU</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048A" w14:textId="7B36C28A" w:rsidR="00365262" w:rsidRPr="00365262" w:rsidRDefault="00365262" w:rsidP="00365262">
            <w:pPr>
              <w:pStyle w:val="TAL"/>
              <w:rPr>
                <w:rFonts w:cs="Arial"/>
                <w:sz w:val="16"/>
                <w:szCs w:val="16"/>
              </w:rPr>
            </w:pPr>
            <w:r w:rsidRPr="00365262">
              <w:rPr>
                <w:rFonts w:cs="Arial"/>
                <w:sz w:val="16"/>
                <w:szCs w:val="16"/>
              </w:rPr>
              <w:t>1432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462F86" w14:textId="7ED22CFA"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99F83B" w14:textId="601474F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3EEF6F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FEA4DC" w14:textId="10B978CA" w:rsidR="00365262" w:rsidRPr="00365262" w:rsidRDefault="00365262" w:rsidP="00365262">
            <w:pPr>
              <w:pStyle w:val="TAL"/>
              <w:rPr>
                <w:rFonts w:cs="Arial"/>
                <w:sz w:val="16"/>
                <w:szCs w:val="16"/>
              </w:rPr>
            </w:pPr>
            <w:r w:rsidRPr="00365262">
              <w:rPr>
                <w:rFonts w:cs="Arial"/>
                <w:sz w:val="16"/>
                <w:szCs w:val="16"/>
              </w:rPr>
              <w:t>R2-2506404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07520F" w14:textId="66776C51" w:rsidR="00365262" w:rsidRPr="00365262" w:rsidRDefault="00365262" w:rsidP="00365262">
            <w:pPr>
              <w:pStyle w:val="TAL"/>
              <w:rPr>
                <w:rFonts w:cs="Arial"/>
                <w:sz w:val="16"/>
                <w:szCs w:val="16"/>
              </w:rPr>
            </w:pPr>
            <w:r w:rsidRPr="00365262">
              <w:rPr>
                <w:rFonts w:cs="Arial"/>
                <w:sz w:val="16"/>
                <w:szCs w:val="16"/>
              </w:rPr>
              <w:t>Restriction on RAT utilization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E3BD86" w14:textId="0E834A94" w:rsidR="00365262" w:rsidRPr="00365262" w:rsidRDefault="00365262" w:rsidP="00365262">
            <w:pPr>
              <w:pStyle w:val="TAL"/>
              <w:rPr>
                <w:rFonts w:cs="Arial"/>
                <w:sz w:val="16"/>
                <w:szCs w:val="16"/>
              </w:rPr>
            </w:pPr>
            <w:r w:rsidRPr="00365262">
              <w:rPr>
                <w:rFonts w:cs="Arial"/>
                <w:sz w:val="16"/>
                <w:szCs w:val="16"/>
              </w:rPr>
              <w:t>Apple, Vodafone, InterDigital,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EAA0BD" w14:textId="139F1CC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252B15" w14:textId="074ED007"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F295D9" w14:textId="7B9BE229" w:rsidR="00365262" w:rsidRPr="00365262" w:rsidRDefault="00365262" w:rsidP="00365262">
            <w:pPr>
              <w:pStyle w:val="TAL"/>
              <w:rPr>
                <w:rFonts w:cs="Arial"/>
                <w:sz w:val="16"/>
                <w:szCs w:val="16"/>
              </w:rPr>
            </w:pPr>
            <w:r w:rsidRPr="00365262">
              <w:rPr>
                <w:rFonts w:cs="Arial"/>
                <w:sz w:val="16"/>
                <w:szCs w:val="16"/>
              </w:rPr>
              <w:t>ECRATU</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6BA223" w14:textId="0171EB9E" w:rsidR="00365262" w:rsidRPr="00365262" w:rsidRDefault="00365262" w:rsidP="00365262">
            <w:pPr>
              <w:pStyle w:val="TAL"/>
              <w:rPr>
                <w:rFonts w:cs="Arial"/>
                <w:sz w:val="16"/>
                <w:szCs w:val="16"/>
              </w:rPr>
            </w:pPr>
            <w:r w:rsidRPr="00365262">
              <w:rPr>
                <w:rFonts w:cs="Arial"/>
                <w:sz w:val="16"/>
                <w:szCs w:val="16"/>
              </w:rPr>
              <w:t>1024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37FFAA" w14:textId="0A68B9E2"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580CC8" w14:textId="6EAFD06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FA7486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858FA3" w14:textId="4CDBB7E1" w:rsidR="00365262" w:rsidRPr="00365262" w:rsidRDefault="00365262" w:rsidP="00365262">
            <w:pPr>
              <w:pStyle w:val="TAL"/>
              <w:rPr>
                <w:rFonts w:cs="Arial"/>
                <w:sz w:val="16"/>
                <w:szCs w:val="16"/>
              </w:rPr>
            </w:pPr>
            <w:r w:rsidRPr="00365262">
              <w:rPr>
                <w:rFonts w:cs="Arial"/>
                <w:sz w:val="16"/>
                <w:szCs w:val="16"/>
              </w:rPr>
              <w:t>R2-2506408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E4509B" w14:textId="2B694402" w:rsidR="00365262" w:rsidRPr="00365262" w:rsidRDefault="00365262" w:rsidP="00365262">
            <w:pPr>
              <w:pStyle w:val="TAL"/>
              <w:rPr>
                <w:rFonts w:cs="Arial"/>
                <w:sz w:val="16"/>
                <w:szCs w:val="16"/>
              </w:rPr>
            </w:pPr>
            <w:r w:rsidRPr="00365262">
              <w:rPr>
                <w:rFonts w:cs="Arial"/>
                <w:sz w:val="16"/>
                <w:szCs w:val="16"/>
              </w:rPr>
              <w:t>Introduction of Multi-path Relay Enhancement [N3C_M_Relay]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F535D4" w14:textId="0062D8C6" w:rsidR="00365262" w:rsidRPr="00365262" w:rsidRDefault="00365262" w:rsidP="00365262">
            <w:pPr>
              <w:pStyle w:val="TAL"/>
              <w:rPr>
                <w:rFonts w:cs="Arial"/>
                <w:sz w:val="16"/>
                <w:szCs w:val="16"/>
              </w:rPr>
            </w:pPr>
            <w:r w:rsidRPr="00365262">
              <w:rPr>
                <w:rFonts w:cs="Arial"/>
                <w:sz w:val="16"/>
                <w:szCs w:val="16"/>
              </w:rPr>
              <w:t>CMCC, ZTE, MediaTek, vivo, Huawei, CATT, Meta, Nokia, Nokia Shanghai Bell, Xiaomi, Spreadtrum, UNISOC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EF8F5" w14:textId="53302A0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19AE8" w14:textId="26800C65"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09032" w14:textId="1882F426"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08A6CE" w14:textId="7FA02703" w:rsidR="00365262" w:rsidRPr="00365262" w:rsidRDefault="00365262" w:rsidP="00365262">
            <w:pPr>
              <w:pStyle w:val="TAL"/>
              <w:rPr>
                <w:rFonts w:cs="Arial"/>
                <w:sz w:val="16"/>
                <w:szCs w:val="16"/>
              </w:rPr>
            </w:pPr>
            <w:r w:rsidRPr="00365262">
              <w:rPr>
                <w:rFonts w:cs="Arial"/>
                <w:sz w:val="16"/>
                <w:szCs w:val="16"/>
              </w:rPr>
              <w:t>0991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F4021B" w14:textId="3E059514"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019468" w14:textId="7734E4D2"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A5699EB"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90689C" w14:textId="3D5C612D" w:rsidR="00365262" w:rsidRPr="00365262" w:rsidRDefault="00365262" w:rsidP="00365262">
            <w:pPr>
              <w:pStyle w:val="TAL"/>
              <w:rPr>
                <w:rFonts w:cs="Arial"/>
                <w:sz w:val="16"/>
                <w:szCs w:val="16"/>
              </w:rPr>
            </w:pPr>
            <w:r w:rsidRPr="00365262">
              <w:rPr>
                <w:rFonts w:cs="Arial"/>
                <w:sz w:val="16"/>
                <w:szCs w:val="16"/>
              </w:rPr>
              <w:t>R2-2506409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0A0B6D" w14:textId="2F644859" w:rsidR="00365262" w:rsidRPr="00365262" w:rsidRDefault="00365262" w:rsidP="00365262">
            <w:pPr>
              <w:pStyle w:val="TAL"/>
              <w:rPr>
                <w:rFonts w:cs="Arial"/>
                <w:sz w:val="16"/>
                <w:szCs w:val="16"/>
              </w:rPr>
            </w:pPr>
            <w:r w:rsidRPr="00365262">
              <w:rPr>
                <w:rFonts w:cs="Arial"/>
                <w:sz w:val="16"/>
                <w:szCs w:val="16"/>
              </w:rPr>
              <w:t>Introduction of Multi-path Relay Enhancement [N3C_M_Relay]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653DE0" w14:textId="35385207" w:rsidR="00365262" w:rsidRPr="00365262" w:rsidRDefault="00365262" w:rsidP="00365262">
            <w:pPr>
              <w:pStyle w:val="TAL"/>
              <w:rPr>
                <w:rFonts w:cs="Arial"/>
                <w:sz w:val="16"/>
                <w:szCs w:val="16"/>
              </w:rPr>
            </w:pPr>
            <w:r w:rsidRPr="00365262">
              <w:rPr>
                <w:rFonts w:cs="Arial"/>
                <w:sz w:val="16"/>
                <w:szCs w:val="16"/>
              </w:rPr>
              <w:t>CMCC, ZTE, MediaTek, vivo, Huawei, CATT, Meta, Nokia, Nokia Shanghai Bell, Xiaomi, Spreadtrum, UNISOC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375B8" w14:textId="05CA75B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7E84A" w14:textId="28710887"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272D90" w14:textId="43F97D9C"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0B9625" w14:textId="561A6246" w:rsidR="00365262" w:rsidRPr="00365262" w:rsidRDefault="00365262" w:rsidP="00365262">
            <w:pPr>
              <w:pStyle w:val="TAL"/>
              <w:rPr>
                <w:rFonts w:cs="Arial"/>
                <w:sz w:val="16"/>
                <w:szCs w:val="16"/>
              </w:rPr>
            </w:pPr>
            <w:r w:rsidRPr="00365262">
              <w:rPr>
                <w:rFonts w:cs="Arial"/>
                <w:sz w:val="16"/>
                <w:szCs w:val="16"/>
              </w:rPr>
              <w:t>5373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8C096C" w14:textId="4D38FC48"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523F62" w14:textId="1E3342B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FF191AA"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5BCE5F" w14:textId="7234F2F9" w:rsidR="00365262" w:rsidRPr="00365262" w:rsidRDefault="00365262" w:rsidP="00365262">
            <w:pPr>
              <w:pStyle w:val="TAL"/>
              <w:rPr>
                <w:rFonts w:cs="Arial"/>
                <w:sz w:val="16"/>
                <w:szCs w:val="16"/>
              </w:rPr>
            </w:pPr>
            <w:r w:rsidRPr="00365262">
              <w:rPr>
                <w:rFonts w:cs="Arial"/>
                <w:sz w:val="16"/>
                <w:szCs w:val="16"/>
              </w:rPr>
              <w:t>R2-2506410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08F20C" w14:textId="0A705864" w:rsidR="00365262" w:rsidRPr="00365262" w:rsidRDefault="00365262" w:rsidP="00365262">
            <w:pPr>
              <w:pStyle w:val="TAL"/>
              <w:rPr>
                <w:rFonts w:cs="Arial"/>
                <w:sz w:val="16"/>
                <w:szCs w:val="16"/>
              </w:rPr>
            </w:pPr>
            <w:r w:rsidRPr="00365262">
              <w:rPr>
                <w:rFonts w:cs="Arial"/>
                <w:sz w:val="16"/>
                <w:szCs w:val="16"/>
              </w:rPr>
              <w:t>Introduction of Multi-path Relay Enhancement [N3C_M_Relay]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3A808B" w14:textId="12FBA3D6" w:rsidR="00365262" w:rsidRPr="00365262" w:rsidRDefault="00365262" w:rsidP="00365262">
            <w:pPr>
              <w:pStyle w:val="TAL"/>
              <w:rPr>
                <w:rFonts w:cs="Arial"/>
                <w:sz w:val="16"/>
                <w:szCs w:val="16"/>
              </w:rPr>
            </w:pPr>
            <w:r w:rsidRPr="00365262">
              <w:rPr>
                <w:rFonts w:cs="Arial"/>
                <w:sz w:val="16"/>
                <w:szCs w:val="16"/>
              </w:rPr>
              <w:t>CMCC, ZTE, MediaTek, vivo, Huawei, CATT, Meta, Nokia, Nokia Shanghai Bell, Xiaomi, Spreadtrum, UNISOC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2013A" w14:textId="44C5B25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D5F8C5" w14:textId="78BEE4F8"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56A38" w14:textId="52F687A7"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8B938" w14:textId="5178E7C1" w:rsidR="00365262" w:rsidRPr="00365262" w:rsidRDefault="00365262" w:rsidP="00365262">
            <w:pPr>
              <w:pStyle w:val="TAL"/>
              <w:rPr>
                <w:rFonts w:cs="Arial"/>
                <w:sz w:val="16"/>
                <w:szCs w:val="16"/>
              </w:rPr>
            </w:pPr>
            <w:r w:rsidRPr="00365262">
              <w:rPr>
                <w:rFonts w:cs="Arial"/>
                <w:sz w:val="16"/>
                <w:szCs w:val="16"/>
              </w:rPr>
              <w:t>1296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A648C7" w14:textId="265FB646"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42ACF1" w14:textId="40E0692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891D67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6DEC37" w14:textId="12C8F6AB" w:rsidR="00365262" w:rsidRPr="00365262" w:rsidRDefault="00365262" w:rsidP="00365262">
            <w:pPr>
              <w:pStyle w:val="TAL"/>
              <w:rPr>
                <w:rFonts w:cs="Arial"/>
                <w:sz w:val="16"/>
                <w:szCs w:val="16"/>
              </w:rPr>
            </w:pPr>
            <w:r w:rsidRPr="00365262">
              <w:rPr>
                <w:rFonts w:cs="Arial"/>
                <w:sz w:val="16"/>
                <w:szCs w:val="16"/>
              </w:rPr>
              <w:t>R2-2506411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0BE26F" w14:textId="6C6C7769" w:rsidR="00365262" w:rsidRPr="00365262" w:rsidRDefault="00365262" w:rsidP="00365262">
            <w:pPr>
              <w:pStyle w:val="TAL"/>
              <w:rPr>
                <w:rFonts w:cs="Arial"/>
                <w:sz w:val="16"/>
                <w:szCs w:val="16"/>
              </w:rPr>
            </w:pPr>
            <w:r w:rsidRPr="00365262">
              <w:rPr>
                <w:rFonts w:cs="Arial"/>
                <w:sz w:val="16"/>
                <w:szCs w:val="16"/>
              </w:rPr>
              <w:t>Correction to multi-Rx preference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FA77BE" w14:textId="182DD7E1" w:rsidR="00365262" w:rsidRPr="00365262" w:rsidRDefault="00365262" w:rsidP="00365262">
            <w:pPr>
              <w:pStyle w:val="TAL"/>
              <w:rPr>
                <w:rFonts w:cs="Arial"/>
                <w:sz w:val="16"/>
                <w:szCs w:val="16"/>
              </w:rPr>
            </w:pPr>
            <w:r w:rsidRPr="00365262">
              <w:rPr>
                <w:rFonts w:cs="Arial"/>
                <w:sz w:val="16"/>
                <w:szCs w:val="16"/>
              </w:rPr>
              <w:t>Huawei, HiSilicon,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08F70" w14:textId="7CBA4FD5"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B863D" w14:textId="1D5D349C"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9C81A" w14:textId="077C0D8C" w:rsidR="00365262" w:rsidRPr="00365262" w:rsidRDefault="00365262" w:rsidP="00365262">
            <w:pPr>
              <w:pStyle w:val="TAL"/>
              <w:rPr>
                <w:rFonts w:cs="Arial"/>
                <w:sz w:val="16"/>
                <w:szCs w:val="16"/>
              </w:rPr>
            </w:pPr>
            <w:r w:rsidRPr="00365262">
              <w:rPr>
                <w:rFonts w:cs="Arial"/>
                <w:sz w:val="16"/>
                <w:szCs w:val="16"/>
              </w:rPr>
              <w:t>NR_FR2_multiRX_DL-Core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7E3D53" w14:textId="0B908EC4" w:rsidR="00365262" w:rsidRPr="00365262" w:rsidRDefault="00365262" w:rsidP="00365262">
            <w:pPr>
              <w:pStyle w:val="TAL"/>
              <w:rPr>
                <w:rFonts w:cs="Arial"/>
                <w:sz w:val="16"/>
                <w:szCs w:val="16"/>
              </w:rPr>
            </w:pPr>
            <w:r w:rsidRPr="00365262">
              <w:rPr>
                <w:rFonts w:cs="Arial"/>
                <w:sz w:val="16"/>
                <w:szCs w:val="16"/>
              </w:rPr>
              <w:t>5449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03759D" w14:textId="43C1AD2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C3E76C" w14:textId="781D651F"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0F3E66A"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DDE1A9" w14:textId="4ED2240D" w:rsidR="00365262" w:rsidRPr="00365262" w:rsidRDefault="00365262" w:rsidP="00365262">
            <w:pPr>
              <w:pStyle w:val="TAL"/>
              <w:rPr>
                <w:rFonts w:cs="Arial"/>
                <w:sz w:val="16"/>
                <w:szCs w:val="16"/>
              </w:rPr>
            </w:pPr>
            <w:r w:rsidRPr="00365262">
              <w:rPr>
                <w:rFonts w:cs="Arial"/>
                <w:sz w:val="16"/>
                <w:szCs w:val="16"/>
              </w:rPr>
              <w:t>R2-2506412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26D3FC" w14:textId="1E6C9C8C" w:rsidR="00365262" w:rsidRPr="00365262" w:rsidRDefault="00365262" w:rsidP="00365262">
            <w:pPr>
              <w:pStyle w:val="TAL"/>
              <w:rPr>
                <w:rFonts w:cs="Arial"/>
                <w:sz w:val="16"/>
                <w:szCs w:val="16"/>
              </w:rPr>
            </w:pPr>
            <w:r w:rsidRPr="00365262">
              <w:rPr>
                <w:rFonts w:cs="Arial"/>
                <w:sz w:val="16"/>
                <w:szCs w:val="16"/>
              </w:rPr>
              <w:t>SR triggered SSSG switching [SRTrig_SSSGSwitch]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9F17E0" w14:textId="47BE6D11" w:rsidR="00365262" w:rsidRPr="00365262" w:rsidRDefault="00365262" w:rsidP="00365262">
            <w:pPr>
              <w:pStyle w:val="TAL"/>
              <w:rPr>
                <w:rFonts w:cs="Arial"/>
                <w:sz w:val="16"/>
                <w:szCs w:val="16"/>
              </w:rPr>
            </w:pPr>
            <w:r w:rsidRPr="00365262">
              <w:rPr>
                <w:rFonts w:cs="Arial"/>
                <w:sz w:val="16"/>
                <w:szCs w:val="16"/>
              </w:rPr>
              <w:t>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3E875" w14:textId="6F68163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9A28D" w14:textId="16749BA7"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DD118" w14:textId="0B6F00AB"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8B3F57" w14:textId="6A0A433D" w:rsidR="00365262" w:rsidRPr="00365262" w:rsidRDefault="00365262" w:rsidP="00365262">
            <w:pPr>
              <w:pStyle w:val="TAL"/>
              <w:rPr>
                <w:rFonts w:cs="Arial"/>
                <w:sz w:val="16"/>
                <w:szCs w:val="16"/>
              </w:rPr>
            </w:pPr>
            <w:r w:rsidRPr="00365262">
              <w:rPr>
                <w:rFonts w:cs="Arial"/>
                <w:sz w:val="16"/>
                <w:szCs w:val="16"/>
              </w:rPr>
              <w:t>5396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09BA3B" w14:textId="26C260C4"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3A55A1" w14:textId="0A06FE5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9687132"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DB640C" w14:textId="156CE8F1" w:rsidR="00365262" w:rsidRPr="00365262" w:rsidRDefault="00365262" w:rsidP="00365262">
            <w:pPr>
              <w:pStyle w:val="TAL"/>
              <w:rPr>
                <w:rFonts w:cs="Arial"/>
                <w:sz w:val="16"/>
                <w:szCs w:val="16"/>
              </w:rPr>
            </w:pPr>
            <w:r w:rsidRPr="00365262">
              <w:rPr>
                <w:rFonts w:cs="Arial"/>
                <w:sz w:val="16"/>
                <w:szCs w:val="16"/>
              </w:rPr>
              <w:t>R2-2506419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99FDA4" w14:textId="77E8610F" w:rsidR="00365262" w:rsidRPr="00365262" w:rsidRDefault="00365262" w:rsidP="00365262">
            <w:pPr>
              <w:pStyle w:val="TAL"/>
              <w:rPr>
                <w:rFonts w:cs="Arial"/>
                <w:sz w:val="16"/>
                <w:szCs w:val="16"/>
              </w:rPr>
            </w:pPr>
            <w:r w:rsidRPr="00365262">
              <w:rPr>
                <w:rFonts w:cs="Arial"/>
                <w:sz w:val="16"/>
                <w:szCs w:val="16"/>
              </w:rPr>
              <w:t>Correction on the configuration of the joint TCI for multi-cell 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A48241" w14:textId="28E0820C" w:rsidR="00365262" w:rsidRPr="00365262" w:rsidRDefault="00365262" w:rsidP="00365262">
            <w:pPr>
              <w:pStyle w:val="TAL"/>
              <w:rPr>
                <w:rFonts w:cs="Arial"/>
                <w:sz w:val="16"/>
                <w:szCs w:val="16"/>
              </w:rPr>
            </w:pPr>
            <w:r w:rsidRPr="00365262">
              <w:rPr>
                <w:rFonts w:cs="Arial"/>
                <w:sz w:val="16"/>
                <w:szCs w:val="16"/>
              </w:rPr>
              <w:t>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5ACE4" w14:textId="6DC9F3B8"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665FED" w14:textId="3A092EF2"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7ACA4F" w14:textId="094100FC" w:rsidR="00365262" w:rsidRPr="00365262" w:rsidRDefault="00365262" w:rsidP="00365262">
            <w:pPr>
              <w:pStyle w:val="TAL"/>
              <w:rPr>
                <w:rFonts w:cs="Arial"/>
                <w:sz w:val="16"/>
                <w:szCs w:val="16"/>
              </w:rPr>
            </w:pPr>
            <w:r w:rsidRPr="00365262">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B00FEA" w14:textId="7F2E146E" w:rsidR="00365262" w:rsidRPr="00365262" w:rsidRDefault="00365262" w:rsidP="00365262">
            <w:pPr>
              <w:pStyle w:val="TAL"/>
              <w:rPr>
                <w:rFonts w:cs="Arial"/>
                <w:sz w:val="16"/>
                <w:szCs w:val="16"/>
              </w:rPr>
            </w:pPr>
            <w:r w:rsidRPr="00365262">
              <w:rPr>
                <w:rFonts w:cs="Arial"/>
                <w:sz w:val="16"/>
                <w:szCs w:val="16"/>
              </w:rPr>
              <w:t>5401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5F6E55" w14:textId="25D2C8A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18830D" w14:textId="2267AE51"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35D5AE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CB8573" w14:textId="2CF440AB" w:rsidR="00365262" w:rsidRPr="00365262" w:rsidRDefault="00365262" w:rsidP="00365262">
            <w:pPr>
              <w:pStyle w:val="TAL"/>
              <w:rPr>
                <w:rFonts w:cs="Arial"/>
                <w:sz w:val="16"/>
                <w:szCs w:val="16"/>
              </w:rPr>
            </w:pPr>
            <w:r w:rsidRPr="00365262">
              <w:rPr>
                <w:rFonts w:cs="Arial"/>
                <w:sz w:val="16"/>
                <w:szCs w:val="16"/>
              </w:rPr>
              <w:t>R2-2506424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CB510A" w14:textId="71875EFE" w:rsidR="00365262" w:rsidRPr="00365262" w:rsidRDefault="00365262" w:rsidP="00365262">
            <w:pPr>
              <w:pStyle w:val="TAL"/>
              <w:rPr>
                <w:rFonts w:cs="Arial"/>
                <w:sz w:val="16"/>
                <w:szCs w:val="16"/>
              </w:rPr>
            </w:pPr>
            <w:r w:rsidRPr="00365262">
              <w:rPr>
                <w:rFonts w:cs="Arial"/>
                <w:sz w:val="16"/>
                <w:szCs w:val="16"/>
              </w:rPr>
              <w:t>Restriction on RAT utilization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F0B250" w14:textId="71541B59" w:rsidR="00365262" w:rsidRPr="00365262" w:rsidRDefault="00365262" w:rsidP="00365262">
            <w:pPr>
              <w:pStyle w:val="TAL"/>
              <w:rPr>
                <w:rFonts w:cs="Arial"/>
                <w:sz w:val="16"/>
                <w:szCs w:val="16"/>
              </w:rPr>
            </w:pPr>
            <w:r w:rsidRPr="00365262">
              <w:rPr>
                <w:rFonts w:cs="Arial"/>
                <w:sz w:val="16"/>
                <w:szCs w:val="16"/>
              </w:rPr>
              <w:t>Apple, Vodafone, InterDigital, Ericsson, Nokia, OPPO,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5A46B" w14:textId="00CBED2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1725E" w14:textId="6574BC5B" w:rsidR="00365262" w:rsidRPr="00365262" w:rsidRDefault="00365262" w:rsidP="00365262">
            <w:pPr>
              <w:pStyle w:val="TAL"/>
              <w:rPr>
                <w:rFonts w:cs="Arial"/>
                <w:sz w:val="16"/>
                <w:szCs w:val="16"/>
              </w:rPr>
            </w:pPr>
            <w:r w:rsidRPr="00365262">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D3D4A" w14:textId="2B73B8FF" w:rsidR="00365262" w:rsidRPr="00365262" w:rsidRDefault="00365262" w:rsidP="00365262">
            <w:pPr>
              <w:pStyle w:val="TAL"/>
              <w:rPr>
                <w:rFonts w:cs="Arial"/>
                <w:sz w:val="16"/>
                <w:szCs w:val="16"/>
              </w:rPr>
            </w:pPr>
            <w:r w:rsidRPr="00365262">
              <w:rPr>
                <w:rFonts w:cs="Arial"/>
                <w:sz w:val="16"/>
                <w:szCs w:val="16"/>
              </w:rPr>
              <w:t>ECRATU</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A5221E" w14:textId="08B93356" w:rsidR="00365262" w:rsidRPr="00365262" w:rsidRDefault="00365262" w:rsidP="00365262">
            <w:pPr>
              <w:pStyle w:val="TAL"/>
              <w:rPr>
                <w:rFonts w:cs="Arial"/>
                <w:sz w:val="16"/>
                <w:szCs w:val="16"/>
              </w:rPr>
            </w:pPr>
            <w:r w:rsidRPr="00365262">
              <w:rPr>
                <w:rFonts w:cs="Arial"/>
                <w:sz w:val="16"/>
                <w:szCs w:val="16"/>
              </w:rPr>
              <w:t>0884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1A9165" w14:textId="43F327C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48A7E1" w14:textId="62491C2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226A508"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5F70F" w14:textId="1338B73C" w:rsidR="00365262" w:rsidRPr="00365262" w:rsidRDefault="00365262" w:rsidP="00365262">
            <w:pPr>
              <w:pStyle w:val="TAL"/>
              <w:rPr>
                <w:rFonts w:cs="Arial"/>
                <w:sz w:val="16"/>
                <w:szCs w:val="16"/>
              </w:rPr>
            </w:pPr>
            <w:r w:rsidRPr="00365262">
              <w:rPr>
                <w:rFonts w:cs="Arial"/>
                <w:sz w:val="16"/>
                <w:szCs w:val="16"/>
              </w:rPr>
              <w:t>R2-2506425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93E6DF" w14:textId="14A28831" w:rsidR="00365262" w:rsidRPr="00365262" w:rsidRDefault="00365262" w:rsidP="00365262">
            <w:pPr>
              <w:pStyle w:val="TAL"/>
              <w:rPr>
                <w:rFonts w:cs="Arial"/>
                <w:sz w:val="16"/>
                <w:szCs w:val="16"/>
              </w:rPr>
            </w:pPr>
            <w:r w:rsidRPr="00365262">
              <w:rPr>
                <w:rFonts w:cs="Arial"/>
                <w:sz w:val="16"/>
                <w:szCs w:val="16"/>
              </w:rPr>
              <w:t>Restriction on RAT utilization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0CCC7C" w14:textId="3A4F7C58" w:rsidR="00365262" w:rsidRPr="00365262" w:rsidRDefault="00365262" w:rsidP="00365262">
            <w:pPr>
              <w:pStyle w:val="TAL"/>
              <w:rPr>
                <w:rFonts w:cs="Arial"/>
                <w:sz w:val="16"/>
                <w:szCs w:val="16"/>
              </w:rPr>
            </w:pPr>
            <w:r w:rsidRPr="00365262">
              <w:rPr>
                <w:rFonts w:cs="Arial"/>
                <w:sz w:val="16"/>
                <w:szCs w:val="16"/>
              </w:rPr>
              <w:t>Apple, Vodafone, InterDigital, Ericsson, Nokia, OPPO,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D71DB" w14:textId="67F65EC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5E354" w14:textId="57072369" w:rsidR="00365262" w:rsidRPr="00365262" w:rsidRDefault="00365262" w:rsidP="00365262">
            <w:pPr>
              <w:pStyle w:val="TAL"/>
              <w:rPr>
                <w:rFonts w:cs="Arial"/>
                <w:sz w:val="16"/>
                <w:szCs w:val="16"/>
              </w:rPr>
            </w:pPr>
            <w:r w:rsidRPr="00365262">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7F089F" w14:textId="400B13D9" w:rsidR="00365262" w:rsidRPr="00365262" w:rsidRDefault="00365262" w:rsidP="00365262">
            <w:pPr>
              <w:pStyle w:val="TAL"/>
              <w:rPr>
                <w:rFonts w:cs="Arial"/>
                <w:sz w:val="16"/>
                <w:szCs w:val="16"/>
              </w:rPr>
            </w:pPr>
            <w:r w:rsidRPr="00365262">
              <w:rPr>
                <w:rFonts w:cs="Arial"/>
                <w:sz w:val="16"/>
                <w:szCs w:val="16"/>
              </w:rPr>
              <w:t>ECRATU</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7AA663" w14:textId="71BE8B5D" w:rsidR="00365262" w:rsidRPr="00365262" w:rsidRDefault="00365262" w:rsidP="00365262">
            <w:pPr>
              <w:pStyle w:val="TAL"/>
              <w:rPr>
                <w:rFonts w:cs="Arial"/>
                <w:sz w:val="16"/>
                <w:szCs w:val="16"/>
              </w:rPr>
            </w:pPr>
            <w:r w:rsidRPr="00365262">
              <w:rPr>
                <w:rFonts w:cs="Arial"/>
                <w:sz w:val="16"/>
                <w:szCs w:val="16"/>
              </w:rPr>
              <w:t>0446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4DE9A6" w14:textId="35F5555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0095C4C" w14:textId="1FD89DE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FE8CA7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95DA14" w14:textId="29D2D186" w:rsidR="00365262" w:rsidRPr="00365262" w:rsidRDefault="00365262" w:rsidP="00365262">
            <w:pPr>
              <w:pStyle w:val="TAL"/>
              <w:rPr>
                <w:rFonts w:cs="Arial"/>
                <w:sz w:val="16"/>
                <w:szCs w:val="16"/>
              </w:rPr>
            </w:pPr>
            <w:r w:rsidRPr="00365262">
              <w:rPr>
                <w:rFonts w:cs="Arial"/>
                <w:sz w:val="16"/>
                <w:szCs w:val="16"/>
              </w:rPr>
              <w:t>R2-2506430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C179E" w14:textId="4A928764" w:rsidR="00365262" w:rsidRPr="00365262" w:rsidRDefault="00365262" w:rsidP="00365262">
            <w:pPr>
              <w:pStyle w:val="TAL"/>
              <w:rPr>
                <w:rFonts w:cs="Arial"/>
                <w:sz w:val="16"/>
                <w:szCs w:val="16"/>
              </w:rPr>
            </w:pPr>
            <w:r w:rsidRPr="00365262">
              <w:rPr>
                <w:rFonts w:cs="Arial"/>
                <w:sz w:val="16"/>
                <w:szCs w:val="16"/>
              </w:rPr>
              <w:t>Introduction of NavIC L1 SPS A-GNSS in LPP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2E709" w14:textId="7260DC85" w:rsidR="00365262" w:rsidRPr="00365262" w:rsidRDefault="00365262" w:rsidP="00365262">
            <w:pPr>
              <w:pStyle w:val="TAL"/>
              <w:rPr>
                <w:rFonts w:cs="Arial"/>
                <w:sz w:val="16"/>
                <w:szCs w:val="16"/>
              </w:rPr>
            </w:pPr>
            <w:r w:rsidRPr="00365262">
              <w:rPr>
                <w:rFonts w:cs="Arial"/>
                <w:sz w:val="16"/>
                <w:szCs w:val="16"/>
              </w:rPr>
              <w:t>Ericsson, Reliance Jio, ISRO, MediaTek Inc., CEWiT,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6078F" w14:textId="7471C28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CB0C6" w14:textId="5605E5C2"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5BC5" w14:textId="5952B4C8" w:rsidR="00365262" w:rsidRPr="00365262" w:rsidRDefault="00365262" w:rsidP="00365262">
            <w:pPr>
              <w:pStyle w:val="TAL"/>
              <w:rPr>
                <w:rFonts w:cs="Arial"/>
                <w:sz w:val="16"/>
                <w:szCs w:val="16"/>
              </w:rPr>
            </w:pPr>
            <w:r w:rsidRPr="00365262">
              <w:rPr>
                <w:rFonts w:cs="Arial"/>
                <w:sz w:val="16"/>
                <w:szCs w:val="16"/>
              </w:rPr>
              <w:t>LCS_NAVIC_L1_SPS_NR_LTE-Core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8B651E" w14:textId="7F885315" w:rsidR="00365262" w:rsidRPr="00365262" w:rsidRDefault="00365262" w:rsidP="00365262">
            <w:pPr>
              <w:pStyle w:val="TAL"/>
              <w:rPr>
                <w:rFonts w:cs="Arial"/>
                <w:sz w:val="16"/>
                <w:szCs w:val="16"/>
              </w:rPr>
            </w:pPr>
            <w:r w:rsidRPr="00365262">
              <w:rPr>
                <w:rFonts w:cs="Arial"/>
                <w:sz w:val="16"/>
                <w:szCs w:val="16"/>
              </w:rPr>
              <w:t>0532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B2ED7D" w14:textId="2BE84E42" w:rsidR="00365262" w:rsidRPr="00365262" w:rsidRDefault="00365262" w:rsidP="00365262">
            <w:pPr>
              <w:pStyle w:val="TAL"/>
              <w:rPr>
                <w:rFonts w:cs="Arial"/>
                <w:sz w:val="16"/>
                <w:szCs w:val="16"/>
              </w:rPr>
            </w:pPr>
            <w:r w:rsidRPr="00365262">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4DBA17" w14:textId="0A0EF6B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CBD88F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ACF7DA" w14:textId="7BC03CFB" w:rsidR="00365262" w:rsidRPr="00365262" w:rsidRDefault="00365262" w:rsidP="00365262">
            <w:pPr>
              <w:pStyle w:val="TAL"/>
              <w:rPr>
                <w:rFonts w:cs="Arial"/>
                <w:sz w:val="16"/>
                <w:szCs w:val="16"/>
              </w:rPr>
            </w:pPr>
            <w:r w:rsidRPr="00365262">
              <w:rPr>
                <w:rFonts w:cs="Arial"/>
                <w:sz w:val="16"/>
                <w:szCs w:val="16"/>
              </w:rPr>
              <w:t>R2-2506435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AD22E4" w14:textId="4B29716A" w:rsidR="00365262" w:rsidRPr="00365262" w:rsidRDefault="00365262" w:rsidP="00365262">
            <w:pPr>
              <w:pStyle w:val="TAL"/>
              <w:rPr>
                <w:rFonts w:cs="Arial"/>
                <w:sz w:val="16"/>
                <w:szCs w:val="16"/>
              </w:rPr>
            </w:pPr>
            <w:r w:rsidRPr="00365262">
              <w:rPr>
                <w:rFonts w:cs="Arial"/>
                <w:sz w:val="16"/>
                <w:szCs w:val="16"/>
              </w:rPr>
              <w:t>Correction to F field in MAC subheader for DL-SCH and UL-SCH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203D40" w14:textId="0FF0CCDF" w:rsidR="00365262" w:rsidRPr="00365262" w:rsidRDefault="00365262" w:rsidP="00365262">
            <w:pPr>
              <w:pStyle w:val="TAL"/>
              <w:rPr>
                <w:rFonts w:cs="Arial"/>
                <w:sz w:val="16"/>
                <w:szCs w:val="16"/>
              </w:rPr>
            </w:pPr>
            <w:r w:rsidRPr="00365262">
              <w:rPr>
                <w:rFonts w:cs="Arial"/>
                <w:sz w:val="16"/>
                <w:szCs w:val="16"/>
              </w:rPr>
              <w:t>NTT DOCOMO INC., Huawei, HiSilicon, MediaTek Inc., Nokia, Nokia Shanghai Bell, Qualcomm Incorporated,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A9CF9" w14:textId="1D5EE3BA" w:rsidR="00365262" w:rsidRPr="00365262" w:rsidRDefault="00365262" w:rsidP="00365262">
            <w:pPr>
              <w:pStyle w:val="TAL"/>
              <w:rPr>
                <w:rFonts w:cs="Arial"/>
                <w:sz w:val="16"/>
                <w:szCs w:val="16"/>
              </w:rPr>
            </w:pPr>
            <w:r w:rsidRPr="00365262">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4E104" w14:textId="6F267F51"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F900CA" w14:textId="52266075"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A010EA" w14:textId="1882EB66" w:rsidR="00365262" w:rsidRPr="00365262" w:rsidRDefault="00365262" w:rsidP="00365262">
            <w:pPr>
              <w:pStyle w:val="TAL"/>
              <w:rPr>
                <w:rFonts w:cs="Arial"/>
                <w:sz w:val="16"/>
                <w:szCs w:val="16"/>
              </w:rPr>
            </w:pPr>
            <w:r w:rsidRPr="00365262">
              <w:rPr>
                <w:rFonts w:cs="Arial"/>
                <w:sz w:val="16"/>
                <w:szCs w:val="16"/>
              </w:rPr>
              <w:t>2116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B59815" w14:textId="718D5815"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982483" w14:textId="56790807"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90B1AB8"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3D0BC2" w14:textId="234D082A" w:rsidR="00365262" w:rsidRPr="00365262" w:rsidRDefault="00365262" w:rsidP="00365262">
            <w:pPr>
              <w:pStyle w:val="TAL"/>
              <w:rPr>
                <w:rFonts w:cs="Arial"/>
                <w:sz w:val="16"/>
                <w:szCs w:val="16"/>
              </w:rPr>
            </w:pPr>
            <w:r w:rsidRPr="00365262">
              <w:rPr>
                <w:rFonts w:cs="Arial"/>
                <w:sz w:val="16"/>
                <w:szCs w:val="16"/>
              </w:rPr>
              <w:t>R2-2506437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F8CDA5" w14:textId="53DDC99D" w:rsidR="00365262" w:rsidRPr="00365262" w:rsidRDefault="00365262" w:rsidP="00365262">
            <w:pPr>
              <w:pStyle w:val="TAL"/>
              <w:rPr>
                <w:rFonts w:cs="Arial"/>
                <w:sz w:val="16"/>
                <w:szCs w:val="16"/>
              </w:rPr>
            </w:pPr>
            <w:r w:rsidRPr="00365262">
              <w:rPr>
                <w:rFonts w:cs="Arial"/>
                <w:sz w:val="16"/>
                <w:szCs w:val="16"/>
              </w:rPr>
              <w:t>Correction to F field in MAC subheader for DL-SCH and UL-SCH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F60750" w14:textId="7E8C6BDD" w:rsidR="00365262" w:rsidRPr="00365262" w:rsidRDefault="00365262" w:rsidP="00365262">
            <w:pPr>
              <w:pStyle w:val="TAL"/>
              <w:rPr>
                <w:rFonts w:cs="Arial"/>
                <w:sz w:val="16"/>
                <w:szCs w:val="16"/>
              </w:rPr>
            </w:pPr>
            <w:r w:rsidRPr="00365262">
              <w:rPr>
                <w:rFonts w:cs="Arial"/>
                <w:sz w:val="16"/>
                <w:szCs w:val="16"/>
              </w:rPr>
              <w:t>NTT DOCOMO INC., Huawei, HiSilicon, MediaTek Inc., Nokia, Nokia Shanghai Bell, Qualcomm Incorporated,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34FC5" w14:textId="32E66633"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80BE3" w14:textId="08369C0A"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0CDCB5" w14:textId="5DB56046"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7BCC0B" w14:textId="36D3DBEE" w:rsidR="00365262" w:rsidRPr="00365262" w:rsidRDefault="00365262" w:rsidP="00365262">
            <w:pPr>
              <w:pStyle w:val="TAL"/>
              <w:rPr>
                <w:rFonts w:cs="Arial"/>
                <w:sz w:val="16"/>
                <w:szCs w:val="16"/>
              </w:rPr>
            </w:pPr>
            <w:r w:rsidRPr="00365262">
              <w:rPr>
                <w:rFonts w:cs="Arial"/>
                <w:sz w:val="16"/>
                <w:szCs w:val="16"/>
              </w:rPr>
              <w:t>2118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4F95FF" w14:textId="78A90DE7"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A1381" w14:textId="08874BF6"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49195913"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D0365" w14:textId="422B3E97" w:rsidR="00365262" w:rsidRPr="00365262" w:rsidRDefault="00365262" w:rsidP="00365262">
            <w:pPr>
              <w:pStyle w:val="TAL"/>
              <w:rPr>
                <w:rFonts w:cs="Arial"/>
                <w:sz w:val="16"/>
                <w:szCs w:val="16"/>
              </w:rPr>
            </w:pPr>
            <w:r w:rsidRPr="00365262">
              <w:rPr>
                <w:rFonts w:cs="Arial"/>
                <w:sz w:val="16"/>
                <w:szCs w:val="16"/>
              </w:rPr>
              <w:t>R2-2506438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4831E1" w14:textId="31680127" w:rsidR="00365262" w:rsidRPr="00365262" w:rsidRDefault="00365262" w:rsidP="00365262">
            <w:pPr>
              <w:pStyle w:val="TAL"/>
              <w:rPr>
                <w:rFonts w:cs="Arial"/>
                <w:sz w:val="16"/>
                <w:szCs w:val="16"/>
              </w:rPr>
            </w:pPr>
            <w:r w:rsidRPr="00365262">
              <w:rPr>
                <w:rFonts w:cs="Arial"/>
                <w:sz w:val="16"/>
                <w:szCs w:val="16"/>
              </w:rPr>
              <w:t>Correction to F field in MAC subheader for DL-SCH and UL-SCH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AE45B4" w14:textId="7E010902" w:rsidR="00365262" w:rsidRPr="00365262" w:rsidRDefault="00365262" w:rsidP="00365262">
            <w:pPr>
              <w:pStyle w:val="TAL"/>
              <w:rPr>
                <w:rFonts w:cs="Arial"/>
                <w:sz w:val="16"/>
                <w:szCs w:val="16"/>
              </w:rPr>
            </w:pPr>
            <w:r w:rsidRPr="00365262">
              <w:rPr>
                <w:rFonts w:cs="Arial"/>
                <w:sz w:val="16"/>
                <w:szCs w:val="16"/>
              </w:rPr>
              <w:t>NTT DOCOMO INC., Huawei, HiSilicon, MediaTek Inc., Nokia, Nokia Shanghai Bell, Qualcomm Incorporated,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4D061" w14:textId="44D61028"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ABF61" w14:textId="3D0D2899"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CB12C" w14:textId="20A7D36D"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A5C305" w14:textId="5F94F53F" w:rsidR="00365262" w:rsidRPr="00365262" w:rsidRDefault="00365262" w:rsidP="00365262">
            <w:pPr>
              <w:pStyle w:val="TAL"/>
              <w:rPr>
                <w:rFonts w:cs="Arial"/>
                <w:sz w:val="16"/>
                <w:szCs w:val="16"/>
              </w:rPr>
            </w:pPr>
            <w:r w:rsidRPr="00365262">
              <w:rPr>
                <w:rFonts w:cs="Arial"/>
                <w:sz w:val="16"/>
                <w:szCs w:val="16"/>
              </w:rPr>
              <w:t>2119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376F16" w14:textId="70914CC6"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AD516B" w14:textId="113B2E6F"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2371DDF6" w:rsidR="00365262" w:rsidRPr="00365262" w:rsidRDefault="00365262" w:rsidP="00365262">
            <w:pPr>
              <w:pStyle w:val="TAL"/>
              <w:rPr>
                <w:rFonts w:cs="Arial"/>
                <w:sz w:val="16"/>
                <w:szCs w:val="16"/>
              </w:rPr>
            </w:pPr>
            <w:r w:rsidRPr="00365262">
              <w:rPr>
                <w:rFonts w:cs="Arial"/>
                <w:sz w:val="16"/>
                <w:szCs w:val="16"/>
              </w:rPr>
              <w:t>R2-2506442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533AB857" w:rsidR="00365262" w:rsidRPr="00365262" w:rsidRDefault="00365262" w:rsidP="00365262">
            <w:pPr>
              <w:pStyle w:val="TAL"/>
              <w:rPr>
                <w:rFonts w:cs="Arial"/>
                <w:sz w:val="16"/>
                <w:szCs w:val="16"/>
              </w:rPr>
            </w:pPr>
            <w:r w:rsidRPr="00365262">
              <w:rPr>
                <w:rFonts w:cs="Arial"/>
                <w:sz w:val="16"/>
                <w:szCs w:val="16"/>
              </w:rPr>
              <w:t>Correction on Presence condition of ssbFrequency in servingCellMO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0EBEC62A" w:rsidR="00365262" w:rsidRPr="00365262" w:rsidRDefault="00365262" w:rsidP="00365262">
            <w:pPr>
              <w:pStyle w:val="TAL"/>
              <w:rPr>
                <w:rFonts w:cs="Arial"/>
                <w:sz w:val="16"/>
                <w:szCs w:val="16"/>
              </w:rPr>
            </w:pPr>
            <w:r w:rsidRPr="00365262">
              <w:rPr>
                <w:rFonts w:cs="Arial"/>
                <w:sz w:val="16"/>
                <w:szCs w:val="16"/>
              </w:rPr>
              <w:t>ZTE Corporation, Sanechips, Huawei, HiSilicon,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73A018DA" w:rsidR="00365262" w:rsidRPr="00365262" w:rsidRDefault="00365262" w:rsidP="00365262">
            <w:pPr>
              <w:pStyle w:val="TAL"/>
              <w:rPr>
                <w:rFonts w:cs="Arial"/>
                <w:sz w:val="16"/>
                <w:szCs w:val="16"/>
              </w:rPr>
            </w:pPr>
            <w:r w:rsidRPr="00365262">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4613B55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181DEEEE"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5CA76912" w:rsidR="00365262" w:rsidRPr="00365262" w:rsidRDefault="00365262" w:rsidP="00365262">
            <w:pPr>
              <w:pStyle w:val="TAL"/>
              <w:rPr>
                <w:rFonts w:cs="Arial"/>
                <w:sz w:val="16"/>
                <w:szCs w:val="16"/>
              </w:rPr>
            </w:pPr>
            <w:r w:rsidRPr="00365262">
              <w:rPr>
                <w:rFonts w:cs="Arial"/>
                <w:sz w:val="16"/>
                <w:szCs w:val="16"/>
              </w:rPr>
              <w:t>5470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1D76BEB8"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6F7F50E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5764426A" w:rsidR="00365262" w:rsidRPr="00365262" w:rsidRDefault="00365262" w:rsidP="00365262">
            <w:pPr>
              <w:pStyle w:val="TAL"/>
              <w:rPr>
                <w:rFonts w:cs="Arial"/>
                <w:sz w:val="16"/>
                <w:szCs w:val="16"/>
              </w:rPr>
            </w:pPr>
            <w:r w:rsidRPr="00365262">
              <w:rPr>
                <w:rFonts w:cs="Arial"/>
                <w:sz w:val="16"/>
                <w:szCs w:val="16"/>
              </w:rPr>
              <w:t>R2-2506443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675C09BF" w:rsidR="00365262" w:rsidRPr="00365262" w:rsidRDefault="00365262" w:rsidP="00365262">
            <w:pPr>
              <w:pStyle w:val="TAL"/>
              <w:rPr>
                <w:rFonts w:cs="Arial"/>
                <w:sz w:val="16"/>
                <w:szCs w:val="16"/>
              </w:rPr>
            </w:pPr>
            <w:r w:rsidRPr="00365262">
              <w:rPr>
                <w:rFonts w:cs="Arial"/>
                <w:sz w:val="16"/>
                <w:szCs w:val="16"/>
              </w:rPr>
              <w:t>Correction on Presence condition of ssbFrequency in servingCellMO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50EEC1D2" w:rsidR="00365262" w:rsidRPr="00365262" w:rsidRDefault="00365262" w:rsidP="00365262">
            <w:pPr>
              <w:pStyle w:val="TAL"/>
              <w:rPr>
                <w:rFonts w:cs="Arial"/>
                <w:sz w:val="16"/>
                <w:szCs w:val="16"/>
              </w:rPr>
            </w:pPr>
            <w:r w:rsidRPr="00365262">
              <w:rPr>
                <w:rFonts w:cs="Arial"/>
                <w:sz w:val="16"/>
                <w:szCs w:val="16"/>
              </w:rPr>
              <w:t>ZTE Corporation, Sanechips, Huawei, HiSilicon,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7C939B02"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549C2C8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1F330EEF"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2E153EAA" w:rsidR="00365262" w:rsidRPr="00365262" w:rsidRDefault="00365262" w:rsidP="00365262">
            <w:pPr>
              <w:pStyle w:val="TAL"/>
              <w:rPr>
                <w:rFonts w:cs="Arial"/>
                <w:sz w:val="16"/>
                <w:szCs w:val="16"/>
              </w:rPr>
            </w:pPr>
            <w:r w:rsidRPr="00365262">
              <w:rPr>
                <w:rFonts w:cs="Arial"/>
                <w:sz w:val="16"/>
                <w:szCs w:val="16"/>
              </w:rPr>
              <w:t>5471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0011C573"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44D06E0C"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5C096284" w:rsidR="00365262" w:rsidRPr="00365262" w:rsidRDefault="00365262" w:rsidP="00365262">
            <w:pPr>
              <w:pStyle w:val="TAL"/>
              <w:rPr>
                <w:rFonts w:cs="Arial"/>
                <w:sz w:val="16"/>
                <w:szCs w:val="16"/>
              </w:rPr>
            </w:pPr>
            <w:r w:rsidRPr="00365262">
              <w:rPr>
                <w:rFonts w:cs="Arial"/>
                <w:sz w:val="16"/>
                <w:szCs w:val="16"/>
              </w:rPr>
              <w:t>R2-2506444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6032952A" w:rsidR="00365262" w:rsidRPr="00365262" w:rsidRDefault="00365262" w:rsidP="00365262">
            <w:pPr>
              <w:pStyle w:val="TAL"/>
              <w:rPr>
                <w:rFonts w:cs="Arial"/>
                <w:sz w:val="16"/>
                <w:szCs w:val="16"/>
              </w:rPr>
            </w:pPr>
            <w:r w:rsidRPr="00365262">
              <w:rPr>
                <w:rFonts w:cs="Arial"/>
                <w:sz w:val="16"/>
                <w:szCs w:val="16"/>
              </w:rPr>
              <w:t>Correction on Presence condition of ssbFrequency in servingCellMO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0F914C8B" w:rsidR="00365262" w:rsidRPr="00365262" w:rsidRDefault="00365262" w:rsidP="00365262">
            <w:pPr>
              <w:pStyle w:val="TAL"/>
              <w:rPr>
                <w:rFonts w:cs="Arial"/>
                <w:sz w:val="16"/>
                <w:szCs w:val="16"/>
              </w:rPr>
            </w:pPr>
            <w:r w:rsidRPr="00365262">
              <w:rPr>
                <w:rFonts w:cs="Arial"/>
                <w:sz w:val="16"/>
                <w:szCs w:val="16"/>
              </w:rPr>
              <w:t>ZTE Corporation, Sanechips, Huawei, HiSilicon,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4F84CE68"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50B218FF"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12344DFB"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14E1C71E" w:rsidR="00365262" w:rsidRPr="00365262" w:rsidRDefault="00365262" w:rsidP="00365262">
            <w:pPr>
              <w:pStyle w:val="TAL"/>
              <w:rPr>
                <w:rFonts w:cs="Arial"/>
                <w:sz w:val="16"/>
                <w:szCs w:val="16"/>
              </w:rPr>
            </w:pPr>
            <w:r w:rsidRPr="00365262">
              <w:rPr>
                <w:rFonts w:cs="Arial"/>
                <w:sz w:val="16"/>
                <w:szCs w:val="16"/>
              </w:rPr>
              <w:t>5472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34A08C10"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0E2A0434"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61224761" w:rsidR="00365262" w:rsidRPr="00365262" w:rsidRDefault="00365262" w:rsidP="00365262">
            <w:pPr>
              <w:pStyle w:val="TAL"/>
              <w:rPr>
                <w:rFonts w:cs="Arial"/>
                <w:sz w:val="16"/>
                <w:szCs w:val="16"/>
              </w:rPr>
            </w:pPr>
            <w:r w:rsidRPr="00365262">
              <w:rPr>
                <w:rFonts w:cs="Arial"/>
                <w:sz w:val="16"/>
                <w:szCs w:val="16"/>
              </w:rPr>
              <w:t>R2-2506445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24F39E1A" w:rsidR="00365262" w:rsidRPr="00365262" w:rsidRDefault="00365262" w:rsidP="00365262">
            <w:pPr>
              <w:pStyle w:val="TAL"/>
              <w:rPr>
                <w:rFonts w:cs="Arial"/>
                <w:sz w:val="16"/>
                <w:szCs w:val="16"/>
              </w:rPr>
            </w:pPr>
            <w:r w:rsidRPr="00365262">
              <w:rPr>
                <w:rFonts w:cs="Arial"/>
                <w:sz w:val="16"/>
                <w:szCs w:val="16"/>
              </w:rPr>
              <w:t>Correction on Presence condition of ssbFrequency in servingCellMO for SSB-less 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31051387" w:rsidR="00365262" w:rsidRPr="00365262" w:rsidRDefault="00365262" w:rsidP="00365262">
            <w:pPr>
              <w:pStyle w:val="TAL"/>
              <w:rPr>
                <w:rFonts w:cs="Arial"/>
                <w:sz w:val="16"/>
                <w:szCs w:val="16"/>
              </w:rPr>
            </w:pPr>
            <w:r w:rsidRPr="00365262">
              <w:rPr>
                <w:rFonts w:cs="Arial"/>
                <w:sz w:val="16"/>
                <w:szCs w:val="16"/>
              </w:rPr>
              <w:t>ZTE Corporation, Sanechips, Huawei, HiSilicon,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5F1A5FB3"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60E51A3F"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7CEFEFD1" w:rsidR="00365262" w:rsidRPr="00365262" w:rsidRDefault="00365262" w:rsidP="00365262">
            <w:pPr>
              <w:pStyle w:val="TAL"/>
              <w:rPr>
                <w:rFonts w:cs="Arial"/>
                <w:sz w:val="16"/>
                <w:szCs w:val="16"/>
              </w:rPr>
            </w:pPr>
            <w:r w:rsidRPr="00365262">
              <w:rPr>
                <w:rFonts w:cs="Arial"/>
                <w:sz w:val="16"/>
                <w:szCs w:val="16"/>
              </w:rPr>
              <w:t>NR_newRAT-Core, 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1BD01638" w:rsidR="00365262" w:rsidRPr="00365262" w:rsidRDefault="00365262" w:rsidP="00365262">
            <w:pPr>
              <w:pStyle w:val="TAL"/>
              <w:rPr>
                <w:rFonts w:cs="Arial"/>
                <w:sz w:val="16"/>
                <w:szCs w:val="16"/>
              </w:rPr>
            </w:pPr>
            <w:r w:rsidRPr="00365262">
              <w:rPr>
                <w:rFonts w:cs="Arial"/>
                <w:sz w:val="16"/>
                <w:szCs w:val="16"/>
              </w:rPr>
              <w:t>5473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18F12E66"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778DC08A"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26AF8CB7" w:rsidR="00365262" w:rsidRPr="00365262" w:rsidRDefault="00365262" w:rsidP="00365262">
            <w:pPr>
              <w:pStyle w:val="TAL"/>
              <w:rPr>
                <w:rFonts w:cs="Arial"/>
                <w:sz w:val="16"/>
                <w:szCs w:val="16"/>
              </w:rPr>
            </w:pPr>
            <w:r w:rsidRPr="00365262">
              <w:rPr>
                <w:rFonts w:cs="Arial"/>
                <w:sz w:val="16"/>
                <w:szCs w:val="16"/>
              </w:rPr>
              <w:t>R2-2506446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46ACB01A" w:rsidR="00365262" w:rsidRPr="00365262" w:rsidRDefault="00365262" w:rsidP="00365262">
            <w:pPr>
              <w:pStyle w:val="TAL"/>
              <w:rPr>
                <w:rFonts w:cs="Arial"/>
                <w:sz w:val="16"/>
                <w:szCs w:val="16"/>
              </w:rPr>
            </w:pPr>
            <w:r w:rsidRPr="00365262">
              <w:rPr>
                <w:rFonts w:cs="Arial"/>
                <w:sz w:val="16"/>
                <w:szCs w:val="16"/>
              </w:rPr>
              <w:t>Clarification to musim-AffectedBandsList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69ECBDF8" w:rsidR="00365262" w:rsidRPr="00365262" w:rsidRDefault="00365262" w:rsidP="00365262">
            <w:pPr>
              <w:pStyle w:val="TAL"/>
              <w:rPr>
                <w:rFonts w:cs="Arial"/>
                <w:sz w:val="16"/>
                <w:szCs w:val="16"/>
              </w:rPr>
            </w:pPr>
            <w:r w:rsidRPr="00365262">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7616551E"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0E6D183D"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6E788486" w:rsidR="00365262" w:rsidRPr="00365262" w:rsidRDefault="00365262" w:rsidP="00365262">
            <w:pPr>
              <w:pStyle w:val="TAL"/>
              <w:rPr>
                <w:rFonts w:cs="Arial"/>
                <w:sz w:val="16"/>
                <w:szCs w:val="16"/>
              </w:rPr>
            </w:pPr>
            <w:r w:rsidRPr="00365262">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39CB7B49" w:rsidR="00365262" w:rsidRPr="00365262" w:rsidRDefault="00365262" w:rsidP="00365262">
            <w:pPr>
              <w:pStyle w:val="TAL"/>
              <w:rPr>
                <w:rFonts w:cs="Arial"/>
                <w:sz w:val="16"/>
                <w:szCs w:val="16"/>
              </w:rPr>
            </w:pPr>
            <w:r w:rsidRPr="00365262">
              <w:rPr>
                <w:rFonts w:cs="Arial"/>
                <w:sz w:val="16"/>
                <w:szCs w:val="16"/>
              </w:rPr>
              <w:t>5447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4E456E0B"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589B839F"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206EF599" w:rsidR="00365262" w:rsidRPr="00365262" w:rsidRDefault="00365262" w:rsidP="00365262">
            <w:pPr>
              <w:pStyle w:val="TAL"/>
              <w:rPr>
                <w:rFonts w:cs="Arial"/>
                <w:sz w:val="16"/>
                <w:szCs w:val="16"/>
              </w:rPr>
            </w:pPr>
            <w:r w:rsidRPr="00365262">
              <w:rPr>
                <w:rFonts w:cs="Arial"/>
                <w:sz w:val="16"/>
                <w:szCs w:val="16"/>
              </w:rPr>
              <w:t>R2-2506459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607324C2" w:rsidR="00365262" w:rsidRPr="00365262" w:rsidRDefault="00365262" w:rsidP="00365262">
            <w:pPr>
              <w:pStyle w:val="TAL"/>
              <w:rPr>
                <w:rFonts w:cs="Arial"/>
                <w:sz w:val="16"/>
                <w:szCs w:val="16"/>
              </w:rPr>
            </w:pPr>
            <w:r w:rsidRPr="00365262">
              <w:rPr>
                <w:rFonts w:cs="Arial"/>
                <w:sz w:val="16"/>
                <w:szCs w:val="16"/>
              </w:rPr>
              <w:t>Correction to the description of PDU set QoS parameter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3C5617C5" w:rsidR="00365262" w:rsidRPr="00365262" w:rsidRDefault="00365262" w:rsidP="00365262">
            <w:pPr>
              <w:pStyle w:val="TAL"/>
              <w:rPr>
                <w:rFonts w:cs="Arial"/>
                <w:sz w:val="16"/>
                <w:szCs w:val="16"/>
              </w:rPr>
            </w:pPr>
            <w:r w:rsidRPr="00365262">
              <w:rPr>
                <w:rFonts w:cs="Arial"/>
                <w:sz w:val="16"/>
                <w:szCs w:val="16"/>
              </w:rPr>
              <w:t>Huawei, HiSilicon,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6650F41C"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540EEE41"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3CC4A4A7" w:rsidR="00365262" w:rsidRPr="00365262" w:rsidRDefault="00365262" w:rsidP="00365262">
            <w:pPr>
              <w:pStyle w:val="TAL"/>
              <w:rPr>
                <w:rFonts w:cs="Arial"/>
                <w:sz w:val="16"/>
                <w:szCs w:val="16"/>
              </w:rPr>
            </w:pPr>
            <w:r w:rsidRPr="00365262">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09292BC8" w:rsidR="00365262" w:rsidRPr="00365262" w:rsidRDefault="00365262" w:rsidP="00365262">
            <w:pPr>
              <w:pStyle w:val="TAL"/>
              <w:rPr>
                <w:rFonts w:cs="Arial"/>
                <w:sz w:val="16"/>
                <w:szCs w:val="16"/>
              </w:rPr>
            </w:pPr>
            <w:r w:rsidRPr="00365262">
              <w:rPr>
                <w:rFonts w:cs="Arial"/>
                <w:sz w:val="16"/>
                <w:szCs w:val="16"/>
              </w:rPr>
              <w:t>1010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0B815E1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7D03684D"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3C9CE7CE" w:rsidR="00365262" w:rsidRPr="00365262" w:rsidRDefault="00365262" w:rsidP="00365262">
            <w:pPr>
              <w:pStyle w:val="TAL"/>
              <w:rPr>
                <w:rFonts w:cs="Arial"/>
                <w:sz w:val="16"/>
                <w:szCs w:val="16"/>
              </w:rPr>
            </w:pPr>
            <w:r w:rsidRPr="00365262">
              <w:rPr>
                <w:rFonts w:cs="Arial"/>
                <w:sz w:val="16"/>
                <w:szCs w:val="16"/>
              </w:rPr>
              <w:t>R2-2506461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591D113F" w:rsidR="00365262" w:rsidRPr="00365262" w:rsidRDefault="00365262" w:rsidP="00365262">
            <w:pPr>
              <w:pStyle w:val="TAL"/>
              <w:rPr>
                <w:rFonts w:cs="Arial"/>
                <w:sz w:val="16"/>
                <w:szCs w:val="16"/>
              </w:rPr>
            </w:pPr>
            <w:r w:rsidRPr="00365262">
              <w:rPr>
                <w:rFonts w:cs="Arial"/>
                <w:sz w:val="16"/>
                <w:szCs w:val="16"/>
              </w:rPr>
              <w:t>Introduction of UAV mobility enhancements [UAV_Mobility]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4B2B94A6" w:rsidR="00365262" w:rsidRPr="00365262" w:rsidRDefault="00365262" w:rsidP="00365262">
            <w:pPr>
              <w:pStyle w:val="TAL"/>
              <w:rPr>
                <w:rFonts w:cs="Arial"/>
                <w:sz w:val="16"/>
                <w:szCs w:val="16"/>
              </w:rPr>
            </w:pPr>
            <w:r w:rsidRPr="00365262">
              <w:rPr>
                <w:rFonts w:cs="Arial"/>
                <w:sz w:val="16"/>
                <w:szCs w:val="16"/>
              </w:rPr>
              <w:t>CATT, NTT DOCOMO, LG Electronics Inc., Kyocera, LGU+, China Telecom, NEC, SK Telecom, Qualcomm Incorporated, Ericsson, Nokia, InterDigital, vivo,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2579620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1ACA49F4"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7C0D1770"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59D786B6" w:rsidR="00365262" w:rsidRPr="00365262" w:rsidRDefault="00365262" w:rsidP="00365262">
            <w:pPr>
              <w:pStyle w:val="TAL"/>
              <w:rPr>
                <w:rFonts w:cs="Arial"/>
                <w:sz w:val="16"/>
                <w:szCs w:val="16"/>
              </w:rPr>
            </w:pPr>
            <w:r w:rsidRPr="00365262">
              <w:rPr>
                <w:rFonts w:cs="Arial"/>
                <w:sz w:val="16"/>
                <w:szCs w:val="16"/>
              </w:rPr>
              <w:t>1004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3C57EB8E"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13F46E9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63A242C3" w:rsidR="00365262" w:rsidRPr="00365262" w:rsidRDefault="00365262" w:rsidP="00365262">
            <w:pPr>
              <w:pStyle w:val="TAL"/>
              <w:rPr>
                <w:rFonts w:cs="Arial"/>
                <w:sz w:val="16"/>
                <w:szCs w:val="16"/>
              </w:rPr>
            </w:pPr>
            <w:r w:rsidRPr="00365262">
              <w:rPr>
                <w:rFonts w:cs="Arial"/>
                <w:sz w:val="16"/>
                <w:szCs w:val="16"/>
              </w:rPr>
              <w:t>R2-2506462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2E4B89B6" w:rsidR="00365262" w:rsidRPr="00365262" w:rsidRDefault="00365262" w:rsidP="00365262">
            <w:pPr>
              <w:pStyle w:val="TAL"/>
              <w:rPr>
                <w:rFonts w:cs="Arial"/>
                <w:sz w:val="16"/>
                <w:szCs w:val="16"/>
              </w:rPr>
            </w:pPr>
            <w:r w:rsidRPr="00365262">
              <w:rPr>
                <w:rFonts w:cs="Arial"/>
                <w:sz w:val="16"/>
                <w:szCs w:val="16"/>
              </w:rPr>
              <w:t>Introduction of UAV mobility enhancements [UAV_Mobility]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22EED081" w:rsidR="00365262" w:rsidRPr="00365262" w:rsidRDefault="00365262" w:rsidP="00365262">
            <w:pPr>
              <w:pStyle w:val="TAL"/>
              <w:rPr>
                <w:rFonts w:cs="Arial"/>
                <w:sz w:val="16"/>
                <w:szCs w:val="16"/>
              </w:rPr>
            </w:pPr>
            <w:r w:rsidRPr="00365262">
              <w:rPr>
                <w:rFonts w:cs="Arial"/>
                <w:sz w:val="16"/>
                <w:szCs w:val="16"/>
              </w:rPr>
              <w:t>CATT, NTT DOCOMO, LG Electronics Inc., Kyocera, LGU+, China Telecom, NEC, SK Telecom, Qualcomm Incorporated, Ericsson, Nokia, InterDigital, vivo,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50A0399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51D772F9" w:rsidR="00365262" w:rsidRPr="00365262" w:rsidRDefault="00365262" w:rsidP="00365262">
            <w:pPr>
              <w:pStyle w:val="TAL"/>
              <w:rPr>
                <w:rFonts w:cs="Arial"/>
                <w:sz w:val="16"/>
                <w:szCs w:val="16"/>
              </w:rPr>
            </w:pPr>
            <w:r w:rsidRPr="00365262">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3294D690"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707A697A" w:rsidR="00365262" w:rsidRPr="00365262" w:rsidRDefault="00365262" w:rsidP="00365262">
            <w:pPr>
              <w:pStyle w:val="TAL"/>
              <w:rPr>
                <w:rFonts w:cs="Arial"/>
                <w:sz w:val="16"/>
                <w:szCs w:val="16"/>
              </w:rPr>
            </w:pPr>
            <w:r w:rsidRPr="00365262">
              <w:rPr>
                <w:rFonts w:cs="Arial"/>
                <w:sz w:val="16"/>
                <w:szCs w:val="16"/>
              </w:rPr>
              <w:t>0439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232D557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1D34C90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6B3FE095" w:rsidR="00365262" w:rsidRPr="00365262" w:rsidRDefault="00365262" w:rsidP="00365262">
            <w:pPr>
              <w:pStyle w:val="TAL"/>
              <w:rPr>
                <w:rFonts w:cs="Arial"/>
                <w:sz w:val="16"/>
                <w:szCs w:val="16"/>
              </w:rPr>
            </w:pPr>
            <w:r w:rsidRPr="00365262">
              <w:rPr>
                <w:rFonts w:cs="Arial"/>
                <w:sz w:val="16"/>
                <w:szCs w:val="16"/>
              </w:rPr>
              <w:t>R2-2506463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25234617" w:rsidR="00365262" w:rsidRPr="00365262" w:rsidRDefault="00365262" w:rsidP="00365262">
            <w:pPr>
              <w:pStyle w:val="TAL"/>
              <w:rPr>
                <w:rFonts w:cs="Arial"/>
                <w:sz w:val="16"/>
                <w:szCs w:val="16"/>
              </w:rPr>
            </w:pPr>
            <w:r w:rsidRPr="00365262">
              <w:rPr>
                <w:rFonts w:cs="Arial"/>
                <w:sz w:val="16"/>
                <w:szCs w:val="16"/>
              </w:rPr>
              <w:t>Introduction of UAV mobility enhancements [UAV_Mobility]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55449507" w:rsidR="00365262" w:rsidRPr="00365262" w:rsidRDefault="00365262" w:rsidP="00365262">
            <w:pPr>
              <w:pStyle w:val="TAL"/>
              <w:rPr>
                <w:rFonts w:cs="Arial"/>
                <w:sz w:val="16"/>
                <w:szCs w:val="16"/>
              </w:rPr>
            </w:pPr>
            <w:r w:rsidRPr="00365262">
              <w:rPr>
                <w:rFonts w:cs="Arial"/>
                <w:sz w:val="16"/>
                <w:szCs w:val="16"/>
              </w:rPr>
              <w:t>CATT, NTT DOCOMO, LG Electronics Inc., Kyocera, LGU+, China Telecom, NEC, SK Telecom, Qualcomm Incorporated, Ericsson, Nokia, InterDigital, vivo,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5B9ADE4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3E36BEDF"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472E14E2"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4AEF51E9" w:rsidR="00365262" w:rsidRPr="00365262" w:rsidRDefault="00365262" w:rsidP="00365262">
            <w:pPr>
              <w:pStyle w:val="TAL"/>
              <w:rPr>
                <w:rFonts w:cs="Arial"/>
                <w:sz w:val="16"/>
                <w:szCs w:val="16"/>
              </w:rPr>
            </w:pPr>
            <w:r w:rsidRPr="00365262">
              <w:rPr>
                <w:rFonts w:cs="Arial"/>
                <w:sz w:val="16"/>
                <w:szCs w:val="16"/>
              </w:rPr>
              <w:t>1319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5A26360E"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06F48BD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453C0439" w:rsidR="00365262" w:rsidRPr="00365262" w:rsidRDefault="00365262" w:rsidP="00365262">
            <w:pPr>
              <w:pStyle w:val="TAL"/>
              <w:rPr>
                <w:rFonts w:cs="Arial"/>
                <w:sz w:val="16"/>
                <w:szCs w:val="16"/>
              </w:rPr>
            </w:pPr>
            <w:r w:rsidRPr="00365262">
              <w:rPr>
                <w:rFonts w:cs="Arial"/>
                <w:sz w:val="16"/>
                <w:szCs w:val="16"/>
              </w:rPr>
              <w:t>R2-2506464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43227E5D" w:rsidR="00365262" w:rsidRPr="00365262" w:rsidRDefault="00365262" w:rsidP="00365262">
            <w:pPr>
              <w:pStyle w:val="TAL"/>
              <w:rPr>
                <w:rFonts w:cs="Arial"/>
                <w:sz w:val="16"/>
                <w:szCs w:val="16"/>
              </w:rPr>
            </w:pPr>
            <w:r w:rsidRPr="00365262">
              <w:rPr>
                <w:rFonts w:cs="Arial"/>
                <w:sz w:val="16"/>
                <w:szCs w:val="16"/>
              </w:rPr>
              <w:t>Introduction of UAV mobility enhancements [UAV_Mobility]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1D568A02" w:rsidR="00365262" w:rsidRPr="00365262" w:rsidRDefault="00365262" w:rsidP="00365262">
            <w:pPr>
              <w:pStyle w:val="TAL"/>
              <w:rPr>
                <w:rFonts w:cs="Arial"/>
                <w:sz w:val="16"/>
                <w:szCs w:val="16"/>
              </w:rPr>
            </w:pPr>
            <w:r w:rsidRPr="00365262">
              <w:rPr>
                <w:rFonts w:cs="Arial"/>
                <w:sz w:val="16"/>
                <w:szCs w:val="16"/>
              </w:rPr>
              <w:t>CATT, NTT DOCOMO, LG Electronics Inc., Kyocera, LGU+, China Telecom, NEC, SK Telecom, Qualcomm Incorporated, Ericsson, Nokia, InterDigital, vivo,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234BF88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72A23E4D"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272E85D5"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51F82F64" w:rsidR="00365262" w:rsidRPr="00365262" w:rsidRDefault="00365262" w:rsidP="00365262">
            <w:pPr>
              <w:pStyle w:val="TAL"/>
              <w:rPr>
                <w:rFonts w:cs="Arial"/>
                <w:sz w:val="16"/>
                <w:szCs w:val="16"/>
              </w:rPr>
            </w:pPr>
            <w:r w:rsidRPr="00365262">
              <w:rPr>
                <w:rFonts w:cs="Arial"/>
                <w:sz w:val="16"/>
                <w:szCs w:val="16"/>
              </w:rPr>
              <w:t>5399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393EEA84"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DB7A5F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3E077C5C" w:rsidR="00365262" w:rsidRPr="00365262" w:rsidRDefault="00365262" w:rsidP="00365262">
            <w:pPr>
              <w:pStyle w:val="TAL"/>
              <w:rPr>
                <w:rFonts w:cs="Arial"/>
                <w:sz w:val="16"/>
                <w:szCs w:val="16"/>
              </w:rPr>
            </w:pPr>
            <w:r w:rsidRPr="00365262">
              <w:rPr>
                <w:rFonts w:cs="Arial"/>
                <w:sz w:val="16"/>
                <w:szCs w:val="16"/>
              </w:rPr>
              <w:t>R2-2506469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40936BB3" w:rsidR="00365262" w:rsidRPr="00365262" w:rsidRDefault="00365262" w:rsidP="00365262">
            <w:pPr>
              <w:pStyle w:val="TAL"/>
              <w:rPr>
                <w:rFonts w:cs="Arial"/>
                <w:sz w:val="16"/>
                <w:szCs w:val="16"/>
              </w:rPr>
            </w:pPr>
            <w:r w:rsidRPr="00365262">
              <w:rPr>
                <w:rFonts w:cs="Arial"/>
                <w:sz w:val="16"/>
                <w:szCs w:val="16"/>
              </w:rPr>
              <w:t>Corrections on Rel-18 UE capability descriptions, including [HARQ-ACK MUX on 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2978A84" w:rsidR="00365262" w:rsidRPr="00365262" w:rsidRDefault="00365262" w:rsidP="00365262">
            <w:pPr>
              <w:pStyle w:val="TAL"/>
              <w:rPr>
                <w:rFonts w:cs="Arial"/>
                <w:sz w:val="16"/>
                <w:szCs w:val="16"/>
              </w:rPr>
            </w:pPr>
            <w:r w:rsidRPr="00365262">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735463FC"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133ADEF2"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4966D0AB" w:rsidR="00365262" w:rsidRPr="00365262" w:rsidRDefault="00365262" w:rsidP="00365262">
            <w:pPr>
              <w:pStyle w:val="TAL"/>
              <w:rPr>
                <w:rFonts w:cs="Arial"/>
                <w:sz w:val="16"/>
                <w:szCs w:val="16"/>
              </w:rPr>
            </w:pPr>
            <w:r w:rsidRPr="00365262">
              <w:rPr>
                <w:rFonts w:cs="Arial"/>
                <w:sz w:val="16"/>
                <w:szCs w:val="16"/>
              </w:rPr>
              <w:t>NR_MIMO_evo_DL_UL, NR_Mob_enh2, Netw_Energy_NR, NR_XR_enh, NR_NTN_enh, NR_SL_enh2,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08600518" w:rsidR="00365262" w:rsidRPr="00365262" w:rsidRDefault="00365262" w:rsidP="00365262">
            <w:pPr>
              <w:pStyle w:val="TAL"/>
              <w:rPr>
                <w:rFonts w:cs="Arial"/>
                <w:sz w:val="16"/>
                <w:szCs w:val="16"/>
              </w:rPr>
            </w:pPr>
            <w:r w:rsidRPr="00365262">
              <w:rPr>
                <w:rFonts w:cs="Arial"/>
                <w:sz w:val="16"/>
                <w:szCs w:val="16"/>
              </w:rPr>
              <w:t>1322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66B01C71"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0D401A22"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2B2F5785" w:rsidR="00365262" w:rsidRPr="00365262" w:rsidRDefault="00365262" w:rsidP="00365262">
            <w:pPr>
              <w:pStyle w:val="TAL"/>
              <w:rPr>
                <w:rFonts w:cs="Arial"/>
                <w:sz w:val="16"/>
                <w:szCs w:val="16"/>
              </w:rPr>
            </w:pPr>
            <w:r w:rsidRPr="00365262">
              <w:rPr>
                <w:rFonts w:cs="Arial"/>
                <w:sz w:val="16"/>
                <w:szCs w:val="16"/>
              </w:rPr>
              <w:t>R2-2506471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20C2D226" w:rsidR="00365262" w:rsidRPr="00365262" w:rsidRDefault="00365262" w:rsidP="00365262">
            <w:pPr>
              <w:pStyle w:val="TAL"/>
              <w:rPr>
                <w:rFonts w:cs="Arial"/>
                <w:sz w:val="16"/>
                <w:szCs w:val="16"/>
              </w:rPr>
            </w:pPr>
            <w:r w:rsidRPr="00365262">
              <w:rPr>
                <w:rFonts w:cs="Arial"/>
                <w:sz w:val="16"/>
                <w:szCs w:val="16"/>
              </w:rPr>
              <w:t>Introduction of 32 HARQ processes to TN [TN32HARQ]</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6D04C349" w:rsidR="00365262" w:rsidRPr="00365262" w:rsidRDefault="00365262" w:rsidP="00365262">
            <w:pPr>
              <w:pStyle w:val="TAL"/>
              <w:rPr>
                <w:rFonts w:cs="Arial"/>
                <w:sz w:val="16"/>
                <w:szCs w:val="16"/>
              </w:rPr>
            </w:pPr>
            <w:r w:rsidRPr="00365262">
              <w:rPr>
                <w:rFonts w:cs="Arial"/>
                <w:sz w:val="16"/>
                <w:szCs w:val="16"/>
              </w:rPr>
              <w:t>Huawei, HiSilicon, Ericsson,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17276084"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0AB08A30"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196847AA"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5A7BB8D" w:rsidR="00365262" w:rsidRPr="00365262" w:rsidRDefault="00365262" w:rsidP="00365262">
            <w:pPr>
              <w:pStyle w:val="TAL"/>
              <w:rPr>
                <w:rFonts w:cs="Arial"/>
                <w:sz w:val="16"/>
                <w:szCs w:val="16"/>
              </w:rPr>
            </w:pPr>
            <w:r w:rsidRPr="00365262">
              <w:rPr>
                <w:rFonts w:cs="Arial"/>
                <w:sz w:val="16"/>
                <w:szCs w:val="16"/>
              </w:rPr>
              <w:t>5410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7ED2D8F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79DAD6F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1C8AA0E5" w:rsidR="00365262" w:rsidRPr="00365262" w:rsidRDefault="00365262" w:rsidP="00365262">
            <w:pPr>
              <w:pStyle w:val="TAL"/>
              <w:rPr>
                <w:rFonts w:cs="Arial"/>
                <w:sz w:val="16"/>
                <w:szCs w:val="16"/>
              </w:rPr>
            </w:pPr>
            <w:r w:rsidRPr="00365262">
              <w:rPr>
                <w:rFonts w:cs="Arial"/>
                <w:sz w:val="16"/>
                <w:szCs w:val="16"/>
              </w:rPr>
              <w:t>R2-2506475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1612C54A" w:rsidR="00365262" w:rsidRPr="00365262" w:rsidRDefault="00365262" w:rsidP="00365262">
            <w:pPr>
              <w:pStyle w:val="TAL"/>
              <w:rPr>
                <w:rFonts w:cs="Arial"/>
                <w:sz w:val="16"/>
                <w:szCs w:val="16"/>
              </w:rPr>
            </w:pPr>
            <w:r w:rsidRPr="00365262">
              <w:rPr>
                <w:rFonts w:cs="Arial"/>
                <w:sz w:val="16"/>
                <w:szCs w:val="16"/>
              </w:rPr>
              <w:t>Introduction of CSSF optimization for NR RRM Ph5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69276E17" w:rsidR="00365262" w:rsidRPr="00365262" w:rsidRDefault="00365262" w:rsidP="00365262">
            <w:pPr>
              <w:pStyle w:val="TAL"/>
              <w:rPr>
                <w:rFonts w:cs="Arial"/>
                <w:sz w:val="16"/>
                <w:szCs w:val="16"/>
              </w:rPr>
            </w:pPr>
            <w:r w:rsidRPr="00365262">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61CD8D1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47CDF1AA"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1CF961A6" w:rsidR="00365262" w:rsidRPr="00365262" w:rsidRDefault="00365262" w:rsidP="00365262">
            <w:pPr>
              <w:pStyle w:val="TAL"/>
              <w:rPr>
                <w:rFonts w:cs="Arial"/>
                <w:sz w:val="16"/>
                <w:szCs w:val="16"/>
              </w:rPr>
            </w:pPr>
            <w:r w:rsidRPr="00365262">
              <w:rPr>
                <w:rFonts w:cs="Arial"/>
                <w:sz w:val="16"/>
                <w:szCs w:val="16"/>
              </w:rPr>
              <w:t>NR_RRM_Ph5-Core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52669F7F" w:rsidR="00365262" w:rsidRPr="00365262" w:rsidRDefault="00365262" w:rsidP="00365262">
            <w:pPr>
              <w:pStyle w:val="TAL"/>
              <w:rPr>
                <w:rFonts w:cs="Arial"/>
                <w:sz w:val="16"/>
                <w:szCs w:val="16"/>
              </w:rPr>
            </w:pPr>
            <w:r w:rsidRPr="00365262">
              <w:rPr>
                <w:rFonts w:cs="Arial"/>
                <w:sz w:val="16"/>
                <w:szCs w:val="16"/>
              </w:rPr>
              <w:t>5419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4601B94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4B2DD972"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79E4D9A4" w:rsidR="00365262" w:rsidRPr="00365262" w:rsidRDefault="00365262" w:rsidP="00365262">
            <w:pPr>
              <w:pStyle w:val="TAL"/>
              <w:rPr>
                <w:rFonts w:cs="Arial"/>
                <w:sz w:val="16"/>
                <w:szCs w:val="16"/>
              </w:rPr>
            </w:pPr>
            <w:r w:rsidRPr="00365262">
              <w:rPr>
                <w:rFonts w:cs="Arial"/>
                <w:sz w:val="16"/>
                <w:szCs w:val="16"/>
              </w:rPr>
              <w:t>R2-2506476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1A959CC7" w:rsidR="00365262" w:rsidRPr="00365262" w:rsidRDefault="00365262" w:rsidP="00365262">
            <w:pPr>
              <w:pStyle w:val="TAL"/>
              <w:rPr>
                <w:rFonts w:cs="Arial"/>
                <w:sz w:val="16"/>
                <w:szCs w:val="16"/>
              </w:rPr>
            </w:pPr>
            <w:r w:rsidRPr="00365262">
              <w:rPr>
                <w:rFonts w:cs="Arial"/>
                <w:sz w:val="16"/>
                <w:szCs w:val="16"/>
              </w:rPr>
              <w:t>Correction to F field in MAC subheader for DL-SCH and UL-SCH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78AC3716" w:rsidR="00365262" w:rsidRPr="00365262" w:rsidRDefault="00365262" w:rsidP="00365262">
            <w:pPr>
              <w:pStyle w:val="TAL"/>
              <w:rPr>
                <w:rFonts w:cs="Arial"/>
                <w:sz w:val="16"/>
                <w:szCs w:val="16"/>
              </w:rPr>
            </w:pPr>
            <w:r w:rsidRPr="00365262">
              <w:rPr>
                <w:rFonts w:cs="Arial"/>
                <w:sz w:val="16"/>
                <w:szCs w:val="16"/>
              </w:rPr>
              <w:t>NTT DOCOMO INC., Huawei, HiSilicon, MediaTek Inc., Nokia, Nokia Shanghai Bell, Qualcomm Incorporated, Samsung,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6CC2E358"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0B28123B"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4FEF6D95"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2CEFAB6F" w:rsidR="00365262" w:rsidRPr="00365262" w:rsidRDefault="00365262" w:rsidP="00365262">
            <w:pPr>
              <w:pStyle w:val="TAL"/>
              <w:rPr>
                <w:rFonts w:cs="Arial"/>
                <w:sz w:val="16"/>
                <w:szCs w:val="16"/>
              </w:rPr>
            </w:pPr>
            <w:r w:rsidRPr="00365262">
              <w:rPr>
                <w:rFonts w:cs="Arial"/>
                <w:sz w:val="16"/>
                <w:szCs w:val="16"/>
              </w:rPr>
              <w:t>2117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019091CD"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22361C19"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1E4A4A33" w:rsidR="00365262" w:rsidRPr="00365262" w:rsidRDefault="00365262" w:rsidP="00365262">
            <w:pPr>
              <w:pStyle w:val="TAL"/>
              <w:rPr>
                <w:rFonts w:cs="Arial"/>
                <w:sz w:val="16"/>
                <w:szCs w:val="16"/>
              </w:rPr>
            </w:pPr>
            <w:r w:rsidRPr="00365262">
              <w:rPr>
                <w:rFonts w:cs="Arial"/>
                <w:sz w:val="16"/>
                <w:szCs w:val="16"/>
              </w:rPr>
              <w:t>R2-2506477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46486FDD" w:rsidR="00365262" w:rsidRPr="00365262" w:rsidRDefault="00365262" w:rsidP="00365262">
            <w:pPr>
              <w:pStyle w:val="TAL"/>
              <w:rPr>
                <w:rFonts w:cs="Arial"/>
                <w:sz w:val="16"/>
                <w:szCs w:val="16"/>
              </w:rPr>
            </w:pPr>
            <w:r w:rsidRPr="00365262">
              <w:rPr>
                <w:rFonts w:cs="Arial"/>
                <w:sz w:val="16"/>
                <w:szCs w:val="16"/>
              </w:rPr>
              <w:t>Introduction of periodic AD for NR integrity service alert [IntegrityPeriodicAD]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63F83AB7" w:rsidR="00365262" w:rsidRPr="00365262" w:rsidRDefault="00365262" w:rsidP="00365262">
            <w:pPr>
              <w:pStyle w:val="TAL"/>
              <w:rPr>
                <w:rFonts w:cs="Arial"/>
                <w:sz w:val="16"/>
                <w:szCs w:val="16"/>
              </w:rPr>
            </w:pPr>
            <w:r w:rsidRPr="00365262">
              <w:rPr>
                <w:rFonts w:cs="Arial"/>
                <w:sz w:val="16"/>
                <w:szCs w:val="16"/>
              </w:rPr>
              <w:t>Huawei, HiSilicon,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63F2BE7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1CF1F060"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4E9E674E"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1693F594" w:rsidR="00365262" w:rsidRPr="00365262" w:rsidRDefault="00365262" w:rsidP="00365262">
            <w:pPr>
              <w:pStyle w:val="TAL"/>
              <w:rPr>
                <w:rFonts w:cs="Arial"/>
                <w:sz w:val="16"/>
                <w:szCs w:val="16"/>
              </w:rPr>
            </w:pPr>
            <w:r w:rsidRPr="00365262">
              <w:rPr>
                <w:rFonts w:cs="Arial"/>
                <w:sz w:val="16"/>
                <w:szCs w:val="16"/>
              </w:rPr>
              <w:t>0558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4540F503"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680445C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1C2A0FE4" w:rsidR="00365262" w:rsidRPr="00365262" w:rsidRDefault="00365262" w:rsidP="00365262">
            <w:pPr>
              <w:pStyle w:val="TAL"/>
              <w:rPr>
                <w:rFonts w:cs="Arial"/>
                <w:sz w:val="16"/>
                <w:szCs w:val="16"/>
              </w:rPr>
            </w:pPr>
            <w:r w:rsidRPr="00365262">
              <w:rPr>
                <w:rFonts w:cs="Arial"/>
                <w:sz w:val="16"/>
                <w:szCs w:val="16"/>
              </w:rPr>
              <w:t>R2-2506478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7D540B3D" w:rsidR="00365262" w:rsidRPr="00365262" w:rsidRDefault="00365262" w:rsidP="00365262">
            <w:pPr>
              <w:pStyle w:val="TAL"/>
              <w:rPr>
                <w:rFonts w:cs="Arial"/>
                <w:sz w:val="16"/>
                <w:szCs w:val="16"/>
              </w:rPr>
            </w:pPr>
            <w:r w:rsidRPr="00365262">
              <w:rPr>
                <w:rFonts w:cs="Arial"/>
                <w:sz w:val="16"/>
                <w:szCs w:val="16"/>
              </w:rPr>
              <w:t>Correction on DRX Command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1C401341"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73D519ED"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54B71870"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3906CFBD" w:rsidR="00365262" w:rsidRPr="00365262" w:rsidRDefault="00365262" w:rsidP="00365262">
            <w:pPr>
              <w:pStyle w:val="TAL"/>
              <w:rPr>
                <w:rFonts w:cs="Arial"/>
                <w:sz w:val="16"/>
                <w:szCs w:val="16"/>
              </w:rPr>
            </w:pPr>
            <w:r w:rsidRPr="00365262">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3C7A018A" w:rsidR="00365262" w:rsidRPr="00365262" w:rsidRDefault="00365262" w:rsidP="00365262">
            <w:pPr>
              <w:pStyle w:val="TAL"/>
              <w:rPr>
                <w:rFonts w:cs="Arial"/>
                <w:sz w:val="16"/>
                <w:szCs w:val="16"/>
              </w:rPr>
            </w:pPr>
            <w:r w:rsidRPr="00365262">
              <w:rPr>
                <w:rFonts w:cs="Arial"/>
                <w:sz w:val="16"/>
                <w:szCs w:val="16"/>
              </w:rPr>
              <w:t>2113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2F99E83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3E6D9091"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70F1DF90" w:rsidR="00365262" w:rsidRPr="00365262" w:rsidRDefault="00365262" w:rsidP="00365262">
            <w:pPr>
              <w:pStyle w:val="TAL"/>
              <w:rPr>
                <w:rFonts w:cs="Arial"/>
                <w:sz w:val="16"/>
                <w:szCs w:val="16"/>
              </w:rPr>
            </w:pPr>
            <w:r w:rsidRPr="00365262">
              <w:rPr>
                <w:rFonts w:cs="Arial"/>
                <w:sz w:val="16"/>
                <w:szCs w:val="16"/>
              </w:rPr>
              <w:t>R2-2506479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748C0B66" w:rsidR="00365262" w:rsidRPr="00365262" w:rsidRDefault="00365262" w:rsidP="00365262">
            <w:pPr>
              <w:pStyle w:val="TAL"/>
              <w:rPr>
                <w:rFonts w:cs="Arial"/>
                <w:sz w:val="16"/>
                <w:szCs w:val="16"/>
              </w:rPr>
            </w:pPr>
            <w:r w:rsidRPr="00365262">
              <w:rPr>
                <w:rFonts w:cs="Arial"/>
                <w:sz w:val="16"/>
                <w:szCs w:val="16"/>
              </w:rPr>
              <w:t>Correction on DCP considering MUSIM gaps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3B9E38D3" w:rsidR="00365262" w:rsidRPr="00365262" w:rsidRDefault="00365262" w:rsidP="00365262">
            <w:pPr>
              <w:pStyle w:val="TAL"/>
              <w:rPr>
                <w:rFonts w:cs="Arial"/>
                <w:sz w:val="16"/>
                <w:szCs w:val="16"/>
              </w:rPr>
            </w:pPr>
            <w:r w:rsidRPr="00365262">
              <w:rPr>
                <w:rFonts w:cs="Arial"/>
                <w:sz w:val="16"/>
                <w:szCs w:val="16"/>
              </w:rPr>
              <w:t>Huawei, HiSilicon, Nokia (Rapporteur),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009F8533"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7E772217"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0C4FF2AE" w:rsidR="00365262" w:rsidRPr="00365262" w:rsidRDefault="00365262" w:rsidP="00365262">
            <w:pPr>
              <w:pStyle w:val="TAL"/>
              <w:rPr>
                <w:rFonts w:cs="Arial"/>
                <w:sz w:val="16"/>
                <w:szCs w:val="16"/>
              </w:rPr>
            </w:pPr>
            <w:r w:rsidRPr="00365262">
              <w:rPr>
                <w:rFonts w:cs="Arial"/>
                <w:sz w:val="16"/>
                <w:szCs w:val="16"/>
              </w:rPr>
              <w:t>LTE_NR_MUSIM-Core,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721DB52E" w:rsidR="00365262" w:rsidRPr="00365262" w:rsidRDefault="00365262" w:rsidP="00365262">
            <w:pPr>
              <w:pStyle w:val="TAL"/>
              <w:rPr>
                <w:rFonts w:cs="Arial"/>
                <w:sz w:val="16"/>
                <w:szCs w:val="16"/>
              </w:rPr>
            </w:pPr>
            <w:r w:rsidRPr="00365262">
              <w:rPr>
                <w:rFonts w:cs="Arial"/>
                <w:sz w:val="16"/>
                <w:szCs w:val="16"/>
              </w:rPr>
              <w:t>1025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78BC99D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766708A6"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1E08F46C" w:rsidR="00365262" w:rsidRPr="00365262" w:rsidRDefault="00365262" w:rsidP="00365262">
            <w:pPr>
              <w:pStyle w:val="TAL"/>
              <w:rPr>
                <w:rFonts w:cs="Arial"/>
                <w:sz w:val="16"/>
                <w:szCs w:val="16"/>
              </w:rPr>
            </w:pPr>
            <w:r w:rsidRPr="00365262">
              <w:rPr>
                <w:rFonts w:cs="Arial"/>
                <w:sz w:val="16"/>
                <w:szCs w:val="16"/>
              </w:rPr>
              <w:t>R2-2506480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770BAD16" w:rsidR="00365262" w:rsidRPr="00365262" w:rsidRDefault="00365262" w:rsidP="00365262">
            <w:pPr>
              <w:pStyle w:val="TAL"/>
              <w:rPr>
                <w:rFonts w:cs="Arial"/>
                <w:sz w:val="16"/>
                <w:szCs w:val="16"/>
              </w:rPr>
            </w:pPr>
            <w:r w:rsidRPr="00365262">
              <w:rPr>
                <w:rFonts w:cs="Arial"/>
                <w:sz w:val="16"/>
                <w:szCs w:val="16"/>
              </w:rPr>
              <w:t>Correction on DCP considering MUSIM gaps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15FC1503" w:rsidR="00365262" w:rsidRPr="00365262" w:rsidRDefault="00365262" w:rsidP="00365262">
            <w:pPr>
              <w:pStyle w:val="TAL"/>
              <w:rPr>
                <w:rFonts w:cs="Arial"/>
                <w:sz w:val="16"/>
                <w:szCs w:val="16"/>
              </w:rPr>
            </w:pPr>
            <w:r w:rsidRPr="00365262">
              <w:rPr>
                <w:rFonts w:cs="Arial"/>
                <w:sz w:val="16"/>
                <w:szCs w:val="16"/>
              </w:rPr>
              <w:t>Huawei, HiSilicon, Nokia (Rapporteur),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10F23EC3"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44946CD2"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69C3BB05" w:rsidR="00365262" w:rsidRPr="00365262" w:rsidRDefault="00365262" w:rsidP="00365262">
            <w:pPr>
              <w:pStyle w:val="TAL"/>
              <w:rPr>
                <w:rFonts w:cs="Arial"/>
                <w:sz w:val="16"/>
                <w:szCs w:val="16"/>
              </w:rPr>
            </w:pPr>
            <w:r w:rsidRPr="00365262">
              <w:rPr>
                <w:rFonts w:cs="Arial"/>
                <w:sz w:val="16"/>
                <w:szCs w:val="16"/>
              </w:rPr>
              <w:t>LTE_NR_MUSIM-Core,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14EA8C41" w:rsidR="00365262" w:rsidRPr="00365262" w:rsidRDefault="00365262" w:rsidP="00365262">
            <w:pPr>
              <w:pStyle w:val="TAL"/>
              <w:rPr>
                <w:rFonts w:cs="Arial"/>
                <w:sz w:val="16"/>
                <w:szCs w:val="16"/>
              </w:rPr>
            </w:pPr>
            <w:r w:rsidRPr="00365262">
              <w:rPr>
                <w:rFonts w:cs="Arial"/>
                <w:sz w:val="16"/>
                <w:szCs w:val="16"/>
              </w:rPr>
              <w:t>1026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05136080"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5369BB88"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2CE1880A" w:rsidR="00365262" w:rsidRPr="00365262" w:rsidRDefault="00365262" w:rsidP="00365262">
            <w:pPr>
              <w:pStyle w:val="TAL"/>
              <w:rPr>
                <w:rFonts w:cs="Arial"/>
                <w:sz w:val="16"/>
                <w:szCs w:val="16"/>
              </w:rPr>
            </w:pPr>
            <w:r w:rsidRPr="00365262">
              <w:rPr>
                <w:rFonts w:cs="Arial"/>
                <w:sz w:val="16"/>
                <w:szCs w:val="16"/>
              </w:rPr>
              <w:t>R2-2506481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6F2B329E" w:rsidR="00365262" w:rsidRPr="00365262" w:rsidRDefault="00365262" w:rsidP="00365262">
            <w:pPr>
              <w:pStyle w:val="TAL"/>
              <w:rPr>
                <w:rFonts w:cs="Arial"/>
                <w:sz w:val="16"/>
                <w:szCs w:val="16"/>
              </w:rPr>
            </w:pPr>
            <w:r w:rsidRPr="00365262">
              <w:rPr>
                <w:rFonts w:cs="Arial"/>
                <w:sz w:val="16"/>
                <w:szCs w:val="16"/>
              </w:rPr>
              <w:t>Correction on DRX Command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6741C3AC"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44719EC1"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1CA0C9EC"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0CDE1D46" w:rsidR="00365262" w:rsidRPr="00365262" w:rsidRDefault="00365262" w:rsidP="00365262">
            <w:pPr>
              <w:pStyle w:val="TAL"/>
              <w:rPr>
                <w:rFonts w:cs="Arial"/>
                <w:sz w:val="16"/>
                <w:szCs w:val="16"/>
              </w:rPr>
            </w:pPr>
            <w:r w:rsidRPr="00365262">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77F1D990" w:rsidR="00365262" w:rsidRPr="00365262" w:rsidRDefault="00365262" w:rsidP="00365262">
            <w:pPr>
              <w:pStyle w:val="TAL"/>
              <w:rPr>
                <w:rFonts w:cs="Arial"/>
                <w:sz w:val="16"/>
                <w:szCs w:val="16"/>
              </w:rPr>
            </w:pPr>
            <w:r w:rsidRPr="00365262">
              <w:rPr>
                <w:rFonts w:cs="Arial"/>
                <w:sz w:val="16"/>
                <w:szCs w:val="16"/>
              </w:rPr>
              <w:t>2114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1434640C"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38EEE837"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09476E06" w:rsidR="00365262" w:rsidRPr="00365262" w:rsidRDefault="00365262" w:rsidP="00365262">
            <w:pPr>
              <w:pStyle w:val="TAL"/>
              <w:rPr>
                <w:rFonts w:cs="Arial"/>
                <w:sz w:val="16"/>
                <w:szCs w:val="16"/>
              </w:rPr>
            </w:pPr>
            <w:r w:rsidRPr="00365262">
              <w:rPr>
                <w:rFonts w:cs="Arial"/>
                <w:sz w:val="16"/>
                <w:szCs w:val="16"/>
              </w:rPr>
              <w:t>R2-2506483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50E1F82B" w:rsidR="00365262" w:rsidRPr="00365262" w:rsidRDefault="00365262" w:rsidP="00365262">
            <w:pPr>
              <w:pStyle w:val="TAL"/>
              <w:rPr>
                <w:rFonts w:cs="Arial"/>
                <w:sz w:val="16"/>
                <w:szCs w:val="16"/>
              </w:rPr>
            </w:pPr>
            <w:r w:rsidRPr="00365262">
              <w:rPr>
                <w:rFonts w:cs="Arial"/>
                <w:sz w:val="16"/>
                <w:szCs w:val="16"/>
              </w:rPr>
              <w:t>UE capability for support of event A4 based CHO for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07FA681C" w:rsidR="00365262" w:rsidRPr="00365262" w:rsidRDefault="00365262" w:rsidP="00365262">
            <w:pPr>
              <w:pStyle w:val="TAL"/>
              <w:rPr>
                <w:rFonts w:cs="Arial"/>
                <w:sz w:val="16"/>
                <w:szCs w:val="16"/>
              </w:rPr>
            </w:pPr>
            <w:r w:rsidRPr="00365262">
              <w:rPr>
                <w:rFonts w:cs="Arial"/>
                <w:sz w:val="16"/>
                <w:szCs w:val="16"/>
              </w:rPr>
              <w:t>Qualcomm Inc.,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2B547C0D"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1395A997"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660F0D66" w:rsidR="00365262" w:rsidRPr="00365262" w:rsidRDefault="00365262" w:rsidP="00365262">
            <w:pPr>
              <w:pStyle w:val="TAL"/>
              <w:rPr>
                <w:rFonts w:cs="Arial"/>
                <w:sz w:val="16"/>
                <w:szCs w:val="16"/>
              </w:rPr>
            </w:pPr>
            <w:r w:rsidRPr="00365262">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41386028" w:rsidR="00365262" w:rsidRPr="00365262" w:rsidRDefault="00365262" w:rsidP="00365262">
            <w:pPr>
              <w:pStyle w:val="TAL"/>
              <w:rPr>
                <w:rFonts w:cs="Arial"/>
                <w:sz w:val="16"/>
                <w:szCs w:val="16"/>
              </w:rPr>
            </w:pPr>
            <w:r w:rsidRPr="00365262">
              <w:rPr>
                <w:rFonts w:cs="Arial"/>
                <w:sz w:val="16"/>
                <w:szCs w:val="16"/>
              </w:rPr>
              <w:t>1330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2ACDC5EF"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332F2EC7"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2EE84B7C" w:rsidR="00365262" w:rsidRPr="00365262" w:rsidRDefault="00365262" w:rsidP="00365262">
            <w:pPr>
              <w:pStyle w:val="TAL"/>
              <w:rPr>
                <w:rFonts w:cs="Arial"/>
                <w:sz w:val="16"/>
                <w:szCs w:val="16"/>
              </w:rPr>
            </w:pPr>
            <w:r w:rsidRPr="00365262">
              <w:rPr>
                <w:rFonts w:cs="Arial"/>
                <w:sz w:val="16"/>
                <w:szCs w:val="16"/>
              </w:rPr>
              <w:t>R2-2506484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2CF267BF" w:rsidR="00365262" w:rsidRPr="00365262" w:rsidRDefault="00365262" w:rsidP="00365262">
            <w:pPr>
              <w:pStyle w:val="TAL"/>
              <w:rPr>
                <w:rFonts w:cs="Arial"/>
                <w:sz w:val="16"/>
                <w:szCs w:val="16"/>
              </w:rPr>
            </w:pPr>
            <w:r w:rsidRPr="00365262">
              <w:rPr>
                <w:rFonts w:cs="Arial"/>
                <w:sz w:val="16"/>
                <w:szCs w:val="16"/>
              </w:rPr>
              <w:t>UE capability for support of event A4 based CHO for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6A82C979" w:rsidR="00365262" w:rsidRPr="00365262" w:rsidRDefault="00365262" w:rsidP="00365262">
            <w:pPr>
              <w:pStyle w:val="TAL"/>
              <w:rPr>
                <w:rFonts w:cs="Arial"/>
                <w:sz w:val="16"/>
                <w:szCs w:val="16"/>
              </w:rPr>
            </w:pPr>
            <w:r w:rsidRPr="00365262">
              <w:rPr>
                <w:rFonts w:cs="Arial"/>
                <w:sz w:val="16"/>
                <w:szCs w:val="16"/>
              </w:rPr>
              <w:t>Qualcomm Inc.,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672C403F"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18112A34"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1A629E26" w:rsidR="00365262" w:rsidRPr="00365262" w:rsidRDefault="00365262" w:rsidP="00365262">
            <w:pPr>
              <w:pStyle w:val="TAL"/>
              <w:rPr>
                <w:rFonts w:cs="Arial"/>
                <w:sz w:val="16"/>
                <w:szCs w:val="16"/>
              </w:rPr>
            </w:pPr>
            <w:r w:rsidRPr="00365262">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237DC229" w:rsidR="00365262" w:rsidRPr="00365262" w:rsidRDefault="00365262" w:rsidP="00365262">
            <w:pPr>
              <w:pStyle w:val="TAL"/>
              <w:rPr>
                <w:rFonts w:cs="Arial"/>
                <w:sz w:val="16"/>
                <w:szCs w:val="16"/>
              </w:rPr>
            </w:pPr>
            <w:r w:rsidRPr="00365262">
              <w:rPr>
                <w:rFonts w:cs="Arial"/>
                <w:sz w:val="16"/>
                <w:szCs w:val="16"/>
              </w:rPr>
              <w:t>5468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2A8E530C"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3114B705"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599231DC" w:rsidR="00365262" w:rsidRPr="00365262" w:rsidRDefault="00365262" w:rsidP="00365262">
            <w:pPr>
              <w:pStyle w:val="TAL"/>
              <w:rPr>
                <w:rFonts w:cs="Arial"/>
                <w:sz w:val="16"/>
                <w:szCs w:val="16"/>
              </w:rPr>
            </w:pPr>
            <w:r w:rsidRPr="00365262">
              <w:rPr>
                <w:rFonts w:cs="Arial"/>
                <w:sz w:val="16"/>
                <w:szCs w:val="16"/>
              </w:rPr>
              <w:t>R2-2506490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3A2CE572" w:rsidR="00365262" w:rsidRPr="00365262" w:rsidRDefault="00365262" w:rsidP="00365262">
            <w:pPr>
              <w:pStyle w:val="TAL"/>
              <w:rPr>
                <w:rFonts w:cs="Arial"/>
                <w:sz w:val="16"/>
                <w:szCs w:val="16"/>
              </w:rPr>
            </w:pPr>
            <w:r w:rsidRPr="00365262">
              <w:rPr>
                <w:rFonts w:cs="Arial"/>
                <w:sz w:val="16"/>
                <w:szCs w:val="16"/>
              </w:rPr>
              <w:t>Introduction of Ambient 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676B2858" w:rsidR="00365262" w:rsidRPr="00365262" w:rsidRDefault="00365262" w:rsidP="00365262">
            <w:pPr>
              <w:pStyle w:val="TAL"/>
              <w:rPr>
                <w:rFonts w:cs="Arial"/>
                <w:sz w:val="16"/>
                <w:szCs w:val="16"/>
              </w:rPr>
            </w:pPr>
            <w:r w:rsidRPr="00365262">
              <w:rPr>
                <w:rFonts w:cs="Arial"/>
                <w:sz w:val="16"/>
                <w:szCs w:val="16"/>
              </w:rPr>
              <w:t>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09D2694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5BF584BD"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62A258CB" w:rsidR="00365262" w:rsidRPr="00365262" w:rsidRDefault="00365262" w:rsidP="00365262">
            <w:pPr>
              <w:pStyle w:val="TAL"/>
              <w:rPr>
                <w:rFonts w:cs="Arial"/>
                <w:sz w:val="16"/>
                <w:szCs w:val="16"/>
              </w:rPr>
            </w:pPr>
            <w:r w:rsidRPr="00365262">
              <w:rPr>
                <w:rFonts w:cs="Arial"/>
                <w:sz w:val="16"/>
                <w:szCs w:val="16"/>
              </w:rPr>
              <w:t>Ambient_IoT_Solutions</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514AE148" w:rsidR="00365262" w:rsidRPr="00365262" w:rsidRDefault="00365262" w:rsidP="00365262">
            <w:pPr>
              <w:pStyle w:val="TAL"/>
              <w:rPr>
                <w:rFonts w:cs="Arial"/>
                <w:sz w:val="16"/>
                <w:szCs w:val="16"/>
              </w:rPr>
            </w:pPr>
            <w:r w:rsidRPr="00365262">
              <w:rPr>
                <w:rFonts w:cs="Arial"/>
                <w:sz w:val="16"/>
                <w:szCs w:val="16"/>
              </w:rPr>
              <w:t>1022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40B15994"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6EC66C1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05C9DA52" w:rsidR="00365262" w:rsidRPr="00365262" w:rsidRDefault="00365262" w:rsidP="00365262">
            <w:pPr>
              <w:pStyle w:val="TAL"/>
              <w:rPr>
                <w:rFonts w:cs="Arial"/>
                <w:sz w:val="16"/>
                <w:szCs w:val="16"/>
              </w:rPr>
            </w:pPr>
            <w:r w:rsidRPr="00365262">
              <w:rPr>
                <w:rFonts w:cs="Arial"/>
                <w:sz w:val="16"/>
                <w:szCs w:val="16"/>
              </w:rPr>
              <w:t>R2-2506493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7AF48919" w:rsidR="00365262" w:rsidRPr="00365262" w:rsidRDefault="00365262" w:rsidP="00365262">
            <w:pPr>
              <w:pStyle w:val="TAL"/>
              <w:rPr>
                <w:rFonts w:cs="Arial"/>
                <w:sz w:val="16"/>
                <w:szCs w:val="16"/>
              </w:rPr>
            </w:pPr>
            <w:r w:rsidRPr="00365262">
              <w:rPr>
                <w:rFonts w:cs="Arial"/>
                <w:sz w:val="16"/>
                <w:szCs w:val="16"/>
              </w:rPr>
              <w:t>Introduction of IoT NTN enhancements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123C7AC6" w:rsidR="00365262" w:rsidRPr="00365262" w:rsidRDefault="00365262" w:rsidP="00365262">
            <w:pPr>
              <w:pStyle w:val="TAL"/>
              <w:rPr>
                <w:rFonts w:cs="Arial"/>
                <w:sz w:val="16"/>
                <w:szCs w:val="16"/>
              </w:rPr>
            </w:pPr>
            <w:r w:rsidRPr="00365262">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55078C1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7154589F" w:rsidR="00365262" w:rsidRPr="00365262" w:rsidRDefault="00365262" w:rsidP="00365262">
            <w:pPr>
              <w:pStyle w:val="TAL"/>
              <w:rPr>
                <w:rFonts w:cs="Arial"/>
                <w:sz w:val="16"/>
                <w:szCs w:val="16"/>
              </w:rPr>
            </w:pPr>
            <w:r w:rsidRPr="00365262">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6E9DE50E" w:rsidR="00365262" w:rsidRPr="00365262" w:rsidRDefault="00365262" w:rsidP="00365262">
            <w:pPr>
              <w:pStyle w:val="TAL"/>
              <w:rPr>
                <w:rFonts w:cs="Arial"/>
                <w:sz w:val="16"/>
                <w:szCs w:val="16"/>
              </w:rPr>
            </w:pPr>
            <w:r w:rsidRPr="00365262">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0B865105" w:rsidR="00365262" w:rsidRPr="00365262" w:rsidRDefault="00365262" w:rsidP="00365262">
            <w:pPr>
              <w:pStyle w:val="TAL"/>
              <w:rPr>
                <w:rFonts w:cs="Arial"/>
                <w:sz w:val="16"/>
                <w:szCs w:val="16"/>
              </w:rPr>
            </w:pPr>
            <w:r w:rsidRPr="00365262">
              <w:rPr>
                <w:rFonts w:cs="Arial"/>
                <w:sz w:val="16"/>
                <w:szCs w:val="16"/>
              </w:rPr>
              <w:t>1591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3ADEDC7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12BCD58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3B03AB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26AE1E7D" w:rsidR="00365262" w:rsidRPr="00365262" w:rsidRDefault="00365262" w:rsidP="00365262">
            <w:pPr>
              <w:pStyle w:val="TAL"/>
              <w:rPr>
                <w:rFonts w:cs="Arial"/>
                <w:sz w:val="16"/>
                <w:szCs w:val="16"/>
              </w:rPr>
            </w:pPr>
            <w:r w:rsidRPr="00365262">
              <w:rPr>
                <w:rFonts w:cs="Arial"/>
                <w:sz w:val="16"/>
                <w:szCs w:val="16"/>
              </w:rPr>
              <w:t>R2-2506494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3F8AC714" w:rsidR="00365262" w:rsidRPr="00365262" w:rsidRDefault="00365262" w:rsidP="00365262">
            <w:pPr>
              <w:pStyle w:val="TAL"/>
              <w:rPr>
                <w:rFonts w:cs="Arial"/>
                <w:sz w:val="16"/>
                <w:szCs w:val="16"/>
              </w:rPr>
            </w:pPr>
            <w:r w:rsidRPr="00365262">
              <w:rPr>
                <w:rFonts w:cs="Arial"/>
                <w:sz w:val="16"/>
                <w:szCs w:val="16"/>
              </w:rPr>
              <w:t>Introduction of IoT NTN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4A040F46"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22935B9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58FA9FA8"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352CDFD4" w:rsidR="00365262" w:rsidRPr="00365262" w:rsidRDefault="00365262" w:rsidP="00365262">
            <w:pPr>
              <w:pStyle w:val="TAL"/>
              <w:rPr>
                <w:rFonts w:cs="Arial"/>
                <w:sz w:val="16"/>
                <w:szCs w:val="16"/>
              </w:rPr>
            </w:pPr>
            <w:r w:rsidRPr="00365262">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555F3AB9" w:rsidR="00365262" w:rsidRPr="00365262" w:rsidRDefault="00365262" w:rsidP="00365262">
            <w:pPr>
              <w:pStyle w:val="TAL"/>
              <w:rPr>
                <w:rFonts w:cs="Arial"/>
                <w:sz w:val="16"/>
                <w:szCs w:val="16"/>
              </w:rPr>
            </w:pPr>
            <w:r w:rsidRPr="00365262">
              <w:rPr>
                <w:rFonts w:cs="Arial"/>
                <w:sz w:val="16"/>
                <w:szCs w:val="16"/>
              </w:rPr>
              <w:t>1425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415CB12F"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1C063A1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59D25D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33C784AF" w:rsidR="00365262" w:rsidRPr="00365262" w:rsidRDefault="00365262" w:rsidP="00365262">
            <w:pPr>
              <w:pStyle w:val="TAL"/>
              <w:rPr>
                <w:rFonts w:cs="Arial"/>
                <w:sz w:val="16"/>
                <w:szCs w:val="16"/>
              </w:rPr>
            </w:pPr>
            <w:r w:rsidRPr="00365262">
              <w:rPr>
                <w:rFonts w:cs="Arial"/>
                <w:sz w:val="16"/>
                <w:szCs w:val="16"/>
              </w:rPr>
              <w:t>R2-2506497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386AD778" w:rsidR="00365262" w:rsidRPr="00365262" w:rsidRDefault="00365262" w:rsidP="00365262">
            <w:pPr>
              <w:pStyle w:val="TAL"/>
              <w:rPr>
                <w:rFonts w:cs="Arial"/>
                <w:sz w:val="16"/>
                <w:szCs w:val="16"/>
              </w:rPr>
            </w:pPr>
            <w:r w:rsidRPr="00365262">
              <w:rPr>
                <w:rFonts w:cs="Arial"/>
                <w:sz w:val="16"/>
                <w:szCs w:val="16"/>
              </w:rPr>
              <w:t>Introduction of IoT NTN TDD mode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75D8EFC1" w:rsidR="00365262" w:rsidRPr="00365262" w:rsidRDefault="00365262" w:rsidP="00365262">
            <w:pPr>
              <w:pStyle w:val="TAL"/>
              <w:rPr>
                <w:rFonts w:cs="Arial"/>
                <w:sz w:val="16"/>
                <w:szCs w:val="16"/>
              </w:rPr>
            </w:pPr>
            <w:r w:rsidRPr="00365262">
              <w:rPr>
                <w:rFonts w:cs="Arial"/>
                <w:sz w:val="16"/>
                <w:szCs w:val="16"/>
              </w:rPr>
              <w:t>Iridium Satellite 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42A4D81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15713BC8"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45C12401" w:rsidR="00365262" w:rsidRPr="00365262" w:rsidRDefault="00365262" w:rsidP="00365262">
            <w:pPr>
              <w:pStyle w:val="TAL"/>
              <w:rPr>
                <w:rFonts w:cs="Arial"/>
                <w:sz w:val="16"/>
                <w:szCs w:val="16"/>
              </w:rPr>
            </w:pPr>
            <w:r w:rsidRPr="00365262">
              <w:rPr>
                <w:rFonts w:cs="Arial"/>
                <w:sz w:val="16"/>
                <w:szCs w:val="16"/>
              </w:rPr>
              <w:t>IoT_NTN_TDD-Core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2D1C95AF" w:rsidR="00365262" w:rsidRPr="00365262" w:rsidRDefault="00365262" w:rsidP="00365262">
            <w:pPr>
              <w:pStyle w:val="TAL"/>
              <w:rPr>
                <w:rFonts w:cs="Arial"/>
                <w:sz w:val="16"/>
                <w:szCs w:val="16"/>
              </w:rPr>
            </w:pPr>
            <w:r w:rsidRPr="00365262">
              <w:rPr>
                <w:rFonts w:cs="Arial"/>
                <w:sz w:val="16"/>
                <w:szCs w:val="16"/>
              </w:rPr>
              <w:t>1426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3CA72B46"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7433E7F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FF41DC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4D29F346" w:rsidR="00365262" w:rsidRPr="00365262" w:rsidRDefault="00365262" w:rsidP="00365262">
            <w:pPr>
              <w:pStyle w:val="TAL"/>
              <w:rPr>
                <w:rFonts w:cs="Arial"/>
                <w:sz w:val="16"/>
                <w:szCs w:val="16"/>
              </w:rPr>
            </w:pPr>
            <w:r w:rsidRPr="00365262">
              <w:rPr>
                <w:rFonts w:cs="Arial"/>
                <w:sz w:val="16"/>
                <w:szCs w:val="16"/>
              </w:rPr>
              <w:t>R2-2506498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621F36DF" w:rsidR="00365262" w:rsidRPr="00365262" w:rsidRDefault="00365262" w:rsidP="00365262">
            <w:pPr>
              <w:pStyle w:val="TAL"/>
              <w:rPr>
                <w:rFonts w:cs="Arial"/>
                <w:sz w:val="16"/>
                <w:szCs w:val="16"/>
              </w:rPr>
            </w:pPr>
            <w:r w:rsidRPr="00365262">
              <w:rPr>
                <w:rFonts w:cs="Arial"/>
                <w:sz w:val="16"/>
                <w:szCs w:val="16"/>
              </w:rPr>
              <w:t xml:space="preserve">Introduction of AI/ML for NR Air interface feature in </w:t>
            </w:r>
            <w:r w:rsidR="00C4398F">
              <w:rPr>
                <w:rFonts w:cs="Arial"/>
                <w:sz w:val="16"/>
                <w:szCs w:val="16"/>
              </w:rPr>
              <w:t xml:space="preserve">TS </w:t>
            </w:r>
            <w:r w:rsidRPr="00365262">
              <w:rPr>
                <w:rFonts w:cs="Arial"/>
                <w:sz w:val="16"/>
                <w:szCs w:val="16"/>
              </w:rPr>
              <w:t>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6111B3D0" w:rsidR="00365262" w:rsidRPr="00365262" w:rsidRDefault="00365262" w:rsidP="00365262">
            <w:pPr>
              <w:pStyle w:val="TAL"/>
              <w:rPr>
                <w:rFonts w:cs="Arial"/>
                <w:sz w:val="16"/>
                <w:szCs w:val="16"/>
              </w:rPr>
            </w:pPr>
            <w:r w:rsidRPr="00365262">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7EACF22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4537BFA2"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6E36C558" w:rsidR="00365262" w:rsidRPr="00365262" w:rsidRDefault="00365262" w:rsidP="00365262">
            <w:pPr>
              <w:pStyle w:val="TAL"/>
              <w:rPr>
                <w:rFonts w:cs="Arial"/>
                <w:sz w:val="16"/>
                <w:szCs w:val="16"/>
              </w:rPr>
            </w:pPr>
            <w:r w:rsidRPr="00365262">
              <w:rPr>
                <w:rFonts w:cs="Arial"/>
                <w:sz w:val="16"/>
                <w:szCs w:val="16"/>
              </w:rPr>
              <w:t>NR_AIML_air-Core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3F63D902" w:rsidR="00365262" w:rsidRPr="00365262" w:rsidRDefault="00365262" w:rsidP="00365262">
            <w:pPr>
              <w:pStyle w:val="TAL"/>
              <w:rPr>
                <w:rFonts w:cs="Arial"/>
                <w:sz w:val="16"/>
                <w:szCs w:val="16"/>
              </w:rPr>
            </w:pPr>
            <w:r w:rsidRPr="00365262">
              <w:rPr>
                <w:rFonts w:cs="Arial"/>
                <w:sz w:val="16"/>
                <w:szCs w:val="16"/>
              </w:rPr>
              <w:t>1006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7488FC16"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463BDA7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F8BF53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36F1C090" w:rsidR="00365262" w:rsidRPr="00365262" w:rsidRDefault="00365262" w:rsidP="00365262">
            <w:pPr>
              <w:pStyle w:val="TAL"/>
              <w:rPr>
                <w:rFonts w:cs="Arial"/>
                <w:sz w:val="16"/>
                <w:szCs w:val="16"/>
              </w:rPr>
            </w:pPr>
            <w:r w:rsidRPr="00365262">
              <w:rPr>
                <w:rFonts w:cs="Arial"/>
                <w:sz w:val="16"/>
                <w:szCs w:val="16"/>
              </w:rPr>
              <w:t>R2-2506506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59EA05CF" w:rsidR="00365262" w:rsidRPr="00365262" w:rsidRDefault="00365262" w:rsidP="00365262">
            <w:pPr>
              <w:pStyle w:val="TAL"/>
              <w:rPr>
                <w:rFonts w:cs="Arial"/>
                <w:sz w:val="16"/>
                <w:szCs w:val="16"/>
              </w:rPr>
            </w:pPr>
            <w:r w:rsidRPr="00365262">
              <w:rPr>
                <w:rFonts w:cs="Arial"/>
                <w:sz w:val="16"/>
                <w:szCs w:val="16"/>
              </w:rPr>
              <w:t>Clarification on emergency call back and UE RRC 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01EDC938" w:rsidR="00365262" w:rsidRPr="00365262" w:rsidRDefault="00365262" w:rsidP="00365262">
            <w:pPr>
              <w:pStyle w:val="TAL"/>
              <w:rPr>
                <w:rFonts w:cs="Arial"/>
                <w:sz w:val="16"/>
                <w:szCs w:val="16"/>
              </w:rPr>
            </w:pPr>
            <w:r w:rsidRPr="00365262">
              <w:rPr>
                <w:rFonts w:cs="Arial"/>
                <w:sz w:val="16"/>
                <w:szCs w:val="16"/>
              </w:rPr>
              <w:t>R3 (Ericsson, Nokia, Huawei, ZTE, CATT, Samsung, Qualcomm Inc, 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05D414D7"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570B8A26"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32EAC18F" w:rsidR="00365262" w:rsidRPr="00365262" w:rsidRDefault="00365262" w:rsidP="00365262">
            <w:pPr>
              <w:pStyle w:val="TAL"/>
              <w:rPr>
                <w:rFonts w:cs="Arial"/>
                <w:sz w:val="16"/>
                <w:szCs w:val="16"/>
              </w:rPr>
            </w:pPr>
            <w:r w:rsidRPr="00365262">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5CFF7EB9" w:rsidR="00365262" w:rsidRPr="00365262" w:rsidRDefault="00365262" w:rsidP="00365262">
            <w:pPr>
              <w:pStyle w:val="TAL"/>
              <w:rPr>
                <w:rFonts w:cs="Arial"/>
                <w:sz w:val="16"/>
                <w:szCs w:val="16"/>
              </w:rPr>
            </w:pPr>
            <w:r w:rsidRPr="00365262">
              <w:rPr>
                <w:rFonts w:cs="Arial"/>
                <w:sz w:val="16"/>
                <w:szCs w:val="16"/>
              </w:rPr>
              <w:t>1029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50AD548D"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24918642"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023C19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7B5FE003" w:rsidR="00365262" w:rsidRPr="00365262" w:rsidRDefault="00365262" w:rsidP="00365262">
            <w:pPr>
              <w:pStyle w:val="TAL"/>
              <w:rPr>
                <w:rFonts w:cs="Arial"/>
                <w:sz w:val="16"/>
                <w:szCs w:val="16"/>
              </w:rPr>
            </w:pPr>
            <w:r w:rsidRPr="00365262">
              <w:rPr>
                <w:rFonts w:cs="Arial"/>
                <w:sz w:val="16"/>
                <w:szCs w:val="16"/>
              </w:rPr>
              <w:t>R2-2506507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1A4C21FE" w:rsidR="00365262" w:rsidRPr="00365262" w:rsidRDefault="00365262" w:rsidP="00365262">
            <w:pPr>
              <w:pStyle w:val="TAL"/>
              <w:rPr>
                <w:rFonts w:cs="Arial"/>
                <w:sz w:val="16"/>
                <w:szCs w:val="16"/>
              </w:rPr>
            </w:pPr>
            <w:r w:rsidRPr="00365262">
              <w:rPr>
                <w:rFonts w:cs="Arial"/>
                <w:sz w:val="16"/>
                <w:szCs w:val="16"/>
              </w:rPr>
              <w:t>Clarification on emergency call back and UE RRC state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75C0D6ED" w:rsidR="00365262" w:rsidRPr="00365262" w:rsidRDefault="00365262" w:rsidP="00365262">
            <w:pPr>
              <w:pStyle w:val="TAL"/>
              <w:rPr>
                <w:rFonts w:cs="Arial"/>
                <w:sz w:val="16"/>
                <w:szCs w:val="16"/>
              </w:rPr>
            </w:pPr>
            <w:r w:rsidRPr="00365262">
              <w:rPr>
                <w:rFonts w:cs="Arial"/>
                <w:sz w:val="16"/>
                <w:szCs w:val="16"/>
              </w:rPr>
              <w:t>R3 (Ericsson, Nokia, Huawei, ZTE, CATT, Samsung, Qualcomm Inc, 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3B99462B"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7D07ABB0"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4E67C6A7" w:rsidR="00365262" w:rsidRPr="00365262" w:rsidRDefault="00365262" w:rsidP="00365262">
            <w:pPr>
              <w:pStyle w:val="TAL"/>
              <w:rPr>
                <w:rFonts w:cs="Arial"/>
                <w:sz w:val="16"/>
                <w:szCs w:val="16"/>
              </w:rPr>
            </w:pPr>
            <w:r w:rsidRPr="00365262">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6E37D5F0" w:rsidR="00365262" w:rsidRPr="00365262" w:rsidRDefault="00365262" w:rsidP="00365262">
            <w:pPr>
              <w:pStyle w:val="TAL"/>
              <w:rPr>
                <w:rFonts w:cs="Arial"/>
                <w:sz w:val="16"/>
                <w:szCs w:val="16"/>
              </w:rPr>
            </w:pPr>
            <w:r w:rsidRPr="00365262">
              <w:rPr>
                <w:rFonts w:cs="Arial"/>
                <w:sz w:val="16"/>
                <w:szCs w:val="16"/>
              </w:rPr>
              <w:t>1030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6F174A73"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6B901E21"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500D3B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0FE4D63E" w:rsidR="00365262" w:rsidRPr="00365262" w:rsidRDefault="00365262" w:rsidP="00365262">
            <w:pPr>
              <w:pStyle w:val="TAL"/>
              <w:rPr>
                <w:rFonts w:cs="Arial"/>
                <w:sz w:val="16"/>
                <w:szCs w:val="16"/>
              </w:rPr>
            </w:pPr>
            <w:r w:rsidRPr="00365262">
              <w:rPr>
                <w:rFonts w:cs="Arial"/>
                <w:sz w:val="16"/>
                <w:szCs w:val="16"/>
              </w:rPr>
              <w:t>R2-2506508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29241369" w:rsidR="00365262" w:rsidRPr="00365262" w:rsidRDefault="00365262" w:rsidP="00365262">
            <w:pPr>
              <w:pStyle w:val="TAL"/>
              <w:rPr>
                <w:rFonts w:cs="Arial"/>
                <w:sz w:val="16"/>
                <w:szCs w:val="16"/>
              </w:rPr>
            </w:pPr>
            <w:r w:rsidRPr="00365262">
              <w:rPr>
                <w:rFonts w:cs="Arial"/>
                <w:sz w:val="16"/>
                <w:szCs w:val="16"/>
              </w:rPr>
              <w:t>Clarification on BL CE UE in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68097B1C" w:rsidR="00365262" w:rsidRPr="00365262" w:rsidRDefault="00365262" w:rsidP="00365262">
            <w:pPr>
              <w:pStyle w:val="TAL"/>
              <w:rPr>
                <w:rFonts w:cs="Arial"/>
                <w:sz w:val="16"/>
                <w:szCs w:val="16"/>
              </w:rPr>
            </w:pPr>
            <w:r w:rsidRPr="00365262">
              <w:rPr>
                <w:rFonts w:cs="Arial"/>
                <w:sz w:val="16"/>
                <w:szCs w:val="16"/>
              </w:rPr>
              <w:t>R3 (Ericsson, Nokia, Huawei, ZTE, CATT, Samsung, Qualcomm Inc, 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54E1DE4B"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23E1F3D2"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5CED9991" w:rsidR="00365262" w:rsidRPr="00365262" w:rsidRDefault="00365262" w:rsidP="00365262">
            <w:pPr>
              <w:pStyle w:val="TAL"/>
              <w:rPr>
                <w:rFonts w:cs="Arial"/>
                <w:sz w:val="16"/>
                <w:szCs w:val="16"/>
              </w:rPr>
            </w:pPr>
            <w:r w:rsidRPr="00365262">
              <w:rPr>
                <w:rFonts w:cs="Arial"/>
                <w:sz w:val="16"/>
                <w:szCs w:val="16"/>
              </w:rPr>
              <w:t>NB_IOTenh4_LTE_eMTC6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51F319AD" w:rsidR="00365262" w:rsidRPr="00365262" w:rsidRDefault="00365262" w:rsidP="00365262">
            <w:pPr>
              <w:pStyle w:val="TAL"/>
              <w:rPr>
                <w:rFonts w:cs="Arial"/>
                <w:sz w:val="16"/>
                <w:szCs w:val="16"/>
              </w:rPr>
            </w:pPr>
            <w:r w:rsidRPr="00365262">
              <w:rPr>
                <w:rFonts w:cs="Arial"/>
                <w:sz w:val="16"/>
                <w:szCs w:val="16"/>
              </w:rPr>
              <w:t>1433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762CD3AB"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30C12E7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41942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7D58C930" w:rsidR="00365262" w:rsidRPr="00365262" w:rsidRDefault="00365262" w:rsidP="00365262">
            <w:pPr>
              <w:pStyle w:val="TAL"/>
              <w:rPr>
                <w:rFonts w:cs="Arial"/>
                <w:sz w:val="16"/>
                <w:szCs w:val="16"/>
              </w:rPr>
            </w:pPr>
            <w:r w:rsidRPr="00365262">
              <w:rPr>
                <w:rFonts w:cs="Arial"/>
                <w:sz w:val="16"/>
                <w:szCs w:val="16"/>
              </w:rPr>
              <w:t>R2-2506509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7123DBC3" w:rsidR="00365262" w:rsidRPr="00365262" w:rsidRDefault="00365262" w:rsidP="00365262">
            <w:pPr>
              <w:pStyle w:val="TAL"/>
              <w:rPr>
                <w:rFonts w:cs="Arial"/>
                <w:sz w:val="16"/>
                <w:szCs w:val="16"/>
              </w:rPr>
            </w:pPr>
            <w:r w:rsidRPr="00365262">
              <w:rPr>
                <w:rFonts w:cs="Arial"/>
                <w:sz w:val="16"/>
                <w:szCs w:val="16"/>
              </w:rPr>
              <w:t>Clarification on BL CE UE in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07B2B3E4" w:rsidR="00365262" w:rsidRPr="00365262" w:rsidRDefault="00365262" w:rsidP="00365262">
            <w:pPr>
              <w:pStyle w:val="TAL"/>
              <w:rPr>
                <w:rFonts w:cs="Arial"/>
                <w:sz w:val="16"/>
                <w:szCs w:val="16"/>
              </w:rPr>
            </w:pPr>
            <w:r w:rsidRPr="00365262">
              <w:rPr>
                <w:rFonts w:cs="Arial"/>
                <w:sz w:val="16"/>
                <w:szCs w:val="16"/>
              </w:rPr>
              <w:t>R3 (Ericsson, Nokia, Huawei, ZTE, CATT, Samsung, Qualcomm Inc, 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0DB8C970"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289DE5AE"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4CE6E91C" w:rsidR="00365262" w:rsidRPr="00365262" w:rsidRDefault="00365262" w:rsidP="00365262">
            <w:pPr>
              <w:pStyle w:val="TAL"/>
              <w:rPr>
                <w:rFonts w:cs="Arial"/>
                <w:sz w:val="16"/>
                <w:szCs w:val="16"/>
              </w:rPr>
            </w:pPr>
            <w:r w:rsidRPr="00365262">
              <w:rPr>
                <w:rFonts w:cs="Arial"/>
                <w:sz w:val="16"/>
                <w:szCs w:val="16"/>
              </w:rPr>
              <w:t>NB_IOTenh4_LTE_eMTC6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21DC6037" w:rsidR="00365262" w:rsidRPr="00365262" w:rsidRDefault="00365262" w:rsidP="00365262">
            <w:pPr>
              <w:pStyle w:val="TAL"/>
              <w:rPr>
                <w:rFonts w:cs="Arial"/>
                <w:sz w:val="16"/>
                <w:szCs w:val="16"/>
              </w:rPr>
            </w:pPr>
            <w:r w:rsidRPr="00365262">
              <w:rPr>
                <w:rFonts w:cs="Arial"/>
                <w:sz w:val="16"/>
                <w:szCs w:val="16"/>
              </w:rPr>
              <w:t>1434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1E63DEF2"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786CAFE5"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39E2F05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4F3075D2" w:rsidR="00365262" w:rsidRPr="00365262" w:rsidRDefault="00365262" w:rsidP="00365262">
            <w:pPr>
              <w:pStyle w:val="TAL"/>
              <w:rPr>
                <w:rFonts w:cs="Arial"/>
                <w:sz w:val="16"/>
                <w:szCs w:val="16"/>
              </w:rPr>
            </w:pPr>
            <w:r w:rsidRPr="00365262">
              <w:rPr>
                <w:rFonts w:cs="Arial"/>
                <w:sz w:val="16"/>
                <w:szCs w:val="16"/>
              </w:rPr>
              <w:t>R2-2506510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762137A9" w:rsidR="00365262" w:rsidRPr="00365262" w:rsidRDefault="00365262" w:rsidP="00365262">
            <w:pPr>
              <w:pStyle w:val="TAL"/>
              <w:rPr>
                <w:rFonts w:cs="Arial"/>
                <w:sz w:val="16"/>
                <w:szCs w:val="16"/>
              </w:rPr>
            </w:pPr>
            <w:r w:rsidRPr="00365262">
              <w:rPr>
                <w:rFonts w:cs="Arial"/>
                <w:sz w:val="16"/>
                <w:szCs w:val="16"/>
              </w:rPr>
              <w:t>Support Aerial UE Flight Information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73614933" w:rsidR="00365262" w:rsidRPr="00365262" w:rsidRDefault="00365262" w:rsidP="00365262">
            <w:pPr>
              <w:pStyle w:val="TAL"/>
              <w:rPr>
                <w:rFonts w:cs="Arial"/>
                <w:sz w:val="16"/>
                <w:szCs w:val="16"/>
              </w:rPr>
            </w:pPr>
            <w:r w:rsidRPr="00365262">
              <w:rPr>
                <w:rFonts w:cs="Arial"/>
                <w:sz w:val="16"/>
                <w:szCs w:val="16"/>
              </w:rPr>
              <w:t>R3 (CATT, ZTE, Ericsson, CMCC, Nokia, China Telecom, Huawei, LG Electronics)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46B57A8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33C512AC"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54A22FCD" w:rsidR="00365262" w:rsidRPr="00365262" w:rsidRDefault="00365262" w:rsidP="00365262">
            <w:pPr>
              <w:pStyle w:val="TAL"/>
              <w:rPr>
                <w:rFonts w:cs="Arial"/>
                <w:sz w:val="16"/>
                <w:szCs w:val="16"/>
              </w:rPr>
            </w:pPr>
            <w:r w:rsidRPr="00365262">
              <w:rPr>
                <w:rFonts w:cs="Arial"/>
                <w:sz w:val="16"/>
                <w:szCs w:val="16"/>
              </w:rPr>
              <w:t>UAS_Ph3</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5ADB1F75" w:rsidR="00365262" w:rsidRPr="00365262" w:rsidRDefault="00365262" w:rsidP="00365262">
            <w:pPr>
              <w:pStyle w:val="TAL"/>
              <w:rPr>
                <w:rFonts w:cs="Arial"/>
                <w:sz w:val="16"/>
                <w:szCs w:val="16"/>
              </w:rPr>
            </w:pPr>
            <w:r w:rsidRPr="00365262">
              <w:rPr>
                <w:rFonts w:cs="Arial"/>
                <w:sz w:val="16"/>
                <w:szCs w:val="16"/>
              </w:rPr>
              <w:t>1031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2352B096"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364D1F3E"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D690FB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2C03F442" w:rsidR="00365262" w:rsidRPr="00365262" w:rsidRDefault="00365262" w:rsidP="00365262">
            <w:pPr>
              <w:pStyle w:val="TAL"/>
              <w:rPr>
                <w:rFonts w:cs="Arial"/>
                <w:sz w:val="16"/>
                <w:szCs w:val="16"/>
              </w:rPr>
            </w:pPr>
            <w:r w:rsidRPr="00365262">
              <w:rPr>
                <w:rFonts w:cs="Arial"/>
                <w:sz w:val="16"/>
                <w:szCs w:val="16"/>
              </w:rPr>
              <w:t>R2-2506511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619E4FD2" w:rsidR="00365262" w:rsidRPr="00365262" w:rsidRDefault="00365262" w:rsidP="00365262">
            <w:pPr>
              <w:pStyle w:val="TAL"/>
              <w:rPr>
                <w:rFonts w:cs="Arial"/>
                <w:sz w:val="16"/>
                <w:szCs w:val="16"/>
              </w:rPr>
            </w:pPr>
            <w:r w:rsidRPr="00365262">
              <w:rPr>
                <w:rFonts w:cs="Arial"/>
                <w:sz w:val="16"/>
                <w:szCs w:val="16"/>
              </w:rPr>
              <w:t>Recovery of N3mb path failure for unicast transport of multicast session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116907D4" w:rsidR="00365262" w:rsidRPr="00365262" w:rsidRDefault="00365262" w:rsidP="00365262">
            <w:pPr>
              <w:pStyle w:val="TAL"/>
              <w:rPr>
                <w:rFonts w:cs="Arial"/>
                <w:sz w:val="16"/>
                <w:szCs w:val="16"/>
              </w:rPr>
            </w:pPr>
            <w:r w:rsidRPr="00365262">
              <w:rPr>
                <w:rFonts w:cs="Arial"/>
                <w:sz w:val="16"/>
                <w:szCs w:val="16"/>
              </w:rPr>
              <w:t>R3 (ZTE Corporation, Nokia,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78D63964"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569D8904"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47B46291" w:rsidR="00365262" w:rsidRPr="00365262" w:rsidRDefault="00365262" w:rsidP="00365262">
            <w:pPr>
              <w:pStyle w:val="TAL"/>
              <w:rPr>
                <w:rFonts w:cs="Arial"/>
                <w:sz w:val="16"/>
                <w:szCs w:val="16"/>
              </w:rPr>
            </w:pPr>
            <w:r w:rsidRPr="00365262">
              <w:rPr>
                <w:rFonts w:cs="Arial"/>
                <w:sz w:val="16"/>
                <w:szCs w:val="16"/>
              </w:rPr>
              <w:t>5MBS_Ph2,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6E3634BB" w:rsidR="00365262" w:rsidRPr="00365262" w:rsidRDefault="00365262" w:rsidP="00365262">
            <w:pPr>
              <w:pStyle w:val="TAL"/>
              <w:rPr>
                <w:rFonts w:cs="Arial"/>
                <w:sz w:val="16"/>
                <w:szCs w:val="16"/>
              </w:rPr>
            </w:pPr>
            <w:r w:rsidRPr="00365262">
              <w:rPr>
                <w:rFonts w:cs="Arial"/>
                <w:sz w:val="16"/>
                <w:szCs w:val="16"/>
              </w:rPr>
              <w:t>1032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3091E4E4"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6806DB8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7B1DA9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0C41862E" w:rsidR="00365262" w:rsidRPr="00365262" w:rsidRDefault="00365262" w:rsidP="00365262">
            <w:pPr>
              <w:pStyle w:val="TAL"/>
              <w:rPr>
                <w:rFonts w:cs="Arial"/>
                <w:sz w:val="16"/>
                <w:szCs w:val="16"/>
              </w:rPr>
            </w:pPr>
            <w:r w:rsidRPr="00365262">
              <w:rPr>
                <w:rFonts w:cs="Arial"/>
                <w:sz w:val="16"/>
                <w:szCs w:val="16"/>
              </w:rPr>
              <w:t>R2-2506512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0498D4DA" w:rsidR="00365262" w:rsidRPr="00365262" w:rsidRDefault="00365262" w:rsidP="00365262">
            <w:pPr>
              <w:pStyle w:val="TAL"/>
              <w:rPr>
                <w:rFonts w:cs="Arial"/>
                <w:sz w:val="16"/>
                <w:szCs w:val="16"/>
              </w:rPr>
            </w:pPr>
            <w:r w:rsidRPr="00365262">
              <w:rPr>
                <w:rFonts w:cs="Arial"/>
                <w:sz w:val="16"/>
                <w:szCs w:val="16"/>
              </w:rPr>
              <w:t>E-CID measurement enhancement [ECID_enh1]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762A648B" w:rsidR="00365262" w:rsidRPr="00365262" w:rsidRDefault="00365262" w:rsidP="00365262">
            <w:pPr>
              <w:pStyle w:val="TAL"/>
              <w:rPr>
                <w:rFonts w:cs="Arial"/>
                <w:sz w:val="16"/>
                <w:szCs w:val="16"/>
              </w:rPr>
            </w:pPr>
            <w:r w:rsidRPr="00365262">
              <w:rPr>
                <w:rFonts w:cs="Arial"/>
                <w:sz w:val="16"/>
                <w:szCs w:val="16"/>
              </w:rPr>
              <w:t>R3 (Ericsson,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28FAC52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23DDED59"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1344A56B"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6E33A1FA" w:rsidR="00365262" w:rsidRPr="00365262" w:rsidRDefault="00365262" w:rsidP="00365262">
            <w:pPr>
              <w:pStyle w:val="TAL"/>
              <w:rPr>
                <w:rFonts w:cs="Arial"/>
                <w:sz w:val="16"/>
                <w:szCs w:val="16"/>
              </w:rPr>
            </w:pPr>
            <w:r w:rsidRPr="00365262">
              <w:rPr>
                <w:rFonts w:cs="Arial"/>
                <w:sz w:val="16"/>
                <w:szCs w:val="16"/>
              </w:rPr>
              <w:t>0195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4DD9F6A5"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3DD7F77A"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74DA19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64017604" w:rsidR="00365262" w:rsidRPr="00365262" w:rsidRDefault="00365262" w:rsidP="00365262">
            <w:pPr>
              <w:pStyle w:val="TAL"/>
              <w:rPr>
                <w:rFonts w:cs="Arial"/>
                <w:sz w:val="16"/>
                <w:szCs w:val="16"/>
              </w:rPr>
            </w:pPr>
            <w:r w:rsidRPr="00365262">
              <w:rPr>
                <w:rFonts w:cs="Arial"/>
                <w:sz w:val="16"/>
                <w:szCs w:val="16"/>
              </w:rPr>
              <w:t>R2-2506514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27295944" w:rsidR="00365262" w:rsidRPr="00365262" w:rsidRDefault="00365262" w:rsidP="00365262">
            <w:pPr>
              <w:pStyle w:val="TAL"/>
              <w:rPr>
                <w:rFonts w:cs="Arial"/>
                <w:sz w:val="16"/>
                <w:szCs w:val="16"/>
              </w:rPr>
            </w:pPr>
            <w:r w:rsidRPr="00365262">
              <w:rPr>
                <w:rFonts w:cs="Arial"/>
                <w:sz w:val="16"/>
                <w:szCs w:val="16"/>
              </w:rPr>
              <w:t>Introduction of Secondary Cell Measurement Skipping for NR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78523DE5" w:rsidR="00365262" w:rsidRPr="00365262" w:rsidRDefault="00365262" w:rsidP="00365262">
            <w:pPr>
              <w:pStyle w:val="TAL"/>
              <w:rPr>
                <w:rFonts w:cs="Arial"/>
                <w:sz w:val="16"/>
                <w:szCs w:val="16"/>
              </w:rPr>
            </w:pPr>
            <w:r w:rsidRPr="00365262">
              <w:rPr>
                <w:rFonts w:cs="Arial"/>
                <w:sz w:val="16"/>
                <w:szCs w:val="16"/>
              </w:rPr>
              <w:t>CMCC,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1BC02EF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145A6D7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7A267B06" w:rsidR="00365262" w:rsidRPr="00365262" w:rsidRDefault="00365262" w:rsidP="00365262">
            <w:pPr>
              <w:pStyle w:val="TAL"/>
              <w:rPr>
                <w:rFonts w:cs="Arial"/>
                <w:sz w:val="16"/>
                <w:szCs w:val="16"/>
              </w:rPr>
            </w:pPr>
            <w:r w:rsidRPr="00365262">
              <w:rPr>
                <w:rFonts w:cs="Arial"/>
                <w:sz w:val="16"/>
                <w:szCs w:val="16"/>
              </w:rPr>
              <w:t>NR_ATG_enh-Core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5B017A98" w:rsidR="00365262" w:rsidRPr="00365262" w:rsidRDefault="00365262" w:rsidP="00365262">
            <w:pPr>
              <w:pStyle w:val="TAL"/>
              <w:rPr>
                <w:rFonts w:cs="Arial"/>
                <w:sz w:val="16"/>
                <w:szCs w:val="16"/>
              </w:rPr>
            </w:pPr>
            <w:r w:rsidRPr="00365262">
              <w:rPr>
                <w:rFonts w:cs="Arial"/>
                <w:sz w:val="16"/>
                <w:szCs w:val="16"/>
              </w:rPr>
              <w:t>5477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62C903EA"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54A81B06"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263CEA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4610A54D" w:rsidR="00365262" w:rsidRPr="00365262" w:rsidRDefault="00365262" w:rsidP="00365262">
            <w:pPr>
              <w:pStyle w:val="TAL"/>
              <w:rPr>
                <w:rFonts w:cs="Arial"/>
                <w:sz w:val="16"/>
                <w:szCs w:val="16"/>
              </w:rPr>
            </w:pPr>
            <w:r w:rsidRPr="00365262">
              <w:rPr>
                <w:rFonts w:cs="Arial"/>
                <w:sz w:val="16"/>
                <w:szCs w:val="16"/>
              </w:rPr>
              <w:t>R2-2506515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3540772E" w:rsidR="00365262" w:rsidRPr="00365262" w:rsidRDefault="00365262" w:rsidP="00365262">
            <w:pPr>
              <w:pStyle w:val="TAL"/>
              <w:rPr>
                <w:rFonts w:cs="Arial"/>
                <w:sz w:val="16"/>
                <w:szCs w:val="16"/>
              </w:rPr>
            </w:pPr>
            <w:r w:rsidRPr="00365262">
              <w:rPr>
                <w:rFonts w:cs="Arial"/>
                <w:sz w:val="16"/>
                <w:szCs w:val="16"/>
              </w:rPr>
              <w:t>Introduction of Secondary Cell Measurement Skipping for NR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0528E626" w:rsidR="00365262" w:rsidRPr="00365262" w:rsidRDefault="00365262" w:rsidP="00365262">
            <w:pPr>
              <w:pStyle w:val="TAL"/>
              <w:rPr>
                <w:rFonts w:cs="Arial"/>
                <w:sz w:val="16"/>
                <w:szCs w:val="16"/>
              </w:rPr>
            </w:pPr>
            <w:r w:rsidRPr="00365262">
              <w:rPr>
                <w:rFonts w:cs="Arial"/>
                <w:sz w:val="16"/>
                <w:szCs w:val="16"/>
              </w:rPr>
              <w:t>CMCC,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678BA6D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0354297A"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7F36F0E5" w:rsidR="00365262" w:rsidRPr="00365262" w:rsidRDefault="00365262" w:rsidP="00365262">
            <w:pPr>
              <w:pStyle w:val="TAL"/>
              <w:rPr>
                <w:rFonts w:cs="Arial"/>
                <w:sz w:val="16"/>
                <w:szCs w:val="16"/>
              </w:rPr>
            </w:pPr>
            <w:r w:rsidRPr="00365262">
              <w:rPr>
                <w:rFonts w:cs="Arial"/>
                <w:sz w:val="16"/>
                <w:szCs w:val="16"/>
              </w:rPr>
              <w:t>NR_ATG_enh-Core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316D3084" w:rsidR="00365262" w:rsidRPr="00365262" w:rsidRDefault="00365262" w:rsidP="00365262">
            <w:pPr>
              <w:pStyle w:val="TAL"/>
              <w:rPr>
                <w:rFonts w:cs="Arial"/>
                <w:sz w:val="16"/>
                <w:szCs w:val="16"/>
              </w:rPr>
            </w:pPr>
            <w:r w:rsidRPr="00365262">
              <w:rPr>
                <w:rFonts w:cs="Arial"/>
                <w:sz w:val="16"/>
                <w:szCs w:val="16"/>
              </w:rPr>
              <w:t>1027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44EB10F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08F6CBD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BD9381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2A522A99" w:rsidR="00365262" w:rsidRPr="00365262" w:rsidRDefault="00365262" w:rsidP="00365262">
            <w:pPr>
              <w:pStyle w:val="TAL"/>
              <w:rPr>
                <w:rFonts w:cs="Arial"/>
                <w:sz w:val="16"/>
                <w:szCs w:val="16"/>
              </w:rPr>
            </w:pPr>
            <w:r w:rsidRPr="00365262">
              <w:rPr>
                <w:rFonts w:cs="Arial"/>
                <w:sz w:val="16"/>
                <w:szCs w:val="16"/>
              </w:rPr>
              <w:t>R2-2506517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033373E7" w:rsidR="00365262" w:rsidRPr="00365262" w:rsidRDefault="00365262" w:rsidP="00365262">
            <w:pPr>
              <w:pStyle w:val="TAL"/>
              <w:rPr>
                <w:rFonts w:cs="Arial"/>
                <w:sz w:val="16"/>
                <w:szCs w:val="16"/>
              </w:rPr>
            </w:pPr>
            <w:r w:rsidRPr="00365262">
              <w:rPr>
                <w:rFonts w:cs="Arial"/>
                <w:sz w:val="16"/>
                <w:szCs w:val="16"/>
              </w:rPr>
              <w:t>Introduction of less than 5MHz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67F21ED6" w:rsidR="00365262" w:rsidRPr="00365262" w:rsidRDefault="00365262" w:rsidP="00365262">
            <w:pPr>
              <w:pStyle w:val="TAL"/>
              <w:rPr>
                <w:rFonts w:cs="Arial"/>
                <w:sz w:val="16"/>
                <w:szCs w:val="16"/>
              </w:rPr>
            </w:pPr>
            <w:r w:rsidRPr="00365262">
              <w:rPr>
                <w:rFonts w:cs="Arial"/>
                <w:sz w:val="16"/>
                <w:szCs w:val="16"/>
              </w:rPr>
              <w:t>ZTE Corporation, Xiaomi,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3BC8C6C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74E591F2"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2143D7B3" w:rsidR="00365262" w:rsidRPr="00365262" w:rsidRDefault="00365262" w:rsidP="00365262">
            <w:pPr>
              <w:pStyle w:val="TAL"/>
              <w:rPr>
                <w:rFonts w:cs="Arial"/>
                <w:sz w:val="16"/>
                <w:szCs w:val="16"/>
              </w:rPr>
            </w:pPr>
            <w:r w:rsidRPr="00365262">
              <w:rPr>
                <w:rFonts w:cs="Arial"/>
                <w:sz w:val="16"/>
                <w:szCs w:val="16"/>
              </w:rPr>
              <w:t>NR_IoT_NTN_req_test_enh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5EB4BA55" w:rsidR="00365262" w:rsidRPr="00365262" w:rsidRDefault="00365262" w:rsidP="00365262">
            <w:pPr>
              <w:pStyle w:val="TAL"/>
              <w:rPr>
                <w:rFonts w:cs="Arial"/>
                <w:sz w:val="16"/>
                <w:szCs w:val="16"/>
              </w:rPr>
            </w:pPr>
            <w:r w:rsidRPr="00365262">
              <w:rPr>
                <w:rFonts w:cs="Arial"/>
                <w:sz w:val="16"/>
                <w:szCs w:val="16"/>
              </w:rPr>
              <w:t>5389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565D417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52A481D6"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6D0C6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4D00C3D5" w:rsidR="00365262" w:rsidRPr="00365262" w:rsidRDefault="00365262" w:rsidP="00365262">
            <w:pPr>
              <w:pStyle w:val="TAL"/>
              <w:rPr>
                <w:rFonts w:cs="Arial"/>
                <w:sz w:val="16"/>
                <w:szCs w:val="16"/>
              </w:rPr>
            </w:pPr>
            <w:r w:rsidRPr="00365262">
              <w:rPr>
                <w:rFonts w:cs="Arial"/>
                <w:sz w:val="16"/>
                <w:szCs w:val="16"/>
              </w:rPr>
              <w:t>R2-2506522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66EEEEC6" w:rsidR="00365262" w:rsidRPr="00365262" w:rsidRDefault="00365262" w:rsidP="00365262">
            <w:pPr>
              <w:pStyle w:val="TAL"/>
              <w:rPr>
                <w:rFonts w:cs="Arial"/>
                <w:sz w:val="16"/>
                <w:szCs w:val="16"/>
              </w:rPr>
            </w:pPr>
            <w:r w:rsidRPr="00365262">
              <w:rPr>
                <w:rFonts w:cs="Arial"/>
                <w:sz w:val="16"/>
                <w:szCs w:val="16"/>
              </w:rPr>
              <w:t>Introduction of NTN Phase 3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774B074E"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5BFFD4E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0CADDD52"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340380D5" w:rsidR="00365262" w:rsidRPr="00365262" w:rsidRDefault="00365262" w:rsidP="00365262">
            <w:pPr>
              <w:pStyle w:val="TAL"/>
              <w:rPr>
                <w:rFonts w:cs="Arial"/>
                <w:sz w:val="16"/>
                <w:szCs w:val="16"/>
              </w:rPr>
            </w:pPr>
            <w:r w:rsidRPr="00365262">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3DD62A1B" w:rsidR="00365262" w:rsidRPr="00365262" w:rsidRDefault="00365262" w:rsidP="00365262">
            <w:pPr>
              <w:pStyle w:val="TAL"/>
              <w:rPr>
                <w:rFonts w:cs="Arial"/>
                <w:sz w:val="16"/>
                <w:szCs w:val="16"/>
              </w:rPr>
            </w:pPr>
            <w:r w:rsidRPr="00365262">
              <w:rPr>
                <w:rFonts w:cs="Arial"/>
                <w:sz w:val="16"/>
                <w:szCs w:val="16"/>
              </w:rPr>
              <w:t>5481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5C1A34AF"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7464067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2E576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706A4306" w:rsidR="00365262" w:rsidRPr="00365262" w:rsidRDefault="00365262" w:rsidP="00365262">
            <w:pPr>
              <w:pStyle w:val="TAL"/>
              <w:rPr>
                <w:rFonts w:cs="Arial"/>
                <w:sz w:val="16"/>
                <w:szCs w:val="16"/>
              </w:rPr>
            </w:pPr>
            <w:r w:rsidRPr="00365262">
              <w:rPr>
                <w:rFonts w:cs="Arial"/>
                <w:sz w:val="16"/>
                <w:szCs w:val="16"/>
              </w:rPr>
              <w:t>R2-2506523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2EB5EB6" w:rsidR="00365262" w:rsidRPr="00365262" w:rsidRDefault="00365262" w:rsidP="00365262">
            <w:pPr>
              <w:pStyle w:val="TAL"/>
              <w:rPr>
                <w:rFonts w:cs="Arial"/>
                <w:sz w:val="16"/>
                <w:szCs w:val="16"/>
              </w:rPr>
            </w:pPr>
            <w:r w:rsidRPr="00365262">
              <w:rPr>
                <w:rFonts w:cs="Arial"/>
                <w:sz w:val="16"/>
                <w:szCs w:val="16"/>
              </w:rPr>
              <w:t>Introduction of IoT NTN TDD mode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7A9D4DAC" w:rsidR="00365262" w:rsidRPr="00365262" w:rsidRDefault="00365262" w:rsidP="00365262">
            <w:pPr>
              <w:pStyle w:val="TAL"/>
              <w:rPr>
                <w:rFonts w:cs="Arial"/>
                <w:sz w:val="16"/>
                <w:szCs w:val="16"/>
              </w:rPr>
            </w:pPr>
            <w:r w:rsidRPr="00365262">
              <w:rPr>
                <w:rFonts w:cs="Arial"/>
                <w:sz w:val="16"/>
                <w:szCs w:val="16"/>
              </w:rPr>
              <w:t>Toyota ITC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7B2518C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5312E31B" w:rsidR="00365262" w:rsidRPr="00365262" w:rsidRDefault="00365262" w:rsidP="00365262">
            <w:pPr>
              <w:pStyle w:val="TAL"/>
              <w:rPr>
                <w:rFonts w:cs="Arial"/>
                <w:sz w:val="16"/>
                <w:szCs w:val="16"/>
              </w:rPr>
            </w:pPr>
            <w:r w:rsidRPr="00365262">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5CC7E6F3" w:rsidR="00365262" w:rsidRPr="00365262" w:rsidRDefault="00365262" w:rsidP="00365262">
            <w:pPr>
              <w:pStyle w:val="TAL"/>
              <w:rPr>
                <w:rFonts w:cs="Arial"/>
                <w:sz w:val="16"/>
                <w:szCs w:val="16"/>
              </w:rPr>
            </w:pPr>
            <w:r w:rsidRPr="00365262">
              <w:rPr>
                <w:rFonts w:cs="Arial"/>
                <w:sz w:val="16"/>
                <w:szCs w:val="16"/>
              </w:rPr>
              <w:t>IoT_NTN_TDD-Core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455A3533" w:rsidR="00365262" w:rsidRPr="00365262" w:rsidRDefault="00365262" w:rsidP="00365262">
            <w:pPr>
              <w:pStyle w:val="TAL"/>
              <w:rPr>
                <w:rFonts w:cs="Arial"/>
                <w:sz w:val="16"/>
                <w:szCs w:val="16"/>
              </w:rPr>
            </w:pPr>
            <w:r w:rsidRPr="00365262">
              <w:rPr>
                <w:rFonts w:cs="Arial"/>
                <w:sz w:val="16"/>
                <w:szCs w:val="16"/>
              </w:rPr>
              <w:t>1592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30B7B94C"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134C754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18445B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05994517" w:rsidR="00365262" w:rsidRPr="00365262" w:rsidRDefault="00365262" w:rsidP="00365262">
            <w:pPr>
              <w:pStyle w:val="TAL"/>
              <w:rPr>
                <w:rFonts w:cs="Arial"/>
                <w:sz w:val="16"/>
                <w:szCs w:val="16"/>
              </w:rPr>
            </w:pPr>
            <w:r w:rsidRPr="00365262">
              <w:rPr>
                <w:rFonts w:cs="Arial"/>
                <w:sz w:val="16"/>
                <w:szCs w:val="16"/>
              </w:rPr>
              <w:t>R2-2506529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1115F60E" w:rsidR="00365262" w:rsidRPr="00365262" w:rsidRDefault="00365262" w:rsidP="00365262">
            <w:pPr>
              <w:pStyle w:val="TAL"/>
              <w:rPr>
                <w:rFonts w:cs="Arial"/>
                <w:sz w:val="16"/>
                <w:szCs w:val="16"/>
              </w:rPr>
            </w:pPr>
            <w:r w:rsidRPr="00365262">
              <w:rPr>
                <w:rFonts w:cs="Arial"/>
                <w:sz w:val="16"/>
                <w:szCs w:val="16"/>
              </w:rPr>
              <w:t>Introduction of extension ratio configuration for MPR reduction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128D2638"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1DC8A99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65009632"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5E57B2AF" w:rsidR="00365262" w:rsidRPr="00365262" w:rsidRDefault="00365262" w:rsidP="00365262">
            <w:pPr>
              <w:pStyle w:val="TAL"/>
              <w:rPr>
                <w:rFonts w:cs="Arial"/>
                <w:sz w:val="16"/>
                <w:szCs w:val="16"/>
              </w:rPr>
            </w:pPr>
            <w:r w:rsidRPr="00365262">
              <w:rPr>
                <w:rFonts w:cs="Arial"/>
                <w:sz w:val="16"/>
                <w:szCs w:val="16"/>
              </w:rPr>
              <w:t>NR_ENDC_RF_Ph4-Core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6E9A0802" w:rsidR="00365262" w:rsidRPr="00365262" w:rsidRDefault="00365262" w:rsidP="00365262">
            <w:pPr>
              <w:pStyle w:val="TAL"/>
              <w:rPr>
                <w:rFonts w:cs="Arial"/>
                <w:sz w:val="16"/>
                <w:szCs w:val="16"/>
              </w:rPr>
            </w:pPr>
            <w:r w:rsidRPr="00365262">
              <w:rPr>
                <w:rFonts w:cs="Arial"/>
                <w:sz w:val="16"/>
                <w:szCs w:val="16"/>
              </w:rPr>
              <w:t>5482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263237A1"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6F8CDB8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4F3EB9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1624305F" w:rsidR="00365262" w:rsidRPr="00365262" w:rsidRDefault="00365262" w:rsidP="00365262">
            <w:pPr>
              <w:pStyle w:val="TAL"/>
              <w:rPr>
                <w:rFonts w:cs="Arial"/>
                <w:sz w:val="16"/>
                <w:szCs w:val="16"/>
              </w:rPr>
            </w:pPr>
            <w:r w:rsidRPr="00365262">
              <w:rPr>
                <w:rFonts w:cs="Arial"/>
                <w:sz w:val="16"/>
                <w:szCs w:val="16"/>
              </w:rPr>
              <w:t>R2-2506533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34934A47" w:rsidR="00365262" w:rsidRPr="00365262" w:rsidRDefault="00365262" w:rsidP="00365262">
            <w:pPr>
              <w:pStyle w:val="TAL"/>
              <w:rPr>
                <w:rFonts w:cs="Arial"/>
                <w:sz w:val="16"/>
                <w:szCs w:val="16"/>
              </w:rPr>
            </w:pPr>
            <w:r w:rsidRPr="00365262">
              <w:rPr>
                <w:rFonts w:cs="Arial"/>
                <w:sz w:val="16"/>
                <w:szCs w:val="16"/>
              </w:rPr>
              <w:t>Introduction of low NR band carrier aggregation via 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119564A8" w:rsidR="00365262" w:rsidRPr="00365262" w:rsidRDefault="00365262" w:rsidP="00365262">
            <w:pPr>
              <w:pStyle w:val="TAL"/>
              <w:rPr>
                <w:rFonts w:cs="Arial"/>
                <w:sz w:val="16"/>
                <w:szCs w:val="16"/>
              </w:rPr>
            </w:pPr>
            <w:r w:rsidRPr="00365262">
              <w:rPr>
                <w:rFonts w:cs="Arial"/>
                <w:sz w:val="16"/>
                <w:szCs w:val="16"/>
              </w:rPr>
              <w:t>Apple, Telus,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6535EBA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0A3E982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6947561F" w:rsidR="00365262" w:rsidRPr="00365262" w:rsidRDefault="00365262" w:rsidP="00365262">
            <w:pPr>
              <w:pStyle w:val="TAL"/>
              <w:rPr>
                <w:rFonts w:cs="Arial"/>
                <w:sz w:val="16"/>
                <w:szCs w:val="16"/>
              </w:rPr>
            </w:pPr>
            <w:r w:rsidRPr="00365262">
              <w:rPr>
                <w:rFonts w:cs="Arial"/>
                <w:sz w:val="16"/>
                <w:szCs w:val="16"/>
              </w:rPr>
              <w:t>NR_LBCA_Sw</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7BADE596" w:rsidR="00365262" w:rsidRPr="00365262" w:rsidRDefault="00365262" w:rsidP="00365262">
            <w:pPr>
              <w:pStyle w:val="TAL"/>
              <w:rPr>
                <w:rFonts w:cs="Arial"/>
                <w:sz w:val="16"/>
                <w:szCs w:val="16"/>
              </w:rPr>
            </w:pPr>
            <w:r w:rsidRPr="00365262">
              <w:rPr>
                <w:rFonts w:cs="Arial"/>
                <w:sz w:val="16"/>
                <w:szCs w:val="16"/>
              </w:rPr>
              <w:t>5421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594DA03B"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1208D14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F9569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209D9915" w:rsidR="00365262" w:rsidRPr="00365262" w:rsidRDefault="00365262" w:rsidP="00365262">
            <w:pPr>
              <w:pStyle w:val="TAL"/>
              <w:rPr>
                <w:rFonts w:cs="Arial"/>
                <w:sz w:val="16"/>
                <w:szCs w:val="16"/>
              </w:rPr>
            </w:pPr>
            <w:r w:rsidRPr="00365262">
              <w:rPr>
                <w:rFonts w:cs="Arial"/>
                <w:sz w:val="16"/>
                <w:szCs w:val="16"/>
              </w:rPr>
              <w:t>R2-2506535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4C02F3BE" w:rsidR="00365262" w:rsidRPr="00365262" w:rsidRDefault="00365262" w:rsidP="00365262">
            <w:pPr>
              <w:pStyle w:val="TAL"/>
              <w:rPr>
                <w:rFonts w:cs="Arial"/>
                <w:sz w:val="16"/>
                <w:szCs w:val="16"/>
              </w:rPr>
            </w:pPr>
            <w:r w:rsidRPr="00365262">
              <w:rPr>
                <w:rFonts w:cs="Arial"/>
                <w:sz w:val="16"/>
                <w:szCs w:val="16"/>
              </w:rPr>
              <w:t>Introduction of LTE TN to NR NTN IDLE mode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284DA75A"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77C7E92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21A75722"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49CADEB0" w:rsidR="00365262" w:rsidRPr="00365262" w:rsidRDefault="00365262" w:rsidP="00365262">
            <w:pPr>
              <w:pStyle w:val="TAL"/>
              <w:rPr>
                <w:rFonts w:cs="Arial"/>
                <w:sz w:val="16"/>
                <w:szCs w:val="16"/>
              </w:rPr>
            </w:pPr>
            <w:r w:rsidRPr="00365262">
              <w:rPr>
                <w:rFonts w:cs="Arial"/>
                <w:sz w:val="16"/>
                <w:szCs w:val="16"/>
              </w:rPr>
              <w:t>LTE_TN_NR_NTN_mob-Core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027B8AD7" w:rsidR="00365262" w:rsidRPr="00365262" w:rsidRDefault="00365262" w:rsidP="00365262">
            <w:pPr>
              <w:pStyle w:val="TAL"/>
              <w:rPr>
                <w:rFonts w:cs="Arial"/>
                <w:sz w:val="16"/>
                <w:szCs w:val="16"/>
              </w:rPr>
            </w:pPr>
            <w:r w:rsidRPr="00365262">
              <w:rPr>
                <w:rFonts w:cs="Arial"/>
                <w:sz w:val="16"/>
                <w:szCs w:val="16"/>
              </w:rPr>
              <w:t>5065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588A020B" w:rsidR="00365262" w:rsidRPr="00365262" w:rsidRDefault="00365262" w:rsidP="00365262">
            <w:pPr>
              <w:pStyle w:val="TAL"/>
              <w:rPr>
                <w:rFonts w:cs="Arial"/>
                <w:sz w:val="16"/>
                <w:szCs w:val="16"/>
              </w:rPr>
            </w:pPr>
            <w:r w:rsidRPr="00365262">
              <w:rPr>
                <w:rFonts w:cs="Arial"/>
                <w:sz w:val="16"/>
                <w:szCs w:val="16"/>
              </w:rPr>
              <w:t>7</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417D32B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F678D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3DA2FF2B" w:rsidR="00365262" w:rsidRPr="00365262" w:rsidRDefault="00365262" w:rsidP="00365262">
            <w:pPr>
              <w:pStyle w:val="TAL"/>
              <w:rPr>
                <w:rFonts w:cs="Arial"/>
                <w:sz w:val="16"/>
                <w:szCs w:val="16"/>
              </w:rPr>
            </w:pPr>
            <w:r w:rsidRPr="00365262">
              <w:rPr>
                <w:rFonts w:cs="Arial"/>
                <w:sz w:val="16"/>
                <w:szCs w:val="16"/>
              </w:rPr>
              <w:t>R2-2506539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6BBFF8B6" w:rsidR="00365262" w:rsidRPr="00365262" w:rsidRDefault="00365262" w:rsidP="00365262">
            <w:pPr>
              <w:pStyle w:val="TAL"/>
              <w:rPr>
                <w:rFonts w:cs="Arial"/>
                <w:sz w:val="16"/>
                <w:szCs w:val="16"/>
              </w:rPr>
            </w:pPr>
            <w:r w:rsidRPr="00365262">
              <w:rPr>
                <w:rFonts w:cs="Arial"/>
                <w:sz w:val="16"/>
                <w:szCs w:val="16"/>
              </w:rPr>
              <w:t>Introduction of MIMO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3EB5496A"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0E55FFF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7A37A772"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3128EC38" w:rsidR="00365262" w:rsidRPr="00365262" w:rsidRDefault="00365262" w:rsidP="00365262">
            <w:pPr>
              <w:pStyle w:val="TAL"/>
              <w:rPr>
                <w:rFonts w:cs="Arial"/>
                <w:sz w:val="16"/>
                <w:szCs w:val="16"/>
              </w:rPr>
            </w:pPr>
            <w:r w:rsidRPr="00365262">
              <w:rPr>
                <w:rFonts w:cs="Arial"/>
                <w:sz w:val="16"/>
                <w:szCs w:val="16"/>
              </w:rPr>
              <w:t>NR_MIMO_Ph5-Core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20D52095" w:rsidR="00365262" w:rsidRPr="00365262" w:rsidRDefault="00365262" w:rsidP="00365262">
            <w:pPr>
              <w:pStyle w:val="TAL"/>
              <w:rPr>
                <w:rFonts w:cs="Arial"/>
                <w:sz w:val="16"/>
                <w:szCs w:val="16"/>
              </w:rPr>
            </w:pPr>
            <w:r w:rsidRPr="00365262">
              <w:rPr>
                <w:rFonts w:cs="Arial"/>
                <w:sz w:val="16"/>
                <w:szCs w:val="16"/>
              </w:rPr>
              <w:t>2100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2B4FC607"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2E6CC27A"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A3FE78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1BB64BF8" w:rsidR="00365262" w:rsidRPr="00365262" w:rsidRDefault="00365262" w:rsidP="00365262">
            <w:pPr>
              <w:pStyle w:val="TAL"/>
              <w:rPr>
                <w:rFonts w:cs="Arial"/>
                <w:sz w:val="16"/>
                <w:szCs w:val="16"/>
              </w:rPr>
            </w:pPr>
            <w:r w:rsidRPr="00365262">
              <w:rPr>
                <w:rFonts w:cs="Arial"/>
                <w:sz w:val="16"/>
                <w:szCs w:val="16"/>
              </w:rPr>
              <w:t>R2-2506542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434EBDC3" w:rsidR="00365262" w:rsidRPr="00365262" w:rsidRDefault="00365262" w:rsidP="00365262">
            <w:pPr>
              <w:pStyle w:val="TAL"/>
              <w:rPr>
                <w:rFonts w:cs="Arial"/>
                <w:sz w:val="16"/>
                <w:szCs w:val="16"/>
              </w:rPr>
            </w:pPr>
            <w:r w:rsidRPr="00365262">
              <w:rPr>
                <w:rFonts w:cs="Arial"/>
                <w:sz w:val="16"/>
                <w:szCs w:val="16"/>
              </w:rPr>
              <w:t>Introduction of IoT-NTN TDD mode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3ED2BAA1" w:rsidR="00365262" w:rsidRPr="00365262" w:rsidRDefault="00365262" w:rsidP="00365262">
            <w:pPr>
              <w:pStyle w:val="TAL"/>
              <w:rPr>
                <w:rFonts w:cs="Arial"/>
                <w:sz w:val="16"/>
                <w:szCs w:val="16"/>
              </w:rPr>
            </w:pPr>
            <w:r w:rsidRPr="00365262">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5115318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5F561E07" w:rsidR="00365262" w:rsidRPr="00365262" w:rsidRDefault="00365262" w:rsidP="00365262">
            <w:pPr>
              <w:pStyle w:val="TAL"/>
              <w:rPr>
                <w:rFonts w:cs="Arial"/>
                <w:sz w:val="16"/>
                <w:szCs w:val="16"/>
              </w:rPr>
            </w:pPr>
            <w:r w:rsidRPr="00365262">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6EAD7F0C" w:rsidR="00365262" w:rsidRPr="00365262" w:rsidRDefault="00365262" w:rsidP="00365262">
            <w:pPr>
              <w:pStyle w:val="TAL"/>
              <w:rPr>
                <w:rFonts w:cs="Arial"/>
                <w:sz w:val="16"/>
                <w:szCs w:val="16"/>
              </w:rPr>
            </w:pPr>
            <w:r w:rsidRPr="00365262">
              <w:rPr>
                <w:rFonts w:cs="Arial"/>
                <w:sz w:val="16"/>
                <w:szCs w:val="16"/>
              </w:rPr>
              <w:t>IoT_NTN_TDD-Core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0D74CBF4" w:rsidR="00365262" w:rsidRPr="00365262" w:rsidRDefault="00365262" w:rsidP="00365262">
            <w:pPr>
              <w:pStyle w:val="TAL"/>
              <w:rPr>
                <w:rFonts w:cs="Arial"/>
                <w:sz w:val="16"/>
                <w:szCs w:val="16"/>
              </w:rPr>
            </w:pPr>
            <w:r w:rsidRPr="00365262">
              <w:rPr>
                <w:rFonts w:cs="Arial"/>
                <w:sz w:val="16"/>
                <w:szCs w:val="16"/>
              </w:rPr>
              <w:t>0883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54C1110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0DB80F8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962FB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5E7A0CD8" w:rsidR="00365262" w:rsidRPr="00365262" w:rsidRDefault="00365262" w:rsidP="00365262">
            <w:pPr>
              <w:pStyle w:val="TAL"/>
              <w:rPr>
                <w:rFonts w:cs="Arial"/>
                <w:sz w:val="16"/>
                <w:szCs w:val="16"/>
              </w:rPr>
            </w:pPr>
            <w:r w:rsidRPr="00365262">
              <w:rPr>
                <w:rFonts w:cs="Arial"/>
                <w:sz w:val="16"/>
                <w:szCs w:val="16"/>
              </w:rPr>
              <w:t>R2-2506546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22D19406" w:rsidR="00365262" w:rsidRPr="00365262" w:rsidRDefault="00365262" w:rsidP="00365262">
            <w:pPr>
              <w:pStyle w:val="TAL"/>
              <w:rPr>
                <w:rFonts w:cs="Arial"/>
                <w:sz w:val="16"/>
                <w:szCs w:val="16"/>
              </w:rPr>
            </w:pPr>
            <w:r w:rsidRPr="00365262">
              <w:rPr>
                <w:rFonts w:cs="Arial"/>
                <w:sz w:val="16"/>
                <w:szCs w:val="16"/>
              </w:rPr>
              <w:t>Introduction of Rel-19 MIMO Phase 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5D287329" w:rsidR="00365262" w:rsidRPr="00365262" w:rsidRDefault="00365262" w:rsidP="00365262">
            <w:pPr>
              <w:pStyle w:val="TAL"/>
              <w:rPr>
                <w:rFonts w:cs="Arial"/>
                <w:sz w:val="16"/>
                <w:szCs w:val="16"/>
              </w:rPr>
            </w:pPr>
            <w:r w:rsidRPr="00365262">
              <w:rPr>
                <w:rFonts w:cs="Arial"/>
                <w:sz w:val="16"/>
                <w:szCs w:val="16"/>
              </w:rPr>
              <w:t>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03B6AD6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4663F7C0"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709EB244" w:rsidR="00365262" w:rsidRPr="00365262" w:rsidRDefault="00365262" w:rsidP="00365262">
            <w:pPr>
              <w:pStyle w:val="TAL"/>
              <w:rPr>
                <w:rFonts w:cs="Arial"/>
                <w:sz w:val="16"/>
                <w:szCs w:val="16"/>
              </w:rPr>
            </w:pPr>
            <w:r w:rsidRPr="00365262">
              <w:rPr>
                <w:rFonts w:cs="Arial"/>
                <w:sz w:val="16"/>
                <w:szCs w:val="16"/>
              </w:rPr>
              <w:t>NR_MIMO_Ph5-Core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278E00E7" w:rsidR="00365262" w:rsidRPr="00365262" w:rsidRDefault="00365262" w:rsidP="00365262">
            <w:pPr>
              <w:pStyle w:val="TAL"/>
              <w:rPr>
                <w:rFonts w:cs="Arial"/>
                <w:sz w:val="16"/>
                <w:szCs w:val="16"/>
              </w:rPr>
            </w:pPr>
            <w:r w:rsidRPr="00365262">
              <w:rPr>
                <w:rFonts w:cs="Arial"/>
                <w:sz w:val="16"/>
                <w:szCs w:val="16"/>
              </w:rPr>
              <w:t>1021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0DC566D4"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69067C6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E0E7A0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107F9272" w:rsidR="00365262" w:rsidRPr="00365262" w:rsidRDefault="00365262" w:rsidP="00365262">
            <w:pPr>
              <w:pStyle w:val="TAL"/>
              <w:rPr>
                <w:rFonts w:cs="Arial"/>
                <w:sz w:val="16"/>
                <w:szCs w:val="16"/>
              </w:rPr>
            </w:pPr>
            <w:r w:rsidRPr="00365262">
              <w:rPr>
                <w:rFonts w:cs="Arial"/>
                <w:sz w:val="16"/>
                <w:szCs w:val="16"/>
              </w:rPr>
              <w:t>R2-2506547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10F3D467" w:rsidR="00365262" w:rsidRPr="00365262" w:rsidRDefault="00365262" w:rsidP="00365262">
            <w:pPr>
              <w:pStyle w:val="TAL"/>
              <w:rPr>
                <w:rFonts w:cs="Arial"/>
                <w:sz w:val="16"/>
                <w:szCs w:val="16"/>
              </w:rPr>
            </w:pPr>
            <w:r w:rsidRPr="00365262">
              <w:rPr>
                <w:rFonts w:cs="Arial"/>
                <w:sz w:val="16"/>
                <w:szCs w:val="16"/>
              </w:rPr>
              <w:t>Introduction of Rel-19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75283A13" w:rsidR="00365262" w:rsidRPr="00365262" w:rsidRDefault="00365262" w:rsidP="00365262">
            <w:pPr>
              <w:pStyle w:val="TAL"/>
              <w:rPr>
                <w:rFonts w:cs="Arial"/>
                <w:sz w:val="16"/>
                <w:szCs w:val="16"/>
              </w:rPr>
            </w:pPr>
            <w:r w:rsidRPr="00365262">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4494AB1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0920B147" w:rsidR="00365262" w:rsidRPr="00365262" w:rsidRDefault="00365262" w:rsidP="00365262">
            <w:pPr>
              <w:pStyle w:val="TAL"/>
              <w:rPr>
                <w:rFonts w:cs="Arial"/>
                <w:sz w:val="16"/>
                <w:szCs w:val="16"/>
              </w:rPr>
            </w:pPr>
            <w:r w:rsidRPr="00365262">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7AD99B98" w:rsidR="00365262" w:rsidRPr="00365262" w:rsidRDefault="00365262" w:rsidP="00365262">
            <w:pPr>
              <w:pStyle w:val="TAL"/>
              <w:rPr>
                <w:rFonts w:cs="Arial"/>
                <w:sz w:val="16"/>
                <w:szCs w:val="16"/>
              </w:rPr>
            </w:pPr>
            <w:r w:rsidRPr="00365262">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441F5490" w:rsidR="00365262" w:rsidRPr="00365262" w:rsidRDefault="00365262" w:rsidP="00365262">
            <w:pPr>
              <w:pStyle w:val="TAL"/>
              <w:rPr>
                <w:rFonts w:cs="Arial"/>
                <w:sz w:val="16"/>
                <w:szCs w:val="16"/>
              </w:rPr>
            </w:pPr>
            <w:r w:rsidRPr="00365262">
              <w:rPr>
                <w:rFonts w:cs="Arial"/>
                <w:sz w:val="16"/>
                <w:szCs w:val="16"/>
              </w:rPr>
              <w:t>0441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00FC00B1"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5EB33AC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F1935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543FBAFC" w:rsidR="00365262" w:rsidRPr="00365262" w:rsidRDefault="00365262" w:rsidP="00365262">
            <w:pPr>
              <w:pStyle w:val="TAL"/>
              <w:rPr>
                <w:rFonts w:cs="Arial"/>
                <w:sz w:val="16"/>
                <w:szCs w:val="16"/>
              </w:rPr>
            </w:pPr>
            <w:r w:rsidRPr="00365262">
              <w:rPr>
                <w:rFonts w:cs="Arial"/>
                <w:sz w:val="16"/>
                <w:szCs w:val="16"/>
              </w:rPr>
              <w:t>R2-2506549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3B570BD6" w:rsidR="00365262" w:rsidRPr="00365262" w:rsidRDefault="00365262" w:rsidP="00365262">
            <w:pPr>
              <w:pStyle w:val="TAL"/>
              <w:rPr>
                <w:rFonts w:cs="Arial"/>
                <w:sz w:val="16"/>
                <w:szCs w:val="16"/>
              </w:rPr>
            </w:pPr>
            <w:r w:rsidRPr="00365262">
              <w:rPr>
                <w:rFonts w:cs="Arial"/>
                <w:sz w:val="16"/>
                <w:szCs w:val="16"/>
              </w:rPr>
              <w:t>Introduction of LTE TN to NR NTN Mobility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156DD9BA" w:rsidR="00365262" w:rsidRPr="00365262" w:rsidRDefault="00365262" w:rsidP="00365262">
            <w:pPr>
              <w:pStyle w:val="TAL"/>
              <w:rPr>
                <w:rFonts w:cs="Arial"/>
                <w:sz w:val="16"/>
                <w:szCs w:val="16"/>
              </w:rPr>
            </w:pPr>
            <w:r w:rsidRPr="00365262">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239DE0A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1C8513DF"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2A2D8F68" w:rsidR="00365262" w:rsidRPr="00365262" w:rsidRDefault="00365262" w:rsidP="00365262">
            <w:pPr>
              <w:pStyle w:val="TAL"/>
              <w:rPr>
                <w:rFonts w:cs="Arial"/>
                <w:sz w:val="16"/>
                <w:szCs w:val="16"/>
              </w:rPr>
            </w:pPr>
            <w:r w:rsidRPr="00365262">
              <w:rPr>
                <w:rFonts w:cs="Arial"/>
                <w:sz w:val="16"/>
                <w:szCs w:val="16"/>
              </w:rPr>
              <w:t>LTE_TN_NR_NTN_mob-Core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1A41412A" w:rsidR="00365262" w:rsidRPr="00365262" w:rsidRDefault="00365262" w:rsidP="00365262">
            <w:pPr>
              <w:pStyle w:val="TAL"/>
              <w:rPr>
                <w:rFonts w:cs="Arial"/>
                <w:sz w:val="16"/>
                <w:szCs w:val="16"/>
              </w:rPr>
            </w:pPr>
            <w:r w:rsidRPr="00365262">
              <w:rPr>
                <w:rFonts w:cs="Arial"/>
                <w:sz w:val="16"/>
                <w:szCs w:val="16"/>
              </w:rPr>
              <w:t>1918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546DB356"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0F85C43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32DEC5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04A95C70" w:rsidR="00365262" w:rsidRPr="00365262" w:rsidRDefault="00365262" w:rsidP="00365262">
            <w:pPr>
              <w:pStyle w:val="TAL"/>
              <w:rPr>
                <w:rFonts w:cs="Arial"/>
                <w:sz w:val="16"/>
                <w:szCs w:val="16"/>
              </w:rPr>
            </w:pPr>
            <w:r w:rsidRPr="00365262">
              <w:rPr>
                <w:rFonts w:cs="Arial"/>
                <w:sz w:val="16"/>
                <w:szCs w:val="16"/>
              </w:rPr>
              <w:t>R2-2506553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58DA7FA1" w:rsidR="00365262" w:rsidRPr="00365262" w:rsidRDefault="00365262" w:rsidP="00365262">
            <w:pPr>
              <w:pStyle w:val="TAL"/>
              <w:rPr>
                <w:rFonts w:cs="Arial"/>
                <w:sz w:val="16"/>
                <w:szCs w:val="16"/>
              </w:rPr>
            </w:pPr>
            <w:r w:rsidRPr="00365262">
              <w:rPr>
                <w:rFonts w:cs="Arial"/>
                <w:sz w:val="16"/>
                <w:szCs w:val="16"/>
              </w:rPr>
              <w:t>Introduction of LTE TN to NR NTN idle mode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0F53BAE4"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1C3AD2C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1708C97A"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6FC0C4F2" w:rsidR="00365262" w:rsidRPr="00365262" w:rsidRDefault="00365262" w:rsidP="00365262">
            <w:pPr>
              <w:pStyle w:val="TAL"/>
              <w:rPr>
                <w:rFonts w:cs="Arial"/>
                <w:sz w:val="16"/>
                <w:szCs w:val="16"/>
              </w:rPr>
            </w:pPr>
            <w:r w:rsidRPr="00365262">
              <w:rPr>
                <w:rFonts w:cs="Arial"/>
                <w:sz w:val="16"/>
                <w:szCs w:val="16"/>
              </w:rPr>
              <w:t>LTE_TN_NR_NTN_mob</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58D6D624" w:rsidR="00365262" w:rsidRPr="00365262" w:rsidRDefault="00365262" w:rsidP="00365262">
            <w:pPr>
              <w:pStyle w:val="TAL"/>
              <w:rPr>
                <w:rFonts w:cs="Arial"/>
                <w:sz w:val="16"/>
                <w:szCs w:val="16"/>
              </w:rPr>
            </w:pPr>
            <w:r w:rsidRPr="00365262">
              <w:rPr>
                <w:rFonts w:cs="Arial"/>
                <w:sz w:val="16"/>
                <w:szCs w:val="16"/>
              </w:rPr>
              <w:t>1412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44E2186A" w:rsidR="00365262" w:rsidRPr="00365262" w:rsidRDefault="00365262" w:rsidP="00365262">
            <w:pPr>
              <w:pStyle w:val="TAL"/>
              <w:rPr>
                <w:rFonts w:cs="Arial"/>
                <w:sz w:val="16"/>
                <w:szCs w:val="16"/>
              </w:rPr>
            </w:pPr>
            <w:r w:rsidRPr="00365262">
              <w:rPr>
                <w:rFonts w:cs="Arial"/>
                <w:sz w:val="16"/>
                <w:szCs w:val="16"/>
              </w:rPr>
              <w:t>7</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30CF859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F90F24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14D3CD57" w:rsidR="00365262" w:rsidRPr="00365262" w:rsidRDefault="00365262" w:rsidP="00365262">
            <w:pPr>
              <w:pStyle w:val="TAL"/>
              <w:rPr>
                <w:rFonts w:cs="Arial"/>
                <w:sz w:val="16"/>
                <w:szCs w:val="16"/>
              </w:rPr>
            </w:pPr>
            <w:r w:rsidRPr="00365262">
              <w:rPr>
                <w:rFonts w:cs="Arial"/>
                <w:sz w:val="16"/>
                <w:szCs w:val="16"/>
              </w:rPr>
              <w:t>R2-2506554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10C8BF00" w:rsidR="00365262" w:rsidRPr="00365262" w:rsidRDefault="00365262" w:rsidP="00365262">
            <w:pPr>
              <w:pStyle w:val="TAL"/>
              <w:rPr>
                <w:rFonts w:cs="Arial"/>
                <w:sz w:val="16"/>
                <w:szCs w:val="16"/>
              </w:rPr>
            </w:pPr>
            <w:r w:rsidRPr="00365262">
              <w:rPr>
                <w:rFonts w:cs="Arial"/>
                <w:sz w:val="16"/>
                <w:szCs w:val="16"/>
              </w:rPr>
              <w:t>Introduction of capabilities for IoT NTN TDD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00541E0C"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1947097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62823A58"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02B0AE35" w:rsidR="00365262" w:rsidRPr="00365262" w:rsidRDefault="00365262" w:rsidP="00365262">
            <w:pPr>
              <w:pStyle w:val="TAL"/>
              <w:rPr>
                <w:rFonts w:cs="Arial"/>
                <w:sz w:val="16"/>
                <w:szCs w:val="16"/>
              </w:rPr>
            </w:pPr>
            <w:r w:rsidRPr="00365262">
              <w:rPr>
                <w:rFonts w:cs="Arial"/>
                <w:sz w:val="16"/>
                <w:szCs w:val="16"/>
              </w:rPr>
              <w:t>IoT_NTN_TDD-Core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7046BE9A" w:rsidR="00365262" w:rsidRPr="00365262" w:rsidRDefault="00365262" w:rsidP="00365262">
            <w:pPr>
              <w:pStyle w:val="TAL"/>
              <w:rPr>
                <w:rFonts w:cs="Arial"/>
                <w:sz w:val="16"/>
                <w:szCs w:val="16"/>
              </w:rPr>
            </w:pPr>
            <w:r w:rsidRPr="00365262">
              <w:rPr>
                <w:rFonts w:cs="Arial"/>
                <w:sz w:val="16"/>
                <w:szCs w:val="16"/>
              </w:rPr>
              <w:t>1914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650B17F9"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75A3996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2CA4B6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A7FF1" w14:textId="3B137E54" w:rsidR="00365262" w:rsidRPr="00365262" w:rsidRDefault="00365262" w:rsidP="00365262">
            <w:pPr>
              <w:pStyle w:val="TAL"/>
              <w:rPr>
                <w:rFonts w:cs="Arial"/>
                <w:sz w:val="16"/>
                <w:szCs w:val="16"/>
              </w:rPr>
            </w:pPr>
            <w:r w:rsidRPr="00365262">
              <w:rPr>
                <w:rFonts w:cs="Arial"/>
                <w:sz w:val="16"/>
                <w:szCs w:val="16"/>
              </w:rPr>
              <w:t>R2-2506556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1AFBF7" w14:textId="55400B9F" w:rsidR="00365262" w:rsidRPr="00365262" w:rsidRDefault="00365262" w:rsidP="00365262">
            <w:pPr>
              <w:pStyle w:val="TAL"/>
              <w:rPr>
                <w:rFonts w:cs="Arial"/>
                <w:sz w:val="16"/>
                <w:szCs w:val="16"/>
              </w:rPr>
            </w:pPr>
            <w:r w:rsidRPr="00365262">
              <w:rPr>
                <w:rFonts w:cs="Arial"/>
                <w:sz w:val="16"/>
                <w:szCs w:val="16"/>
              </w:rPr>
              <w:t>Introduction of IoT NTN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413481" w14:textId="150AAEDA" w:rsidR="00365262" w:rsidRPr="00365262" w:rsidRDefault="00365262" w:rsidP="00365262">
            <w:pPr>
              <w:pStyle w:val="TAL"/>
              <w:rPr>
                <w:rFonts w:cs="Arial"/>
                <w:sz w:val="16"/>
                <w:szCs w:val="16"/>
              </w:rPr>
            </w:pPr>
            <w:r w:rsidRPr="00365262">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829C8" w14:textId="2D020D9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7AD3A" w14:textId="0AFC7BB5" w:rsidR="00365262" w:rsidRPr="00365262" w:rsidRDefault="00365262" w:rsidP="00365262">
            <w:pPr>
              <w:pStyle w:val="TAL"/>
              <w:rPr>
                <w:rFonts w:cs="Arial"/>
                <w:sz w:val="16"/>
                <w:szCs w:val="16"/>
              </w:rPr>
            </w:pPr>
            <w:r w:rsidRPr="00365262">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7D8686" w14:textId="0A5A3662" w:rsidR="00365262" w:rsidRPr="00365262" w:rsidRDefault="00365262" w:rsidP="00365262">
            <w:pPr>
              <w:pStyle w:val="TAL"/>
              <w:rPr>
                <w:rFonts w:cs="Arial"/>
                <w:sz w:val="16"/>
                <w:szCs w:val="16"/>
              </w:rPr>
            </w:pPr>
            <w:r w:rsidRPr="00365262">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9EB792" w14:textId="4E0C2C65" w:rsidR="00365262" w:rsidRPr="00365262" w:rsidRDefault="00365262" w:rsidP="00365262">
            <w:pPr>
              <w:pStyle w:val="TAL"/>
              <w:rPr>
                <w:rFonts w:cs="Arial"/>
                <w:sz w:val="16"/>
                <w:szCs w:val="16"/>
              </w:rPr>
            </w:pPr>
            <w:r w:rsidRPr="00365262">
              <w:rPr>
                <w:rFonts w:cs="Arial"/>
                <w:sz w:val="16"/>
                <w:szCs w:val="16"/>
              </w:rPr>
              <w:t>0882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F51D4D" w14:textId="440FEC2B"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71F4D5" w14:textId="31E4006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2506E8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7DDF77" w14:textId="3CA59AAF" w:rsidR="00365262" w:rsidRPr="00365262" w:rsidRDefault="00365262" w:rsidP="00365262">
            <w:pPr>
              <w:pStyle w:val="TAL"/>
              <w:rPr>
                <w:rFonts w:cs="Arial"/>
                <w:sz w:val="16"/>
                <w:szCs w:val="16"/>
              </w:rPr>
            </w:pPr>
            <w:r w:rsidRPr="00365262">
              <w:rPr>
                <w:rFonts w:cs="Arial"/>
                <w:sz w:val="16"/>
                <w:szCs w:val="16"/>
              </w:rPr>
              <w:t>R2-2506558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F2B944" w14:textId="71CA2C81" w:rsidR="00365262" w:rsidRPr="00365262" w:rsidRDefault="00365262" w:rsidP="00365262">
            <w:pPr>
              <w:pStyle w:val="TAL"/>
              <w:rPr>
                <w:rFonts w:cs="Arial"/>
                <w:sz w:val="16"/>
                <w:szCs w:val="16"/>
              </w:rPr>
            </w:pPr>
            <w:r w:rsidRPr="00365262">
              <w:rPr>
                <w:rFonts w:cs="Arial"/>
                <w:sz w:val="16"/>
                <w:szCs w:val="16"/>
              </w:rPr>
              <w:t>Introduction of IoT NTN TDD mode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BA21CC" w14:textId="741A50B0"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F5C82" w14:textId="73CAA12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CD96A" w14:textId="12CC5BB7"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DB0D1" w14:textId="71434106" w:rsidR="00365262" w:rsidRPr="00365262" w:rsidRDefault="00365262" w:rsidP="00365262">
            <w:pPr>
              <w:pStyle w:val="TAL"/>
              <w:rPr>
                <w:rFonts w:cs="Arial"/>
                <w:sz w:val="16"/>
                <w:szCs w:val="16"/>
              </w:rPr>
            </w:pPr>
            <w:r w:rsidRPr="00365262">
              <w:rPr>
                <w:rFonts w:cs="Arial"/>
                <w:sz w:val="16"/>
                <w:szCs w:val="16"/>
              </w:rPr>
              <w:t>IoT_NTN_TDD-Core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651EC4" w14:textId="3C8FA4CD" w:rsidR="00365262" w:rsidRPr="00365262" w:rsidRDefault="00365262" w:rsidP="00365262">
            <w:pPr>
              <w:pStyle w:val="TAL"/>
              <w:rPr>
                <w:rFonts w:cs="Arial"/>
                <w:sz w:val="16"/>
                <w:szCs w:val="16"/>
              </w:rPr>
            </w:pPr>
            <w:r w:rsidRPr="00365262">
              <w:rPr>
                <w:rFonts w:cs="Arial"/>
                <w:sz w:val="16"/>
                <w:szCs w:val="16"/>
              </w:rPr>
              <w:t>5138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59FAB3" w14:textId="6DB21DD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F39965" w14:textId="652FCB5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F53DA1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7DA478" w14:textId="5423D58D" w:rsidR="00365262" w:rsidRPr="00365262" w:rsidRDefault="00365262" w:rsidP="00365262">
            <w:pPr>
              <w:pStyle w:val="TAL"/>
              <w:rPr>
                <w:rFonts w:cs="Arial"/>
                <w:sz w:val="16"/>
                <w:szCs w:val="16"/>
              </w:rPr>
            </w:pPr>
            <w:r w:rsidRPr="00365262">
              <w:rPr>
                <w:rFonts w:cs="Arial"/>
                <w:sz w:val="16"/>
                <w:szCs w:val="16"/>
              </w:rPr>
              <w:t>R2-2506560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1B5C79" w14:textId="15AC6E96" w:rsidR="00365262" w:rsidRPr="00365262" w:rsidRDefault="00365262" w:rsidP="00365262">
            <w:pPr>
              <w:pStyle w:val="TAL"/>
              <w:rPr>
                <w:rFonts w:cs="Arial"/>
                <w:sz w:val="16"/>
                <w:szCs w:val="16"/>
              </w:rPr>
            </w:pPr>
            <w:r w:rsidRPr="00365262">
              <w:rPr>
                <w:rFonts w:cs="Arial"/>
                <w:sz w:val="16"/>
                <w:szCs w:val="16"/>
              </w:rPr>
              <w:t>Introduction of NTN Phase 3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B74F5F" w14:textId="131B3B93" w:rsidR="00365262" w:rsidRPr="00365262" w:rsidRDefault="00365262" w:rsidP="00365262">
            <w:pPr>
              <w:pStyle w:val="TAL"/>
              <w:rPr>
                <w:rFonts w:cs="Arial"/>
                <w:sz w:val="16"/>
                <w:szCs w:val="16"/>
              </w:rPr>
            </w:pPr>
            <w:r w:rsidRPr="00365262">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CB8F1" w14:textId="74611A4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FCFB1" w14:textId="7D7CDA4E"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F807B" w14:textId="66DFE120" w:rsidR="00365262" w:rsidRPr="00365262" w:rsidRDefault="00365262" w:rsidP="00365262">
            <w:pPr>
              <w:pStyle w:val="TAL"/>
              <w:rPr>
                <w:rFonts w:cs="Arial"/>
                <w:sz w:val="16"/>
                <w:szCs w:val="16"/>
              </w:rPr>
            </w:pPr>
            <w:r w:rsidRPr="00365262">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0DDF5" w14:textId="07D9F420" w:rsidR="00365262" w:rsidRPr="00365262" w:rsidRDefault="00365262" w:rsidP="00365262">
            <w:pPr>
              <w:pStyle w:val="TAL"/>
              <w:rPr>
                <w:rFonts w:cs="Arial"/>
                <w:sz w:val="16"/>
                <w:szCs w:val="16"/>
              </w:rPr>
            </w:pPr>
            <w:r w:rsidRPr="00365262">
              <w:rPr>
                <w:rFonts w:cs="Arial"/>
                <w:sz w:val="16"/>
                <w:szCs w:val="16"/>
              </w:rPr>
              <w:t>2121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CFA971" w14:textId="4F771F34"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A418AF" w14:textId="27F4F4D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177977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DCFEB4" w14:textId="6EA1A764" w:rsidR="00365262" w:rsidRPr="00365262" w:rsidRDefault="00365262" w:rsidP="00365262">
            <w:pPr>
              <w:pStyle w:val="TAL"/>
              <w:rPr>
                <w:rFonts w:cs="Arial"/>
                <w:sz w:val="16"/>
                <w:szCs w:val="16"/>
              </w:rPr>
            </w:pPr>
            <w:r w:rsidRPr="00365262">
              <w:rPr>
                <w:rFonts w:cs="Arial"/>
                <w:sz w:val="16"/>
                <w:szCs w:val="16"/>
              </w:rPr>
              <w:t>R2-2506561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2429F1" w14:textId="3E5E2E27" w:rsidR="00365262" w:rsidRPr="00365262" w:rsidRDefault="00365262" w:rsidP="00365262">
            <w:pPr>
              <w:pStyle w:val="TAL"/>
              <w:rPr>
                <w:rFonts w:cs="Arial"/>
                <w:sz w:val="16"/>
                <w:szCs w:val="16"/>
              </w:rPr>
            </w:pPr>
            <w:r w:rsidRPr="00365262">
              <w:rPr>
                <w:rFonts w:cs="Arial"/>
                <w:sz w:val="16"/>
                <w:szCs w:val="16"/>
              </w:rPr>
              <w:t>Introduction of Rel-19 network energy saving to TS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69C143" w14:textId="3E1D5F51" w:rsidR="00365262" w:rsidRPr="00365262" w:rsidRDefault="00365262" w:rsidP="00365262">
            <w:pPr>
              <w:pStyle w:val="TAL"/>
              <w:rPr>
                <w:rFonts w:cs="Arial"/>
                <w:sz w:val="16"/>
                <w:szCs w:val="16"/>
              </w:rPr>
            </w:pPr>
            <w:r w:rsidRPr="00365262">
              <w:rPr>
                <w:rFonts w:cs="Arial"/>
                <w:sz w:val="16"/>
                <w:szCs w:val="16"/>
              </w:rPr>
              <w:t>Apple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828D1" w14:textId="54CA0B4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2AEF9" w14:textId="7874DB90" w:rsidR="00365262" w:rsidRPr="00365262" w:rsidRDefault="00365262" w:rsidP="00365262">
            <w:pPr>
              <w:pStyle w:val="TAL"/>
              <w:rPr>
                <w:rFonts w:cs="Arial"/>
                <w:sz w:val="16"/>
                <w:szCs w:val="16"/>
              </w:rPr>
            </w:pPr>
            <w:r w:rsidRPr="00365262">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F4028" w14:textId="77D8BC90" w:rsidR="00365262" w:rsidRPr="00365262" w:rsidRDefault="00365262" w:rsidP="00365262">
            <w:pPr>
              <w:pStyle w:val="TAL"/>
              <w:rPr>
                <w:rFonts w:cs="Arial"/>
                <w:sz w:val="16"/>
                <w:szCs w:val="16"/>
              </w:rPr>
            </w:pPr>
            <w:r w:rsidRPr="00365262">
              <w:rPr>
                <w:rFonts w:cs="Arial"/>
                <w:sz w:val="16"/>
                <w:szCs w:val="16"/>
              </w:rPr>
              <w:t>Netw_Energy_NR_enh-Core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7CECC3" w14:textId="71DAF090" w:rsidR="00365262" w:rsidRPr="00365262" w:rsidRDefault="00365262" w:rsidP="00365262">
            <w:pPr>
              <w:pStyle w:val="TAL"/>
              <w:rPr>
                <w:rFonts w:cs="Arial"/>
                <w:sz w:val="16"/>
                <w:szCs w:val="16"/>
              </w:rPr>
            </w:pPr>
            <w:r w:rsidRPr="00365262">
              <w:rPr>
                <w:rFonts w:cs="Arial"/>
                <w:sz w:val="16"/>
                <w:szCs w:val="16"/>
              </w:rPr>
              <w:t>0442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93D174" w14:textId="774BADB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D71619" w14:textId="2D54F50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5623E2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531555" w14:textId="355D1352" w:rsidR="00365262" w:rsidRPr="00365262" w:rsidRDefault="00365262" w:rsidP="00365262">
            <w:pPr>
              <w:pStyle w:val="TAL"/>
              <w:rPr>
                <w:rFonts w:cs="Arial"/>
                <w:sz w:val="16"/>
                <w:szCs w:val="16"/>
              </w:rPr>
            </w:pPr>
            <w:r w:rsidRPr="00365262">
              <w:rPr>
                <w:rFonts w:cs="Arial"/>
                <w:sz w:val="16"/>
                <w:szCs w:val="16"/>
              </w:rPr>
              <w:t>R2-2506562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664B59" w14:textId="7C4AB520" w:rsidR="00365262" w:rsidRPr="00365262" w:rsidRDefault="00365262" w:rsidP="00365262">
            <w:pPr>
              <w:pStyle w:val="TAL"/>
              <w:rPr>
                <w:rFonts w:cs="Arial"/>
                <w:sz w:val="16"/>
                <w:szCs w:val="16"/>
              </w:rPr>
            </w:pPr>
            <w:r w:rsidRPr="00365262">
              <w:rPr>
                <w:rFonts w:cs="Arial"/>
                <w:sz w:val="16"/>
                <w:szCs w:val="16"/>
              </w:rPr>
              <w:t>Introduction of AI/ML for Air Interface to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657DA3" w14:textId="59137C1E" w:rsidR="00365262" w:rsidRPr="00365262" w:rsidRDefault="00365262" w:rsidP="00365262">
            <w:pPr>
              <w:pStyle w:val="TAL"/>
              <w:rPr>
                <w:rFonts w:cs="Arial"/>
                <w:sz w:val="16"/>
                <w:szCs w:val="16"/>
              </w:rPr>
            </w:pPr>
            <w:r w:rsidRPr="00365262">
              <w:rPr>
                <w:rFonts w:cs="Arial"/>
                <w:sz w:val="16"/>
                <w:szCs w:val="16"/>
              </w:rPr>
              <w:t>Apple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183B3" w14:textId="30C070D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62753" w14:textId="116C48F6"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CF3E97" w14:textId="32BC44BA" w:rsidR="00365262" w:rsidRPr="00365262" w:rsidRDefault="00365262" w:rsidP="00365262">
            <w:pPr>
              <w:pStyle w:val="TAL"/>
              <w:rPr>
                <w:rFonts w:cs="Arial"/>
                <w:sz w:val="16"/>
                <w:szCs w:val="16"/>
              </w:rPr>
            </w:pPr>
            <w:r w:rsidRPr="00365262">
              <w:rPr>
                <w:rFonts w:cs="Arial"/>
                <w:sz w:val="16"/>
                <w:szCs w:val="16"/>
              </w:rPr>
              <w:t>NR_AIML_air-Core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A123D6" w14:textId="08A53E4D" w:rsidR="00365262" w:rsidRPr="00365262" w:rsidRDefault="00365262" w:rsidP="00365262">
            <w:pPr>
              <w:pStyle w:val="TAL"/>
              <w:rPr>
                <w:rFonts w:cs="Arial"/>
                <w:sz w:val="16"/>
                <w:szCs w:val="16"/>
              </w:rPr>
            </w:pPr>
            <w:r w:rsidRPr="00365262">
              <w:rPr>
                <w:rFonts w:cs="Arial"/>
                <w:sz w:val="16"/>
                <w:szCs w:val="16"/>
              </w:rPr>
              <w:t>2104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E8A1AE" w14:textId="4653D462"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8F815B" w14:textId="1907873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233902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702784" w14:textId="46C3A2B2" w:rsidR="00365262" w:rsidRPr="00365262" w:rsidRDefault="00365262" w:rsidP="00365262">
            <w:pPr>
              <w:pStyle w:val="TAL"/>
              <w:rPr>
                <w:rFonts w:cs="Arial"/>
                <w:sz w:val="16"/>
                <w:szCs w:val="16"/>
              </w:rPr>
            </w:pPr>
            <w:r w:rsidRPr="00365262">
              <w:rPr>
                <w:rFonts w:cs="Arial"/>
                <w:sz w:val="16"/>
                <w:szCs w:val="16"/>
              </w:rPr>
              <w:t>R2-2506564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A8DF4C" w14:textId="5BFC65B5" w:rsidR="00365262" w:rsidRPr="00365262" w:rsidRDefault="00365262" w:rsidP="00365262">
            <w:pPr>
              <w:pStyle w:val="TAL"/>
              <w:rPr>
                <w:rFonts w:cs="Arial"/>
                <w:sz w:val="16"/>
                <w:szCs w:val="16"/>
              </w:rPr>
            </w:pPr>
            <w:r w:rsidRPr="00365262">
              <w:rPr>
                <w:rFonts w:cs="Arial"/>
                <w:sz w:val="16"/>
                <w:szCs w:val="16"/>
              </w:rPr>
              <w:t>Introduction of R19 SONMDT features in TS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B5979" w14:textId="7CD6BE85"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46242" w14:textId="582B4B4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A35A6" w14:textId="67C48CDD"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98F993" w14:textId="3035E31A"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AB2ED4" w14:textId="0BA9B2AD" w:rsidR="00365262" w:rsidRPr="00365262" w:rsidRDefault="00365262" w:rsidP="00365262">
            <w:pPr>
              <w:pStyle w:val="TAL"/>
              <w:rPr>
                <w:rFonts w:cs="Arial"/>
                <w:sz w:val="16"/>
                <w:szCs w:val="16"/>
              </w:rPr>
            </w:pPr>
            <w:r w:rsidRPr="00365262">
              <w:rPr>
                <w:rFonts w:cs="Arial"/>
                <w:sz w:val="16"/>
                <w:szCs w:val="16"/>
              </w:rPr>
              <w:t>5150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305E3A" w14:textId="083845FB"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9B7711" w14:textId="71E16B5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7B1EDC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8835FE" w14:textId="06478D55" w:rsidR="00365262" w:rsidRPr="00365262" w:rsidRDefault="00365262" w:rsidP="00365262">
            <w:pPr>
              <w:pStyle w:val="TAL"/>
              <w:rPr>
                <w:rFonts w:cs="Arial"/>
                <w:sz w:val="16"/>
                <w:szCs w:val="16"/>
              </w:rPr>
            </w:pPr>
            <w:r w:rsidRPr="00365262">
              <w:rPr>
                <w:rFonts w:cs="Arial"/>
                <w:sz w:val="16"/>
                <w:szCs w:val="16"/>
              </w:rPr>
              <w:t>R2-2506566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8C0BF2" w14:textId="2AE4BD23" w:rsidR="00365262" w:rsidRPr="00365262" w:rsidRDefault="00365262" w:rsidP="00365262">
            <w:pPr>
              <w:pStyle w:val="TAL"/>
              <w:rPr>
                <w:rFonts w:cs="Arial"/>
                <w:sz w:val="16"/>
                <w:szCs w:val="16"/>
              </w:rPr>
            </w:pPr>
            <w:r w:rsidRPr="00365262">
              <w:rPr>
                <w:rFonts w:cs="Arial"/>
                <w:sz w:val="16"/>
                <w:szCs w:val="16"/>
              </w:rPr>
              <w:t>Introduction of NR sidelink multi-hop relay in TS 38.351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B2FF02" w14:textId="2438A682" w:rsidR="00365262" w:rsidRPr="00365262" w:rsidRDefault="00365262" w:rsidP="00365262">
            <w:pPr>
              <w:pStyle w:val="TAL"/>
              <w:rPr>
                <w:rFonts w:cs="Arial"/>
                <w:sz w:val="16"/>
                <w:szCs w:val="16"/>
              </w:rPr>
            </w:pPr>
            <w:r w:rsidRPr="00365262">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DBD22" w14:textId="6FB8904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7D66D2" w14:textId="3D440718" w:rsidR="00365262" w:rsidRPr="00365262" w:rsidRDefault="00365262" w:rsidP="00365262">
            <w:pPr>
              <w:pStyle w:val="TAL"/>
              <w:rPr>
                <w:rFonts w:cs="Arial"/>
                <w:sz w:val="16"/>
                <w:szCs w:val="16"/>
              </w:rPr>
            </w:pPr>
            <w:r w:rsidRPr="00365262">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E32DF" w14:textId="476EEDE3" w:rsidR="00365262" w:rsidRPr="00365262" w:rsidRDefault="00365262" w:rsidP="00365262">
            <w:pPr>
              <w:pStyle w:val="TAL"/>
              <w:rPr>
                <w:rFonts w:cs="Arial"/>
                <w:sz w:val="16"/>
                <w:szCs w:val="16"/>
              </w:rPr>
            </w:pPr>
            <w:r w:rsidRPr="00365262">
              <w:rPr>
                <w:rFonts w:cs="Arial"/>
                <w:sz w:val="16"/>
                <w:szCs w:val="16"/>
              </w:rPr>
              <w:t>NR_SL_relay_multihop-Core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5271C6" w14:textId="60765B89" w:rsidR="00365262" w:rsidRPr="00365262" w:rsidRDefault="00365262" w:rsidP="00365262">
            <w:pPr>
              <w:pStyle w:val="TAL"/>
              <w:rPr>
                <w:rFonts w:cs="Arial"/>
                <w:sz w:val="16"/>
                <w:szCs w:val="16"/>
              </w:rPr>
            </w:pPr>
            <w:r w:rsidRPr="00365262">
              <w:rPr>
                <w:rFonts w:cs="Arial"/>
                <w:sz w:val="16"/>
                <w:szCs w:val="16"/>
              </w:rPr>
              <w:t>0041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38DD3" w14:textId="37A2760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C4A9C6" w14:textId="6E95D90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863DD3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B5AAD9" w14:textId="08A62AFC" w:rsidR="00365262" w:rsidRPr="00365262" w:rsidRDefault="00365262" w:rsidP="00365262">
            <w:pPr>
              <w:pStyle w:val="TAL"/>
              <w:rPr>
                <w:rFonts w:cs="Arial"/>
                <w:sz w:val="16"/>
                <w:szCs w:val="16"/>
              </w:rPr>
            </w:pPr>
            <w:r w:rsidRPr="00365262">
              <w:rPr>
                <w:rFonts w:cs="Arial"/>
                <w:sz w:val="16"/>
                <w:szCs w:val="16"/>
              </w:rPr>
              <w:t>R2-2506567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67E939" w14:textId="5AF108D6" w:rsidR="00365262" w:rsidRPr="00365262" w:rsidRDefault="00365262" w:rsidP="00365262">
            <w:pPr>
              <w:pStyle w:val="TAL"/>
              <w:rPr>
                <w:rFonts w:cs="Arial"/>
                <w:sz w:val="16"/>
                <w:szCs w:val="16"/>
              </w:rPr>
            </w:pPr>
            <w:r w:rsidRPr="00365262">
              <w:rPr>
                <w:rFonts w:cs="Arial"/>
                <w:sz w:val="16"/>
                <w:szCs w:val="16"/>
              </w:rPr>
              <w:t>Introduction of RRC changes for mobility enhancements phase 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6B17DC" w14:textId="6BECDA2C" w:rsidR="00365262" w:rsidRPr="00365262" w:rsidRDefault="00365262" w:rsidP="00365262">
            <w:pPr>
              <w:pStyle w:val="TAL"/>
              <w:rPr>
                <w:rFonts w:cs="Arial"/>
                <w:sz w:val="16"/>
                <w:szCs w:val="16"/>
              </w:rPr>
            </w:pPr>
            <w:r w:rsidRPr="00365262">
              <w:rPr>
                <w:rFonts w:cs="Arial"/>
                <w:sz w:val="16"/>
                <w:szCs w:val="16"/>
              </w:rPr>
              <w:t>Ericsson,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F244B" w14:textId="4FBCD9A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03520" w14:textId="400F975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2EB69" w14:textId="143C3F5C" w:rsidR="00365262" w:rsidRPr="00365262" w:rsidRDefault="00365262" w:rsidP="00365262">
            <w:pPr>
              <w:pStyle w:val="TAL"/>
              <w:rPr>
                <w:rFonts w:cs="Arial"/>
                <w:sz w:val="16"/>
                <w:szCs w:val="16"/>
              </w:rPr>
            </w:pPr>
            <w:r w:rsidRPr="00365262">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ADEC5F" w14:textId="625DDD52" w:rsidR="00365262" w:rsidRPr="00365262" w:rsidRDefault="00365262" w:rsidP="00365262">
            <w:pPr>
              <w:pStyle w:val="TAL"/>
              <w:rPr>
                <w:rFonts w:cs="Arial"/>
                <w:sz w:val="16"/>
                <w:szCs w:val="16"/>
              </w:rPr>
            </w:pPr>
            <w:r w:rsidRPr="00365262">
              <w:rPr>
                <w:rFonts w:cs="Arial"/>
                <w:sz w:val="16"/>
                <w:szCs w:val="16"/>
              </w:rPr>
              <w:t>5443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1A818" w14:textId="4600747F"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AA614F" w14:textId="1A82009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7B92C0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BB73F3" w14:textId="4F7C538B" w:rsidR="00365262" w:rsidRPr="00365262" w:rsidRDefault="00365262" w:rsidP="00365262">
            <w:pPr>
              <w:pStyle w:val="TAL"/>
              <w:rPr>
                <w:rFonts w:cs="Arial"/>
                <w:sz w:val="16"/>
                <w:szCs w:val="16"/>
              </w:rPr>
            </w:pPr>
            <w:r w:rsidRPr="00365262">
              <w:rPr>
                <w:rFonts w:cs="Arial"/>
                <w:sz w:val="16"/>
                <w:szCs w:val="16"/>
              </w:rPr>
              <w:t>R2-2506568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5C183A" w14:textId="185B1465" w:rsidR="00365262" w:rsidRPr="00365262" w:rsidRDefault="00365262" w:rsidP="00365262">
            <w:pPr>
              <w:pStyle w:val="TAL"/>
              <w:rPr>
                <w:rFonts w:cs="Arial"/>
                <w:sz w:val="16"/>
                <w:szCs w:val="16"/>
              </w:rPr>
            </w:pPr>
            <w:r w:rsidRPr="00365262">
              <w:rPr>
                <w:rFonts w:cs="Arial"/>
                <w:sz w:val="16"/>
                <w:szCs w:val="16"/>
              </w:rPr>
              <w:t>Introduction of NR sidelink multi-hop U2N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1A58EF" w14:textId="792A172B" w:rsidR="00365262" w:rsidRPr="00365262" w:rsidRDefault="00365262" w:rsidP="00365262">
            <w:pPr>
              <w:pStyle w:val="TAL"/>
              <w:rPr>
                <w:rFonts w:cs="Arial"/>
                <w:sz w:val="16"/>
                <w:szCs w:val="16"/>
              </w:rPr>
            </w:pPr>
            <w:r w:rsidRPr="00365262">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2D05F" w14:textId="7289E9C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0969D" w14:textId="1103DE39"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EF786" w14:textId="2C911020" w:rsidR="00365262" w:rsidRPr="00365262" w:rsidRDefault="00365262" w:rsidP="00365262">
            <w:pPr>
              <w:pStyle w:val="TAL"/>
              <w:rPr>
                <w:rFonts w:cs="Arial"/>
                <w:sz w:val="16"/>
                <w:szCs w:val="16"/>
              </w:rPr>
            </w:pPr>
            <w:r w:rsidRPr="00365262">
              <w:rPr>
                <w:rFonts w:cs="Arial"/>
                <w:sz w:val="16"/>
                <w:szCs w:val="16"/>
              </w:rPr>
              <w:t>NR_SL_relay_multihop-Core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9ABE80" w14:textId="780D0808" w:rsidR="00365262" w:rsidRPr="00365262" w:rsidRDefault="00365262" w:rsidP="00365262">
            <w:pPr>
              <w:pStyle w:val="TAL"/>
              <w:rPr>
                <w:rFonts w:cs="Arial"/>
                <w:sz w:val="16"/>
                <w:szCs w:val="16"/>
              </w:rPr>
            </w:pPr>
            <w:r w:rsidRPr="00365262">
              <w:rPr>
                <w:rFonts w:cs="Arial"/>
                <w:sz w:val="16"/>
                <w:szCs w:val="16"/>
              </w:rPr>
              <w:t>1028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8B00C6" w14:textId="26FA1AE3"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A9A8AF" w14:textId="63E6333B"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288FA8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DBA68B" w14:textId="1D8B99DC" w:rsidR="00365262" w:rsidRPr="00365262" w:rsidRDefault="00365262" w:rsidP="00365262">
            <w:pPr>
              <w:pStyle w:val="TAL"/>
              <w:rPr>
                <w:rFonts w:cs="Arial"/>
                <w:sz w:val="16"/>
                <w:szCs w:val="16"/>
              </w:rPr>
            </w:pPr>
            <w:r w:rsidRPr="00365262">
              <w:rPr>
                <w:rFonts w:cs="Arial"/>
                <w:sz w:val="16"/>
                <w:szCs w:val="16"/>
              </w:rPr>
              <w:t>R2-2506571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9108B2" w14:textId="2F494C29" w:rsidR="00365262" w:rsidRPr="00365262" w:rsidRDefault="00365262" w:rsidP="00365262">
            <w:pPr>
              <w:pStyle w:val="TAL"/>
              <w:rPr>
                <w:rFonts w:cs="Arial"/>
                <w:sz w:val="16"/>
                <w:szCs w:val="16"/>
              </w:rPr>
            </w:pPr>
            <w:r w:rsidRPr="00365262">
              <w:rPr>
                <w:rFonts w:cs="Arial"/>
                <w:sz w:val="16"/>
                <w:szCs w:val="16"/>
              </w:rPr>
              <w:t>Introduction of network energy saving enhancements to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078B93" w14:textId="29FB8E13" w:rsidR="00365262" w:rsidRPr="00365262" w:rsidRDefault="00365262" w:rsidP="00365262">
            <w:pPr>
              <w:pStyle w:val="TAL"/>
              <w:rPr>
                <w:rFonts w:cs="Arial"/>
                <w:sz w:val="16"/>
                <w:szCs w:val="16"/>
              </w:rPr>
            </w:pPr>
            <w:r w:rsidRPr="00365262">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826A5B" w14:textId="0FC0EFA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70ABD" w14:textId="3D5BC3D6"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3BADE" w14:textId="2F9ABD92" w:rsidR="00365262" w:rsidRPr="00365262" w:rsidRDefault="00365262" w:rsidP="00365262">
            <w:pPr>
              <w:pStyle w:val="TAL"/>
              <w:rPr>
                <w:rFonts w:cs="Arial"/>
                <w:sz w:val="16"/>
                <w:szCs w:val="16"/>
              </w:rPr>
            </w:pPr>
            <w:r w:rsidRPr="00365262">
              <w:rPr>
                <w:rFonts w:cs="Arial"/>
                <w:sz w:val="16"/>
                <w:szCs w:val="16"/>
              </w:rPr>
              <w:t>Netw_Energy_NR_enh-Core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D44B80E" w14:textId="1C6CB28B" w:rsidR="00365262" w:rsidRPr="00365262" w:rsidRDefault="00365262" w:rsidP="00365262">
            <w:pPr>
              <w:pStyle w:val="TAL"/>
              <w:rPr>
                <w:rFonts w:cs="Arial"/>
                <w:sz w:val="16"/>
                <w:szCs w:val="16"/>
              </w:rPr>
            </w:pPr>
            <w:r w:rsidRPr="00365262">
              <w:rPr>
                <w:rFonts w:cs="Arial"/>
                <w:sz w:val="16"/>
                <w:szCs w:val="16"/>
              </w:rPr>
              <w:t>2110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55D005" w14:textId="110A2E74"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1A2EF9" w14:textId="4EA4D53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812CB14"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FFA804" w14:textId="74D09757" w:rsidR="00365262" w:rsidRPr="00365262" w:rsidRDefault="00365262" w:rsidP="00365262">
            <w:pPr>
              <w:pStyle w:val="TAL"/>
              <w:rPr>
                <w:rFonts w:cs="Arial"/>
                <w:sz w:val="16"/>
                <w:szCs w:val="16"/>
              </w:rPr>
            </w:pPr>
            <w:r w:rsidRPr="00365262">
              <w:rPr>
                <w:rFonts w:cs="Arial"/>
                <w:sz w:val="16"/>
                <w:szCs w:val="16"/>
              </w:rPr>
              <w:t>R2-2506572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DD8A48" w14:textId="5F65EEF6" w:rsidR="00365262" w:rsidRPr="00365262" w:rsidRDefault="00365262" w:rsidP="00365262">
            <w:pPr>
              <w:pStyle w:val="TAL"/>
              <w:rPr>
                <w:rFonts w:cs="Arial"/>
                <w:sz w:val="16"/>
                <w:szCs w:val="16"/>
              </w:rPr>
            </w:pPr>
            <w:r w:rsidRPr="00365262">
              <w:rPr>
                <w:rFonts w:cs="Arial"/>
                <w:sz w:val="16"/>
                <w:szCs w:val="16"/>
              </w:rPr>
              <w:t>UE capability for Rel-19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0EA420" w14:textId="648D2F01" w:rsidR="00365262" w:rsidRPr="00365262" w:rsidRDefault="00365262" w:rsidP="00365262">
            <w:pPr>
              <w:pStyle w:val="TAL"/>
              <w:rPr>
                <w:rFonts w:cs="Arial"/>
                <w:sz w:val="16"/>
                <w:szCs w:val="16"/>
              </w:rPr>
            </w:pPr>
            <w:r w:rsidRPr="00365262">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B53C4" w14:textId="003100AA"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94E83" w14:textId="1168207B"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5B5EF" w14:textId="64925A2F" w:rsidR="00365262" w:rsidRPr="00365262" w:rsidRDefault="00365262" w:rsidP="00365262">
            <w:pPr>
              <w:pStyle w:val="TAL"/>
              <w:rPr>
                <w:rFonts w:cs="Arial"/>
                <w:sz w:val="16"/>
                <w:szCs w:val="16"/>
              </w:rPr>
            </w:pPr>
            <w:r w:rsidRPr="00365262">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714A18" w14:textId="63A303EE" w:rsidR="00365262" w:rsidRPr="00365262" w:rsidRDefault="00365262" w:rsidP="00365262">
            <w:pPr>
              <w:pStyle w:val="TAL"/>
              <w:rPr>
                <w:rFonts w:cs="Arial"/>
                <w:sz w:val="16"/>
                <w:szCs w:val="16"/>
              </w:rPr>
            </w:pPr>
            <w:r w:rsidRPr="00365262">
              <w:rPr>
                <w:rFonts w:cs="Arial"/>
                <w:sz w:val="16"/>
                <w:szCs w:val="16"/>
              </w:rPr>
              <w:t>1912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34645E" w14:textId="7FDABFA3"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FB4856" w14:textId="05F6CBE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0B48A6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05B52D" w14:textId="311C1CEF" w:rsidR="00365262" w:rsidRPr="00365262" w:rsidRDefault="00365262" w:rsidP="00365262">
            <w:pPr>
              <w:pStyle w:val="TAL"/>
              <w:rPr>
                <w:rFonts w:cs="Arial"/>
                <w:sz w:val="16"/>
                <w:szCs w:val="16"/>
              </w:rPr>
            </w:pPr>
            <w:r w:rsidRPr="00365262">
              <w:rPr>
                <w:rFonts w:cs="Arial"/>
                <w:sz w:val="16"/>
                <w:szCs w:val="16"/>
              </w:rPr>
              <w:t>R2-2506573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04634D" w14:textId="1D3219DE" w:rsidR="00365262" w:rsidRPr="00365262" w:rsidRDefault="00365262" w:rsidP="00365262">
            <w:pPr>
              <w:pStyle w:val="TAL"/>
              <w:rPr>
                <w:rFonts w:cs="Arial"/>
                <w:sz w:val="16"/>
                <w:szCs w:val="16"/>
              </w:rPr>
            </w:pPr>
            <w:r w:rsidRPr="00365262">
              <w:rPr>
                <w:rFonts w:cs="Arial"/>
                <w:sz w:val="16"/>
                <w:szCs w:val="16"/>
              </w:rPr>
              <w:t>Introduction of IoT NTN Ph3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6266A7" w14:textId="26170A81"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8DACD" w14:textId="7B7E5CB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EC4EA" w14:textId="6E911492"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501B4" w14:textId="53FF3A56" w:rsidR="00365262" w:rsidRPr="00365262" w:rsidRDefault="00365262" w:rsidP="00365262">
            <w:pPr>
              <w:pStyle w:val="TAL"/>
              <w:rPr>
                <w:rFonts w:cs="Arial"/>
                <w:sz w:val="16"/>
                <w:szCs w:val="16"/>
              </w:rPr>
            </w:pPr>
            <w:r w:rsidRPr="00365262">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6F0ED1" w14:textId="7AD43E50" w:rsidR="00365262" w:rsidRPr="00365262" w:rsidRDefault="00365262" w:rsidP="00365262">
            <w:pPr>
              <w:pStyle w:val="TAL"/>
              <w:rPr>
                <w:rFonts w:cs="Arial"/>
                <w:sz w:val="16"/>
                <w:szCs w:val="16"/>
              </w:rPr>
            </w:pPr>
            <w:r w:rsidRPr="00365262">
              <w:rPr>
                <w:rFonts w:cs="Arial"/>
                <w:sz w:val="16"/>
                <w:szCs w:val="16"/>
              </w:rPr>
              <w:t>5137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9812C8" w14:textId="3B67836A"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157EF7" w14:textId="0D295932"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A9575DB"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2E152A" w14:textId="66E52607" w:rsidR="00365262" w:rsidRPr="00365262" w:rsidRDefault="00365262" w:rsidP="00365262">
            <w:pPr>
              <w:pStyle w:val="TAL"/>
              <w:rPr>
                <w:rFonts w:cs="Arial"/>
                <w:sz w:val="16"/>
                <w:szCs w:val="16"/>
              </w:rPr>
            </w:pPr>
            <w:r w:rsidRPr="00365262">
              <w:rPr>
                <w:rFonts w:cs="Arial"/>
                <w:sz w:val="16"/>
                <w:szCs w:val="16"/>
              </w:rPr>
              <w:t>R2-2506579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EEC93F" w14:textId="19DE00D4" w:rsidR="00365262" w:rsidRPr="00365262" w:rsidRDefault="00365262" w:rsidP="00365262">
            <w:pPr>
              <w:pStyle w:val="TAL"/>
              <w:rPr>
                <w:rFonts w:cs="Arial"/>
                <w:sz w:val="16"/>
                <w:szCs w:val="16"/>
              </w:rPr>
            </w:pPr>
            <w:r w:rsidRPr="00365262">
              <w:rPr>
                <w:rFonts w:cs="Arial"/>
                <w:sz w:val="16"/>
                <w:szCs w:val="16"/>
              </w:rPr>
              <w:t>Correction to delivery of posSIB segments by dedicated signalling in RRC_CONNECTED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AB3952" w14:textId="74D28620" w:rsidR="00365262" w:rsidRPr="00365262" w:rsidRDefault="00365262" w:rsidP="00365262">
            <w:pPr>
              <w:pStyle w:val="TAL"/>
              <w:rPr>
                <w:rFonts w:cs="Arial"/>
                <w:sz w:val="16"/>
                <w:szCs w:val="16"/>
              </w:rPr>
            </w:pPr>
            <w:r w:rsidRPr="00365262">
              <w:rPr>
                <w:rFonts w:cs="Arial"/>
                <w:sz w:val="16"/>
                <w:szCs w:val="16"/>
              </w:rPr>
              <w:t>Huawei, HiSilicon, Ericsson,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C2EAE9" w14:textId="2260735C"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ACA9A" w14:textId="4F5CA490"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B6D9C" w14:textId="064F84EC" w:rsidR="00365262" w:rsidRPr="00365262" w:rsidRDefault="00365262" w:rsidP="00365262">
            <w:pPr>
              <w:pStyle w:val="TAL"/>
              <w:rPr>
                <w:rFonts w:cs="Arial"/>
                <w:sz w:val="16"/>
                <w:szCs w:val="16"/>
              </w:rPr>
            </w:pPr>
            <w:r w:rsidRPr="00365262">
              <w:rPr>
                <w:rFonts w:cs="Arial"/>
                <w:sz w:val="16"/>
                <w:szCs w:val="16"/>
              </w:rPr>
              <w:t>NR_pos-Core,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A8B04B" w14:textId="33AAF63A" w:rsidR="00365262" w:rsidRPr="00365262" w:rsidRDefault="00365262" w:rsidP="00365262">
            <w:pPr>
              <w:pStyle w:val="TAL"/>
              <w:rPr>
                <w:rFonts w:cs="Arial"/>
                <w:sz w:val="16"/>
                <w:szCs w:val="16"/>
              </w:rPr>
            </w:pPr>
            <w:r w:rsidRPr="00365262">
              <w:rPr>
                <w:rFonts w:cs="Arial"/>
                <w:sz w:val="16"/>
                <w:szCs w:val="16"/>
              </w:rPr>
              <w:t>5409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80170C" w14:textId="40B4D428" w:rsidR="00365262" w:rsidRPr="00365262" w:rsidRDefault="00365262" w:rsidP="00365262">
            <w:pPr>
              <w:pStyle w:val="TAL"/>
              <w:rPr>
                <w:rFonts w:cs="Arial"/>
                <w:sz w:val="16"/>
                <w:szCs w:val="16"/>
              </w:rPr>
            </w:pPr>
            <w:r w:rsidRPr="00365262">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00ED1E" w14:textId="743BC82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CAAF2E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D74A5E" w14:textId="5C423BE3" w:rsidR="00365262" w:rsidRPr="00365262" w:rsidRDefault="00365262" w:rsidP="00365262">
            <w:pPr>
              <w:pStyle w:val="TAL"/>
              <w:rPr>
                <w:rFonts w:cs="Arial"/>
                <w:sz w:val="16"/>
                <w:szCs w:val="16"/>
              </w:rPr>
            </w:pPr>
            <w:r w:rsidRPr="00365262">
              <w:rPr>
                <w:rFonts w:cs="Arial"/>
                <w:sz w:val="16"/>
                <w:szCs w:val="16"/>
              </w:rPr>
              <w:t>R2-2506580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4CE313" w14:textId="341B75E8" w:rsidR="00365262" w:rsidRPr="00365262" w:rsidRDefault="00365262" w:rsidP="00365262">
            <w:pPr>
              <w:pStyle w:val="TAL"/>
              <w:rPr>
                <w:rFonts w:cs="Arial"/>
                <w:sz w:val="16"/>
                <w:szCs w:val="16"/>
              </w:rPr>
            </w:pPr>
            <w:r w:rsidRPr="00365262">
              <w:rPr>
                <w:rFonts w:cs="Arial"/>
                <w:sz w:val="16"/>
                <w:szCs w:val="16"/>
              </w:rPr>
              <w:t>Introduction of UE assistance information for cell DTX/DRX [UAI_cellDTRX]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00B19" w14:textId="1C870AF8"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68498" w14:textId="7F50D58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96BC7" w14:textId="126B6267"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E85961" w14:textId="61D9DBFC"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B9BEE7" w14:textId="422407FC" w:rsidR="00365262" w:rsidRPr="00365262" w:rsidRDefault="00365262" w:rsidP="00365262">
            <w:pPr>
              <w:pStyle w:val="TAL"/>
              <w:rPr>
                <w:rFonts w:cs="Arial"/>
                <w:sz w:val="16"/>
                <w:szCs w:val="16"/>
              </w:rPr>
            </w:pPr>
            <w:r w:rsidRPr="00365262">
              <w:rPr>
                <w:rFonts w:cs="Arial"/>
                <w:sz w:val="16"/>
                <w:szCs w:val="16"/>
              </w:rPr>
              <w:t>5474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DD542C" w14:textId="7B532AB5"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F2F4ED" w14:textId="409A4BA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0CD040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345FDB" w14:textId="207FDE86" w:rsidR="00365262" w:rsidRPr="00365262" w:rsidRDefault="00365262" w:rsidP="00365262">
            <w:pPr>
              <w:pStyle w:val="TAL"/>
              <w:rPr>
                <w:rFonts w:cs="Arial"/>
                <w:sz w:val="16"/>
                <w:szCs w:val="16"/>
              </w:rPr>
            </w:pPr>
            <w:r w:rsidRPr="00365262">
              <w:rPr>
                <w:rFonts w:cs="Arial"/>
                <w:sz w:val="16"/>
                <w:szCs w:val="16"/>
              </w:rPr>
              <w:t>R2-2506582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4E1E4A" w14:textId="71099A9F" w:rsidR="00365262" w:rsidRPr="00365262" w:rsidRDefault="00365262" w:rsidP="00365262">
            <w:pPr>
              <w:pStyle w:val="TAL"/>
              <w:rPr>
                <w:rFonts w:cs="Arial"/>
                <w:sz w:val="16"/>
                <w:szCs w:val="16"/>
              </w:rPr>
            </w:pPr>
            <w:r w:rsidRPr="00365262">
              <w:rPr>
                <w:rFonts w:cs="Arial"/>
                <w:sz w:val="16"/>
                <w:szCs w:val="16"/>
              </w:rPr>
              <w:t>Introduction of UE assistance information for cell DTX/DRX [UAI_cellDTRX]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ECCC89" w14:textId="187DC8AA"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F5A77" w14:textId="6FD5102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E7800" w14:textId="38E58E2D"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E59A4" w14:textId="4C1CE3C5"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41A08D" w14:textId="0A33F3B2" w:rsidR="00365262" w:rsidRPr="00365262" w:rsidRDefault="00365262" w:rsidP="00365262">
            <w:pPr>
              <w:pStyle w:val="TAL"/>
              <w:rPr>
                <w:rFonts w:cs="Arial"/>
                <w:sz w:val="16"/>
                <w:szCs w:val="16"/>
              </w:rPr>
            </w:pPr>
            <w:r w:rsidRPr="00365262">
              <w:rPr>
                <w:rFonts w:cs="Arial"/>
                <w:sz w:val="16"/>
                <w:szCs w:val="16"/>
              </w:rPr>
              <w:t>1352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B90EFF" w14:textId="06189ADB"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813B4E" w14:textId="78F976F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191E52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0D245" w14:textId="58D44BF6" w:rsidR="00365262" w:rsidRPr="00365262" w:rsidRDefault="00365262" w:rsidP="00365262">
            <w:pPr>
              <w:pStyle w:val="TAL"/>
              <w:rPr>
                <w:rFonts w:cs="Arial"/>
                <w:sz w:val="16"/>
                <w:szCs w:val="16"/>
              </w:rPr>
            </w:pPr>
            <w:r w:rsidRPr="00365262">
              <w:rPr>
                <w:rFonts w:cs="Arial"/>
                <w:sz w:val="16"/>
                <w:szCs w:val="16"/>
              </w:rPr>
              <w:t>R2-2506583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F646C" w14:textId="73EF1ABD" w:rsidR="00365262" w:rsidRPr="00365262" w:rsidRDefault="00365262" w:rsidP="00365262">
            <w:pPr>
              <w:pStyle w:val="TAL"/>
              <w:rPr>
                <w:rFonts w:cs="Arial"/>
                <w:sz w:val="16"/>
                <w:szCs w:val="16"/>
              </w:rPr>
            </w:pPr>
            <w:r w:rsidRPr="00365262">
              <w:rPr>
                <w:rFonts w:cs="Arial"/>
                <w:sz w:val="16"/>
                <w:szCs w:val="16"/>
              </w:rPr>
              <w:t>Introduction of LP-WUS/WUR in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2C8EC1" w14:textId="36E1C29E" w:rsidR="00365262" w:rsidRPr="00365262" w:rsidRDefault="00365262" w:rsidP="00365262">
            <w:pPr>
              <w:pStyle w:val="TAL"/>
              <w:rPr>
                <w:rFonts w:cs="Arial"/>
                <w:sz w:val="16"/>
                <w:szCs w:val="16"/>
              </w:rPr>
            </w:pPr>
            <w:r w:rsidRPr="00365262">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D3DFB" w14:textId="449A8A5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FA50C" w14:textId="6D68D7A5"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B6F30" w14:textId="23CD17AE" w:rsidR="00365262" w:rsidRPr="00365262" w:rsidRDefault="00365262" w:rsidP="00365262">
            <w:pPr>
              <w:pStyle w:val="TAL"/>
              <w:rPr>
                <w:rFonts w:cs="Arial"/>
                <w:sz w:val="16"/>
                <w:szCs w:val="16"/>
              </w:rPr>
            </w:pPr>
            <w:r w:rsidRPr="00365262">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055642" w14:textId="0D053E21" w:rsidR="00365262" w:rsidRPr="00365262" w:rsidRDefault="00365262" w:rsidP="00365262">
            <w:pPr>
              <w:pStyle w:val="TAL"/>
              <w:rPr>
                <w:rFonts w:cs="Arial"/>
                <w:sz w:val="16"/>
                <w:szCs w:val="16"/>
              </w:rPr>
            </w:pPr>
            <w:r w:rsidRPr="00365262">
              <w:rPr>
                <w:rFonts w:cs="Arial"/>
                <w:sz w:val="16"/>
                <w:szCs w:val="16"/>
              </w:rPr>
              <w:t>5416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CB094E" w14:textId="1D2D2672"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30BB65" w14:textId="6828AE9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766275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13D13" w14:textId="2FCD16C6" w:rsidR="00365262" w:rsidRPr="00365262" w:rsidRDefault="00365262" w:rsidP="00365262">
            <w:pPr>
              <w:pStyle w:val="TAL"/>
              <w:rPr>
                <w:rFonts w:cs="Arial"/>
                <w:sz w:val="16"/>
                <w:szCs w:val="16"/>
              </w:rPr>
            </w:pPr>
            <w:r w:rsidRPr="00365262">
              <w:rPr>
                <w:rFonts w:cs="Arial"/>
                <w:sz w:val="16"/>
                <w:szCs w:val="16"/>
              </w:rPr>
              <w:t>R2-2506584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60B9F3" w14:textId="6114BE8B" w:rsidR="00365262" w:rsidRPr="00365262" w:rsidRDefault="00365262" w:rsidP="00365262">
            <w:pPr>
              <w:pStyle w:val="TAL"/>
              <w:rPr>
                <w:rFonts w:cs="Arial"/>
                <w:sz w:val="16"/>
                <w:szCs w:val="16"/>
              </w:rPr>
            </w:pPr>
            <w:r w:rsidRPr="00365262">
              <w:rPr>
                <w:rFonts w:cs="Arial"/>
                <w:sz w:val="16"/>
                <w:szCs w:val="16"/>
              </w:rPr>
              <w:t>Introduction of AI/ML Positioning Accuracy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CA7406" w14:textId="73DEBFB9" w:rsidR="00365262" w:rsidRPr="00365262" w:rsidRDefault="00365262" w:rsidP="00365262">
            <w:pPr>
              <w:pStyle w:val="TAL"/>
              <w:rPr>
                <w:rFonts w:cs="Arial"/>
                <w:sz w:val="16"/>
                <w:szCs w:val="16"/>
              </w:rPr>
            </w:pPr>
            <w:r w:rsidRPr="00365262">
              <w:rPr>
                <w:rFonts w:cs="Arial"/>
                <w:sz w:val="16"/>
                <w:szCs w:val="16"/>
              </w:rPr>
              <w:t>Qualcomm Incorporated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1CE5D" w14:textId="40D8859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6AADD" w14:textId="6DB41776" w:rsidR="00365262" w:rsidRPr="00365262" w:rsidRDefault="00365262" w:rsidP="00365262">
            <w:pPr>
              <w:pStyle w:val="TAL"/>
              <w:rPr>
                <w:rFonts w:cs="Arial"/>
                <w:sz w:val="16"/>
                <w:szCs w:val="16"/>
              </w:rPr>
            </w:pPr>
            <w:r w:rsidRPr="00365262">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5BB79" w14:textId="06ECA231" w:rsidR="00365262" w:rsidRPr="00365262" w:rsidRDefault="00365262" w:rsidP="00365262">
            <w:pPr>
              <w:pStyle w:val="TAL"/>
              <w:rPr>
                <w:rFonts w:cs="Arial"/>
                <w:sz w:val="16"/>
                <w:szCs w:val="16"/>
              </w:rPr>
            </w:pPr>
            <w:r w:rsidRPr="00365262">
              <w:rPr>
                <w:rFonts w:cs="Arial"/>
                <w:sz w:val="16"/>
                <w:szCs w:val="16"/>
              </w:rPr>
              <w:t>NR_AIML_air-Core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65ECF7" w14:textId="3C200F57" w:rsidR="00365262" w:rsidRPr="00365262" w:rsidRDefault="00365262" w:rsidP="00365262">
            <w:pPr>
              <w:pStyle w:val="TAL"/>
              <w:rPr>
                <w:rFonts w:cs="Arial"/>
                <w:sz w:val="16"/>
                <w:szCs w:val="16"/>
              </w:rPr>
            </w:pPr>
            <w:r w:rsidRPr="00365262">
              <w:rPr>
                <w:rFonts w:cs="Arial"/>
                <w:sz w:val="16"/>
                <w:szCs w:val="16"/>
              </w:rPr>
              <w:t>0559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40C208" w14:textId="34F94E34"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6081F4" w14:textId="5B39F34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86C35B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FFE2D7" w14:textId="62C3780D" w:rsidR="00365262" w:rsidRPr="00365262" w:rsidRDefault="00365262" w:rsidP="00365262">
            <w:pPr>
              <w:pStyle w:val="TAL"/>
              <w:rPr>
                <w:rFonts w:cs="Arial"/>
                <w:sz w:val="16"/>
                <w:szCs w:val="16"/>
              </w:rPr>
            </w:pPr>
            <w:r w:rsidRPr="00365262">
              <w:rPr>
                <w:rFonts w:cs="Arial"/>
                <w:sz w:val="16"/>
                <w:szCs w:val="16"/>
              </w:rPr>
              <w:t>R2-2506585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AE085B" w14:textId="6ECC81ED" w:rsidR="00365262" w:rsidRPr="00365262" w:rsidRDefault="00365262" w:rsidP="00365262">
            <w:pPr>
              <w:pStyle w:val="TAL"/>
              <w:rPr>
                <w:rFonts w:cs="Arial"/>
                <w:sz w:val="16"/>
                <w:szCs w:val="16"/>
              </w:rPr>
            </w:pPr>
            <w:r w:rsidRPr="00365262">
              <w:rPr>
                <w:rFonts w:cs="Arial"/>
                <w:sz w:val="16"/>
                <w:szCs w:val="16"/>
              </w:rPr>
              <w:t>Introduction of R19 XR enhancements for RRC spec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835204" w14:textId="36A14FD8"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E3DD2" w14:textId="0720F7D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65703" w14:textId="1EA5483E"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4F100" w14:textId="45E123CC" w:rsidR="00365262" w:rsidRPr="00365262" w:rsidRDefault="00365262" w:rsidP="00365262">
            <w:pPr>
              <w:pStyle w:val="TAL"/>
              <w:rPr>
                <w:rFonts w:cs="Arial"/>
                <w:sz w:val="16"/>
                <w:szCs w:val="16"/>
              </w:rPr>
            </w:pPr>
            <w:r w:rsidRPr="00365262">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9E377C" w14:textId="57C08585" w:rsidR="00365262" w:rsidRPr="00365262" w:rsidRDefault="00365262" w:rsidP="00365262">
            <w:pPr>
              <w:pStyle w:val="TAL"/>
              <w:rPr>
                <w:rFonts w:cs="Arial"/>
                <w:sz w:val="16"/>
                <w:szCs w:val="16"/>
              </w:rPr>
            </w:pPr>
            <w:r w:rsidRPr="00365262">
              <w:rPr>
                <w:rFonts w:cs="Arial"/>
                <w:sz w:val="16"/>
                <w:szCs w:val="16"/>
              </w:rPr>
              <w:t>5395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C36982" w14:textId="0FCF352F"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B39BC9" w14:textId="1B37F4D6"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46DE14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55F3E3" w14:textId="368C1F18" w:rsidR="00365262" w:rsidRPr="00365262" w:rsidRDefault="00365262" w:rsidP="00365262">
            <w:pPr>
              <w:pStyle w:val="TAL"/>
              <w:rPr>
                <w:rFonts w:cs="Arial"/>
                <w:sz w:val="16"/>
                <w:szCs w:val="16"/>
              </w:rPr>
            </w:pPr>
            <w:r w:rsidRPr="00365262">
              <w:rPr>
                <w:rFonts w:cs="Arial"/>
                <w:sz w:val="16"/>
                <w:szCs w:val="16"/>
              </w:rPr>
              <w:t>R2-2506586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7A4B11" w14:textId="1AC22A8D" w:rsidR="00365262" w:rsidRPr="00365262" w:rsidRDefault="00365262" w:rsidP="00365262">
            <w:pPr>
              <w:pStyle w:val="TAL"/>
              <w:rPr>
                <w:rFonts w:cs="Arial"/>
                <w:sz w:val="16"/>
                <w:szCs w:val="16"/>
              </w:rPr>
            </w:pPr>
            <w:r w:rsidRPr="00365262">
              <w:rPr>
                <w:rFonts w:cs="Arial"/>
                <w:sz w:val="16"/>
                <w:szCs w:val="16"/>
              </w:rPr>
              <w:t>Introduction of AI for Air interface feature in TS 37.320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9EB1E7" w14:textId="25E71EA5" w:rsidR="00365262" w:rsidRPr="00365262" w:rsidRDefault="00365262" w:rsidP="00365262">
            <w:pPr>
              <w:pStyle w:val="TAL"/>
              <w:rPr>
                <w:rFonts w:cs="Arial"/>
                <w:sz w:val="16"/>
                <w:szCs w:val="16"/>
              </w:rPr>
            </w:pPr>
            <w:r w:rsidRPr="00365262">
              <w:rPr>
                <w:rFonts w:cs="Arial"/>
                <w:sz w:val="16"/>
                <w:szCs w:val="16"/>
              </w:rPr>
              <w:t>Huawei, HiSilicon,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C5E2" w14:textId="2DC0156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33636" w14:textId="6021C809" w:rsidR="00365262" w:rsidRPr="00365262" w:rsidRDefault="00365262" w:rsidP="00365262">
            <w:pPr>
              <w:pStyle w:val="TAL"/>
              <w:rPr>
                <w:rFonts w:cs="Arial"/>
                <w:sz w:val="16"/>
                <w:szCs w:val="16"/>
              </w:rPr>
            </w:pPr>
            <w:r w:rsidRPr="00365262">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3778F" w14:textId="4EB45BBB" w:rsidR="00365262" w:rsidRPr="00365262" w:rsidRDefault="00365262" w:rsidP="00365262">
            <w:pPr>
              <w:pStyle w:val="TAL"/>
              <w:rPr>
                <w:rFonts w:cs="Arial"/>
                <w:sz w:val="16"/>
                <w:szCs w:val="16"/>
              </w:rPr>
            </w:pPr>
            <w:r w:rsidRPr="00365262">
              <w:rPr>
                <w:rFonts w:cs="Arial"/>
                <w:sz w:val="16"/>
                <w:szCs w:val="16"/>
              </w:rPr>
              <w:t>NR_AIML_air-Core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CE566E" w14:textId="5E552537" w:rsidR="00365262" w:rsidRPr="00365262" w:rsidRDefault="00365262" w:rsidP="00365262">
            <w:pPr>
              <w:pStyle w:val="TAL"/>
              <w:rPr>
                <w:rFonts w:cs="Arial"/>
                <w:sz w:val="16"/>
                <w:szCs w:val="16"/>
              </w:rPr>
            </w:pPr>
            <w:r w:rsidRPr="00365262">
              <w:rPr>
                <w:rFonts w:cs="Arial"/>
                <w:sz w:val="16"/>
                <w:szCs w:val="16"/>
              </w:rPr>
              <w:t>0143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D69D9E" w14:textId="0381945D"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69805A" w14:textId="1D255E0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65B0BE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6724F4" w14:textId="6A8E011F" w:rsidR="00365262" w:rsidRPr="00365262" w:rsidRDefault="00365262" w:rsidP="00365262">
            <w:pPr>
              <w:pStyle w:val="TAL"/>
              <w:rPr>
                <w:rFonts w:cs="Arial"/>
                <w:sz w:val="16"/>
                <w:szCs w:val="16"/>
              </w:rPr>
            </w:pPr>
            <w:r w:rsidRPr="00365262">
              <w:rPr>
                <w:rFonts w:cs="Arial"/>
                <w:sz w:val="16"/>
                <w:szCs w:val="16"/>
              </w:rPr>
              <w:t>R2-2506587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0149CE" w14:textId="4BBC5ED4" w:rsidR="00365262" w:rsidRPr="00365262" w:rsidRDefault="00365262" w:rsidP="00365262">
            <w:pPr>
              <w:pStyle w:val="TAL"/>
              <w:rPr>
                <w:rFonts w:cs="Arial"/>
                <w:sz w:val="16"/>
                <w:szCs w:val="16"/>
              </w:rPr>
            </w:pPr>
            <w:r w:rsidRPr="00365262">
              <w:rPr>
                <w:rFonts w:cs="Arial"/>
                <w:sz w:val="16"/>
                <w:szCs w:val="16"/>
              </w:rPr>
              <w:t>Introduction of MIMO Phase 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794145" w14:textId="148EBA98"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9E151" w14:textId="6527B34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58D76" w14:textId="57B8990B"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A0A1B6" w14:textId="6B27C517" w:rsidR="00365262" w:rsidRPr="00365262" w:rsidRDefault="00365262" w:rsidP="00365262">
            <w:pPr>
              <w:pStyle w:val="TAL"/>
              <w:rPr>
                <w:rFonts w:cs="Arial"/>
                <w:sz w:val="16"/>
                <w:szCs w:val="16"/>
              </w:rPr>
            </w:pPr>
            <w:r w:rsidRPr="00365262">
              <w:rPr>
                <w:rFonts w:cs="Arial"/>
                <w:sz w:val="16"/>
                <w:szCs w:val="16"/>
              </w:rPr>
              <w:t>NR_MIMO_Ph5-Core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68A5A6" w14:textId="339736EE" w:rsidR="00365262" w:rsidRPr="00365262" w:rsidRDefault="00365262" w:rsidP="00365262">
            <w:pPr>
              <w:pStyle w:val="TAL"/>
              <w:rPr>
                <w:rFonts w:cs="Arial"/>
                <w:sz w:val="16"/>
                <w:szCs w:val="16"/>
              </w:rPr>
            </w:pPr>
            <w:r w:rsidRPr="00365262">
              <w:rPr>
                <w:rFonts w:cs="Arial"/>
                <w:sz w:val="16"/>
                <w:szCs w:val="16"/>
              </w:rPr>
              <w:t>5441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A5AD" w14:textId="4B230EF8"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BA58E" w14:textId="1B02170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3C0110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E49C86" w14:textId="6BE878BA" w:rsidR="00365262" w:rsidRPr="00365262" w:rsidRDefault="00365262" w:rsidP="00365262">
            <w:pPr>
              <w:pStyle w:val="TAL"/>
              <w:rPr>
                <w:rFonts w:cs="Arial"/>
                <w:sz w:val="16"/>
                <w:szCs w:val="16"/>
              </w:rPr>
            </w:pPr>
            <w:r w:rsidRPr="00365262">
              <w:rPr>
                <w:rFonts w:cs="Arial"/>
                <w:sz w:val="16"/>
                <w:szCs w:val="16"/>
              </w:rPr>
              <w:t>R2-2506589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5580F9" w14:textId="03F920CE" w:rsidR="00365262" w:rsidRPr="00365262" w:rsidRDefault="00365262" w:rsidP="00365262">
            <w:pPr>
              <w:pStyle w:val="TAL"/>
              <w:rPr>
                <w:rFonts w:cs="Arial"/>
                <w:sz w:val="16"/>
                <w:szCs w:val="16"/>
              </w:rPr>
            </w:pPr>
            <w:r w:rsidRPr="00365262">
              <w:rPr>
                <w:rFonts w:cs="Arial"/>
                <w:sz w:val="16"/>
                <w:szCs w:val="16"/>
              </w:rPr>
              <w:t>Introduction of 3Tx UL switching [TxSwitch_R19]</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17E16" w14:textId="076C401A" w:rsidR="00365262" w:rsidRPr="00365262" w:rsidRDefault="00365262" w:rsidP="00365262">
            <w:pPr>
              <w:pStyle w:val="TAL"/>
              <w:rPr>
                <w:rFonts w:cs="Arial"/>
                <w:sz w:val="16"/>
                <w:szCs w:val="16"/>
              </w:rPr>
            </w:pPr>
            <w:r w:rsidRPr="00365262">
              <w:rPr>
                <w:rFonts w:cs="Arial"/>
                <w:sz w:val="16"/>
                <w:szCs w:val="16"/>
              </w:rPr>
              <w:t>MediaTek Inc.,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F0396" w14:textId="1D07F8C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9530E" w14:textId="176DA726"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41775" w14:textId="30FA6B04"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448F0A" w14:textId="4F373ACA" w:rsidR="00365262" w:rsidRPr="00365262" w:rsidRDefault="00365262" w:rsidP="00365262">
            <w:pPr>
              <w:pStyle w:val="TAL"/>
              <w:rPr>
                <w:rFonts w:cs="Arial"/>
                <w:sz w:val="16"/>
                <w:szCs w:val="16"/>
              </w:rPr>
            </w:pPr>
            <w:r w:rsidRPr="00365262">
              <w:rPr>
                <w:rFonts w:cs="Arial"/>
                <w:sz w:val="16"/>
                <w:szCs w:val="16"/>
              </w:rPr>
              <w:t>5411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03A91" w14:textId="14D73D5D"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438E8A" w14:textId="2059D46E"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446C904"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596180" w14:textId="52D70CCC" w:rsidR="00365262" w:rsidRPr="00365262" w:rsidRDefault="00365262" w:rsidP="00365262">
            <w:pPr>
              <w:pStyle w:val="TAL"/>
              <w:rPr>
                <w:rFonts w:cs="Arial"/>
                <w:sz w:val="16"/>
                <w:szCs w:val="16"/>
              </w:rPr>
            </w:pPr>
            <w:r w:rsidRPr="00365262">
              <w:rPr>
                <w:rFonts w:cs="Arial"/>
                <w:sz w:val="16"/>
                <w:szCs w:val="16"/>
              </w:rPr>
              <w:t>R2-2506592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FE5B4B" w14:textId="67393991" w:rsidR="00365262" w:rsidRPr="00365262" w:rsidRDefault="00365262" w:rsidP="00365262">
            <w:pPr>
              <w:pStyle w:val="TAL"/>
              <w:rPr>
                <w:rFonts w:cs="Arial"/>
                <w:sz w:val="16"/>
                <w:szCs w:val="16"/>
              </w:rPr>
            </w:pPr>
            <w:r w:rsidRPr="00365262">
              <w:rPr>
                <w:rFonts w:cs="Arial"/>
                <w:sz w:val="16"/>
                <w:szCs w:val="16"/>
              </w:rPr>
              <w:t>Introduction of NR NTN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012662" w14:textId="19625C79" w:rsidR="00365262" w:rsidRPr="00365262" w:rsidRDefault="00365262" w:rsidP="00365262">
            <w:pPr>
              <w:pStyle w:val="TAL"/>
              <w:rPr>
                <w:rFonts w:cs="Arial"/>
                <w:sz w:val="16"/>
                <w:szCs w:val="16"/>
              </w:rPr>
            </w:pPr>
            <w:r w:rsidRPr="00365262">
              <w:rPr>
                <w:rFonts w:cs="Arial"/>
                <w:sz w:val="16"/>
                <w:szCs w:val="16"/>
              </w:rPr>
              <w:t>THALES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2A6B26" w14:textId="2E5A08E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D59DC" w14:textId="51C264DF"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D2A96" w14:textId="27EEB326" w:rsidR="00365262" w:rsidRPr="00365262" w:rsidRDefault="00365262" w:rsidP="00365262">
            <w:pPr>
              <w:pStyle w:val="TAL"/>
              <w:rPr>
                <w:rFonts w:cs="Arial"/>
                <w:sz w:val="16"/>
                <w:szCs w:val="16"/>
              </w:rPr>
            </w:pPr>
            <w:r w:rsidRPr="00365262">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6771EB" w14:textId="311B7A90" w:rsidR="00365262" w:rsidRPr="00365262" w:rsidRDefault="00365262" w:rsidP="00365262">
            <w:pPr>
              <w:pStyle w:val="TAL"/>
              <w:rPr>
                <w:rFonts w:cs="Arial"/>
                <w:sz w:val="16"/>
                <w:szCs w:val="16"/>
              </w:rPr>
            </w:pPr>
            <w:r w:rsidRPr="00365262">
              <w:rPr>
                <w:rFonts w:cs="Arial"/>
                <w:sz w:val="16"/>
                <w:szCs w:val="16"/>
              </w:rPr>
              <w:t>1023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8A0B69" w14:textId="0639B704"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E466C0" w14:textId="6F2EB99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49A496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9A5C46" w14:textId="3D24112D" w:rsidR="00365262" w:rsidRPr="00365262" w:rsidRDefault="00365262" w:rsidP="00365262">
            <w:pPr>
              <w:pStyle w:val="TAL"/>
              <w:rPr>
                <w:rFonts w:cs="Arial"/>
                <w:sz w:val="16"/>
                <w:szCs w:val="16"/>
              </w:rPr>
            </w:pPr>
            <w:r w:rsidRPr="00365262">
              <w:rPr>
                <w:rFonts w:cs="Arial"/>
                <w:sz w:val="16"/>
                <w:szCs w:val="16"/>
              </w:rPr>
              <w:t>R2-2506593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D2974A" w14:textId="3D595FDA" w:rsidR="00365262" w:rsidRPr="00365262" w:rsidRDefault="00365262" w:rsidP="00365262">
            <w:pPr>
              <w:pStyle w:val="TAL"/>
              <w:rPr>
                <w:rFonts w:cs="Arial"/>
                <w:sz w:val="16"/>
                <w:szCs w:val="16"/>
              </w:rPr>
            </w:pPr>
            <w:r w:rsidRPr="00365262">
              <w:rPr>
                <w:rFonts w:cs="Arial"/>
                <w:sz w:val="16"/>
                <w:szCs w:val="16"/>
              </w:rPr>
              <w:t>Support of enhancements on AI/ML for NG-RAN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02ABA7" w14:textId="28BF0EA1" w:rsidR="00365262" w:rsidRPr="00365262" w:rsidRDefault="00365262" w:rsidP="00365262">
            <w:pPr>
              <w:pStyle w:val="TAL"/>
              <w:rPr>
                <w:rFonts w:cs="Arial"/>
                <w:sz w:val="16"/>
                <w:szCs w:val="16"/>
              </w:rPr>
            </w:pPr>
            <w:r w:rsidRPr="00365262">
              <w:rPr>
                <w:rFonts w:cs="Arial"/>
                <w:sz w:val="16"/>
                <w:szCs w:val="16"/>
              </w:rPr>
              <w:t>R3 (NEC, ZTE, Qualcomm, Samsung, CMCC, Ericsson, CATT, Ofinno, Huawei, Nokia, Jio Platforms)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0013B" w14:textId="2389713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C0CED" w14:textId="591DF4D0"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8A76D" w14:textId="6AB8814E" w:rsidR="00365262" w:rsidRPr="00365262" w:rsidRDefault="00365262" w:rsidP="00365262">
            <w:pPr>
              <w:pStyle w:val="TAL"/>
              <w:rPr>
                <w:rFonts w:cs="Arial"/>
                <w:sz w:val="16"/>
                <w:szCs w:val="16"/>
              </w:rPr>
            </w:pPr>
            <w:r w:rsidRPr="00365262">
              <w:rPr>
                <w:rFonts w:cs="Arial"/>
                <w:sz w:val="16"/>
                <w:szCs w:val="16"/>
              </w:rPr>
              <w:t>NR_AIML_NGRAN_enh-Core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4BFDCE" w14:textId="35333BB3" w:rsidR="00365262" w:rsidRPr="00365262" w:rsidRDefault="00365262" w:rsidP="00365262">
            <w:pPr>
              <w:pStyle w:val="TAL"/>
              <w:rPr>
                <w:rFonts w:cs="Arial"/>
                <w:sz w:val="16"/>
                <w:szCs w:val="16"/>
              </w:rPr>
            </w:pPr>
            <w:r w:rsidRPr="00365262">
              <w:rPr>
                <w:rFonts w:cs="Arial"/>
                <w:sz w:val="16"/>
                <w:szCs w:val="16"/>
              </w:rPr>
              <w:t>1033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548F65" w14:textId="09861C78"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0DDB13" w14:textId="78FEE44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595126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FE1A81" w14:textId="31311CC0" w:rsidR="00365262" w:rsidRPr="00365262" w:rsidRDefault="00365262" w:rsidP="00365262">
            <w:pPr>
              <w:pStyle w:val="TAL"/>
              <w:rPr>
                <w:rFonts w:cs="Arial"/>
                <w:sz w:val="16"/>
                <w:szCs w:val="16"/>
              </w:rPr>
            </w:pPr>
            <w:r w:rsidRPr="00365262">
              <w:rPr>
                <w:rFonts w:cs="Arial"/>
                <w:sz w:val="16"/>
                <w:szCs w:val="16"/>
              </w:rPr>
              <w:t>R2-2506595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4BA1E8" w14:textId="70ABE751" w:rsidR="00365262" w:rsidRPr="00365262" w:rsidRDefault="00365262" w:rsidP="00365262">
            <w:pPr>
              <w:pStyle w:val="TAL"/>
              <w:rPr>
                <w:rFonts w:cs="Arial"/>
                <w:sz w:val="16"/>
                <w:szCs w:val="16"/>
              </w:rPr>
            </w:pPr>
            <w:r w:rsidRPr="00365262">
              <w:rPr>
                <w:rFonts w:cs="Arial"/>
                <w:sz w:val="16"/>
                <w:szCs w:val="16"/>
              </w:rPr>
              <w:t>Addition of SON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8EE8FE" w14:textId="0DD5FD9F" w:rsidR="00365262" w:rsidRPr="00365262" w:rsidRDefault="00365262" w:rsidP="00365262">
            <w:pPr>
              <w:pStyle w:val="TAL"/>
              <w:rPr>
                <w:rFonts w:cs="Arial"/>
                <w:sz w:val="16"/>
                <w:szCs w:val="16"/>
              </w:rPr>
            </w:pPr>
            <w:r w:rsidRPr="00365262">
              <w:rPr>
                <w:rFonts w:cs="Arial"/>
                <w:sz w:val="16"/>
                <w:szCs w:val="16"/>
              </w:rPr>
              <w:t>R3 (CMCC, ZTE, Nokia,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D3C73" w14:textId="64F7BD1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5025D" w14:textId="02D9D131" w:rsidR="00365262" w:rsidRPr="00365262" w:rsidRDefault="00365262" w:rsidP="00365262">
            <w:pPr>
              <w:pStyle w:val="TAL"/>
              <w:rPr>
                <w:rFonts w:cs="Arial"/>
                <w:sz w:val="16"/>
                <w:szCs w:val="16"/>
              </w:rPr>
            </w:pPr>
            <w:r w:rsidRPr="00365262">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8638F" w14:textId="7FCFD383"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01A27" w14:textId="45EDB8A2" w:rsidR="00365262" w:rsidRPr="00365262" w:rsidRDefault="00365262" w:rsidP="00365262">
            <w:pPr>
              <w:pStyle w:val="TAL"/>
              <w:rPr>
                <w:rFonts w:cs="Arial"/>
                <w:sz w:val="16"/>
                <w:szCs w:val="16"/>
              </w:rPr>
            </w:pPr>
            <w:r w:rsidRPr="00365262">
              <w:rPr>
                <w:rFonts w:cs="Arial"/>
                <w:sz w:val="16"/>
                <w:szCs w:val="16"/>
              </w:rPr>
              <w:t>0421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97FC4C" w14:textId="4BD0FBC3"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B6B6F1" w14:textId="2B574AA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B970A1E"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F742C" w14:textId="3E6EF113" w:rsidR="00365262" w:rsidRPr="00365262" w:rsidRDefault="00365262" w:rsidP="00365262">
            <w:pPr>
              <w:pStyle w:val="TAL"/>
              <w:rPr>
                <w:rFonts w:cs="Arial"/>
                <w:sz w:val="16"/>
                <w:szCs w:val="16"/>
              </w:rPr>
            </w:pPr>
            <w:r w:rsidRPr="00365262">
              <w:rPr>
                <w:rFonts w:cs="Arial"/>
                <w:sz w:val="16"/>
                <w:szCs w:val="16"/>
              </w:rPr>
              <w:t>R2-2506596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8A0C4" w14:textId="0262011C" w:rsidR="00365262" w:rsidRPr="00365262" w:rsidRDefault="00365262" w:rsidP="00365262">
            <w:pPr>
              <w:pStyle w:val="TAL"/>
              <w:rPr>
                <w:rFonts w:cs="Arial"/>
                <w:sz w:val="16"/>
                <w:szCs w:val="16"/>
              </w:rPr>
            </w:pPr>
            <w:r w:rsidRPr="00365262">
              <w:rPr>
                <w:rFonts w:cs="Arial"/>
                <w:sz w:val="16"/>
                <w:szCs w:val="16"/>
              </w:rPr>
              <w:t>Addition of SON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4C3E71" w14:textId="04D12EB8" w:rsidR="00365262" w:rsidRPr="00365262" w:rsidRDefault="00365262" w:rsidP="00365262">
            <w:pPr>
              <w:pStyle w:val="TAL"/>
              <w:rPr>
                <w:rFonts w:cs="Arial"/>
                <w:sz w:val="16"/>
                <w:szCs w:val="16"/>
              </w:rPr>
            </w:pPr>
            <w:r w:rsidRPr="00365262">
              <w:rPr>
                <w:rFonts w:cs="Arial"/>
                <w:sz w:val="16"/>
                <w:szCs w:val="16"/>
              </w:rPr>
              <w:t>R3 (China Unicom, Nokia, ZTE,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045A95" w14:textId="6F2337F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3BE53" w14:textId="378EAE3B"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7958D7" w14:textId="2A69A8E9"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51D38B" w14:textId="60A8375E" w:rsidR="00365262" w:rsidRPr="00365262" w:rsidRDefault="00365262" w:rsidP="00365262">
            <w:pPr>
              <w:pStyle w:val="TAL"/>
              <w:rPr>
                <w:rFonts w:cs="Arial"/>
                <w:sz w:val="16"/>
                <w:szCs w:val="16"/>
              </w:rPr>
            </w:pPr>
            <w:r w:rsidRPr="00365262">
              <w:rPr>
                <w:rFonts w:cs="Arial"/>
                <w:sz w:val="16"/>
                <w:szCs w:val="16"/>
              </w:rPr>
              <w:t>1034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2D787B" w14:textId="30610C55"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73B942" w14:textId="1622E40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882667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561" w14:textId="11E704BD" w:rsidR="00365262" w:rsidRPr="00365262" w:rsidRDefault="00365262" w:rsidP="00365262">
            <w:pPr>
              <w:pStyle w:val="TAL"/>
              <w:rPr>
                <w:rFonts w:cs="Arial"/>
                <w:sz w:val="16"/>
                <w:szCs w:val="16"/>
              </w:rPr>
            </w:pPr>
            <w:r w:rsidRPr="00365262">
              <w:rPr>
                <w:rFonts w:cs="Arial"/>
                <w:sz w:val="16"/>
                <w:szCs w:val="16"/>
              </w:rPr>
              <w:t>R2-2506597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723F8" w14:textId="7F067F49" w:rsidR="00365262" w:rsidRPr="00365262" w:rsidRDefault="00365262" w:rsidP="00365262">
            <w:pPr>
              <w:pStyle w:val="TAL"/>
              <w:rPr>
                <w:rFonts w:cs="Arial"/>
                <w:sz w:val="16"/>
                <w:szCs w:val="16"/>
              </w:rPr>
            </w:pPr>
            <w:r w:rsidRPr="00365262">
              <w:rPr>
                <w:rFonts w:cs="Arial"/>
                <w:sz w:val="16"/>
                <w:szCs w:val="16"/>
              </w:rPr>
              <w:t>Introduction of NR Femto Architecture and Protocol Aspects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CBB0BE" w14:textId="374DFF31" w:rsidR="00365262" w:rsidRPr="00365262" w:rsidRDefault="00365262" w:rsidP="00365262">
            <w:pPr>
              <w:pStyle w:val="TAL"/>
              <w:rPr>
                <w:rFonts w:cs="Arial"/>
                <w:sz w:val="16"/>
                <w:szCs w:val="16"/>
              </w:rPr>
            </w:pPr>
            <w:r w:rsidRPr="00365262">
              <w:rPr>
                <w:rFonts w:cs="Arial"/>
                <w:sz w:val="16"/>
                <w:szCs w:val="16"/>
              </w:rPr>
              <w:t>R3 (Ericsson, Nokia, TMO US, AT&amp;T, Verizon Wireless, BT, Charter, Huawei, LG Electronics, Samsung, Lenovo, Baicells, ZTE, NEC, CATT,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84615" w14:textId="2473F98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B58465" w14:textId="7536486E"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4FEB1" w14:textId="162E2B9E" w:rsidR="00365262" w:rsidRPr="00365262" w:rsidRDefault="00365262" w:rsidP="00365262">
            <w:pPr>
              <w:pStyle w:val="TAL"/>
              <w:rPr>
                <w:rFonts w:cs="Arial"/>
                <w:sz w:val="16"/>
                <w:szCs w:val="16"/>
              </w:rPr>
            </w:pPr>
            <w:r w:rsidRPr="00365262">
              <w:rPr>
                <w:rFonts w:cs="Arial"/>
                <w:sz w:val="16"/>
                <w:szCs w:val="16"/>
              </w:rPr>
              <w:t>NR_WAB_5GFemto-Core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CBAAA2" w14:textId="45D5E4C6" w:rsidR="00365262" w:rsidRPr="00365262" w:rsidRDefault="00365262" w:rsidP="00365262">
            <w:pPr>
              <w:pStyle w:val="TAL"/>
              <w:rPr>
                <w:rFonts w:cs="Arial"/>
                <w:sz w:val="16"/>
                <w:szCs w:val="16"/>
              </w:rPr>
            </w:pPr>
            <w:r w:rsidRPr="00365262">
              <w:rPr>
                <w:rFonts w:cs="Arial"/>
                <w:sz w:val="16"/>
                <w:szCs w:val="16"/>
              </w:rPr>
              <w:t>1035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5DFCFE" w14:textId="39B65174"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BF6495" w14:textId="225F9A9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A72D23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A1E83A" w14:textId="283874B0" w:rsidR="00365262" w:rsidRPr="00365262" w:rsidRDefault="00365262" w:rsidP="00365262">
            <w:pPr>
              <w:pStyle w:val="TAL"/>
              <w:rPr>
                <w:rFonts w:cs="Arial"/>
                <w:sz w:val="16"/>
                <w:szCs w:val="16"/>
              </w:rPr>
            </w:pPr>
            <w:r w:rsidRPr="00365262">
              <w:rPr>
                <w:rFonts w:cs="Arial"/>
                <w:sz w:val="16"/>
                <w:szCs w:val="16"/>
              </w:rPr>
              <w:t>R2-2506598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56E2B8" w14:textId="335E27F5" w:rsidR="00365262" w:rsidRPr="00365262" w:rsidRDefault="00365262" w:rsidP="00365262">
            <w:pPr>
              <w:pStyle w:val="TAL"/>
              <w:rPr>
                <w:rFonts w:cs="Arial"/>
                <w:sz w:val="16"/>
                <w:szCs w:val="16"/>
              </w:rPr>
            </w:pPr>
            <w:r w:rsidRPr="00365262">
              <w:rPr>
                <w:rFonts w:cs="Arial"/>
                <w:sz w:val="16"/>
                <w:szCs w:val="16"/>
              </w:rPr>
              <w:t>Support of XR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448B07" w14:textId="3E2FB88C" w:rsidR="00365262" w:rsidRPr="00365262" w:rsidRDefault="00365262" w:rsidP="00365262">
            <w:pPr>
              <w:pStyle w:val="TAL"/>
              <w:rPr>
                <w:rFonts w:cs="Arial"/>
                <w:sz w:val="16"/>
                <w:szCs w:val="16"/>
              </w:rPr>
            </w:pPr>
            <w:r w:rsidRPr="00365262">
              <w:rPr>
                <w:rFonts w:cs="Arial"/>
                <w:sz w:val="16"/>
                <w:szCs w:val="16"/>
              </w:rPr>
              <w:t>R3 (ZTE Corporation, Nokia, Nokia Shanghai Bell, Qualcomm Inc, Lenovo, Huawei, Ericsson, CATT, CMCC, Samsung, Xiaomi, NEC, China Telecom, 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671BF" w14:textId="7629017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67CEF" w14:textId="74630B3E" w:rsidR="00365262" w:rsidRPr="00365262" w:rsidRDefault="00365262" w:rsidP="00365262">
            <w:pPr>
              <w:pStyle w:val="TAL"/>
              <w:rPr>
                <w:rFonts w:cs="Arial"/>
                <w:sz w:val="16"/>
                <w:szCs w:val="16"/>
              </w:rPr>
            </w:pPr>
            <w:r w:rsidRPr="00365262">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3C0C6" w14:textId="0F546FC6" w:rsidR="00365262" w:rsidRPr="00365262" w:rsidRDefault="00365262" w:rsidP="00365262">
            <w:pPr>
              <w:pStyle w:val="TAL"/>
              <w:rPr>
                <w:rFonts w:cs="Arial"/>
                <w:sz w:val="16"/>
                <w:szCs w:val="16"/>
              </w:rPr>
            </w:pPr>
            <w:r w:rsidRPr="00365262">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4777F9" w14:textId="38271DF1" w:rsidR="00365262" w:rsidRPr="00365262" w:rsidRDefault="00365262" w:rsidP="00365262">
            <w:pPr>
              <w:pStyle w:val="TAL"/>
              <w:rPr>
                <w:rFonts w:cs="Arial"/>
                <w:sz w:val="16"/>
                <w:szCs w:val="16"/>
              </w:rPr>
            </w:pPr>
            <w:r w:rsidRPr="00365262">
              <w:rPr>
                <w:rFonts w:cs="Arial"/>
                <w:sz w:val="16"/>
                <w:szCs w:val="16"/>
              </w:rPr>
              <w:t>0422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D251AA" w14:textId="4FB47992"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93C829" w14:textId="59A8B9C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858366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F6810A" w14:textId="5F6CF988" w:rsidR="00365262" w:rsidRPr="00365262" w:rsidRDefault="00365262" w:rsidP="00365262">
            <w:pPr>
              <w:pStyle w:val="TAL"/>
              <w:rPr>
                <w:rFonts w:cs="Arial"/>
                <w:sz w:val="16"/>
                <w:szCs w:val="16"/>
              </w:rPr>
            </w:pPr>
            <w:r w:rsidRPr="00365262">
              <w:rPr>
                <w:rFonts w:cs="Arial"/>
                <w:sz w:val="16"/>
                <w:szCs w:val="16"/>
              </w:rPr>
              <w:t>R2-2506599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C10AF0" w14:textId="510B4E47" w:rsidR="00365262" w:rsidRPr="00365262" w:rsidRDefault="00365262" w:rsidP="00365262">
            <w:pPr>
              <w:pStyle w:val="TAL"/>
              <w:rPr>
                <w:rFonts w:cs="Arial"/>
                <w:sz w:val="16"/>
                <w:szCs w:val="16"/>
              </w:rPr>
            </w:pPr>
            <w:r w:rsidRPr="00365262">
              <w:rPr>
                <w:rFonts w:cs="Arial"/>
                <w:sz w:val="16"/>
                <w:szCs w:val="16"/>
              </w:rPr>
              <w:t>AIML for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CD7CC4" w14:textId="39C6DDE6" w:rsidR="00365262" w:rsidRPr="00365262" w:rsidRDefault="00365262" w:rsidP="00365262">
            <w:pPr>
              <w:pStyle w:val="TAL"/>
              <w:rPr>
                <w:rFonts w:cs="Arial"/>
                <w:sz w:val="16"/>
                <w:szCs w:val="16"/>
              </w:rPr>
            </w:pPr>
            <w:r w:rsidRPr="00365262">
              <w:rPr>
                <w:rFonts w:cs="Arial"/>
                <w:sz w:val="16"/>
                <w:szCs w:val="16"/>
              </w:rPr>
              <w:t>R3 (Huawei, Lenovo, CATT, ZTE Corporation, Samsung, Ericsson, Nokia, Huawei, Ofinno, FiberCop, LG Electronics, Jio Platforms)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85467" w14:textId="6FFE964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ACE27" w14:textId="253CE7E1" w:rsidR="00365262" w:rsidRPr="00365262" w:rsidRDefault="00365262" w:rsidP="00365262">
            <w:pPr>
              <w:pStyle w:val="TAL"/>
              <w:rPr>
                <w:rFonts w:cs="Arial"/>
                <w:sz w:val="16"/>
                <w:szCs w:val="16"/>
              </w:rPr>
            </w:pPr>
            <w:r w:rsidRPr="00365262">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3AD1A" w14:textId="04EE2B45" w:rsidR="00365262" w:rsidRPr="00365262" w:rsidRDefault="00365262" w:rsidP="00365262">
            <w:pPr>
              <w:pStyle w:val="TAL"/>
              <w:rPr>
                <w:rFonts w:cs="Arial"/>
                <w:sz w:val="16"/>
                <w:szCs w:val="16"/>
              </w:rPr>
            </w:pPr>
            <w:r w:rsidRPr="00365262">
              <w:rPr>
                <w:rFonts w:cs="Arial"/>
                <w:sz w:val="16"/>
                <w:szCs w:val="16"/>
              </w:rPr>
              <w:t>NR_AIML_NGRAN_enh-Core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646688" w14:textId="3F4D5B1A" w:rsidR="00365262" w:rsidRPr="00365262" w:rsidRDefault="00365262" w:rsidP="00365262">
            <w:pPr>
              <w:pStyle w:val="TAL"/>
              <w:rPr>
                <w:rFonts w:cs="Arial"/>
                <w:sz w:val="16"/>
                <w:szCs w:val="16"/>
              </w:rPr>
            </w:pPr>
            <w:r w:rsidRPr="00365262">
              <w:rPr>
                <w:rFonts w:cs="Arial"/>
                <w:sz w:val="16"/>
                <w:szCs w:val="16"/>
              </w:rPr>
              <w:t>0423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BE5011" w14:textId="15ACCDC3"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125BCA" w14:textId="215E791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CE773A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2B6448" w14:textId="513A0752" w:rsidR="00365262" w:rsidRPr="00365262" w:rsidRDefault="00365262" w:rsidP="00365262">
            <w:pPr>
              <w:pStyle w:val="TAL"/>
              <w:rPr>
                <w:rFonts w:cs="Arial"/>
                <w:sz w:val="16"/>
                <w:szCs w:val="16"/>
              </w:rPr>
            </w:pPr>
            <w:r w:rsidRPr="00365262">
              <w:rPr>
                <w:rFonts w:cs="Arial"/>
                <w:sz w:val="16"/>
                <w:szCs w:val="16"/>
              </w:rPr>
              <w:t>R2-2506600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B302C8" w14:textId="10BBFC18" w:rsidR="00365262" w:rsidRPr="00365262" w:rsidRDefault="00365262" w:rsidP="00365262">
            <w:pPr>
              <w:pStyle w:val="TAL"/>
              <w:rPr>
                <w:rFonts w:cs="Arial"/>
                <w:sz w:val="16"/>
                <w:szCs w:val="16"/>
              </w:rPr>
            </w:pPr>
            <w:r w:rsidRPr="00365262">
              <w:rPr>
                <w:rFonts w:cs="Arial"/>
                <w:sz w:val="16"/>
                <w:szCs w:val="16"/>
              </w:rPr>
              <w:t>Addition of SON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7EB0C3" w14:textId="16C2D98C" w:rsidR="00365262" w:rsidRPr="00365262" w:rsidRDefault="00365262" w:rsidP="00365262">
            <w:pPr>
              <w:pStyle w:val="TAL"/>
              <w:rPr>
                <w:rFonts w:cs="Arial"/>
                <w:sz w:val="16"/>
                <w:szCs w:val="16"/>
              </w:rPr>
            </w:pPr>
            <w:r w:rsidRPr="00365262">
              <w:rPr>
                <w:rFonts w:cs="Arial"/>
                <w:sz w:val="16"/>
                <w:szCs w:val="16"/>
              </w:rPr>
              <w:t>R3 (Lenovo,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FF74A" w14:textId="685D5B6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EB28B" w14:textId="11113078" w:rsidR="00365262" w:rsidRPr="00365262" w:rsidRDefault="00365262" w:rsidP="00365262">
            <w:pPr>
              <w:pStyle w:val="TAL"/>
              <w:rPr>
                <w:rFonts w:cs="Arial"/>
                <w:sz w:val="16"/>
                <w:szCs w:val="16"/>
              </w:rPr>
            </w:pPr>
            <w:r w:rsidRPr="00365262">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43E1C" w14:textId="4C6AF8E8"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EF9A2D" w14:textId="1ECB199C" w:rsidR="00365262" w:rsidRPr="00365262" w:rsidRDefault="00365262" w:rsidP="00365262">
            <w:pPr>
              <w:pStyle w:val="TAL"/>
              <w:rPr>
                <w:rFonts w:cs="Arial"/>
                <w:sz w:val="16"/>
                <w:szCs w:val="16"/>
              </w:rPr>
            </w:pPr>
            <w:r w:rsidRPr="00365262">
              <w:rPr>
                <w:rFonts w:cs="Arial"/>
                <w:sz w:val="16"/>
                <w:szCs w:val="16"/>
              </w:rPr>
              <w:t>1435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FAA0AB" w14:textId="70A233B6"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F27E62" w14:textId="19A6B63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79BAA1B"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BD568" w14:textId="0B70EA9E" w:rsidR="00365262" w:rsidRPr="00365262" w:rsidRDefault="00365262" w:rsidP="00365262">
            <w:pPr>
              <w:pStyle w:val="TAL"/>
              <w:rPr>
                <w:rFonts w:cs="Arial"/>
                <w:sz w:val="16"/>
                <w:szCs w:val="16"/>
              </w:rPr>
            </w:pPr>
            <w:r w:rsidRPr="00365262">
              <w:rPr>
                <w:rFonts w:cs="Arial"/>
                <w:sz w:val="16"/>
                <w:szCs w:val="16"/>
              </w:rPr>
              <w:t>R2-2506601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46E287" w14:textId="16AEA82B" w:rsidR="00365262" w:rsidRPr="00365262" w:rsidRDefault="00365262" w:rsidP="00365262">
            <w:pPr>
              <w:pStyle w:val="TAL"/>
              <w:rPr>
                <w:rFonts w:cs="Arial"/>
                <w:sz w:val="16"/>
                <w:szCs w:val="16"/>
              </w:rPr>
            </w:pPr>
            <w:r w:rsidRPr="00365262">
              <w:rPr>
                <w:rFonts w:cs="Arial"/>
                <w:sz w:val="16"/>
                <w:szCs w:val="16"/>
              </w:rPr>
              <w:t>Support of Location Service Involving WAB-Nodes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6D3686" w14:textId="4576283A" w:rsidR="00365262" w:rsidRPr="00365262" w:rsidRDefault="00365262" w:rsidP="00365262">
            <w:pPr>
              <w:pStyle w:val="TAL"/>
              <w:rPr>
                <w:rFonts w:cs="Arial"/>
                <w:sz w:val="16"/>
                <w:szCs w:val="16"/>
              </w:rPr>
            </w:pPr>
            <w:r w:rsidRPr="00365262">
              <w:rPr>
                <w:rFonts w:cs="Arial"/>
                <w:sz w:val="16"/>
                <w:szCs w:val="16"/>
              </w:rPr>
              <w:t>R3 (ZTE Corporation, Nokia, Nokia Shanghai Bell, Ericsson, Qualcomm, Lenovo, CATT, Samsung, Huawei,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19896" w14:textId="0D75C4C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7672B" w14:textId="3AB2AB76"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DAAB3" w14:textId="315CFB63" w:rsidR="00365262" w:rsidRPr="00365262" w:rsidRDefault="00365262" w:rsidP="00365262">
            <w:pPr>
              <w:pStyle w:val="TAL"/>
              <w:rPr>
                <w:rFonts w:cs="Arial"/>
                <w:sz w:val="16"/>
                <w:szCs w:val="16"/>
              </w:rPr>
            </w:pPr>
            <w:r w:rsidRPr="00365262">
              <w:rPr>
                <w:rFonts w:cs="Arial"/>
                <w:sz w:val="16"/>
                <w:szCs w:val="16"/>
              </w:rPr>
              <w:t>NR_WAB_5GFemto-Core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A52D8" w14:textId="3CDAC5CE" w:rsidR="00365262" w:rsidRPr="00365262" w:rsidRDefault="00365262" w:rsidP="00365262">
            <w:pPr>
              <w:pStyle w:val="TAL"/>
              <w:rPr>
                <w:rFonts w:cs="Arial"/>
                <w:sz w:val="16"/>
                <w:szCs w:val="16"/>
              </w:rPr>
            </w:pPr>
            <w:r w:rsidRPr="00365262">
              <w:rPr>
                <w:rFonts w:cs="Arial"/>
                <w:sz w:val="16"/>
                <w:szCs w:val="16"/>
              </w:rPr>
              <w:t>0196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38FCB0" w14:textId="2FE339A4"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2CC11" w14:textId="3B271F32"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6FF16C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D98015" w14:textId="548E9439" w:rsidR="00365262" w:rsidRPr="00365262" w:rsidRDefault="00365262" w:rsidP="00365262">
            <w:pPr>
              <w:pStyle w:val="TAL"/>
              <w:rPr>
                <w:rFonts w:cs="Arial"/>
                <w:sz w:val="16"/>
                <w:szCs w:val="16"/>
              </w:rPr>
            </w:pPr>
            <w:r w:rsidRPr="00365262">
              <w:rPr>
                <w:rFonts w:cs="Arial"/>
                <w:sz w:val="16"/>
                <w:szCs w:val="16"/>
              </w:rPr>
              <w:t>R2-2506602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13A143" w14:textId="41AF879C" w:rsidR="00365262" w:rsidRPr="00365262" w:rsidRDefault="00365262" w:rsidP="00365262">
            <w:pPr>
              <w:pStyle w:val="TAL"/>
              <w:rPr>
                <w:rFonts w:cs="Arial"/>
                <w:sz w:val="16"/>
                <w:szCs w:val="16"/>
              </w:rPr>
            </w:pPr>
            <w:r w:rsidRPr="00365262">
              <w:rPr>
                <w:rFonts w:cs="Arial"/>
                <w:sz w:val="16"/>
                <w:szCs w:val="16"/>
              </w:rPr>
              <w:t>Support for Wireless Access Backhaul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1E5618" w14:textId="05F247EA" w:rsidR="00365262" w:rsidRPr="00365262" w:rsidRDefault="00365262" w:rsidP="00365262">
            <w:pPr>
              <w:pStyle w:val="TAL"/>
              <w:rPr>
                <w:rFonts w:cs="Arial"/>
                <w:sz w:val="16"/>
                <w:szCs w:val="16"/>
              </w:rPr>
            </w:pPr>
            <w:r w:rsidRPr="00365262">
              <w:rPr>
                <w:rFonts w:cs="Arial"/>
                <w:sz w:val="16"/>
                <w:szCs w:val="16"/>
              </w:rPr>
              <w:t>R3 (Qualcomm, Ericsson, CATT, ZTE, Nokia, Nokia Shanghai Bell, NTTDOCOMO, Samsung, LG Electronics, Huawei, China Telecom, NTT DOCOMO, Airbus,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D98685" w14:textId="0A67E22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A982C" w14:textId="37FB8F95"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CB390" w14:textId="4D18ABF7" w:rsidR="00365262" w:rsidRPr="00365262" w:rsidRDefault="00365262" w:rsidP="00365262">
            <w:pPr>
              <w:pStyle w:val="TAL"/>
              <w:rPr>
                <w:rFonts w:cs="Arial"/>
                <w:sz w:val="16"/>
                <w:szCs w:val="16"/>
              </w:rPr>
            </w:pPr>
            <w:r w:rsidRPr="00365262">
              <w:rPr>
                <w:rFonts w:cs="Arial"/>
                <w:sz w:val="16"/>
                <w:szCs w:val="16"/>
              </w:rPr>
              <w:t>NR_WAB_5GFemto-Core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018482" w14:textId="6AF8C896" w:rsidR="00365262" w:rsidRPr="00365262" w:rsidRDefault="00365262" w:rsidP="00365262">
            <w:pPr>
              <w:pStyle w:val="TAL"/>
              <w:rPr>
                <w:rFonts w:cs="Arial"/>
                <w:sz w:val="16"/>
                <w:szCs w:val="16"/>
              </w:rPr>
            </w:pPr>
            <w:r w:rsidRPr="00365262">
              <w:rPr>
                <w:rFonts w:cs="Arial"/>
                <w:sz w:val="16"/>
                <w:szCs w:val="16"/>
              </w:rPr>
              <w:t>1036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457055" w14:textId="653406F8" w:rsidR="00365262" w:rsidRPr="00365262" w:rsidRDefault="00365262" w:rsidP="00365262">
            <w:pPr>
              <w:pStyle w:val="TAL"/>
              <w:rPr>
                <w:rFonts w:cs="Arial"/>
                <w:sz w:val="16"/>
                <w:szCs w:val="16"/>
              </w:rPr>
            </w:pPr>
            <w:r w:rsidRPr="00365262">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F31F28" w14:textId="17FC484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CC9623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1A8513" w14:textId="7BCE428F" w:rsidR="00365262" w:rsidRPr="00365262" w:rsidRDefault="00365262" w:rsidP="00365262">
            <w:pPr>
              <w:pStyle w:val="TAL"/>
              <w:rPr>
                <w:rFonts w:cs="Arial"/>
                <w:sz w:val="16"/>
                <w:szCs w:val="16"/>
              </w:rPr>
            </w:pPr>
            <w:r w:rsidRPr="00365262">
              <w:rPr>
                <w:rFonts w:cs="Arial"/>
                <w:sz w:val="16"/>
                <w:szCs w:val="16"/>
              </w:rPr>
              <w:t>R2-2506604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6FF236" w14:textId="12E9143C" w:rsidR="00365262" w:rsidRPr="00365262" w:rsidRDefault="00365262" w:rsidP="00365262">
            <w:pPr>
              <w:pStyle w:val="TAL"/>
              <w:rPr>
                <w:rFonts w:cs="Arial"/>
                <w:sz w:val="16"/>
                <w:szCs w:val="16"/>
              </w:rPr>
            </w:pPr>
            <w:r w:rsidRPr="00365262">
              <w:rPr>
                <w:rFonts w:cs="Arial"/>
                <w:sz w:val="16"/>
                <w:szCs w:val="16"/>
              </w:rPr>
              <w:t>Introduction of Rel-19 Evolution of NR duplex operation (SBFD)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ABBFF5" w14:textId="12B9F5A6"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FF8A3" w14:textId="108F320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6EDD" w14:textId="08457E83"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3F279" w14:textId="635019AE" w:rsidR="00365262" w:rsidRPr="00365262" w:rsidRDefault="00365262" w:rsidP="00365262">
            <w:pPr>
              <w:pStyle w:val="TAL"/>
              <w:rPr>
                <w:rFonts w:cs="Arial"/>
                <w:sz w:val="16"/>
                <w:szCs w:val="16"/>
              </w:rPr>
            </w:pPr>
            <w:r w:rsidRPr="00365262">
              <w:rPr>
                <w:rFonts w:cs="Arial"/>
                <w:sz w:val="16"/>
                <w:szCs w:val="16"/>
              </w:rPr>
              <w:t>NR_duplex_evo-Core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9CBCC" w14:textId="25FD77F2" w:rsidR="00365262" w:rsidRPr="00365262" w:rsidRDefault="00365262" w:rsidP="00365262">
            <w:pPr>
              <w:pStyle w:val="TAL"/>
              <w:rPr>
                <w:rFonts w:cs="Arial"/>
                <w:sz w:val="16"/>
                <w:szCs w:val="16"/>
              </w:rPr>
            </w:pPr>
            <w:r w:rsidRPr="00365262">
              <w:rPr>
                <w:rFonts w:cs="Arial"/>
                <w:sz w:val="16"/>
                <w:szCs w:val="16"/>
              </w:rPr>
              <w:t>1008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C21A9" w14:textId="07EF49B2"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F40DFC" w14:textId="01EAEFC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63D753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CA1135" w14:textId="0881161E" w:rsidR="00365262" w:rsidRPr="00365262" w:rsidRDefault="00365262" w:rsidP="00365262">
            <w:pPr>
              <w:pStyle w:val="TAL"/>
              <w:rPr>
                <w:rFonts w:cs="Arial"/>
                <w:sz w:val="16"/>
                <w:szCs w:val="16"/>
              </w:rPr>
            </w:pPr>
            <w:r w:rsidRPr="00365262">
              <w:rPr>
                <w:rFonts w:cs="Arial"/>
                <w:sz w:val="16"/>
                <w:szCs w:val="16"/>
              </w:rPr>
              <w:t>R2-2506605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02D255" w14:textId="5884E049" w:rsidR="00365262" w:rsidRPr="00365262" w:rsidRDefault="00365262" w:rsidP="00365262">
            <w:pPr>
              <w:pStyle w:val="TAL"/>
              <w:rPr>
                <w:rFonts w:cs="Arial"/>
                <w:sz w:val="16"/>
                <w:szCs w:val="16"/>
              </w:rPr>
            </w:pPr>
            <w:r w:rsidRPr="00365262">
              <w:rPr>
                <w:rFonts w:cs="Arial"/>
                <w:sz w:val="16"/>
                <w:szCs w:val="16"/>
              </w:rPr>
              <w:t>Introduction of Rel-19 Evolution of NR duplex operation (SBFD)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4BC392" w14:textId="7C9D46FB"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A96D3" w14:textId="22342B38"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8EDE1" w14:textId="5EF0F372"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EA8051" w14:textId="304E90FD" w:rsidR="00365262" w:rsidRPr="00365262" w:rsidRDefault="00365262" w:rsidP="00365262">
            <w:pPr>
              <w:pStyle w:val="TAL"/>
              <w:rPr>
                <w:rFonts w:cs="Arial"/>
                <w:sz w:val="16"/>
                <w:szCs w:val="16"/>
              </w:rPr>
            </w:pPr>
            <w:r w:rsidRPr="00365262">
              <w:rPr>
                <w:rFonts w:cs="Arial"/>
                <w:sz w:val="16"/>
                <w:szCs w:val="16"/>
              </w:rPr>
              <w:t>NR_duplex_evo-Core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498A60" w14:textId="1758C69E" w:rsidR="00365262" w:rsidRPr="00365262" w:rsidRDefault="00365262" w:rsidP="00365262">
            <w:pPr>
              <w:pStyle w:val="TAL"/>
              <w:rPr>
                <w:rFonts w:cs="Arial"/>
                <w:sz w:val="16"/>
                <w:szCs w:val="16"/>
              </w:rPr>
            </w:pPr>
            <w:r w:rsidRPr="00365262">
              <w:rPr>
                <w:rFonts w:cs="Arial"/>
                <w:sz w:val="16"/>
                <w:szCs w:val="16"/>
              </w:rPr>
              <w:t>5414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4E74E5" w14:textId="43C86919"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E73DE0" w14:textId="7A74CBC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80F8C9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C5C931" w14:textId="6A3EC4EE" w:rsidR="00365262" w:rsidRPr="00365262" w:rsidRDefault="00365262" w:rsidP="00365262">
            <w:pPr>
              <w:pStyle w:val="TAL"/>
              <w:rPr>
                <w:rFonts w:cs="Arial"/>
                <w:sz w:val="16"/>
                <w:szCs w:val="16"/>
              </w:rPr>
            </w:pPr>
            <w:r w:rsidRPr="00365262">
              <w:rPr>
                <w:rFonts w:cs="Arial"/>
                <w:sz w:val="16"/>
                <w:szCs w:val="16"/>
              </w:rPr>
              <w:t>R2-2506606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C44854" w14:textId="2CA935B7" w:rsidR="00365262" w:rsidRPr="00365262" w:rsidRDefault="00365262" w:rsidP="00365262">
            <w:pPr>
              <w:pStyle w:val="TAL"/>
              <w:rPr>
                <w:rFonts w:cs="Arial"/>
                <w:sz w:val="16"/>
                <w:szCs w:val="16"/>
              </w:rPr>
            </w:pPr>
            <w:r w:rsidRPr="00365262">
              <w:rPr>
                <w:rFonts w:cs="Arial"/>
                <w:sz w:val="16"/>
                <w:szCs w:val="16"/>
              </w:rPr>
              <w:t>Introduction of Rel-19 Evolution of NR duplex operation (SBFD) for MAC spec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1764CD" w14:textId="727E7928"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305B6" w14:textId="41050A0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EC6B2" w14:textId="195EB850"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9819E" w14:textId="2C569A48" w:rsidR="00365262" w:rsidRPr="00365262" w:rsidRDefault="00365262" w:rsidP="00365262">
            <w:pPr>
              <w:pStyle w:val="TAL"/>
              <w:rPr>
                <w:rFonts w:cs="Arial"/>
                <w:sz w:val="16"/>
                <w:szCs w:val="16"/>
              </w:rPr>
            </w:pPr>
            <w:r w:rsidRPr="00365262">
              <w:rPr>
                <w:rFonts w:cs="Arial"/>
                <w:sz w:val="16"/>
                <w:szCs w:val="16"/>
              </w:rPr>
              <w:t>NR_duplex_evo-Core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80E53E7" w14:textId="2BAB6D05" w:rsidR="00365262" w:rsidRPr="00365262" w:rsidRDefault="00365262" w:rsidP="00365262">
            <w:pPr>
              <w:pStyle w:val="TAL"/>
              <w:rPr>
                <w:rFonts w:cs="Arial"/>
                <w:sz w:val="16"/>
                <w:szCs w:val="16"/>
              </w:rPr>
            </w:pPr>
            <w:r w:rsidRPr="00365262">
              <w:rPr>
                <w:rFonts w:cs="Arial"/>
                <w:sz w:val="16"/>
                <w:szCs w:val="16"/>
              </w:rPr>
              <w:t>2106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B5A606" w14:textId="6A8226AA"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AF1D9B" w14:textId="1E123D66"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CB864F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91490E" w14:textId="338EC32B" w:rsidR="00365262" w:rsidRPr="00365262" w:rsidRDefault="00365262" w:rsidP="00365262">
            <w:pPr>
              <w:pStyle w:val="TAL"/>
              <w:rPr>
                <w:rFonts w:cs="Arial"/>
                <w:sz w:val="16"/>
                <w:szCs w:val="16"/>
              </w:rPr>
            </w:pPr>
            <w:r w:rsidRPr="00365262">
              <w:rPr>
                <w:rFonts w:cs="Arial"/>
                <w:sz w:val="16"/>
                <w:szCs w:val="16"/>
              </w:rPr>
              <w:t>R2-2506607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AC93E0" w14:textId="4B4628FF" w:rsidR="00365262" w:rsidRPr="00365262" w:rsidRDefault="00365262" w:rsidP="00365262">
            <w:pPr>
              <w:pStyle w:val="TAL"/>
              <w:rPr>
                <w:rFonts w:cs="Arial"/>
                <w:sz w:val="16"/>
                <w:szCs w:val="16"/>
              </w:rPr>
            </w:pPr>
            <w:r w:rsidRPr="00365262">
              <w:rPr>
                <w:rFonts w:cs="Arial"/>
                <w:sz w:val="16"/>
                <w:szCs w:val="16"/>
              </w:rPr>
              <w:t>Introduction of LP-WUS in TS 37.340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B1C088" w14:textId="5D9F99D3" w:rsidR="00365262" w:rsidRPr="00365262" w:rsidRDefault="00365262" w:rsidP="00365262">
            <w:pPr>
              <w:pStyle w:val="TAL"/>
              <w:rPr>
                <w:rFonts w:cs="Arial"/>
                <w:sz w:val="16"/>
                <w:szCs w:val="16"/>
              </w:rPr>
            </w:pPr>
            <w:r w:rsidRPr="00365262">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3F82D" w14:textId="3CBC8EF6"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496DC" w14:textId="4450F91F" w:rsidR="00365262" w:rsidRPr="00365262" w:rsidRDefault="00365262" w:rsidP="00365262">
            <w:pPr>
              <w:pStyle w:val="TAL"/>
              <w:rPr>
                <w:rFonts w:cs="Arial"/>
                <w:sz w:val="16"/>
                <w:szCs w:val="16"/>
              </w:rPr>
            </w:pPr>
            <w:r w:rsidRPr="00365262">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C5ED2" w14:textId="1CD3D5C8" w:rsidR="00365262" w:rsidRPr="00365262" w:rsidRDefault="00365262" w:rsidP="00365262">
            <w:pPr>
              <w:pStyle w:val="TAL"/>
              <w:rPr>
                <w:rFonts w:cs="Arial"/>
                <w:sz w:val="16"/>
                <w:szCs w:val="16"/>
              </w:rPr>
            </w:pPr>
            <w:r w:rsidRPr="00365262">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2E8384" w14:textId="33115871" w:rsidR="00365262" w:rsidRPr="00365262" w:rsidRDefault="00365262" w:rsidP="00365262">
            <w:pPr>
              <w:pStyle w:val="TAL"/>
              <w:rPr>
                <w:rFonts w:cs="Arial"/>
                <w:sz w:val="16"/>
                <w:szCs w:val="16"/>
              </w:rPr>
            </w:pPr>
            <w:r w:rsidRPr="00365262">
              <w:rPr>
                <w:rFonts w:cs="Arial"/>
                <w:sz w:val="16"/>
                <w:szCs w:val="16"/>
              </w:rPr>
              <w:t>0420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784815" w14:textId="3B7AA6D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71FB0A" w14:textId="6B5E698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2B7F2B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05E46E" w14:textId="4FD2FE7D" w:rsidR="00365262" w:rsidRPr="00365262" w:rsidRDefault="00365262" w:rsidP="00365262">
            <w:pPr>
              <w:pStyle w:val="TAL"/>
              <w:rPr>
                <w:rFonts w:cs="Arial"/>
                <w:sz w:val="16"/>
                <w:szCs w:val="16"/>
              </w:rPr>
            </w:pPr>
            <w:r w:rsidRPr="00365262">
              <w:rPr>
                <w:rFonts w:cs="Arial"/>
                <w:sz w:val="16"/>
                <w:szCs w:val="16"/>
              </w:rPr>
              <w:t>R2-2506608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1934DA" w14:textId="11AEC8B3" w:rsidR="00365262" w:rsidRPr="00365262" w:rsidRDefault="00365262" w:rsidP="00365262">
            <w:pPr>
              <w:pStyle w:val="TAL"/>
              <w:rPr>
                <w:rFonts w:cs="Arial"/>
                <w:sz w:val="16"/>
                <w:szCs w:val="16"/>
              </w:rPr>
            </w:pPr>
            <w:r w:rsidRPr="00365262">
              <w:rPr>
                <w:rFonts w:cs="Arial"/>
                <w:sz w:val="16"/>
                <w:szCs w:val="16"/>
              </w:rPr>
              <w:t>Introduction of LP-WUS in TS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0D6C1C" w14:textId="795629A1"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92AA3" w14:textId="39E2F7BA"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59F75" w14:textId="539FF85D" w:rsidR="00365262" w:rsidRPr="00365262" w:rsidRDefault="00365262" w:rsidP="00365262">
            <w:pPr>
              <w:pStyle w:val="TAL"/>
              <w:rPr>
                <w:rFonts w:cs="Arial"/>
                <w:sz w:val="16"/>
                <w:szCs w:val="16"/>
              </w:rPr>
            </w:pPr>
            <w:r w:rsidRPr="00365262">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3293E" w14:textId="698AA1A2" w:rsidR="00365262" w:rsidRPr="00365262" w:rsidRDefault="00365262" w:rsidP="00365262">
            <w:pPr>
              <w:pStyle w:val="TAL"/>
              <w:rPr>
                <w:rFonts w:cs="Arial"/>
                <w:sz w:val="16"/>
                <w:szCs w:val="16"/>
              </w:rPr>
            </w:pPr>
            <w:r w:rsidRPr="00365262">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F1EBEA" w14:textId="16741991" w:rsidR="00365262" w:rsidRPr="00365262" w:rsidRDefault="00365262" w:rsidP="00365262">
            <w:pPr>
              <w:pStyle w:val="TAL"/>
              <w:rPr>
                <w:rFonts w:cs="Arial"/>
                <w:sz w:val="16"/>
                <w:szCs w:val="16"/>
              </w:rPr>
            </w:pPr>
            <w:r w:rsidRPr="00365262">
              <w:rPr>
                <w:rFonts w:cs="Arial"/>
                <w:sz w:val="16"/>
                <w:szCs w:val="16"/>
              </w:rPr>
              <w:t>0440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F45949" w14:textId="7F05A04C"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1200DD" w14:textId="15E36E8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959DB8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E7CA12" w14:textId="4448D14F" w:rsidR="00365262" w:rsidRPr="00365262" w:rsidRDefault="00365262" w:rsidP="00365262">
            <w:pPr>
              <w:pStyle w:val="TAL"/>
              <w:rPr>
                <w:rFonts w:cs="Arial"/>
                <w:sz w:val="16"/>
                <w:szCs w:val="16"/>
              </w:rPr>
            </w:pPr>
            <w:r w:rsidRPr="00365262">
              <w:rPr>
                <w:rFonts w:cs="Arial"/>
                <w:sz w:val="16"/>
                <w:szCs w:val="16"/>
              </w:rPr>
              <w:t>R2-2506609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400217" w14:textId="72326A57" w:rsidR="00365262" w:rsidRPr="00365262" w:rsidRDefault="00365262" w:rsidP="00365262">
            <w:pPr>
              <w:pStyle w:val="TAL"/>
              <w:rPr>
                <w:rFonts w:cs="Arial"/>
                <w:sz w:val="16"/>
                <w:szCs w:val="16"/>
              </w:rPr>
            </w:pPr>
            <w:r w:rsidRPr="00365262">
              <w:rPr>
                <w:rFonts w:cs="Arial"/>
                <w:sz w:val="16"/>
                <w:szCs w:val="16"/>
              </w:rPr>
              <w:t>Introduction of Low-Power Wake-Up Signal and Receiver for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9CE5E7" w14:textId="13266EE3"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C9594" w14:textId="69261F73"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730D42" w14:textId="126FCCEF"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D0632F" w14:textId="30E74BE4" w:rsidR="00365262" w:rsidRPr="00365262" w:rsidRDefault="00365262" w:rsidP="00365262">
            <w:pPr>
              <w:pStyle w:val="TAL"/>
              <w:rPr>
                <w:rFonts w:cs="Arial"/>
                <w:sz w:val="16"/>
                <w:szCs w:val="16"/>
              </w:rPr>
            </w:pPr>
            <w:r w:rsidRPr="00365262">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79E37A" w14:textId="0FDD021D" w:rsidR="00365262" w:rsidRPr="00365262" w:rsidRDefault="00365262" w:rsidP="00365262">
            <w:pPr>
              <w:pStyle w:val="TAL"/>
              <w:rPr>
                <w:rFonts w:cs="Arial"/>
                <w:sz w:val="16"/>
                <w:szCs w:val="16"/>
              </w:rPr>
            </w:pPr>
            <w:r w:rsidRPr="00365262">
              <w:rPr>
                <w:rFonts w:cs="Arial"/>
                <w:sz w:val="16"/>
                <w:szCs w:val="16"/>
              </w:rPr>
              <w:t>1015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18C49E" w14:textId="2CA6BEF8"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3BC0A2" w14:textId="13F8FEE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12097903"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760E5" w14:textId="0E30F0B4" w:rsidR="00365262" w:rsidRPr="00365262" w:rsidRDefault="00365262" w:rsidP="00365262">
            <w:pPr>
              <w:pStyle w:val="TAL"/>
              <w:rPr>
                <w:rFonts w:cs="Arial"/>
                <w:sz w:val="16"/>
                <w:szCs w:val="16"/>
              </w:rPr>
            </w:pPr>
            <w:r w:rsidRPr="00365262">
              <w:rPr>
                <w:rFonts w:cs="Arial"/>
                <w:sz w:val="16"/>
                <w:szCs w:val="16"/>
              </w:rPr>
              <w:t>R2-2506612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5D1A65" w14:textId="68985B79" w:rsidR="00365262" w:rsidRPr="00365262" w:rsidRDefault="00365262" w:rsidP="00365262">
            <w:pPr>
              <w:pStyle w:val="TAL"/>
              <w:rPr>
                <w:rFonts w:cs="Arial"/>
                <w:sz w:val="16"/>
                <w:szCs w:val="16"/>
              </w:rPr>
            </w:pPr>
            <w:r w:rsidRPr="00365262">
              <w:rPr>
                <w:rFonts w:cs="Arial"/>
                <w:sz w:val="16"/>
                <w:szCs w:val="16"/>
              </w:rPr>
              <w:t>Introduction of SONMDT features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CA4911" w14:textId="37FA2A44" w:rsidR="00365262" w:rsidRPr="00365262" w:rsidRDefault="00365262" w:rsidP="00365262">
            <w:pPr>
              <w:pStyle w:val="TAL"/>
              <w:rPr>
                <w:rFonts w:cs="Arial"/>
                <w:sz w:val="16"/>
                <w:szCs w:val="16"/>
              </w:rPr>
            </w:pPr>
            <w:r w:rsidRPr="00365262">
              <w:rPr>
                <w:rFonts w:cs="Arial"/>
                <w:sz w:val="16"/>
                <w:szCs w:val="16"/>
              </w:rPr>
              <w:t>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1E9BD" w14:textId="2F9F7524"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0EC53" w14:textId="48353A1A"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6FEDF" w14:textId="3FAA93C2"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EC9F3B" w14:textId="2294FE9A" w:rsidR="00365262" w:rsidRPr="00365262" w:rsidRDefault="00365262" w:rsidP="00365262">
            <w:pPr>
              <w:pStyle w:val="TAL"/>
              <w:rPr>
                <w:rFonts w:cs="Arial"/>
                <w:sz w:val="16"/>
                <w:szCs w:val="16"/>
              </w:rPr>
            </w:pPr>
            <w:r w:rsidRPr="00365262">
              <w:rPr>
                <w:rFonts w:cs="Arial"/>
                <w:sz w:val="16"/>
                <w:szCs w:val="16"/>
              </w:rPr>
              <w:t>5446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A57BB1" w14:textId="48F81776" w:rsidR="00365262" w:rsidRPr="00365262" w:rsidRDefault="00365262" w:rsidP="00365262">
            <w:pPr>
              <w:pStyle w:val="TAL"/>
              <w:rPr>
                <w:rFonts w:cs="Arial"/>
                <w:sz w:val="16"/>
                <w:szCs w:val="16"/>
              </w:rPr>
            </w:pPr>
            <w:r w:rsidRPr="00365262">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87064C" w14:textId="70A8E89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C14741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74350B" w14:textId="5F840C41" w:rsidR="00365262" w:rsidRPr="00365262" w:rsidRDefault="00365262" w:rsidP="00365262">
            <w:pPr>
              <w:pStyle w:val="TAL"/>
              <w:rPr>
                <w:rFonts w:cs="Arial"/>
                <w:sz w:val="16"/>
                <w:szCs w:val="16"/>
              </w:rPr>
            </w:pPr>
            <w:r w:rsidRPr="00365262">
              <w:rPr>
                <w:rFonts w:cs="Arial"/>
                <w:sz w:val="16"/>
                <w:szCs w:val="16"/>
              </w:rPr>
              <w:t>R2-2506613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23AF60" w14:textId="58D95D1F" w:rsidR="00365262" w:rsidRPr="00365262" w:rsidRDefault="00365262" w:rsidP="00365262">
            <w:pPr>
              <w:pStyle w:val="TAL"/>
              <w:rPr>
                <w:rFonts w:cs="Arial"/>
                <w:sz w:val="16"/>
                <w:szCs w:val="16"/>
              </w:rPr>
            </w:pPr>
            <w:r w:rsidRPr="00365262">
              <w:rPr>
                <w:rFonts w:cs="Arial"/>
                <w:sz w:val="16"/>
                <w:szCs w:val="16"/>
              </w:rPr>
              <w:t>Introduction of LP-WUS in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0BE18C" w14:textId="25D666C0" w:rsidR="00365262" w:rsidRPr="00365262" w:rsidRDefault="00365262" w:rsidP="00365262">
            <w:pPr>
              <w:pStyle w:val="TAL"/>
              <w:rPr>
                <w:rFonts w:cs="Arial"/>
                <w:sz w:val="16"/>
                <w:szCs w:val="16"/>
              </w:rPr>
            </w:pPr>
            <w:r w:rsidRPr="00365262">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8925F" w14:textId="4F87216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43089" w14:textId="01839BF5"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76D270" w14:textId="03C8D317" w:rsidR="00365262" w:rsidRPr="00365262" w:rsidRDefault="00365262" w:rsidP="00365262">
            <w:pPr>
              <w:pStyle w:val="TAL"/>
              <w:rPr>
                <w:rFonts w:cs="Arial"/>
                <w:sz w:val="16"/>
                <w:szCs w:val="16"/>
              </w:rPr>
            </w:pPr>
            <w:r w:rsidRPr="00365262">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73BDEB" w14:textId="6777D9F4" w:rsidR="00365262" w:rsidRPr="00365262" w:rsidRDefault="00365262" w:rsidP="00365262">
            <w:pPr>
              <w:pStyle w:val="TAL"/>
              <w:rPr>
                <w:rFonts w:cs="Arial"/>
                <w:sz w:val="16"/>
                <w:szCs w:val="16"/>
              </w:rPr>
            </w:pPr>
            <w:r w:rsidRPr="00365262">
              <w:rPr>
                <w:rFonts w:cs="Arial"/>
                <w:sz w:val="16"/>
                <w:szCs w:val="16"/>
              </w:rPr>
              <w:t>2103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49D928" w14:textId="7BF1532F"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1CA5E1" w14:textId="7411215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786212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77265" w14:textId="3870F308" w:rsidR="00365262" w:rsidRPr="00365262" w:rsidRDefault="00365262" w:rsidP="00365262">
            <w:pPr>
              <w:pStyle w:val="TAL"/>
              <w:rPr>
                <w:rFonts w:cs="Arial"/>
                <w:sz w:val="16"/>
                <w:szCs w:val="16"/>
              </w:rPr>
            </w:pPr>
            <w:r w:rsidRPr="00365262">
              <w:rPr>
                <w:rFonts w:cs="Arial"/>
                <w:sz w:val="16"/>
                <w:szCs w:val="16"/>
              </w:rPr>
              <w:t>R2-2506614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AC8242" w14:textId="3A338892" w:rsidR="00365262" w:rsidRPr="00365262" w:rsidRDefault="00365262" w:rsidP="00365262">
            <w:pPr>
              <w:pStyle w:val="TAL"/>
              <w:rPr>
                <w:rFonts w:cs="Arial"/>
                <w:sz w:val="16"/>
                <w:szCs w:val="16"/>
              </w:rPr>
            </w:pPr>
            <w:r w:rsidRPr="00365262">
              <w:rPr>
                <w:rFonts w:cs="Arial"/>
                <w:sz w:val="16"/>
                <w:szCs w:val="16"/>
              </w:rPr>
              <w:t>Introduction of NR mobility enhancements Phase 4 in TS 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0DD13B" w14:textId="660B170A" w:rsidR="00365262" w:rsidRPr="00365262" w:rsidRDefault="00365262" w:rsidP="00365262">
            <w:pPr>
              <w:pStyle w:val="TAL"/>
              <w:rPr>
                <w:rFonts w:cs="Arial"/>
                <w:sz w:val="16"/>
                <w:szCs w:val="16"/>
              </w:rPr>
            </w:pPr>
            <w:r w:rsidRPr="00365262">
              <w:rPr>
                <w:rFonts w:cs="Arial"/>
                <w:sz w:val="16"/>
                <w:szCs w:val="16"/>
              </w:rPr>
              <w:t>Apple Inc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08134" w14:textId="79FF610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096748" w14:textId="013869FF"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C0241" w14:textId="7351DEF6" w:rsidR="00365262" w:rsidRPr="00365262" w:rsidRDefault="00365262" w:rsidP="00365262">
            <w:pPr>
              <w:pStyle w:val="TAL"/>
              <w:rPr>
                <w:rFonts w:cs="Arial"/>
                <w:sz w:val="16"/>
                <w:szCs w:val="16"/>
              </w:rPr>
            </w:pPr>
            <w:r w:rsidRPr="00365262">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7F744B" w14:textId="3545D647" w:rsidR="00365262" w:rsidRPr="00365262" w:rsidRDefault="00365262" w:rsidP="00365262">
            <w:pPr>
              <w:pStyle w:val="TAL"/>
              <w:rPr>
                <w:rFonts w:cs="Arial"/>
                <w:sz w:val="16"/>
                <w:szCs w:val="16"/>
              </w:rPr>
            </w:pPr>
            <w:r w:rsidRPr="00365262">
              <w:rPr>
                <w:rFonts w:cs="Arial"/>
                <w:sz w:val="16"/>
                <w:szCs w:val="16"/>
              </w:rPr>
              <w:t>1011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9D44AE" w14:textId="533A2AEC" w:rsidR="00365262" w:rsidRPr="00365262" w:rsidRDefault="00365262" w:rsidP="00365262">
            <w:pPr>
              <w:pStyle w:val="TAL"/>
              <w:rPr>
                <w:rFonts w:cs="Arial"/>
                <w:sz w:val="16"/>
                <w:szCs w:val="16"/>
              </w:rPr>
            </w:pPr>
            <w:r w:rsidRPr="00365262">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607C1C" w14:textId="798D845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0AE67D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B2ACFC" w14:textId="5B2219FF" w:rsidR="00365262" w:rsidRPr="00365262" w:rsidRDefault="00365262" w:rsidP="00365262">
            <w:pPr>
              <w:pStyle w:val="TAL"/>
              <w:rPr>
                <w:rFonts w:cs="Arial"/>
                <w:sz w:val="16"/>
                <w:szCs w:val="16"/>
              </w:rPr>
            </w:pPr>
            <w:r w:rsidRPr="00365262">
              <w:rPr>
                <w:rFonts w:cs="Arial"/>
                <w:sz w:val="16"/>
                <w:szCs w:val="16"/>
              </w:rPr>
              <w:t>R2-2506615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A314E4" w14:textId="08BCB1D0" w:rsidR="00365262" w:rsidRPr="00365262" w:rsidRDefault="00365262" w:rsidP="00365262">
            <w:pPr>
              <w:pStyle w:val="TAL"/>
              <w:rPr>
                <w:rFonts w:cs="Arial"/>
                <w:sz w:val="16"/>
                <w:szCs w:val="16"/>
              </w:rPr>
            </w:pPr>
            <w:r w:rsidRPr="00365262">
              <w:rPr>
                <w:rFonts w:cs="Arial"/>
                <w:sz w:val="16"/>
                <w:szCs w:val="16"/>
              </w:rPr>
              <w:t>Introduction of Network Energy Savings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54466" w14:textId="49FE31F5" w:rsidR="00365262" w:rsidRPr="00365262" w:rsidRDefault="00365262" w:rsidP="00365262">
            <w:pPr>
              <w:pStyle w:val="TAL"/>
              <w:rPr>
                <w:rFonts w:cs="Arial"/>
                <w:sz w:val="16"/>
                <w:szCs w:val="16"/>
              </w:rPr>
            </w:pPr>
            <w:r w:rsidRPr="00365262">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C12B" w14:textId="7CC259B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E8465E" w14:textId="017F5FCC"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06361" w14:textId="629A38CD" w:rsidR="00365262" w:rsidRPr="00365262" w:rsidRDefault="00365262" w:rsidP="00365262">
            <w:pPr>
              <w:pStyle w:val="TAL"/>
              <w:rPr>
                <w:rFonts w:cs="Arial"/>
                <w:sz w:val="16"/>
                <w:szCs w:val="16"/>
              </w:rPr>
            </w:pPr>
            <w:r w:rsidRPr="00365262">
              <w:rPr>
                <w:rFonts w:cs="Arial"/>
                <w:sz w:val="16"/>
                <w:szCs w:val="16"/>
              </w:rPr>
              <w:t>Netw_Energy_NR_enh-Core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517B46" w14:textId="53F318B2" w:rsidR="00365262" w:rsidRPr="00365262" w:rsidRDefault="00365262" w:rsidP="00365262">
            <w:pPr>
              <w:pStyle w:val="TAL"/>
              <w:rPr>
                <w:rFonts w:cs="Arial"/>
                <w:sz w:val="16"/>
                <w:szCs w:val="16"/>
              </w:rPr>
            </w:pPr>
            <w:r w:rsidRPr="00365262">
              <w:rPr>
                <w:rFonts w:cs="Arial"/>
                <w:sz w:val="16"/>
                <w:szCs w:val="16"/>
              </w:rPr>
              <w:t>1013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F2E9A6" w14:textId="3007506A"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FA4824" w14:textId="23A4ADA1"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ECCBE4B"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D1957E" w14:textId="6DE2E73E" w:rsidR="00365262" w:rsidRPr="00365262" w:rsidRDefault="00365262" w:rsidP="00365262">
            <w:pPr>
              <w:pStyle w:val="TAL"/>
              <w:rPr>
                <w:rFonts w:cs="Arial"/>
                <w:sz w:val="16"/>
                <w:szCs w:val="16"/>
              </w:rPr>
            </w:pPr>
            <w:r w:rsidRPr="00365262">
              <w:rPr>
                <w:rFonts w:cs="Arial"/>
                <w:sz w:val="16"/>
                <w:szCs w:val="16"/>
              </w:rPr>
              <w:t>R2-2506616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60D112" w14:textId="2A193017" w:rsidR="00365262" w:rsidRPr="00365262" w:rsidRDefault="00365262" w:rsidP="00365262">
            <w:pPr>
              <w:pStyle w:val="TAL"/>
              <w:rPr>
                <w:rFonts w:cs="Arial"/>
                <w:sz w:val="16"/>
                <w:szCs w:val="16"/>
              </w:rPr>
            </w:pPr>
            <w:r w:rsidRPr="00365262">
              <w:rPr>
                <w:rFonts w:cs="Arial"/>
                <w:sz w:val="16"/>
                <w:szCs w:val="16"/>
              </w:rPr>
              <w:t>Introduction of NR mobility enhancements Phase 4 in TS 37.340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198A0" w14:textId="2356A7D1" w:rsidR="00365262" w:rsidRPr="00365262" w:rsidRDefault="00365262" w:rsidP="00365262">
            <w:pPr>
              <w:pStyle w:val="TAL"/>
              <w:rPr>
                <w:rFonts w:cs="Arial"/>
                <w:sz w:val="16"/>
                <w:szCs w:val="16"/>
              </w:rPr>
            </w:pPr>
            <w:r w:rsidRPr="00365262">
              <w:rPr>
                <w:rFonts w:cs="Arial"/>
                <w:sz w:val="16"/>
                <w:szCs w:val="16"/>
              </w:rPr>
              <w:t>China Telecom,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8F9FB" w14:textId="1985D35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AF371" w14:textId="4FE9C635" w:rsidR="00365262" w:rsidRPr="00365262" w:rsidRDefault="00365262" w:rsidP="00365262">
            <w:pPr>
              <w:pStyle w:val="TAL"/>
              <w:rPr>
                <w:rFonts w:cs="Arial"/>
                <w:sz w:val="16"/>
                <w:szCs w:val="16"/>
              </w:rPr>
            </w:pPr>
            <w:r w:rsidRPr="00365262">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A070C" w14:textId="4591ADD2" w:rsidR="00365262" w:rsidRPr="00365262" w:rsidRDefault="00365262" w:rsidP="00365262">
            <w:pPr>
              <w:pStyle w:val="TAL"/>
              <w:rPr>
                <w:rFonts w:cs="Arial"/>
                <w:sz w:val="16"/>
                <w:szCs w:val="16"/>
              </w:rPr>
            </w:pPr>
            <w:r w:rsidRPr="00365262">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3D3EC2" w14:textId="13B81C95" w:rsidR="00365262" w:rsidRPr="00365262" w:rsidRDefault="00365262" w:rsidP="00365262">
            <w:pPr>
              <w:pStyle w:val="TAL"/>
              <w:rPr>
                <w:rFonts w:cs="Arial"/>
                <w:sz w:val="16"/>
                <w:szCs w:val="16"/>
              </w:rPr>
            </w:pPr>
            <w:r w:rsidRPr="00365262">
              <w:rPr>
                <w:rFonts w:cs="Arial"/>
                <w:sz w:val="16"/>
                <w:szCs w:val="16"/>
              </w:rPr>
              <w:t>0419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9D8BCB" w14:textId="192D4E48"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08B321" w14:textId="7A20E4F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7ADEC8C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AD4420" w14:textId="5B2BE294" w:rsidR="00365262" w:rsidRPr="00365262" w:rsidRDefault="00365262" w:rsidP="00365262">
            <w:pPr>
              <w:pStyle w:val="TAL"/>
              <w:rPr>
                <w:rFonts w:cs="Arial"/>
                <w:sz w:val="16"/>
                <w:szCs w:val="16"/>
              </w:rPr>
            </w:pPr>
            <w:r w:rsidRPr="00365262">
              <w:rPr>
                <w:rFonts w:cs="Arial"/>
                <w:sz w:val="16"/>
                <w:szCs w:val="16"/>
              </w:rPr>
              <w:t>R2-2506617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1B4348" w14:textId="565CB7DF" w:rsidR="00365262" w:rsidRPr="00365262" w:rsidRDefault="00365262" w:rsidP="00365262">
            <w:pPr>
              <w:pStyle w:val="TAL"/>
              <w:rPr>
                <w:rFonts w:cs="Arial"/>
                <w:sz w:val="16"/>
                <w:szCs w:val="16"/>
              </w:rPr>
            </w:pPr>
            <w:r w:rsidRPr="00365262">
              <w:rPr>
                <w:rFonts w:cs="Arial"/>
                <w:sz w:val="16"/>
                <w:szCs w:val="16"/>
              </w:rPr>
              <w:t>Introduction of AIML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F1222F" w14:textId="3E06C16D" w:rsidR="00365262" w:rsidRPr="00365262" w:rsidRDefault="00365262" w:rsidP="00365262">
            <w:pPr>
              <w:pStyle w:val="TAL"/>
              <w:rPr>
                <w:rFonts w:cs="Arial"/>
                <w:sz w:val="16"/>
                <w:szCs w:val="16"/>
              </w:rPr>
            </w:pPr>
            <w:r w:rsidRPr="00365262">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936D3" w14:textId="0CFF40E5"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8F6A5" w14:textId="7451C570"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9B086A" w14:textId="3D0F4D29" w:rsidR="00365262" w:rsidRPr="00365262" w:rsidRDefault="00365262" w:rsidP="00365262">
            <w:pPr>
              <w:pStyle w:val="TAL"/>
              <w:rPr>
                <w:rFonts w:cs="Arial"/>
                <w:sz w:val="16"/>
                <w:szCs w:val="16"/>
              </w:rPr>
            </w:pPr>
            <w:r w:rsidRPr="00365262">
              <w:rPr>
                <w:rFonts w:cs="Arial"/>
                <w:sz w:val="16"/>
                <w:szCs w:val="16"/>
              </w:rPr>
              <w:t>NR_AIML_air-Core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39E7059" w14:textId="0740DDE4" w:rsidR="00365262" w:rsidRPr="00365262" w:rsidRDefault="00365262" w:rsidP="00365262">
            <w:pPr>
              <w:pStyle w:val="TAL"/>
              <w:rPr>
                <w:rFonts w:cs="Arial"/>
                <w:sz w:val="16"/>
                <w:szCs w:val="16"/>
              </w:rPr>
            </w:pPr>
            <w:r w:rsidRPr="00365262">
              <w:rPr>
                <w:rFonts w:cs="Arial"/>
                <w:sz w:val="16"/>
                <w:szCs w:val="16"/>
              </w:rPr>
              <w:t>0190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48D5C1" w14:textId="5E8D2C79"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3D4722" w14:textId="68F0041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886739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CA5E6D" w14:textId="5D604701" w:rsidR="00365262" w:rsidRPr="00365262" w:rsidRDefault="00365262" w:rsidP="00365262">
            <w:pPr>
              <w:pStyle w:val="TAL"/>
              <w:rPr>
                <w:rFonts w:cs="Arial"/>
                <w:sz w:val="16"/>
                <w:szCs w:val="16"/>
              </w:rPr>
            </w:pPr>
            <w:r w:rsidRPr="00365262">
              <w:rPr>
                <w:rFonts w:cs="Arial"/>
                <w:sz w:val="16"/>
                <w:szCs w:val="16"/>
              </w:rPr>
              <w:t>R2-2506618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95627A" w14:textId="7631D0BD" w:rsidR="00365262" w:rsidRPr="00365262" w:rsidRDefault="00365262" w:rsidP="00365262">
            <w:pPr>
              <w:pStyle w:val="TAL"/>
              <w:rPr>
                <w:rFonts w:cs="Arial"/>
                <w:sz w:val="16"/>
                <w:szCs w:val="16"/>
              </w:rPr>
            </w:pPr>
            <w:r w:rsidRPr="00365262">
              <w:rPr>
                <w:rFonts w:cs="Arial"/>
                <w:sz w:val="16"/>
                <w:szCs w:val="16"/>
              </w:rPr>
              <w:t>MDT enhancement for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EFA4DA" w14:textId="7021DF1D" w:rsidR="00365262" w:rsidRPr="00365262" w:rsidRDefault="00365262" w:rsidP="00365262">
            <w:pPr>
              <w:pStyle w:val="TAL"/>
              <w:rPr>
                <w:rFonts w:cs="Arial"/>
                <w:sz w:val="16"/>
                <w:szCs w:val="16"/>
              </w:rPr>
            </w:pPr>
            <w:r w:rsidRPr="00365262">
              <w:rPr>
                <w:rFonts w:cs="Arial"/>
                <w:sz w:val="16"/>
                <w:szCs w:val="16"/>
              </w:rPr>
              <w:t>R3 (CMCC, ZTE, Nokia,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44AC9" w14:textId="4108908F"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5EA26" w14:textId="5D08337B" w:rsidR="00365262" w:rsidRPr="00365262" w:rsidRDefault="00365262" w:rsidP="00365262">
            <w:pPr>
              <w:pStyle w:val="TAL"/>
              <w:rPr>
                <w:rFonts w:cs="Arial"/>
                <w:sz w:val="16"/>
                <w:szCs w:val="16"/>
              </w:rPr>
            </w:pPr>
            <w:r w:rsidRPr="00365262">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46137" w14:textId="2C76DD42" w:rsidR="00365262" w:rsidRPr="00365262" w:rsidRDefault="00365262" w:rsidP="00365262">
            <w:pPr>
              <w:pStyle w:val="TAL"/>
              <w:rPr>
                <w:rFonts w:cs="Arial"/>
                <w:sz w:val="16"/>
                <w:szCs w:val="16"/>
              </w:rPr>
            </w:pPr>
            <w:r w:rsidRPr="00365262">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42314E" w14:textId="667F8E1D" w:rsidR="00365262" w:rsidRPr="00365262" w:rsidRDefault="00365262" w:rsidP="00365262">
            <w:pPr>
              <w:pStyle w:val="TAL"/>
              <w:rPr>
                <w:rFonts w:cs="Arial"/>
                <w:sz w:val="16"/>
                <w:szCs w:val="16"/>
              </w:rPr>
            </w:pPr>
            <w:r w:rsidRPr="00365262">
              <w:rPr>
                <w:rFonts w:cs="Arial"/>
                <w:sz w:val="16"/>
                <w:szCs w:val="16"/>
              </w:rPr>
              <w:t>0144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6A4B44" w14:textId="467BD3D7"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D61F95" w14:textId="177AA8C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201700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0D473D" w14:textId="3B2A35E7" w:rsidR="00365262" w:rsidRPr="00365262" w:rsidRDefault="00365262" w:rsidP="00365262">
            <w:pPr>
              <w:pStyle w:val="TAL"/>
              <w:rPr>
                <w:rFonts w:cs="Arial"/>
                <w:sz w:val="16"/>
                <w:szCs w:val="16"/>
              </w:rPr>
            </w:pPr>
            <w:r w:rsidRPr="00365262">
              <w:rPr>
                <w:rFonts w:cs="Arial"/>
                <w:sz w:val="16"/>
                <w:szCs w:val="16"/>
              </w:rPr>
              <w:t>R2-2506619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72D1C5" w14:textId="6F1206CE" w:rsidR="00365262" w:rsidRPr="00365262" w:rsidRDefault="00365262" w:rsidP="00365262">
            <w:pPr>
              <w:pStyle w:val="TAL"/>
              <w:rPr>
                <w:rFonts w:cs="Arial"/>
                <w:sz w:val="16"/>
                <w:szCs w:val="16"/>
              </w:rPr>
            </w:pPr>
            <w:r w:rsidRPr="00365262">
              <w:rPr>
                <w:rFonts w:cs="Arial"/>
                <w:sz w:val="16"/>
                <w:szCs w:val="16"/>
              </w:rPr>
              <w:t>Introduction of XR enhancements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E6278A" w14:textId="219BF18B" w:rsidR="00365262" w:rsidRPr="00365262" w:rsidRDefault="00365262" w:rsidP="00365262">
            <w:pPr>
              <w:pStyle w:val="TAL"/>
              <w:rPr>
                <w:rFonts w:cs="Arial"/>
                <w:sz w:val="16"/>
                <w:szCs w:val="16"/>
              </w:rPr>
            </w:pPr>
            <w:r w:rsidRPr="00365262">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7C316" w14:textId="59BE88A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53D053" w14:textId="2310BF32"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BD5E0" w14:textId="59565B43" w:rsidR="00365262" w:rsidRPr="00365262" w:rsidRDefault="00365262" w:rsidP="00365262">
            <w:pPr>
              <w:pStyle w:val="TAL"/>
              <w:rPr>
                <w:rFonts w:cs="Arial"/>
                <w:sz w:val="16"/>
                <w:szCs w:val="16"/>
              </w:rPr>
            </w:pPr>
            <w:r w:rsidRPr="00365262">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F89E0F" w14:textId="0ADF1481" w:rsidR="00365262" w:rsidRPr="00365262" w:rsidRDefault="00365262" w:rsidP="00365262">
            <w:pPr>
              <w:pStyle w:val="TAL"/>
              <w:rPr>
                <w:rFonts w:cs="Arial"/>
                <w:sz w:val="16"/>
                <w:szCs w:val="16"/>
              </w:rPr>
            </w:pPr>
            <w:r w:rsidRPr="00365262">
              <w:rPr>
                <w:rFonts w:cs="Arial"/>
                <w:sz w:val="16"/>
                <w:szCs w:val="16"/>
              </w:rPr>
              <w:t>2102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D47B51" w14:textId="2B223C88"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8BBDE8" w14:textId="5B78F29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9400B3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33BB66" w14:textId="2C80BAEA" w:rsidR="00365262" w:rsidRPr="00365262" w:rsidRDefault="00365262" w:rsidP="00365262">
            <w:pPr>
              <w:pStyle w:val="TAL"/>
              <w:rPr>
                <w:rFonts w:cs="Arial"/>
                <w:sz w:val="16"/>
                <w:szCs w:val="16"/>
              </w:rPr>
            </w:pPr>
            <w:r w:rsidRPr="00365262">
              <w:rPr>
                <w:rFonts w:cs="Arial"/>
                <w:sz w:val="16"/>
                <w:szCs w:val="16"/>
              </w:rPr>
              <w:t>R2-2506620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A8FF64" w14:textId="447F5DDA" w:rsidR="00365262" w:rsidRPr="00365262" w:rsidRDefault="00365262" w:rsidP="00365262">
            <w:pPr>
              <w:pStyle w:val="TAL"/>
              <w:rPr>
                <w:rFonts w:cs="Arial"/>
                <w:sz w:val="16"/>
                <w:szCs w:val="16"/>
              </w:rPr>
            </w:pPr>
            <w:r w:rsidRPr="00365262">
              <w:rPr>
                <w:rFonts w:cs="Arial"/>
                <w:sz w:val="16"/>
                <w:szCs w:val="16"/>
              </w:rPr>
              <w:t>Correction on inter-RAT FR2 measurement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5A4FCE" w14:textId="65405287" w:rsidR="00365262" w:rsidRPr="00365262" w:rsidRDefault="00365262" w:rsidP="00365262">
            <w:pPr>
              <w:pStyle w:val="TAL"/>
              <w:rPr>
                <w:rFonts w:cs="Arial"/>
                <w:sz w:val="16"/>
                <w:szCs w:val="16"/>
              </w:rPr>
            </w:pPr>
            <w:r w:rsidRPr="00365262">
              <w:rPr>
                <w:rFonts w:cs="Arial"/>
                <w:sz w:val="16"/>
                <w:szCs w:val="16"/>
              </w:rPr>
              <w:t>Nokia,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47FAF" w14:textId="3EE4932E"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31B23" w14:textId="035D2D3F"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50142" w14:textId="3F3C9227" w:rsidR="00365262" w:rsidRPr="00365262" w:rsidRDefault="00365262" w:rsidP="00365262">
            <w:pPr>
              <w:pStyle w:val="TAL"/>
              <w:rPr>
                <w:rFonts w:cs="Arial"/>
                <w:sz w:val="16"/>
                <w:szCs w:val="16"/>
              </w:rPr>
            </w:pPr>
            <w:r w:rsidRPr="00365262">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8DF7E6" w14:textId="414B9684" w:rsidR="00365262" w:rsidRPr="00365262" w:rsidRDefault="00365262" w:rsidP="00365262">
            <w:pPr>
              <w:pStyle w:val="TAL"/>
              <w:rPr>
                <w:rFonts w:cs="Arial"/>
                <w:sz w:val="16"/>
                <w:szCs w:val="16"/>
              </w:rPr>
            </w:pPr>
            <w:r w:rsidRPr="00365262">
              <w:rPr>
                <w:rFonts w:cs="Arial"/>
                <w:sz w:val="16"/>
                <w:szCs w:val="16"/>
              </w:rPr>
              <w:t>5147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6C11DD" w14:textId="0BDA1FDF"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F626EC" w14:textId="4A05604A"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D83309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FA4060" w14:textId="1CF670FD" w:rsidR="00365262" w:rsidRPr="00365262" w:rsidRDefault="00365262" w:rsidP="00365262">
            <w:pPr>
              <w:pStyle w:val="TAL"/>
              <w:rPr>
                <w:rFonts w:cs="Arial"/>
                <w:sz w:val="16"/>
                <w:szCs w:val="16"/>
              </w:rPr>
            </w:pPr>
            <w:r w:rsidRPr="00365262">
              <w:rPr>
                <w:rFonts w:cs="Arial"/>
                <w:sz w:val="16"/>
                <w:szCs w:val="16"/>
              </w:rPr>
              <w:t>R2-2506621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847A18" w14:textId="0D264862" w:rsidR="00365262" w:rsidRPr="00365262" w:rsidRDefault="00365262" w:rsidP="00365262">
            <w:pPr>
              <w:pStyle w:val="TAL"/>
              <w:rPr>
                <w:rFonts w:cs="Arial"/>
                <w:sz w:val="16"/>
                <w:szCs w:val="16"/>
              </w:rPr>
            </w:pPr>
            <w:r w:rsidRPr="00365262">
              <w:rPr>
                <w:rFonts w:cs="Arial"/>
                <w:sz w:val="16"/>
                <w:szCs w:val="16"/>
              </w:rPr>
              <w:t>Correction on inter-RAT FR2 measurement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4CAEAD" w14:textId="10B39605" w:rsidR="00365262" w:rsidRPr="00365262" w:rsidRDefault="00365262" w:rsidP="00365262">
            <w:pPr>
              <w:pStyle w:val="TAL"/>
              <w:rPr>
                <w:rFonts w:cs="Arial"/>
                <w:sz w:val="16"/>
                <w:szCs w:val="16"/>
              </w:rPr>
            </w:pPr>
            <w:r w:rsidRPr="00365262">
              <w:rPr>
                <w:rFonts w:cs="Arial"/>
                <w:sz w:val="16"/>
                <w:szCs w:val="16"/>
              </w:rPr>
              <w:t>Nokia,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61963" w14:textId="3BFB2B8D"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8AC14" w14:textId="38D31592"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0E4F30" w14:textId="5B1F925D" w:rsidR="00365262" w:rsidRPr="00365262" w:rsidRDefault="00365262" w:rsidP="00365262">
            <w:pPr>
              <w:pStyle w:val="TAL"/>
              <w:rPr>
                <w:rFonts w:cs="Arial"/>
                <w:sz w:val="16"/>
                <w:szCs w:val="16"/>
              </w:rPr>
            </w:pPr>
            <w:r w:rsidRPr="00365262">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00A8B3" w14:textId="35E3C2C5" w:rsidR="00365262" w:rsidRPr="00365262" w:rsidRDefault="00365262" w:rsidP="00365262">
            <w:pPr>
              <w:pStyle w:val="TAL"/>
              <w:rPr>
                <w:rFonts w:cs="Arial"/>
                <w:sz w:val="16"/>
                <w:szCs w:val="16"/>
              </w:rPr>
            </w:pPr>
            <w:r w:rsidRPr="00365262">
              <w:rPr>
                <w:rFonts w:cs="Arial"/>
                <w:sz w:val="16"/>
                <w:szCs w:val="16"/>
              </w:rPr>
              <w:t>5148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54A0B7" w14:textId="7DB3C7CB"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A63D1C" w14:textId="7504BAD7"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32A5864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EBED65" w14:textId="2F605D0D" w:rsidR="00365262" w:rsidRPr="00365262" w:rsidRDefault="00365262" w:rsidP="00365262">
            <w:pPr>
              <w:pStyle w:val="TAL"/>
              <w:rPr>
                <w:rFonts w:cs="Arial"/>
                <w:sz w:val="16"/>
                <w:szCs w:val="16"/>
              </w:rPr>
            </w:pPr>
            <w:r w:rsidRPr="00365262">
              <w:rPr>
                <w:rFonts w:cs="Arial"/>
                <w:sz w:val="16"/>
                <w:szCs w:val="16"/>
              </w:rPr>
              <w:t>R2-2506622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FEFBAF" w14:textId="0C8EE79E" w:rsidR="00365262" w:rsidRPr="00365262" w:rsidRDefault="00365262" w:rsidP="00365262">
            <w:pPr>
              <w:pStyle w:val="TAL"/>
              <w:rPr>
                <w:rFonts w:cs="Arial"/>
                <w:sz w:val="16"/>
                <w:szCs w:val="16"/>
              </w:rPr>
            </w:pPr>
            <w:r w:rsidRPr="00365262">
              <w:rPr>
                <w:rFonts w:cs="Arial"/>
                <w:sz w:val="16"/>
                <w:szCs w:val="16"/>
              </w:rPr>
              <w:t>Correction on inter-RAT FR2 measurement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0A20B2" w14:textId="61585098" w:rsidR="00365262" w:rsidRPr="00365262" w:rsidRDefault="00365262" w:rsidP="00365262">
            <w:pPr>
              <w:pStyle w:val="TAL"/>
              <w:rPr>
                <w:rFonts w:cs="Arial"/>
                <w:sz w:val="16"/>
                <w:szCs w:val="16"/>
              </w:rPr>
            </w:pPr>
            <w:r w:rsidRPr="00365262">
              <w:rPr>
                <w:rFonts w:cs="Arial"/>
                <w:sz w:val="16"/>
                <w:szCs w:val="16"/>
              </w:rPr>
              <w:t>Nokia,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52860" w14:textId="389EE737"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AD14D" w14:textId="3B34CCA5"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C5C80" w14:textId="76B06FFA" w:rsidR="00365262" w:rsidRPr="00365262" w:rsidRDefault="00365262" w:rsidP="00365262">
            <w:pPr>
              <w:pStyle w:val="TAL"/>
              <w:rPr>
                <w:rFonts w:cs="Arial"/>
                <w:sz w:val="16"/>
                <w:szCs w:val="16"/>
              </w:rPr>
            </w:pPr>
            <w:r w:rsidRPr="00365262">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F57922" w14:textId="5636FAED" w:rsidR="00365262" w:rsidRPr="00365262" w:rsidRDefault="00365262" w:rsidP="00365262">
            <w:pPr>
              <w:pStyle w:val="TAL"/>
              <w:rPr>
                <w:rFonts w:cs="Arial"/>
                <w:sz w:val="16"/>
                <w:szCs w:val="16"/>
              </w:rPr>
            </w:pPr>
            <w:r w:rsidRPr="00365262">
              <w:rPr>
                <w:rFonts w:cs="Arial"/>
                <w:sz w:val="16"/>
                <w:szCs w:val="16"/>
              </w:rPr>
              <w:t>1921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34F700" w14:textId="16453AA7"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F49930" w14:textId="78E7E95D"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8E49F3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1D2258" w14:textId="0009EDB1" w:rsidR="00365262" w:rsidRPr="00365262" w:rsidRDefault="00365262" w:rsidP="00365262">
            <w:pPr>
              <w:pStyle w:val="TAL"/>
              <w:rPr>
                <w:rFonts w:cs="Arial"/>
                <w:sz w:val="16"/>
                <w:szCs w:val="16"/>
              </w:rPr>
            </w:pPr>
            <w:r w:rsidRPr="00365262">
              <w:rPr>
                <w:rFonts w:cs="Arial"/>
                <w:sz w:val="16"/>
                <w:szCs w:val="16"/>
              </w:rPr>
              <w:t>R2-2506623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BB478F" w14:textId="13A08EDD" w:rsidR="00365262" w:rsidRPr="00365262" w:rsidRDefault="00365262" w:rsidP="00365262">
            <w:pPr>
              <w:pStyle w:val="TAL"/>
              <w:rPr>
                <w:rFonts w:cs="Arial"/>
                <w:sz w:val="16"/>
                <w:szCs w:val="16"/>
              </w:rPr>
            </w:pPr>
            <w:r w:rsidRPr="00365262">
              <w:rPr>
                <w:rFonts w:cs="Arial"/>
                <w:sz w:val="16"/>
                <w:szCs w:val="16"/>
              </w:rPr>
              <w:t>Correction on inter-RAT FR2 measurement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B51EA1" w14:textId="119573C1" w:rsidR="00365262" w:rsidRPr="00365262" w:rsidRDefault="00365262" w:rsidP="00365262">
            <w:pPr>
              <w:pStyle w:val="TAL"/>
              <w:rPr>
                <w:rFonts w:cs="Arial"/>
                <w:sz w:val="16"/>
                <w:szCs w:val="16"/>
              </w:rPr>
            </w:pPr>
            <w:r w:rsidRPr="00365262">
              <w:rPr>
                <w:rFonts w:cs="Arial"/>
                <w:sz w:val="16"/>
                <w:szCs w:val="16"/>
              </w:rPr>
              <w:t>Nokia,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4CC9E" w14:textId="639AD46E"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ACA33" w14:textId="13E0FA0F"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BE9A9" w14:textId="1DA2D68A" w:rsidR="00365262" w:rsidRPr="00365262" w:rsidRDefault="00365262" w:rsidP="00365262">
            <w:pPr>
              <w:pStyle w:val="TAL"/>
              <w:rPr>
                <w:rFonts w:cs="Arial"/>
                <w:sz w:val="16"/>
                <w:szCs w:val="16"/>
              </w:rPr>
            </w:pPr>
            <w:r w:rsidRPr="00365262">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3FB7C8" w14:textId="6D6B7848" w:rsidR="00365262" w:rsidRPr="00365262" w:rsidRDefault="00365262" w:rsidP="00365262">
            <w:pPr>
              <w:pStyle w:val="TAL"/>
              <w:rPr>
                <w:rFonts w:cs="Arial"/>
                <w:sz w:val="16"/>
                <w:szCs w:val="16"/>
              </w:rPr>
            </w:pPr>
            <w:r w:rsidRPr="00365262">
              <w:rPr>
                <w:rFonts w:cs="Arial"/>
                <w:sz w:val="16"/>
                <w:szCs w:val="16"/>
              </w:rPr>
              <w:t>1922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7A671F" w14:textId="4EF24F7A"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D2E695" w14:textId="40DFD5C2"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1F818C2E"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BC1C6D" w14:textId="54E6DBEB" w:rsidR="00365262" w:rsidRPr="00365262" w:rsidRDefault="00365262" w:rsidP="00365262">
            <w:pPr>
              <w:pStyle w:val="TAL"/>
              <w:rPr>
                <w:rFonts w:cs="Arial"/>
                <w:sz w:val="16"/>
                <w:szCs w:val="16"/>
              </w:rPr>
            </w:pPr>
            <w:r w:rsidRPr="00365262">
              <w:rPr>
                <w:rFonts w:cs="Arial"/>
                <w:sz w:val="16"/>
                <w:szCs w:val="16"/>
              </w:rPr>
              <w:t>R2-2506624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9B6493" w14:textId="173D2A7D" w:rsidR="00365262" w:rsidRPr="00365262" w:rsidRDefault="00365262" w:rsidP="00365262">
            <w:pPr>
              <w:pStyle w:val="TAL"/>
              <w:rPr>
                <w:rFonts w:cs="Arial"/>
                <w:sz w:val="16"/>
                <w:szCs w:val="16"/>
              </w:rPr>
            </w:pPr>
            <w:r w:rsidRPr="00365262">
              <w:rPr>
                <w:rFonts w:cs="Arial"/>
                <w:sz w:val="16"/>
                <w:szCs w:val="16"/>
              </w:rPr>
              <w:t>Introduction of ANR reporting of HSDN cells [ANR_HSDN]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6E5994" w14:textId="2093BADB" w:rsidR="00365262" w:rsidRPr="00365262" w:rsidRDefault="00365262" w:rsidP="00365262">
            <w:pPr>
              <w:pStyle w:val="TAL"/>
              <w:rPr>
                <w:rFonts w:cs="Arial"/>
                <w:sz w:val="16"/>
                <w:szCs w:val="16"/>
              </w:rPr>
            </w:pPr>
            <w:r w:rsidRPr="00365262">
              <w:rPr>
                <w:rFonts w:cs="Arial"/>
                <w:sz w:val="16"/>
                <w:szCs w:val="16"/>
              </w:rPr>
              <w:t>Huawei, HiSilicon, CMCC, China Unicom, China Telecom, CATT, NTT DoCoMo,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F7E79" w14:textId="194D46C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3BD99" w14:textId="2C0AE30D"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D8806" w14:textId="6E3370BD"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78282B" w14:textId="4EBC7E31" w:rsidR="00365262" w:rsidRPr="00365262" w:rsidRDefault="00365262" w:rsidP="00365262">
            <w:pPr>
              <w:pStyle w:val="TAL"/>
              <w:rPr>
                <w:rFonts w:cs="Arial"/>
                <w:sz w:val="16"/>
                <w:szCs w:val="16"/>
              </w:rPr>
            </w:pPr>
            <w:r w:rsidRPr="00365262">
              <w:rPr>
                <w:rFonts w:cs="Arial"/>
                <w:sz w:val="16"/>
                <w:szCs w:val="16"/>
              </w:rPr>
              <w:t>5318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A9D93A" w14:textId="3041EF06" w:rsidR="00365262" w:rsidRPr="00365262" w:rsidRDefault="00365262" w:rsidP="00365262">
            <w:pPr>
              <w:pStyle w:val="TAL"/>
              <w:rPr>
                <w:rFonts w:cs="Arial"/>
                <w:sz w:val="16"/>
                <w:szCs w:val="16"/>
              </w:rPr>
            </w:pPr>
            <w:r w:rsidRPr="00365262">
              <w:rPr>
                <w:rFonts w:cs="Arial"/>
                <w:sz w:val="16"/>
                <w:szCs w:val="16"/>
              </w:rPr>
              <w:t>7</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FF7D94" w14:textId="6C7B8F1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D515A25"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EB8C77" w14:textId="1EBCD976" w:rsidR="00365262" w:rsidRPr="00365262" w:rsidRDefault="00365262" w:rsidP="00365262">
            <w:pPr>
              <w:pStyle w:val="TAL"/>
              <w:rPr>
                <w:rFonts w:cs="Arial"/>
                <w:sz w:val="16"/>
                <w:szCs w:val="16"/>
              </w:rPr>
            </w:pPr>
            <w:r w:rsidRPr="00365262">
              <w:rPr>
                <w:rFonts w:cs="Arial"/>
                <w:sz w:val="16"/>
                <w:szCs w:val="16"/>
              </w:rPr>
              <w:t>R2-2506625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787D35" w14:textId="26540990" w:rsidR="00365262" w:rsidRPr="00365262" w:rsidRDefault="00365262" w:rsidP="00365262">
            <w:pPr>
              <w:pStyle w:val="TAL"/>
              <w:rPr>
                <w:rFonts w:cs="Arial"/>
                <w:sz w:val="16"/>
                <w:szCs w:val="16"/>
              </w:rPr>
            </w:pPr>
            <w:r w:rsidRPr="00365262">
              <w:rPr>
                <w:rFonts w:cs="Arial"/>
                <w:sz w:val="16"/>
                <w:szCs w:val="16"/>
              </w:rPr>
              <w:t>Introduction of NR sidelink multi-hop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683B23" w14:textId="00FFB301" w:rsidR="00365262" w:rsidRPr="00365262" w:rsidRDefault="00365262" w:rsidP="00365262">
            <w:pPr>
              <w:pStyle w:val="TAL"/>
              <w:rPr>
                <w:rFonts w:cs="Arial"/>
                <w:sz w:val="16"/>
                <w:szCs w:val="16"/>
              </w:rPr>
            </w:pPr>
            <w:r w:rsidRPr="00365262">
              <w:rPr>
                <w:rFonts w:cs="Arial"/>
                <w:sz w:val="16"/>
                <w:szCs w:val="16"/>
              </w:rPr>
              <w:t>Huawei, HiSilicon,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B1823B" w14:textId="3A840CAE"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E0D71" w14:textId="4BEA953F"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67322" w14:textId="49FF2580" w:rsidR="00365262" w:rsidRPr="00365262" w:rsidRDefault="00365262" w:rsidP="00365262">
            <w:pPr>
              <w:pStyle w:val="TAL"/>
              <w:rPr>
                <w:rFonts w:cs="Arial"/>
                <w:sz w:val="16"/>
                <w:szCs w:val="16"/>
              </w:rPr>
            </w:pPr>
            <w:r w:rsidRPr="00365262">
              <w:rPr>
                <w:rFonts w:cs="Arial"/>
                <w:sz w:val="16"/>
                <w:szCs w:val="16"/>
              </w:rPr>
              <w:t>NR_SL_relay_multihop-Core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6B92FA" w14:textId="21D32AA3" w:rsidR="00365262" w:rsidRPr="00365262" w:rsidRDefault="00365262" w:rsidP="00365262">
            <w:pPr>
              <w:pStyle w:val="TAL"/>
              <w:rPr>
                <w:rFonts w:cs="Arial"/>
                <w:sz w:val="16"/>
                <w:szCs w:val="16"/>
              </w:rPr>
            </w:pPr>
            <w:r w:rsidRPr="00365262">
              <w:rPr>
                <w:rFonts w:cs="Arial"/>
                <w:sz w:val="16"/>
                <w:szCs w:val="16"/>
              </w:rPr>
              <w:t>5429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F2606E" w14:textId="3D1777E5"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6A2D1B" w14:textId="485F6D60"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54D9266F"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C2884" w14:textId="3AA2C7BE" w:rsidR="00365262" w:rsidRPr="00365262" w:rsidRDefault="00365262" w:rsidP="00365262">
            <w:pPr>
              <w:pStyle w:val="TAL"/>
              <w:rPr>
                <w:rFonts w:cs="Arial"/>
                <w:sz w:val="16"/>
                <w:szCs w:val="16"/>
              </w:rPr>
            </w:pPr>
            <w:r w:rsidRPr="00365262">
              <w:rPr>
                <w:rFonts w:cs="Arial"/>
                <w:sz w:val="16"/>
                <w:szCs w:val="16"/>
              </w:rPr>
              <w:t>R2-2506626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AB1916" w14:textId="76682DB6" w:rsidR="00365262" w:rsidRPr="00365262" w:rsidRDefault="00365262" w:rsidP="00365262">
            <w:pPr>
              <w:pStyle w:val="TAL"/>
              <w:rPr>
                <w:rFonts w:cs="Arial"/>
                <w:sz w:val="16"/>
                <w:szCs w:val="16"/>
              </w:rPr>
            </w:pPr>
            <w:r w:rsidRPr="00365262">
              <w:rPr>
                <w:rFonts w:cs="Arial"/>
                <w:sz w:val="16"/>
                <w:szCs w:val="16"/>
              </w:rPr>
              <w:t>Introduction of NR Sidelink Multi-hop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EE1F41" w14:textId="15AE9E93" w:rsidR="00365262" w:rsidRPr="00365262" w:rsidRDefault="00365262" w:rsidP="00365262">
            <w:pPr>
              <w:pStyle w:val="TAL"/>
              <w:rPr>
                <w:rFonts w:cs="Arial"/>
                <w:sz w:val="16"/>
                <w:szCs w:val="16"/>
              </w:rPr>
            </w:pPr>
            <w:r w:rsidRPr="00365262">
              <w:rPr>
                <w:rFonts w:cs="Arial"/>
                <w:sz w:val="16"/>
                <w:szCs w:val="16"/>
              </w:rPr>
              <w:t>InterDigital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1FEA5" w14:textId="56D887B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02C780" w14:textId="7C75471F" w:rsidR="00365262" w:rsidRPr="00365262" w:rsidRDefault="00365262" w:rsidP="00365262">
            <w:pPr>
              <w:pStyle w:val="TAL"/>
              <w:rPr>
                <w:rFonts w:cs="Arial"/>
                <w:sz w:val="16"/>
                <w:szCs w:val="16"/>
              </w:rPr>
            </w:pPr>
            <w:r w:rsidRPr="00365262">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C3EE3" w14:textId="1A54E357" w:rsidR="00365262" w:rsidRPr="00365262" w:rsidRDefault="00365262" w:rsidP="00365262">
            <w:pPr>
              <w:pStyle w:val="TAL"/>
              <w:rPr>
                <w:rFonts w:cs="Arial"/>
                <w:sz w:val="16"/>
                <w:szCs w:val="16"/>
              </w:rPr>
            </w:pPr>
            <w:r w:rsidRPr="00365262">
              <w:rPr>
                <w:rFonts w:cs="Arial"/>
                <w:sz w:val="16"/>
                <w:szCs w:val="16"/>
              </w:rPr>
              <w:t>NR_SL_relay_multihop-Core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F54596" w14:textId="15FC1A71" w:rsidR="00365262" w:rsidRPr="00365262" w:rsidRDefault="00365262" w:rsidP="00365262">
            <w:pPr>
              <w:pStyle w:val="TAL"/>
              <w:rPr>
                <w:rFonts w:cs="Arial"/>
                <w:sz w:val="16"/>
                <w:szCs w:val="16"/>
              </w:rPr>
            </w:pPr>
            <w:r w:rsidRPr="00365262">
              <w:rPr>
                <w:rFonts w:cs="Arial"/>
                <w:sz w:val="16"/>
                <w:szCs w:val="16"/>
              </w:rPr>
              <w:t>2101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7B4B08" w14:textId="038F2DA2"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FA63F2" w14:textId="26D64564"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54E0E9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A46344" w14:textId="534A8069" w:rsidR="00365262" w:rsidRPr="00365262" w:rsidRDefault="00365262" w:rsidP="00365262">
            <w:pPr>
              <w:pStyle w:val="TAL"/>
              <w:rPr>
                <w:rFonts w:cs="Arial"/>
                <w:sz w:val="16"/>
                <w:szCs w:val="16"/>
              </w:rPr>
            </w:pPr>
            <w:r w:rsidRPr="00365262">
              <w:rPr>
                <w:rFonts w:cs="Arial"/>
                <w:sz w:val="16"/>
                <w:szCs w:val="16"/>
              </w:rPr>
              <w:t>R2-2506627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80F39C" w14:textId="70FFEB38" w:rsidR="00365262" w:rsidRPr="00365262" w:rsidRDefault="00365262" w:rsidP="00365262">
            <w:pPr>
              <w:pStyle w:val="TAL"/>
              <w:rPr>
                <w:rFonts w:cs="Arial"/>
                <w:sz w:val="16"/>
                <w:szCs w:val="16"/>
              </w:rPr>
            </w:pPr>
            <w:r w:rsidRPr="00365262">
              <w:rPr>
                <w:rFonts w:cs="Arial"/>
                <w:sz w:val="16"/>
                <w:szCs w:val="16"/>
              </w:rPr>
              <w:t>Introduction of Rel-19 UE capability, including [TN32HARQ], [Pos_SRSHop], [SRTrig_SSSGSwitch], [SRSCS_ULTxSwitch], [SimCSI_count], [SimCSI_countNES], [TxSwitch_R19]</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0E5B39" w14:textId="24EFB011" w:rsidR="00365262" w:rsidRPr="00365262" w:rsidRDefault="00365262" w:rsidP="00365262">
            <w:pPr>
              <w:pStyle w:val="TAL"/>
              <w:rPr>
                <w:rFonts w:cs="Arial"/>
                <w:sz w:val="16"/>
                <w:szCs w:val="16"/>
              </w:rPr>
            </w:pPr>
            <w:r w:rsidRPr="00365262">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CE7258" w14:textId="45EDCD30"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5959A" w14:textId="37924F52"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9038B" w14:textId="0530E73F" w:rsidR="00365262" w:rsidRPr="00365262" w:rsidRDefault="00365262" w:rsidP="00365262">
            <w:pPr>
              <w:pStyle w:val="TAL"/>
              <w:rPr>
                <w:rFonts w:cs="Arial"/>
                <w:sz w:val="16"/>
                <w:szCs w:val="16"/>
              </w:rPr>
            </w:pPr>
            <w:r w:rsidRPr="00365262">
              <w:rPr>
                <w:rFonts w:cs="Arial"/>
                <w:sz w:val="16"/>
                <w:szCs w:val="16"/>
              </w:rPr>
              <w:t>NR_AIML_air, NR_Mob_Ph4, NR_MIMO_Ph5, NR_duplex_evo, Netw_Energy_NR_enh, NR_LPWUS, NR_XR_Ph3, NR_NTN_Ph3, NR_ENDC_RF_Ph4, NR_ATG_enh, NR_RRM_Ph5, NonCol_intraB_ENDC_NR_CA_Ph2, NR_SL_relay_multihop, NR_ENDC_SON_MDT_Ph4,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19DA17" w14:textId="40240E2A" w:rsidR="00365262" w:rsidRPr="00365262" w:rsidRDefault="00365262" w:rsidP="00365262">
            <w:pPr>
              <w:pStyle w:val="TAL"/>
              <w:rPr>
                <w:rFonts w:cs="Arial"/>
                <w:sz w:val="16"/>
                <w:szCs w:val="16"/>
              </w:rPr>
            </w:pPr>
            <w:r w:rsidRPr="00365262">
              <w:rPr>
                <w:rFonts w:cs="Arial"/>
                <w:sz w:val="16"/>
                <w:szCs w:val="16"/>
              </w:rPr>
              <w:t>1321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08216" w14:textId="42403687"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1B8F1C" w14:textId="3478A7A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F0CD9D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92CCF0" w14:textId="74BE5C17" w:rsidR="00365262" w:rsidRPr="00365262" w:rsidRDefault="00365262" w:rsidP="00365262">
            <w:pPr>
              <w:pStyle w:val="TAL"/>
              <w:rPr>
                <w:rFonts w:cs="Arial"/>
                <w:sz w:val="16"/>
                <w:szCs w:val="16"/>
              </w:rPr>
            </w:pPr>
            <w:r w:rsidRPr="00365262">
              <w:rPr>
                <w:rFonts w:cs="Arial"/>
                <w:sz w:val="16"/>
                <w:szCs w:val="16"/>
              </w:rPr>
              <w:t>R2-2506628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CCE65C" w14:textId="7B66C617" w:rsidR="00365262" w:rsidRPr="00365262" w:rsidRDefault="00365262" w:rsidP="00365262">
            <w:pPr>
              <w:pStyle w:val="TAL"/>
              <w:rPr>
                <w:rFonts w:cs="Arial"/>
                <w:sz w:val="16"/>
                <w:szCs w:val="16"/>
              </w:rPr>
            </w:pPr>
            <w:r w:rsidRPr="00365262">
              <w:rPr>
                <w:rFonts w:cs="Arial"/>
                <w:sz w:val="16"/>
                <w:szCs w:val="16"/>
              </w:rPr>
              <w:t>Introduction of Rel-19 UE capability, including [TN32HARQ], [Pos_SRSHop], [SRTrig_SSSGSwitch], [SRSCS_ULTxSwitch], [SimCSI_count], [SimCSI_countNES], [TxSwitch_R19]</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AE22B9" w14:textId="30CA6282" w:rsidR="00365262" w:rsidRPr="00365262" w:rsidRDefault="00365262" w:rsidP="00365262">
            <w:pPr>
              <w:pStyle w:val="TAL"/>
              <w:rPr>
                <w:rFonts w:cs="Arial"/>
                <w:sz w:val="16"/>
                <w:szCs w:val="16"/>
              </w:rPr>
            </w:pPr>
            <w:r w:rsidRPr="00365262">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7021B" w14:textId="5A56C66A"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872B1" w14:textId="62F03BC6"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4C292" w14:textId="13C42D2D" w:rsidR="00365262" w:rsidRPr="00365262" w:rsidRDefault="00365262" w:rsidP="00365262">
            <w:pPr>
              <w:pStyle w:val="TAL"/>
              <w:rPr>
                <w:rFonts w:cs="Arial"/>
                <w:sz w:val="16"/>
                <w:szCs w:val="16"/>
              </w:rPr>
            </w:pPr>
            <w:r w:rsidRPr="00365262">
              <w:rPr>
                <w:rFonts w:cs="Arial"/>
                <w:sz w:val="16"/>
                <w:szCs w:val="16"/>
              </w:rPr>
              <w:t>NR_AIML_air, NR_Mob_Ph4, NR_MIMO_Ph5, NR_duplex_evo, Netw_Energy_NR_enh, NR_LPWUS, NR_XR_Ph3, NR_NTN_Ph3, NR_ENDC_RF_Ph4, NR_ATG_enh, NR_RRM_Ph5, NonCol_intraB_ENDC_NR_CA_Ph2, NR_SL_relay_multihop, NR_ENDC_SON_MDT_Ph4,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5945CF" w14:textId="6805CEB8" w:rsidR="00365262" w:rsidRPr="00365262" w:rsidRDefault="00365262" w:rsidP="00365262">
            <w:pPr>
              <w:pStyle w:val="TAL"/>
              <w:rPr>
                <w:rFonts w:cs="Arial"/>
                <w:sz w:val="16"/>
                <w:szCs w:val="16"/>
              </w:rPr>
            </w:pPr>
            <w:r w:rsidRPr="00365262">
              <w:rPr>
                <w:rFonts w:cs="Arial"/>
                <w:sz w:val="16"/>
                <w:szCs w:val="16"/>
              </w:rPr>
              <w:t>5403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8102F" w14:textId="41D84B99"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F1A9D3" w14:textId="21D915D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69FB74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D22C8" w14:textId="5F9050A8" w:rsidR="00365262" w:rsidRPr="00365262" w:rsidRDefault="00365262" w:rsidP="00365262">
            <w:pPr>
              <w:pStyle w:val="TAL"/>
              <w:rPr>
                <w:rFonts w:cs="Arial"/>
                <w:sz w:val="16"/>
                <w:szCs w:val="16"/>
              </w:rPr>
            </w:pPr>
            <w:r w:rsidRPr="00365262">
              <w:rPr>
                <w:rFonts w:cs="Arial"/>
                <w:sz w:val="16"/>
                <w:szCs w:val="16"/>
              </w:rPr>
              <w:t>R2-2506629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3629" w14:textId="16DE912F" w:rsidR="00365262" w:rsidRPr="00365262" w:rsidRDefault="00365262" w:rsidP="00365262">
            <w:pPr>
              <w:pStyle w:val="TAL"/>
              <w:rPr>
                <w:rFonts w:cs="Arial"/>
                <w:sz w:val="16"/>
                <w:szCs w:val="16"/>
              </w:rPr>
            </w:pPr>
            <w:r w:rsidRPr="00365262">
              <w:rPr>
                <w:rFonts w:cs="Arial"/>
                <w:sz w:val="16"/>
                <w:szCs w:val="16"/>
              </w:rPr>
              <w:t>ProSe support in NPN [ProSe_NPN]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B6A51F" w14:textId="7374658E" w:rsidR="00365262" w:rsidRPr="00365262" w:rsidRDefault="00365262" w:rsidP="00365262">
            <w:pPr>
              <w:pStyle w:val="TAL"/>
              <w:rPr>
                <w:rFonts w:cs="Arial"/>
                <w:sz w:val="16"/>
                <w:szCs w:val="16"/>
              </w:rPr>
            </w:pPr>
            <w:r w:rsidRPr="00365262">
              <w:rPr>
                <w:rFonts w:cs="Arial"/>
                <w:sz w:val="16"/>
                <w:szCs w:val="16"/>
              </w:rPr>
              <w:t>Nokia, ZTECorporation, Sanechips, LGE, Philips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99B8F" w14:textId="15C3A18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19C2E" w14:textId="46D0A421"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18BBF" w14:textId="452FE5AE"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ADB9A" w14:textId="46358926" w:rsidR="00365262" w:rsidRPr="00365262" w:rsidRDefault="00365262" w:rsidP="00365262">
            <w:pPr>
              <w:pStyle w:val="TAL"/>
              <w:rPr>
                <w:rFonts w:cs="Arial"/>
                <w:sz w:val="16"/>
                <w:szCs w:val="16"/>
              </w:rPr>
            </w:pPr>
            <w:r w:rsidRPr="00365262">
              <w:rPr>
                <w:rFonts w:cs="Arial"/>
                <w:sz w:val="16"/>
                <w:szCs w:val="16"/>
              </w:rPr>
              <w:t>0957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78C26" w14:textId="0EDB457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C8422E" w14:textId="0D054EE3"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C0810C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46ED17" w14:textId="4DDA910B" w:rsidR="00365262" w:rsidRPr="00365262" w:rsidRDefault="00365262" w:rsidP="00365262">
            <w:pPr>
              <w:pStyle w:val="TAL"/>
              <w:rPr>
                <w:rFonts w:cs="Arial"/>
                <w:sz w:val="16"/>
                <w:szCs w:val="16"/>
              </w:rPr>
            </w:pPr>
            <w:r w:rsidRPr="00365262">
              <w:rPr>
                <w:rFonts w:cs="Arial"/>
                <w:sz w:val="16"/>
                <w:szCs w:val="16"/>
              </w:rPr>
              <w:t>R2-2506630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028470" w14:textId="78D60079" w:rsidR="00365262" w:rsidRPr="00365262" w:rsidRDefault="00365262" w:rsidP="00365262">
            <w:pPr>
              <w:pStyle w:val="TAL"/>
              <w:rPr>
                <w:rFonts w:cs="Arial"/>
                <w:sz w:val="16"/>
                <w:szCs w:val="16"/>
              </w:rPr>
            </w:pPr>
            <w:r w:rsidRPr="00365262">
              <w:rPr>
                <w:rFonts w:cs="Arial"/>
                <w:sz w:val="16"/>
                <w:szCs w:val="16"/>
              </w:rPr>
              <w:t>Clarification on UTC time offset in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9FAAE7" w14:textId="44DD2CE0" w:rsidR="00365262" w:rsidRPr="00365262" w:rsidRDefault="00365262" w:rsidP="00365262">
            <w:pPr>
              <w:pStyle w:val="TAL"/>
              <w:rPr>
                <w:rFonts w:cs="Arial"/>
                <w:sz w:val="16"/>
                <w:szCs w:val="16"/>
              </w:rPr>
            </w:pPr>
            <w:r w:rsidRPr="00365262">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C678A" w14:textId="59B739D2"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CEA47" w14:textId="117B07BD"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49B21" w14:textId="1FB00DB8" w:rsidR="00365262" w:rsidRPr="00365262" w:rsidRDefault="00365262" w:rsidP="00365262">
            <w:pPr>
              <w:pStyle w:val="TAL"/>
              <w:rPr>
                <w:rFonts w:cs="Arial"/>
                <w:sz w:val="16"/>
                <w:szCs w:val="16"/>
              </w:rPr>
            </w:pPr>
            <w:r w:rsidRPr="00365262">
              <w:rPr>
                <w:rFonts w:cs="Arial"/>
                <w:sz w:val="16"/>
                <w:szCs w:val="16"/>
              </w:rPr>
              <w:t>LTE_NBIOT_eMTC_NTN-Core,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002C36" w14:textId="400B089C" w:rsidR="00365262" w:rsidRPr="00365262" w:rsidRDefault="00365262" w:rsidP="00365262">
            <w:pPr>
              <w:pStyle w:val="TAL"/>
              <w:rPr>
                <w:rFonts w:cs="Arial"/>
                <w:sz w:val="16"/>
                <w:szCs w:val="16"/>
              </w:rPr>
            </w:pPr>
            <w:r w:rsidRPr="00365262">
              <w:rPr>
                <w:rFonts w:cs="Arial"/>
                <w:sz w:val="16"/>
                <w:szCs w:val="16"/>
              </w:rPr>
              <w:t>5146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ACEAAF" w14:textId="02562E6E"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B417F6" w14:textId="3F3FD8B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44E6FB7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8AF61" w14:textId="7D588DA6" w:rsidR="00365262" w:rsidRPr="00365262" w:rsidRDefault="00365262" w:rsidP="00365262">
            <w:pPr>
              <w:pStyle w:val="TAL"/>
              <w:rPr>
                <w:rFonts w:cs="Arial"/>
                <w:sz w:val="16"/>
                <w:szCs w:val="16"/>
              </w:rPr>
            </w:pPr>
            <w:r w:rsidRPr="00365262">
              <w:rPr>
                <w:rFonts w:cs="Arial"/>
                <w:sz w:val="16"/>
                <w:szCs w:val="16"/>
              </w:rPr>
              <w:t>R2-2506631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ED1D90" w14:textId="0C9E8A2D" w:rsidR="00365262" w:rsidRPr="00365262" w:rsidRDefault="00365262" w:rsidP="00365262">
            <w:pPr>
              <w:pStyle w:val="TAL"/>
              <w:rPr>
                <w:rFonts w:cs="Arial"/>
                <w:sz w:val="16"/>
                <w:szCs w:val="16"/>
              </w:rPr>
            </w:pPr>
            <w:r w:rsidRPr="00365262">
              <w:rPr>
                <w:rFonts w:cs="Arial"/>
                <w:sz w:val="16"/>
                <w:szCs w:val="16"/>
              </w:rPr>
              <w:t>Corrections on eventD1 and condEventD1/T1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940AEE" w14:textId="39278F54" w:rsidR="00365262" w:rsidRPr="00365262" w:rsidRDefault="00365262" w:rsidP="00365262">
            <w:pPr>
              <w:pStyle w:val="TAL"/>
              <w:rPr>
                <w:rFonts w:cs="Arial"/>
                <w:sz w:val="16"/>
                <w:szCs w:val="16"/>
              </w:rPr>
            </w:pPr>
            <w:r w:rsidRPr="00365262">
              <w:rPr>
                <w:rFonts w:cs="Arial"/>
                <w:sz w:val="16"/>
                <w:szCs w:val="16"/>
              </w:rPr>
              <w:t>Samsung, Huawei, HiSilicon, Ericsson, Nokia,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42C6" w14:textId="654402DB"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27881" w14:textId="23E00BEB"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5A6C9" w14:textId="0FC76527" w:rsidR="00365262" w:rsidRPr="00365262" w:rsidRDefault="00365262" w:rsidP="00365262">
            <w:pPr>
              <w:pStyle w:val="TAL"/>
              <w:rPr>
                <w:rFonts w:cs="Arial"/>
                <w:sz w:val="16"/>
                <w:szCs w:val="16"/>
              </w:rPr>
            </w:pPr>
            <w:r w:rsidRPr="00365262">
              <w:rPr>
                <w:rFonts w:cs="Arial"/>
                <w:sz w:val="16"/>
                <w:szCs w:val="16"/>
              </w:rPr>
              <w:t>NR_NTN_solutions</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1C3029" w14:textId="4F312767" w:rsidR="00365262" w:rsidRPr="00365262" w:rsidRDefault="00365262" w:rsidP="00365262">
            <w:pPr>
              <w:pStyle w:val="TAL"/>
              <w:rPr>
                <w:rFonts w:cs="Arial"/>
                <w:sz w:val="16"/>
                <w:szCs w:val="16"/>
              </w:rPr>
            </w:pPr>
            <w:r w:rsidRPr="00365262">
              <w:rPr>
                <w:rFonts w:cs="Arial"/>
                <w:sz w:val="16"/>
                <w:szCs w:val="16"/>
              </w:rPr>
              <w:t>5365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704D2B" w14:textId="2BC16C9E" w:rsidR="00365262" w:rsidRPr="00365262" w:rsidRDefault="00365262" w:rsidP="00365262">
            <w:pPr>
              <w:pStyle w:val="TAL"/>
              <w:rPr>
                <w:rFonts w:cs="Arial"/>
                <w:sz w:val="16"/>
                <w:szCs w:val="16"/>
              </w:rPr>
            </w:pPr>
            <w:r w:rsidRPr="00365262">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4D2DE7" w14:textId="3670A6D7"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55A3903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9EA81" w14:textId="737DA629" w:rsidR="00365262" w:rsidRPr="00365262" w:rsidRDefault="00365262" w:rsidP="00365262">
            <w:pPr>
              <w:pStyle w:val="TAL"/>
              <w:rPr>
                <w:rFonts w:cs="Arial"/>
                <w:sz w:val="16"/>
                <w:szCs w:val="16"/>
              </w:rPr>
            </w:pPr>
            <w:r w:rsidRPr="00365262">
              <w:rPr>
                <w:rFonts w:cs="Arial"/>
                <w:sz w:val="16"/>
                <w:szCs w:val="16"/>
              </w:rPr>
              <w:t>R2-2506632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B654BE" w14:textId="7EF69319" w:rsidR="00365262" w:rsidRPr="00365262" w:rsidRDefault="00365262" w:rsidP="00365262">
            <w:pPr>
              <w:pStyle w:val="TAL"/>
              <w:rPr>
                <w:rFonts w:cs="Arial"/>
                <w:sz w:val="16"/>
                <w:szCs w:val="16"/>
              </w:rPr>
            </w:pPr>
            <w:r w:rsidRPr="00365262">
              <w:rPr>
                <w:rFonts w:cs="Arial"/>
                <w:sz w:val="16"/>
                <w:szCs w:val="16"/>
              </w:rPr>
              <w:t>Corrections on eventD1/D2 and condEventD1/D2/T1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DDDCDB" w14:textId="54762A8E" w:rsidR="00365262" w:rsidRPr="00365262" w:rsidRDefault="00365262" w:rsidP="00365262">
            <w:pPr>
              <w:pStyle w:val="TAL"/>
              <w:rPr>
                <w:rFonts w:cs="Arial"/>
                <w:sz w:val="16"/>
                <w:szCs w:val="16"/>
              </w:rPr>
            </w:pPr>
            <w:r w:rsidRPr="00365262">
              <w:rPr>
                <w:rFonts w:cs="Arial"/>
                <w:sz w:val="16"/>
                <w:szCs w:val="16"/>
              </w:rPr>
              <w:t>Samsung, Huawei, HiSilicon, Ericsson, Nokia,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EA39D" w14:textId="5388DD73"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780CD" w14:textId="7E7D6084"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64E5E1" w14:textId="1ABD5DD9" w:rsidR="00365262" w:rsidRPr="00365262" w:rsidRDefault="00365262" w:rsidP="00365262">
            <w:pPr>
              <w:pStyle w:val="TAL"/>
              <w:rPr>
                <w:rFonts w:cs="Arial"/>
                <w:sz w:val="16"/>
                <w:szCs w:val="16"/>
              </w:rPr>
            </w:pPr>
            <w:r w:rsidRPr="00365262">
              <w:rPr>
                <w:rFonts w:cs="Arial"/>
                <w:sz w:val="16"/>
                <w:szCs w:val="16"/>
              </w:rPr>
              <w:t>NR_NTN_solutions, 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D3C56D" w14:textId="6DC61C34" w:rsidR="00365262" w:rsidRPr="00365262" w:rsidRDefault="00365262" w:rsidP="00365262">
            <w:pPr>
              <w:pStyle w:val="TAL"/>
              <w:rPr>
                <w:rFonts w:cs="Arial"/>
                <w:sz w:val="16"/>
                <w:szCs w:val="16"/>
              </w:rPr>
            </w:pPr>
            <w:r w:rsidRPr="00365262">
              <w:rPr>
                <w:rFonts w:cs="Arial"/>
                <w:sz w:val="16"/>
                <w:szCs w:val="16"/>
              </w:rPr>
              <w:t>5366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49B486" w14:textId="6434F6F1" w:rsidR="00365262" w:rsidRPr="00365262" w:rsidRDefault="00365262" w:rsidP="00365262">
            <w:pPr>
              <w:pStyle w:val="TAL"/>
              <w:rPr>
                <w:rFonts w:cs="Arial"/>
                <w:sz w:val="16"/>
                <w:szCs w:val="16"/>
              </w:rPr>
            </w:pPr>
            <w:r w:rsidRPr="00365262">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9F4EED" w14:textId="5EF265B9"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AB15A1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FAD8B" w14:textId="78FF23A3" w:rsidR="00365262" w:rsidRPr="00365262" w:rsidRDefault="00365262" w:rsidP="00365262">
            <w:pPr>
              <w:pStyle w:val="TAL"/>
              <w:rPr>
                <w:rFonts w:cs="Arial"/>
                <w:sz w:val="16"/>
                <w:szCs w:val="16"/>
              </w:rPr>
            </w:pPr>
            <w:r w:rsidRPr="00365262">
              <w:rPr>
                <w:rFonts w:cs="Arial"/>
                <w:sz w:val="16"/>
                <w:szCs w:val="16"/>
              </w:rPr>
              <w:t>R2-2506633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11B677" w14:textId="6C0114F5" w:rsidR="00365262" w:rsidRPr="00365262" w:rsidRDefault="00365262" w:rsidP="00365262">
            <w:pPr>
              <w:pStyle w:val="TAL"/>
              <w:rPr>
                <w:rFonts w:cs="Arial"/>
                <w:sz w:val="16"/>
                <w:szCs w:val="16"/>
              </w:rPr>
            </w:pPr>
            <w:r w:rsidRPr="00365262">
              <w:rPr>
                <w:rFonts w:cs="Arial"/>
                <w:sz w:val="16"/>
                <w:szCs w:val="16"/>
              </w:rPr>
              <w:t>Correction on SP Positioning SRS frequency hopping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1CE91" w14:textId="008DDE96" w:rsidR="00365262" w:rsidRPr="00365262" w:rsidRDefault="00365262" w:rsidP="00365262">
            <w:pPr>
              <w:pStyle w:val="TAL"/>
              <w:rPr>
                <w:rFonts w:cs="Arial"/>
                <w:sz w:val="16"/>
                <w:szCs w:val="16"/>
              </w:rPr>
            </w:pPr>
            <w:r w:rsidRPr="00365262">
              <w:rPr>
                <w:rFonts w:cs="Arial"/>
                <w:sz w:val="16"/>
                <w:szCs w:val="16"/>
              </w:rPr>
              <w:t>Huawei, HiSilicon, Ericsson, 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E7AA1" w14:textId="7114D918"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31FD2" w14:textId="5EABA113"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89101" w14:textId="60C99866" w:rsidR="00365262" w:rsidRPr="00365262" w:rsidRDefault="00365262" w:rsidP="00365262">
            <w:pPr>
              <w:pStyle w:val="TAL"/>
              <w:rPr>
                <w:rFonts w:cs="Arial"/>
                <w:sz w:val="16"/>
                <w:szCs w:val="16"/>
              </w:rPr>
            </w:pPr>
            <w:r w:rsidRPr="00365262">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AFCBC5" w14:textId="5CB6988D" w:rsidR="00365262" w:rsidRPr="00365262" w:rsidRDefault="00365262" w:rsidP="00365262">
            <w:pPr>
              <w:pStyle w:val="TAL"/>
              <w:rPr>
                <w:rFonts w:cs="Arial"/>
                <w:sz w:val="16"/>
                <w:szCs w:val="16"/>
              </w:rPr>
            </w:pPr>
            <w:r w:rsidRPr="00365262">
              <w:rPr>
                <w:rFonts w:cs="Arial"/>
                <w:sz w:val="16"/>
                <w:szCs w:val="16"/>
              </w:rPr>
              <w:t>5467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2940E0" w14:textId="640752C1"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AA920B" w14:textId="07FEA7C9"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CD7DCDE"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DA9ACB" w14:textId="41D42C97" w:rsidR="00365262" w:rsidRPr="00365262" w:rsidRDefault="00365262" w:rsidP="00365262">
            <w:pPr>
              <w:pStyle w:val="TAL"/>
              <w:rPr>
                <w:rFonts w:cs="Arial"/>
                <w:sz w:val="16"/>
                <w:szCs w:val="16"/>
              </w:rPr>
            </w:pPr>
            <w:r w:rsidRPr="00365262">
              <w:rPr>
                <w:rFonts w:cs="Arial"/>
                <w:sz w:val="16"/>
                <w:szCs w:val="16"/>
              </w:rPr>
              <w:t>R2-2506634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71530D" w14:textId="0040C821" w:rsidR="00365262" w:rsidRPr="00365262" w:rsidRDefault="00365262" w:rsidP="00365262">
            <w:pPr>
              <w:pStyle w:val="TAL"/>
              <w:rPr>
                <w:rFonts w:cs="Arial"/>
                <w:sz w:val="16"/>
                <w:szCs w:val="16"/>
              </w:rPr>
            </w:pPr>
            <w:r w:rsidRPr="00365262">
              <w:rPr>
                <w:rFonts w:cs="Arial"/>
                <w:sz w:val="16"/>
                <w:szCs w:val="16"/>
              </w:rPr>
              <w:t>Correction on field description of sl-CapabilityInformationSidelink for U2U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8BC7CE" w14:textId="504A5388" w:rsidR="00365262" w:rsidRPr="00365262" w:rsidRDefault="00365262" w:rsidP="00365262">
            <w:pPr>
              <w:pStyle w:val="TAL"/>
              <w:rPr>
                <w:rFonts w:cs="Arial"/>
                <w:sz w:val="16"/>
                <w:szCs w:val="16"/>
              </w:rPr>
            </w:pPr>
            <w:r w:rsidRPr="00365262">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CF883" w14:textId="7E350CFD"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688CB" w14:textId="506E25CC"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A8700" w14:textId="717D0030" w:rsidR="00365262" w:rsidRPr="00365262" w:rsidRDefault="00365262" w:rsidP="00365262">
            <w:pPr>
              <w:pStyle w:val="TAL"/>
              <w:rPr>
                <w:rFonts w:cs="Arial"/>
                <w:sz w:val="16"/>
                <w:szCs w:val="16"/>
              </w:rPr>
            </w:pPr>
            <w:r w:rsidRPr="00365262">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A9C7C3" w14:textId="337E40AF" w:rsidR="00365262" w:rsidRPr="00365262" w:rsidRDefault="00365262" w:rsidP="00365262">
            <w:pPr>
              <w:pStyle w:val="TAL"/>
              <w:rPr>
                <w:rFonts w:cs="Arial"/>
                <w:sz w:val="16"/>
                <w:szCs w:val="16"/>
              </w:rPr>
            </w:pPr>
            <w:r w:rsidRPr="00365262">
              <w:rPr>
                <w:rFonts w:cs="Arial"/>
                <w:sz w:val="16"/>
                <w:szCs w:val="16"/>
              </w:rPr>
              <w:t>5413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618FF5" w14:textId="0D844BD9"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C7742" w14:textId="275E883E"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3E02CAD9"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410BD5" w14:textId="63A7E60D" w:rsidR="00365262" w:rsidRPr="00365262" w:rsidRDefault="00365262" w:rsidP="00365262">
            <w:pPr>
              <w:pStyle w:val="TAL"/>
              <w:rPr>
                <w:rFonts w:cs="Arial"/>
                <w:sz w:val="16"/>
                <w:szCs w:val="16"/>
              </w:rPr>
            </w:pPr>
            <w:r w:rsidRPr="00365262">
              <w:rPr>
                <w:rFonts w:cs="Arial"/>
                <w:sz w:val="16"/>
                <w:szCs w:val="16"/>
              </w:rPr>
              <w:t>R2-2506635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6FECC2" w14:textId="3E6CC9D6" w:rsidR="00365262" w:rsidRPr="00365262" w:rsidRDefault="00365262" w:rsidP="00365262">
            <w:pPr>
              <w:pStyle w:val="TAL"/>
              <w:rPr>
                <w:rFonts w:cs="Arial"/>
                <w:sz w:val="16"/>
                <w:szCs w:val="16"/>
              </w:rPr>
            </w:pPr>
            <w:r w:rsidRPr="00365262">
              <w:rPr>
                <w:rFonts w:cs="Arial"/>
                <w:sz w:val="16"/>
                <w:szCs w:val="16"/>
              </w:rPr>
              <w:t>Introduction of multi-hop U2N relay in TS 38.323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DA840E" w14:textId="6E87FE84"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8BBB2" w14:textId="3480F5D7"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54E65" w14:textId="5B2C563D" w:rsidR="00365262" w:rsidRPr="00365262" w:rsidRDefault="00365262" w:rsidP="00365262">
            <w:pPr>
              <w:pStyle w:val="TAL"/>
              <w:rPr>
                <w:rFonts w:cs="Arial"/>
                <w:sz w:val="16"/>
                <w:szCs w:val="16"/>
              </w:rPr>
            </w:pPr>
            <w:r w:rsidRPr="00365262">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D420D" w14:textId="1DD7A6E0" w:rsidR="00365262" w:rsidRPr="00365262" w:rsidRDefault="00365262" w:rsidP="00365262">
            <w:pPr>
              <w:pStyle w:val="TAL"/>
              <w:rPr>
                <w:rFonts w:cs="Arial"/>
                <w:sz w:val="16"/>
                <w:szCs w:val="16"/>
              </w:rPr>
            </w:pPr>
            <w:r w:rsidRPr="00365262">
              <w:rPr>
                <w:rFonts w:cs="Arial"/>
                <w:sz w:val="16"/>
                <w:szCs w:val="16"/>
              </w:rPr>
              <w:t>NR_SL_relay_multihop</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8B9988" w14:textId="66300830" w:rsidR="00365262" w:rsidRPr="00365262" w:rsidRDefault="00365262" w:rsidP="00365262">
            <w:pPr>
              <w:pStyle w:val="TAL"/>
              <w:rPr>
                <w:rFonts w:cs="Arial"/>
                <w:sz w:val="16"/>
                <w:szCs w:val="16"/>
              </w:rPr>
            </w:pPr>
            <w:r w:rsidRPr="00365262">
              <w:rPr>
                <w:rFonts w:cs="Arial"/>
                <w:sz w:val="16"/>
                <w:szCs w:val="16"/>
              </w:rPr>
              <w:t>0150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8DC1B6" w14:textId="5BB7160B"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4D42A6" w14:textId="19D58076"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B7CA5E0"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CB9EE" w14:textId="58D2C9C6" w:rsidR="00365262" w:rsidRPr="00365262" w:rsidRDefault="00365262" w:rsidP="00365262">
            <w:pPr>
              <w:pStyle w:val="TAL"/>
              <w:rPr>
                <w:rFonts w:cs="Arial"/>
                <w:sz w:val="16"/>
                <w:szCs w:val="16"/>
              </w:rPr>
            </w:pPr>
            <w:r w:rsidRPr="00365262">
              <w:rPr>
                <w:rFonts w:cs="Arial"/>
                <w:sz w:val="16"/>
                <w:szCs w:val="16"/>
              </w:rPr>
              <w:t>R2-2506636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5A3CC" w14:textId="02826288" w:rsidR="00365262" w:rsidRPr="00365262" w:rsidRDefault="00365262" w:rsidP="00365262">
            <w:pPr>
              <w:pStyle w:val="TAL"/>
              <w:rPr>
                <w:rFonts w:cs="Arial"/>
                <w:sz w:val="16"/>
                <w:szCs w:val="16"/>
              </w:rPr>
            </w:pPr>
            <w:r w:rsidRPr="00365262">
              <w:rPr>
                <w:rFonts w:cs="Arial"/>
                <w:sz w:val="16"/>
                <w:szCs w:val="16"/>
              </w:rPr>
              <w:t>Clarification on RRC procedure delay for BWP 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C995C3" w14:textId="5F0A9C4C"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32CB6" w14:textId="0F29EEE3"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717E9" w14:textId="5921A287"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D1EA9" w14:textId="2EADE7E4" w:rsidR="00365262" w:rsidRPr="00365262" w:rsidRDefault="00365262" w:rsidP="00365262">
            <w:pPr>
              <w:pStyle w:val="TAL"/>
              <w:rPr>
                <w:rFonts w:cs="Arial"/>
                <w:sz w:val="16"/>
                <w:szCs w:val="16"/>
              </w:rPr>
            </w:pPr>
            <w:r w:rsidRPr="00365262">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CE0B25" w14:textId="60A5D212" w:rsidR="00365262" w:rsidRPr="00365262" w:rsidRDefault="00365262" w:rsidP="00365262">
            <w:pPr>
              <w:pStyle w:val="TAL"/>
              <w:rPr>
                <w:rFonts w:cs="Arial"/>
                <w:sz w:val="16"/>
                <w:szCs w:val="16"/>
              </w:rPr>
            </w:pPr>
            <w:r w:rsidRPr="00365262">
              <w:rPr>
                <w:rFonts w:cs="Arial"/>
                <w:sz w:val="16"/>
                <w:szCs w:val="16"/>
              </w:rPr>
              <w:t>5436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8E4470" w14:textId="5478D7E0"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E446CB" w14:textId="3AFE9653"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669BB53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F44AD4" w14:textId="4476A545" w:rsidR="00365262" w:rsidRPr="00365262" w:rsidRDefault="00365262" w:rsidP="00365262">
            <w:pPr>
              <w:pStyle w:val="TAL"/>
              <w:rPr>
                <w:rFonts w:cs="Arial"/>
                <w:sz w:val="16"/>
                <w:szCs w:val="16"/>
              </w:rPr>
            </w:pPr>
            <w:r w:rsidRPr="00365262">
              <w:rPr>
                <w:rFonts w:cs="Arial"/>
                <w:sz w:val="16"/>
                <w:szCs w:val="16"/>
              </w:rPr>
              <w:t>R2-2506637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E799A8" w14:textId="68BC386F" w:rsidR="00365262" w:rsidRPr="00365262" w:rsidRDefault="00365262" w:rsidP="00365262">
            <w:pPr>
              <w:pStyle w:val="TAL"/>
              <w:rPr>
                <w:rFonts w:cs="Arial"/>
                <w:sz w:val="16"/>
                <w:szCs w:val="16"/>
              </w:rPr>
            </w:pPr>
            <w:r w:rsidRPr="00365262">
              <w:rPr>
                <w:rFonts w:cs="Arial"/>
                <w:sz w:val="16"/>
                <w:szCs w:val="16"/>
              </w:rPr>
              <w:t>Correction on uplink power control for Type-1 CG-PUSCH [PL RS Type 1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FE986C" w14:textId="17CDFC07" w:rsidR="00365262" w:rsidRPr="00365262" w:rsidRDefault="00365262" w:rsidP="00365262">
            <w:pPr>
              <w:pStyle w:val="TAL"/>
              <w:rPr>
                <w:rFonts w:cs="Arial"/>
                <w:sz w:val="16"/>
                <w:szCs w:val="16"/>
              </w:rPr>
            </w:pPr>
            <w:r w:rsidRPr="00365262">
              <w:rPr>
                <w:rFonts w:cs="Arial"/>
                <w:sz w:val="16"/>
                <w:szCs w:val="16"/>
              </w:rPr>
              <w:t>Ofinno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A51A2" w14:textId="0086EC52"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8A8AFF" w14:textId="417D4BA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315A2" w14:textId="238DC448" w:rsidR="00365262" w:rsidRPr="00365262" w:rsidRDefault="00365262" w:rsidP="00365262">
            <w:pPr>
              <w:pStyle w:val="TAL"/>
              <w:rPr>
                <w:rFonts w:cs="Arial"/>
                <w:sz w:val="16"/>
                <w:szCs w:val="16"/>
              </w:rPr>
            </w:pPr>
            <w:r w:rsidRPr="00365262">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6195C9" w14:textId="63EE778C" w:rsidR="00365262" w:rsidRPr="00365262" w:rsidRDefault="00365262" w:rsidP="00365262">
            <w:pPr>
              <w:pStyle w:val="TAL"/>
              <w:rPr>
                <w:rFonts w:cs="Arial"/>
                <w:sz w:val="16"/>
                <w:szCs w:val="16"/>
              </w:rPr>
            </w:pPr>
            <w:r w:rsidRPr="00365262">
              <w:rPr>
                <w:rFonts w:cs="Arial"/>
                <w:sz w:val="16"/>
                <w:szCs w:val="16"/>
              </w:rPr>
              <w:t>5438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BC00C2" w14:textId="4E6D2E45"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75E9EC" w14:textId="4D94E2EF"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0CEAC3FC"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84A8F7" w14:textId="4E5A33B8" w:rsidR="00365262" w:rsidRPr="00365262" w:rsidRDefault="00365262" w:rsidP="00365262">
            <w:pPr>
              <w:pStyle w:val="TAL"/>
              <w:rPr>
                <w:rFonts w:cs="Arial"/>
                <w:sz w:val="16"/>
                <w:szCs w:val="16"/>
              </w:rPr>
            </w:pPr>
            <w:r w:rsidRPr="00365262">
              <w:rPr>
                <w:rFonts w:cs="Arial"/>
                <w:sz w:val="16"/>
                <w:szCs w:val="16"/>
              </w:rPr>
              <w:t>R2-2506638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531AB2" w14:textId="43BD31AF" w:rsidR="00365262" w:rsidRPr="00365262" w:rsidRDefault="00365262" w:rsidP="00365262">
            <w:pPr>
              <w:pStyle w:val="TAL"/>
              <w:rPr>
                <w:rFonts w:cs="Arial"/>
                <w:sz w:val="16"/>
                <w:szCs w:val="16"/>
              </w:rPr>
            </w:pPr>
            <w:r w:rsidRPr="00365262">
              <w:rPr>
                <w:rFonts w:cs="Arial"/>
                <w:sz w:val="16"/>
                <w:szCs w:val="16"/>
              </w:rPr>
              <w:t>Introduction of AIML for NR air interface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33E806" w14:textId="4C27DC4B" w:rsidR="00365262" w:rsidRPr="00365262" w:rsidRDefault="00365262" w:rsidP="00365262">
            <w:pPr>
              <w:pStyle w:val="TAL"/>
              <w:rPr>
                <w:rFonts w:cs="Arial"/>
                <w:sz w:val="16"/>
                <w:szCs w:val="16"/>
              </w:rPr>
            </w:pPr>
            <w:r w:rsidRPr="00365262">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8DAFD" w14:textId="1531509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5E737" w14:textId="0FBAD0EC"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13F183" w14:textId="6049C961" w:rsidR="00365262" w:rsidRPr="00365262" w:rsidRDefault="00365262" w:rsidP="00365262">
            <w:pPr>
              <w:pStyle w:val="TAL"/>
              <w:rPr>
                <w:rFonts w:cs="Arial"/>
                <w:sz w:val="16"/>
                <w:szCs w:val="16"/>
              </w:rPr>
            </w:pPr>
            <w:r w:rsidRPr="00365262">
              <w:rPr>
                <w:rFonts w:cs="Arial"/>
                <w:sz w:val="16"/>
                <w:szCs w:val="16"/>
              </w:rPr>
              <w:t>NR_AIML_air-Core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2501D6" w14:textId="28BB34D4" w:rsidR="00365262" w:rsidRPr="00365262" w:rsidRDefault="00365262" w:rsidP="00365262">
            <w:pPr>
              <w:pStyle w:val="TAL"/>
              <w:rPr>
                <w:rFonts w:cs="Arial"/>
                <w:sz w:val="16"/>
                <w:szCs w:val="16"/>
              </w:rPr>
            </w:pPr>
            <w:r w:rsidRPr="00365262">
              <w:rPr>
                <w:rFonts w:cs="Arial"/>
                <w:sz w:val="16"/>
                <w:szCs w:val="16"/>
              </w:rPr>
              <w:t>5437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C44103" w14:textId="30E66363"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FEFADC" w14:textId="117F938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30FA28C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D49FA" w14:textId="1DAD6E33" w:rsidR="00365262" w:rsidRPr="00365262" w:rsidRDefault="00365262" w:rsidP="00365262">
            <w:pPr>
              <w:pStyle w:val="TAL"/>
              <w:rPr>
                <w:rFonts w:cs="Arial"/>
                <w:sz w:val="16"/>
                <w:szCs w:val="16"/>
              </w:rPr>
            </w:pPr>
            <w:r w:rsidRPr="00365262">
              <w:rPr>
                <w:rFonts w:cs="Arial"/>
                <w:sz w:val="16"/>
                <w:szCs w:val="16"/>
              </w:rPr>
              <w:t>R2-2506639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BBD4D5" w14:textId="61C7421D" w:rsidR="00365262" w:rsidRPr="00365262" w:rsidRDefault="00365262" w:rsidP="00365262">
            <w:pPr>
              <w:pStyle w:val="TAL"/>
              <w:rPr>
                <w:rFonts w:cs="Arial"/>
                <w:sz w:val="16"/>
                <w:szCs w:val="16"/>
              </w:rPr>
            </w:pPr>
            <w:r w:rsidRPr="00365262">
              <w:rPr>
                <w:rFonts w:cs="Arial"/>
                <w:sz w:val="16"/>
                <w:szCs w:val="16"/>
              </w:rPr>
              <w:t>Corrections on simultaneous Rx-Tx capability for TDD-SDL band combination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E0E77C" w14:textId="34403285" w:rsidR="00365262" w:rsidRPr="00365262" w:rsidRDefault="00365262" w:rsidP="00365262">
            <w:pPr>
              <w:pStyle w:val="TAL"/>
              <w:rPr>
                <w:rFonts w:cs="Arial"/>
                <w:sz w:val="16"/>
                <w:szCs w:val="16"/>
              </w:rPr>
            </w:pPr>
            <w:r w:rsidRPr="00365262">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1D86D7" w14:textId="37D4A2F9" w:rsidR="00365262" w:rsidRPr="00365262" w:rsidRDefault="00365262" w:rsidP="00365262">
            <w:pPr>
              <w:pStyle w:val="TAL"/>
              <w:rPr>
                <w:rFonts w:cs="Arial"/>
                <w:sz w:val="16"/>
                <w:szCs w:val="16"/>
              </w:rPr>
            </w:pPr>
            <w:r w:rsidRPr="00365262">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CADD9E" w14:textId="397324DB"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4C55F" w14:textId="2AD6BB36"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34B895" w14:textId="16364CB8" w:rsidR="00365262" w:rsidRPr="00365262" w:rsidRDefault="00365262" w:rsidP="00365262">
            <w:pPr>
              <w:pStyle w:val="TAL"/>
              <w:rPr>
                <w:rFonts w:cs="Arial"/>
                <w:sz w:val="16"/>
                <w:szCs w:val="16"/>
              </w:rPr>
            </w:pPr>
            <w:r w:rsidRPr="00365262">
              <w:rPr>
                <w:rFonts w:cs="Arial"/>
                <w:sz w:val="16"/>
                <w:szCs w:val="16"/>
              </w:rPr>
              <w:t>1310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A1BB2" w14:textId="3C29E983"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256756" w14:textId="2EF0290C"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178FCB8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FA5E24" w14:textId="136D7AD3" w:rsidR="00365262" w:rsidRPr="00365262" w:rsidRDefault="00365262" w:rsidP="00365262">
            <w:pPr>
              <w:pStyle w:val="TAL"/>
              <w:rPr>
                <w:rFonts w:cs="Arial"/>
                <w:sz w:val="16"/>
                <w:szCs w:val="16"/>
              </w:rPr>
            </w:pPr>
            <w:r w:rsidRPr="00365262">
              <w:rPr>
                <w:rFonts w:cs="Arial"/>
                <w:sz w:val="16"/>
                <w:szCs w:val="16"/>
              </w:rPr>
              <w:t>R2-2506640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FA3F61" w14:textId="0B282F49" w:rsidR="00365262" w:rsidRPr="00365262" w:rsidRDefault="00365262" w:rsidP="00365262">
            <w:pPr>
              <w:pStyle w:val="TAL"/>
              <w:rPr>
                <w:rFonts w:cs="Arial"/>
                <w:sz w:val="16"/>
                <w:szCs w:val="16"/>
              </w:rPr>
            </w:pPr>
            <w:r w:rsidRPr="00365262">
              <w:rPr>
                <w:rFonts w:cs="Arial"/>
                <w:sz w:val="16"/>
                <w:szCs w:val="16"/>
              </w:rPr>
              <w:t>Corrections on simultaneous Rx-Tx capability for TDD-SDL band combination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5E3DD5" w14:textId="1FAACA1B" w:rsidR="00365262" w:rsidRPr="00365262" w:rsidRDefault="00365262" w:rsidP="00365262">
            <w:pPr>
              <w:pStyle w:val="TAL"/>
              <w:rPr>
                <w:rFonts w:cs="Arial"/>
                <w:sz w:val="16"/>
                <w:szCs w:val="16"/>
              </w:rPr>
            </w:pPr>
            <w:r w:rsidRPr="00365262">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70D2B" w14:textId="1B0BC795"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40D69C" w14:textId="497160A8"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5C3B0" w14:textId="40486334"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E10670" w14:textId="5A02CAAA" w:rsidR="00365262" w:rsidRPr="00365262" w:rsidRDefault="00365262" w:rsidP="00365262">
            <w:pPr>
              <w:pStyle w:val="TAL"/>
              <w:rPr>
                <w:rFonts w:cs="Arial"/>
                <w:sz w:val="16"/>
                <w:szCs w:val="16"/>
              </w:rPr>
            </w:pPr>
            <w:r w:rsidRPr="00365262">
              <w:rPr>
                <w:rFonts w:cs="Arial"/>
                <w:sz w:val="16"/>
                <w:szCs w:val="16"/>
              </w:rPr>
              <w:t>1311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C0C5D0" w14:textId="3825D511"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718F35" w14:textId="1E6BC9F0"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5DA269D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7EF93F" w14:textId="5107CF89" w:rsidR="00365262" w:rsidRPr="00365262" w:rsidRDefault="00365262" w:rsidP="00365262">
            <w:pPr>
              <w:pStyle w:val="TAL"/>
              <w:rPr>
                <w:rFonts w:cs="Arial"/>
                <w:sz w:val="16"/>
                <w:szCs w:val="16"/>
              </w:rPr>
            </w:pPr>
            <w:r w:rsidRPr="00365262">
              <w:rPr>
                <w:rFonts w:cs="Arial"/>
                <w:sz w:val="16"/>
                <w:szCs w:val="16"/>
              </w:rPr>
              <w:t>R2-2506641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2C9025" w14:textId="175CF836" w:rsidR="00365262" w:rsidRPr="00365262" w:rsidRDefault="00365262" w:rsidP="00365262">
            <w:pPr>
              <w:pStyle w:val="TAL"/>
              <w:rPr>
                <w:rFonts w:cs="Arial"/>
                <w:sz w:val="16"/>
                <w:szCs w:val="16"/>
              </w:rPr>
            </w:pPr>
            <w:r w:rsidRPr="00365262">
              <w:rPr>
                <w:rFonts w:cs="Arial"/>
                <w:sz w:val="16"/>
                <w:szCs w:val="16"/>
              </w:rPr>
              <w:t>Corrections on simultaneous Rx-Tx capability for TDD-SDL band combination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A2C65E" w14:textId="64AAEA49" w:rsidR="00365262" w:rsidRPr="00365262" w:rsidRDefault="00365262" w:rsidP="00365262">
            <w:pPr>
              <w:pStyle w:val="TAL"/>
              <w:rPr>
                <w:rFonts w:cs="Arial"/>
                <w:sz w:val="16"/>
                <w:szCs w:val="16"/>
              </w:rPr>
            </w:pPr>
            <w:r w:rsidRPr="00365262">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0D658" w14:textId="4DE5A1E6"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BD1C6" w14:textId="40C903F3"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B70AB" w14:textId="55868041"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DE44DB" w14:textId="2717E4C1" w:rsidR="00365262" w:rsidRPr="00365262" w:rsidRDefault="00365262" w:rsidP="00365262">
            <w:pPr>
              <w:pStyle w:val="TAL"/>
              <w:rPr>
                <w:rFonts w:cs="Arial"/>
                <w:sz w:val="16"/>
                <w:szCs w:val="16"/>
              </w:rPr>
            </w:pPr>
            <w:r w:rsidRPr="00365262">
              <w:rPr>
                <w:rFonts w:cs="Arial"/>
                <w:sz w:val="16"/>
                <w:szCs w:val="16"/>
              </w:rPr>
              <w:t>1312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0485C4" w14:textId="5AAF7696"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8C5B97" w14:textId="1865345B"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4F58020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C3B14C" w14:textId="4B44863B" w:rsidR="00365262" w:rsidRPr="00365262" w:rsidRDefault="00365262" w:rsidP="00365262">
            <w:pPr>
              <w:pStyle w:val="TAL"/>
              <w:rPr>
                <w:rFonts w:cs="Arial"/>
                <w:sz w:val="16"/>
                <w:szCs w:val="16"/>
              </w:rPr>
            </w:pPr>
            <w:r w:rsidRPr="00365262">
              <w:rPr>
                <w:rFonts w:cs="Arial"/>
                <w:sz w:val="16"/>
                <w:szCs w:val="16"/>
              </w:rPr>
              <w:t>R2-2506642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759265" w14:textId="4AF94839" w:rsidR="00365262" w:rsidRPr="00365262" w:rsidRDefault="00365262" w:rsidP="00365262">
            <w:pPr>
              <w:pStyle w:val="TAL"/>
              <w:rPr>
                <w:rFonts w:cs="Arial"/>
                <w:sz w:val="16"/>
                <w:szCs w:val="16"/>
              </w:rPr>
            </w:pPr>
            <w:r w:rsidRPr="00365262">
              <w:rPr>
                <w:rFonts w:cs="Arial"/>
                <w:sz w:val="16"/>
                <w:szCs w:val="16"/>
              </w:rPr>
              <w:t>Corrections on simultaneous Rx-Tx capability for TDD-SDL band combination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DE1BE" w14:textId="58547E89" w:rsidR="00365262" w:rsidRPr="00365262" w:rsidRDefault="00365262" w:rsidP="00365262">
            <w:pPr>
              <w:pStyle w:val="TAL"/>
              <w:rPr>
                <w:rFonts w:cs="Arial"/>
                <w:sz w:val="16"/>
                <w:szCs w:val="16"/>
              </w:rPr>
            </w:pPr>
            <w:r w:rsidRPr="00365262">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A0094" w14:textId="7A6E29F0"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508CF" w14:textId="63D99E35"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F94E9" w14:textId="1DF290E0"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7092D3" w14:textId="0B49FDAA" w:rsidR="00365262" w:rsidRPr="00365262" w:rsidRDefault="00365262" w:rsidP="00365262">
            <w:pPr>
              <w:pStyle w:val="TAL"/>
              <w:rPr>
                <w:rFonts w:cs="Arial"/>
                <w:sz w:val="16"/>
                <w:szCs w:val="16"/>
              </w:rPr>
            </w:pPr>
            <w:r w:rsidRPr="00365262">
              <w:rPr>
                <w:rFonts w:cs="Arial"/>
                <w:sz w:val="16"/>
                <w:szCs w:val="16"/>
              </w:rPr>
              <w:t>1313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BD7CDF" w14:textId="309514B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6C5725" w14:textId="6249500E"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06A60946"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51B8DA" w14:textId="2F43B5E5" w:rsidR="00365262" w:rsidRPr="00365262" w:rsidRDefault="00365262" w:rsidP="00365262">
            <w:pPr>
              <w:pStyle w:val="TAL"/>
              <w:rPr>
                <w:rFonts w:cs="Arial"/>
                <w:sz w:val="16"/>
                <w:szCs w:val="16"/>
              </w:rPr>
            </w:pPr>
            <w:r w:rsidRPr="00365262">
              <w:rPr>
                <w:rFonts w:cs="Arial"/>
                <w:sz w:val="16"/>
                <w:szCs w:val="16"/>
              </w:rPr>
              <w:t>R2-2506643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2D70E5" w14:textId="26FEE93E" w:rsidR="00365262" w:rsidRPr="00365262" w:rsidRDefault="00365262" w:rsidP="00365262">
            <w:pPr>
              <w:pStyle w:val="TAL"/>
              <w:rPr>
                <w:rFonts w:cs="Arial"/>
                <w:sz w:val="16"/>
                <w:szCs w:val="16"/>
              </w:rPr>
            </w:pPr>
            <w:r w:rsidRPr="00365262">
              <w:rPr>
                <w:rFonts w:cs="Arial"/>
                <w:sz w:val="16"/>
                <w:szCs w:val="16"/>
              </w:rPr>
              <w:t>Clarifications on the applicability of independent gap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50B1AC" w14:textId="1C46C46B" w:rsidR="00365262" w:rsidRPr="00365262" w:rsidRDefault="00365262" w:rsidP="00365262">
            <w:pPr>
              <w:pStyle w:val="TAL"/>
              <w:rPr>
                <w:rFonts w:cs="Arial"/>
                <w:sz w:val="16"/>
                <w:szCs w:val="16"/>
              </w:rPr>
            </w:pPr>
            <w:r w:rsidRPr="00365262">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CDAF7" w14:textId="102405C2" w:rsidR="00365262" w:rsidRPr="00365262" w:rsidRDefault="00365262" w:rsidP="00365262">
            <w:pPr>
              <w:pStyle w:val="TAL"/>
              <w:rPr>
                <w:rFonts w:cs="Arial"/>
                <w:sz w:val="16"/>
                <w:szCs w:val="16"/>
              </w:rPr>
            </w:pPr>
            <w:r w:rsidRPr="00365262">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91A82" w14:textId="04AD746E"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AD2D3" w14:textId="405B4A87"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A6F48A" w14:textId="23F346B8" w:rsidR="00365262" w:rsidRPr="00365262" w:rsidRDefault="00365262" w:rsidP="00365262">
            <w:pPr>
              <w:pStyle w:val="TAL"/>
              <w:rPr>
                <w:rFonts w:cs="Arial"/>
                <w:sz w:val="16"/>
                <w:szCs w:val="16"/>
              </w:rPr>
            </w:pPr>
            <w:r w:rsidRPr="00365262">
              <w:rPr>
                <w:rFonts w:cs="Arial"/>
                <w:sz w:val="16"/>
                <w:szCs w:val="16"/>
              </w:rPr>
              <w:t>1346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005722" w14:textId="46ECC64D"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1B76B7" w14:textId="0480606D" w:rsidR="00365262" w:rsidRPr="00365262" w:rsidRDefault="00365262" w:rsidP="00365262">
            <w:pPr>
              <w:pStyle w:val="TAL"/>
              <w:rPr>
                <w:rFonts w:cs="Arial"/>
                <w:sz w:val="16"/>
                <w:szCs w:val="16"/>
              </w:rPr>
            </w:pPr>
            <w:r w:rsidRPr="00365262">
              <w:rPr>
                <w:rFonts w:cs="Arial"/>
                <w:sz w:val="16"/>
                <w:szCs w:val="16"/>
              </w:rPr>
              <w:t>F</w:t>
            </w:r>
          </w:p>
        </w:tc>
      </w:tr>
      <w:tr w:rsidR="00365262" w:rsidRPr="00365262" w14:paraId="2ABD14B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BE7E26" w14:textId="017B0163" w:rsidR="00365262" w:rsidRPr="00365262" w:rsidRDefault="00365262" w:rsidP="00365262">
            <w:pPr>
              <w:pStyle w:val="TAL"/>
              <w:rPr>
                <w:rFonts w:cs="Arial"/>
                <w:sz w:val="16"/>
                <w:szCs w:val="16"/>
              </w:rPr>
            </w:pPr>
            <w:r w:rsidRPr="00365262">
              <w:rPr>
                <w:rFonts w:cs="Arial"/>
                <w:sz w:val="16"/>
                <w:szCs w:val="16"/>
              </w:rPr>
              <w:t>R2-2506644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FA48BA" w14:textId="6B4E031B" w:rsidR="00365262" w:rsidRPr="00365262" w:rsidRDefault="00365262" w:rsidP="00365262">
            <w:pPr>
              <w:pStyle w:val="TAL"/>
              <w:rPr>
                <w:rFonts w:cs="Arial"/>
                <w:sz w:val="16"/>
                <w:szCs w:val="16"/>
              </w:rPr>
            </w:pPr>
            <w:r w:rsidRPr="00365262">
              <w:rPr>
                <w:rFonts w:cs="Arial"/>
                <w:sz w:val="16"/>
                <w:szCs w:val="16"/>
              </w:rPr>
              <w:t>Clarifications on the applicability of independent gap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C4E800" w14:textId="2ADA2509" w:rsidR="00365262" w:rsidRPr="00365262" w:rsidRDefault="00365262" w:rsidP="00365262">
            <w:pPr>
              <w:pStyle w:val="TAL"/>
              <w:rPr>
                <w:rFonts w:cs="Arial"/>
                <w:sz w:val="16"/>
                <w:szCs w:val="16"/>
              </w:rPr>
            </w:pPr>
            <w:r w:rsidRPr="00365262">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53F6F" w14:textId="40F3C1BC" w:rsidR="00365262" w:rsidRPr="00365262" w:rsidRDefault="00365262" w:rsidP="00365262">
            <w:pPr>
              <w:pStyle w:val="TAL"/>
              <w:rPr>
                <w:rFonts w:cs="Arial"/>
                <w:sz w:val="16"/>
                <w:szCs w:val="16"/>
              </w:rPr>
            </w:pPr>
            <w:r w:rsidRPr="00365262">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F73B1" w14:textId="66EF60BC"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63C91" w14:textId="4BFDC32F"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AE7CD7" w14:textId="34CE01DE" w:rsidR="00365262" w:rsidRPr="00365262" w:rsidRDefault="00365262" w:rsidP="00365262">
            <w:pPr>
              <w:pStyle w:val="TAL"/>
              <w:rPr>
                <w:rFonts w:cs="Arial"/>
                <w:sz w:val="16"/>
                <w:szCs w:val="16"/>
              </w:rPr>
            </w:pPr>
            <w:r w:rsidRPr="00365262">
              <w:rPr>
                <w:rFonts w:cs="Arial"/>
                <w:sz w:val="16"/>
                <w:szCs w:val="16"/>
              </w:rPr>
              <w:t>1347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F808D0" w14:textId="5E2A6C33"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77030F" w14:textId="1C85D678"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6F3AD03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D08826" w14:textId="03C9896F" w:rsidR="00365262" w:rsidRPr="00365262" w:rsidRDefault="00365262" w:rsidP="00365262">
            <w:pPr>
              <w:pStyle w:val="TAL"/>
              <w:rPr>
                <w:rFonts w:cs="Arial"/>
                <w:sz w:val="16"/>
                <w:szCs w:val="16"/>
              </w:rPr>
            </w:pPr>
            <w:r w:rsidRPr="00365262">
              <w:rPr>
                <w:rFonts w:cs="Arial"/>
                <w:sz w:val="16"/>
                <w:szCs w:val="16"/>
              </w:rPr>
              <w:t>R2-2506645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03F838" w14:textId="56A32C04" w:rsidR="00365262" w:rsidRPr="00365262" w:rsidRDefault="00365262" w:rsidP="00365262">
            <w:pPr>
              <w:pStyle w:val="TAL"/>
              <w:rPr>
                <w:rFonts w:cs="Arial"/>
                <w:sz w:val="16"/>
                <w:szCs w:val="16"/>
              </w:rPr>
            </w:pPr>
            <w:r w:rsidRPr="00365262">
              <w:rPr>
                <w:rFonts w:cs="Arial"/>
                <w:sz w:val="16"/>
                <w:szCs w:val="16"/>
              </w:rPr>
              <w:t>Clarifications on the applicability of independent gap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562ABA" w14:textId="4CDC8BEA" w:rsidR="00365262" w:rsidRPr="00365262" w:rsidRDefault="00365262" w:rsidP="00365262">
            <w:pPr>
              <w:pStyle w:val="TAL"/>
              <w:rPr>
                <w:rFonts w:cs="Arial"/>
                <w:sz w:val="16"/>
                <w:szCs w:val="16"/>
              </w:rPr>
            </w:pPr>
            <w:r w:rsidRPr="00365262">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1E5C0" w14:textId="01FBEF0F" w:rsidR="00365262" w:rsidRPr="00365262" w:rsidRDefault="00365262" w:rsidP="00365262">
            <w:pPr>
              <w:pStyle w:val="TAL"/>
              <w:rPr>
                <w:rFonts w:cs="Arial"/>
                <w:sz w:val="16"/>
                <w:szCs w:val="16"/>
              </w:rPr>
            </w:pPr>
            <w:r w:rsidRPr="00365262">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80231" w14:textId="23DA5E8E"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8ECFE" w14:textId="493972C1"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7881ED" w14:textId="60B263AD" w:rsidR="00365262" w:rsidRPr="00365262" w:rsidRDefault="00365262" w:rsidP="00365262">
            <w:pPr>
              <w:pStyle w:val="TAL"/>
              <w:rPr>
                <w:rFonts w:cs="Arial"/>
                <w:sz w:val="16"/>
                <w:szCs w:val="16"/>
              </w:rPr>
            </w:pPr>
            <w:r w:rsidRPr="00365262">
              <w:rPr>
                <w:rFonts w:cs="Arial"/>
                <w:sz w:val="16"/>
                <w:szCs w:val="16"/>
              </w:rPr>
              <w:t>1331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D16AC" w14:textId="36A6CB79"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FB9975" w14:textId="37D8C2D0"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4D7418E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534026" w14:textId="572DFB39" w:rsidR="00365262" w:rsidRPr="00365262" w:rsidRDefault="00365262" w:rsidP="00365262">
            <w:pPr>
              <w:pStyle w:val="TAL"/>
              <w:rPr>
                <w:rFonts w:cs="Arial"/>
                <w:sz w:val="16"/>
                <w:szCs w:val="16"/>
              </w:rPr>
            </w:pPr>
            <w:r w:rsidRPr="00365262">
              <w:rPr>
                <w:rFonts w:cs="Arial"/>
                <w:sz w:val="16"/>
                <w:szCs w:val="16"/>
              </w:rPr>
              <w:t>R2-2506646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D0CE0B" w14:textId="7A194FFE" w:rsidR="00365262" w:rsidRPr="00365262" w:rsidRDefault="00365262" w:rsidP="00365262">
            <w:pPr>
              <w:pStyle w:val="TAL"/>
              <w:rPr>
                <w:rFonts w:cs="Arial"/>
                <w:sz w:val="16"/>
                <w:szCs w:val="16"/>
              </w:rPr>
            </w:pPr>
            <w:r w:rsidRPr="00365262">
              <w:rPr>
                <w:rFonts w:cs="Arial"/>
                <w:sz w:val="16"/>
                <w:szCs w:val="16"/>
              </w:rPr>
              <w:t>Clarifications on the applicability of independent gap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D4679" w14:textId="381EAD86" w:rsidR="00365262" w:rsidRPr="00365262" w:rsidRDefault="00365262" w:rsidP="00365262">
            <w:pPr>
              <w:pStyle w:val="TAL"/>
              <w:rPr>
                <w:rFonts w:cs="Arial"/>
                <w:sz w:val="16"/>
                <w:szCs w:val="16"/>
              </w:rPr>
            </w:pPr>
            <w:r w:rsidRPr="00365262">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57EEC" w14:textId="37419DF7"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3244F" w14:textId="7232A6C6"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4DF37" w14:textId="31428ED8" w:rsidR="00365262" w:rsidRPr="00365262" w:rsidRDefault="00365262" w:rsidP="00365262">
            <w:pPr>
              <w:pStyle w:val="TAL"/>
              <w:rPr>
                <w:rFonts w:cs="Arial"/>
                <w:sz w:val="16"/>
                <w:szCs w:val="16"/>
              </w:rPr>
            </w:pPr>
            <w:r w:rsidRPr="00365262">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2405D6" w14:textId="228A1559" w:rsidR="00365262" w:rsidRPr="00365262" w:rsidRDefault="00365262" w:rsidP="00365262">
            <w:pPr>
              <w:pStyle w:val="TAL"/>
              <w:rPr>
                <w:rFonts w:cs="Arial"/>
                <w:sz w:val="16"/>
                <w:szCs w:val="16"/>
              </w:rPr>
            </w:pPr>
            <w:r w:rsidRPr="00365262">
              <w:rPr>
                <w:rFonts w:cs="Arial"/>
                <w:sz w:val="16"/>
                <w:szCs w:val="16"/>
              </w:rPr>
              <w:t>1332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00E02D" w14:textId="2661C748"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A4D460" w14:textId="1026E7BB"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05A61DD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D22D2" w14:textId="2EFF49C9" w:rsidR="00365262" w:rsidRPr="00365262" w:rsidRDefault="00365262" w:rsidP="00365262">
            <w:pPr>
              <w:pStyle w:val="TAL"/>
              <w:rPr>
                <w:rFonts w:cs="Arial"/>
                <w:sz w:val="16"/>
                <w:szCs w:val="16"/>
              </w:rPr>
            </w:pPr>
            <w:r w:rsidRPr="00365262">
              <w:rPr>
                <w:rFonts w:cs="Arial"/>
                <w:sz w:val="16"/>
                <w:szCs w:val="16"/>
              </w:rPr>
              <w:t>R2-2506647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5DD39E" w14:textId="1FC1A771" w:rsidR="00365262" w:rsidRPr="00365262" w:rsidRDefault="00365262" w:rsidP="00365262">
            <w:pPr>
              <w:pStyle w:val="TAL"/>
              <w:rPr>
                <w:rFonts w:cs="Arial"/>
                <w:sz w:val="16"/>
                <w:szCs w:val="16"/>
              </w:rPr>
            </w:pPr>
            <w:r w:rsidRPr="00365262">
              <w:rPr>
                <w:rFonts w:cs="Arial"/>
                <w:sz w:val="16"/>
                <w:szCs w:val="16"/>
              </w:rPr>
              <w:t>Introduction of 7MHz channel bandwidth [FR1_7MHz_BW]</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8C1BA8" w14:textId="6341655A" w:rsidR="00365262" w:rsidRPr="00365262" w:rsidRDefault="00365262" w:rsidP="00365262">
            <w:pPr>
              <w:pStyle w:val="TAL"/>
              <w:rPr>
                <w:rFonts w:cs="Arial"/>
                <w:sz w:val="16"/>
                <w:szCs w:val="16"/>
              </w:rPr>
            </w:pPr>
            <w:r w:rsidRPr="00365262">
              <w:rPr>
                <w:rFonts w:cs="Arial"/>
                <w:sz w:val="16"/>
                <w:szCs w:val="16"/>
              </w:rPr>
              <w:t>T-Mobile USA,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DCBE7" w14:textId="6191C31C"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44EE3" w14:textId="22DA6826"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31894" w14:textId="07779A7B" w:rsidR="00365262" w:rsidRPr="00365262" w:rsidRDefault="00365262" w:rsidP="00365262">
            <w:pPr>
              <w:pStyle w:val="TAL"/>
              <w:rPr>
                <w:rFonts w:cs="Arial"/>
                <w:sz w:val="16"/>
                <w:szCs w:val="16"/>
              </w:rPr>
            </w:pPr>
            <w:r w:rsidRPr="00365262">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2D5DC" w14:textId="456B56B2" w:rsidR="00365262" w:rsidRPr="00365262" w:rsidRDefault="00365262" w:rsidP="00365262">
            <w:pPr>
              <w:pStyle w:val="TAL"/>
              <w:rPr>
                <w:rFonts w:cs="Arial"/>
                <w:sz w:val="16"/>
                <w:szCs w:val="16"/>
              </w:rPr>
            </w:pPr>
            <w:r w:rsidRPr="00365262">
              <w:rPr>
                <w:rFonts w:cs="Arial"/>
                <w:sz w:val="16"/>
                <w:szCs w:val="16"/>
              </w:rPr>
              <w:t>5308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C32892" w14:textId="41E9BAEA"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F8461A" w14:textId="3EB46B17"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67F809D2"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D3F5D5" w14:textId="7E8715F2" w:rsidR="00365262" w:rsidRPr="00365262" w:rsidRDefault="00365262" w:rsidP="00365262">
            <w:pPr>
              <w:pStyle w:val="TAL"/>
              <w:rPr>
                <w:rFonts w:cs="Arial"/>
                <w:sz w:val="16"/>
                <w:szCs w:val="16"/>
              </w:rPr>
            </w:pPr>
            <w:r w:rsidRPr="00365262">
              <w:rPr>
                <w:rFonts w:cs="Arial"/>
                <w:sz w:val="16"/>
                <w:szCs w:val="16"/>
              </w:rPr>
              <w:t>R2-2506648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8ACAB6" w14:textId="7087A019" w:rsidR="00365262" w:rsidRPr="00365262" w:rsidRDefault="00365262" w:rsidP="00365262">
            <w:pPr>
              <w:pStyle w:val="TAL"/>
              <w:rPr>
                <w:rFonts w:cs="Arial"/>
                <w:sz w:val="16"/>
                <w:szCs w:val="16"/>
              </w:rPr>
            </w:pPr>
            <w:r w:rsidRPr="00365262">
              <w:rPr>
                <w:rFonts w:cs="Arial"/>
                <w:sz w:val="16"/>
                <w:szCs w:val="16"/>
              </w:rPr>
              <w:t>Introduction of 7MHz channel bandwidth [FR1_7MHz_BW]</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8F9C41" w14:textId="1E15D7B8" w:rsidR="00365262" w:rsidRPr="00365262" w:rsidRDefault="00365262" w:rsidP="00365262">
            <w:pPr>
              <w:pStyle w:val="TAL"/>
              <w:rPr>
                <w:rFonts w:cs="Arial"/>
                <w:sz w:val="16"/>
                <w:szCs w:val="16"/>
              </w:rPr>
            </w:pPr>
            <w:r w:rsidRPr="00365262">
              <w:rPr>
                <w:rFonts w:cs="Arial"/>
                <w:sz w:val="16"/>
                <w:szCs w:val="16"/>
              </w:rPr>
              <w:t>T-Mobile USA,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A586E" w14:textId="4C83C0F7"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F669A" w14:textId="459B46DC"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FF856" w14:textId="26AD89E9" w:rsidR="00365262" w:rsidRPr="00365262" w:rsidRDefault="00365262" w:rsidP="00365262">
            <w:pPr>
              <w:pStyle w:val="TAL"/>
              <w:rPr>
                <w:rFonts w:cs="Arial"/>
                <w:sz w:val="16"/>
                <w:szCs w:val="16"/>
              </w:rPr>
            </w:pPr>
            <w:r w:rsidRPr="00365262">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06E5A5" w14:textId="1D6DC02B" w:rsidR="00365262" w:rsidRPr="00365262" w:rsidRDefault="00365262" w:rsidP="00365262">
            <w:pPr>
              <w:pStyle w:val="TAL"/>
              <w:rPr>
                <w:rFonts w:cs="Arial"/>
                <w:sz w:val="16"/>
                <w:szCs w:val="16"/>
              </w:rPr>
            </w:pPr>
            <w:r w:rsidRPr="00365262">
              <w:rPr>
                <w:rFonts w:cs="Arial"/>
                <w:sz w:val="16"/>
                <w:szCs w:val="16"/>
              </w:rPr>
              <w:t>1258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A49BB8" w14:textId="1671F3C9"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F6C532" w14:textId="2CA22868"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7152E2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9DA477" w14:textId="2992DD10" w:rsidR="00365262" w:rsidRPr="00365262" w:rsidRDefault="00365262" w:rsidP="00365262">
            <w:pPr>
              <w:pStyle w:val="TAL"/>
              <w:rPr>
                <w:rFonts w:cs="Arial"/>
                <w:sz w:val="16"/>
                <w:szCs w:val="16"/>
              </w:rPr>
            </w:pPr>
            <w:r w:rsidRPr="00365262">
              <w:rPr>
                <w:rFonts w:cs="Arial"/>
                <w:sz w:val="16"/>
                <w:szCs w:val="16"/>
              </w:rPr>
              <w:t>R2-2506649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BB47A5" w14:textId="1D8EBAFA" w:rsidR="00365262" w:rsidRPr="00365262" w:rsidRDefault="00365262" w:rsidP="00365262">
            <w:pPr>
              <w:pStyle w:val="TAL"/>
              <w:rPr>
                <w:rFonts w:cs="Arial"/>
                <w:sz w:val="16"/>
                <w:szCs w:val="16"/>
              </w:rPr>
            </w:pPr>
            <w:r w:rsidRPr="00365262">
              <w:rPr>
                <w:rFonts w:cs="Arial"/>
                <w:sz w:val="16"/>
                <w:szCs w:val="16"/>
              </w:rPr>
              <w:t>Correction on intraF-NeighMeasForSCellWithoutSSB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B83353" w14:textId="07A7CF55" w:rsidR="00365262" w:rsidRPr="00365262" w:rsidRDefault="00365262" w:rsidP="00365262">
            <w:pPr>
              <w:pStyle w:val="TAL"/>
              <w:rPr>
                <w:rFonts w:cs="Arial"/>
                <w:sz w:val="16"/>
                <w:szCs w:val="16"/>
              </w:rPr>
            </w:pPr>
            <w:r w:rsidRPr="00365262">
              <w:rPr>
                <w:rFonts w:cs="Arial"/>
                <w:sz w:val="16"/>
                <w:szCs w:val="16"/>
              </w:rPr>
              <w:t>ZTE Corporation, Sanechips, Nokia,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5BB56" w14:textId="333FE919" w:rsidR="00365262" w:rsidRPr="00365262" w:rsidRDefault="00365262" w:rsidP="00365262">
            <w:pPr>
              <w:pStyle w:val="TAL"/>
              <w:rPr>
                <w:rFonts w:cs="Arial"/>
                <w:sz w:val="16"/>
                <w:szCs w:val="16"/>
              </w:rPr>
            </w:pPr>
            <w:r w:rsidRPr="00365262">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0B752" w14:textId="0B705772"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59FE6" w14:textId="7745D80E" w:rsidR="00365262" w:rsidRPr="00365262" w:rsidRDefault="00365262" w:rsidP="00365262">
            <w:pPr>
              <w:pStyle w:val="TAL"/>
              <w:rPr>
                <w:rFonts w:cs="Arial"/>
                <w:sz w:val="16"/>
                <w:szCs w:val="16"/>
              </w:rPr>
            </w:pPr>
            <w:r w:rsidRPr="00365262">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9435F5" w14:textId="476AA4D5" w:rsidR="00365262" w:rsidRPr="00365262" w:rsidRDefault="00365262" w:rsidP="00365262">
            <w:pPr>
              <w:pStyle w:val="TAL"/>
              <w:rPr>
                <w:rFonts w:cs="Arial"/>
                <w:sz w:val="16"/>
                <w:szCs w:val="16"/>
              </w:rPr>
            </w:pPr>
            <w:r w:rsidRPr="00365262">
              <w:rPr>
                <w:rFonts w:cs="Arial"/>
                <w:sz w:val="16"/>
                <w:szCs w:val="16"/>
              </w:rPr>
              <w:t>1345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E6FE81" w14:textId="61424B6E"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BE5024" w14:textId="4754A2D0" w:rsidR="00365262" w:rsidRPr="00365262" w:rsidRDefault="00365262" w:rsidP="00365262">
            <w:pPr>
              <w:pStyle w:val="TAL"/>
              <w:rPr>
                <w:rFonts w:cs="Arial"/>
                <w:sz w:val="16"/>
                <w:szCs w:val="16"/>
              </w:rPr>
            </w:pPr>
            <w:r w:rsidRPr="00365262">
              <w:rPr>
                <w:rFonts w:cs="Arial"/>
                <w:sz w:val="16"/>
                <w:szCs w:val="16"/>
              </w:rPr>
              <w:t>A</w:t>
            </w:r>
          </w:p>
        </w:tc>
      </w:tr>
      <w:tr w:rsidR="00365262" w:rsidRPr="00365262" w14:paraId="6C308A47"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99378F" w14:textId="421339E0" w:rsidR="00365262" w:rsidRPr="00365262" w:rsidRDefault="00365262" w:rsidP="00365262">
            <w:pPr>
              <w:pStyle w:val="TAL"/>
              <w:rPr>
                <w:rFonts w:cs="Arial"/>
                <w:sz w:val="16"/>
                <w:szCs w:val="16"/>
              </w:rPr>
            </w:pPr>
            <w:r w:rsidRPr="00365262">
              <w:rPr>
                <w:rFonts w:cs="Arial"/>
                <w:sz w:val="16"/>
                <w:szCs w:val="16"/>
              </w:rPr>
              <w:t>R2-2506650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F5402A" w14:textId="111C90C7" w:rsidR="00365262" w:rsidRPr="00365262" w:rsidRDefault="00365262" w:rsidP="00365262">
            <w:pPr>
              <w:pStyle w:val="TAL"/>
              <w:rPr>
                <w:rFonts w:cs="Arial"/>
                <w:sz w:val="16"/>
                <w:szCs w:val="16"/>
              </w:rPr>
            </w:pPr>
            <w:r w:rsidRPr="00365262">
              <w:rPr>
                <w:rFonts w:cs="Arial"/>
                <w:sz w:val="16"/>
                <w:szCs w:val="16"/>
              </w:rPr>
              <w:t>Introduction of redirection from NR TN to NR NTN to 38.306 [NR_TN_NTN_redir]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AB7596" w14:textId="0FEADC97"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CAA54E" w14:textId="161B809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46273" w14:textId="28B807A5"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B1A9B2" w14:textId="38EE2C6D"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C7FC49" w14:textId="5C7B1462" w:rsidR="00365262" w:rsidRPr="00365262" w:rsidRDefault="00365262" w:rsidP="00365262">
            <w:pPr>
              <w:pStyle w:val="TAL"/>
              <w:rPr>
                <w:rFonts w:cs="Arial"/>
                <w:sz w:val="16"/>
                <w:szCs w:val="16"/>
              </w:rPr>
            </w:pPr>
            <w:r w:rsidRPr="00365262">
              <w:rPr>
                <w:rFonts w:cs="Arial"/>
                <w:sz w:val="16"/>
                <w:szCs w:val="16"/>
              </w:rPr>
              <w:t>1348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266891" w14:textId="78C9E185"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8659D0" w14:textId="73DD970F"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9B2ADA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35C09A" w14:textId="1711C083" w:rsidR="00365262" w:rsidRPr="00365262" w:rsidRDefault="00365262" w:rsidP="00365262">
            <w:pPr>
              <w:pStyle w:val="TAL"/>
              <w:rPr>
                <w:rFonts w:cs="Arial"/>
                <w:sz w:val="16"/>
                <w:szCs w:val="16"/>
              </w:rPr>
            </w:pPr>
            <w:r w:rsidRPr="00365262">
              <w:rPr>
                <w:rFonts w:cs="Arial"/>
                <w:sz w:val="16"/>
                <w:szCs w:val="16"/>
              </w:rPr>
              <w:t>R2-2506651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2AA2B2" w14:textId="3F0B799A" w:rsidR="00365262" w:rsidRPr="00365262" w:rsidRDefault="00365262" w:rsidP="00365262">
            <w:pPr>
              <w:pStyle w:val="TAL"/>
              <w:rPr>
                <w:rFonts w:cs="Arial"/>
                <w:sz w:val="16"/>
                <w:szCs w:val="16"/>
              </w:rPr>
            </w:pPr>
            <w:r w:rsidRPr="00365262">
              <w:rPr>
                <w:rFonts w:cs="Arial"/>
                <w:sz w:val="16"/>
                <w:szCs w:val="16"/>
              </w:rPr>
              <w:t>Introduction of IoT TN to NTN redirection to 36.306 [IoT_TN_NTN_redir]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B05CD5" w14:textId="3644D2E7" w:rsidR="00365262" w:rsidRPr="00365262" w:rsidRDefault="00365262" w:rsidP="00365262">
            <w:pPr>
              <w:pStyle w:val="TAL"/>
              <w:rPr>
                <w:rFonts w:cs="Arial"/>
                <w:sz w:val="16"/>
                <w:szCs w:val="16"/>
              </w:rPr>
            </w:pPr>
            <w:r w:rsidRPr="00365262">
              <w:rPr>
                <w:rFonts w:cs="Arial"/>
                <w:sz w:val="16"/>
                <w:szCs w:val="16"/>
              </w:rPr>
              <w:t>Samsung, Ericsson,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62CE0" w14:textId="6B187ECB"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544A84" w14:textId="75AAA8AB" w:rsidR="00365262" w:rsidRPr="00365262" w:rsidRDefault="00365262" w:rsidP="00365262">
            <w:pPr>
              <w:pStyle w:val="TAL"/>
              <w:rPr>
                <w:rFonts w:cs="Arial"/>
                <w:sz w:val="16"/>
                <w:szCs w:val="16"/>
              </w:rPr>
            </w:pPr>
            <w:r w:rsidRPr="00365262">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B8C2F" w14:textId="4235E2A6"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FDC5EE" w14:textId="6EAB3CF6" w:rsidR="00365262" w:rsidRPr="00365262" w:rsidRDefault="00365262" w:rsidP="00365262">
            <w:pPr>
              <w:pStyle w:val="TAL"/>
              <w:rPr>
                <w:rFonts w:cs="Arial"/>
                <w:sz w:val="16"/>
                <w:szCs w:val="16"/>
              </w:rPr>
            </w:pPr>
            <w:r w:rsidRPr="00365262">
              <w:rPr>
                <w:rFonts w:cs="Arial"/>
                <w:sz w:val="16"/>
                <w:szCs w:val="16"/>
              </w:rPr>
              <w:t>1925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9F3A05" w14:textId="3A4EA97F" w:rsidR="00365262" w:rsidRPr="00365262" w:rsidRDefault="00365262" w:rsidP="00365262">
            <w:pPr>
              <w:pStyle w:val="TAL"/>
              <w:rPr>
                <w:rFonts w:cs="Arial"/>
                <w:sz w:val="16"/>
                <w:szCs w:val="16"/>
              </w:rPr>
            </w:pPr>
            <w:r w:rsidRPr="00365262">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817D59" w14:textId="76C937FD"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50D12D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BBBB5A" w14:textId="5AF62977" w:rsidR="00365262" w:rsidRPr="00365262" w:rsidRDefault="00365262" w:rsidP="00365262">
            <w:pPr>
              <w:pStyle w:val="TAL"/>
              <w:rPr>
                <w:rFonts w:cs="Arial"/>
                <w:sz w:val="16"/>
                <w:szCs w:val="16"/>
              </w:rPr>
            </w:pPr>
            <w:r w:rsidRPr="00365262">
              <w:rPr>
                <w:rFonts w:cs="Arial"/>
                <w:sz w:val="16"/>
                <w:szCs w:val="16"/>
              </w:rPr>
              <w:t>R2-2506652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0F3893" w14:textId="1C0050DF" w:rsidR="00365262" w:rsidRPr="00365262" w:rsidRDefault="00365262" w:rsidP="00365262">
            <w:pPr>
              <w:pStyle w:val="TAL"/>
              <w:rPr>
                <w:rFonts w:cs="Arial"/>
                <w:sz w:val="16"/>
                <w:szCs w:val="16"/>
              </w:rPr>
            </w:pPr>
            <w:r w:rsidRPr="00365262">
              <w:rPr>
                <w:rFonts w:cs="Arial"/>
                <w:sz w:val="16"/>
                <w:szCs w:val="16"/>
              </w:rPr>
              <w:t>Introduction of redirection from NR TN to NR NTN to 38.331 [NR_TN_NTN_redir]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FA20D2" w14:textId="532B468A" w:rsidR="00365262" w:rsidRPr="00365262" w:rsidRDefault="00365262" w:rsidP="00365262">
            <w:pPr>
              <w:pStyle w:val="TAL"/>
              <w:rPr>
                <w:rFonts w:cs="Arial"/>
                <w:sz w:val="16"/>
                <w:szCs w:val="16"/>
              </w:rPr>
            </w:pPr>
            <w:r w:rsidRPr="00365262">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9BB5A" w14:textId="6B69AFE2"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56C34" w14:textId="68043CC9"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4BEB6" w14:textId="68DE2AAC"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053253" w14:textId="62C71F2E" w:rsidR="00365262" w:rsidRPr="00365262" w:rsidRDefault="00365262" w:rsidP="00365262">
            <w:pPr>
              <w:pStyle w:val="TAL"/>
              <w:rPr>
                <w:rFonts w:cs="Arial"/>
                <w:sz w:val="16"/>
                <w:szCs w:val="16"/>
              </w:rPr>
            </w:pPr>
            <w:r w:rsidRPr="00365262">
              <w:rPr>
                <w:rFonts w:cs="Arial"/>
                <w:sz w:val="16"/>
                <w:szCs w:val="16"/>
              </w:rPr>
              <w:t>5469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684457" w14:textId="0C0405AD"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127B33" w14:textId="115A68C9"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D50E3DA"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98AE9B" w14:textId="688FCFEE" w:rsidR="00365262" w:rsidRPr="00365262" w:rsidRDefault="00365262" w:rsidP="00365262">
            <w:pPr>
              <w:pStyle w:val="TAL"/>
              <w:rPr>
                <w:rFonts w:cs="Arial"/>
                <w:sz w:val="16"/>
                <w:szCs w:val="16"/>
              </w:rPr>
            </w:pPr>
            <w:r w:rsidRPr="00365262">
              <w:rPr>
                <w:rFonts w:cs="Arial"/>
                <w:sz w:val="16"/>
                <w:szCs w:val="16"/>
              </w:rPr>
              <w:t>R2-2506653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6F2462" w14:textId="6A9C1CEB" w:rsidR="00365262" w:rsidRPr="00365262" w:rsidRDefault="00365262" w:rsidP="00365262">
            <w:pPr>
              <w:pStyle w:val="TAL"/>
              <w:rPr>
                <w:rFonts w:cs="Arial"/>
                <w:sz w:val="16"/>
                <w:szCs w:val="16"/>
              </w:rPr>
            </w:pPr>
            <w:r w:rsidRPr="00365262">
              <w:rPr>
                <w:rFonts w:cs="Arial"/>
                <w:sz w:val="16"/>
                <w:szCs w:val="16"/>
              </w:rPr>
              <w:t>Introduction of IoT TN to NTN redirection [IoT_TN_NTN_redir]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3A6A9" w14:textId="020E5D22" w:rsidR="00365262" w:rsidRPr="00365262" w:rsidRDefault="00365262" w:rsidP="00365262">
            <w:pPr>
              <w:pStyle w:val="TAL"/>
              <w:rPr>
                <w:rFonts w:cs="Arial"/>
                <w:sz w:val="16"/>
                <w:szCs w:val="16"/>
              </w:rPr>
            </w:pPr>
            <w:r w:rsidRPr="00365262">
              <w:rPr>
                <w:rFonts w:cs="Arial"/>
                <w:sz w:val="16"/>
                <w:szCs w:val="16"/>
              </w:rPr>
              <w:t>Samsung, Ericsson,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AD6548" w14:textId="563E213D"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3445C" w14:textId="69824E0B" w:rsidR="00365262" w:rsidRPr="00365262" w:rsidRDefault="00365262" w:rsidP="00365262">
            <w:pPr>
              <w:pStyle w:val="TAL"/>
              <w:rPr>
                <w:rFonts w:cs="Arial"/>
                <w:sz w:val="16"/>
                <w:szCs w:val="16"/>
              </w:rPr>
            </w:pPr>
            <w:r w:rsidRPr="00365262">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26905" w14:textId="349EE58A"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F3B85C" w14:textId="4C13A681" w:rsidR="00365262" w:rsidRPr="00365262" w:rsidRDefault="00365262" w:rsidP="00365262">
            <w:pPr>
              <w:pStyle w:val="TAL"/>
              <w:rPr>
                <w:rFonts w:cs="Arial"/>
                <w:sz w:val="16"/>
                <w:szCs w:val="16"/>
              </w:rPr>
            </w:pPr>
            <w:r w:rsidRPr="00365262">
              <w:rPr>
                <w:rFonts w:cs="Arial"/>
                <w:sz w:val="16"/>
                <w:szCs w:val="16"/>
              </w:rPr>
              <w:t>5156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F48F91" w14:textId="28E7931C"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3487F7" w14:textId="5703506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0B628E8D"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41E2DB" w14:textId="17082DD1" w:rsidR="00365262" w:rsidRPr="00365262" w:rsidRDefault="00365262" w:rsidP="00365262">
            <w:pPr>
              <w:pStyle w:val="TAL"/>
              <w:rPr>
                <w:rFonts w:cs="Arial"/>
                <w:sz w:val="16"/>
                <w:szCs w:val="16"/>
              </w:rPr>
            </w:pPr>
            <w:r w:rsidRPr="00365262">
              <w:rPr>
                <w:rFonts w:cs="Arial"/>
                <w:sz w:val="16"/>
                <w:szCs w:val="16"/>
              </w:rPr>
              <w:t>R2-2506654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A8E265" w14:textId="30A9AFB3" w:rsidR="00365262" w:rsidRPr="00365262" w:rsidRDefault="00365262" w:rsidP="00365262">
            <w:pPr>
              <w:pStyle w:val="TAL"/>
              <w:rPr>
                <w:rFonts w:cs="Arial"/>
                <w:sz w:val="16"/>
                <w:szCs w:val="16"/>
              </w:rPr>
            </w:pPr>
            <w:r w:rsidRPr="00365262">
              <w:rPr>
                <w:rFonts w:cs="Arial"/>
                <w:sz w:val="16"/>
                <w:szCs w:val="16"/>
              </w:rPr>
              <w:t>Introduction of control parameters for on-demand posSIB request [OdPosSIB_Req]</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0219D5" w14:textId="78C62B08" w:rsidR="00365262" w:rsidRPr="00365262" w:rsidRDefault="00365262" w:rsidP="00365262">
            <w:pPr>
              <w:pStyle w:val="TAL"/>
              <w:rPr>
                <w:rFonts w:cs="Arial"/>
                <w:sz w:val="16"/>
                <w:szCs w:val="16"/>
              </w:rPr>
            </w:pPr>
            <w:r w:rsidRPr="00365262">
              <w:rPr>
                <w:rFonts w:cs="Arial"/>
                <w:sz w:val="16"/>
                <w:szCs w:val="16"/>
              </w:rPr>
              <w:t>Huawei, HiSilicon,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5AB62" w14:textId="3B15999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CD8D8" w14:textId="5B40A84A" w:rsidR="00365262" w:rsidRPr="00365262" w:rsidRDefault="00365262" w:rsidP="00365262">
            <w:pPr>
              <w:pStyle w:val="TAL"/>
              <w:rPr>
                <w:rFonts w:cs="Arial"/>
                <w:sz w:val="16"/>
                <w:szCs w:val="16"/>
              </w:rPr>
            </w:pPr>
            <w:r w:rsidRPr="00365262">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B541" w14:textId="08691CF2"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C14FD6" w14:textId="0E9CF7BF" w:rsidR="00365262" w:rsidRPr="00365262" w:rsidRDefault="00365262" w:rsidP="00365262">
            <w:pPr>
              <w:pStyle w:val="TAL"/>
              <w:rPr>
                <w:rFonts w:cs="Arial"/>
                <w:sz w:val="16"/>
                <w:szCs w:val="16"/>
              </w:rPr>
            </w:pPr>
            <w:r w:rsidRPr="00365262">
              <w:rPr>
                <w:rFonts w:cs="Arial"/>
                <w:sz w:val="16"/>
                <w:szCs w:val="16"/>
              </w:rPr>
              <w:t>0191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209AB0" w14:textId="36D914FB" w:rsidR="00365262" w:rsidRPr="00365262" w:rsidRDefault="00365262" w:rsidP="00365262">
            <w:pPr>
              <w:pStyle w:val="TAL"/>
              <w:rPr>
                <w:rFonts w:cs="Arial"/>
                <w:sz w:val="16"/>
                <w:szCs w:val="16"/>
              </w:rPr>
            </w:pPr>
            <w:r w:rsidRPr="00365262">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DB1286" w14:textId="4106BCA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7601011"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0371F7" w14:textId="205D1728" w:rsidR="00365262" w:rsidRPr="00365262" w:rsidRDefault="00365262" w:rsidP="00365262">
            <w:pPr>
              <w:pStyle w:val="TAL"/>
              <w:rPr>
                <w:rFonts w:cs="Arial"/>
                <w:sz w:val="16"/>
                <w:szCs w:val="16"/>
              </w:rPr>
            </w:pPr>
            <w:r w:rsidRPr="00365262">
              <w:rPr>
                <w:rFonts w:cs="Arial"/>
                <w:sz w:val="16"/>
                <w:szCs w:val="16"/>
              </w:rPr>
              <w:t>R2-2506655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37FA28" w14:textId="42CE9A93" w:rsidR="00365262" w:rsidRPr="00365262" w:rsidRDefault="00365262" w:rsidP="00365262">
            <w:pPr>
              <w:pStyle w:val="TAL"/>
              <w:rPr>
                <w:rFonts w:cs="Arial"/>
                <w:sz w:val="16"/>
                <w:szCs w:val="16"/>
              </w:rPr>
            </w:pPr>
            <w:r w:rsidRPr="00365262">
              <w:rPr>
                <w:rFonts w:cs="Arial"/>
                <w:sz w:val="16"/>
                <w:szCs w:val="16"/>
              </w:rPr>
              <w:t>Introduction of control parameters for on-demand posSIB request [OdPosSIB_Req]</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8499CF" w14:textId="0B0CD292" w:rsidR="00365262" w:rsidRPr="00365262" w:rsidRDefault="00365262" w:rsidP="00365262">
            <w:pPr>
              <w:pStyle w:val="TAL"/>
              <w:rPr>
                <w:rFonts w:cs="Arial"/>
                <w:sz w:val="16"/>
                <w:szCs w:val="16"/>
              </w:rPr>
            </w:pPr>
            <w:r w:rsidRPr="00365262">
              <w:rPr>
                <w:rFonts w:cs="Arial"/>
                <w:sz w:val="16"/>
                <w:szCs w:val="16"/>
              </w:rPr>
              <w:t>Huawei, HiSilicon,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8CC3" w14:textId="2A453AE9"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0AA1" w14:textId="1239B2B8" w:rsidR="00365262" w:rsidRPr="00365262" w:rsidRDefault="00365262" w:rsidP="00365262">
            <w:pPr>
              <w:pStyle w:val="TAL"/>
              <w:rPr>
                <w:rFonts w:cs="Arial"/>
                <w:sz w:val="16"/>
                <w:szCs w:val="16"/>
              </w:rPr>
            </w:pPr>
            <w:r w:rsidRPr="00365262">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A8AA5" w14:textId="39947854"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B5B2B5" w14:textId="7DB7EC2D" w:rsidR="00365262" w:rsidRPr="00365262" w:rsidRDefault="00365262" w:rsidP="00365262">
            <w:pPr>
              <w:pStyle w:val="TAL"/>
              <w:rPr>
                <w:rFonts w:cs="Arial"/>
                <w:sz w:val="16"/>
                <w:szCs w:val="16"/>
              </w:rPr>
            </w:pPr>
            <w:r w:rsidRPr="00365262">
              <w:rPr>
                <w:rFonts w:cs="Arial"/>
                <w:sz w:val="16"/>
                <w:szCs w:val="16"/>
              </w:rPr>
              <w:t>5406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95B0A2" w14:textId="13EC772E"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A5F977" w14:textId="71A4EADC"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29D267F0"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551ABE" w14:textId="0F6C0151" w:rsidR="00365262" w:rsidRPr="00365262" w:rsidRDefault="00365262" w:rsidP="00365262">
            <w:pPr>
              <w:pStyle w:val="TAL"/>
              <w:rPr>
                <w:rFonts w:cs="Arial"/>
                <w:sz w:val="16"/>
                <w:szCs w:val="16"/>
              </w:rPr>
            </w:pPr>
            <w:r w:rsidRPr="00365262">
              <w:rPr>
                <w:rFonts w:cs="Arial"/>
                <w:sz w:val="16"/>
                <w:szCs w:val="16"/>
              </w:rPr>
              <w:t>R2-2506656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EFB832" w14:textId="6BA37589" w:rsidR="00365262" w:rsidRPr="00365262" w:rsidRDefault="00365262" w:rsidP="00365262">
            <w:pPr>
              <w:pStyle w:val="TAL"/>
              <w:rPr>
                <w:rFonts w:cs="Arial"/>
                <w:sz w:val="16"/>
                <w:szCs w:val="16"/>
              </w:rPr>
            </w:pPr>
            <w:r w:rsidRPr="00365262">
              <w:rPr>
                <w:rFonts w:cs="Arial"/>
                <w:sz w:val="16"/>
                <w:szCs w:val="16"/>
              </w:rPr>
              <w:t>Introduction of control parameters for on-demand posSIB request [OdPosSIB_Req]</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7A59D0" w14:textId="78E0F9FC" w:rsidR="00365262" w:rsidRPr="00365262" w:rsidRDefault="00365262" w:rsidP="00365262">
            <w:pPr>
              <w:pStyle w:val="TAL"/>
              <w:rPr>
                <w:rFonts w:cs="Arial"/>
                <w:sz w:val="16"/>
                <w:szCs w:val="16"/>
              </w:rPr>
            </w:pPr>
            <w:r w:rsidRPr="00365262">
              <w:rPr>
                <w:rFonts w:cs="Arial"/>
                <w:sz w:val="16"/>
                <w:szCs w:val="16"/>
              </w:rPr>
              <w:t>Huawei, HiSilicon,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45FF2" w14:textId="74232141"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1A984" w14:textId="799BE6F1" w:rsidR="00365262" w:rsidRPr="00365262" w:rsidRDefault="00365262" w:rsidP="00365262">
            <w:pPr>
              <w:pStyle w:val="TAL"/>
              <w:rPr>
                <w:rFonts w:cs="Arial"/>
                <w:sz w:val="16"/>
                <w:szCs w:val="16"/>
              </w:rPr>
            </w:pPr>
            <w:r w:rsidRPr="00365262">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12EA7" w14:textId="5B240764"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E7A6B1" w14:textId="5FE38329" w:rsidR="00365262" w:rsidRPr="00365262" w:rsidRDefault="00365262" w:rsidP="00365262">
            <w:pPr>
              <w:pStyle w:val="TAL"/>
              <w:rPr>
                <w:rFonts w:cs="Arial"/>
                <w:sz w:val="16"/>
                <w:szCs w:val="16"/>
              </w:rPr>
            </w:pPr>
            <w:r w:rsidRPr="00365262">
              <w:rPr>
                <w:rFonts w:cs="Arial"/>
                <w:sz w:val="16"/>
                <w:szCs w:val="16"/>
              </w:rPr>
              <w:t>1323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F2AEF7" w14:textId="362B9B5B"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2F0B53" w14:textId="41F3B545" w:rsidR="00365262" w:rsidRPr="00365262" w:rsidRDefault="00365262" w:rsidP="00365262">
            <w:pPr>
              <w:pStyle w:val="TAL"/>
              <w:rPr>
                <w:rFonts w:cs="Arial"/>
                <w:sz w:val="16"/>
                <w:szCs w:val="16"/>
              </w:rPr>
            </w:pPr>
            <w:r w:rsidRPr="00365262">
              <w:rPr>
                <w:rFonts w:cs="Arial"/>
                <w:sz w:val="16"/>
                <w:szCs w:val="16"/>
              </w:rPr>
              <w:t>B</w:t>
            </w:r>
          </w:p>
        </w:tc>
      </w:tr>
      <w:tr w:rsidR="00365262" w:rsidRPr="00365262" w14:paraId="402C6788" w14:textId="77777777" w:rsidTr="00FE56D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EA348A" w14:textId="45698D81" w:rsidR="00365262" w:rsidRPr="00365262" w:rsidRDefault="00365262" w:rsidP="00365262">
            <w:pPr>
              <w:pStyle w:val="TAL"/>
              <w:rPr>
                <w:rFonts w:cs="Arial"/>
                <w:sz w:val="16"/>
                <w:szCs w:val="16"/>
              </w:rPr>
            </w:pPr>
            <w:r w:rsidRPr="00365262">
              <w:rPr>
                <w:rFonts w:cs="Arial"/>
                <w:sz w:val="16"/>
                <w:szCs w:val="16"/>
              </w:rPr>
              <w:t>R2-2506657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EE3726" w14:textId="49EB9331" w:rsidR="00365262" w:rsidRPr="00365262" w:rsidRDefault="00365262" w:rsidP="00365262">
            <w:pPr>
              <w:pStyle w:val="TAL"/>
              <w:rPr>
                <w:rFonts w:cs="Arial"/>
                <w:sz w:val="16"/>
                <w:szCs w:val="16"/>
              </w:rPr>
            </w:pPr>
            <w:r w:rsidRPr="00365262">
              <w:rPr>
                <w:rFonts w:cs="Arial"/>
                <w:sz w:val="16"/>
                <w:szCs w:val="16"/>
              </w:rPr>
              <w:t>Introduction of control parameters for on-demand posSIB request [OdPosSIB_Req]</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C67C4D" w14:textId="6D7A91AB" w:rsidR="00365262" w:rsidRPr="00365262" w:rsidRDefault="00365262" w:rsidP="00365262">
            <w:pPr>
              <w:pStyle w:val="TAL"/>
              <w:rPr>
                <w:rFonts w:cs="Arial"/>
                <w:sz w:val="16"/>
                <w:szCs w:val="16"/>
              </w:rPr>
            </w:pPr>
            <w:r w:rsidRPr="00365262">
              <w:rPr>
                <w:rFonts w:cs="Arial"/>
                <w:sz w:val="16"/>
                <w:szCs w:val="16"/>
              </w:rPr>
              <w:t>Huawei, HiSilicon,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B8B77" w14:textId="518652CC" w:rsidR="00365262" w:rsidRPr="00365262" w:rsidRDefault="00365262" w:rsidP="00365262">
            <w:pPr>
              <w:pStyle w:val="TAL"/>
              <w:rPr>
                <w:rFonts w:cs="Arial"/>
                <w:sz w:val="16"/>
                <w:szCs w:val="16"/>
              </w:rPr>
            </w:pPr>
            <w:r w:rsidRPr="00365262">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20083" w14:textId="61907A8D" w:rsidR="00365262" w:rsidRPr="00365262" w:rsidRDefault="00365262" w:rsidP="00365262">
            <w:pPr>
              <w:pStyle w:val="TAL"/>
              <w:rPr>
                <w:rFonts w:cs="Arial"/>
                <w:sz w:val="16"/>
                <w:szCs w:val="16"/>
              </w:rPr>
            </w:pPr>
            <w:r w:rsidRPr="00365262">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A88D9" w14:textId="1F460EAB" w:rsidR="00365262" w:rsidRPr="00365262" w:rsidRDefault="00365262" w:rsidP="00365262">
            <w:pPr>
              <w:pStyle w:val="TAL"/>
              <w:rPr>
                <w:rFonts w:cs="Arial"/>
                <w:sz w:val="16"/>
                <w:szCs w:val="16"/>
              </w:rPr>
            </w:pPr>
            <w:r w:rsidRPr="00365262">
              <w:rPr>
                <w:rFonts w:cs="Arial"/>
                <w:sz w:val="16"/>
                <w:szCs w:val="16"/>
              </w:rPr>
              <w:t>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0090F2" w14:textId="2351877B" w:rsidR="00365262" w:rsidRPr="00365262" w:rsidRDefault="00365262" w:rsidP="00365262">
            <w:pPr>
              <w:pStyle w:val="TAL"/>
              <w:rPr>
                <w:rFonts w:cs="Arial"/>
                <w:sz w:val="16"/>
                <w:szCs w:val="16"/>
              </w:rPr>
            </w:pPr>
            <w:r w:rsidRPr="00365262">
              <w:rPr>
                <w:rFonts w:cs="Arial"/>
                <w:sz w:val="16"/>
                <w:szCs w:val="16"/>
              </w:rPr>
              <w:t>1009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C582E3" w14:textId="09C749DC" w:rsidR="00365262" w:rsidRPr="00365262" w:rsidRDefault="00365262" w:rsidP="00365262">
            <w:pPr>
              <w:pStyle w:val="TAL"/>
              <w:rPr>
                <w:rFonts w:cs="Arial"/>
                <w:sz w:val="16"/>
                <w:szCs w:val="16"/>
              </w:rPr>
            </w:pPr>
            <w:r w:rsidRPr="00365262">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3AFDEE" w14:textId="3D693E09" w:rsidR="00365262" w:rsidRPr="00365262" w:rsidRDefault="00365262" w:rsidP="00365262">
            <w:pPr>
              <w:pStyle w:val="TAL"/>
              <w:rPr>
                <w:rFonts w:cs="Arial"/>
                <w:sz w:val="16"/>
                <w:szCs w:val="16"/>
              </w:rPr>
            </w:pPr>
            <w:r w:rsidRPr="00365262">
              <w:rPr>
                <w:rFonts w:cs="Arial"/>
                <w:sz w:val="16"/>
                <w:szCs w:val="16"/>
              </w:rPr>
              <w:t>B</w:t>
            </w:r>
          </w:p>
        </w:tc>
      </w:tr>
    </w:tbl>
    <w:p w14:paraId="74C0A852" w14:textId="77777777" w:rsidR="003D730E" w:rsidRPr="00A066A8" w:rsidRDefault="003D730E" w:rsidP="00924E60"/>
    <w:p w14:paraId="73E93DE4" w14:textId="27F8187F" w:rsidR="00924E60" w:rsidRPr="00A066A8" w:rsidRDefault="00365262" w:rsidP="00924E60">
      <w:r>
        <w:t>217</w:t>
      </w:r>
      <w:r w:rsidR="004052D7" w:rsidRPr="00A066A8">
        <w:t xml:space="preserve"> </w:t>
      </w:r>
      <w:r w:rsidR="00924E60" w:rsidRPr="00A066A8">
        <w:t>Agreed</w:t>
      </w:r>
      <w:r w:rsidR="00E94E63">
        <w:t xml:space="preserve"> </w:t>
      </w:r>
      <w:r w:rsidR="00924E60" w:rsidRPr="00A066A8">
        <w:t>CRs</w:t>
      </w:r>
      <w:r w:rsidR="00621ABE" w:rsidRPr="00A066A8">
        <w:t>.</w:t>
      </w:r>
    </w:p>
    <w:bookmarkEnd w:id="873"/>
    <w:p w14:paraId="55F853F4" w14:textId="77777777" w:rsidR="00924E60" w:rsidRPr="00A066A8" w:rsidRDefault="00924E60" w:rsidP="00924E60"/>
    <w:p w14:paraId="32B9A8DC" w14:textId="17349AFC" w:rsidR="00924E60" w:rsidRPr="00A066A8" w:rsidRDefault="00924E60" w:rsidP="00165C8C">
      <w:pPr>
        <w:pStyle w:val="Heading1"/>
      </w:pPr>
      <w:bookmarkStart w:id="875" w:name="_Toc35189505"/>
      <w:bookmarkStart w:id="876" w:name="_Toc35213654"/>
      <w:bookmarkStart w:id="877" w:name="_Toc39528409"/>
      <w:bookmarkStart w:id="878" w:name="_Toc40051256"/>
      <w:bookmarkStart w:id="879" w:name="_Toc41695970"/>
      <w:bookmarkStart w:id="880" w:name="_Toc44503782"/>
      <w:bookmarkStart w:id="881" w:name="_Toc50895424"/>
      <w:bookmarkStart w:id="882" w:name="_Toc57284396"/>
      <w:bookmarkStart w:id="883" w:name="_Toc57677266"/>
      <w:bookmarkStart w:id="884" w:name="_Toc63611400"/>
      <w:bookmarkStart w:id="885" w:name="_Toc63611650"/>
      <w:bookmarkStart w:id="886" w:name="_Toc63704840"/>
      <w:bookmarkStart w:id="887" w:name="_Toc64749667"/>
      <w:bookmarkStart w:id="888" w:name="_Toc68990864"/>
      <w:bookmarkStart w:id="889" w:name="_Toc70673484"/>
      <w:bookmarkStart w:id="890" w:name="_Toc74845113"/>
      <w:bookmarkStart w:id="891" w:name="_Toc78991846"/>
      <w:bookmarkStart w:id="892" w:name="_Toc78992095"/>
      <w:bookmarkStart w:id="893" w:name="_Toc82647274"/>
      <w:bookmarkStart w:id="894" w:name="_Toc88676461"/>
      <w:bookmarkStart w:id="895" w:name="_Toc94719754"/>
      <w:bookmarkStart w:id="896" w:name="_Toc102495099"/>
      <w:bookmarkStart w:id="897" w:name="_Toc105622389"/>
      <w:bookmarkStart w:id="898" w:name="_Toc113877114"/>
      <w:bookmarkStart w:id="899" w:name="_Toc115769025"/>
      <w:bookmarkStart w:id="900" w:name="_Toc118202367"/>
      <w:bookmarkStart w:id="901" w:name="_Toc120537051"/>
      <w:bookmarkStart w:id="902" w:name="_Toc127484992"/>
      <w:bookmarkStart w:id="903" w:name="_Toc129990544"/>
      <w:bookmarkStart w:id="904" w:name="_Toc134112530"/>
      <w:bookmarkStart w:id="905" w:name="_Toc142644113"/>
      <w:bookmarkStart w:id="906" w:name="_Toc151278593"/>
      <w:bookmarkStart w:id="907" w:name="_Toc151848919"/>
      <w:bookmarkStart w:id="908" w:name="_Toc159250384"/>
      <w:bookmarkStart w:id="909" w:name="_Toc163757346"/>
      <w:bookmarkStart w:id="910" w:name="_Toc165648821"/>
      <w:bookmarkStart w:id="911" w:name="_Toc169647344"/>
      <w:bookmarkStart w:id="912" w:name="_Toc180702001"/>
      <w:bookmarkStart w:id="913" w:name="_Toc181909386"/>
      <w:bookmarkStart w:id="914" w:name="_Toc190628831"/>
      <w:bookmarkStart w:id="915" w:name="_Toc192273541"/>
      <w:bookmarkStart w:id="916" w:name="_Toc195718186"/>
      <w:bookmarkStart w:id="917" w:name="_Toc197680159"/>
      <w:bookmarkStart w:id="918" w:name="_Toc206149675"/>
      <w:bookmarkStart w:id="919" w:name="_Toc209094724"/>
      <w:bookmarkStart w:id="920" w:name="_Toc211197095"/>
      <w:r w:rsidRPr="00A066A8">
        <w:t>Annex F:</w:t>
      </w:r>
      <w:r w:rsidR="00341B7C" w:rsidRPr="00A066A8">
        <w:tab/>
      </w:r>
      <w:r w:rsidRPr="00A066A8">
        <w:t>List of email discussions during the meeting</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56051EB" w14:textId="67AB303C" w:rsidR="00B27B16" w:rsidRPr="00A066A8" w:rsidRDefault="00B27B16" w:rsidP="004B3F2C">
      <w:pPr>
        <w:rPr>
          <w:sz w:val="32"/>
          <w:szCs w:val="32"/>
        </w:rPr>
      </w:pPr>
      <w:bookmarkStart w:id="921" w:name="_Toc129990546"/>
      <w:bookmarkStart w:id="922" w:name="_Toc134112532"/>
      <w:bookmarkStart w:id="923" w:name="_Toc142644115"/>
      <w:bookmarkStart w:id="924" w:name="_Toc151278595"/>
      <w:bookmarkStart w:id="925" w:name="_Toc24896524"/>
      <w:bookmarkStart w:id="926" w:name="_Toc25783673"/>
      <w:bookmarkStart w:id="927" w:name="_Toc33399567"/>
      <w:bookmarkStart w:id="928" w:name="_Toc35189506"/>
      <w:bookmarkStart w:id="929" w:name="_Toc35213655"/>
      <w:bookmarkStart w:id="930" w:name="_Toc39528410"/>
      <w:bookmarkStart w:id="931" w:name="_Toc40051257"/>
      <w:bookmarkStart w:id="932" w:name="_Toc41695971"/>
      <w:bookmarkStart w:id="933" w:name="_Toc44503783"/>
      <w:bookmarkStart w:id="934" w:name="_Toc50895425"/>
      <w:bookmarkStart w:id="935" w:name="_Toc57284397"/>
      <w:bookmarkStart w:id="936" w:name="_Toc57677267"/>
      <w:bookmarkStart w:id="937" w:name="_Toc63611401"/>
      <w:bookmarkStart w:id="938" w:name="_Toc63611651"/>
      <w:bookmarkStart w:id="939" w:name="_Toc63704842"/>
      <w:bookmarkStart w:id="940" w:name="_Toc64749668"/>
      <w:bookmarkStart w:id="941" w:name="_Toc68990865"/>
      <w:bookmarkStart w:id="942" w:name="_Toc70673485"/>
      <w:bookmarkStart w:id="943" w:name="_Toc74845114"/>
      <w:bookmarkStart w:id="944" w:name="_Toc78991847"/>
      <w:bookmarkStart w:id="945" w:name="_Toc78992096"/>
      <w:bookmarkStart w:id="946" w:name="_Toc82647275"/>
      <w:bookmarkStart w:id="947" w:name="_Toc88676462"/>
      <w:r w:rsidRPr="00A066A8">
        <w:rPr>
          <w:sz w:val="32"/>
          <w:szCs w:val="32"/>
        </w:rPr>
        <w:t xml:space="preserve">Discussions during </w:t>
      </w:r>
      <w:r w:rsidR="00651629" w:rsidRPr="00A066A8">
        <w:rPr>
          <w:sz w:val="32"/>
          <w:szCs w:val="32"/>
        </w:rPr>
        <w:t xml:space="preserve">the </w:t>
      </w:r>
      <w:r w:rsidRPr="00A066A8">
        <w:rPr>
          <w:sz w:val="32"/>
          <w:szCs w:val="32"/>
        </w:rPr>
        <w:t>R</w:t>
      </w:r>
      <w:r w:rsidR="00584664">
        <w:rPr>
          <w:sz w:val="32"/>
          <w:szCs w:val="32"/>
        </w:rPr>
        <w:t>AN</w:t>
      </w:r>
      <w:r w:rsidRPr="00A066A8">
        <w:rPr>
          <w:sz w:val="32"/>
          <w:szCs w:val="32"/>
        </w:rPr>
        <w:t>2</w:t>
      </w:r>
      <w:r w:rsidR="00584664">
        <w:rPr>
          <w:sz w:val="32"/>
          <w:szCs w:val="32"/>
        </w:rPr>
        <w:t>#</w:t>
      </w:r>
      <w:r w:rsidRPr="00A066A8">
        <w:rPr>
          <w:sz w:val="32"/>
          <w:szCs w:val="32"/>
        </w:rPr>
        <w:t>1</w:t>
      </w:r>
      <w:r w:rsidR="0086322C">
        <w:rPr>
          <w:sz w:val="32"/>
          <w:szCs w:val="32"/>
        </w:rPr>
        <w:t>30</w:t>
      </w:r>
      <w:r w:rsidRPr="00A066A8">
        <w:rPr>
          <w:sz w:val="32"/>
          <w:szCs w:val="32"/>
        </w:rPr>
        <w:t xml:space="preserve"> meeting:</w:t>
      </w:r>
      <w:bookmarkEnd w:id="921"/>
      <w:bookmarkEnd w:id="922"/>
      <w:bookmarkEnd w:id="923"/>
      <w:bookmarkEnd w:id="924"/>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22D21429" w14:textId="77777777" w:rsidR="005C6D13" w:rsidRDefault="005C6D13" w:rsidP="006C2EA5">
      <w:pPr>
        <w:pStyle w:val="Doc-text2"/>
        <w:ind w:left="0" w:firstLine="0"/>
        <w:rPr>
          <w:b/>
          <w:bCs/>
        </w:rPr>
      </w:pPr>
    </w:p>
    <w:p w14:paraId="5881860F" w14:textId="1BDA8938" w:rsidR="006C2EA5" w:rsidRPr="006C2EA5" w:rsidRDefault="006C2EA5" w:rsidP="006C2EA5">
      <w:pPr>
        <w:pStyle w:val="Doc-text2"/>
        <w:tabs>
          <w:tab w:val="clear" w:pos="1622"/>
          <w:tab w:val="left" w:pos="1560"/>
        </w:tabs>
        <w:ind w:left="0" w:firstLine="0"/>
      </w:pPr>
      <w:r w:rsidRPr="006C2EA5">
        <w:t>Unofficial offline - LPP-21 Implicit TRP Location Coordinates</w:t>
      </w:r>
    </w:p>
    <w:p w14:paraId="7C00E2DC" w14:textId="29CEECEE" w:rsidR="006C2EA5" w:rsidRDefault="006C2EA5" w:rsidP="006C2EA5">
      <w:pPr>
        <w:pStyle w:val="Doc-text2"/>
        <w:tabs>
          <w:tab w:val="clear" w:pos="1622"/>
          <w:tab w:val="left" w:pos="1560"/>
        </w:tabs>
        <w:ind w:left="0" w:firstLine="0"/>
      </w:pPr>
      <w:r w:rsidRPr="006C2EA5">
        <w:t>Unofficial offline-[MIMO] Stage-2 CR</w:t>
      </w:r>
    </w:p>
    <w:p w14:paraId="7D93AE16" w14:textId="03FF2E29" w:rsidR="004E01CA" w:rsidRPr="006C2EA5" w:rsidRDefault="004E01CA" w:rsidP="006C2EA5">
      <w:pPr>
        <w:pStyle w:val="Doc-text2"/>
        <w:tabs>
          <w:tab w:val="clear" w:pos="1622"/>
          <w:tab w:val="left" w:pos="1560"/>
        </w:tabs>
        <w:ind w:left="0" w:firstLine="0"/>
      </w:pPr>
      <w:r>
        <w:t>[</w:t>
      </w:r>
      <w:r w:rsidRPr="004E01CA">
        <w:t>AT131][002][AI PHY] LCM BM OI (Ericsson)</w:t>
      </w:r>
    </w:p>
    <w:p w14:paraId="490C03F6" w14:textId="7B36AFCB" w:rsidR="006C2EA5" w:rsidRDefault="006C2EA5" w:rsidP="006C2EA5">
      <w:pPr>
        <w:pStyle w:val="Doc-text2"/>
        <w:tabs>
          <w:tab w:val="clear" w:pos="1622"/>
          <w:tab w:val="left" w:pos="1560"/>
        </w:tabs>
        <w:ind w:left="0" w:firstLine="0"/>
      </w:pPr>
      <w:r w:rsidRPr="006C2EA5">
        <w:t>[AT131][003][AI PHY] Functionality activation (Apple)</w:t>
      </w:r>
    </w:p>
    <w:p w14:paraId="63E83BDE" w14:textId="14831E8B" w:rsidR="004E01CA" w:rsidRPr="006C2EA5" w:rsidRDefault="004E01CA" w:rsidP="006C2EA5">
      <w:pPr>
        <w:pStyle w:val="Doc-text2"/>
        <w:tabs>
          <w:tab w:val="clear" w:pos="1622"/>
          <w:tab w:val="left" w:pos="1560"/>
        </w:tabs>
        <w:ind w:left="0" w:firstLine="0"/>
      </w:pPr>
      <w:r>
        <w:t>[</w:t>
      </w:r>
      <w:r w:rsidRPr="004E01CA">
        <w:t>AT131][004][AI PHY] NW sided OIs (InterDigital)</w:t>
      </w:r>
    </w:p>
    <w:p w14:paraId="6D00DFE3" w14:textId="7C02FD12" w:rsidR="006C2EA5" w:rsidRPr="006C2EA5" w:rsidRDefault="006C2EA5" w:rsidP="006C2EA5">
      <w:pPr>
        <w:pStyle w:val="Doc-text2"/>
        <w:tabs>
          <w:tab w:val="clear" w:pos="1622"/>
          <w:tab w:val="left" w:pos="1560"/>
        </w:tabs>
        <w:ind w:left="0" w:firstLine="0"/>
      </w:pPr>
      <w:r w:rsidRPr="006C2EA5">
        <w:t>[AT131][006][UE caps] Per band</w:t>
      </w:r>
    </w:p>
    <w:p w14:paraId="5599FA67" w14:textId="19B3A556" w:rsidR="006C2EA5" w:rsidRPr="006C2EA5" w:rsidRDefault="006C2EA5" w:rsidP="006C2EA5">
      <w:pPr>
        <w:pStyle w:val="Doc-text2"/>
        <w:tabs>
          <w:tab w:val="clear" w:pos="1622"/>
          <w:tab w:val="left" w:pos="1560"/>
        </w:tabs>
        <w:ind w:left="0" w:firstLine="0"/>
      </w:pPr>
      <w:r w:rsidRPr="006C2EA5">
        <w:t>[AT131][007][ASN.1] Cross WI interactions (Ericsson)</w:t>
      </w:r>
    </w:p>
    <w:p w14:paraId="0F2833D6" w14:textId="2802C9C8" w:rsidR="006C2EA5" w:rsidRPr="006C2EA5" w:rsidRDefault="006C2EA5" w:rsidP="006C2EA5">
      <w:pPr>
        <w:pStyle w:val="Doc-text2"/>
        <w:tabs>
          <w:tab w:val="clear" w:pos="1622"/>
          <w:tab w:val="left" w:pos="1560"/>
        </w:tabs>
        <w:ind w:left="0" w:firstLine="0"/>
      </w:pPr>
      <w:r w:rsidRPr="006C2EA5">
        <w:t xml:space="preserve">[AT131][008][UP] F field in MAC (NTT </w:t>
      </w:r>
      <w:r w:rsidR="004E01CA">
        <w:t>D</w:t>
      </w:r>
      <w:r w:rsidRPr="006C2EA5">
        <w:t>ocomo)</w:t>
      </w:r>
    </w:p>
    <w:p w14:paraId="14595A3C" w14:textId="02699666" w:rsidR="006C2EA5" w:rsidRPr="006C2EA5" w:rsidRDefault="006C2EA5" w:rsidP="006C2EA5">
      <w:pPr>
        <w:pStyle w:val="Doc-text2"/>
        <w:tabs>
          <w:tab w:val="clear" w:pos="1622"/>
          <w:tab w:val="left" w:pos="1560"/>
        </w:tabs>
        <w:ind w:left="0" w:firstLine="0"/>
      </w:pPr>
      <w:r w:rsidRPr="006C2EA5">
        <w:t>[AT131][011][TEI19] Early CSI  (Huawei)</w:t>
      </w:r>
    </w:p>
    <w:p w14:paraId="42E759D5" w14:textId="61E8F74C" w:rsidR="006C2EA5" w:rsidRPr="006C2EA5" w:rsidRDefault="006C2EA5" w:rsidP="006C2EA5">
      <w:pPr>
        <w:pStyle w:val="Doc-text2"/>
        <w:tabs>
          <w:tab w:val="clear" w:pos="1622"/>
          <w:tab w:val="left" w:pos="1560"/>
        </w:tabs>
        <w:ind w:left="0" w:firstLine="0"/>
      </w:pPr>
      <w:r w:rsidRPr="006C2EA5">
        <w:t>[AT131][012][TEI19] UAV CRs (CATT)</w:t>
      </w:r>
    </w:p>
    <w:p w14:paraId="406E1666" w14:textId="6239FEFE" w:rsidR="006C2EA5" w:rsidRPr="006C2EA5" w:rsidRDefault="006C2EA5" w:rsidP="006C2EA5">
      <w:pPr>
        <w:pStyle w:val="Doc-text2"/>
        <w:tabs>
          <w:tab w:val="clear" w:pos="1622"/>
          <w:tab w:val="left" w:pos="1560"/>
        </w:tabs>
        <w:ind w:left="0" w:firstLine="0"/>
      </w:pPr>
      <w:r w:rsidRPr="006C2EA5">
        <w:t>[AT131][013][TEI19] Paging capability (Vivo)</w:t>
      </w:r>
    </w:p>
    <w:p w14:paraId="5A5E0E9C" w14:textId="617F8E67" w:rsidR="006C2EA5" w:rsidRPr="006C2EA5" w:rsidRDefault="006C2EA5" w:rsidP="006C2EA5">
      <w:pPr>
        <w:pStyle w:val="Doc-text2"/>
        <w:tabs>
          <w:tab w:val="clear" w:pos="1622"/>
          <w:tab w:val="left" w:pos="1560"/>
        </w:tabs>
        <w:ind w:left="0" w:firstLine="0"/>
      </w:pPr>
      <w:r w:rsidRPr="006C2EA5">
        <w:t>[AT131][014][R17 UP] DCP stage 2 CR (Huawei)</w:t>
      </w:r>
    </w:p>
    <w:p w14:paraId="6563626B" w14:textId="4C541FAD" w:rsidR="006C2EA5" w:rsidRPr="006C2EA5" w:rsidRDefault="006C2EA5" w:rsidP="006C2EA5">
      <w:pPr>
        <w:pStyle w:val="Doc-text2"/>
        <w:tabs>
          <w:tab w:val="clear" w:pos="1622"/>
          <w:tab w:val="left" w:pos="1560"/>
        </w:tabs>
        <w:ind w:left="0" w:firstLine="0"/>
      </w:pPr>
      <w:r w:rsidRPr="006C2EA5">
        <w:t>[AT131][015][R18 NES] CRs (ZTE)</w:t>
      </w:r>
    </w:p>
    <w:p w14:paraId="30C3845B" w14:textId="184EB2C1" w:rsidR="006C2EA5" w:rsidRPr="006C2EA5" w:rsidRDefault="006C2EA5" w:rsidP="006C2EA5">
      <w:pPr>
        <w:pStyle w:val="Doc-text2"/>
        <w:tabs>
          <w:tab w:val="clear" w:pos="1622"/>
          <w:tab w:val="left" w:pos="1560"/>
        </w:tabs>
        <w:ind w:left="0" w:firstLine="0"/>
      </w:pPr>
      <w:r w:rsidRPr="006C2EA5">
        <w:t>[AT131][016][MUSIM] Offline (ZTE)</w:t>
      </w:r>
    </w:p>
    <w:p w14:paraId="57B95699" w14:textId="2EA27E9D" w:rsidR="006C2EA5" w:rsidRPr="006C2EA5" w:rsidRDefault="006C2EA5" w:rsidP="006C2EA5">
      <w:pPr>
        <w:pStyle w:val="Doc-text2"/>
        <w:tabs>
          <w:tab w:val="clear" w:pos="1622"/>
          <w:tab w:val="left" w:pos="1560"/>
        </w:tabs>
        <w:ind w:left="0" w:firstLine="0"/>
      </w:pPr>
      <w:r w:rsidRPr="006C2EA5">
        <w:t>[AT131][017][R18 XR] PDU set QoS parameter CR (Huawei)</w:t>
      </w:r>
    </w:p>
    <w:p w14:paraId="7C3C069E" w14:textId="342A8B92" w:rsidR="006C2EA5" w:rsidRPr="006C2EA5" w:rsidRDefault="006C2EA5" w:rsidP="006C2EA5">
      <w:pPr>
        <w:pStyle w:val="Doc-text2"/>
        <w:tabs>
          <w:tab w:val="clear" w:pos="1622"/>
          <w:tab w:val="left" w:pos="1560"/>
        </w:tabs>
        <w:ind w:left="0" w:firstLine="0"/>
      </w:pPr>
      <w:r w:rsidRPr="006C2EA5">
        <w:t>[AT131][018][R18 Others] MC CR (Ofinno)</w:t>
      </w:r>
    </w:p>
    <w:p w14:paraId="25D6CFD7" w14:textId="24F788B8" w:rsidR="006C2EA5" w:rsidRPr="006C2EA5" w:rsidRDefault="006C2EA5" w:rsidP="006C2EA5">
      <w:pPr>
        <w:pStyle w:val="Doc-text2"/>
        <w:tabs>
          <w:tab w:val="clear" w:pos="1622"/>
          <w:tab w:val="left" w:pos="1560"/>
        </w:tabs>
        <w:ind w:left="0" w:firstLine="0"/>
      </w:pPr>
      <w:r w:rsidRPr="006C2EA5">
        <w:t>[AT131][019][TEI19] NES (Huawei)</w:t>
      </w:r>
    </w:p>
    <w:p w14:paraId="3CF02912" w14:textId="52977790" w:rsidR="006C2EA5" w:rsidRPr="006C2EA5" w:rsidRDefault="006C2EA5" w:rsidP="006C2EA5">
      <w:pPr>
        <w:pStyle w:val="Doc-text2"/>
        <w:tabs>
          <w:tab w:val="clear" w:pos="1622"/>
          <w:tab w:val="left" w:pos="1560"/>
        </w:tabs>
        <w:ind w:left="0" w:firstLine="0"/>
      </w:pPr>
      <w:r w:rsidRPr="006C2EA5">
        <w:t>[AT131][020][AIoT] Reply to SA3 (Huawei)</w:t>
      </w:r>
    </w:p>
    <w:p w14:paraId="646479B1" w14:textId="17D2BD9C" w:rsidR="006C2EA5" w:rsidRDefault="006C2EA5" w:rsidP="006C2EA5">
      <w:pPr>
        <w:pStyle w:val="Doc-text2"/>
        <w:tabs>
          <w:tab w:val="clear" w:pos="1622"/>
          <w:tab w:val="left" w:pos="1560"/>
        </w:tabs>
        <w:ind w:left="0" w:firstLine="0"/>
      </w:pPr>
      <w:r w:rsidRPr="006C2EA5">
        <w:t>[AT131][022][R18 UE caps] CR  (Xiaomi)</w:t>
      </w:r>
    </w:p>
    <w:p w14:paraId="383FB2F6" w14:textId="410B6DD7" w:rsidR="004E01CA" w:rsidRPr="006C2EA5" w:rsidRDefault="004E01CA" w:rsidP="006C2EA5">
      <w:pPr>
        <w:pStyle w:val="Doc-text2"/>
        <w:tabs>
          <w:tab w:val="clear" w:pos="1622"/>
          <w:tab w:val="left" w:pos="1560"/>
        </w:tabs>
        <w:ind w:left="0" w:firstLine="0"/>
      </w:pPr>
      <w:r>
        <w:t>[</w:t>
      </w:r>
      <w:r w:rsidRPr="004E01CA">
        <w:t>AT131][028][AI PHY] UE capabilities (Xiaomi)</w:t>
      </w:r>
    </w:p>
    <w:p w14:paraId="7D9D798D" w14:textId="6316ABB4" w:rsidR="006C2EA5" w:rsidRDefault="006C2EA5" w:rsidP="006C2EA5">
      <w:pPr>
        <w:pStyle w:val="Doc-text2"/>
        <w:tabs>
          <w:tab w:val="clear" w:pos="1622"/>
          <w:tab w:val="left" w:pos="1560"/>
        </w:tabs>
        <w:ind w:left="0" w:firstLine="0"/>
      </w:pPr>
      <w:r w:rsidRPr="006C2EA5">
        <w:t>[AT131][029][AI PHY] LS to RAN1 (Xiaomi)</w:t>
      </w:r>
    </w:p>
    <w:p w14:paraId="150D1E71" w14:textId="05C0B3A6" w:rsidR="004E01CA" w:rsidRPr="006C2EA5" w:rsidRDefault="004E01CA" w:rsidP="006C2EA5">
      <w:pPr>
        <w:pStyle w:val="Doc-text2"/>
        <w:tabs>
          <w:tab w:val="clear" w:pos="1622"/>
          <w:tab w:val="left" w:pos="1560"/>
        </w:tabs>
        <w:ind w:left="0" w:firstLine="0"/>
      </w:pPr>
      <w:r>
        <w:t>[</w:t>
      </w:r>
      <w:r w:rsidRPr="004E01CA">
        <w:t>AT131][030][AI PHY] Multicell v.s Single cell associate ID (Samsung)</w:t>
      </w:r>
    </w:p>
    <w:p w14:paraId="1D4D18E6" w14:textId="0AC0CB8A" w:rsidR="006C2EA5" w:rsidRPr="006C2EA5" w:rsidRDefault="006C2EA5" w:rsidP="006C2EA5">
      <w:pPr>
        <w:pStyle w:val="Doc-text2"/>
        <w:tabs>
          <w:tab w:val="clear" w:pos="1622"/>
          <w:tab w:val="left" w:pos="1560"/>
        </w:tabs>
        <w:ind w:left="0" w:firstLine="0"/>
      </w:pPr>
      <w:r w:rsidRPr="006C2EA5">
        <w:t>[AT131][031][TEI19] 32HARQ CR (Huawei)</w:t>
      </w:r>
    </w:p>
    <w:p w14:paraId="31C10101" w14:textId="65A8836C" w:rsidR="006C2EA5" w:rsidRPr="006C2EA5" w:rsidRDefault="006C2EA5" w:rsidP="006C2EA5">
      <w:pPr>
        <w:pStyle w:val="Doc-text2"/>
        <w:tabs>
          <w:tab w:val="clear" w:pos="1622"/>
          <w:tab w:val="left" w:pos="1560"/>
        </w:tabs>
        <w:ind w:left="0" w:firstLine="0"/>
      </w:pPr>
      <w:r w:rsidRPr="006C2EA5">
        <w:t>[AT131][033][AI Mob] Conclusions for TR (OPPO)</w:t>
      </w:r>
    </w:p>
    <w:p w14:paraId="545047D9" w14:textId="0CC6BD00" w:rsidR="006C2EA5" w:rsidRPr="006C2EA5" w:rsidRDefault="006C2EA5" w:rsidP="006C2EA5">
      <w:pPr>
        <w:pStyle w:val="Doc-text2"/>
        <w:tabs>
          <w:tab w:val="clear" w:pos="1622"/>
          <w:tab w:val="left" w:pos="1560"/>
        </w:tabs>
        <w:ind w:left="0" w:firstLine="0"/>
      </w:pPr>
      <w:r w:rsidRPr="006C2EA5">
        <w:t>[AT131][039][AI PHY] LS to RAN1 on TPs (Ericsson)</w:t>
      </w:r>
    </w:p>
    <w:p w14:paraId="26E12A6C" w14:textId="3F4D58A8" w:rsidR="006C2EA5" w:rsidRDefault="006C2EA5" w:rsidP="006C2EA5">
      <w:pPr>
        <w:pStyle w:val="Doc-text2"/>
        <w:tabs>
          <w:tab w:val="clear" w:pos="1622"/>
          <w:tab w:val="left" w:pos="1560"/>
        </w:tabs>
        <w:ind w:left="0" w:firstLine="0"/>
      </w:pPr>
      <w:r w:rsidRPr="006C2EA5">
        <w:t>[AT131][040][R17 UP] DRX command handling (Samsung)</w:t>
      </w:r>
    </w:p>
    <w:p w14:paraId="40A92043" w14:textId="00EA2ED2" w:rsidR="004E01CA" w:rsidRPr="006C2EA5" w:rsidRDefault="004E01CA" w:rsidP="006C2EA5">
      <w:pPr>
        <w:pStyle w:val="Doc-text2"/>
        <w:tabs>
          <w:tab w:val="clear" w:pos="1622"/>
          <w:tab w:val="left" w:pos="1560"/>
        </w:tabs>
        <w:ind w:left="0" w:firstLine="0"/>
      </w:pPr>
      <w:r>
        <w:t>[</w:t>
      </w:r>
      <w:r w:rsidRPr="004E01CA">
        <w:t xml:space="preserve">AT131][041][R18] </w:t>
      </w:r>
      <w:r w:rsidR="007C6341" w:rsidRPr="006C2EA5">
        <w:t>Event A4-based CHO</w:t>
      </w:r>
      <w:r w:rsidR="007C6341" w:rsidRPr="004E01CA">
        <w:t xml:space="preserve"> </w:t>
      </w:r>
      <w:r w:rsidRPr="004E01CA">
        <w:t>(Qualcom</w:t>
      </w:r>
      <w:r>
        <w:t>m</w:t>
      </w:r>
      <w:r w:rsidRPr="004E01CA">
        <w:t>)</w:t>
      </w:r>
    </w:p>
    <w:p w14:paraId="27253BDD" w14:textId="5B7CE058" w:rsidR="006C2EA5" w:rsidRDefault="006C2EA5" w:rsidP="006C2EA5">
      <w:pPr>
        <w:pStyle w:val="Doc-text2"/>
        <w:tabs>
          <w:tab w:val="clear" w:pos="1622"/>
          <w:tab w:val="left" w:pos="1560"/>
        </w:tabs>
        <w:ind w:left="0" w:firstLine="0"/>
      </w:pPr>
      <w:r w:rsidRPr="006C2EA5">
        <w:t>[AT131][101][NES] (Apple) Stage 3 corrections of Rel-19 NES</w:t>
      </w:r>
    </w:p>
    <w:p w14:paraId="08C63CDC" w14:textId="1F857E5A" w:rsidR="007C6341" w:rsidRPr="006C2EA5" w:rsidRDefault="007C6341" w:rsidP="006C2EA5">
      <w:pPr>
        <w:pStyle w:val="Doc-text2"/>
        <w:tabs>
          <w:tab w:val="clear" w:pos="1622"/>
          <w:tab w:val="left" w:pos="1560"/>
        </w:tabs>
        <w:ind w:left="0" w:firstLine="0"/>
      </w:pPr>
      <w:r>
        <w:t>[</w:t>
      </w:r>
      <w:r w:rsidRPr="007C6341">
        <w:t>AT131][102][MOB] (Ericsson)</w:t>
      </w:r>
    </w:p>
    <w:p w14:paraId="5A7663D3" w14:textId="2414C633" w:rsidR="006C2EA5" w:rsidRPr="006C2EA5" w:rsidRDefault="006C2EA5" w:rsidP="006C2EA5">
      <w:pPr>
        <w:pStyle w:val="Doc-text2"/>
        <w:tabs>
          <w:tab w:val="clear" w:pos="1622"/>
          <w:tab w:val="left" w:pos="1560"/>
        </w:tabs>
        <w:ind w:left="0" w:firstLine="0"/>
      </w:pPr>
      <w:r w:rsidRPr="006C2EA5">
        <w:t>[AT131][103][MOB] (Vivo)</w:t>
      </w:r>
    </w:p>
    <w:p w14:paraId="0AE08DFE" w14:textId="66CB1B88" w:rsidR="006C2EA5" w:rsidRPr="006C2EA5" w:rsidRDefault="006C2EA5" w:rsidP="006C2EA5">
      <w:pPr>
        <w:pStyle w:val="Doc-text2"/>
        <w:tabs>
          <w:tab w:val="clear" w:pos="1622"/>
          <w:tab w:val="left" w:pos="1560"/>
        </w:tabs>
        <w:ind w:left="0" w:firstLine="0"/>
      </w:pPr>
      <w:r w:rsidRPr="006C2EA5">
        <w:t>[AT131][104][MOB] TP fo multi-TRP (Nokia)</w:t>
      </w:r>
    </w:p>
    <w:p w14:paraId="63B3F1CF" w14:textId="7D4604F5" w:rsidR="006C2EA5" w:rsidRPr="006C2EA5" w:rsidRDefault="006C2EA5" w:rsidP="006C2EA5">
      <w:pPr>
        <w:pStyle w:val="Doc-text2"/>
        <w:tabs>
          <w:tab w:val="clear" w:pos="1622"/>
          <w:tab w:val="left" w:pos="1560"/>
        </w:tabs>
        <w:ind w:left="0" w:firstLine="0"/>
      </w:pPr>
      <w:r w:rsidRPr="006C2EA5">
        <w:t>[AT131][105][NES] (Xiaomi)</w:t>
      </w:r>
    </w:p>
    <w:p w14:paraId="0950764F" w14:textId="134A5215" w:rsidR="006C2EA5" w:rsidRPr="006C2EA5" w:rsidRDefault="006C2EA5" w:rsidP="006C2EA5">
      <w:pPr>
        <w:pStyle w:val="Doc-text2"/>
        <w:tabs>
          <w:tab w:val="clear" w:pos="1622"/>
          <w:tab w:val="left" w:pos="1560"/>
        </w:tabs>
        <w:ind w:left="0" w:firstLine="0"/>
      </w:pPr>
      <w:r w:rsidRPr="006C2EA5">
        <w:t>[AT131][106][NES] (Samsung)</w:t>
      </w:r>
    </w:p>
    <w:p w14:paraId="6ED75B96" w14:textId="44AF1B97" w:rsidR="006C2EA5" w:rsidRDefault="006C2EA5" w:rsidP="006C2EA5">
      <w:pPr>
        <w:pStyle w:val="Doc-text2"/>
        <w:tabs>
          <w:tab w:val="clear" w:pos="1622"/>
          <w:tab w:val="left" w:pos="1560"/>
        </w:tabs>
        <w:ind w:left="0" w:firstLine="0"/>
      </w:pPr>
      <w:r w:rsidRPr="006C2EA5">
        <w:t>[AT131][107][MOB](CATT)</w:t>
      </w:r>
    </w:p>
    <w:p w14:paraId="07DFF8E1" w14:textId="03F4465E" w:rsidR="007C6341" w:rsidRPr="006C2EA5" w:rsidRDefault="007C6341" w:rsidP="006C2EA5">
      <w:pPr>
        <w:pStyle w:val="Doc-text2"/>
        <w:tabs>
          <w:tab w:val="clear" w:pos="1622"/>
          <w:tab w:val="left" w:pos="1560"/>
        </w:tabs>
        <w:ind w:left="0" w:firstLine="0"/>
      </w:pPr>
      <w:r>
        <w:t>[</w:t>
      </w:r>
      <w:r w:rsidRPr="007C6341">
        <w:t>AT131][200] Organizational – Rel-18 MIMO, Rel-19 MIMO, LPWUS, SBFD, NR Others (RAN2 VC)</w:t>
      </w:r>
    </w:p>
    <w:p w14:paraId="56E16DBF" w14:textId="154EEC97" w:rsidR="006C2EA5" w:rsidRPr="006C2EA5" w:rsidRDefault="006C2EA5" w:rsidP="006C2EA5">
      <w:pPr>
        <w:pStyle w:val="Doc-text2"/>
        <w:tabs>
          <w:tab w:val="clear" w:pos="1622"/>
          <w:tab w:val="left" w:pos="1560"/>
        </w:tabs>
        <w:ind w:left="0" w:firstLine="0"/>
      </w:pPr>
      <w:r w:rsidRPr="006C2EA5">
        <w:t>[AT131][201][NR_Others] CR for UE Signaling design for NR ATG enh (CMCC)</w:t>
      </w:r>
    </w:p>
    <w:p w14:paraId="213C13BA" w14:textId="7C66A21B" w:rsidR="006C2EA5" w:rsidRPr="006C2EA5" w:rsidRDefault="006C2EA5" w:rsidP="006C2EA5">
      <w:pPr>
        <w:pStyle w:val="Doc-text2"/>
        <w:tabs>
          <w:tab w:val="clear" w:pos="1622"/>
          <w:tab w:val="left" w:pos="1560"/>
        </w:tabs>
        <w:ind w:left="0" w:firstLine="0"/>
      </w:pPr>
      <w:r w:rsidRPr="006C2EA5">
        <w:t>[AT131][202][NR_Others] CRs for Signallig for 7Mhz Ch BW (T-Mobile, USA, Ericsson)</w:t>
      </w:r>
    </w:p>
    <w:p w14:paraId="18CD8A29" w14:textId="0865D06F" w:rsidR="006C2EA5" w:rsidRPr="006C2EA5" w:rsidRDefault="006C2EA5" w:rsidP="006C2EA5">
      <w:pPr>
        <w:pStyle w:val="Doc-text2"/>
        <w:tabs>
          <w:tab w:val="clear" w:pos="1622"/>
          <w:tab w:val="left" w:pos="1560"/>
        </w:tabs>
        <w:ind w:left="0" w:firstLine="0"/>
      </w:pPr>
      <w:r w:rsidRPr="006C2EA5">
        <w:t>[AT131][203][LPWUS] enabling_disabling LP-WUS (Huawei)</w:t>
      </w:r>
    </w:p>
    <w:p w14:paraId="2039F43A" w14:textId="2D17E851" w:rsidR="006C2EA5" w:rsidRPr="006C2EA5" w:rsidRDefault="006C2EA5" w:rsidP="006C2EA5">
      <w:pPr>
        <w:pStyle w:val="Doc-text2"/>
        <w:tabs>
          <w:tab w:val="clear" w:pos="1622"/>
          <w:tab w:val="left" w:pos="1560"/>
        </w:tabs>
        <w:ind w:left="0" w:firstLine="0"/>
      </w:pPr>
      <w:r w:rsidRPr="006C2EA5">
        <w:t>[AT131][204][LPWUS] Proposals for RRC-10 38304-6, RRC-15 38304-2, 38304-12 (CATT)</w:t>
      </w:r>
    </w:p>
    <w:p w14:paraId="6A5B2AC9" w14:textId="2C46A440" w:rsidR="006C2EA5" w:rsidRPr="006C2EA5" w:rsidRDefault="006C2EA5" w:rsidP="006C2EA5">
      <w:pPr>
        <w:pStyle w:val="Doc-text2"/>
        <w:tabs>
          <w:tab w:val="clear" w:pos="1622"/>
          <w:tab w:val="left" w:pos="1560"/>
        </w:tabs>
        <w:ind w:left="0" w:firstLine="0"/>
      </w:pPr>
      <w:r w:rsidRPr="006C2EA5">
        <w:t>[AT131][205][NR_Others] Draft LS to RAN4 for non-collocated EN-DC NR-CA (KDDI)</w:t>
      </w:r>
    </w:p>
    <w:p w14:paraId="4685596E" w14:textId="093846B1" w:rsidR="006C2EA5" w:rsidRPr="006C2EA5" w:rsidRDefault="006C2EA5" w:rsidP="006C2EA5">
      <w:pPr>
        <w:pStyle w:val="Doc-text2"/>
        <w:tabs>
          <w:tab w:val="clear" w:pos="1622"/>
          <w:tab w:val="left" w:pos="1560"/>
        </w:tabs>
        <w:ind w:left="0" w:firstLine="0"/>
      </w:pPr>
      <w:r w:rsidRPr="006C2EA5">
        <w:t>[AT131][206][NR_Others] CRs for low NR band CA, discussion on capability (Apple)</w:t>
      </w:r>
    </w:p>
    <w:p w14:paraId="04C4A6D5" w14:textId="5B3B4850" w:rsidR="006C2EA5" w:rsidRPr="006C2EA5" w:rsidRDefault="006C2EA5" w:rsidP="006C2EA5">
      <w:pPr>
        <w:pStyle w:val="Doc-text2"/>
        <w:tabs>
          <w:tab w:val="clear" w:pos="1622"/>
          <w:tab w:val="left" w:pos="1560"/>
        </w:tabs>
        <w:ind w:left="0" w:firstLine="0"/>
      </w:pPr>
      <w:r w:rsidRPr="006C2EA5">
        <w:t>[AT131][207][NR_Others] CRs for MC enh (Lenovo)</w:t>
      </w:r>
    </w:p>
    <w:p w14:paraId="0740F301" w14:textId="087990E6" w:rsidR="006C2EA5" w:rsidRDefault="006C2EA5" w:rsidP="006C2EA5">
      <w:pPr>
        <w:pStyle w:val="Doc-text2"/>
        <w:tabs>
          <w:tab w:val="clear" w:pos="1622"/>
          <w:tab w:val="left" w:pos="1560"/>
        </w:tabs>
        <w:ind w:left="0" w:firstLine="0"/>
      </w:pPr>
      <w:r w:rsidRPr="006C2EA5">
        <w:t>[AT131][208][SBFD] Proposals for Power ramping issue on the RO type fallback (OPPO)</w:t>
      </w:r>
    </w:p>
    <w:p w14:paraId="1DFEB9A4" w14:textId="4EC8AB34" w:rsidR="007C6341" w:rsidRPr="006C2EA5" w:rsidRDefault="007C6341" w:rsidP="006C2EA5">
      <w:pPr>
        <w:pStyle w:val="Doc-text2"/>
        <w:tabs>
          <w:tab w:val="clear" w:pos="1622"/>
          <w:tab w:val="left" w:pos="1560"/>
        </w:tabs>
        <w:ind w:left="0" w:firstLine="0"/>
      </w:pPr>
      <w:r>
        <w:t>[</w:t>
      </w:r>
      <w:r w:rsidRPr="007C6341">
        <w:t>AT131][300] Organizational – NR-NTN and IoT-NTN session</w:t>
      </w:r>
    </w:p>
    <w:p w14:paraId="61B714A0" w14:textId="71E67DFA" w:rsidR="006C2EA5" w:rsidRPr="006C2EA5" w:rsidRDefault="006C2EA5" w:rsidP="006C2EA5">
      <w:pPr>
        <w:pStyle w:val="Doc-text2"/>
        <w:tabs>
          <w:tab w:val="clear" w:pos="1622"/>
          <w:tab w:val="left" w:pos="1560"/>
        </w:tabs>
        <w:ind w:left="0" w:firstLine="0"/>
      </w:pPr>
      <w:r w:rsidRPr="006C2EA5">
        <w:t>[AT131][301][TEI19] NTN related TEI19 (Samsung)</w:t>
      </w:r>
    </w:p>
    <w:p w14:paraId="479F1EDB" w14:textId="4419A810" w:rsidR="006C2EA5" w:rsidRPr="006C2EA5" w:rsidRDefault="006C2EA5" w:rsidP="006C2EA5">
      <w:pPr>
        <w:pStyle w:val="Doc-text2"/>
        <w:tabs>
          <w:tab w:val="clear" w:pos="1622"/>
          <w:tab w:val="left" w:pos="1560"/>
        </w:tabs>
        <w:ind w:left="0" w:firstLine="0"/>
      </w:pPr>
      <w:r w:rsidRPr="006C2EA5">
        <w:t>[AT131][302][R19 IoT NTN] UL enhancements (Mediatek)</w:t>
      </w:r>
    </w:p>
    <w:p w14:paraId="3E6FA481" w14:textId="0AC4EB23" w:rsidR="006C2EA5" w:rsidRPr="006C2EA5" w:rsidRDefault="006C2EA5" w:rsidP="006C2EA5">
      <w:pPr>
        <w:pStyle w:val="Doc-text2"/>
        <w:tabs>
          <w:tab w:val="clear" w:pos="1622"/>
          <w:tab w:val="left" w:pos="1560"/>
        </w:tabs>
        <w:ind w:left="0" w:firstLine="0"/>
      </w:pPr>
      <w:r w:rsidRPr="006C2EA5">
        <w:t>[AT131][303][R19 NR NTN] Two SMTC periodicities (Xiaomi)</w:t>
      </w:r>
    </w:p>
    <w:p w14:paraId="5C06C6BF" w14:textId="34355782" w:rsidR="006C2EA5" w:rsidRPr="006C2EA5" w:rsidRDefault="006C2EA5" w:rsidP="006C2EA5">
      <w:pPr>
        <w:pStyle w:val="Doc-text2"/>
        <w:tabs>
          <w:tab w:val="clear" w:pos="1622"/>
          <w:tab w:val="left" w:pos="1560"/>
        </w:tabs>
        <w:ind w:left="0" w:firstLine="0"/>
      </w:pPr>
      <w:r w:rsidRPr="006C2EA5">
        <w:t>[AT131][304][R19 NR NTN] UE assisted SMTC selection in connected (Ericsson)</w:t>
      </w:r>
    </w:p>
    <w:p w14:paraId="0B037E15" w14:textId="1D725FDC" w:rsidR="006C2EA5" w:rsidRPr="006C2EA5" w:rsidRDefault="006C2EA5" w:rsidP="006C2EA5">
      <w:pPr>
        <w:pStyle w:val="Doc-text2"/>
        <w:tabs>
          <w:tab w:val="clear" w:pos="1622"/>
          <w:tab w:val="left" w:pos="1560"/>
        </w:tabs>
        <w:ind w:left="0" w:firstLine="0"/>
      </w:pPr>
      <w:r w:rsidRPr="006C2EA5">
        <w:t>[AT131][305][R19 IoT NTN] S&amp;F Open Issue (Sateliot)</w:t>
      </w:r>
    </w:p>
    <w:p w14:paraId="2008A64D" w14:textId="0FD7223E" w:rsidR="006C2EA5" w:rsidRPr="006C2EA5" w:rsidRDefault="006C2EA5" w:rsidP="006C2EA5">
      <w:pPr>
        <w:pStyle w:val="Doc-text2"/>
        <w:tabs>
          <w:tab w:val="clear" w:pos="1622"/>
          <w:tab w:val="left" w:pos="1560"/>
        </w:tabs>
        <w:ind w:left="0" w:firstLine="0"/>
      </w:pPr>
      <w:r w:rsidRPr="006C2EA5">
        <w:t>[AT131][401][POS] CRs on posSIB segments in dedicated signalling (Huawei)</w:t>
      </w:r>
    </w:p>
    <w:p w14:paraId="06E09412" w14:textId="7F25AFAA" w:rsidR="006C2EA5" w:rsidRPr="006C2EA5" w:rsidRDefault="006C2EA5" w:rsidP="006C2EA5">
      <w:pPr>
        <w:pStyle w:val="Doc-text2"/>
        <w:tabs>
          <w:tab w:val="clear" w:pos="1622"/>
          <w:tab w:val="left" w:pos="1560"/>
        </w:tabs>
        <w:ind w:left="0" w:firstLine="0"/>
      </w:pPr>
      <w:r w:rsidRPr="006C2EA5">
        <w:t>[AT131][402][POS] CR on startSFN (ZTE)</w:t>
      </w:r>
    </w:p>
    <w:p w14:paraId="709D1D93" w14:textId="3A8AE13A" w:rsidR="006C2EA5" w:rsidRPr="006C2EA5" w:rsidRDefault="006C2EA5" w:rsidP="006C2EA5">
      <w:pPr>
        <w:pStyle w:val="Doc-text2"/>
        <w:tabs>
          <w:tab w:val="clear" w:pos="1622"/>
          <w:tab w:val="left" w:pos="1560"/>
        </w:tabs>
        <w:ind w:left="0" w:firstLine="0"/>
      </w:pPr>
      <w:r w:rsidRPr="006C2EA5">
        <w:t>[AT131][403][POS] SP-SRSp with frequency hopping (Huawei)</w:t>
      </w:r>
    </w:p>
    <w:p w14:paraId="56848298" w14:textId="1B82C3F6" w:rsidR="006C2EA5" w:rsidRPr="006C2EA5" w:rsidRDefault="006C2EA5" w:rsidP="006C2EA5">
      <w:pPr>
        <w:pStyle w:val="Doc-text2"/>
        <w:tabs>
          <w:tab w:val="clear" w:pos="1622"/>
          <w:tab w:val="left" w:pos="1560"/>
        </w:tabs>
        <w:ind w:left="0" w:firstLine="0"/>
      </w:pPr>
      <w:r w:rsidRPr="006C2EA5">
        <w:t>[AT131][404][Relay] SI reception for multi-path relay (LG)</w:t>
      </w:r>
    </w:p>
    <w:p w14:paraId="3492D42A" w14:textId="6515EF3D" w:rsidR="006C2EA5" w:rsidRPr="006C2EA5" w:rsidRDefault="006C2EA5" w:rsidP="006C2EA5">
      <w:pPr>
        <w:pStyle w:val="Doc-text2"/>
        <w:tabs>
          <w:tab w:val="clear" w:pos="1622"/>
          <w:tab w:val="left" w:pos="1560"/>
        </w:tabs>
        <w:ind w:left="0" w:firstLine="0"/>
      </w:pPr>
      <w:r w:rsidRPr="006C2EA5">
        <w:t>[AT131][405][Relay] PDCP duplication for multi-path (Huawei)</w:t>
      </w:r>
    </w:p>
    <w:p w14:paraId="7FE22C04" w14:textId="63379502" w:rsidR="006C2EA5" w:rsidRDefault="006C2EA5" w:rsidP="006C2EA5">
      <w:pPr>
        <w:pStyle w:val="Doc-text2"/>
        <w:tabs>
          <w:tab w:val="clear" w:pos="1622"/>
          <w:tab w:val="left" w:pos="1560"/>
        </w:tabs>
        <w:ind w:left="0" w:firstLine="0"/>
      </w:pPr>
      <w:r w:rsidRPr="006C2EA5">
        <w:t>[AT131][406][Relay] TP on reflective bearer mapping (ZTE)</w:t>
      </w:r>
    </w:p>
    <w:p w14:paraId="069F5570" w14:textId="27AF0562" w:rsidR="007C6341" w:rsidRPr="006C2EA5" w:rsidRDefault="007C6341" w:rsidP="006C2EA5">
      <w:pPr>
        <w:pStyle w:val="Doc-text2"/>
        <w:tabs>
          <w:tab w:val="clear" w:pos="1622"/>
          <w:tab w:val="left" w:pos="1560"/>
        </w:tabs>
        <w:ind w:left="0" w:firstLine="0"/>
      </w:pPr>
      <w:r>
        <w:t>[</w:t>
      </w:r>
      <w:r w:rsidRPr="007C6341">
        <w:t>AT131][500][XR] Organizational – Session on R19 XR and LTE Broadcast (Session chair)</w:t>
      </w:r>
    </w:p>
    <w:p w14:paraId="22BF90B6" w14:textId="5FC40FDF" w:rsidR="006C2EA5" w:rsidRPr="006C2EA5" w:rsidRDefault="006C2EA5" w:rsidP="006C2EA5">
      <w:pPr>
        <w:pStyle w:val="Doc-text2"/>
        <w:tabs>
          <w:tab w:val="clear" w:pos="1622"/>
          <w:tab w:val="left" w:pos="1560"/>
        </w:tabs>
        <w:ind w:left="0" w:firstLine="0"/>
      </w:pPr>
      <w:r w:rsidRPr="006C2EA5">
        <w:t>[AT131][501][XR] LS to RAN1 on measurement gap skipping (Huawei)</w:t>
      </w:r>
    </w:p>
    <w:p w14:paraId="2A1F6851" w14:textId="7CEF3087" w:rsidR="006C2EA5" w:rsidRPr="006C2EA5" w:rsidRDefault="006C2EA5" w:rsidP="006C2EA5">
      <w:pPr>
        <w:pStyle w:val="Doc-text2"/>
        <w:tabs>
          <w:tab w:val="clear" w:pos="1622"/>
          <w:tab w:val="left" w:pos="1560"/>
        </w:tabs>
        <w:ind w:left="0" w:firstLine="0"/>
      </w:pPr>
      <w:r w:rsidRPr="006C2EA5">
        <w:t>[AT131][502][XR] MAC CE for XR rate (LGE)</w:t>
      </w:r>
    </w:p>
    <w:p w14:paraId="11F1A8DF" w14:textId="15A1158A" w:rsidR="006C2EA5" w:rsidRDefault="006C2EA5" w:rsidP="006C2EA5">
      <w:pPr>
        <w:pStyle w:val="Doc-text2"/>
        <w:tabs>
          <w:tab w:val="clear" w:pos="1622"/>
          <w:tab w:val="left" w:pos="1560"/>
        </w:tabs>
        <w:ind w:left="0" w:firstLine="0"/>
      </w:pPr>
      <w:r w:rsidRPr="006C2EA5">
        <w:t>[AT131][503][XR] Cover remaining PDCP and RLC issues for DSR (Nokia)</w:t>
      </w:r>
    </w:p>
    <w:p w14:paraId="3A3F3FEC" w14:textId="677A4638" w:rsidR="007C6341" w:rsidRPr="006C2EA5" w:rsidRDefault="007C6341" w:rsidP="006C2EA5">
      <w:pPr>
        <w:pStyle w:val="Doc-text2"/>
        <w:tabs>
          <w:tab w:val="clear" w:pos="1622"/>
          <w:tab w:val="left" w:pos="1560"/>
        </w:tabs>
        <w:ind w:left="0" w:firstLine="0"/>
      </w:pPr>
      <w:r>
        <w:t>[</w:t>
      </w:r>
      <w:r w:rsidRPr="007C6341">
        <w:t>AT131][600] Organizational – Maintenance and SON/MDT (Ericsson)</w:t>
      </w:r>
    </w:p>
    <w:p w14:paraId="7EE82463" w14:textId="49DAC03B" w:rsidR="006C2EA5" w:rsidRPr="006C2EA5" w:rsidRDefault="006C2EA5" w:rsidP="006C2EA5">
      <w:pPr>
        <w:pStyle w:val="Doc-text2"/>
        <w:tabs>
          <w:tab w:val="clear" w:pos="1622"/>
          <w:tab w:val="left" w:pos="1560"/>
        </w:tabs>
        <w:ind w:left="0" w:firstLine="0"/>
      </w:pPr>
      <w:r w:rsidRPr="006C2EA5">
        <w:t>[AT131][601][Maint] Spatial Relation Info list extension (ZTE)</w:t>
      </w:r>
    </w:p>
    <w:p w14:paraId="2AC8DEB4" w14:textId="3DB2F656" w:rsidR="006C2EA5" w:rsidRPr="006C2EA5" w:rsidRDefault="006C2EA5" w:rsidP="006C2EA5">
      <w:pPr>
        <w:pStyle w:val="Doc-text2"/>
        <w:tabs>
          <w:tab w:val="clear" w:pos="1622"/>
          <w:tab w:val="left" w:pos="1560"/>
        </w:tabs>
        <w:ind w:left="0" w:firstLine="0"/>
      </w:pPr>
      <w:r w:rsidRPr="006C2EA5">
        <w:t>[AT131][602][Maint] Correction on previousPCellId in RLF report (Huawei)</w:t>
      </w:r>
    </w:p>
    <w:p w14:paraId="7714793A" w14:textId="73C3E848" w:rsidR="006C2EA5" w:rsidRPr="006C2EA5" w:rsidRDefault="006C2EA5" w:rsidP="006C2EA5">
      <w:pPr>
        <w:pStyle w:val="Doc-text2"/>
        <w:tabs>
          <w:tab w:val="clear" w:pos="1622"/>
          <w:tab w:val="left" w:pos="1560"/>
        </w:tabs>
        <w:ind w:left="0" w:firstLine="0"/>
      </w:pPr>
      <w:r w:rsidRPr="006C2EA5">
        <w:t>[AT131][603][Maint] Clarification on RRC procedure delay for BWP switching (Samsung)</w:t>
      </w:r>
    </w:p>
    <w:p w14:paraId="677B9E1A" w14:textId="443A4922" w:rsidR="006C2EA5" w:rsidRDefault="006C2EA5" w:rsidP="006C2EA5">
      <w:pPr>
        <w:pStyle w:val="Doc-text2"/>
        <w:tabs>
          <w:tab w:val="clear" w:pos="1622"/>
          <w:tab w:val="left" w:pos="1560"/>
        </w:tabs>
        <w:ind w:left="0" w:firstLine="0"/>
      </w:pPr>
      <w:r w:rsidRPr="006C2EA5">
        <w:t>[AT131][604][Maint] Correction on intraF-NeighMeasForSCellWithoutSSB (ZTE)</w:t>
      </w:r>
    </w:p>
    <w:p w14:paraId="2A7E0C5D" w14:textId="1C1C0015" w:rsidR="007C6341" w:rsidRPr="006C2EA5" w:rsidRDefault="007C6341" w:rsidP="006C2EA5">
      <w:pPr>
        <w:pStyle w:val="Doc-text2"/>
        <w:tabs>
          <w:tab w:val="clear" w:pos="1622"/>
          <w:tab w:val="left" w:pos="1560"/>
        </w:tabs>
        <w:ind w:left="0" w:firstLine="0"/>
      </w:pPr>
      <w:r>
        <w:t>[</w:t>
      </w:r>
      <w:r w:rsidRPr="007C6341">
        <w:t>AT131][605][Maint] Correction on SCGFailureInformation (Ericsson)</w:t>
      </w:r>
    </w:p>
    <w:p w14:paraId="0C6D4B5A" w14:textId="7FA1B573" w:rsidR="006C2EA5" w:rsidRDefault="006C2EA5" w:rsidP="006C2EA5">
      <w:pPr>
        <w:pStyle w:val="Doc-text2"/>
        <w:tabs>
          <w:tab w:val="clear" w:pos="1622"/>
          <w:tab w:val="left" w:pos="1560"/>
        </w:tabs>
        <w:ind w:left="0" w:firstLine="0"/>
      </w:pPr>
      <w:r w:rsidRPr="006C2EA5">
        <w:t>[AT131][606][Maint] Inter-RAT FR2 meas caps (Nokia)</w:t>
      </w:r>
    </w:p>
    <w:p w14:paraId="379F413D" w14:textId="79FB5C8F" w:rsidR="007C6341" w:rsidRPr="006C2EA5" w:rsidRDefault="007C6341" w:rsidP="006C2EA5">
      <w:pPr>
        <w:pStyle w:val="Doc-text2"/>
        <w:tabs>
          <w:tab w:val="clear" w:pos="1622"/>
          <w:tab w:val="left" w:pos="1560"/>
        </w:tabs>
        <w:ind w:left="0" w:firstLine="0"/>
      </w:pPr>
      <w:r>
        <w:t>[</w:t>
      </w:r>
      <w:r w:rsidRPr="007C6341">
        <w:t>AT131][607][SONMDT] Area config without having location (Ericsson)</w:t>
      </w:r>
    </w:p>
    <w:p w14:paraId="57F0717E" w14:textId="3070D5B9" w:rsidR="006C2EA5" w:rsidRPr="006C2EA5" w:rsidRDefault="006C2EA5" w:rsidP="006C2EA5">
      <w:pPr>
        <w:pStyle w:val="Doc-text2"/>
        <w:tabs>
          <w:tab w:val="clear" w:pos="1622"/>
          <w:tab w:val="left" w:pos="1560"/>
        </w:tabs>
        <w:ind w:left="0" w:firstLine="0"/>
      </w:pPr>
      <w:r w:rsidRPr="006C2EA5">
        <w:t>[AT131][608][SONMDT] Correction on the dlRSRPAboveThreshold in RA-report (Xiaomi)</w:t>
      </w:r>
    </w:p>
    <w:p w14:paraId="68DECF3F" w14:textId="77777777" w:rsidR="0013424E" w:rsidRDefault="0013424E" w:rsidP="0013424E"/>
    <w:p w14:paraId="4C2523AA" w14:textId="04CA8297" w:rsidR="00122B45" w:rsidRPr="00A066A8" w:rsidRDefault="00EA32DD" w:rsidP="00122B45">
      <w:pPr>
        <w:pStyle w:val="Doc-text2"/>
        <w:tabs>
          <w:tab w:val="left" w:pos="567"/>
          <w:tab w:val="left" w:pos="1843"/>
        </w:tabs>
        <w:ind w:hanging="1622"/>
      </w:pPr>
      <w:r>
        <w:rPr>
          <w:rFonts w:eastAsiaTheme="minorEastAsia"/>
        </w:rPr>
        <w:t>68</w:t>
      </w:r>
      <w:r w:rsidR="00122B45">
        <w:rPr>
          <w:rFonts w:eastAsiaTheme="minorEastAsia" w:hint="eastAsia"/>
        </w:rPr>
        <w:t xml:space="preserve"> </w:t>
      </w:r>
      <w:r w:rsidR="00122B45" w:rsidRPr="00A066A8">
        <w:rPr>
          <w:lang w:eastAsia="zh-CN"/>
        </w:rPr>
        <w:t>at-meeting offline discussions.</w:t>
      </w:r>
    </w:p>
    <w:p w14:paraId="7A2BD755" w14:textId="77777777" w:rsidR="00122B45" w:rsidRDefault="00122B45" w:rsidP="00122B45">
      <w:pPr>
        <w:pStyle w:val="Doc-text2"/>
        <w:tabs>
          <w:tab w:val="left" w:pos="567"/>
          <w:tab w:val="left" w:pos="1843"/>
        </w:tabs>
        <w:ind w:hanging="1622"/>
      </w:pPr>
    </w:p>
    <w:p w14:paraId="384C49B0" w14:textId="62444E8E" w:rsidR="00924E60" w:rsidRPr="00A066A8" w:rsidRDefault="00924E60" w:rsidP="00165C8C">
      <w:pPr>
        <w:pStyle w:val="Heading1"/>
      </w:pPr>
      <w:bookmarkStart w:id="948" w:name="_Toc94719755"/>
      <w:bookmarkStart w:id="949" w:name="_Toc102495100"/>
      <w:bookmarkStart w:id="950" w:name="_Toc105622391"/>
      <w:bookmarkStart w:id="951" w:name="_Toc113877116"/>
      <w:bookmarkStart w:id="952" w:name="_Toc115769027"/>
      <w:bookmarkStart w:id="953" w:name="_Toc118202369"/>
      <w:bookmarkStart w:id="954" w:name="_Toc120537053"/>
      <w:bookmarkStart w:id="955" w:name="_Toc127484994"/>
      <w:bookmarkStart w:id="956" w:name="_Toc129990547"/>
      <w:bookmarkStart w:id="957" w:name="_Toc134112533"/>
      <w:bookmarkStart w:id="958" w:name="_Toc142644116"/>
      <w:bookmarkStart w:id="959" w:name="_Toc151278596"/>
      <w:bookmarkStart w:id="960" w:name="_Toc151848920"/>
      <w:bookmarkStart w:id="961" w:name="_Toc159250385"/>
      <w:bookmarkStart w:id="962" w:name="_Toc163757347"/>
      <w:bookmarkStart w:id="963" w:name="_Toc165648822"/>
      <w:bookmarkStart w:id="964" w:name="_Toc169647345"/>
      <w:bookmarkStart w:id="965" w:name="_Toc180702002"/>
      <w:bookmarkStart w:id="966" w:name="_Toc181909387"/>
      <w:bookmarkStart w:id="967" w:name="_Toc190628832"/>
      <w:bookmarkStart w:id="968" w:name="_Toc192273542"/>
      <w:bookmarkStart w:id="969" w:name="_Toc195718187"/>
      <w:bookmarkStart w:id="970" w:name="_Toc197680160"/>
      <w:bookmarkStart w:id="971" w:name="_Toc206149676"/>
      <w:bookmarkStart w:id="972" w:name="_Toc209094725"/>
      <w:bookmarkStart w:id="973" w:name="_Toc211197096"/>
      <w:r w:rsidRPr="00A066A8">
        <w:t>Annex G:</w:t>
      </w:r>
      <w:r w:rsidR="00341B7C" w:rsidRPr="00A066A8">
        <w:tab/>
      </w:r>
      <w:r w:rsidRPr="00A066A8">
        <w:t xml:space="preserve">Post-meeting email </w:t>
      </w:r>
      <w:bookmarkEnd w:id="925"/>
      <w:bookmarkEnd w:id="926"/>
      <w:bookmarkEnd w:id="927"/>
      <w:bookmarkEnd w:id="928"/>
      <w:bookmarkEnd w:id="929"/>
      <w:bookmarkEnd w:id="930"/>
      <w:r w:rsidRPr="00A066A8">
        <w:t>discussions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rsidR="00D10FC0">
        <w:t xml:space="preserve"> after RAN2#1</w:t>
      </w:r>
      <w:bookmarkEnd w:id="968"/>
      <w:bookmarkEnd w:id="969"/>
      <w:bookmarkEnd w:id="970"/>
      <w:r w:rsidR="00B466F1">
        <w:t>3</w:t>
      </w:r>
      <w:bookmarkEnd w:id="971"/>
      <w:r w:rsidR="00574C46">
        <w:t>1</w:t>
      </w:r>
      <w:bookmarkEnd w:id="972"/>
      <w:bookmarkEnd w:id="973"/>
    </w:p>
    <w:p w14:paraId="34072F70" w14:textId="77777777" w:rsidR="00D10FC0" w:rsidRPr="00C37595" w:rsidRDefault="00D10FC0" w:rsidP="00C37595">
      <w:pPr>
        <w:rPr>
          <w:sz w:val="36"/>
          <w:szCs w:val="36"/>
        </w:rPr>
      </w:pPr>
      <w:bookmarkStart w:id="974" w:name="returnpoint"/>
      <w:bookmarkStart w:id="975" w:name="_Toc190628835"/>
      <w:bookmarkStart w:id="976" w:name="_Toc180702003"/>
      <w:bookmarkStart w:id="977" w:name="_Toc181909388"/>
      <w:bookmarkStart w:id="978" w:name="_Toc24896528"/>
      <w:bookmarkStart w:id="979" w:name="_Toc25783678"/>
      <w:bookmarkStart w:id="980" w:name="_Toc33399577"/>
      <w:bookmarkStart w:id="981" w:name="_Toc35189510"/>
      <w:bookmarkStart w:id="982" w:name="_Toc35213659"/>
      <w:bookmarkStart w:id="983" w:name="_Toc39528414"/>
      <w:bookmarkStart w:id="984" w:name="_Toc40051261"/>
      <w:bookmarkStart w:id="985" w:name="_Toc41695975"/>
      <w:bookmarkStart w:id="986" w:name="_Toc44503787"/>
      <w:bookmarkStart w:id="987" w:name="_Toc50895428"/>
      <w:bookmarkStart w:id="988" w:name="_Toc57284400"/>
      <w:bookmarkStart w:id="989" w:name="_Toc57677270"/>
      <w:bookmarkStart w:id="990" w:name="_Toc63611404"/>
      <w:bookmarkStart w:id="991" w:name="_Toc63611654"/>
      <w:bookmarkStart w:id="992" w:name="_Toc63704845"/>
      <w:bookmarkEnd w:id="974"/>
      <w:r w:rsidRPr="00C37595">
        <w:rPr>
          <w:sz w:val="36"/>
          <w:szCs w:val="36"/>
        </w:rPr>
        <w:t>Guidelines for email discussions:</w:t>
      </w:r>
    </w:p>
    <w:p w14:paraId="12B39A41" w14:textId="3384E922" w:rsidR="00D10FC0" w:rsidRPr="00256D65" w:rsidRDefault="00D10FC0" w:rsidP="00D10FC0">
      <w:pPr>
        <w:rPr>
          <w:b/>
        </w:rPr>
      </w:pPr>
      <w:r>
        <w:rPr>
          <w:b/>
        </w:rPr>
        <w:t>General guidelines for SHORT email discussions, to be concluded approved endorsed at current meeting.</w:t>
      </w:r>
    </w:p>
    <w:p w14:paraId="0F317CCB" w14:textId="77777777" w:rsidR="00D10FC0" w:rsidRPr="00A77398" w:rsidRDefault="00D10FC0" w:rsidP="00D10FC0">
      <w:pPr>
        <w:pStyle w:val="ListParagraph"/>
        <w:numPr>
          <w:ilvl w:val="0"/>
          <w:numId w:val="16"/>
        </w:numPr>
      </w:pPr>
      <w:r>
        <w:t xml:space="preserve">Aim to have the final version of the agreed documents provided by the rapporteur at or shortly after </w:t>
      </w:r>
      <w:r w:rsidRPr="00A77398">
        <w:t>the deadline.</w:t>
      </w:r>
    </w:p>
    <w:p w14:paraId="788D2EAA" w14:textId="77777777" w:rsidR="00D10FC0" w:rsidRPr="00A77398" w:rsidRDefault="00D10FC0" w:rsidP="00D10FC0">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5B44356E" w14:textId="77777777" w:rsidR="00D10FC0" w:rsidRPr="00A77398" w:rsidRDefault="00D10FC0" w:rsidP="00D10FC0">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62C29899" w14:textId="77777777" w:rsidR="00D10FC0" w:rsidRPr="00A77398" w:rsidRDefault="00D10FC0" w:rsidP="00D10FC0">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E65050A" w14:textId="77777777" w:rsidR="00D10FC0" w:rsidRDefault="00D10FC0" w:rsidP="00D10FC0">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647F3A34" w14:textId="77777777" w:rsidR="00D10FC0" w:rsidRDefault="00D10FC0" w:rsidP="00D10FC0"/>
    <w:p w14:paraId="7FE8DA78" w14:textId="77777777" w:rsidR="00D10FC0" w:rsidRDefault="00D10FC0" w:rsidP="00D10FC0">
      <w:pPr>
        <w:rPr>
          <w:b/>
        </w:rPr>
      </w:pPr>
      <w:r>
        <w:rPr>
          <w:b/>
        </w:rPr>
        <w:t>For emails discussion to the next meeting (long):</w:t>
      </w:r>
    </w:p>
    <w:p w14:paraId="231217EB" w14:textId="6FABF939" w:rsidR="00D10FC0" w:rsidRDefault="00D10FC0" w:rsidP="00D10FC0">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082C629F" w14:textId="77777777" w:rsidR="00D10FC0" w:rsidRPr="00C37595" w:rsidRDefault="00D10FC0" w:rsidP="00D10FC0">
      <w:pPr>
        <w:pStyle w:val="ListParagraph"/>
        <w:numPr>
          <w:ilvl w:val="0"/>
          <w:numId w:val="19"/>
        </w:numPr>
        <w:rPr>
          <w:b/>
        </w:rPr>
      </w:pPr>
      <w:r>
        <w:t>Participants, please respect any intermediate deadline indicated by the rapporteur, and preferably provide your feedback as soon as possible.</w:t>
      </w:r>
    </w:p>
    <w:p w14:paraId="09375DA4" w14:textId="77777777" w:rsidR="00C37595" w:rsidRDefault="00C37595" w:rsidP="00C37595"/>
    <w:p w14:paraId="627CBFE6" w14:textId="2610222F" w:rsidR="00C37595" w:rsidRDefault="00415F54" w:rsidP="00415F54">
      <w:pPr>
        <w:tabs>
          <w:tab w:val="left" w:pos="9923"/>
        </w:tabs>
        <w:ind w:right="139"/>
        <w:rPr>
          <w:u w:val="single"/>
        </w:rPr>
      </w:pPr>
      <w:r>
        <w:rPr>
          <w:u w:val="single"/>
        </w:rPr>
        <w:tab/>
      </w:r>
    </w:p>
    <w:p w14:paraId="7D80E0BD" w14:textId="77777777" w:rsidR="00C37595" w:rsidRPr="00C37595" w:rsidRDefault="00C37595" w:rsidP="00C37595">
      <w:pPr>
        <w:rPr>
          <w:u w:val="single"/>
        </w:rPr>
      </w:pPr>
    </w:p>
    <w:p w14:paraId="29D035D8" w14:textId="77777777" w:rsidR="00D10FC0" w:rsidRPr="00E13105" w:rsidRDefault="00D10FC0" w:rsidP="00C37595">
      <w:pPr>
        <w:rPr>
          <w:b/>
          <w:bCs/>
          <w:sz w:val="36"/>
          <w:szCs w:val="36"/>
        </w:rPr>
      </w:pPr>
      <w:bookmarkStart w:id="993" w:name="OLE_LINK1"/>
      <w:r w:rsidRPr="00E13105">
        <w:rPr>
          <w:b/>
          <w:bCs/>
          <w:sz w:val="36"/>
          <w:szCs w:val="36"/>
        </w:rPr>
        <w:t>Deadlines</w:t>
      </w:r>
    </w:p>
    <w:bookmarkEnd w:id="993"/>
    <w:p w14:paraId="6A401020" w14:textId="19D3A03E" w:rsidR="00574C46" w:rsidRDefault="00574C46" w:rsidP="00574C46">
      <w:pPr>
        <w:pStyle w:val="Doc-text2"/>
        <w:ind w:left="4046" w:hanging="4046"/>
      </w:pPr>
      <w:r>
        <w:t>Sept. 5</w:t>
      </w:r>
      <w:r w:rsidRPr="009622D5">
        <w:rPr>
          <w:vertAlign w:val="superscript"/>
        </w:rPr>
        <w:t>th</w:t>
      </w:r>
      <w:r>
        <w:t xml:space="preserve"> </w:t>
      </w:r>
      <w:r>
        <w:tab/>
        <w:t>1000 UTC</w:t>
      </w:r>
      <w:r>
        <w:tab/>
      </w:r>
      <w:bookmarkStart w:id="994" w:name="OLE_LINK2"/>
      <w:r>
        <w:t>Deadline short email discussions</w:t>
      </w:r>
      <w:bookmarkEnd w:id="994"/>
      <w:r w:rsidR="00FB72F2">
        <w:t xml:space="preserve"> (unless otherwise indicated)</w:t>
      </w:r>
    </w:p>
    <w:p w14:paraId="36B78A98" w14:textId="77777777" w:rsidR="00574C46" w:rsidRDefault="00574C46" w:rsidP="00574C46">
      <w:pPr>
        <w:pStyle w:val="Doc-text2"/>
        <w:ind w:left="4046" w:hanging="4046"/>
      </w:pPr>
      <w:r>
        <w:t>Sept 26</w:t>
      </w:r>
      <w:r w:rsidRPr="009622D5">
        <w:rPr>
          <w:vertAlign w:val="superscript"/>
        </w:rPr>
        <w:t>th</w:t>
      </w:r>
      <w:r>
        <w:tab/>
        <w:t>1000 UTC</w:t>
      </w:r>
      <w:r>
        <w:tab/>
        <w:t>Deadline long email discussions</w:t>
      </w:r>
    </w:p>
    <w:p w14:paraId="3A4CC36F" w14:textId="77777777" w:rsidR="00574C46" w:rsidRDefault="00574C46" w:rsidP="00574C46">
      <w:pPr>
        <w:pStyle w:val="Doc-text2"/>
        <w:ind w:left="4046" w:hanging="4046"/>
      </w:pPr>
      <w:r>
        <w:t>Oct 3</w:t>
      </w:r>
      <w:r w:rsidRPr="009622D5">
        <w:rPr>
          <w:vertAlign w:val="superscript"/>
        </w:rPr>
        <w:t>rd</w:t>
      </w:r>
      <w:r>
        <w:tab/>
        <w:t>1000 UTC</w:t>
      </w:r>
      <w:r>
        <w:tab/>
        <w:t>Submission Deadline RAN2#131bis</w:t>
      </w:r>
    </w:p>
    <w:p w14:paraId="1D8656FA" w14:textId="77777777" w:rsidR="00D10FC0" w:rsidRDefault="00D10FC0" w:rsidP="00D10FC0">
      <w:pPr>
        <w:rPr>
          <w:rFonts w:asciiTheme="minorHAnsi" w:hAnsiTheme="minorHAnsi" w:cstheme="minorHAnsi"/>
          <w:sz w:val="22"/>
          <w:szCs w:val="22"/>
        </w:rPr>
      </w:pPr>
    </w:p>
    <w:p w14:paraId="45C365C0" w14:textId="13E7D8B9" w:rsidR="00D10FC0" w:rsidRDefault="00D10FC0" w:rsidP="00D10FC0">
      <w:pPr>
        <w:rPr>
          <w:rFonts w:asciiTheme="minorHAnsi" w:hAnsiTheme="minorHAnsi" w:cstheme="minorHAnsi"/>
          <w:sz w:val="22"/>
          <w:szCs w:val="22"/>
        </w:rPr>
      </w:pPr>
      <w:r>
        <w:rPr>
          <w:rFonts w:asciiTheme="minorHAnsi" w:hAnsiTheme="minorHAnsi" w:cstheme="minorHAnsi"/>
          <w:sz w:val="22"/>
          <w:szCs w:val="22"/>
        </w:rPr>
        <w:t>Weekends are inactive periods.</w:t>
      </w:r>
    </w:p>
    <w:p w14:paraId="742341AD" w14:textId="19CCE29F" w:rsidR="00D10FC0" w:rsidRPr="007B36CC" w:rsidRDefault="00D10FC0" w:rsidP="00D10FC0">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9FB1987" w14:textId="77777777" w:rsidR="00574C46" w:rsidRDefault="00574C46" w:rsidP="00574C46">
      <w:bookmarkStart w:id="995" w:name="_Toc64749671"/>
      <w:bookmarkStart w:id="996" w:name="_Toc68990869"/>
      <w:bookmarkStart w:id="997" w:name="_Toc70673489"/>
      <w:bookmarkStart w:id="998" w:name="_Toc74845117"/>
      <w:bookmarkStart w:id="999" w:name="_Toc78991850"/>
      <w:bookmarkStart w:id="1000" w:name="_Toc78992099"/>
      <w:bookmarkStart w:id="1001" w:name="_Toc82647278"/>
      <w:bookmarkStart w:id="1002" w:name="_Toc88676467"/>
      <w:bookmarkStart w:id="1003" w:name="_Toc94719758"/>
      <w:bookmarkStart w:id="1004" w:name="_Toc102495104"/>
      <w:bookmarkStart w:id="1005" w:name="_Toc105622396"/>
      <w:bookmarkStart w:id="1006" w:name="_Toc113877119"/>
      <w:bookmarkStart w:id="1007" w:name="_Toc115769032"/>
      <w:bookmarkStart w:id="1008" w:name="_Toc118202374"/>
      <w:bookmarkStart w:id="1009" w:name="_Toc120537058"/>
      <w:bookmarkStart w:id="1010" w:name="_Toc127484998"/>
      <w:bookmarkStart w:id="1011" w:name="_Toc129990551"/>
      <w:bookmarkStart w:id="1012" w:name="_Toc134112537"/>
      <w:bookmarkStart w:id="1013" w:name="_Toc142644121"/>
      <w:bookmarkStart w:id="1014" w:name="_Toc151278600"/>
      <w:bookmarkStart w:id="1015" w:name="_Toc151848926"/>
      <w:bookmarkStart w:id="1016" w:name="_Toc159250391"/>
      <w:bookmarkStart w:id="1017" w:name="_Toc163757352"/>
      <w:bookmarkStart w:id="1018" w:name="_Toc165648827"/>
      <w:bookmarkStart w:id="1019" w:name="_Toc169647350"/>
      <w:bookmarkStart w:id="1020" w:name="_Toc180702006"/>
      <w:bookmarkStart w:id="1021" w:name="_Toc181909391"/>
      <w:bookmarkStart w:id="1022" w:name="_Toc190628837"/>
      <w:bookmarkEnd w:id="975"/>
      <w:bookmarkEnd w:id="976"/>
      <w:bookmarkEnd w:id="977"/>
      <w:r w:rsidRPr="0022076C">
        <w:t>Please request R2-1</w:t>
      </w:r>
      <w:r>
        <w:t>31</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r>
        <w:t xml:space="preserve">  </w:t>
      </w:r>
    </w:p>
    <w:p w14:paraId="610F3B43" w14:textId="77777777" w:rsidR="00574C46" w:rsidRDefault="00574C46" w:rsidP="00574C46">
      <w:pPr>
        <w:pStyle w:val="EmailDiscussion2"/>
      </w:pPr>
    </w:p>
    <w:p w14:paraId="206176C6" w14:textId="77777777" w:rsidR="00574C46" w:rsidRDefault="00574C46" w:rsidP="00574C46">
      <w:pPr>
        <w:pStyle w:val="EmailDiscussion"/>
        <w:overflowPunct/>
        <w:autoSpaceDE/>
        <w:autoSpaceDN/>
        <w:adjustRightInd/>
        <w:ind w:left="1619" w:hanging="360"/>
        <w:textAlignment w:val="auto"/>
      </w:pPr>
      <w:r>
        <w:t>[POST131][002][Organizational] Post email discussions</w:t>
      </w:r>
    </w:p>
    <w:p w14:paraId="56163FF4" w14:textId="77777777" w:rsidR="00574C46" w:rsidRDefault="00574C46" w:rsidP="00574C46">
      <w:pPr>
        <w:pStyle w:val="EmailDiscussion2"/>
      </w:pPr>
      <w:r>
        <w:tab/>
        <w:t>Intended outcome: share email discussion list</w:t>
      </w:r>
    </w:p>
    <w:p w14:paraId="2EA04C0F" w14:textId="77777777" w:rsidR="00574C46" w:rsidRDefault="00574C46" w:rsidP="00574C46">
      <w:pPr>
        <w:pStyle w:val="EmailDiscussion2"/>
      </w:pPr>
    </w:p>
    <w:p w14:paraId="56929BD0" w14:textId="77777777" w:rsidR="00574C46" w:rsidRDefault="00574C46" w:rsidP="00574C46">
      <w:pPr>
        <w:pStyle w:val="EmailDiscussion"/>
        <w:overflowPunct/>
        <w:autoSpaceDE/>
        <w:autoSpaceDN/>
        <w:adjustRightInd/>
        <w:ind w:left="1619" w:hanging="360"/>
        <w:textAlignment w:val="auto"/>
      </w:pPr>
      <w:r>
        <w:t>[POST131][003][AI PHY] Functionality activation (Apple)</w:t>
      </w:r>
    </w:p>
    <w:p w14:paraId="51705586" w14:textId="77777777" w:rsidR="00574C46" w:rsidRPr="00AB360F" w:rsidRDefault="00574C46" w:rsidP="00574C46">
      <w:pPr>
        <w:pStyle w:val="EmailDiscussion2"/>
      </w:pPr>
      <w:r>
        <w:tab/>
        <w:t>Intended outcome: LS to RAN4  and LS to RAN1</w:t>
      </w:r>
    </w:p>
    <w:p w14:paraId="5D8DE326" w14:textId="77777777" w:rsidR="00574C46" w:rsidRDefault="00574C46" w:rsidP="00574C46">
      <w:pPr>
        <w:pStyle w:val="EmailDiscussion2"/>
      </w:pPr>
      <w:r w:rsidRPr="00AB360F">
        <w:tab/>
        <w:t xml:space="preserve">Deadline:  </w:t>
      </w:r>
      <w:r>
        <w:t>short</w:t>
      </w:r>
    </w:p>
    <w:p w14:paraId="2750111B" w14:textId="77777777" w:rsidR="00574C46" w:rsidRDefault="00574C46" w:rsidP="00574C46">
      <w:pPr>
        <w:pStyle w:val="EmailDiscussion2"/>
      </w:pPr>
      <w:r>
        <w:t>=&gt; Approved in:</w:t>
      </w:r>
    </w:p>
    <w:p w14:paraId="45AD0CA7" w14:textId="77777777" w:rsidR="00574C46" w:rsidRDefault="00574C46" w:rsidP="00574C46">
      <w:pPr>
        <w:pStyle w:val="EmailDiscussion2"/>
      </w:pPr>
      <w:r>
        <w:tab/>
        <w:t>R2-2506519: LS to RAN1</w:t>
      </w:r>
    </w:p>
    <w:p w14:paraId="1ACB4653" w14:textId="77777777" w:rsidR="00574C46" w:rsidRDefault="00574C46" w:rsidP="00574C46">
      <w:pPr>
        <w:pStyle w:val="EmailDiscussion2"/>
      </w:pPr>
      <w:r>
        <w:tab/>
        <w:t>R2-2506520: LS to RAN4</w:t>
      </w:r>
    </w:p>
    <w:p w14:paraId="0355A7F6" w14:textId="77777777" w:rsidR="00574C46" w:rsidRDefault="00574C46" w:rsidP="00574C46">
      <w:pPr>
        <w:pStyle w:val="EmailDiscussion2"/>
      </w:pPr>
    </w:p>
    <w:p w14:paraId="081938A0" w14:textId="77777777" w:rsidR="00574C46" w:rsidRDefault="00574C46" w:rsidP="00574C46">
      <w:pPr>
        <w:pStyle w:val="EmailDiscussion"/>
        <w:overflowPunct/>
        <w:autoSpaceDE/>
        <w:autoSpaceDN/>
        <w:adjustRightInd/>
        <w:ind w:left="1619" w:hanging="360"/>
        <w:textAlignment w:val="auto"/>
      </w:pPr>
      <w:r>
        <w:t>[POST131][005][UE caps] UE capability CRs (Xiaomi)</w:t>
      </w:r>
    </w:p>
    <w:p w14:paraId="4A9E04B4" w14:textId="77777777" w:rsidR="00574C46" w:rsidRDefault="00574C46" w:rsidP="00574C46">
      <w:pPr>
        <w:pStyle w:val="EmailDiscussion2"/>
      </w:pPr>
      <w:r>
        <w:tab/>
        <w:t>Intended outcome: Agree to Mega CRs, 38.331 and 38.306</w:t>
      </w:r>
    </w:p>
    <w:p w14:paraId="2B27382C" w14:textId="77777777" w:rsidR="00574C46" w:rsidRDefault="00574C46" w:rsidP="00574C46">
      <w:pPr>
        <w:pStyle w:val="EmailDiscussion2"/>
      </w:pPr>
      <w:r>
        <w:tab/>
        <w:t>Deadline:  CR capturing RAN1/4 feature list – Thursday, Sept. 4</w:t>
      </w:r>
    </w:p>
    <w:p w14:paraId="1AA2AE1A" w14:textId="77777777" w:rsidR="00574C46" w:rsidRDefault="00574C46" w:rsidP="00574C46">
      <w:pPr>
        <w:pStyle w:val="EmailDiscussion2"/>
      </w:pPr>
      <w:r>
        <w:tab/>
        <w:t>CR merging all RAN2 endorsed CRs as well - Tuesday, Sept. 9</w:t>
      </w:r>
    </w:p>
    <w:p w14:paraId="6DFDE52C" w14:textId="77777777" w:rsidR="00574C46" w:rsidRDefault="00574C46" w:rsidP="00574C46">
      <w:pPr>
        <w:pStyle w:val="EmailDiscussion2"/>
      </w:pPr>
      <w:r>
        <w:t>=&gt; Agreed in:</w:t>
      </w:r>
    </w:p>
    <w:p w14:paraId="404DBEFF" w14:textId="77777777" w:rsidR="00574C46" w:rsidRDefault="00574C46" w:rsidP="00574C46">
      <w:pPr>
        <w:pStyle w:val="EmailDiscussion2"/>
      </w:pPr>
      <w:r>
        <w:tab/>
        <w:t>- R2-2506610 (38.306)</w:t>
      </w:r>
    </w:p>
    <w:p w14:paraId="01A519C7" w14:textId="77777777" w:rsidR="00574C46" w:rsidRDefault="00574C46" w:rsidP="00574C46">
      <w:pPr>
        <w:pStyle w:val="EmailDiscussion2"/>
      </w:pPr>
      <w:r>
        <w:tab/>
        <w:t>- R2-2506611 (38.331)</w:t>
      </w:r>
    </w:p>
    <w:p w14:paraId="35DA924E" w14:textId="77777777" w:rsidR="00574C46" w:rsidRDefault="00574C46" w:rsidP="00574C46">
      <w:pPr>
        <w:pStyle w:val="EmailDiscussion2"/>
      </w:pPr>
    </w:p>
    <w:p w14:paraId="1D2B77DB" w14:textId="77777777" w:rsidR="00574C46" w:rsidRDefault="00574C46" w:rsidP="00574C46">
      <w:pPr>
        <w:pStyle w:val="EmailDiscussion"/>
        <w:overflowPunct/>
        <w:autoSpaceDE/>
        <w:autoSpaceDN/>
        <w:adjustRightInd/>
        <w:ind w:left="1619" w:hanging="360"/>
        <w:textAlignment w:val="auto"/>
      </w:pPr>
      <w:r>
        <w:t>[POST131][006][UE caps] Per band/BC  (Samsung)</w:t>
      </w:r>
    </w:p>
    <w:p w14:paraId="27A1D05F" w14:textId="77777777" w:rsidR="00574C46" w:rsidRDefault="00574C46" w:rsidP="00574C46">
      <w:pPr>
        <w:pStyle w:val="EmailDiscussion2"/>
      </w:pPr>
      <w:r>
        <w:tab/>
        <w:t>Intended outcome: agree to LS</w:t>
      </w:r>
    </w:p>
    <w:p w14:paraId="05C38EC1" w14:textId="77777777" w:rsidR="00574C46" w:rsidRDefault="00574C46" w:rsidP="00574C46">
      <w:pPr>
        <w:pStyle w:val="EmailDiscussion2"/>
      </w:pPr>
      <w:r>
        <w:tab/>
        <w:t>Deadline:  short</w:t>
      </w:r>
    </w:p>
    <w:p w14:paraId="3A48251B" w14:textId="77777777" w:rsidR="00574C46" w:rsidRDefault="00574C46" w:rsidP="00574C46">
      <w:pPr>
        <w:pStyle w:val="EmailDiscussion2"/>
        <w:rPr>
          <w:lang w:val="en-US"/>
        </w:rPr>
      </w:pPr>
      <w:r>
        <w:rPr>
          <w:lang w:val="en-US"/>
        </w:rPr>
        <w:t>=&gt; A</w:t>
      </w:r>
      <w:r>
        <w:rPr>
          <w:rFonts w:hint="eastAsia"/>
          <w:lang w:val="en-US"/>
        </w:rPr>
        <w:t>pproved</w:t>
      </w:r>
      <w:r>
        <w:rPr>
          <w:lang w:val="en-US"/>
        </w:rPr>
        <w:t xml:space="preserve"> in R2-25065</w:t>
      </w:r>
      <w:r>
        <w:rPr>
          <w:rFonts w:hint="eastAsia"/>
          <w:lang w:val="en-US"/>
        </w:rPr>
        <w:t>6</w:t>
      </w:r>
      <w:r>
        <w:rPr>
          <w:lang w:val="en-US"/>
        </w:rPr>
        <w:t>5 (</w:t>
      </w:r>
      <w:r>
        <w:rPr>
          <w:rFonts w:hint="eastAsia"/>
          <w:lang w:val="en-US"/>
        </w:rPr>
        <w:t>LS out</w:t>
      </w:r>
      <w:r>
        <w:rPr>
          <w:lang w:val="en-US"/>
        </w:rPr>
        <w:t>)</w:t>
      </w:r>
    </w:p>
    <w:p w14:paraId="7CC44FFA" w14:textId="77777777" w:rsidR="00574C46" w:rsidRDefault="00574C46" w:rsidP="00574C46">
      <w:pPr>
        <w:pStyle w:val="EmailDiscussion2"/>
      </w:pPr>
    </w:p>
    <w:p w14:paraId="123D1B7D" w14:textId="77777777" w:rsidR="00574C46" w:rsidRDefault="00574C46" w:rsidP="00574C46">
      <w:pPr>
        <w:pStyle w:val="EmailDiscussion"/>
        <w:overflowPunct/>
        <w:autoSpaceDE/>
        <w:autoSpaceDN/>
        <w:adjustRightInd/>
        <w:ind w:left="1619" w:hanging="360"/>
        <w:textAlignment w:val="auto"/>
      </w:pPr>
      <w:r>
        <w:t>[POST131][019][TEI19] NES UE Caps CR (Huawei)</w:t>
      </w:r>
    </w:p>
    <w:p w14:paraId="4D545304" w14:textId="77777777" w:rsidR="00574C46" w:rsidRDefault="00574C46" w:rsidP="00574C46">
      <w:pPr>
        <w:pStyle w:val="EmailDiscussion2"/>
      </w:pPr>
      <w:r>
        <w:tab/>
        <w:t>Intended outcome: update and agree to CRs by email</w:t>
      </w:r>
    </w:p>
    <w:p w14:paraId="37019AAB" w14:textId="77777777" w:rsidR="00574C46" w:rsidRDefault="00574C46" w:rsidP="00574C46">
      <w:pPr>
        <w:pStyle w:val="EmailDiscussion2"/>
      </w:pPr>
      <w:r>
        <w:tab/>
        <w:t>Deadline:  short</w:t>
      </w:r>
    </w:p>
    <w:p w14:paraId="53976045" w14:textId="77777777" w:rsidR="00574C46" w:rsidRDefault="00574C46" w:rsidP="00574C46">
      <w:pPr>
        <w:pStyle w:val="EmailDiscussion2"/>
      </w:pPr>
      <w:r>
        <w:t>=&gt; Agreed in:</w:t>
      </w:r>
    </w:p>
    <w:p w14:paraId="71552236" w14:textId="77777777" w:rsidR="00574C46" w:rsidRDefault="00574C46" w:rsidP="00574C46">
      <w:pPr>
        <w:pStyle w:val="EmailDiscussion2"/>
      </w:pPr>
      <w:r>
        <w:tab/>
      </w:r>
      <w:r>
        <w:rPr>
          <w:rFonts w:hint="eastAsia"/>
        </w:rPr>
        <w:t>- R2-2506580 (38.331)</w:t>
      </w:r>
    </w:p>
    <w:p w14:paraId="6A0E6814" w14:textId="77777777" w:rsidR="00574C46" w:rsidRDefault="00574C46" w:rsidP="00574C46">
      <w:pPr>
        <w:pStyle w:val="EmailDiscussion2"/>
      </w:pPr>
      <w:r>
        <w:tab/>
        <w:t>- R2-2506</w:t>
      </w:r>
      <w:r>
        <w:rPr>
          <w:rFonts w:hint="eastAsia"/>
        </w:rPr>
        <w:t>582</w:t>
      </w:r>
      <w:r>
        <w:t xml:space="preserve"> (38.306)</w:t>
      </w:r>
    </w:p>
    <w:p w14:paraId="45BBA7D9" w14:textId="77777777" w:rsidR="00574C46" w:rsidRDefault="00574C46" w:rsidP="00574C46">
      <w:pPr>
        <w:pStyle w:val="EmailDiscussion2"/>
      </w:pPr>
    </w:p>
    <w:p w14:paraId="4B230ED7" w14:textId="77777777" w:rsidR="00574C46" w:rsidRDefault="00574C46" w:rsidP="00574C46">
      <w:pPr>
        <w:pStyle w:val="EmailDiscussion"/>
        <w:overflowPunct/>
        <w:autoSpaceDE/>
        <w:autoSpaceDN/>
        <w:adjustRightInd/>
        <w:ind w:left="1619" w:hanging="360"/>
        <w:textAlignment w:val="auto"/>
      </w:pPr>
      <w:r>
        <w:t>[POST131][021][AIoT] MAC spec (Huawei)</w:t>
      </w:r>
    </w:p>
    <w:p w14:paraId="1AFD343C" w14:textId="77777777" w:rsidR="00574C46" w:rsidRDefault="00574C46" w:rsidP="00574C46">
      <w:pPr>
        <w:pStyle w:val="EmailDiscussion2"/>
      </w:pPr>
      <w:r>
        <w:tab/>
        <w:t>Intended outcome: agree to TR</w:t>
      </w:r>
    </w:p>
    <w:p w14:paraId="7EC9AB5F" w14:textId="77777777" w:rsidR="00574C46" w:rsidRDefault="00574C46" w:rsidP="00574C46">
      <w:pPr>
        <w:pStyle w:val="EmailDiscussion2"/>
      </w:pPr>
      <w:r>
        <w:tab/>
        <w:t>Deadline:  Short</w:t>
      </w:r>
    </w:p>
    <w:p w14:paraId="19C069F4" w14:textId="77777777" w:rsidR="00574C46" w:rsidRDefault="00574C46" w:rsidP="00574C46">
      <w:pPr>
        <w:pStyle w:val="EmailDiscussion2"/>
        <w:rPr>
          <w:lang w:val="en-US"/>
        </w:rPr>
      </w:pPr>
      <w:r>
        <w:rPr>
          <w:lang w:val="en-US"/>
        </w:rPr>
        <w:t>=&gt; Agreed in R2-2506559 (v0.1.0)</w:t>
      </w:r>
    </w:p>
    <w:p w14:paraId="05AD74A9" w14:textId="77777777" w:rsidR="00574C46" w:rsidRDefault="00574C46" w:rsidP="00574C46">
      <w:pPr>
        <w:pStyle w:val="EmailDiscussion2"/>
      </w:pPr>
    </w:p>
    <w:p w14:paraId="6A6121A7" w14:textId="77777777" w:rsidR="00574C46" w:rsidRDefault="00574C46" w:rsidP="00574C46">
      <w:pPr>
        <w:pStyle w:val="EmailDiscussion"/>
        <w:overflowPunct/>
        <w:autoSpaceDE/>
        <w:autoSpaceDN/>
        <w:adjustRightInd/>
        <w:ind w:left="1619" w:hanging="360"/>
        <w:textAlignment w:val="auto"/>
      </w:pPr>
      <w:r>
        <w:t>[POST131][022][AIoT] Stage 2 CR (CMCC)</w:t>
      </w:r>
    </w:p>
    <w:p w14:paraId="2B54EE98" w14:textId="77777777" w:rsidR="00574C46" w:rsidRDefault="00574C46" w:rsidP="00574C46">
      <w:pPr>
        <w:pStyle w:val="EmailDiscussion2"/>
      </w:pPr>
      <w:r>
        <w:tab/>
        <w:t>Intended outcome: agree to CR with RAN3 CR merged</w:t>
      </w:r>
    </w:p>
    <w:p w14:paraId="7451F869" w14:textId="77777777" w:rsidR="00574C46" w:rsidRPr="00AB360F" w:rsidRDefault="00574C46" w:rsidP="00574C46">
      <w:pPr>
        <w:pStyle w:val="EmailDiscussion2"/>
      </w:pPr>
      <w:r>
        <w:tab/>
        <w:t>Deadline:  Short or Tuesday</w:t>
      </w:r>
    </w:p>
    <w:p w14:paraId="07B3C105" w14:textId="77777777" w:rsidR="00574C46" w:rsidRDefault="00574C46" w:rsidP="00574C46">
      <w:pPr>
        <w:pStyle w:val="EmailDiscussion2"/>
        <w:rPr>
          <w:rFonts w:eastAsia="Malgun Gothic"/>
          <w:lang w:eastAsia="ko-KR"/>
        </w:rPr>
      </w:pPr>
      <w:r>
        <w:rPr>
          <w:rFonts w:eastAsia="Malgun Gothic"/>
          <w:lang w:eastAsia="ko-KR"/>
        </w:rPr>
        <w:t>=&gt; Agreed in R2-2506</w:t>
      </w:r>
      <w:r>
        <w:rPr>
          <w:rFonts w:hint="eastAsia"/>
        </w:rPr>
        <w:t>490</w:t>
      </w:r>
      <w:r>
        <w:rPr>
          <w:rFonts w:eastAsia="Malgun Gothic"/>
          <w:lang w:eastAsia="ko-KR"/>
        </w:rPr>
        <w:t xml:space="preserve"> (38.30</w:t>
      </w:r>
      <w:r>
        <w:rPr>
          <w:rFonts w:hint="eastAsia"/>
        </w:rPr>
        <w:t>0</w:t>
      </w:r>
      <w:r>
        <w:rPr>
          <w:rFonts w:eastAsia="Malgun Gothic"/>
          <w:lang w:eastAsia="ko-KR"/>
        </w:rPr>
        <w:t>)</w:t>
      </w:r>
    </w:p>
    <w:p w14:paraId="16008D73" w14:textId="77777777" w:rsidR="00574C46" w:rsidRDefault="00574C46" w:rsidP="00574C46">
      <w:pPr>
        <w:pStyle w:val="Doc-text2"/>
      </w:pPr>
    </w:p>
    <w:p w14:paraId="2E3F23D5" w14:textId="77777777" w:rsidR="00574C46" w:rsidRDefault="00574C46" w:rsidP="00574C46">
      <w:pPr>
        <w:pStyle w:val="EmailDiscussion"/>
        <w:overflowPunct/>
        <w:autoSpaceDE/>
        <w:autoSpaceDN/>
        <w:adjustRightInd/>
        <w:ind w:left="1619" w:hanging="360"/>
        <w:textAlignment w:val="auto"/>
      </w:pPr>
      <w:r>
        <w:t>[POST131][023][AI PHY] 37.320 (Huawei)</w:t>
      </w:r>
    </w:p>
    <w:p w14:paraId="474E7EEA" w14:textId="77777777" w:rsidR="00574C46" w:rsidRDefault="00574C46" w:rsidP="00574C46">
      <w:pPr>
        <w:pStyle w:val="EmailDiscussion2"/>
      </w:pPr>
      <w:r>
        <w:tab/>
        <w:t>Intended outcome: Agree to final CR</w:t>
      </w:r>
    </w:p>
    <w:p w14:paraId="2967BD5D" w14:textId="77777777" w:rsidR="00574C46" w:rsidRDefault="00574C46" w:rsidP="00574C46">
      <w:pPr>
        <w:pStyle w:val="EmailDiscussion2"/>
      </w:pPr>
      <w:r>
        <w:tab/>
        <w:t>Deadline:  short</w:t>
      </w:r>
    </w:p>
    <w:p w14:paraId="0BD850E9" w14:textId="77777777" w:rsidR="00574C46" w:rsidRDefault="00574C46" w:rsidP="00574C46">
      <w:pPr>
        <w:pStyle w:val="EmailDiscussion2"/>
        <w:rPr>
          <w:lang w:val="en-US"/>
        </w:rPr>
      </w:pPr>
      <w:r>
        <w:rPr>
          <w:lang w:val="en-US"/>
        </w:rPr>
        <w:t>=&gt; Agreed in R2-2506586 (37.320)</w:t>
      </w:r>
    </w:p>
    <w:p w14:paraId="04A4AFFF" w14:textId="77777777" w:rsidR="00574C46" w:rsidRDefault="00574C46" w:rsidP="00574C46">
      <w:pPr>
        <w:pStyle w:val="EmailDiscussion2"/>
      </w:pPr>
    </w:p>
    <w:p w14:paraId="3D0089B3" w14:textId="77777777" w:rsidR="00574C46" w:rsidRDefault="00574C46" w:rsidP="00574C46">
      <w:pPr>
        <w:pStyle w:val="EmailDiscussion"/>
        <w:overflowPunct/>
        <w:autoSpaceDE/>
        <w:autoSpaceDN/>
        <w:adjustRightInd/>
        <w:ind w:left="1619" w:hanging="360"/>
        <w:textAlignment w:val="auto"/>
      </w:pPr>
      <w:r>
        <w:t>[POST131][024][AI PHY] 37.355 (Qualcomm)</w:t>
      </w:r>
    </w:p>
    <w:p w14:paraId="58AF7D7B" w14:textId="77777777" w:rsidR="00574C46" w:rsidRDefault="00574C46" w:rsidP="00574C46">
      <w:pPr>
        <w:pStyle w:val="EmailDiscussion2"/>
      </w:pPr>
      <w:r>
        <w:tab/>
        <w:t>Intended outcome: Agree to final CR and then trigger LS to RAN1 on questions related to LPP21</w:t>
      </w:r>
    </w:p>
    <w:p w14:paraId="5F6DAF46" w14:textId="77777777" w:rsidR="00574C46" w:rsidRDefault="00574C46" w:rsidP="00574C46">
      <w:pPr>
        <w:pStyle w:val="EmailDiscussion2"/>
      </w:pPr>
      <w:r>
        <w:tab/>
        <w:t>Deadline:  short for CR and 2 weeks after for LS</w:t>
      </w:r>
    </w:p>
    <w:p w14:paraId="0DE9F73C" w14:textId="77777777" w:rsidR="00574C46" w:rsidRDefault="00574C46" w:rsidP="00574C46">
      <w:pPr>
        <w:pStyle w:val="EmailDiscussion2"/>
        <w:rPr>
          <w:lang w:val="en-US"/>
        </w:rPr>
      </w:pPr>
      <w:r>
        <w:rPr>
          <w:lang w:val="en-US"/>
        </w:rPr>
        <w:t>=&gt; Agreed in R2-2506584 (37.355)</w:t>
      </w:r>
    </w:p>
    <w:p w14:paraId="63BE745D" w14:textId="77777777" w:rsidR="00574C46" w:rsidRDefault="00574C46" w:rsidP="00574C46">
      <w:pPr>
        <w:pStyle w:val="EmailDiscussion2"/>
        <w:rPr>
          <w:lang w:val="en-US"/>
        </w:rPr>
      </w:pPr>
      <w:r>
        <w:rPr>
          <w:lang w:val="en-US"/>
        </w:rPr>
        <w:t>=&gt; Approved in R2-2506658 (LSout)</w:t>
      </w:r>
    </w:p>
    <w:p w14:paraId="1C82FD23" w14:textId="77777777" w:rsidR="00574C46" w:rsidRDefault="00574C46" w:rsidP="00574C46">
      <w:pPr>
        <w:pStyle w:val="EmailDiscussion2"/>
      </w:pPr>
    </w:p>
    <w:p w14:paraId="6835EA06" w14:textId="77777777" w:rsidR="00574C46" w:rsidRDefault="00574C46" w:rsidP="00574C46">
      <w:pPr>
        <w:pStyle w:val="EmailDiscussion"/>
        <w:overflowPunct/>
        <w:autoSpaceDE/>
        <w:autoSpaceDN/>
        <w:adjustRightInd/>
        <w:ind w:left="1619" w:hanging="360"/>
        <w:textAlignment w:val="auto"/>
      </w:pPr>
      <w:r>
        <w:t>[POST131][025][AI PHY] 38.300 (Vivo)</w:t>
      </w:r>
    </w:p>
    <w:p w14:paraId="775FDEDD" w14:textId="77777777" w:rsidR="00574C46" w:rsidRDefault="00574C46" w:rsidP="00574C46">
      <w:pPr>
        <w:pStyle w:val="EmailDiscussion2"/>
      </w:pPr>
      <w:r>
        <w:tab/>
        <w:t>Intended outcome: Agree to final CR and merge RAN3 CR</w:t>
      </w:r>
    </w:p>
    <w:p w14:paraId="33F5B9B3" w14:textId="77777777" w:rsidR="00574C46" w:rsidRDefault="00574C46" w:rsidP="00574C46">
      <w:pPr>
        <w:pStyle w:val="EmailDiscussion2"/>
      </w:pPr>
      <w:r>
        <w:tab/>
        <w:t>Deadline:  Tuesday</w:t>
      </w:r>
    </w:p>
    <w:p w14:paraId="74E1D3C7" w14:textId="77777777" w:rsidR="00574C46" w:rsidRDefault="00574C46" w:rsidP="00574C46">
      <w:pPr>
        <w:pStyle w:val="EmailDiscussion2"/>
        <w:rPr>
          <w:rFonts w:eastAsia="Malgun Gothic"/>
          <w:lang w:eastAsia="ko-KR"/>
        </w:rPr>
      </w:pPr>
      <w:r>
        <w:rPr>
          <w:rFonts w:eastAsia="Malgun Gothic"/>
          <w:lang w:eastAsia="ko-KR"/>
        </w:rPr>
        <w:t>=&gt; Agreed in R2-2506</w:t>
      </w:r>
      <w:r>
        <w:t>498</w:t>
      </w:r>
      <w:r>
        <w:rPr>
          <w:rFonts w:eastAsia="Malgun Gothic"/>
          <w:lang w:eastAsia="ko-KR"/>
        </w:rPr>
        <w:t xml:space="preserve"> (38.30</w:t>
      </w:r>
      <w:r>
        <w:t>0</w:t>
      </w:r>
      <w:r>
        <w:rPr>
          <w:rFonts w:eastAsia="Malgun Gothic"/>
          <w:lang w:eastAsia="ko-KR"/>
        </w:rPr>
        <w:t>)</w:t>
      </w:r>
    </w:p>
    <w:p w14:paraId="16866BA3" w14:textId="77777777" w:rsidR="00574C46" w:rsidRDefault="00574C46" w:rsidP="00574C46">
      <w:pPr>
        <w:pStyle w:val="EmailDiscussion2"/>
      </w:pPr>
    </w:p>
    <w:p w14:paraId="3DDC06E2" w14:textId="77777777" w:rsidR="00574C46" w:rsidRDefault="00574C46" w:rsidP="00574C46">
      <w:pPr>
        <w:pStyle w:val="EmailDiscussion"/>
        <w:overflowPunct/>
        <w:autoSpaceDE/>
        <w:autoSpaceDN/>
        <w:adjustRightInd/>
        <w:ind w:left="1619" w:hanging="360"/>
        <w:textAlignment w:val="auto"/>
      </w:pPr>
      <w:r>
        <w:t>[POST131][026][AI PHY] 38.305 (CATT)</w:t>
      </w:r>
    </w:p>
    <w:p w14:paraId="3D00EE8F" w14:textId="77777777" w:rsidR="00574C46" w:rsidRDefault="00574C46" w:rsidP="00574C46">
      <w:pPr>
        <w:pStyle w:val="EmailDiscussion2"/>
      </w:pPr>
      <w:r>
        <w:tab/>
        <w:t>Intended outcome: Agree to final CR and merge RAN3 CR</w:t>
      </w:r>
    </w:p>
    <w:p w14:paraId="67CCB159" w14:textId="77777777" w:rsidR="00574C46" w:rsidRDefault="00574C46" w:rsidP="00574C46">
      <w:pPr>
        <w:pStyle w:val="EmailDiscussion2"/>
      </w:pPr>
      <w:r>
        <w:tab/>
        <w:t>Deadline:  Tuesday</w:t>
      </w:r>
    </w:p>
    <w:p w14:paraId="32BC9586" w14:textId="77777777" w:rsidR="00574C46" w:rsidRDefault="00574C46" w:rsidP="00574C46">
      <w:pPr>
        <w:pStyle w:val="EmailDiscussion2"/>
        <w:rPr>
          <w:rFonts w:eastAsia="Malgun Gothic"/>
          <w:lang w:eastAsia="ko-KR"/>
        </w:rPr>
      </w:pPr>
      <w:r>
        <w:rPr>
          <w:rFonts w:eastAsia="Malgun Gothic"/>
          <w:lang w:eastAsia="ko-KR"/>
        </w:rPr>
        <w:t>=&gt; A</w:t>
      </w:r>
      <w:r>
        <w:rPr>
          <w:rFonts w:hint="eastAsia"/>
        </w:rPr>
        <w:t>greed</w:t>
      </w:r>
      <w:r>
        <w:rPr>
          <w:rFonts w:eastAsia="Malgun Gothic"/>
          <w:lang w:eastAsia="ko-KR"/>
        </w:rPr>
        <w:t xml:space="preserve"> in R2-2506</w:t>
      </w:r>
      <w:r>
        <w:t>617</w:t>
      </w:r>
      <w:r>
        <w:rPr>
          <w:rFonts w:eastAsia="Malgun Gothic"/>
          <w:lang w:eastAsia="ko-KR"/>
        </w:rPr>
        <w:t xml:space="preserve"> (38.30</w:t>
      </w:r>
      <w:r>
        <w:rPr>
          <w:rFonts w:hint="eastAsia"/>
        </w:rPr>
        <w:t>5</w:t>
      </w:r>
      <w:r>
        <w:rPr>
          <w:rFonts w:eastAsia="Malgun Gothic"/>
          <w:lang w:eastAsia="ko-KR"/>
        </w:rPr>
        <w:t>)</w:t>
      </w:r>
    </w:p>
    <w:p w14:paraId="07C108A1" w14:textId="77777777" w:rsidR="00574C46" w:rsidRDefault="00574C46" w:rsidP="00574C46">
      <w:pPr>
        <w:pStyle w:val="EmailDiscussion2"/>
      </w:pPr>
    </w:p>
    <w:p w14:paraId="1374BEE4" w14:textId="77777777" w:rsidR="00574C46" w:rsidRDefault="00574C46" w:rsidP="00574C46">
      <w:pPr>
        <w:pStyle w:val="EmailDiscussion"/>
        <w:overflowPunct/>
        <w:autoSpaceDE/>
        <w:autoSpaceDN/>
        <w:adjustRightInd/>
        <w:ind w:left="1619" w:hanging="360"/>
        <w:textAlignment w:val="auto"/>
      </w:pPr>
      <w:r>
        <w:t>[POST131][027][AI PHY] 38.331 (Ericsson)</w:t>
      </w:r>
    </w:p>
    <w:p w14:paraId="00CBDF5D" w14:textId="77777777" w:rsidR="00574C46" w:rsidRDefault="00574C46" w:rsidP="00574C46">
      <w:pPr>
        <w:pStyle w:val="EmailDiscussion2"/>
      </w:pPr>
      <w:r>
        <w:tab/>
        <w:t>Intended outcome: Agree to final CR</w:t>
      </w:r>
    </w:p>
    <w:p w14:paraId="28449E8C" w14:textId="77777777" w:rsidR="00574C46" w:rsidRDefault="00574C46" w:rsidP="00574C46">
      <w:pPr>
        <w:pStyle w:val="EmailDiscussion2"/>
      </w:pPr>
      <w:r>
        <w:tab/>
        <w:t>Deadline:  short</w:t>
      </w:r>
    </w:p>
    <w:p w14:paraId="6B831755" w14:textId="77777777" w:rsidR="00574C46" w:rsidRDefault="00574C46" w:rsidP="00574C46">
      <w:pPr>
        <w:pStyle w:val="EmailDiscussion2"/>
        <w:rPr>
          <w:lang w:val="en-US"/>
        </w:rPr>
      </w:pPr>
      <w:r>
        <w:rPr>
          <w:lang w:val="en-US"/>
        </w:rPr>
        <w:t>=&gt; Agreed in R2-2506</w:t>
      </w:r>
      <w:r>
        <w:rPr>
          <w:rFonts w:hint="eastAsia"/>
          <w:lang w:val="en-US"/>
        </w:rPr>
        <w:t>530</w:t>
      </w:r>
      <w:r>
        <w:rPr>
          <w:lang w:val="en-US"/>
        </w:rPr>
        <w:t xml:space="preserve"> (3</w:t>
      </w:r>
      <w:r>
        <w:rPr>
          <w:rFonts w:hint="eastAsia"/>
          <w:lang w:val="en-US"/>
        </w:rPr>
        <w:t>8.331</w:t>
      </w:r>
      <w:r>
        <w:rPr>
          <w:lang w:val="en-US"/>
        </w:rPr>
        <w:t>)</w:t>
      </w:r>
    </w:p>
    <w:p w14:paraId="1F22FF3F" w14:textId="77777777" w:rsidR="00574C46" w:rsidRDefault="00574C46" w:rsidP="00574C46">
      <w:pPr>
        <w:pStyle w:val="EmailDiscussion2"/>
      </w:pPr>
    </w:p>
    <w:p w14:paraId="1CA6CA36" w14:textId="77777777" w:rsidR="00574C46" w:rsidRDefault="00574C46" w:rsidP="00574C46">
      <w:pPr>
        <w:pStyle w:val="EmailDiscussion"/>
        <w:overflowPunct/>
        <w:autoSpaceDE/>
        <w:autoSpaceDN/>
        <w:adjustRightInd/>
        <w:ind w:left="1619" w:hanging="360"/>
        <w:textAlignment w:val="auto"/>
      </w:pPr>
      <w:r>
        <w:t>[POST131][028][AI PHY] 38.321 (Apple)</w:t>
      </w:r>
    </w:p>
    <w:p w14:paraId="45A8478B" w14:textId="77777777" w:rsidR="00574C46" w:rsidRDefault="00574C46" w:rsidP="00574C46">
      <w:pPr>
        <w:pStyle w:val="EmailDiscussion2"/>
      </w:pPr>
      <w:r>
        <w:tab/>
        <w:t>Intended outcome: Agree to final CR</w:t>
      </w:r>
    </w:p>
    <w:p w14:paraId="63CD75BD" w14:textId="77777777" w:rsidR="00574C46" w:rsidRDefault="00574C46" w:rsidP="00574C46">
      <w:pPr>
        <w:pStyle w:val="EmailDiscussion2"/>
      </w:pPr>
      <w:r>
        <w:tab/>
        <w:t>Deadline:  short</w:t>
      </w:r>
    </w:p>
    <w:p w14:paraId="5C2AB01F" w14:textId="77777777" w:rsidR="00574C46" w:rsidRDefault="00574C46" w:rsidP="00574C46">
      <w:pPr>
        <w:pStyle w:val="EmailDiscussion2"/>
        <w:rPr>
          <w:lang w:val="en-US"/>
        </w:rPr>
      </w:pPr>
      <w:r>
        <w:rPr>
          <w:lang w:val="en-US"/>
        </w:rPr>
        <w:t>=&gt; A</w:t>
      </w:r>
      <w:r>
        <w:rPr>
          <w:rFonts w:hint="eastAsia"/>
          <w:lang w:val="en-US"/>
        </w:rPr>
        <w:t>greed</w:t>
      </w:r>
      <w:r>
        <w:rPr>
          <w:lang w:val="en-US"/>
        </w:rPr>
        <w:t xml:space="preserve"> in R2-25065</w:t>
      </w:r>
      <w:r>
        <w:rPr>
          <w:rFonts w:hint="eastAsia"/>
          <w:lang w:val="en-US"/>
        </w:rPr>
        <w:t>62</w:t>
      </w:r>
      <w:r>
        <w:rPr>
          <w:lang w:val="en-US"/>
        </w:rPr>
        <w:t xml:space="preserve"> (38.321)</w:t>
      </w:r>
    </w:p>
    <w:p w14:paraId="6CB374A5" w14:textId="77777777" w:rsidR="00574C46" w:rsidRDefault="00574C46" w:rsidP="00574C46">
      <w:pPr>
        <w:pStyle w:val="EmailDiscussion2"/>
      </w:pPr>
    </w:p>
    <w:p w14:paraId="3B8EC08C" w14:textId="77777777" w:rsidR="00574C46" w:rsidRDefault="00574C46" w:rsidP="00574C46">
      <w:pPr>
        <w:pStyle w:val="EmailDiscussion"/>
        <w:overflowPunct/>
        <w:autoSpaceDE/>
        <w:autoSpaceDN/>
        <w:adjustRightInd/>
        <w:ind w:left="1619" w:hanging="360"/>
        <w:textAlignment w:val="auto"/>
      </w:pPr>
      <w:r>
        <w:t>[POST131][032][AI Mob] TR (Oppo)</w:t>
      </w:r>
    </w:p>
    <w:p w14:paraId="6E7D9632" w14:textId="77777777" w:rsidR="00574C46" w:rsidRDefault="00574C46" w:rsidP="00574C46">
      <w:pPr>
        <w:pStyle w:val="EmailDiscussion2"/>
      </w:pPr>
      <w:r>
        <w:tab/>
        <w:t>Intended outcome: Agree to final TR to be submitted to plenary</w:t>
      </w:r>
    </w:p>
    <w:p w14:paraId="62F7E61C" w14:textId="77777777" w:rsidR="00574C46" w:rsidRDefault="00574C46" w:rsidP="00574C46">
      <w:pPr>
        <w:pStyle w:val="EmailDiscussion2"/>
      </w:pPr>
      <w:r>
        <w:tab/>
        <w:t>Deadline:  Short</w:t>
      </w:r>
    </w:p>
    <w:p w14:paraId="5B43BA61" w14:textId="77777777" w:rsidR="00574C46" w:rsidRDefault="00574C46" w:rsidP="00574C46">
      <w:pPr>
        <w:pStyle w:val="EmailDiscussion2"/>
      </w:pPr>
      <w:r>
        <w:t>=&gt; Agreed in R2-2506659 (TR 38.744)</w:t>
      </w:r>
    </w:p>
    <w:p w14:paraId="5051FEE4" w14:textId="77777777" w:rsidR="00574C46" w:rsidRDefault="00574C46" w:rsidP="00574C46">
      <w:pPr>
        <w:pStyle w:val="EmailDiscussion2"/>
      </w:pPr>
    </w:p>
    <w:p w14:paraId="74AC60FE" w14:textId="77777777" w:rsidR="00574C46" w:rsidRDefault="00574C46" w:rsidP="00574C46">
      <w:pPr>
        <w:pStyle w:val="EmailDiscussion"/>
        <w:overflowPunct/>
        <w:autoSpaceDE/>
        <w:autoSpaceDN/>
        <w:adjustRightInd/>
        <w:ind w:left="1619" w:hanging="360"/>
        <w:textAlignment w:val="auto"/>
        <w:rPr>
          <w:noProof/>
        </w:rPr>
      </w:pPr>
      <w:r>
        <w:rPr>
          <w:noProof/>
        </w:rPr>
        <w:t>[POST131][036][AI PHY] Reply to SA5/RAN3 (Huawei)</w:t>
      </w:r>
    </w:p>
    <w:p w14:paraId="1411ED42" w14:textId="77777777" w:rsidR="00574C46" w:rsidRDefault="00574C46" w:rsidP="00574C46">
      <w:pPr>
        <w:pStyle w:val="EmailDiscussion2"/>
      </w:pPr>
      <w:r>
        <w:tab/>
        <w:t>Intended outcome: agree to LS</w:t>
      </w:r>
    </w:p>
    <w:p w14:paraId="0EC7AF8E" w14:textId="77777777" w:rsidR="00574C46" w:rsidRDefault="00574C46" w:rsidP="00574C46">
      <w:pPr>
        <w:pStyle w:val="EmailDiscussion2"/>
      </w:pPr>
      <w:r>
        <w:tab/>
        <w:t xml:space="preserve">Deadline:  short </w:t>
      </w:r>
    </w:p>
    <w:p w14:paraId="1DA6A55E" w14:textId="77777777" w:rsidR="00574C46" w:rsidRDefault="00574C46" w:rsidP="00574C46">
      <w:pPr>
        <w:pStyle w:val="EmailDiscussion2"/>
        <w:rPr>
          <w:lang w:val="en-US"/>
        </w:rPr>
      </w:pPr>
      <w:r>
        <w:rPr>
          <w:lang w:val="en-US"/>
        </w:rPr>
        <w:t>=&gt; Approved in R2-2506543 (LS out)</w:t>
      </w:r>
    </w:p>
    <w:p w14:paraId="1D22C544" w14:textId="77777777" w:rsidR="00574C46" w:rsidRDefault="00574C46" w:rsidP="00574C46">
      <w:pPr>
        <w:pStyle w:val="EmailDiscussion2"/>
      </w:pPr>
    </w:p>
    <w:p w14:paraId="59F68B6E" w14:textId="77777777" w:rsidR="00574C46" w:rsidRDefault="00574C46" w:rsidP="00574C46">
      <w:pPr>
        <w:pStyle w:val="EmailDiscussion"/>
        <w:overflowPunct/>
        <w:autoSpaceDE/>
        <w:autoSpaceDN/>
        <w:adjustRightInd/>
        <w:ind w:left="1619" w:hanging="360"/>
        <w:textAlignment w:val="auto"/>
        <w:rPr>
          <w:lang w:val="en-US"/>
        </w:rPr>
      </w:pPr>
      <w:r>
        <w:rPr>
          <w:lang w:val="en-US"/>
        </w:rPr>
        <w:t>[POST131][037][AI PHY] User Consent LS to SA3 (NTT Docomo)</w:t>
      </w:r>
    </w:p>
    <w:p w14:paraId="624FF0F9" w14:textId="77777777" w:rsidR="00574C46" w:rsidRDefault="00574C46" w:rsidP="00574C46">
      <w:pPr>
        <w:pStyle w:val="EmailDiscussion2"/>
        <w:rPr>
          <w:lang w:val="en-US"/>
        </w:rPr>
      </w:pPr>
      <w:r>
        <w:rPr>
          <w:lang w:val="en-US"/>
        </w:rPr>
        <w:tab/>
        <w:t>Intended outcome: agree to LS and cc RAN3 ccSA5</w:t>
      </w:r>
    </w:p>
    <w:p w14:paraId="2FDC5D85" w14:textId="77777777" w:rsidR="00574C46" w:rsidRDefault="00574C46" w:rsidP="00574C46">
      <w:pPr>
        <w:pStyle w:val="EmailDiscussion2"/>
        <w:rPr>
          <w:lang w:val="en-US"/>
        </w:rPr>
      </w:pPr>
      <w:r>
        <w:rPr>
          <w:lang w:val="en-US"/>
        </w:rPr>
        <w:tab/>
        <w:t>Deadline:  short</w:t>
      </w:r>
    </w:p>
    <w:p w14:paraId="33FC81B9" w14:textId="77777777" w:rsidR="00574C46" w:rsidRDefault="00574C46" w:rsidP="00574C46">
      <w:pPr>
        <w:pStyle w:val="EmailDiscussion2"/>
        <w:rPr>
          <w:lang w:val="en-US"/>
        </w:rPr>
      </w:pPr>
      <w:r>
        <w:rPr>
          <w:lang w:val="en-US"/>
        </w:rPr>
        <w:t>=&gt; A</w:t>
      </w:r>
      <w:r>
        <w:rPr>
          <w:rFonts w:hint="eastAsia"/>
          <w:lang w:val="en-US"/>
        </w:rPr>
        <w:t>pproved</w:t>
      </w:r>
      <w:r>
        <w:rPr>
          <w:lang w:val="en-US"/>
        </w:rPr>
        <w:t xml:space="preserve"> in R2-2506541 (LS out)</w:t>
      </w:r>
    </w:p>
    <w:p w14:paraId="790957D7" w14:textId="77777777" w:rsidR="00574C46" w:rsidRDefault="00574C46" w:rsidP="00574C46">
      <w:pPr>
        <w:pStyle w:val="EmailDiscussion2"/>
      </w:pPr>
    </w:p>
    <w:p w14:paraId="767BD7CD" w14:textId="77777777" w:rsidR="00574C46" w:rsidRDefault="00574C46" w:rsidP="00574C46">
      <w:pPr>
        <w:pStyle w:val="EmailDiscussion"/>
        <w:overflowPunct/>
        <w:autoSpaceDE/>
        <w:autoSpaceDN/>
        <w:adjustRightInd/>
        <w:ind w:left="1619" w:hanging="360"/>
        <w:textAlignment w:val="auto"/>
        <w:rPr>
          <w:lang w:val="en-US"/>
        </w:rPr>
      </w:pPr>
      <w:r>
        <w:rPr>
          <w:lang w:val="en-US"/>
        </w:rPr>
        <w:t>[POST131][038][AI PHY] LS to RAN1/RAN3 on nw-sided data collection (ZTE)</w:t>
      </w:r>
    </w:p>
    <w:p w14:paraId="0812C7B1" w14:textId="77777777" w:rsidR="00574C46" w:rsidRDefault="00574C46" w:rsidP="00574C46">
      <w:pPr>
        <w:pStyle w:val="EmailDiscussion2"/>
        <w:rPr>
          <w:lang w:val="en-US"/>
        </w:rPr>
      </w:pPr>
      <w:r>
        <w:rPr>
          <w:lang w:val="en-US"/>
        </w:rPr>
        <w:tab/>
        <w:t>Intended outcome: agree to RAN1 and RAN3 LS capturing relevant RAN2 agreements</w:t>
      </w:r>
    </w:p>
    <w:p w14:paraId="53837A49" w14:textId="77777777" w:rsidR="00574C46" w:rsidRDefault="00574C46" w:rsidP="00574C46">
      <w:pPr>
        <w:pStyle w:val="EmailDiscussion2"/>
        <w:rPr>
          <w:lang w:val="en-US"/>
        </w:rPr>
      </w:pPr>
      <w:r>
        <w:rPr>
          <w:lang w:val="en-US"/>
        </w:rPr>
        <w:tab/>
        <w:t xml:space="preserve">Deadline:  short </w:t>
      </w:r>
    </w:p>
    <w:p w14:paraId="75F72A11" w14:textId="77777777" w:rsidR="00574C46" w:rsidRDefault="00574C46" w:rsidP="00574C46">
      <w:pPr>
        <w:pStyle w:val="EmailDiscussion2"/>
        <w:rPr>
          <w:lang w:val="en-US"/>
        </w:rPr>
      </w:pPr>
      <w:r>
        <w:rPr>
          <w:lang w:val="en-US"/>
        </w:rPr>
        <w:t>=&gt; Approved R2-2506545 (LS out)</w:t>
      </w:r>
    </w:p>
    <w:p w14:paraId="2615CF6E" w14:textId="77777777" w:rsidR="00574C46" w:rsidRDefault="00574C46" w:rsidP="00574C46">
      <w:pPr>
        <w:pStyle w:val="EmailDiscussion2"/>
        <w:rPr>
          <w:lang w:val="en-US"/>
        </w:rPr>
      </w:pPr>
    </w:p>
    <w:p w14:paraId="2DC36F2D" w14:textId="77777777" w:rsidR="00574C46" w:rsidRDefault="00574C46" w:rsidP="00574C46">
      <w:pPr>
        <w:pStyle w:val="EmailDiscussion"/>
        <w:overflowPunct/>
        <w:autoSpaceDE/>
        <w:autoSpaceDN/>
        <w:adjustRightInd/>
        <w:ind w:left="1619" w:hanging="360"/>
        <w:textAlignment w:val="auto"/>
      </w:pPr>
      <w:r>
        <w:t>[POST131][042][TEI19] TXSwitch  (Mediatek)</w:t>
      </w:r>
    </w:p>
    <w:p w14:paraId="3D8CDE60" w14:textId="77777777" w:rsidR="00574C46" w:rsidRDefault="00574C46" w:rsidP="00574C46">
      <w:pPr>
        <w:pStyle w:val="EmailDiscussion2"/>
      </w:pPr>
      <w:r>
        <w:tab/>
        <w:t>Intended outcome: agree and endorse CRs</w:t>
      </w:r>
    </w:p>
    <w:p w14:paraId="603BD839" w14:textId="77777777" w:rsidR="00574C46" w:rsidRDefault="00574C46" w:rsidP="00574C46">
      <w:pPr>
        <w:pStyle w:val="EmailDiscussion2"/>
      </w:pPr>
      <w:r>
        <w:tab/>
        <w:t>Deadline:  short and UE capability part Thursday</w:t>
      </w:r>
    </w:p>
    <w:p w14:paraId="72E2EA41" w14:textId="77777777" w:rsidR="00574C46" w:rsidRDefault="00574C46" w:rsidP="00574C46">
      <w:pPr>
        <w:pStyle w:val="EmailDiscussion2"/>
      </w:pPr>
      <w:r>
        <w:t>=&gt; Agreed in:</w:t>
      </w:r>
    </w:p>
    <w:p w14:paraId="0641C0DE" w14:textId="77777777" w:rsidR="00574C46" w:rsidRDefault="00574C46" w:rsidP="00574C46">
      <w:pPr>
        <w:pStyle w:val="EmailDiscussion2"/>
      </w:pPr>
      <w:r>
        <w:tab/>
        <w:t>- R2-2506</w:t>
      </w:r>
      <w:r>
        <w:rPr>
          <w:rFonts w:hint="eastAsia"/>
        </w:rPr>
        <w:t>5</w:t>
      </w:r>
      <w:r>
        <w:t>89 (38.331, CR)</w:t>
      </w:r>
    </w:p>
    <w:p w14:paraId="2390C4DD" w14:textId="77777777" w:rsidR="00574C46" w:rsidRDefault="00574C46" w:rsidP="00574C46">
      <w:pPr>
        <w:pStyle w:val="EmailDiscussion2"/>
      </w:pPr>
      <w:r>
        <w:t>=&gt; Endorsed in:</w:t>
      </w:r>
    </w:p>
    <w:p w14:paraId="03DD1F51" w14:textId="77777777" w:rsidR="00574C46" w:rsidRDefault="00574C46" w:rsidP="00574C46">
      <w:pPr>
        <w:pStyle w:val="EmailDiscussion2"/>
      </w:pPr>
      <w:r>
        <w:tab/>
        <w:t>- R2-2506</w:t>
      </w:r>
      <w:r>
        <w:rPr>
          <w:rFonts w:hint="eastAsia"/>
        </w:rPr>
        <w:t>5</w:t>
      </w:r>
      <w:r>
        <w:t>90 (38.331, draftCR)</w:t>
      </w:r>
    </w:p>
    <w:p w14:paraId="55070F69" w14:textId="77777777" w:rsidR="00574C46" w:rsidRDefault="00574C46" w:rsidP="00574C46">
      <w:pPr>
        <w:pStyle w:val="EmailDiscussion2"/>
      </w:pPr>
      <w:r>
        <w:tab/>
        <w:t>- R2-2506</w:t>
      </w:r>
      <w:r>
        <w:rPr>
          <w:rFonts w:hint="eastAsia"/>
        </w:rPr>
        <w:t>5</w:t>
      </w:r>
      <w:r>
        <w:t>91 (38.306, draftCR)</w:t>
      </w:r>
    </w:p>
    <w:p w14:paraId="0AE716B3" w14:textId="77777777" w:rsidR="00574C46" w:rsidRDefault="00574C46" w:rsidP="00574C46">
      <w:pPr>
        <w:pStyle w:val="EmailDiscussion2"/>
      </w:pPr>
    </w:p>
    <w:p w14:paraId="5E5E858D" w14:textId="77777777" w:rsidR="00574C46" w:rsidRDefault="00574C46" w:rsidP="00574C46">
      <w:pPr>
        <w:pStyle w:val="EmailDiscussion"/>
        <w:overflowPunct/>
        <w:autoSpaceDE/>
        <w:autoSpaceDN/>
        <w:adjustRightInd/>
        <w:ind w:left="1619" w:hanging="360"/>
        <w:textAlignment w:val="auto"/>
      </w:pPr>
      <w:r>
        <w:t>[POST131][043][AI PHY] UE capabilities (Xiaomi)</w:t>
      </w:r>
    </w:p>
    <w:p w14:paraId="6B3658B9" w14:textId="77777777" w:rsidR="00574C46" w:rsidRDefault="00574C46" w:rsidP="00574C46">
      <w:pPr>
        <w:pStyle w:val="EmailDiscussion2"/>
      </w:pPr>
      <w:r>
        <w:tab/>
        <w:t>Intended outcome: align on remaining open issues and agreeable proposals</w:t>
      </w:r>
    </w:p>
    <w:p w14:paraId="1EF69DA1" w14:textId="77777777" w:rsidR="00574C46" w:rsidRDefault="00574C46" w:rsidP="00574C46">
      <w:pPr>
        <w:pStyle w:val="EmailDiscussion2"/>
      </w:pPr>
      <w:r>
        <w:tab/>
        <w:t>Deadline:  Sept. 4</w:t>
      </w:r>
      <w:r w:rsidRPr="00082B29">
        <w:rPr>
          <w:vertAlign w:val="superscript"/>
        </w:rPr>
        <w:t>th</w:t>
      </w:r>
    </w:p>
    <w:p w14:paraId="7609FD08" w14:textId="77777777" w:rsidR="00574C46" w:rsidRDefault="00574C46" w:rsidP="00574C46">
      <w:pPr>
        <w:pStyle w:val="EmailDiscussion2"/>
      </w:pPr>
      <w:r>
        <w:t>=&gt; Endorsed in:</w:t>
      </w:r>
    </w:p>
    <w:p w14:paraId="783D0A0C" w14:textId="77777777" w:rsidR="00574C46" w:rsidRDefault="00574C46" w:rsidP="00574C46">
      <w:pPr>
        <w:pStyle w:val="EmailDiscussion2"/>
      </w:pPr>
      <w:r>
        <w:tab/>
        <w:t>R2-2506524 (38.306)</w:t>
      </w:r>
    </w:p>
    <w:p w14:paraId="58B76F29" w14:textId="77777777" w:rsidR="00574C46" w:rsidRDefault="00574C46" w:rsidP="00574C46">
      <w:pPr>
        <w:pStyle w:val="EmailDiscussion2"/>
        <w:numPr>
          <w:ilvl w:val="0"/>
          <w:numId w:val="283"/>
        </w:numPr>
        <w:overflowPunct/>
        <w:autoSpaceDE/>
        <w:autoSpaceDN/>
        <w:adjustRightInd/>
        <w:textAlignment w:val="auto"/>
      </w:pPr>
      <w:r>
        <w:t>R2-2506525 (38.331)</w:t>
      </w:r>
    </w:p>
    <w:p w14:paraId="10305B07" w14:textId="77777777" w:rsidR="00574C46" w:rsidRDefault="00574C46" w:rsidP="00574C46">
      <w:pPr>
        <w:pStyle w:val="EmailDiscussion2"/>
      </w:pPr>
    </w:p>
    <w:p w14:paraId="2A20DAEF" w14:textId="77777777" w:rsidR="00574C46" w:rsidRDefault="00574C46" w:rsidP="00574C46">
      <w:pPr>
        <w:pStyle w:val="EmailDiscussion"/>
        <w:overflowPunct/>
        <w:autoSpaceDE/>
        <w:autoSpaceDN/>
        <w:adjustRightInd/>
        <w:ind w:left="1619" w:hanging="360"/>
        <w:textAlignment w:val="auto"/>
      </w:pPr>
      <w:r>
        <w:t>[POST131][044][NR Others] Power domain enh (Huawei)</w:t>
      </w:r>
    </w:p>
    <w:p w14:paraId="497BCFED" w14:textId="77777777" w:rsidR="00574C46" w:rsidRDefault="00574C46" w:rsidP="00574C46">
      <w:pPr>
        <w:pStyle w:val="EmailDiscussion2"/>
      </w:pPr>
      <w:r>
        <w:tab/>
        <w:t>Intended outcome: Prepare CR, review CR and agree if agreeable by companies.</w:t>
      </w:r>
    </w:p>
    <w:p w14:paraId="2DE48D6B" w14:textId="77777777" w:rsidR="00574C46" w:rsidRDefault="00574C46" w:rsidP="00574C46">
      <w:pPr>
        <w:pStyle w:val="EmailDiscussion2"/>
      </w:pPr>
      <w:r>
        <w:tab/>
        <w:t>Deadline:  Short</w:t>
      </w:r>
    </w:p>
    <w:p w14:paraId="3411FEF0" w14:textId="77777777" w:rsidR="00574C46" w:rsidRDefault="00574C46" w:rsidP="00574C46">
      <w:pPr>
        <w:pStyle w:val="EmailDiscussion2"/>
      </w:pPr>
      <w:r>
        <w:t>=&gt; A</w:t>
      </w:r>
      <w:r>
        <w:rPr>
          <w:rFonts w:hint="eastAsia"/>
        </w:rPr>
        <w:t>greed</w:t>
      </w:r>
      <w:r>
        <w:t xml:space="preserve"> in R2-2506529 (38.331)</w:t>
      </w:r>
    </w:p>
    <w:p w14:paraId="316E1874" w14:textId="77777777" w:rsidR="00574C46" w:rsidRDefault="00574C46" w:rsidP="00574C46">
      <w:pPr>
        <w:pStyle w:val="EmailDiscussion2"/>
      </w:pPr>
    </w:p>
    <w:p w14:paraId="67ACD6C1" w14:textId="77777777" w:rsidR="00574C46" w:rsidRPr="00EB3E33" w:rsidRDefault="00574C46" w:rsidP="00574C46">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08</w:t>
      </w:r>
      <w:r w:rsidRPr="00EB3E33">
        <w:t>][</w:t>
      </w:r>
      <w:r w:rsidRPr="00EB3E33">
        <w:rPr>
          <w:rFonts w:eastAsia="Malgun Gothic"/>
          <w:lang w:eastAsia="ko-KR"/>
        </w:rPr>
        <w:t>NES</w:t>
      </w:r>
      <w:r w:rsidRPr="00EB3E33">
        <w:t>] (Huawei)</w:t>
      </w:r>
    </w:p>
    <w:p w14:paraId="6CB7A84A" w14:textId="77777777" w:rsidR="00574C46" w:rsidRPr="004C67CE" w:rsidRDefault="00574C46" w:rsidP="00574C46">
      <w:pPr>
        <w:pStyle w:val="EmailDiscussion2"/>
      </w:pPr>
      <w:r w:rsidRPr="00770DB4">
        <w:tab/>
      </w:r>
      <w:r w:rsidRPr="00AA559F">
        <w:rPr>
          <w:b/>
        </w:rPr>
        <w:t>Scope:</w:t>
      </w:r>
      <w:r>
        <w:t xml:space="preserve"> Update NES 38.300 CR (including this meeting agreements also) with RAN3 CR merged.</w:t>
      </w:r>
    </w:p>
    <w:p w14:paraId="5CC01A97"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38.300 CR in R2-2506219 to be agreed.</w:t>
      </w:r>
    </w:p>
    <w:p w14:paraId="50C8E87F"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Tuesday</w:t>
      </w:r>
    </w:p>
    <w:p w14:paraId="468C4194" w14:textId="77777777" w:rsidR="00574C46" w:rsidRDefault="00574C46" w:rsidP="00574C46">
      <w:pPr>
        <w:pStyle w:val="EmailDiscussion2"/>
        <w:rPr>
          <w:rFonts w:eastAsia="Malgun Gothic"/>
          <w:lang w:eastAsia="ko-KR"/>
        </w:rPr>
      </w:pPr>
      <w:r>
        <w:rPr>
          <w:rFonts w:eastAsia="Malgun Gothic"/>
          <w:lang w:eastAsia="ko-KR"/>
        </w:rPr>
        <w:t>=&gt; Agreed in R2-2506615 (38.30</w:t>
      </w:r>
      <w:r>
        <w:rPr>
          <w:rFonts w:hint="eastAsia"/>
        </w:rPr>
        <w:t>0</w:t>
      </w:r>
      <w:r>
        <w:rPr>
          <w:rFonts w:eastAsia="Malgun Gothic"/>
          <w:lang w:eastAsia="ko-KR"/>
        </w:rPr>
        <w:t>)</w:t>
      </w:r>
    </w:p>
    <w:p w14:paraId="0DBCA4C2" w14:textId="77777777" w:rsidR="00574C46" w:rsidRDefault="00574C46" w:rsidP="00574C46">
      <w:pPr>
        <w:pStyle w:val="EmailDiscussion2"/>
        <w:rPr>
          <w:rFonts w:eastAsia="Malgun Gothic"/>
          <w:lang w:eastAsia="ko-KR"/>
        </w:rPr>
      </w:pPr>
    </w:p>
    <w:p w14:paraId="19095FB9" w14:textId="77777777" w:rsidR="00574C46" w:rsidRPr="00EB3E33" w:rsidRDefault="00574C46" w:rsidP="00574C46">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09</w:t>
      </w:r>
      <w:r w:rsidRPr="00EB3E33">
        <w:t>][</w:t>
      </w:r>
      <w:r w:rsidRPr="00EB3E33">
        <w:rPr>
          <w:rFonts w:eastAsia="Malgun Gothic"/>
          <w:lang w:eastAsia="ko-KR"/>
        </w:rPr>
        <w:t>NES</w:t>
      </w:r>
      <w:r w:rsidRPr="00EB3E33">
        <w:t>] (Apple)</w:t>
      </w:r>
    </w:p>
    <w:p w14:paraId="17AA0D5B" w14:textId="77777777" w:rsidR="00574C46" w:rsidRPr="004C67CE" w:rsidRDefault="00574C46" w:rsidP="00574C46">
      <w:pPr>
        <w:pStyle w:val="EmailDiscussion2"/>
      </w:pPr>
      <w:r w:rsidRPr="00770DB4">
        <w:tab/>
      </w:r>
      <w:r w:rsidRPr="00AA559F">
        <w:rPr>
          <w:b/>
        </w:rPr>
        <w:t>Scope:</w:t>
      </w:r>
      <w:r>
        <w:t xml:space="preserve"> Update NES 38.304 CR (including this meeting agreements also).</w:t>
      </w:r>
    </w:p>
    <w:p w14:paraId="71CF2B08"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38.304 CR in R2-2506220 to be agreed.</w:t>
      </w:r>
    </w:p>
    <w:p w14:paraId="33B2BCFB"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B08B263" w14:textId="77777777" w:rsidR="00574C46" w:rsidRDefault="00574C46" w:rsidP="00574C46">
      <w:pPr>
        <w:pStyle w:val="EmailDiscussion2"/>
        <w:rPr>
          <w:rFonts w:eastAsia="Malgun Gothic"/>
          <w:lang w:eastAsia="ko-KR"/>
        </w:rPr>
      </w:pPr>
      <w:r>
        <w:rPr>
          <w:rFonts w:eastAsia="Malgun Gothic"/>
          <w:lang w:eastAsia="ko-KR"/>
        </w:rPr>
        <w:t xml:space="preserve">=&gt; </w:t>
      </w:r>
      <w:r>
        <w:rPr>
          <w:rFonts w:hint="eastAsia"/>
        </w:rPr>
        <w:t>Agreed</w:t>
      </w:r>
      <w:r>
        <w:rPr>
          <w:rFonts w:eastAsia="Malgun Gothic"/>
          <w:lang w:eastAsia="ko-KR"/>
        </w:rPr>
        <w:t xml:space="preserve"> in R2-2506561 (38.304)</w:t>
      </w:r>
    </w:p>
    <w:p w14:paraId="47B06B90" w14:textId="77777777" w:rsidR="00574C46" w:rsidRDefault="00574C46" w:rsidP="00574C46">
      <w:pPr>
        <w:pStyle w:val="EmailDiscussion2"/>
        <w:rPr>
          <w:rFonts w:eastAsia="Malgun Gothic"/>
          <w:lang w:eastAsia="ko-KR"/>
        </w:rPr>
      </w:pPr>
    </w:p>
    <w:p w14:paraId="561B46DB" w14:textId="77777777" w:rsidR="00574C46" w:rsidRPr="00EB3E33" w:rsidRDefault="00574C46" w:rsidP="00574C46">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10</w:t>
      </w:r>
      <w:r w:rsidRPr="00EB3E33">
        <w:t>][</w:t>
      </w:r>
      <w:r w:rsidRPr="00EB3E33">
        <w:rPr>
          <w:rFonts w:eastAsia="Malgun Gothic"/>
          <w:lang w:eastAsia="ko-KR"/>
        </w:rPr>
        <w:t>NES</w:t>
      </w:r>
      <w:r w:rsidRPr="00EB3E33">
        <w:t>] (Ericsson)</w:t>
      </w:r>
    </w:p>
    <w:p w14:paraId="6F7A2DB3" w14:textId="77777777" w:rsidR="00574C46" w:rsidRPr="004C67CE" w:rsidRDefault="00574C46" w:rsidP="00574C46">
      <w:pPr>
        <w:pStyle w:val="EmailDiscussion2"/>
      </w:pPr>
      <w:r w:rsidRPr="00770DB4">
        <w:tab/>
      </w:r>
      <w:r w:rsidRPr="00AA559F">
        <w:rPr>
          <w:b/>
        </w:rPr>
        <w:t>Scope:</w:t>
      </w:r>
      <w:r>
        <w:t xml:space="preserve"> Update NES 38.331 CR (including this meeting agreements also).</w:t>
      </w:r>
    </w:p>
    <w:p w14:paraId="3D382CAE"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38.331 CR in R2-2506221 to be agreed.</w:t>
      </w:r>
    </w:p>
    <w:p w14:paraId="2F16E468"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C45316A" w14:textId="77777777" w:rsidR="00574C46" w:rsidRDefault="00574C46" w:rsidP="00574C46">
      <w:pPr>
        <w:pStyle w:val="EmailDiscussion2"/>
        <w:rPr>
          <w:rFonts w:eastAsia="Malgun Gothic"/>
          <w:lang w:eastAsia="ko-KR"/>
        </w:rPr>
      </w:pPr>
      <w:r>
        <w:rPr>
          <w:rFonts w:eastAsia="Malgun Gothic"/>
          <w:lang w:eastAsia="ko-KR"/>
        </w:rPr>
        <w:t>=&gt; Agreed in R2-2506</w:t>
      </w:r>
      <w:r>
        <w:rPr>
          <w:rFonts w:hint="eastAsia"/>
        </w:rPr>
        <w:t>221</w:t>
      </w:r>
      <w:r>
        <w:rPr>
          <w:rFonts w:eastAsia="Malgun Gothic"/>
          <w:lang w:eastAsia="ko-KR"/>
        </w:rPr>
        <w:t xml:space="preserve"> (38.3</w:t>
      </w:r>
      <w:r>
        <w:rPr>
          <w:rFonts w:hint="eastAsia"/>
        </w:rPr>
        <w:t>31</w:t>
      </w:r>
      <w:r>
        <w:rPr>
          <w:rFonts w:eastAsia="Malgun Gothic"/>
          <w:lang w:eastAsia="ko-KR"/>
        </w:rPr>
        <w:t>)</w:t>
      </w:r>
    </w:p>
    <w:p w14:paraId="25857BDD" w14:textId="77777777" w:rsidR="00574C46" w:rsidRDefault="00574C46" w:rsidP="00574C46">
      <w:pPr>
        <w:pStyle w:val="EmailDiscussion2"/>
        <w:rPr>
          <w:rFonts w:eastAsia="Malgun Gothic"/>
          <w:lang w:eastAsia="ko-KR"/>
        </w:rPr>
      </w:pPr>
    </w:p>
    <w:p w14:paraId="0CED8449" w14:textId="77777777" w:rsidR="00574C46" w:rsidRPr="00EB3E33" w:rsidRDefault="00574C46" w:rsidP="00574C46">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11</w:t>
      </w:r>
      <w:r w:rsidRPr="00EB3E33">
        <w:t>][</w:t>
      </w:r>
      <w:r w:rsidRPr="00EB3E33">
        <w:rPr>
          <w:rFonts w:eastAsia="Malgun Gothic"/>
          <w:lang w:eastAsia="ko-KR"/>
        </w:rPr>
        <w:t>NES</w:t>
      </w:r>
      <w:r w:rsidRPr="00EB3E33">
        <w:t>] (InterDigital)</w:t>
      </w:r>
    </w:p>
    <w:p w14:paraId="0EF8A470" w14:textId="77777777" w:rsidR="00574C46" w:rsidRPr="004C67CE" w:rsidRDefault="00574C46" w:rsidP="00574C46">
      <w:pPr>
        <w:pStyle w:val="EmailDiscussion2"/>
      </w:pPr>
      <w:r w:rsidRPr="00770DB4">
        <w:tab/>
      </w:r>
      <w:r w:rsidRPr="00AA559F">
        <w:rPr>
          <w:b/>
        </w:rPr>
        <w:t>Scope:</w:t>
      </w:r>
      <w:r>
        <w:t xml:space="preserve"> Update NES 38.321 CR (including this meeting agreements also).</w:t>
      </w:r>
    </w:p>
    <w:p w14:paraId="73C90DD6"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38.321 CR in R2-2506222 to be agreed.</w:t>
      </w:r>
    </w:p>
    <w:p w14:paraId="0324D0F1" w14:textId="77777777" w:rsidR="00574C46"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36706D51" w14:textId="77777777" w:rsidR="00574C46" w:rsidRDefault="00574C46" w:rsidP="00574C46">
      <w:pPr>
        <w:pStyle w:val="EmailDiscussion2"/>
        <w:rPr>
          <w:rFonts w:eastAsia="Malgun Gothic"/>
          <w:lang w:eastAsia="ko-KR"/>
        </w:rPr>
      </w:pPr>
      <w:r>
        <w:rPr>
          <w:rFonts w:eastAsia="Malgun Gothic"/>
          <w:lang w:eastAsia="ko-KR"/>
        </w:rPr>
        <w:t xml:space="preserve">=&gt; </w:t>
      </w:r>
      <w:r>
        <w:rPr>
          <w:rFonts w:hint="eastAsia"/>
        </w:rPr>
        <w:t>Agreed i</w:t>
      </w:r>
      <w:r>
        <w:rPr>
          <w:rFonts w:eastAsia="Malgun Gothic"/>
          <w:lang w:eastAsia="ko-KR"/>
        </w:rPr>
        <w:t>n R2-2506</w:t>
      </w:r>
      <w:r>
        <w:rPr>
          <w:rFonts w:hint="eastAsia"/>
        </w:rPr>
        <w:t>571</w:t>
      </w:r>
      <w:r>
        <w:rPr>
          <w:rFonts w:eastAsia="Malgun Gothic"/>
          <w:lang w:eastAsia="ko-KR"/>
        </w:rPr>
        <w:t xml:space="preserve"> (38.321)</w:t>
      </w:r>
    </w:p>
    <w:p w14:paraId="121E8603" w14:textId="77777777" w:rsidR="00574C46" w:rsidRDefault="00574C46" w:rsidP="00574C46">
      <w:pPr>
        <w:pStyle w:val="EmailDiscussion2"/>
        <w:rPr>
          <w:rFonts w:eastAsia="Malgun Gothic"/>
          <w:lang w:eastAsia="ko-KR"/>
        </w:rPr>
      </w:pPr>
    </w:p>
    <w:p w14:paraId="3807D371" w14:textId="77777777" w:rsidR="00574C46" w:rsidRPr="00EB3E33" w:rsidRDefault="00574C46" w:rsidP="00574C46">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12</w:t>
      </w:r>
      <w:r w:rsidRPr="00EB3E33">
        <w:t>][</w:t>
      </w:r>
      <w:r w:rsidRPr="00EB3E33">
        <w:rPr>
          <w:rFonts w:eastAsia="Malgun Gothic"/>
          <w:lang w:eastAsia="ko-KR"/>
        </w:rPr>
        <w:t>NES</w:t>
      </w:r>
      <w:r w:rsidRPr="00EB3E33">
        <w:t>] (</w:t>
      </w:r>
      <w:r>
        <w:t>ZTE</w:t>
      </w:r>
      <w:r w:rsidRPr="00EB3E33">
        <w:t>)</w:t>
      </w:r>
    </w:p>
    <w:p w14:paraId="1F47724A" w14:textId="77777777" w:rsidR="00574C46" w:rsidRPr="004C67CE" w:rsidRDefault="00574C46" w:rsidP="00574C46">
      <w:pPr>
        <w:pStyle w:val="EmailDiscussion2"/>
      </w:pPr>
      <w:r w:rsidRPr="00770DB4">
        <w:tab/>
      </w:r>
      <w:r w:rsidRPr="00AA559F">
        <w:rPr>
          <w:b/>
        </w:rPr>
        <w:t>Scope:</w:t>
      </w:r>
      <w:r>
        <w:t xml:space="preserve"> Update NES UE capability CRs (including this meeting agreements also).</w:t>
      </w:r>
    </w:p>
    <w:p w14:paraId="12F84B5D"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38.331 CR in R2-2506223 and 38.306 CR in R2-2506224 to be endorsed.</w:t>
      </w:r>
    </w:p>
    <w:p w14:paraId="5A6FF764"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Sept 6</w:t>
      </w:r>
      <w:r w:rsidRPr="00082B29">
        <w:rPr>
          <w:rFonts w:eastAsia="Malgun Gothic"/>
          <w:vertAlign w:val="superscript"/>
          <w:lang w:eastAsia="ko-KR"/>
        </w:rPr>
        <w:t>th</w:t>
      </w:r>
    </w:p>
    <w:p w14:paraId="1472918B" w14:textId="77777777" w:rsidR="00574C46" w:rsidRDefault="00574C46" w:rsidP="00574C46">
      <w:pPr>
        <w:pStyle w:val="EmailDiscussion2"/>
        <w:rPr>
          <w:rFonts w:eastAsia="Malgun Gothic"/>
          <w:lang w:eastAsia="ko-KR"/>
        </w:rPr>
      </w:pPr>
      <w:r>
        <w:rPr>
          <w:rFonts w:eastAsia="Malgun Gothic"/>
          <w:lang w:eastAsia="ko-KR"/>
        </w:rPr>
        <w:t>=&gt; Endorsed in:</w:t>
      </w:r>
    </w:p>
    <w:p w14:paraId="0A464FA6" w14:textId="77777777" w:rsidR="00574C46" w:rsidRDefault="00574C46" w:rsidP="00574C46">
      <w:pPr>
        <w:pStyle w:val="EmailDiscussion2"/>
        <w:rPr>
          <w:rFonts w:eastAsia="Malgun Gothic"/>
          <w:lang w:eastAsia="ko-KR"/>
        </w:rPr>
      </w:pPr>
      <w:r>
        <w:rPr>
          <w:rFonts w:eastAsia="Malgun Gothic"/>
          <w:lang w:eastAsia="ko-KR"/>
        </w:rPr>
        <w:tab/>
        <w:t>- R2-2506223 (38.331)</w:t>
      </w:r>
    </w:p>
    <w:p w14:paraId="466A5817" w14:textId="77777777" w:rsidR="00574C46" w:rsidRDefault="00574C46" w:rsidP="00574C46">
      <w:pPr>
        <w:pStyle w:val="EmailDiscussion2"/>
        <w:rPr>
          <w:rFonts w:eastAsia="Malgun Gothic"/>
          <w:lang w:eastAsia="ko-KR"/>
        </w:rPr>
      </w:pPr>
      <w:r>
        <w:rPr>
          <w:rFonts w:eastAsia="Malgun Gothic"/>
          <w:lang w:eastAsia="ko-KR"/>
        </w:rPr>
        <w:tab/>
        <w:t>- R2-2506224 (38.306)</w:t>
      </w:r>
    </w:p>
    <w:p w14:paraId="78C23A73" w14:textId="77777777" w:rsidR="00574C46" w:rsidRDefault="00574C46" w:rsidP="00574C46">
      <w:pPr>
        <w:pStyle w:val="EmailDiscussion2"/>
        <w:rPr>
          <w:rFonts w:eastAsia="Malgun Gothic"/>
          <w:lang w:eastAsia="ko-KR"/>
        </w:rPr>
      </w:pPr>
    </w:p>
    <w:p w14:paraId="4E4954A6" w14:textId="77777777" w:rsidR="00574C46" w:rsidRPr="005320AB" w:rsidRDefault="00574C46" w:rsidP="00574C46">
      <w:pPr>
        <w:pStyle w:val="EmailDiscussion"/>
        <w:overflowPunct/>
        <w:autoSpaceDE/>
        <w:autoSpaceDN/>
        <w:adjustRightInd/>
        <w:ind w:left="1619" w:hanging="360"/>
        <w:textAlignment w:val="auto"/>
      </w:pPr>
      <w:r w:rsidRPr="005320AB">
        <w:t>[</w:t>
      </w:r>
      <w:r w:rsidRPr="005320AB">
        <w:rPr>
          <w:rFonts w:eastAsia="Malgun Gothic"/>
          <w:lang w:eastAsia="ko-KR"/>
        </w:rPr>
        <w:t>POST</w:t>
      </w:r>
      <w:r w:rsidRPr="005320AB">
        <w:t>131][1</w:t>
      </w:r>
      <w:r w:rsidRPr="005320AB">
        <w:rPr>
          <w:rFonts w:eastAsia="Malgun Gothic"/>
          <w:lang w:eastAsia="ko-KR"/>
        </w:rPr>
        <w:t>13</w:t>
      </w:r>
      <w:r w:rsidRPr="005320AB">
        <w:t>][</w:t>
      </w:r>
      <w:r w:rsidRPr="005320AB">
        <w:rPr>
          <w:rFonts w:eastAsia="Malgun Gothic"/>
          <w:lang w:eastAsia="ko-KR"/>
        </w:rPr>
        <w:t>MOB</w:t>
      </w:r>
      <w:r w:rsidRPr="005320AB">
        <w:t>] (Apple)</w:t>
      </w:r>
    </w:p>
    <w:p w14:paraId="6E413C58" w14:textId="77777777" w:rsidR="00574C46" w:rsidRPr="004C67CE" w:rsidRDefault="00574C46" w:rsidP="00574C46">
      <w:pPr>
        <w:pStyle w:val="EmailDiscussion2"/>
      </w:pPr>
      <w:r w:rsidRPr="00770DB4">
        <w:tab/>
      </w:r>
      <w:r w:rsidRPr="00AA559F">
        <w:rPr>
          <w:b/>
        </w:rPr>
        <w:t>Scope:</w:t>
      </w:r>
      <w:r>
        <w:t xml:space="preserve"> Update MOB 38.300 CR (including this meeting agreements also) and merge endorsed RAN3 CR.</w:t>
      </w:r>
    </w:p>
    <w:p w14:paraId="57B4E637"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38.300 CR in R2-2506225 to be agreed.</w:t>
      </w:r>
    </w:p>
    <w:p w14:paraId="51F0BBB3"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B5D9533" w14:textId="77777777" w:rsidR="00574C46" w:rsidRDefault="00574C46" w:rsidP="00574C46">
      <w:pPr>
        <w:pStyle w:val="EmailDiscussion2"/>
        <w:rPr>
          <w:rFonts w:eastAsia="Malgun Gothic"/>
          <w:lang w:eastAsia="ko-KR"/>
        </w:rPr>
      </w:pPr>
      <w:r>
        <w:rPr>
          <w:rFonts w:eastAsia="Malgun Gothic"/>
          <w:lang w:eastAsia="ko-KR"/>
        </w:rPr>
        <w:t>=&gt; Agreed in R2-2506614 (38.300)</w:t>
      </w:r>
    </w:p>
    <w:p w14:paraId="703190D4" w14:textId="77777777" w:rsidR="00574C46" w:rsidRDefault="00574C46" w:rsidP="00574C46">
      <w:pPr>
        <w:pStyle w:val="EmailDiscussion2"/>
        <w:rPr>
          <w:rFonts w:eastAsia="Malgun Gothic"/>
          <w:lang w:eastAsia="ko-KR"/>
        </w:rPr>
      </w:pPr>
    </w:p>
    <w:p w14:paraId="388E03E9" w14:textId="77777777" w:rsidR="00574C46" w:rsidRPr="000A1D04" w:rsidRDefault="00574C46" w:rsidP="00574C46">
      <w:pPr>
        <w:pStyle w:val="EmailDiscussion"/>
        <w:overflowPunct/>
        <w:autoSpaceDE/>
        <w:autoSpaceDN/>
        <w:adjustRightInd/>
        <w:ind w:left="1619" w:hanging="360"/>
        <w:textAlignment w:val="auto"/>
      </w:pPr>
      <w:r w:rsidRPr="000A1D04">
        <w:t>[</w:t>
      </w:r>
      <w:r w:rsidRPr="000A1D04">
        <w:rPr>
          <w:rFonts w:eastAsia="Malgun Gothic"/>
          <w:lang w:eastAsia="ko-KR"/>
        </w:rPr>
        <w:t>POST</w:t>
      </w:r>
      <w:r w:rsidRPr="000A1D04">
        <w:t>131][1</w:t>
      </w:r>
      <w:r w:rsidRPr="000A1D04">
        <w:rPr>
          <w:rFonts w:eastAsia="Malgun Gothic"/>
          <w:lang w:eastAsia="ko-KR"/>
        </w:rPr>
        <w:t>14</w:t>
      </w:r>
      <w:r w:rsidRPr="000A1D04">
        <w:t>][</w:t>
      </w:r>
      <w:r w:rsidRPr="000A1D04">
        <w:rPr>
          <w:rFonts w:eastAsia="Malgun Gothic"/>
          <w:lang w:eastAsia="ko-KR"/>
        </w:rPr>
        <w:t>MOB</w:t>
      </w:r>
      <w:r w:rsidRPr="000A1D04">
        <w:t>] (China Telecom)</w:t>
      </w:r>
    </w:p>
    <w:p w14:paraId="3B38D4E4" w14:textId="77777777" w:rsidR="00574C46" w:rsidRPr="004C67CE" w:rsidRDefault="00574C46" w:rsidP="00574C46">
      <w:pPr>
        <w:pStyle w:val="EmailDiscussion2"/>
      </w:pPr>
      <w:r w:rsidRPr="00770DB4">
        <w:tab/>
      </w:r>
      <w:r w:rsidRPr="00AA559F">
        <w:rPr>
          <w:b/>
        </w:rPr>
        <w:t>Scope:</w:t>
      </w:r>
      <w:r>
        <w:t xml:space="preserve"> Update MOB 37.340 CR (including this meeting agreements also) and merge endorsed RAN3 CR.</w:t>
      </w:r>
    </w:p>
    <w:p w14:paraId="0E4C011A"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37.340 CR in R2-2506226 to be agreed.</w:t>
      </w:r>
    </w:p>
    <w:p w14:paraId="14D306DC"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Tuesday</w:t>
      </w:r>
    </w:p>
    <w:p w14:paraId="7EBAD32D" w14:textId="77777777" w:rsidR="00574C46" w:rsidRDefault="00574C46" w:rsidP="00574C46">
      <w:pPr>
        <w:pStyle w:val="EmailDiscussion2"/>
        <w:rPr>
          <w:rFonts w:eastAsia="Malgun Gothic"/>
          <w:lang w:eastAsia="ko-KR"/>
        </w:rPr>
      </w:pPr>
      <w:r>
        <w:rPr>
          <w:rFonts w:eastAsia="Malgun Gothic"/>
          <w:lang w:eastAsia="ko-KR"/>
        </w:rPr>
        <w:t>=&gt; Agreed in R2-2506</w:t>
      </w:r>
      <w:r>
        <w:rPr>
          <w:rFonts w:hint="eastAsia"/>
        </w:rPr>
        <w:t>6</w:t>
      </w:r>
      <w:r>
        <w:t>16</w:t>
      </w:r>
      <w:r>
        <w:rPr>
          <w:rFonts w:eastAsia="Malgun Gothic"/>
          <w:lang w:eastAsia="ko-KR"/>
        </w:rPr>
        <w:t xml:space="preserve"> (3</w:t>
      </w:r>
      <w:r>
        <w:rPr>
          <w:rFonts w:hint="eastAsia"/>
        </w:rPr>
        <w:t>7.340</w:t>
      </w:r>
      <w:r>
        <w:rPr>
          <w:rFonts w:eastAsia="Malgun Gothic"/>
          <w:lang w:eastAsia="ko-KR"/>
        </w:rPr>
        <w:t>)</w:t>
      </w:r>
    </w:p>
    <w:p w14:paraId="60445A75" w14:textId="77777777" w:rsidR="00574C46" w:rsidRDefault="00574C46" w:rsidP="00574C46">
      <w:pPr>
        <w:pStyle w:val="EmailDiscussion2"/>
        <w:rPr>
          <w:rFonts w:eastAsia="Malgun Gothic"/>
          <w:lang w:eastAsia="ko-KR"/>
        </w:rPr>
      </w:pPr>
    </w:p>
    <w:p w14:paraId="394F371C" w14:textId="77777777" w:rsidR="00574C46" w:rsidRPr="000A1D04" w:rsidRDefault="00574C46" w:rsidP="00574C46">
      <w:pPr>
        <w:pStyle w:val="EmailDiscussion"/>
        <w:overflowPunct/>
        <w:autoSpaceDE/>
        <w:autoSpaceDN/>
        <w:adjustRightInd/>
        <w:ind w:left="1619" w:hanging="360"/>
        <w:textAlignment w:val="auto"/>
      </w:pPr>
      <w:r w:rsidRPr="000A1D04">
        <w:t>[</w:t>
      </w:r>
      <w:r w:rsidRPr="000A1D04">
        <w:rPr>
          <w:rFonts w:eastAsia="Malgun Gothic"/>
          <w:lang w:eastAsia="ko-KR"/>
        </w:rPr>
        <w:t>POST</w:t>
      </w:r>
      <w:r w:rsidRPr="000A1D04">
        <w:t>131][1</w:t>
      </w:r>
      <w:r w:rsidRPr="000A1D04">
        <w:rPr>
          <w:rFonts w:eastAsia="Malgun Gothic"/>
          <w:lang w:eastAsia="ko-KR"/>
        </w:rPr>
        <w:t>15</w:t>
      </w:r>
      <w:r w:rsidRPr="000A1D04">
        <w:t>][</w:t>
      </w:r>
      <w:r w:rsidRPr="000A1D04">
        <w:rPr>
          <w:rFonts w:eastAsia="Malgun Gothic"/>
          <w:lang w:eastAsia="ko-KR"/>
        </w:rPr>
        <w:t>MOB</w:t>
      </w:r>
      <w:r w:rsidRPr="000A1D04">
        <w:t>] (CATT)</w:t>
      </w:r>
    </w:p>
    <w:p w14:paraId="2F0209A2" w14:textId="77777777" w:rsidR="00574C46" w:rsidRPr="004C67CE" w:rsidRDefault="00574C46" w:rsidP="00574C46">
      <w:pPr>
        <w:pStyle w:val="EmailDiscussion2"/>
      </w:pPr>
      <w:r w:rsidRPr="00770DB4">
        <w:tab/>
      </w:r>
      <w:r w:rsidRPr="00AA559F">
        <w:rPr>
          <w:b/>
        </w:rPr>
        <w:t>Scope:</w:t>
      </w:r>
      <w:r>
        <w:t xml:space="preserve"> Update MOB UE capability CRs (including this meeting agreements also).</w:t>
      </w:r>
    </w:p>
    <w:p w14:paraId="7C386B3B"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38.331 CR in R2-2506227 and 38.306 CR in R2-2506228 to be endorsed.</w:t>
      </w:r>
    </w:p>
    <w:p w14:paraId="1B76BF68"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Sept. 4</w:t>
      </w:r>
      <w:r w:rsidRPr="00082B29">
        <w:rPr>
          <w:rFonts w:eastAsia="Malgun Gothic"/>
          <w:vertAlign w:val="superscript"/>
          <w:lang w:eastAsia="ko-KR"/>
        </w:rPr>
        <w:t>th</w:t>
      </w:r>
    </w:p>
    <w:p w14:paraId="3599ADC2" w14:textId="77777777" w:rsidR="00574C46" w:rsidRDefault="00574C46" w:rsidP="00574C46">
      <w:pPr>
        <w:pStyle w:val="EmailDiscussion2"/>
      </w:pPr>
      <w:r>
        <w:rPr>
          <w:rFonts w:eastAsia="Malgun Gothic"/>
          <w:lang w:eastAsia="ko-KR"/>
        </w:rPr>
        <w:t>=&gt; Endorsed in</w:t>
      </w:r>
      <w:r>
        <w:rPr>
          <w:rFonts w:hint="eastAsia"/>
        </w:rPr>
        <w:t>:</w:t>
      </w:r>
    </w:p>
    <w:p w14:paraId="63ABAF0F" w14:textId="77777777" w:rsidR="00574C46" w:rsidRDefault="00574C46" w:rsidP="00574C46">
      <w:pPr>
        <w:pStyle w:val="EmailDiscussion2"/>
        <w:rPr>
          <w:rFonts w:eastAsia="Malgun Gothic"/>
          <w:lang w:eastAsia="ko-KR"/>
        </w:rPr>
      </w:pPr>
      <w:r>
        <w:tab/>
      </w:r>
      <w:r>
        <w:rPr>
          <w:rFonts w:hint="eastAsia"/>
        </w:rPr>
        <w:t>-</w:t>
      </w:r>
      <w:r>
        <w:rPr>
          <w:rFonts w:eastAsia="Malgun Gothic"/>
          <w:lang w:eastAsia="ko-KR"/>
        </w:rPr>
        <w:t xml:space="preserve"> R2-2506</w:t>
      </w:r>
      <w:r>
        <w:rPr>
          <w:rFonts w:hint="eastAsia"/>
        </w:rPr>
        <w:t>227</w:t>
      </w:r>
      <w:r>
        <w:rPr>
          <w:rFonts w:eastAsia="Malgun Gothic"/>
          <w:lang w:eastAsia="ko-KR"/>
        </w:rPr>
        <w:t xml:space="preserve"> (38.331)</w:t>
      </w:r>
    </w:p>
    <w:p w14:paraId="4C67CC82" w14:textId="77777777" w:rsidR="00574C46" w:rsidRDefault="00574C46" w:rsidP="00574C46">
      <w:pPr>
        <w:pStyle w:val="EmailDiscussion2"/>
        <w:rPr>
          <w:rFonts w:eastAsia="Malgun Gothic"/>
          <w:lang w:eastAsia="ko-KR"/>
        </w:rPr>
      </w:pPr>
      <w:r>
        <w:rPr>
          <w:rFonts w:eastAsia="Malgun Gothic"/>
          <w:lang w:eastAsia="ko-KR"/>
        </w:rPr>
        <w:tab/>
        <w:t>- R2-2506228 (38.306)</w:t>
      </w:r>
    </w:p>
    <w:p w14:paraId="451D6CF2" w14:textId="77777777" w:rsidR="00574C46" w:rsidRDefault="00574C46" w:rsidP="00574C46">
      <w:pPr>
        <w:pStyle w:val="EmailDiscussion2"/>
        <w:rPr>
          <w:rFonts w:eastAsia="Malgun Gothic"/>
          <w:lang w:eastAsia="ko-KR"/>
        </w:rPr>
      </w:pPr>
    </w:p>
    <w:p w14:paraId="14E951F7" w14:textId="77777777" w:rsidR="00574C46" w:rsidRPr="0070128A" w:rsidRDefault="00574C46" w:rsidP="00574C46">
      <w:pPr>
        <w:pStyle w:val="EmailDiscussion"/>
        <w:overflowPunct/>
        <w:autoSpaceDE/>
        <w:autoSpaceDN/>
        <w:adjustRightInd/>
        <w:ind w:left="1619" w:hanging="360"/>
        <w:textAlignment w:val="auto"/>
      </w:pPr>
      <w:r w:rsidRPr="0070128A">
        <w:t>[</w:t>
      </w:r>
      <w:r w:rsidRPr="0070128A">
        <w:rPr>
          <w:rFonts w:eastAsia="Malgun Gothic"/>
          <w:lang w:eastAsia="ko-KR"/>
        </w:rPr>
        <w:t>POST</w:t>
      </w:r>
      <w:r w:rsidRPr="0070128A">
        <w:t>131][1</w:t>
      </w:r>
      <w:r w:rsidRPr="0070128A">
        <w:rPr>
          <w:rFonts w:eastAsia="Malgun Gothic"/>
          <w:lang w:eastAsia="ko-KR"/>
        </w:rPr>
        <w:t>16</w:t>
      </w:r>
      <w:r w:rsidRPr="0070128A">
        <w:t>][</w:t>
      </w:r>
      <w:r w:rsidRPr="0070128A">
        <w:rPr>
          <w:rFonts w:eastAsia="Malgun Gothic"/>
          <w:lang w:eastAsia="ko-KR"/>
        </w:rPr>
        <w:t>MOB</w:t>
      </w:r>
      <w:r w:rsidRPr="0070128A">
        <w:t>] (Vivo)</w:t>
      </w:r>
    </w:p>
    <w:p w14:paraId="55FA203C" w14:textId="77777777" w:rsidR="00574C46" w:rsidRPr="004C67CE" w:rsidRDefault="00574C46" w:rsidP="00574C46">
      <w:pPr>
        <w:pStyle w:val="EmailDiscussion2"/>
      </w:pPr>
      <w:r w:rsidRPr="00770DB4">
        <w:tab/>
      </w:r>
      <w:r w:rsidRPr="00AA559F">
        <w:rPr>
          <w:b/>
        </w:rPr>
        <w:t>Scope:</w:t>
      </w:r>
      <w:r>
        <w:t xml:space="preserve"> Update MOB 38.321 CR (including this meeting agreements also).</w:t>
      </w:r>
    </w:p>
    <w:p w14:paraId="77B37DC7"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38.321 CR in R2-2506229 to be agreed.</w:t>
      </w:r>
    </w:p>
    <w:p w14:paraId="3BED2F48" w14:textId="77777777" w:rsidR="00574C46" w:rsidRPr="00351D80"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53BBDE4" w14:textId="77777777" w:rsidR="00574C46" w:rsidRDefault="00574C46" w:rsidP="00574C46">
      <w:pPr>
        <w:pStyle w:val="EmailDiscussion2"/>
        <w:rPr>
          <w:rFonts w:eastAsia="Malgun Gothic"/>
          <w:lang w:eastAsia="ko-KR"/>
        </w:rPr>
      </w:pPr>
      <w:r>
        <w:rPr>
          <w:rFonts w:eastAsia="Malgun Gothic"/>
          <w:lang w:eastAsia="ko-KR"/>
        </w:rPr>
        <w:t xml:space="preserve">=&gt; </w:t>
      </w:r>
      <w:r>
        <w:rPr>
          <w:rFonts w:hint="eastAsia"/>
        </w:rPr>
        <w:t>A</w:t>
      </w:r>
      <w:r>
        <w:t>greed</w:t>
      </w:r>
      <w:r>
        <w:rPr>
          <w:rFonts w:hint="eastAsia"/>
        </w:rPr>
        <w:t xml:space="preserve"> i</w:t>
      </w:r>
      <w:r>
        <w:rPr>
          <w:rFonts w:eastAsia="Malgun Gothic"/>
          <w:lang w:eastAsia="ko-KR"/>
        </w:rPr>
        <w:t>n R2-2506</w:t>
      </w:r>
      <w:r>
        <w:rPr>
          <w:rFonts w:hint="eastAsia"/>
        </w:rPr>
        <w:t>229</w:t>
      </w:r>
      <w:r>
        <w:rPr>
          <w:rFonts w:eastAsia="Malgun Gothic"/>
          <w:lang w:eastAsia="ko-KR"/>
        </w:rPr>
        <w:t xml:space="preserve"> (3</w:t>
      </w:r>
      <w:r>
        <w:rPr>
          <w:rFonts w:hint="eastAsia"/>
        </w:rPr>
        <w:t>8.321</w:t>
      </w:r>
      <w:r>
        <w:rPr>
          <w:rFonts w:eastAsia="Malgun Gothic"/>
          <w:lang w:eastAsia="ko-KR"/>
        </w:rPr>
        <w:t>)</w:t>
      </w:r>
    </w:p>
    <w:p w14:paraId="2FF09A69" w14:textId="77777777" w:rsidR="00574C46" w:rsidRDefault="00574C46" w:rsidP="00574C46">
      <w:pPr>
        <w:pStyle w:val="EmailDiscussion2"/>
        <w:rPr>
          <w:rFonts w:eastAsia="Malgun Gothic"/>
          <w:lang w:eastAsia="ko-KR"/>
        </w:rPr>
      </w:pPr>
    </w:p>
    <w:p w14:paraId="3C608C08" w14:textId="77777777" w:rsidR="00574C46" w:rsidRPr="0070128A" w:rsidRDefault="00574C46" w:rsidP="00574C46">
      <w:pPr>
        <w:pStyle w:val="EmailDiscussion"/>
        <w:overflowPunct/>
        <w:autoSpaceDE/>
        <w:autoSpaceDN/>
        <w:adjustRightInd/>
        <w:ind w:left="1619" w:hanging="360"/>
        <w:textAlignment w:val="auto"/>
      </w:pPr>
      <w:r w:rsidRPr="0070128A">
        <w:t>[</w:t>
      </w:r>
      <w:r w:rsidRPr="0070128A">
        <w:rPr>
          <w:rFonts w:eastAsia="Malgun Gothic"/>
          <w:lang w:eastAsia="ko-KR"/>
        </w:rPr>
        <w:t>POST</w:t>
      </w:r>
      <w:r w:rsidRPr="0070128A">
        <w:t>131][1</w:t>
      </w:r>
      <w:r w:rsidRPr="0070128A">
        <w:rPr>
          <w:rFonts w:eastAsia="Malgun Gothic"/>
          <w:lang w:eastAsia="ko-KR"/>
        </w:rPr>
        <w:t>17</w:t>
      </w:r>
      <w:r w:rsidRPr="0070128A">
        <w:t>][</w:t>
      </w:r>
      <w:r w:rsidRPr="0070128A">
        <w:rPr>
          <w:rFonts w:eastAsia="Malgun Gothic"/>
          <w:lang w:eastAsia="ko-KR"/>
        </w:rPr>
        <w:t>MOB</w:t>
      </w:r>
      <w:r w:rsidRPr="0070128A">
        <w:t>] (Ericsson)</w:t>
      </w:r>
    </w:p>
    <w:p w14:paraId="5EE8D93C" w14:textId="77777777" w:rsidR="00574C46" w:rsidRPr="004C67CE" w:rsidRDefault="00574C46" w:rsidP="00574C46">
      <w:pPr>
        <w:pStyle w:val="EmailDiscussion2"/>
      </w:pPr>
      <w:r w:rsidRPr="00770DB4">
        <w:tab/>
      </w:r>
      <w:r w:rsidRPr="00AA559F">
        <w:rPr>
          <w:b/>
        </w:rPr>
        <w:t>Scope:</w:t>
      </w:r>
      <w:r>
        <w:t xml:space="preserve"> Update MOB 38.331 CR (including this meeting agreements also).</w:t>
      </w:r>
    </w:p>
    <w:p w14:paraId="25E2B3D5" w14:textId="77777777" w:rsidR="00574C46" w:rsidRPr="005A0307" w:rsidRDefault="00574C46" w:rsidP="00574C46">
      <w:pPr>
        <w:pStyle w:val="EmailDiscussion2"/>
        <w:rPr>
          <w:rFonts w:eastAsia="Malgun Gothic"/>
          <w:lang w:eastAsia="ko-KR"/>
        </w:rPr>
      </w:pPr>
      <w:r w:rsidRPr="00770DB4">
        <w:tab/>
      </w:r>
      <w:r w:rsidRPr="00AA559F">
        <w:rPr>
          <w:b/>
        </w:rPr>
        <w:t>Intended outcome:</w:t>
      </w:r>
      <w:r>
        <w:t xml:space="preserve"> 38.331 CR in R2-2506230 to be agreed.</w:t>
      </w:r>
    </w:p>
    <w:p w14:paraId="0519AE7A" w14:textId="77777777" w:rsidR="00574C46" w:rsidRDefault="00574C46" w:rsidP="00574C46">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4547255C" w14:textId="77777777" w:rsidR="00574C46" w:rsidRDefault="00574C46" w:rsidP="00574C46">
      <w:pPr>
        <w:pStyle w:val="EmailDiscussion2"/>
      </w:pPr>
      <w:r>
        <w:t xml:space="preserve">=&gt; </w:t>
      </w:r>
      <w:r>
        <w:rPr>
          <w:rFonts w:hint="eastAsia"/>
        </w:rPr>
        <w:t>A</w:t>
      </w:r>
      <w:r>
        <w:t>greed in R2-2506</w:t>
      </w:r>
      <w:r>
        <w:rPr>
          <w:rFonts w:hint="eastAsia"/>
        </w:rPr>
        <w:t>567</w:t>
      </w:r>
      <w:r>
        <w:t xml:space="preserve"> (38.331)</w:t>
      </w:r>
    </w:p>
    <w:p w14:paraId="55710640" w14:textId="77777777" w:rsidR="00574C46" w:rsidRDefault="00574C46" w:rsidP="00574C46">
      <w:pPr>
        <w:pStyle w:val="Doc-text2"/>
        <w:rPr>
          <w:rFonts w:eastAsia="SimSun"/>
          <w:lang w:val="en-US" w:eastAsia="zh-CN"/>
        </w:rPr>
      </w:pPr>
    </w:p>
    <w:p w14:paraId="6C099831"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20</w:t>
      </w:r>
      <w:r>
        <w:rPr>
          <w:rFonts w:eastAsia="SimSun" w:hint="eastAsia"/>
          <w:lang w:eastAsia="zh-CN"/>
        </w:rPr>
        <w:t>9</w:t>
      </w:r>
      <w:r>
        <w:t>][</w:t>
      </w:r>
      <w:r>
        <w:rPr>
          <w:rFonts w:eastAsia="Malgun Gothic" w:cs="Arial"/>
          <w:lang w:val="en-US" w:eastAsia="en-US"/>
        </w:rPr>
        <w:t>LPWUS</w:t>
      </w:r>
      <w:r>
        <w:t xml:space="preserve">] </w:t>
      </w:r>
      <w:r>
        <w:rPr>
          <w:rFonts w:eastAsia="SimSun" w:hint="eastAsia"/>
          <w:lang w:eastAsia="zh-CN"/>
        </w:rPr>
        <w:t xml:space="preserve">LS on not supporting </w:t>
      </w:r>
      <w:r w:rsidRPr="00481180">
        <w:rPr>
          <w:rFonts w:eastAsia="SimSun"/>
          <w:lang w:eastAsia="zh-CN"/>
        </w:rPr>
        <w:t>simultaneous LR and MR operation</w:t>
      </w:r>
      <w:r>
        <w:t xml:space="preserve"> (</w:t>
      </w:r>
      <w:r>
        <w:rPr>
          <w:rFonts w:eastAsia="SimSun" w:hint="eastAsia"/>
          <w:lang w:eastAsia="zh-CN"/>
        </w:rPr>
        <w:t>Apple</w:t>
      </w:r>
      <w:r>
        <w:t>)</w:t>
      </w:r>
    </w:p>
    <w:p w14:paraId="472092ED" w14:textId="77777777" w:rsidR="00574C46" w:rsidRPr="00D250DD"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Prepare and approved the LS based on the corresponding agreements</w:t>
      </w:r>
    </w:p>
    <w:p w14:paraId="47B16324" w14:textId="77777777" w:rsidR="00574C46" w:rsidRDefault="00574C46" w:rsidP="00574C4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7B353C22" w14:textId="77777777" w:rsidR="00574C46" w:rsidRDefault="00574C46" w:rsidP="00574C46">
      <w:pPr>
        <w:pStyle w:val="EmailDiscussion2"/>
      </w:pPr>
      <w:r>
        <w:t>=&gt; A</w:t>
      </w:r>
      <w:r>
        <w:rPr>
          <w:rFonts w:hint="eastAsia"/>
        </w:rPr>
        <w:t>pproved</w:t>
      </w:r>
      <w:r>
        <w:t xml:space="preserve"> in R2-2506550 (LS out)</w:t>
      </w:r>
    </w:p>
    <w:p w14:paraId="4450DF4F" w14:textId="77777777" w:rsidR="00574C46" w:rsidRDefault="00574C46" w:rsidP="00574C46">
      <w:pPr>
        <w:pStyle w:val="EmailDiscussion2"/>
        <w:ind w:left="1619" w:firstLine="0"/>
        <w:rPr>
          <w:rFonts w:eastAsia="SimSun"/>
          <w:lang w:eastAsia="zh-CN"/>
        </w:rPr>
      </w:pPr>
    </w:p>
    <w:p w14:paraId="6D93B662"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10</w:t>
      </w:r>
      <w:r>
        <w:t>][</w:t>
      </w:r>
      <w:r>
        <w:rPr>
          <w:rFonts w:eastAsia="Malgun Gothic" w:cs="Arial"/>
          <w:lang w:val="en-US" w:eastAsia="en-US"/>
        </w:rPr>
        <w:t>LPWUS</w:t>
      </w:r>
      <w:r>
        <w:t xml:space="preserve">] </w:t>
      </w:r>
      <w:r>
        <w:rPr>
          <w:rFonts w:eastAsia="SimSun" w:hint="eastAsia"/>
          <w:lang w:eastAsia="zh-CN"/>
        </w:rPr>
        <w:t xml:space="preserve">CR for </w:t>
      </w:r>
      <w:r>
        <w:t>TS 38.304 (</w:t>
      </w:r>
      <w:r>
        <w:rPr>
          <w:rFonts w:eastAsia="SimSun" w:hint="eastAsia"/>
          <w:lang w:eastAsia="zh-CN"/>
        </w:rPr>
        <w:t>CATT</w:t>
      </w:r>
      <w:r>
        <w:t>)</w:t>
      </w:r>
    </w:p>
    <w:p w14:paraId="56C8C1E4" w14:textId="77777777" w:rsidR="00574C46" w:rsidRPr="00D250DD"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38.304</w:t>
      </w:r>
    </w:p>
    <w:p w14:paraId="6EC31E11" w14:textId="77777777" w:rsidR="00574C46" w:rsidRDefault="00574C46" w:rsidP="00574C4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4E657500" w14:textId="77777777" w:rsidR="00574C46" w:rsidRDefault="00574C46" w:rsidP="00574C46">
      <w:pPr>
        <w:pStyle w:val="EmailDiscussion2"/>
      </w:pPr>
      <w:r>
        <w:t xml:space="preserve">=&gt; </w:t>
      </w:r>
      <w:r w:rsidRPr="009D56B7">
        <w:t>A</w:t>
      </w:r>
      <w:r>
        <w:t>greed in R2-2506608 (38.304)</w:t>
      </w:r>
    </w:p>
    <w:p w14:paraId="25466089" w14:textId="77777777" w:rsidR="00574C46" w:rsidRDefault="00574C46" w:rsidP="00574C46">
      <w:pPr>
        <w:pStyle w:val="EmailDiscussion2"/>
        <w:ind w:left="1619" w:firstLine="0"/>
        <w:rPr>
          <w:rFonts w:eastAsia="SimSun"/>
          <w:lang w:eastAsia="zh-CN"/>
        </w:rPr>
      </w:pPr>
    </w:p>
    <w:p w14:paraId="17F231F4"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11</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31</w:t>
      </w:r>
      <w:r>
        <w:t xml:space="preserve"> (</w:t>
      </w:r>
      <w:r>
        <w:rPr>
          <w:rFonts w:eastAsia="SimSun" w:hint="eastAsia"/>
          <w:lang w:eastAsia="zh-CN"/>
        </w:rPr>
        <w:t>vivo</w:t>
      </w:r>
      <w:r>
        <w:t>)</w:t>
      </w:r>
    </w:p>
    <w:p w14:paraId="41730A60" w14:textId="77777777" w:rsidR="00574C46" w:rsidRPr="00373573"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w:t>
      </w:r>
      <w:r>
        <w:rPr>
          <w:rFonts w:eastAsia="SimSun" w:hint="eastAsia"/>
          <w:lang w:eastAsia="zh-CN"/>
        </w:rPr>
        <w:t>31</w:t>
      </w:r>
    </w:p>
    <w:p w14:paraId="7561C935" w14:textId="77777777" w:rsidR="00574C46" w:rsidRDefault="00574C46" w:rsidP="00574C4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4370E945" w14:textId="77777777" w:rsidR="00574C46" w:rsidRDefault="00574C46" w:rsidP="00574C46">
      <w:pPr>
        <w:pStyle w:val="EmailDiscussion2"/>
      </w:pPr>
      <w:r>
        <w:t>=&gt; Agreed in R2-2506583 (3</w:t>
      </w:r>
      <w:r>
        <w:rPr>
          <w:rFonts w:hint="eastAsia"/>
        </w:rPr>
        <w:t>8.331</w:t>
      </w:r>
      <w:r>
        <w:t>)</w:t>
      </w:r>
    </w:p>
    <w:p w14:paraId="5DB1CF03" w14:textId="77777777" w:rsidR="00574C46" w:rsidRDefault="00574C46" w:rsidP="00574C46">
      <w:pPr>
        <w:pStyle w:val="EmailDiscussion2"/>
        <w:ind w:left="1619" w:firstLine="0"/>
        <w:rPr>
          <w:rFonts w:eastAsia="SimSun"/>
          <w:lang w:eastAsia="zh-CN"/>
        </w:rPr>
      </w:pPr>
    </w:p>
    <w:p w14:paraId="095F82DB"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12</w:t>
      </w:r>
      <w:r>
        <w:t>][</w:t>
      </w:r>
      <w:r>
        <w:rPr>
          <w:rFonts w:eastAsia="Malgun Gothic" w:cs="Arial"/>
          <w:lang w:val="en-US" w:eastAsia="en-US"/>
        </w:rPr>
        <w:t>LPWUS</w:t>
      </w:r>
      <w:r>
        <w:t xml:space="preserve">] </w:t>
      </w:r>
      <w:r>
        <w:rPr>
          <w:rFonts w:eastAsia="SimSun" w:hint="eastAsia"/>
          <w:lang w:eastAsia="zh-CN"/>
        </w:rPr>
        <w:t xml:space="preserve">CR for </w:t>
      </w:r>
      <w:r>
        <w:t>TS 3</w:t>
      </w:r>
      <w:r>
        <w:rPr>
          <w:rFonts w:eastAsia="SimSun" w:hint="eastAsia"/>
          <w:lang w:eastAsia="zh-CN"/>
        </w:rPr>
        <w:t>7</w:t>
      </w:r>
      <w:r>
        <w:t>.3</w:t>
      </w:r>
      <w:r>
        <w:rPr>
          <w:rFonts w:eastAsia="SimSun" w:hint="eastAsia"/>
          <w:lang w:eastAsia="zh-CN"/>
        </w:rPr>
        <w:t>40</w:t>
      </w:r>
      <w:r>
        <w:t xml:space="preserve"> (</w:t>
      </w:r>
      <w:r>
        <w:rPr>
          <w:rFonts w:eastAsia="SimSun" w:hint="eastAsia"/>
          <w:lang w:eastAsia="zh-CN"/>
        </w:rPr>
        <w:t>ZTE</w:t>
      </w:r>
      <w:r>
        <w:t>)</w:t>
      </w:r>
    </w:p>
    <w:p w14:paraId="302BBA17" w14:textId="77777777" w:rsidR="00574C46" w:rsidRPr="00373573"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w:t>
      </w:r>
      <w:r>
        <w:rPr>
          <w:rFonts w:eastAsia="SimSun" w:hint="eastAsia"/>
          <w:lang w:eastAsia="zh-CN"/>
        </w:rPr>
        <w:t>7</w:t>
      </w:r>
      <w:r>
        <w:t>.3</w:t>
      </w:r>
      <w:r>
        <w:rPr>
          <w:rFonts w:eastAsia="SimSun" w:hint="eastAsia"/>
          <w:lang w:eastAsia="zh-CN"/>
        </w:rPr>
        <w:t>40</w:t>
      </w:r>
    </w:p>
    <w:p w14:paraId="188ED67B" w14:textId="77777777" w:rsidR="00574C46" w:rsidRDefault="00574C46" w:rsidP="00574C4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3AC6E328" w14:textId="77777777" w:rsidR="00574C46" w:rsidRDefault="00574C46" w:rsidP="00574C46">
      <w:pPr>
        <w:pStyle w:val="EmailDiscussion2"/>
      </w:pPr>
      <w:r>
        <w:t>=&gt; Agreed in R2-2506607 (37.340)</w:t>
      </w:r>
    </w:p>
    <w:p w14:paraId="7B055164" w14:textId="77777777" w:rsidR="00574C46" w:rsidRDefault="00574C46" w:rsidP="00574C46">
      <w:pPr>
        <w:pStyle w:val="EmailDiscussion2"/>
        <w:ind w:left="1619" w:firstLine="0"/>
        <w:rPr>
          <w:rFonts w:eastAsia="SimSun"/>
          <w:lang w:eastAsia="zh-CN"/>
        </w:rPr>
      </w:pPr>
    </w:p>
    <w:p w14:paraId="16105DB2"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13</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21</w:t>
      </w:r>
      <w:r>
        <w:t xml:space="preserve"> (</w:t>
      </w:r>
      <w:r>
        <w:rPr>
          <w:rFonts w:eastAsia="SimSun" w:hint="eastAsia"/>
          <w:lang w:eastAsia="zh-CN"/>
        </w:rPr>
        <w:t>Apple</w:t>
      </w:r>
      <w:r>
        <w:t>)</w:t>
      </w:r>
    </w:p>
    <w:p w14:paraId="0CE72C97" w14:textId="77777777" w:rsidR="00574C46" w:rsidRPr="00373573"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w:t>
      </w:r>
      <w:r>
        <w:rPr>
          <w:rFonts w:eastAsia="SimSun" w:hint="eastAsia"/>
          <w:lang w:eastAsia="zh-CN"/>
        </w:rPr>
        <w:t>21</w:t>
      </w:r>
    </w:p>
    <w:p w14:paraId="1BA655CE" w14:textId="77777777" w:rsidR="00574C46" w:rsidRDefault="00574C46" w:rsidP="00574C4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5736751C" w14:textId="77777777" w:rsidR="00574C46" w:rsidRDefault="00574C46" w:rsidP="00574C46">
      <w:pPr>
        <w:pStyle w:val="EmailDiscussion2"/>
      </w:pPr>
      <w:r>
        <w:t>=&gt; Agreed in R2-2506613 (3</w:t>
      </w:r>
      <w:r>
        <w:rPr>
          <w:rFonts w:hint="eastAsia"/>
        </w:rPr>
        <w:t>8.3</w:t>
      </w:r>
      <w:r>
        <w:t>2</w:t>
      </w:r>
      <w:r>
        <w:rPr>
          <w:rFonts w:hint="eastAsia"/>
        </w:rPr>
        <w:t>1</w:t>
      </w:r>
      <w:r>
        <w:t>)</w:t>
      </w:r>
    </w:p>
    <w:p w14:paraId="5F3792A1" w14:textId="77777777" w:rsidR="00574C46" w:rsidRDefault="00574C46" w:rsidP="00574C46">
      <w:pPr>
        <w:pStyle w:val="EmailDiscussion2"/>
        <w:ind w:left="1619" w:firstLine="0"/>
        <w:rPr>
          <w:rFonts w:eastAsia="SimSun"/>
          <w:lang w:eastAsia="zh-CN"/>
        </w:rPr>
      </w:pPr>
    </w:p>
    <w:p w14:paraId="7201140F"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14</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00</w:t>
      </w:r>
      <w:r>
        <w:t xml:space="preserve"> (</w:t>
      </w:r>
      <w:r>
        <w:rPr>
          <w:rFonts w:eastAsia="SimSun" w:hint="eastAsia"/>
          <w:lang w:eastAsia="zh-CN"/>
        </w:rPr>
        <w:t>Ericsson</w:t>
      </w:r>
      <w:r>
        <w:t>)</w:t>
      </w:r>
    </w:p>
    <w:p w14:paraId="2E6B8108" w14:textId="77777777" w:rsidR="00574C46" w:rsidRPr="00CA4950"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Agree the CR for </w:t>
      </w:r>
      <w:r>
        <w:t>TS 38.3</w:t>
      </w:r>
      <w:r>
        <w:rPr>
          <w:rFonts w:eastAsia="SimSun" w:hint="eastAsia"/>
          <w:lang w:eastAsia="zh-CN"/>
        </w:rPr>
        <w:t>00</w:t>
      </w:r>
      <w:r>
        <w:rPr>
          <w:rFonts w:eastAsia="SimSun"/>
          <w:lang w:eastAsia="zh-CN"/>
        </w:rPr>
        <w:t xml:space="preserve"> and merge RAN3 CR</w:t>
      </w:r>
    </w:p>
    <w:p w14:paraId="6D41D3DD" w14:textId="77777777" w:rsidR="00574C46" w:rsidRDefault="00574C46" w:rsidP="00574C46">
      <w:pPr>
        <w:pStyle w:val="EmailDiscussion2"/>
        <w:ind w:left="1619" w:firstLine="0"/>
        <w:rPr>
          <w:rFonts w:eastAsia="SimSun"/>
          <w:lang w:eastAsia="zh-CN"/>
        </w:rPr>
      </w:pPr>
      <w:r>
        <w:rPr>
          <w:rFonts w:eastAsia="SimSun"/>
          <w:lang w:eastAsia="zh-CN"/>
        </w:rPr>
        <w:t>Deadline:  Tuesday</w:t>
      </w:r>
    </w:p>
    <w:p w14:paraId="1169BBD3" w14:textId="77777777" w:rsidR="00574C46" w:rsidRDefault="00574C46" w:rsidP="00574C46">
      <w:pPr>
        <w:pStyle w:val="EmailDiscussion2"/>
      </w:pPr>
      <w:r>
        <w:t>=&gt; Agreed in R2-2506609 (38.300)</w:t>
      </w:r>
    </w:p>
    <w:p w14:paraId="20574EEB" w14:textId="77777777" w:rsidR="00574C46" w:rsidRDefault="00574C46" w:rsidP="00574C46">
      <w:pPr>
        <w:pStyle w:val="EmailDiscussion2"/>
        <w:ind w:left="1619" w:firstLine="0"/>
        <w:rPr>
          <w:rFonts w:eastAsia="SimSun"/>
          <w:lang w:eastAsia="zh-CN"/>
        </w:rPr>
      </w:pPr>
    </w:p>
    <w:p w14:paraId="507B48DD" w14:textId="77777777" w:rsidR="00574C46" w:rsidRDefault="00574C46" w:rsidP="00574C46">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15</w:t>
      </w:r>
      <w:r>
        <w:t>][</w:t>
      </w:r>
      <w:r>
        <w:rPr>
          <w:rFonts w:eastAsia="Malgun Gothic" w:cs="Arial"/>
          <w:lang w:val="en-US" w:eastAsia="en-US"/>
        </w:rPr>
        <w:t>LPWUS</w:t>
      </w:r>
      <w:r>
        <w:t xml:space="preserve">] </w:t>
      </w:r>
      <w:r>
        <w:rPr>
          <w:rFonts w:eastAsia="SimSun" w:hint="eastAsia"/>
          <w:lang w:eastAsia="zh-CN"/>
        </w:rPr>
        <w:t>Draft CR for UE capability</w:t>
      </w:r>
      <w:r>
        <w:t xml:space="preserve"> (</w:t>
      </w:r>
      <w:r>
        <w:rPr>
          <w:rFonts w:eastAsia="SimSun" w:hint="eastAsia"/>
          <w:lang w:eastAsia="zh-CN"/>
        </w:rPr>
        <w:t>Huawei</w:t>
      </w:r>
      <w:r>
        <w:t>)</w:t>
      </w:r>
    </w:p>
    <w:p w14:paraId="24A728AB" w14:textId="77777777" w:rsidR="00574C46" w:rsidRPr="00CA4950" w:rsidRDefault="00574C46" w:rsidP="00574C4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Endorse the draft CR for </w:t>
      </w:r>
      <w:r>
        <w:t>TS 38.</w:t>
      </w:r>
      <w:r>
        <w:rPr>
          <w:rFonts w:eastAsia="SimSun" w:hint="eastAsia"/>
          <w:lang w:eastAsia="zh-CN"/>
        </w:rPr>
        <w:t>306</w:t>
      </w:r>
    </w:p>
    <w:p w14:paraId="3BCFEE8E" w14:textId="77777777" w:rsidR="00574C46" w:rsidRDefault="00574C46" w:rsidP="00574C46">
      <w:pPr>
        <w:pStyle w:val="EmailDiscussion2"/>
        <w:ind w:left="1619" w:firstLine="0"/>
        <w:rPr>
          <w:rFonts w:eastAsia="SimSun"/>
          <w:lang w:eastAsia="zh-CN"/>
        </w:rPr>
      </w:pPr>
      <w:r>
        <w:rPr>
          <w:rFonts w:eastAsia="SimSun"/>
          <w:lang w:eastAsia="zh-CN"/>
        </w:rPr>
        <w:t>Deadline:  Sept. 4</w:t>
      </w:r>
      <w:r w:rsidRPr="00082B29">
        <w:rPr>
          <w:rFonts w:eastAsia="SimSun"/>
          <w:vertAlign w:val="superscript"/>
          <w:lang w:eastAsia="zh-CN"/>
        </w:rPr>
        <w:t>th</w:t>
      </w:r>
      <w:r>
        <w:rPr>
          <w:rFonts w:eastAsia="SimSun"/>
          <w:lang w:eastAsia="zh-CN"/>
        </w:rPr>
        <w:t xml:space="preserve"> </w:t>
      </w:r>
    </w:p>
    <w:p w14:paraId="32FF8D89" w14:textId="77777777" w:rsidR="00574C46" w:rsidRDefault="00574C46" w:rsidP="00574C46">
      <w:pPr>
        <w:pStyle w:val="EmailDiscussion2"/>
      </w:pPr>
      <w:r>
        <w:t>=&gt; Not triggered since it was found there is no need for this discussion.</w:t>
      </w:r>
    </w:p>
    <w:p w14:paraId="10E59358" w14:textId="77777777" w:rsidR="00574C46" w:rsidRDefault="00574C46" w:rsidP="00574C46">
      <w:pPr>
        <w:pStyle w:val="EmailDiscussion2"/>
        <w:ind w:left="1619" w:firstLine="0"/>
        <w:rPr>
          <w:rFonts w:eastAsia="SimSun"/>
          <w:lang w:eastAsia="zh-CN"/>
        </w:rPr>
      </w:pPr>
    </w:p>
    <w:p w14:paraId="525250E3"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216</w:t>
      </w:r>
      <w:r w:rsidRPr="00A220D8">
        <w:t>][</w:t>
      </w:r>
      <w:r w:rsidRPr="00A220D8">
        <w:rPr>
          <w:rFonts w:eastAsia="Malgun Gothic" w:cs="Arial"/>
          <w:lang w:val="en-US" w:eastAsia="en-US"/>
        </w:rPr>
        <w:t>MIMO_Ph5</w:t>
      </w:r>
      <w:r w:rsidRPr="00A220D8">
        <w:t xml:space="preserve">] </w:t>
      </w:r>
      <w:r w:rsidRPr="00A220D8">
        <w:rPr>
          <w:rFonts w:eastAsia="SimSun" w:hint="eastAsia"/>
          <w:lang w:eastAsia="zh-CN"/>
        </w:rPr>
        <w:t xml:space="preserve">CR for </w:t>
      </w:r>
      <w:r w:rsidRPr="00A220D8">
        <w:t>TS 38.</w:t>
      </w:r>
      <w:r w:rsidRPr="00A220D8">
        <w:rPr>
          <w:rFonts w:eastAsia="SimSun" w:hint="eastAsia"/>
          <w:lang w:eastAsia="zh-CN"/>
        </w:rPr>
        <w:t>300</w:t>
      </w:r>
      <w:r w:rsidRPr="00A220D8">
        <w:t xml:space="preserve"> (</w:t>
      </w:r>
      <w:r w:rsidRPr="00A220D8">
        <w:rPr>
          <w:rFonts w:eastAsia="SimSun" w:hint="eastAsia"/>
          <w:lang w:eastAsia="zh-CN"/>
        </w:rPr>
        <w:t>CMCC</w:t>
      </w:r>
      <w:r w:rsidRPr="00A220D8">
        <w:t>)</w:t>
      </w:r>
    </w:p>
    <w:p w14:paraId="3AF5FDF7"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 xml:space="preserve">Agree the CR for </w:t>
      </w:r>
      <w:r w:rsidRPr="00A220D8">
        <w:t>TS 38.</w:t>
      </w:r>
      <w:r w:rsidRPr="00A220D8">
        <w:rPr>
          <w:rFonts w:eastAsia="SimSun" w:hint="eastAsia"/>
          <w:lang w:eastAsia="zh-CN"/>
        </w:rPr>
        <w:t>300</w:t>
      </w:r>
    </w:p>
    <w:p w14:paraId="0A1CBCFB"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0B8AB145" w14:textId="77777777" w:rsidR="00574C46" w:rsidRDefault="00574C46" w:rsidP="00574C46">
      <w:pPr>
        <w:pStyle w:val="EmailDiscussion2"/>
      </w:pPr>
      <w:r>
        <w:t>=&gt; Agreed in R2-2506546 (38.300)</w:t>
      </w:r>
    </w:p>
    <w:p w14:paraId="62BF4D80" w14:textId="77777777" w:rsidR="00574C46" w:rsidRPr="00A220D8" w:rsidRDefault="00574C46" w:rsidP="00574C46">
      <w:pPr>
        <w:pStyle w:val="EmailDiscussion2"/>
        <w:ind w:left="1619" w:firstLine="0"/>
        <w:rPr>
          <w:rFonts w:eastAsia="SimSun"/>
          <w:lang w:eastAsia="zh-CN"/>
        </w:rPr>
      </w:pPr>
    </w:p>
    <w:p w14:paraId="600D127F"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217</w:t>
      </w:r>
      <w:r w:rsidRPr="00A220D8">
        <w:t xml:space="preserve">][MIMO_Ph5] </w:t>
      </w:r>
      <w:r w:rsidRPr="00A220D8">
        <w:rPr>
          <w:rFonts w:eastAsia="SimSun" w:hint="eastAsia"/>
          <w:lang w:eastAsia="zh-CN"/>
        </w:rPr>
        <w:t xml:space="preserve">CR for </w:t>
      </w:r>
      <w:r w:rsidRPr="00A220D8">
        <w:t>TS 38.</w:t>
      </w:r>
      <w:r w:rsidRPr="00A220D8">
        <w:rPr>
          <w:rFonts w:eastAsia="SimSun" w:hint="eastAsia"/>
          <w:lang w:eastAsia="zh-CN"/>
        </w:rPr>
        <w:t>321</w:t>
      </w:r>
      <w:r w:rsidRPr="00A220D8">
        <w:t xml:space="preserve"> (</w:t>
      </w:r>
      <w:r w:rsidRPr="00A220D8">
        <w:rPr>
          <w:rFonts w:eastAsia="SimSun" w:hint="eastAsia"/>
          <w:lang w:eastAsia="zh-CN"/>
        </w:rPr>
        <w:t>Samsung</w:t>
      </w:r>
      <w:r w:rsidRPr="00A220D8">
        <w:t>)</w:t>
      </w:r>
    </w:p>
    <w:p w14:paraId="708B7AA9"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 xml:space="preserve">Agree the CR for </w:t>
      </w:r>
      <w:r w:rsidRPr="00A220D8">
        <w:t>TS 38.</w:t>
      </w:r>
      <w:r w:rsidRPr="00A220D8">
        <w:rPr>
          <w:rFonts w:eastAsia="SimSun" w:hint="eastAsia"/>
          <w:lang w:eastAsia="zh-CN"/>
        </w:rPr>
        <w:t>321</w:t>
      </w:r>
    </w:p>
    <w:p w14:paraId="31ED8E25"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0172F8E3" w14:textId="77777777" w:rsidR="00574C46" w:rsidRDefault="00574C46" w:rsidP="00574C46">
      <w:pPr>
        <w:pStyle w:val="EmailDiscussion2"/>
        <w:ind w:left="1619" w:hanging="343"/>
        <w:rPr>
          <w:rFonts w:eastAsia="SimSun"/>
          <w:lang w:eastAsia="zh-CN"/>
        </w:rPr>
      </w:pPr>
      <w:r>
        <w:rPr>
          <w:rFonts w:eastAsia="SimSun"/>
          <w:lang w:eastAsia="zh-CN"/>
        </w:rPr>
        <w:t xml:space="preserve">=&gt; </w:t>
      </w:r>
      <w:r>
        <w:rPr>
          <w:rFonts w:hint="eastAsia"/>
        </w:rPr>
        <w:t>A</w:t>
      </w:r>
      <w:r>
        <w:t>greed</w:t>
      </w:r>
      <w:r>
        <w:rPr>
          <w:rFonts w:eastAsia="SimSun"/>
          <w:lang w:eastAsia="zh-CN"/>
        </w:rPr>
        <w:t xml:space="preserve"> in R2-2506539 (38.321)</w:t>
      </w:r>
    </w:p>
    <w:p w14:paraId="32C2CEF8" w14:textId="77777777" w:rsidR="00574C46" w:rsidRPr="00A220D8" w:rsidRDefault="00574C46" w:rsidP="00574C46">
      <w:pPr>
        <w:pStyle w:val="EmailDiscussion2"/>
        <w:ind w:left="1619" w:firstLine="0"/>
        <w:rPr>
          <w:rFonts w:eastAsia="SimSun"/>
          <w:lang w:eastAsia="zh-CN"/>
        </w:rPr>
      </w:pPr>
    </w:p>
    <w:p w14:paraId="768AC3E7"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218</w:t>
      </w:r>
      <w:r w:rsidRPr="00A220D8">
        <w:t xml:space="preserve">][MIMO_Ph5] </w:t>
      </w:r>
      <w:r w:rsidRPr="00A220D8">
        <w:rPr>
          <w:rFonts w:eastAsia="SimSun" w:hint="eastAsia"/>
          <w:lang w:eastAsia="zh-CN"/>
        </w:rPr>
        <w:t xml:space="preserve">CR for </w:t>
      </w:r>
      <w:r w:rsidRPr="00A220D8">
        <w:t>TS 3</w:t>
      </w:r>
      <w:r w:rsidRPr="00A220D8">
        <w:rPr>
          <w:rFonts w:eastAsia="SimSun" w:hint="eastAsia"/>
          <w:lang w:eastAsia="zh-CN"/>
        </w:rPr>
        <w:t>8</w:t>
      </w:r>
      <w:r w:rsidRPr="00A220D8">
        <w:t>.3</w:t>
      </w:r>
      <w:r w:rsidRPr="00A220D8">
        <w:rPr>
          <w:rFonts w:eastAsia="SimSun" w:hint="eastAsia"/>
          <w:lang w:eastAsia="zh-CN"/>
        </w:rPr>
        <w:t>31</w:t>
      </w:r>
      <w:r w:rsidRPr="00A220D8">
        <w:t xml:space="preserve"> (</w:t>
      </w:r>
      <w:r w:rsidRPr="00A220D8">
        <w:rPr>
          <w:rFonts w:eastAsia="SimSun" w:hint="eastAsia"/>
          <w:lang w:eastAsia="zh-CN"/>
        </w:rPr>
        <w:t>Ericsson</w:t>
      </w:r>
      <w:r w:rsidRPr="00A220D8">
        <w:t>)</w:t>
      </w:r>
    </w:p>
    <w:p w14:paraId="448A6905"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 xml:space="preserve">Agree the CR for </w:t>
      </w:r>
      <w:r w:rsidRPr="00A220D8">
        <w:t xml:space="preserve">TS </w:t>
      </w:r>
      <w:r w:rsidRPr="00A220D8">
        <w:rPr>
          <w:rFonts w:eastAsia="SimSun" w:hint="eastAsia"/>
          <w:lang w:eastAsia="zh-CN"/>
        </w:rPr>
        <w:t>38</w:t>
      </w:r>
      <w:r w:rsidRPr="00A220D8">
        <w:t>.</w:t>
      </w:r>
      <w:r w:rsidRPr="00A220D8">
        <w:rPr>
          <w:rFonts w:eastAsia="SimSun" w:hint="eastAsia"/>
          <w:lang w:eastAsia="zh-CN"/>
        </w:rPr>
        <w:t>331</w:t>
      </w:r>
    </w:p>
    <w:p w14:paraId="0CEBBCDC"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4AB907CE" w14:textId="77777777" w:rsidR="00574C46" w:rsidRDefault="00574C46" w:rsidP="00574C46">
      <w:pPr>
        <w:pStyle w:val="EmailDiscussion2"/>
      </w:pPr>
      <w:r>
        <w:t>=&gt; Agreed in R2-2506587 (38.331)</w:t>
      </w:r>
    </w:p>
    <w:p w14:paraId="376D5968" w14:textId="77777777" w:rsidR="00574C46" w:rsidRPr="00A220D8" w:rsidRDefault="00574C46" w:rsidP="00574C46">
      <w:pPr>
        <w:pStyle w:val="EmailDiscussion2"/>
        <w:ind w:left="1619" w:firstLine="0"/>
        <w:rPr>
          <w:rFonts w:eastAsia="SimSun"/>
          <w:lang w:eastAsia="zh-CN"/>
        </w:rPr>
      </w:pPr>
    </w:p>
    <w:p w14:paraId="790BB003"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219</w:t>
      </w:r>
      <w:r w:rsidRPr="00A220D8">
        <w:t>][</w:t>
      </w:r>
      <w:r w:rsidRPr="00A220D8">
        <w:rPr>
          <w:rFonts w:eastAsia="SimSun" w:hint="eastAsia"/>
          <w:lang w:eastAsia="zh-CN"/>
        </w:rPr>
        <w:t>SBFD</w:t>
      </w:r>
      <w:r w:rsidRPr="00A220D8">
        <w:t xml:space="preserve">] </w:t>
      </w:r>
      <w:r w:rsidRPr="00A220D8">
        <w:rPr>
          <w:rFonts w:eastAsia="SimSun" w:hint="eastAsia"/>
          <w:lang w:eastAsia="zh-CN"/>
        </w:rPr>
        <w:t xml:space="preserve">CR for </w:t>
      </w:r>
      <w:r w:rsidRPr="00A220D8">
        <w:t>TS 38.</w:t>
      </w:r>
      <w:r w:rsidRPr="00A220D8">
        <w:rPr>
          <w:rFonts w:eastAsia="SimSun" w:hint="eastAsia"/>
          <w:lang w:eastAsia="zh-CN"/>
        </w:rPr>
        <w:t>300</w:t>
      </w:r>
      <w:r w:rsidRPr="00A220D8">
        <w:t xml:space="preserve"> (</w:t>
      </w:r>
      <w:r w:rsidRPr="00A220D8">
        <w:rPr>
          <w:rFonts w:eastAsia="SimSun" w:hint="eastAsia"/>
          <w:lang w:eastAsia="zh-CN"/>
        </w:rPr>
        <w:t>CATT</w:t>
      </w:r>
      <w:r w:rsidRPr="00A220D8">
        <w:t>)</w:t>
      </w:r>
    </w:p>
    <w:p w14:paraId="506C5CFF"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 xml:space="preserve">Agree the CR for </w:t>
      </w:r>
      <w:r w:rsidRPr="00A220D8">
        <w:t>TS 38.</w:t>
      </w:r>
      <w:r w:rsidRPr="00A220D8">
        <w:rPr>
          <w:rFonts w:eastAsia="SimSun" w:hint="eastAsia"/>
          <w:lang w:eastAsia="zh-CN"/>
        </w:rPr>
        <w:t>300</w:t>
      </w:r>
      <w:r>
        <w:rPr>
          <w:rFonts w:eastAsia="SimSun"/>
          <w:lang w:eastAsia="zh-CN"/>
        </w:rPr>
        <w:t xml:space="preserve"> with RAN3 CR merged</w:t>
      </w:r>
    </w:p>
    <w:p w14:paraId="683890DB"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Pr>
          <w:rFonts w:eastAsia="SimSun"/>
          <w:lang w:eastAsia="zh-CN"/>
        </w:rPr>
        <w:t>Tuesday</w:t>
      </w:r>
    </w:p>
    <w:p w14:paraId="5D1A02D0" w14:textId="77777777" w:rsidR="00574C46" w:rsidRDefault="00574C46" w:rsidP="00574C46">
      <w:pPr>
        <w:pStyle w:val="EmailDiscussion2"/>
        <w:ind w:left="1619" w:hanging="343"/>
        <w:rPr>
          <w:rFonts w:eastAsia="SimSun"/>
          <w:lang w:eastAsia="zh-CN"/>
        </w:rPr>
      </w:pPr>
      <w:r>
        <w:rPr>
          <w:rFonts w:eastAsia="SimSun"/>
          <w:lang w:eastAsia="zh-CN"/>
        </w:rPr>
        <w:t>=&gt; Agreed in R2-2506604 (38.300)</w:t>
      </w:r>
    </w:p>
    <w:p w14:paraId="49EADCEC" w14:textId="77777777" w:rsidR="00574C46" w:rsidRPr="00A220D8" w:rsidRDefault="00574C46" w:rsidP="00574C46">
      <w:pPr>
        <w:pStyle w:val="EmailDiscussion2"/>
        <w:ind w:left="1619" w:firstLine="0"/>
        <w:rPr>
          <w:rFonts w:eastAsia="SimSun"/>
          <w:lang w:eastAsia="zh-CN"/>
        </w:rPr>
      </w:pPr>
    </w:p>
    <w:p w14:paraId="522A3122"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220</w:t>
      </w:r>
      <w:r w:rsidRPr="00A220D8">
        <w:t>][</w:t>
      </w:r>
      <w:r w:rsidRPr="00A220D8">
        <w:rPr>
          <w:rFonts w:eastAsia="SimSun" w:hint="eastAsia"/>
          <w:lang w:eastAsia="zh-CN"/>
        </w:rPr>
        <w:t>SBFD</w:t>
      </w:r>
      <w:r w:rsidRPr="00A220D8">
        <w:t xml:space="preserve">] </w:t>
      </w:r>
      <w:r w:rsidRPr="00A220D8">
        <w:rPr>
          <w:rFonts w:eastAsia="SimSun" w:hint="eastAsia"/>
          <w:lang w:eastAsia="zh-CN"/>
        </w:rPr>
        <w:t xml:space="preserve">CR for </w:t>
      </w:r>
      <w:r w:rsidRPr="00A220D8">
        <w:t>TS 38.</w:t>
      </w:r>
      <w:r w:rsidRPr="00A220D8">
        <w:rPr>
          <w:rFonts w:eastAsia="SimSun" w:hint="eastAsia"/>
          <w:lang w:eastAsia="zh-CN"/>
        </w:rPr>
        <w:t>331</w:t>
      </w:r>
      <w:r w:rsidRPr="00A220D8">
        <w:t xml:space="preserve"> (</w:t>
      </w:r>
      <w:r w:rsidRPr="00A220D8">
        <w:rPr>
          <w:rFonts w:eastAsia="SimSun" w:hint="eastAsia"/>
          <w:lang w:eastAsia="zh-CN"/>
        </w:rPr>
        <w:t>Huawei</w:t>
      </w:r>
      <w:r w:rsidRPr="00A220D8">
        <w:t>)</w:t>
      </w:r>
    </w:p>
    <w:p w14:paraId="37ABD8AB"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 xml:space="preserve">Agree the CR for </w:t>
      </w:r>
      <w:r w:rsidRPr="00A220D8">
        <w:t>TS 38.</w:t>
      </w:r>
      <w:r w:rsidRPr="00A220D8">
        <w:rPr>
          <w:rFonts w:eastAsia="SimSun" w:hint="eastAsia"/>
          <w:lang w:eastAsia="zh-CN"/>
        </w:rPr>
        <w:t>321</w:t>
      </w:r>
    </w:p>
    <w:p w14:paraId="56A3E080"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67E87A2B" w14:textId="77777777" w:rsidR="00574C46" w:rsidRDefault="00574C46" w:rsidP="00574C46">
      <w:pPr>
        <w:pStyle w:val="EmailDiscussion2"/>
        <w:ind w:left="1619" w:hanging="343"/>
        <w:rPr>
          <w:rFonts w:eastAsia="SimSun"/>
          <w:lang w:eastAsia="zh-CN"/>
        </w:rPr>
      </w:pPr>
      <w:r>
        <w:rPr>
          <w:rFonts w:eastAsia="SimSun"/>
          <w:lang w:eastAsia="zh-CN"/>
        </w:rPr>
        <w:t>=&gt; Agreed in R2-2506605 (38.331)</w:t>
      </w:r>
    </w:p>
    <w:p w14:paraId="5CA3C47F" w14:textId="77777777" w:rsidR="00574C46" w:rsidRPr="00A220D8" w:rsidRDefault="00574C46" w:rsidP="00574C46">
      <w:pPr>
        <w:pStyle w:val="EmailDiscussion2"/>
        <w:ind w:left="1619" w:firstLine="0"/>
        <w:rPr>
          <w:rFonts w:eastAsia="SimSun"/>
          <w:lang w:eastAsia="zh-CN"/>
        </w:rPr>
      </w:pPr>
    </w:p>
    <w:p w14:paraId="11B6262A"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221</w:t>
      </w:r>
      <w:r w:rsidRPr="00A220D8">
        <w:t>][</w:t>
      </w:r>
      <w:r w:rsidRPr="00A220D8">
        <w:rPr>
          <w:rFonts w:eastAsia="SimSun" w:hint="eastAsia"/>
          <w:lang w:eastAsia="zh-CN"/>
        </w:rPr>
        <w:t>SBFD</w:t>
      </w:r>
      <w:r w:rsidRPr="00A220D8">
        <w:t xml:space="preserve">] </w:t>
      </w:r>
      <w:r w:rsidRPr="00A220D8">
        <w:rPr>
          <w:rFonts w:eastAsia="SimSun" w:hint="eastAsia"/>
          <w:lang w:eastAsia="zh-CN"/>
        </w:rPr>
        <w:t xml:space="preserve">CR for </w:t>
      </w:r>
      <w:r w:rsidRPr="00A220D8">
        <w:t>TS 3</w:t>
      </w:r>
      <w:r w:rsidRPr="00A220D8">
        <w:rPr>
          <w:rFonts w:eastAsia="SimSun" w:hint="eastAsia"/>
          <w:lang w:eastAsia="zh-CN"/>
        </w:rPr>
        <w:t>8</w:t>
      </w:r>
      <w:r w:rsidRPr="00A220D8">
        <w:t>.3</w:t>
      </w:r>
      <w:r w:rsidRPr="00A220D8">
        <w:rPr>
          <w:rFonts w:eastAsia="SimSun" w:hint="eastAsia"/>
          <w:lang w:eastAsia="zh-CN"/>
        </w:rPr>
        <w:t>21</w:t>
      </w:r>
      <w:r w:rsidRPr="00A220D8">
        <w:t xml:space="preserve"> (</w:t>
      </w:r>
      <w:r w:rsidRPr="00A220D8">
        <w:rPr>
          <w:rFonts w:eastAsia="SimSun" w:hint="eastAsia"/>
          <w:lang w:eastAsia="zh-CN"/>
        </w:rPr>
        <w:t>Samsung</w:t>
      </w:r>
      <w:r w:rsidRPr="00A220D8">
        <w:t>)</w:t>
      </w:r>
    </w:p>
    <w:p w14:paraId="13E2CD90"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 xml:space="preserve">Agree the CR for </w:t>
      </w:r>
      <w:r w:rsidRPr="00A220D8">
        <w:t xml:space="preserve">TS </w:t>
      </w:r>
      <w:r w:rsidRPr="00A220D8">
        <w:rPr>
          <w:rFonts w:eastAsia="SimSun" w:hint="eastAsia"/>
          <w:lang w:eastAsia="zh-CN"/>
        </w:rPr>
        <w:t>38</w:t>
      </w:r>
      <w:r w:rsidRPr="00A220D8">
        <w:t>.</w:t>
      </w:r>
      <w:r w:rsidRPr="00A220D8">
        <w:rPr>
          <w:rFonts w:eastAsia="SimSun" w:hint="eastAsia"/>
          <w:lang w:eastAsia="zh-CN"/>
        </w:rPr>
        <w:t>321</w:t>
      </w:r>
    </w:p>
    <w:p w14:paraId="7EF4B88B"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0D58A549" w14:textId="77777777" w:rsidR="00574C46" w:rsidRDefault="00574C46" w:rsidP="00574C46">
      <w:pPr>
        <w:pStyle w:val="EmailDiscussion2"/>
        <w:ind w:left="1619" w:hanging="343"/>
        <w:rPr>
          <w:rFonts w:eastAsia="SimSun"/>
          <w:lang w:eastAsia="zh-CN"/>
        </w:rPr>
      </w:pPr>
      <w:r>
        <w:rPr>
          <w:rFonts w:eastAsia="SimSun"/>
          <w:lang w:eastAsia="zh-CN"/>
        </w:rPr>
        <w:t>=&gt; Agreed in R2-2506606 (38.321)</w:t>
      </w:r>
    </w:p>
    <w:p w14:paraId="1CC98D81" w14:textId="77777777" w:rsidR="00574C46" w:rsidRPr="00A220D8" w:rsidRDefault="00574C46" w:rsidP="00574C46">
      <w:pPr>
        <w:pStyle w:val="EmailDiscussion2"/>
        <w:ind w:left="1619" w:firstLine="0"/>
        <w:rPr>
          <w:rFonts w:eastAsia="SimSun"/>
          <w:lang w:eastAsia="zh-CN"/>
        </w:rPr>
      </w:pPr>
    </w:p>
    <w:p w14:paraId="7B46593D"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lang w:eastAsia="zh-CN"/>
        </w:rPr>
        <w:t>2</w:t>
      </w:r>
      <w:r w:rsidRPr="00A220D8">
        <w:rPr>
          <w:rFonts w:eastAsia="SimSun" w:hint="eastAsia"/>
          <w:lang w:eastAsia="zh-CN"/>
        </w:rPr>
        <w:t>22</w:t>
      </w:r>
      <w:r w:rsidRPr="00A220D8">
        <w:t>]</w:t>
      </w:r>
      <w:r w:rsidRPr="00A220D8">
        <w:rPr>
          <w:rFonts w:eastAsia="Malgun Gothic" w:cs="Arial"/>
          <w:lang w:val="en-US" w:eastAsia="en-US"/>
        </w:rPr>
        <w:t>MIMO_Ph5</w:t>
      </w:r>
      <w:r w:rsidRPr="00A220D8">
        <w:t xml:space="preserve">] </w:t>
      </w:r>
      <w:r w:rsidRPr="00A220D8">
        <w:rPr>
          <w:rFonts w:eastAsia="SimSun" w:hint="eastAsia"/>
          <w:lang w:eastAsia="zh-CN"/>
        </w:rPr>
        <w:t xml:space="preserve">LS on </w:t>
      </w:r>
      <w:r w:rsidRPr="00A220D8">
        <w:rPr>
          <w:rFonts w:eastAsia="SimSun"/>
          <w:lang w:eastAsia="zh-CN"/>
        </w:rPr>
        <w:t>two-TA configuration</w:t>
      </w:r>
      <w:r w:rsidRPr="00A220D8">
        <w:rPr>
          <w:rFonts w:eastAsia="SimSun" w:hint="eastAsia"/>
          <w:lang w:eastAsia="zh-CN"/>
        </w:rPr>
        <w:t xml:space="preserve"> </w:t>
      </w:r>
      <w:r w:rsidRPr="00A220D8">
        <w:rPr>
          <w:rFonts w:eastAsia="SimSun"/>
          <w:lang w:eastAsia="zh-CN"/>
        </w:rPr>
        <w:t>scenarios</w:t>
      </w:r>
      <w:r w:rsidRPr="00A220D8">
        <w:rPr>
          <w:rFonts w:eastAsia="SimSun" w:hint="eastAsia"/>
          <w:lang w:eastAsia="zh-CN"/>
        </w:rPr>
        <w:t xml:space="preserve"> </w:t>
      </w:r>
      <w:r w:rsidRPr="00A220D8">
        <w:t xml:space="preserve"> (</w:t>
      </w:r>
      <w:r w:rsidRPr="00A220D8">
        <w:rPr>
          <w:rFonts w:eastAsia="SimSun" w:hint="eastAsia"/>
          <w:lang w:eastAsia="zh-CN"/>
        </w:rPr>
        <w:t>Samsung</w:t>
      </w:r>
      <w:r w:rsidRPr="00A220D8">
        <w:t>)</w:t>
      </w:r>
    </w:p>
    <w:p w14:paraId="54DA6F05"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Approve the LS</w:t>
      </w:r>
    </w:p>
    <w:p w14:paraId="5AE20861"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2C684ADB" w14:textId="77777777" w:rsidR="00574C46" w:rsidRDefault="00574C46" w:rsidP="00574C46">
      <w:pPr>
        <w:pStyle w:val="EmailDiscussion2"/>
        <w:ind w:left="1619" w:hanging="343"/>
        <w:rPr>
          <w:rFonts w:eastAsia="SimSun"/>
          <w:lang w:eastAsia="zh-CN"/>
        </w:rPr>
      </w:pPr>
      <w:r>
        <w:rPr>
          <w:rFonts w:eastAsia="SimSun"/>
          <w:lang w:eastAsia="zh-CN"/>
        </w:rPr>
        <w:t>=&gt; A</w:t>
      </w:r>
      <w:r>
        <w:rPr>
          <w:rFonts w:hint="eastAsia"/>
        </w:rPr>
        <w:t>pproved</w:t>
      </w:r>
      <w:r>
        <w:rPr>
          <w:rFonts w:eastAsia="SimSun"/>
          <w:lang w:eastAsia="zh-CN"/>
        </w:rPr>
        <w:t xml:space="preserve"> in R2-2506540 (LS out)</w:t>
      </w:r>
    </w:p>
    <w:p w14:paraId="380C7054" w14:textId="77777777" w:rsidR="00574C46" w:rsidRPr="00A220D8" w:rsidRDefault="00574C46" w:rsidP="00574C46">
      <w:pPr>
        <w:pStyle w:val="EmailDiscussion2"/>
        <w:ind w:left="1619" w:firstLine="0"/>
        <w:rPr>
          <w:rFonts w:eastAsia="SimSun"/>
          <w:lang w:eastAsia="zh-CN"/>
        </w:rPr>
      </w:pPr>
    </w:p>
    <w:p w14:paraId="503E05E8"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lang w:eastAsia="zh-CN"/>
        </w:rPr>
        <w:t>2</w:t>
      </w:r>
      <w:r w:rsidRPr="00A220D8">
        <w:rPr>
          <w:rFonts w:eastAsia="SimSun" w:hint="eastAsia"/>
          <w:lang w:eastAsia="zh-CN"/>
        </w:rPr>
        <w:t>23</w:t>
      </w:r>
      <w:r w:rsidRPr="00A220D8">
        <w:t>]</w:t>
      </w:r>
      <w:r w:rsidRPr="00A220D8">
        <w:rPr>
          <w:rFonts w:eastAsia="SimSun" w:hint="eastAsia"/>
          <w:lang w:eastAsia="zh-CN"/>
        </w:rPr>
        <w:t>[</w:t>
      </w:r>
      <w:r w:rsidRPr="00A220D8">
        <w:rPr>
          <w:rFonts w:eastAsia="SimSun" w:cs="Arial" w:hint="eastAsia"/>
          <w:lang w:val="en-US" w:eastAsia="zh-CN"/>
        </w:rPr>
        <w:t>SBFD</w:t>
      </w:r>
      <w:r w:rsidRPr="00A220D8">
        <w:t xml:space="preserve">] </w:t>
      </w:r>
      <w:r w:rsidRPr="00A220D8">
        <w:rPr>
          <w:rFonts w:eastAsia="SimSun" w:hint="eastAsia"/>
          <w:lang w:eastAsia="zh-CN"/>
        </w:rPr>
        <w:t xml:space="preserve">LS on </w:t>
      </w:r>
      <w:r w:rsidRPr="00A220D8">
        <w:rPr>
          <w:rFonts w:eastAsia="SimSun"/>
          <w:lang w:eastAsia="zh-CN"/>
        </w:rPr>
        <w:t>simultaneous</w:t>
      </w:r>
      <w:r w:rsidRPr="00A220D8">
        <w:rPr>
          <w:rFonts w:eastAsia="SimSun" w:hint="eastAsia"/>
          <w:lang w:eastAsia="zh-CN"/>
        </w:rPr>
        <w:t xml:space="preserve"> </w:t>
      </w:r>
      <w:r w:rsidRPr="00A220D8">
        <w:rPr>
          <w:rFonts w:eastAsia="SimSun"/>
          <w:lang w:eastAsia="zh-CN"/>
        </w:rPr>
        <w:t>configuration</w:t>
      </w:r>
      <w:r w:rsidRPr="00A220D8">
        <w:rPr>
          <w:rFonts w:eastAsia="SimSun" w:hint="eastAsia"/>
          <w:lang w:eastAsia="zh-CN"/>
        </w:rPr>
        <w:t xml:space="preserve"> of SBFD and DC</w:t>
      </w:r>
      <w:r w:rsidRPr="00A220D8">
        <w:t xml:space="preserve"> (</w:t>
      </w:r>
      <w:r w:rsidRPr="00A220D8">
        <w:rPr>
          <w:rFonts w:eastAsia="SimSun" w:hint="eastAsia"/>
          <w:lang w:eastAsia="zh-CN"/>
        </w:rPr>
        <w:t>ZTE</w:t>
      </w:r>
      <w:r w:rsidRPr="00A220D8">
        <w:t>)</w:t>
      </w:r>
    </w:p>
    <w:p w14:paraId="76756261"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 xml:space="preserve">Intended outcome: </w:t>
      </w:r>
      <w:r w:rsidRPr="00A220D8">
        <w:rPr>
          <w:rFonts w:eastAsia="SimSun" w:hint="eastAsia"/>
          <w:lang w:eastAsia="zh-CN"/>
        </w:rPr>
        <w:t>Approve the LS</w:t>
      </w:r>
    </w:p>
    <w:p w14:paraId="104C1FEC"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Short</w:t>
      </w:r>
    </w:p>
    <w:p w14:paraId="53715DCD" w14:textId="77777777" w:rsidR="00574C46" w:rsidRDefault="00574C46" w:rsidP="00574C46">
      <w:pPr>
        <w:pStyle w:val="EmailDiscussion2"/>
        <w:ind w:left="1619" w:hanging="343"/>
        <w:rPr>
          <w:rFonts w:eastAsia="SimSun"/>
          <w:lang w:eastAsia="zh-CN"/>
        </w:rPr>
      </w:pPr>
      <w:r>
        <w:rPr>
          <w:rFonts w:eastAsia="SimSun"/>
          <w:lang w:eastAsia="zh-CN"/>
        </w:rPr>
        <w:t>=&gt; A</w:t>
      </w:r>
      <w:r>
        <w:rPr>
          <w:rFonts w:hint="eastAsia"/>
        </w:rPr>
        <w:t>pproved</w:t>
      </w:r>
      <w:r>
        <w:rPr>
          <w:rFonts w:eastAsia="SimSun"/>
          <w:lang w:eastAsia="zh-CN"/>
        </w:rPr>
        <w:t xml:space="preserve"> in R2-2506492 (LS out)</w:t>
      </w:r>
    </w:p>
    <w:p w14:paraId="3F285CBC" w14:textId="77777777" w:rsidR="00574C46" w:rsidRPr="00A220D8" w:rsidRDefault="00574C46" w:rsidP="00574C46">
      <w:pPr>
        <w:pStyle w:val="EmailDiscussion2"/>
        <w:ind w:left="1619" w:firstLine="0"/>
        <w:rPr>
          <w:rFonts w:eastAsia="SimSun"/>
          <w:lang w:eastAsia="zh-CN"/>
        </w:rPr>
      </w:pPr>
    </w:p>
    <w:p w14:paraId="0A7A7B48" w14:textId="77777777" w:rsidR="00574C46" w:rsidRPr="00960398" w:rsidRDefault="00574C46" w:rsidP="00574C46">
      <w:pPr>
        <w:pStyle w:val="EmailDiscussion"/>
        <w:overflowPunct/>
        <w:autoSpaceDE/>
        <w:autoSpaceDN/>
        <w:adjustRightInd/>
        <w:ind w:left="1619" w:hanging="360"/>
        <w:textAlignment w:val="auto"/>
      </w:pPr>
      <w:r w:rsidRPr="00960398">
        <w:t>[Post1</w:t>
      </w:r>
      <w:r w:rsidRPr="00960398">
        <w:rPr>
          <w:rFonts w:eastAsia="SimSun" w:hint="eastAsia"/>
          <w:lang w:eastAsia="zh-CN"/>
        </w:rPr>
        <w:t>31</w:t>
      </w:r>
      <w:r w:rsidRPr="00960398">
        <w:t>][</w:t>
      </w:r>
      <w:r w:rsidRPr="00960398">
        <w:rPr>
          <w:rFonts w:eastAsia="SimSun"/>
          <w:lang w:eastAsia="zh-CN"/>
        </w:rPr>
        <w:t>2</w:t>
      </w:r>
      <w:r w:rsidRPr="00960398">
        <w:rPr>
          <w:rFonts w:eastAsia="SimSun" w:hint="eastAsia"/>
          <w:lang w:eastAsia="zh-CN"/>
        </w:rPr>
        <w:t>24</w:t>
      </w:r>
      <w:r w:rsidRPr="00960398">
        <w:t>]</w:t>
      </w:r>
      <w:r w:rsidRPr="00960398">
        <w:rPr>
          <w:rFonts w:eastAsia="SimSun" w:hint="eastAsia"/>
          <w:lang w:eastAsia="zh-CN"/>
        </w:rPr>
        <w:t>[</w:t>
      </w:r>
      <w:r w:rsidRPr="00960398">
        <w:rPr>
          <w:rFonts w:eastAsia="SimSun" w:cs="Arial" w:hint="eastAsia"/>
          <w:lang w:val="en-US" w:eastAsia="zh-CN"/>
        </w:rPr>
        <w:t>NR_Others</w:t>
      </w:r>
      <w:r w:rsidRPr="00960398">
        <w:t xml:space="preserve">] </w:t>
      </w:r>
      <w:r w:rsidRPr="00960398">
        <w:rPr>
          <w:rFonts w:eastAsia="SimSun" w:hint="eastAsia"/>
          <w:lang w:eastAsia="zh-CN"/>
        </w:rPr>
        <w:t xml:space="preserve">CRs for </w:t>
      </w:r>
      <w:r w:rsidRPr="00960398">
        <w:rPr>
          <w:rFonts w:eastAsia="SimSun"/>
          <w:lang w:eastAsia="zh-CN"/>
        </w:rPr>
        <w:t xml:space="preserve">NR ATG enh </w:t>
      </w:r>
      <w:r w:rsidRPr="00960398">
        <w:t>(</w:t>
      </w:r>
      <w:r w:rsidRPr="00960398">
        <w:rPr>
          <w:rFonts w:eastAsia="SimSun" w:hint="eastAsia"/>
          <w:lang w:eastAsia="zh-CN"/>
        </w:rPr>
        <w:t>CMCC</w:t>
      </w:r>
      <w:r w:rsidRPr="00960398">
        <w:t>)</w:t>
      </w:r>
    </w:p>
    <w:p w14:paraId="17D82A9D" w14:textId="77777777" w:rsidR="00574C46" w:rsidRPr="00960398" w:rsidRDefault="00574C46" w:rsidP="00574C46">
      <w:pPr>
        <w:pStyle w:val="EmailDiscussion2"/>
        <w:ind w:left="1619" w:firstLine="0"/>
        <w:rPr>
          <w:rFonts w:eastAsia="SimSun"/>
          <w:lang w:eastAsia="zh-CN"/>
        </w:rPr>
      </w:pPr>
      <w:r w:rsidRPr="00960398">
        <w:rPr>
          <w:rFonts w:eastAsia="SimSun"/>
          <w:lang w:eastAsia="zh-CN"/>
        </w:rPr>
        <w:t xml:space="preserve">Intended outcome: </w:t>
      </w:r>
      <w:r>
        <w:rPr>
          <w:rFonts w:eastAsia="SimSun" w:hint="eastAsia"/>
          <w:lang w:eastAsia="zh-CN"/>
        </w:rPr>
        <w:t xml:space="preserve">Agree the CRs for TS38.331 and </w:t>
      </w:r>
      <w:r w:rsidRPr="00960398">
        <w:rPr>
          <w:rFonts w:eastAsia="SimSun" w:hint="eastAsia"/>
          <w:lang w:eastAsia="zh-CN"/>
        </w:rPr>
        <w:t>TS38.300, endorse the CR for TS38.306</w:t>
      </w:r>
    </w:p>
    <w:p w14:paraId="5AE77804" w14:textId="77777777" w:rsidR="00574C46" w:rsidRDefault="00574C46" w:rsidP="00574C46">
      <w:pPr>
        <w:pStyle w:val="EmailDiscussion2"/>
        <w:ind w:left="1619" w:firstLine="0"/>
        <w:rPr>
          <w:rFonts w:eastAsia="SimSun"/>
          <w:vertAlign w:val="superscript"/>
          <w:lang w:eastAsia="zh-CN"/>
        </w:rPr>
      </w:pPr>
      <w:r w:rsidRPr="00960398">
        <w:rPr>
          <w:rFonts w:eastAsia="SimSun"/>
          <w:lang w:eastAsia="zh-CN"/>
        </w:rPr>
        <w:t xml:space="preserve">Deadline:  </w:t>
      </w:r>
      <w:r>
        <w:rPr>
          <w:rFonts w:eastAsia="SimSun"/>
          <w:lang w:eastAsia="zh-CN"/>
        </w:rPr>
        <w:t>short and for 38.306 Sept. 4</w:t>
      </w:r>
      <w:r w:rsidRPr="00082B29">
        <w:rPr>
          <w:rFonts w:eastAsia="SimSun"/>
          <w:vertAlign w:val="superscript"/>
          <w:lang w:eastAsia="zh-CN"/>
        </w:rPr>
        <w:t>th</w:t>
      </w:r>
    </w:p>
    <w:p w14:paraId="7CF40705" w14:textId="77777777" w:rsidR="00574C46" w:rsidRDefault="00574C46" w:rsidP="00574C46">
      <w:pPr>
        <w:pStyle w:val="EmailDiscussion2"/>
        <w:ind w:left="1619" w:hanging="343"/>
        <w:rPr>
          <w:rFonts w:eastAsia="SimSun"/>
          <w:lang w:eastAsia="zh-CN"/>
        </w:rPr>
      </w:pPr>
      <w:r>
        <w:rPr>
          <w:rFonts w:eastAsia="SimSun"/>
          <w:lang w:eastAsia="zh-CN"/>
        </w:rPr>
        <w:t>=&gt; Agreed in:</w:t>
      </w:r>
    </w:p>
    <w:p w14:paraId="38BE354A" w14:textId="77777777" w:rsidR="00574C46" w:rsidRDefault="00574C46" w:rsidP="00574C46">
      <w:pPr>
        <w:pStyle w:val="EmailDiscussion2"/>
        <w:ind w:left="1619" w:firstLine="0"/>
        <w:rPr>
          <w:rFonts w:eastAsia="SimSun"/>
          <w:lang w:eastAsia="zh-CN"/>
        </w:rPr>
      </w:pPr>
      <w:r>
        <w:rPr>
          <w:rFonts w:eastAsia="SimSun"/>
          <w:lang w:eastAsia="zh-CN"/>
        </w:rPr>
        <w:t>- R2-2506514 (38.331)</w:t>
      </w:r>
    </w:p>
    <w:p w14:paraId="740F3611" w14:textId="77777777" w:rsidR="00574C46" w:rsidRDefault="00574C46" w:rsidP="00574C46">
      <w:pPr>
        <w:pStyle w:val="EmailDiscussion2"/>
        <w:ind w:left="1619" w:firstLine="0"/>
        <w:rPr>
          <w:rFonts w:eastAsia="SimSun"/>
          <w:lang w:eastAsia="zh-CN"/>
        </w:rPr>
      </w:pPr>
      <w:r>
        <w:rPr>
          <w:rFonts w:eastAsia="SimSun"/>
          <w:lang w:eastAsia="zh-CN"/>
        </w:rPr>
        <w:t>- R2-2506515 (38.300)</w:t>
      </w:r>
    </w:p>
    <w:p w14:paraId="069A1062" w14:textId="77777777" w:rsidR="00574C46" w:rsidRDefault="00574C46" w:rsidP="00574C46">
      <w:pPr>
        <w:pStyle w:val="EmailDiscussion2"/>
        <w:ind w:left="1619" w:hanging="343"/>
        <w:rPr>
          <w:rFonts w:eastAsia="SimSun"/>
          <w:lang w:eastAsia="zh-CN"/>
        </w:rPr>
      </w:pPr>
      <w:r>
        <w:rPr>
          <w:rFonts w:eastAsia="SimSun"/>
          <w:lang w:eastAsia="zh-CN"/>
        </w:rPr>
        <w:t>=&gt; Endorsed in R2-2506516 (38.306)</w:t>
      </w:r>
    </w:p>
    <w:p w14:paraId="5F7329C9" w14:textId="77777777" w:rsidR="00574C46" w:rsidRDefault="00574C46" w:rsidP="00574C46">
      <w:pPr>
        <w:pStyle w:val="EmailDiscussion2"/>
        <w:ind w:left="1619" w:firstLine="0"/>
        <w:rPr>
          <w:rFonts w:eastAsia="SimSun"/>
          <w:lang w:eastAsia="zh-CN"/>
        </w:rPr>
      </w:pPr>
    </w:p>
    <w:p w14:paraId="6016E7F9" w14:textId="77777777" w:rsidR="00574C46" w:rsidRPr="00052C14" w:rsidRDefault="00574C46" w:rsidP="00574C46">
      <w:pPr>
        <w:pStyle w:val="EmailDiscussion"/>
        <w:overflowPunct/>
        <w:autoSpaceDE/>
        <w:autoSpaceDN/>
        <w:adjustRightInd/>
        <w:ind w:left="1619" w:hanging="360"/>
        <w:textAlignment w:val="auto"/>
      </w:pPr>
      <w:r w:rsidRPr="00052C14">
        <w:t>[Post131][226][NR_Others]</w:t>
      </w:r>
      <w:r>
        <w:t xml:space="preserve"> </w:t>
      </w:r>
      <w:r w:rsidRPr="00052C14">
        <w:t>CR for low NR band CA via switching</w:t>
      </w:r>
      <w:r>
        <w:t xml:space="preserve"> </w:t>
      </w:r>
      <w:r w:rsidRPr="00052C14">
        <w:t>(Apple)</w:t>
      </w:r>
    </w:p>
    <w:p w14:paraId="69CE2122" w14:textId="77777777" w:rsidR="00574C46" w:rsidRPr="00052C14" w:rsidRDefault="00574C46" w:rsidP="00574C46">
      <w:pPr>
        <w:pStyle w:val="EmailDiscussion2"/>
        <w:ind w:left="1619" w:firstLine="0"/>
        <w:rPr>
          <w:rFonts w:eastAsia="SimSun"/>
          <w:lang w:eastAsia="zh-CN"/>
        </w:rPr>
      </w:pPr>
      <w:r w:rsidRPr="00052C14">
        <w:rPr>
          <w:rFonts w:eastAsia="SimSun"/>
          <w:lang w:eastAsia="zh-CN"/>
        </w:rPr>
        <w:t>Intended outcome: Agree the CR for TS38.331</w:t>
      </w:r>
    </w:p>
    <w:p w14:paraId="23DA01DA" w14:textId="77777777" w:rsidR="00574C46" w:rsidRDefault="00574C46" w:rsidP="00574C46">
      <w:pPr>
        <w:pStyle w:val="EmailDiscussion2"/>
        <w:ind w:left="1619" w:firstLine="0"/>
        <w:rPr>
          <w:rFonts w:eastAsia="SimSun"/>
          <w:lang w:eastAsia="zh-CN"/>
        </w:rPr>
      </w:pPr>
      <w:r w:rsidRPr="00052C14">
        <w:rPr>
          <w:rFonts w:eastAsia="SimSun"/>
          <w:lang w:eastAsia="zh-CN"/>
        </w:rPr>
        <w:t>Deadline:</w:t>
      </w:r>
      <w:r>
        <w:rPr>
          <w:rFonts w:eastAsia="SimSun"/>
          <w:lang w:eastAsia="zh-CN"/>
        </w:rPr>
        <w:t xml:space="preserve"> </w:t>
      </w:r>
      <w:r w:rsidRPr="00052C14">
        <w:rPr>
          <w:rFonts w:eastAsia="SimSun"/>
          <w:lang w:eastAsia="zh-CN"/>
        </w:rPr>
        <w:t>Short</w:t>
      </w:r>
    </w:p>
    <w:p w14:paraId="7D85BC44" w14:textId="77777777" w:rsidR="00574C46" w:rsidRDefault="00574C46" w:rsidP="00574C46">
      <w:pPr>
        <w:pStyle w:val="EmailDiscussion2"/>
        <w:ind w:left="1619" w:hanging="343"/>
        <w:rPr>
          <w:rFonts w:eastAsia="SimSun"/>
          <w:lang w:eastAsia="zh-CN"/>
        </w:rPr>
      </w:pPr>
      <w:r>
        <w:rPr>
          <w:rFonts w:eastAsia="SimSun"/>
          <w:lang w:eastAsia="zh-CN"/>
        </w:rPr>
        <w:t>=&gt; Agreed in R2-2506533 (38.331)</w:t>
      </w:r>
    </w:p>
    <w:p w14:paraId="0E948620" w14:textId="77777777" w:rsidR="00574C46" w:rsidRPr="00052C14" w:rsidRDefault="00574C46" w:rsidP="00574C46">
      <w:pPr>
        <w:pStyle w:val="EmailDiscussion2"/>
        <w:ind w:left="1619" w:firstLine="0"/>
        <w:rPr>
          <w:rFonts w:eastAsia="SimSun"/>
          <w:lang w:eastAsia="zh-CN"/>
        </w:rPr>
      </w:pPr>
    </w:p>
    <w:p w14:paraId="72EA3231" w14:textId="77777777" w:rsidR="00574C46" w:rsidRDefault="00574C46" w:rsidP="00574C46">
      <w:pPr>
        <w:pStyle w:val="EmailDiscussion"/>
        <w:tabs>
          <w:tab w:val="left" w:pos="1619"/>
        </w:tabs>
        <w:overflowPunct/>
        <w:autoSpaceDE/>
        <w:autoSpaceDN/>
        <w:adjustRightInd/>
        <w:ind w:left="1619" w:hanging="360"/>
        <w:textAlignment w:val="auto"/>
      </w:pPr>
      <w:r>
        <w:t>[Post131][301][R19 NR NTN] Stage2 CR (Thales)</w:t>
      </w:r>
    </w:p>
    <w:p w14:paraId="1D948753" w14:textId="77777777" w:rsidR="00574C46" w:rsidRDefault="00574C46" w:rsidP="00574C46">
      <w:pPr>
        <w:pStyle w:val="EmailDiscussion2"/>
      </w:pPr>
      <w:r>
        <w:tab/>
        <w:t>Scope: finalize the running Stage 2 CR and merge with RAN3 CR</w:t>
      </w:r>
    </w:p>
    <w:p w14:paraId="66184900" w14:textId="77777777" w:rsidR="00574C46" w:rsidRDefault="00574C46" w:rsidP="00574C46">
      <w:pPr>
        <w:pStyle w:val="EmailDiscussion2"/>
      </w:pPr>
      <w:r>
        <w:tab/>
        <w:t xml:space="preserve">Intended outcome: Agreed CR </w:t>
      </w:r>
    </w:p>
    <w:p w14:paraId="4CB57AA3" w14:textId="77777777" w:rsidR="00574C46" w:rsidRDefault="00574C46" w:rsidP="00574C46">
      <w:pPr>
        <w:pStyle w:val="EmailDiscussion2"/>
      </w:pPr>
      <w:r>
        <w:tab/>
        <w:t>Deadline: short</w:t>
      </w:r>
    </w:p>
    <w:p w14:paraId="692E9FCC" w14:textId="77777777" w:rsidR="00574C46" w:rsidRDefault="00574C46" w:rsidP="00574C46">
      <w:pPr>
        <w:pStyle w:val="EmailDiscussion2"/>
        <w:rPr>
          <w:lang w:val="en-US"/>
        </w:rPr>
      </w:pPr>
      <w:r>
        <w:rPr>
          <w:lang w:val="en-US"/>
        </w:rPr>
        <w:t>=&gt; Agreed in R2-2506592 (38.300)</w:t>
      </w:r>
    </w:p>
    <w:p w14:paraId="3CB5341E" w14:textId="77777777" w:rsidR="00574C46" w:rsidRPr="00052C14" w:rsidRDefault="00574C46" w:rsidP="00574C46">
      <w:pPr>
        <w:pStyle w:val="EmailDiscussion2"/>
        <w:ind w:left="1619" w:firstLine="0"/>
        <w:rPr>
          <w:rFonts w:eastAsia="SimSun"/>
          <w:lang w:eastAsia="zh-CN"/>
        </w:rPr>
      </w:pPr>
    </w:p>
    <w:p w14:paraId="0E9D4907" w14:textId="77777777" w:rsidR="00574C46" w:rsidRDefault="00574C46" w:rsidP="00574C46">
      <w:pPr>
        <w:pStyle w:val="EmailDiscussion"/>
        <w:tabs>
          <w:tab w:val="left" w:pos="1619"/>
        </w:tabs>
        <w:overflowPunct/>
        <w:autoSpaceDE/>
        <w:autoSpaceDN/>
        <w:adjustRightInd/>
        <w:ind w:left="1619" w:hanging="360"/>
        <w:textAlignment w:val="auto"/>
      </w:pPr>
      <w:r>
        <w:t>[Post131][302][R19 NR NTN] RRC CR (Ericsson)</w:t>
      </w:r>
    </w:p>
    <w:p w14:paraId="43075B1F" w14:textId="77777777" w:rsidR="00574C46" w:rsidRDefault="00574C46" w:rsidP="00574C46">
      <w:pPr>
        <w:pStyle w:val="EmailDiscussion2"/>
      </w:pPr>
      <w:r>
        <w:tab/>
        <w:t xml:space="preserve">Scope: finalize the running RRC CR </w:t>
      </w:r>
    </w:p>
    <w:p w14:paraId="0C3F9C57" w14:textId="77777777" w:rsidR="00574C46" w:rsidRDefault="00574C46" w:rsidP="00574C46">
      <w:pPr>
        <w:pStyle w:val="EmailDiscussion2"/>
      </w:pPr>
      <w:r>
        <w:tab/>
        <w:t xml:space="preserve">Intended outcome: Agreed CR </w:t>
      </w:r>
    </w:p>
    <w:p w14:paraId="7F5D748B" w14:textId="77777777" w:rsidR="00574C46" w:rsidRDefault="00574C46" w:rsidP="00574C46">
      <w:pPr>
        <w:pStyle w:val="EmailDiscussion2"/>
      </w:pPr>
      <w:r>
        <w:tab/>
        <w:t>Deadline: short</w:t>
      </w:r>
    </w:p>
    <w:p w14:paraId="3F4CE884" w14:textId="77777777" w:rsidR="00574C46" w:rsidRDefault="00574C46" w:rsidP="00574C46">
      <w:pPr>
        <w:pStyle w:val="EmailDiscussion2"/>
      </w:pPr>
      <w:r>
        <w:t xml:space="preserve">=&gt; </w:t>
      </w:r>
      <w:r>
        <w:rPr>
          <w:rFonts w:hint="eastAsia"/>
        </w:rPr>
        <w:t>Agreed</w:t>
      </w:r>
      <w:r>
        <w:t xml:space="preserve"> in R2-25065</w:t>
      </w:r>
      <w:r>
        <w:rPr>
          <w:rFonts w:hint="eastAsia"/>
        </w:rPr>
        <w:t>22</w:t>
      </w:r>
      <w:r>
        <w:t xml:space="preserve"> (38.3</w:t>
      </w:r>
      <w:r>
        <w:rPr>
          <w:rFonts w:hint="eastAsia"/>
        </w:rPr>
        <w:t>31</w:t>
      </w:r>
      <w:r>
        <w:t>)</w:t>
      </w:r>
    </w:p>
    <w:p w14:paraId="0480D8B6" w14:textId="77777777" w:rsidR="00574C46" w:rsidRPr="00052C14" w:rsidRDefault="00574C46" w:rsidP="00574C46">
      <w:pPr>
        <w:pStyle w:val="EmailDiscussion2"/>
        <w:ind w:left="1619" w:firstLine="0"/>
        <w:rPr>
          <w:rFonts w:eastAsia="SimSun"/>
          <w:lang w:eastAsia="zh-CN"/>
        </w:rPr>
      </w:pPr>
    </w:p>
    <w:p w14:paraId="5E067FE7" w14:textId="77777777" w:rsidR="00574C46" w:rsidRDefault="00574C46" w:rsidP="00574C46">
      <w:pPr>
        <w:pStyle w:val="EmailDiscussion"/>
        <w:tabs>
          <w:tab w:val="left" w:pos="1619"/>
        </w:tabs>
        <w:overflowPunct/>
        <w:autoSpaceDE/>
        <w:autoSpaceDN/>
        <w:adjustRightInd/>
        <w:ind w:left="1619" w:hanging="360"/>
        <w:textAlignment w:val="auto"/>
      </w:pPr>
      <w:r>
        <w:t>[Post131][303][R19 NR NTN] 38.304 CR (ZTE)</w:t>
      </w:r>
    </w:p>
    <w:p w14:paraId="3A65AD31" w14:textId="77777777" w:rsidR="00574C46" w:rsidRDefault="00574C46" w:rsidP="00574C46">
      <w:pPr>
        <w:pStyle w:val="EmailDiscussion2"/>
      </w:pPr>
      <w:r>
        <w:tab/>
        <w:t xml:space="preserve">Scope: finalize the running 38.304 CR </w:t>
      </w:r>
    </w:p>
    <w:p w14:paraId="69B1F655" w14:textId="77777777" w:rsidR="00574C46" w:rsidRDefault="00574C46" w:rsidP="00574C46">
      <w:pPr>
        <w:pStyle w:val="EmailDiscussion2"/>
      </w:pPr>
      <w:r>
        <w:tab/>
        <w:t xml:space="preserve">Intended outcome: Agreed CR </w:t>
      </w:r>
    </w:p>
    <w:p w14:paraId="6B440A4C" w14:textId="77777777" w:rsidR="00574C46" w:rsidRDefault="00574C46" w:rsidP="00574C46">
      <w:pPr>
        <w:pStyle w:val="EmailDiscussion2"/>
      </w:pPr>
      <w:r>
        <w:tab/>
        <w:t>Deadline: short</w:t>
      </w:r>
    </w:p>
    <w:p w14:paraId="2C4BE345" w14:textId="77777777" w:rsidR="00574C46" w:rsidRDefault="00574C46" w:rsidP="00574C46">
      <w:pPr>
        <w:pStyle w:val="EmailDiscussion2"/>
      </w:pPr>
      <w:r>
        <w:t xml:space="preserve">=&gt; </w:t>
      </w:r>
      <w:r>
        <w:rPr>
          <w:rFonts w:hint="eastAsia"/>
        </w:rPr>
        <w:t>Agreed</w:t>
      </w:r>
      <w:r>
        <w:t xml:space="preserve"> in R2-2506547 (38.304)</w:t>
      </w:r>
    </w:p>
    <w:p w14:paraId="765AAA00" w14:textId="77777777" w:rsidR="00574C46" w:rsidRDefault="00574C46" w:rsidP="00574C46">
      <w:pPr>
        <w:pStyle w:val="EmailDiscussion2"/>
      </w:pPr>
    </w:p>
    <w:p w14:paraId="0F38BD56" w14:textId="77777777" w:rsidR="00574C46" w:rsidRDefault="00574C46" w:rsidP="00574C46">
      <w:pPr>
        <w:pStyle w:val="EmailDiscussion"/>
        <w:tabs>
          <w:tab w:val="left" w:pos="1619"/>
        </w:tabs>
        <w:overflowPunct/>
        <w:autoSpaceDE/>
        <w:autoSpaceDN/>
        <w:adjustRightInd/>
        <w:ind w:left="1619" w:hanging="360"/>
        <w:textAlignment w:val="auto"/>
      </w:pPr>
      <w:r>
        <w:t>[Post131][304][R19 NR NTN] capability CR (Apple)</w:t>
      </w:r>
    </w:p>
    <w:p w14:paraId="0EC43F1F" w14:textId="77777777" w:rsidR="00574C46" w:rsidRDefault="00574C46" w:rsidP="00574C46">
      <w:pPr>
        <w:pStyle w:val="EmailDiscussion2"/>
      </w:pPr>
      <w:r>
        <w:tab/>
        <w:t>Scope: finalize the running capability CR</w:t>
      </w:r>
    </w:p>
    <w:p w14:paraId="19B6488E" w14:textId="77777777" w:rsidR="00574C46" w:rsidRDefault="00574C46" w:rsidP="00574C46">
      <w:pPr>
        <w:pStyle w:val="EmailDiscussion2"/>
      </w:pPr>
      <w:r>
        <w:tab/>
        <w:t xml:space="preserve">Intended outcome: Endorsed CRs </w:t>
      </w:r>
    </w:p>
    <w:p w14:paraId="010A1D39" w14:textId="77777777" w:rsidR="00574C46" w:rsidRDefault="00574C46" w:rsidP="00574C46">
      <w:pPr>
        <w:pStyle w:val="EmailDiscussion2"/>
      </w:pPr>
      <w:r>
        <w:tab/>
        <w:t xml:space="preserve">Deadline: </w:t>
      </w:r>
      <w:r>
        <w:rPr>
          <w:rFonts w:eastAsia="SimSun"/>
          <w:lang w:eastAsia="zh-CN"/>
        </w:rPr>
        <w:t>Sept. 4</w:t>
      </w:r>
      <w:r w:rsidRPr="00082B29">
        <w:rPr>
          <w:rFonts w:eastAsia="SimSun"/>
          <w:vertAlign w:val="superscript"/>
          <w:lang w:eastAsia="zh-CN"/>
        </w:rPr>
        <w:t>th</w:t>
      </w:r>
    </w:p>
    <w:p w14:paraId="7C0FB892" w14:textId="77777777" w:rsidR="00574C46" w:rsidRDefault="00574C46" w:rsidP="00574C46">
      <w:pPr>
        <w:pStyle w:val="EmailDiscussion2"/>
      </w:pPr>
      <w:r>
        <w:t>=&gt; Endorsed in:</w:t>
      </w:r>
    </w:p>
    <w:p w14:paraId="0228A0F8" w14:textId="77777777" w:rsidR="00574C46" w:rsidRDefault="00574C46" w:rsidP="00574C46">
      <w:pPr>
        <w:pStyle w:val="EmailDiscussion2"/>
      </w:pPr>
      <w:r>
        <w:tab/>
        <w:t>- R2-2506531 (38.331)</w:t>
      </w:r>
    </w:p>
    <w:p w14:paraId="6BB406B5" w14:textId="77777777" w:rsidR="00574C46" w:rsidRDefault="00574C46" w:rsidP="00574C46">
      <w:pPr>
        <w:pStyle w:val="EmailDiscussion2"/>
      </w:pPr>
      <w:r>
        <w:tab/>
        <w:t>- R2-2506532 (38.306)</w:t>
      </w:r>
    </w:p>
    <w:p w14:paraId="74724BEF" w14:textId="77777777" w:rsidR="00574C46" w:rsidRDefault="00574C46" w:rsidP="00574C46">
      <w:pPr>
        <w:pStyle w:val="EmailDiscussion2"/>
      </w:pPr>
    </w:p>
    <w:p w14:paraId="5FD7FC3E" w14:textId="77777777" w:rsidR="00574C46" w:rsidRDefault="00574C46" w:rsidP="00574C46">
      <w:pPr>
        <w:pStyle w:val="EmailDiscussion"/>
        <w:tabs>
          <w:tab w:val="left" w:pos="1619"/>
        </w:tabs>
        <w:overflowPunct/>
        <w:autoSpaceDE/>
        <w:autoSpaceDN/>
        <w:adjustRightInd/>
        <w:ind w:left="1619" w:hanging="360"/>
        <w:textAlignment w:val="auto"/>
      </w:pPr>
      <w:r>
        <w:t>[Post131][305][R19 IoT NTN] Stage2 CR (Ericsson)</w:t>
      </w:r>
    </w:p>
    <w:p w14:paraId="7BF4D06E" w14:textId="77777777" w:rsidR="00574C46" w:rsidRDefault="00574C46" w:rsidP="00574C46">
      <w:pPr>
        <w:pStyle w:val="EmailDiscussion2"/>
      </w:pPr>
      <w:r>
        <w:tab/>
        <w:t>Scope: finalize the running Stage 2 CR and combined RAN3 CR</w:t>
      </w:r>
    </w:p>
    <w:p w14:paraId="79ECFA1A" w14:textId="77777777" w:rsidR="00574C46" w:rsidRDefault="00574C46" w:rsidP="00574C46">
      <w:pPr>
        <w:pStyle w:val="EmailDiscussion2"/>
      </w:pPr>
      <w:r>
        <w:tab/>
        <w:t xml:space="preserve">Intended outcome: Agreed CR </w:t>
      </w:r>
    </w:p>
    <w:p w14:paraId="1343B840" w14:textId="77777777" w:rsidR="00574C46" w:rsidRDefault="00574C46" w:rsidP="00574C46">
      <w:pPr>
        <w:pStyle w:val="EmailDiscussion2"/>
      </w:pPr>
      <w:r>
        <w:tab/>
        <w:t>Deadline: Tuesday</w:t>
      </w:r>
    </w:p>
    <w:p w14:paraId="28002C05" w14:textId="77777777" w:rsidR="00574C46" w:rsidRDefault="00574C46" w:rsidP="00574C46">
      <w:pPr>
        <w:pStyle w:val="EmailDiscussion2"/>
      </w:pPr>
      <w:r>
        <w:t xml:space="preserve">=&gt; Agreed in </w:t>
      </w:r>
      <w:r w:rsidRPr="007E4D68">
        <w:t>R2-2506494</w:t>
      </w:r>
      <w:r>
        <w:t xml:space="preserve"> (36.300)</w:t>
      </w:r>
    </w:p>
    <w:p w14:paraId="29A57B35" w14:textId="77777777" w:rsidR="00574C46" w:rsidRDefault="00574C46" w:rsidP="00574C46">
      <w:pPr>
        <w:pStyle w:val="EmailDiscussion2"/>
      </w:pPr>
    </w:p>
    <w:p w14:paraId="4C746D5B" w14:textId="77777777" w:rsidR="00574C46" w:rsidRDefault="00574C46" w:rsidP="00574C46">
      <w:pPr>
        <w:pStyle w:val="EmailDiscussion"/>
        <w:tabs>
          <w:tab w:val="left" w:pos="1619"/>
        </w:tabs>
        <w:overflowPunct/>
        <w:autoSpaceDE/>
        <w:autoSpaceDN/>
        <w:adjustRightInd/>
        <w:ind w:left="1619" w:hanging="360"/>
        <w:textAlignment w:val="auto"/>
      </w:pPr>
      <w:r>
        <w:t>[Post131][306][R19 IoT NTN] RRC CR (Huawei)</w:t>
      </w:r>
    </w:p>
    <w:p w14:paraId="29941261" w14:textId="77777777" w:rsidR="00574C46" w:rsidRDefault="00574C46" w:rsidP="00574C46">
      <w:pPr>
        <w:pStyle w:val="EmailDiscussion2"/>
      </w:pPr>
      <w:r>
        <w:tab/>
        <w:t xml:space="preserve">Scope: finalize the running RRC CR </w:t>
      </w:r>
    </w:p>
    <w:p w14:paraId="3091D04E" w14:textId="77777777" w:rsidR="00574C46" w:rsidRDefault="00574C46" w:rsidP="00574C46">
      <w:pPr>
        <w:pStyle w:val="EmailDiscussion2"/>
      </w:pPr>
      <w:r>
        <w:tab/>
        <w:t xml:space="preserve">Intended outcome: Agreed CR </w:t>
      </w:r>
    </w:p>
    <w:p w14:paraId="64F11B99" w14:textId="77777777" w:rsidR="00574C46" w:rsidRDefault="00574C46" w:rsidP="00574C46">
      <w:pPr>
        <w:pStyle w:val="EmailDiscussion2"/>
      </w:pPr>
      <w:r>
        <w:tab/>
        <w:t>Deadline: short</w:t>
      </w:r>
    </w:p>
    <w:p w14:paraId="10BC9F91" w14:textId="77777777" w:rsidR="00574C46" w:rsidRDefault="00574C46" w:rsidP="00574C46">
      <w:pPr>
        <w:pStyle w:val="EmailDiscussion2"/>
      </w:pPr>
      <w:r>
        <w:t>=&gt; Agreed in R2-250657</w:t>
      </w:r>
      <w:r>
        <w:rPr>
          <w:rFonts w:hint="eastAsia"/>
        </w:rPr>
        <w:t>3</w:t>
      </w:r>
      <w:r>
        <w:t xml:space="preserve"> (36.331)</w:t>
      </w:r>
    </w:p>
    <w:p w14:paraId="2F422F21" w14:textId="77777777" w:rsidR="00574C46" w:rsidRDefault="00574C46" w:rsidP="00574C46">
      <w:pPr>
        <w:pStyle w:val="EmailDiscussion2"/>
      </w:pPr>
    </w:p>
    <w:p w14:paraId="1916DA56" w14:textId="77777777" w:rsidR="00574C46" w:rsidRDefault="00574C46" w:rsidP="00574C46">
      <w:pPr>
        <w:pStyle w:val="EmailDiscussion"/>
        <w:tabs>
          <w:tab w:val="left" w:pos="1619"/>
        </w:tabs>
        <w:overflowPunct/>
        <w:autoSpaceDE/>
        <w:autoSpaceDN/>
        <w:adjustRightInd/>
        <w:ind w:left="1619" w:hanging="360"/>
        <w:textAlignment w:val="auto"/>
      </w:pPr>
      <w:r>
        <w:t>[Post131][307][R19 IoT NTN] MAC CR (Mediatek)</w:t>
      </w:r>
    </w:p>
    <w:p w14:paraId="1CC2C473" w14:textId="77777777" w:rsidR="00574C46" w:rsidRDefault="00574C46" w:rsidP="00574C46">
      <w:pPr>
        <w:pStyle w:val="EmailDiscussion2"/>
      </w:pPr>
      <w:r>
        <w:tab/>
        <w:t xml:space="preserve">Scope: finalize the running MAC CR </w:t>
      </w:r>
    </w:p>
    <w:p w14:paraId="76F733E2" w14:textId="77777777" w:rsidR="00574C46" w:rsidRDefault="00574C46" w:rsidP="00574C46">
      <w:pPr>
        <w:pStyle w:val="EmailDiscussion2"/>
      </w:pPr>
      <w:r>
        <w:tab/>
        <w:t xml:space="preserve">Intended outcome: Agreed CR </w:t>
      </w:r>
    </w:p>
    <w:p w14:paraId="048E6994" w14:textId="77777777" w:rsidR="00574C46" w:rsidRDefault="00574C46" w:rsidP="00574C46">
      <w:pPr>
        <w:pStyle w:val="EmailDiscussion2"/>
      </w:pPr>
      <w:r>
        <w:tab/>
        <w:t>Deadline: short</w:t>
      </w:r>
    </w:p>
    <w:p w14:paraId="66750BA2" w14:textId="77777777" w:rsidR="00574C46" w:rsidRDefault="00574C46" w:rsidP="00574C46">
      <w:pPr>
        <w:pStyle w:val="EmailDiscussion2"/>
      </w:pPr>
      <w:r>
        <w:t>=&gt; Agreed in R2-2506493 (36.321)</w:t>
      </w:r>
    </w:p>
    <w:p w14:paraId="334C40E3" w14:textId="77777777" w:rsidR="00574C46" w:rsidRDefault="00574C46" w:rsidP="00574C46">
      <w:pPr>
        <w:pStyle w:val="EmailDiscussion2"/>
      </w:pPr>
    </w:p>
    <w:p w14:paraId="0F6201AF" w14:textId="77777777" w:rsidR="00574C46" w:rsidRDefault="00574C46" w:rsidP="00574C46">
      <w:pPr>
        <w:pStyle w:val="EmailDiscussion"/>
        <w:tabs>
          <w:tab w:val="left" w:pos="1619"/>
        </w:tabs>
        <w:overflowPunct/>
        <w:autoSpaceDE/>
        <w:autoSpaceDN/>
        <w:adjustRightInd/>
        <w:ind w:left="1619" w:hanging="360"/>
        <w:textAlignment w:val="auto"/>
      </w:pPr>
      <w:r>
        <w:t>[Post131][308][R19 IoT NTN] 36.304 CR (Nokia)</w:t>
      </w:r>
    </w:p>
    <w:p w14:paraId="3DE75969" w14:textId="77777777" w:rsidR="00574C46" w:rsidRDefault="00574C46" w:rsidP="00574C46">
      <w:pPr>
        <w:pStyle w:val="EmailDiscussion2"/>
      </w:pPr>
      <w:r>
        <w:tab/>
        <w:t xml:space="preserve">Scope: finalize the running 36.304 CR </w:t>
      </w:r>
    </w:p>
    <w:p w14:paraId="6F5DEBE1" w14:textId="77777777" w:rsidR="00574C46" w:rsidRDefault="00574C46" w:rsidP="00574C46">
      <w:pPr>
        <w:pStyle w:val="EmailDiscussion2"/>
      </w:pPr>
      <w:r>
        <w:tab/>
        <w:t xml:space="preserve">Intended outcome: Agreed CR </w:t>
      </w:r>
    </w:p>
    <w:p w14:paraId="012F15AC" w14:textId="77777777" w:rsidR="00574C46" w:rsidRDefault="00574C46" w:rsidP="00574C46">
      <w:pPr>
        <w:pStyle w:val="EmailDiscussion2"/>
      </w:pPr>
      <w:r>
        <w:tab/>
        <w:t>Deadline: short</w:t>
      </w:r>
    </w:p>
    <w:p w14:paraId="065F0F93" w14:textId="77777777" w:rsidR="00574C46" w:rsidRDefault="00574C46" w:rsidP="00574C46">
      <w:pPr>
        <w:pStyle w:val="EmailDiscussion2"/>
      </w:pPr>
      <w:r>
        <w:t>=&gt; A</w:t>
      </w:r>
      <w:r>
        <w:rPr>
          <w:rFonts w:hint="eastAsia"/>
        </w:rPr>
        <w:t>greed</w:t>
      </w:r>
      <w:r>
        <w:t xml:space="preserve"> in R2-2506556 (36.304)</w:t>
      </w:r>
    </w:p>
    <w:p w14:paraId="07E534B4" w14:textId="77777777" w:rsidR="00574C46" w:rsidRDefault="00574C46" w:rsidP="00574C46">
      <w:pPr>
        <w:pStyle w:val="EmailDiscussion2"/>
      </w:pPr>
    </w:p>
    <w:p w14:paraId="7F238222" w14:textId="77777777" w:rsidR="00574C46" w:rsidRDefault="00574C46" w:rsidP="00574C46">
      <w:pPr>
        <w:pStyle w:val="EmailDiscussion"/>
        <w:tabs>
          <w:tab w:val="left" w:pos="1619"/>
        </w:tabs>
        <w:overflowPunct/>
        <w:autoSpaceDE/>
        <w:autoSpaceDN/>
        <w:adjustRightInd/>
        <w:ind w:left="1619" w:hanging="360"/>
        <w:textAlignment w:val="auto"/>
      </w:pPr>
      <w:r>
        <w:t>[Post131][309][R19 IoT NTN] capability CR (Qualcomm)</w:t>
      </w:r>
    </w:p>
    <w:p w14:paraId="104461C0" w14:textId="77777777" w:rsidR="00574C46" w:rsidRDefault="00574C46" w:rsidP="00574C46">
      <w:pPr>
        <w:pStyle w:val="EmailDiscussion2"/>
      </w:pPr>
      <w:r>
        <w:tab/>
        <w:t xml:space="preserve">Scope: finalize the running capability CR </w:t>
      </w:r>
    </w:p>
    <w:p w14:paraId="2A66B122" w14:textId="77777777" w:rsidR="00574C46" w:rsidRDefault="00574C46" w:rsidP="00574C46">
      <w:pPr>
        <w:pStyle w:val="EmailDiscussion2"/>
      </w:pPr>
      <w:r>
        <w:tab/>
        <w:t xml:space="preserve">Intended outcome: Agreed CR </w:t>
      </w:r>
    </w:p>
    <w:p w14:paraId="40A62989" w14:textId="77777777" w:rsidR="00574C46" w:rsidRDefault="00574C46" w:rsidP="00574C46">
      <w:pPr>
        <w:pStyle w:val="EmailDiscussion2"/>
        <w:rPr>
          <w:rFonts w:eastAsia="SimSun"/>
          <w:lang w:eastAsia="zh-CN"/>
        </w:rPr>
      </w:pPr>
      <w:r>
        <w:tab/>
        <w:t xml:space="preserve">Deadline: </w:t>
      </w:r>
      <w:r>
        <w:rPr>
          <w:rFonts w:eastAsia="SimSun"/>
          <w:lang w:eastAsia="zh-CN"/>
        </w:rPr>
        <w:t>short</w:t>
      </w:r>
    </w:p>
    <w:p w14:paraId="419451D9" w14:textId="77777777" w:rsidR="00574C46" w:rsidRDefault="00574C46" w:rsidP="00574C46">
      <w:pPr>
        <w:pStyle w:val="EmailDiscussion2"/>
        <w:rPr>
          <w:rFonts w:eastAsia="SimSun"/>
          <w:lang w:eastAsia="zh-CN"/>
        </w:rPr>
      </w:pPr>
      <w:r>
        <w:rPr>
          <w:rFonts w:eastAsia="SimSun"/>
          <w:lang w:eastAsia="zh-CN"/>
        </w:rPr>
        <w:t xml:space="preserve">=&gt; </w:t>
      </w:r>
      <w:r>
        <w:rPr>
          <w:rFonts w:hint="eastAsia"/>
        </w:rPr>
        <w:t>Agreed i</w:t>
      </w:r>
      <w:r>
        <w:rPr>
          <w:rFonts w:eastAsia="SimSun"/>
          <w:lang w:eastAsia="zh-CN"/>
        </w:rPr>
        <w:t>n R2-25065</w:t>
      </w:r>
      <w:r>
        <w:rPr>
          <w:rFonts w:hint="eastAsia"/>
        </w:rPr>
        <w:t>72</w:t>
      </w:r>
      <w:r>
        <w:rPr>
          <w:rFonts w:eastAsia="SimSun"/>
          <w:lang w:eastAsia="zh-CN"/>
        </w:rPr>
        <w:t xml:space="preserve"> (36.306)</w:t>
      </w:r>
    </w:p>
    <w:p w14:paraId="7214CCF1" w14:textId="61DB4576" w:rsidR="00574C46" w:rsidRDefault="00574C46" w:rsidP="00574C46">
      <w:pPr>
        <w:pStyle w:val="EmailDiscussion2"/>
      </w:pPr>
      <w:r>
        <w:rPr>
          <w:rFonts w:hint="eastAsia"/>
        </w:rPr>
        <w:t>=&gt; Endorsed in</w:t>
      </w:r>
      <w:r>
        <w:rPr>
          <w:rFonts w:eastAsia="SimSun"/>
          <w:lang w:eastAsia="zh-CN"/>
        </w:rPr>
        <w:t xml:space="preserve"> R2-2506538 (3</w:t>
      </w:r>
      <w:r w:rsidR="00235A3B">
        <w:rPr>
          <w:rFonts w:eastAsia="SimSun"/>
          <w:lang w:eastAsia="zh-CN"/>
        </w:rPr>
        <w:t>6</w:t>
      </w:r>
      <w:r>
        <w:rPr>
          <w:rFonts w:eastAsia="SimSun"/>
          <w:lang w:eastAsia="zh-CN"/>
        </w:rPr>
        <w:t>.331)</w:t>
      </w:r>
    </w:p>
    <w:p w14:paraId="230734F6" w14:textId="77777777" w:rsidR="00574C46" w:rsidRDefault="00574C46" w:rsidP="00574C46">
      <w:pPr>
        <w:pStyle w:val="EmailDiscussion2"/>
      </w:pPr>
    </w:p>
    <w:p w14:paraId="66877B23" w14:textId="77777777" w:rsidR="00574C46" w:rsidRDefault="00574C46" w:rsidP="00574C46">
      <w:pPr>
        <w:pStyle w:val="EmailDiscussion"/>
        <w:tabs>
          <w:tab w:val="left" w:pos="1619"/>
        </w:tabs>
        <w:overflowPunct/>
        <w:autoSpaceDE/>
        <w:autoSpaceDN/>
        <w:adjustRightInd/>
        <w:ind w:left="1619" w:hanging="360"/>
        <w:textAlignment w:val="auto"/>
      </w:pPr>
      <w:r>
        <w:t>[Post131][310][IoT NTN TDD] Stage2 CR (Iridium)</w:t>
      </w:r>
    </w:p>
    <w:p w14:paraId="768BC946" w14:textId="77777777" w:rsidR="00574C46" w:rsidRDefault="00574C46" w:rsidP="00574C46">
      <w:pPr>
        <w:pStyle w:val="EmailDiscussion2"/>
      </w:pPr>
      <w:r>
        <w:tab/>
        <w:t xml:space="preserve">Scope: finalize the running Stage 2 CR </w:t>
      </w:r>
    </w:p>
    <w:p w14:paraId="6BB58148" w14:textId="77777777" w:rsidR="00574C46" w:rsidRDefault="00574C46" w:rsidP="00574C46">
      <w:pPr>
        <w:pStyle w:val="EmailDiscussion2"/>
      </w:pPr>
      <w:r>
        <w:tab/>
        <w:t xml:space="preserve">Intended outcome: Agreed CR </w:t>
      </w:r>
    </w:p>
    <w:p w14:paraId="2D2D94ED" w14:textId="77777777" w:rsidR="00574C46" w:rsidRDefault="00574C46" w:rsidP="00574C46">
      <w:pPr>
        <w:pStyle w:val="EmailDiscussion2"/>
      </w:pPr>
      <w:r>
        <w:tab/>
        <w:t>Deadline: short</w:t>
      </w:r>
    </w:p>
    <w:p w14:paraId="48B725FC" w14:textId="77777777" w:rsidR="00574C46" w:rsidRDefault="00574C46" w:rsidP="00574C46">
      <w:pPr>
        <w:pStyle w:val="EmailDiscussion2"/>
      </w:pPr>
      <w:r>
        <w:t>=&gt; A</w:t>
      </w:r>
      <w:r>
        <w:rPr>
          <w:rFonts w:hint="eastAsia"/>
        </w:rPr>
        <w:t>greed</w:t>
      </w:r>
      <w:r>
        <w:t xml:space="preserve"> in R2-2506497 (36.300)</w:t>
      </w:r>
    </w:p>
    <w:p w14:paraId="3538FEE0" w14:textId="77777777" w:rsidR="00574C46" w:rsidRDefault="00574C46" w:rsidP="00574C46">
      <w:pPr>
        <w:pStyle w:val="EmailDiscussion2"/>
      </w:pPr>
    </w:p>
    <w:p w14:paraId="6696B868" w14:textId="77777777" w:rsidR="00574C46" w:rsidRDefault="00574C46" w:rsidP="00574C46">
      <w:pPr>
        <w:pStyle w:val="EmailDiscussion"/>
        <w:tabs>
          <w:tab w:val="left" w:pos="1619"/>
        </w:tabs>
        <w:overflowPunct/>
        <w:autoSpaceDE/>
        <w:autoSpaceDN/>
        <w:adjustRightInd/>
        <w:ind w:left="1619" w:hanging="360"/>
        <w:textAlignment w:val="auto"/>
      </w:pPr>
      <w:r>
        <w:t>[Post131][311][IoT NTN TDD] RRC CR (Huawei)</w:t>
      </w:r>
    </w:p>
    <w:p w14:paraId="3F2D503D" w14:textId="77777777" w:rsidR="00574C46" w:rsidRDefault="00574C46" w:rsidP="00574C46">
      <w:pPr>
        <w:pStyle w:val="EmailDiscussion2"/>
      </w:pPr>
      <w:r>
        <w:tab/>
        <w:t xml:space="preserve">Scope: finalize the running RRC CR </w:t>
      </w:r>
    </w:p>
    <w:p w14:paraId="486C0190" w14:textId="77777777" w:rsidR="00574C46" w:rsidRDefault="00574C46" w:rsidP="00574C46">
      <w:pPr>
        <w:pStyle w:val="EmailDiscussion2"/>
      </w:pPr>
      <w:r>
        <w:tab/>
        <w:t xml:space="preserve">Intended outcome: Agreed CR </w:t>
      </w:r>
    </w:p>
    <w:p w14:paraId="7284BD23" w14:textId="77777777" w:rsidR="00574C46" w:rsidRDefault="00574C46" w:rsidP="00574C46">
      <w:pPr>
        <w:pStyle w:val="EmailDiscussion2"/>
      </w:pPr>
      <w:r>
        <w:tab/>
        <w:t>Deadline: short</w:t>
      </w:r>
    </w:p>
    <w:p w14:paraId="6958E106" w14:textId="77777777" w:rsidR="00574C46" w:rsidRDefault="00574C46" w:rsidP="00574C46">
      <w:pPr>
        <w:pStyle w:val="EmailDiscussion2"/>
      </w:pPr>
      <w:r>
        <w:t>=&gt; Agreed in R2-2506558 (36.331)</w:t>
      </w:r>
    </w:p>
    <w:p w14:paraId="11BD8005" w14:textId="77777777" w:rsidR="00574C46" w:rsidRDefault="00574C46" w:rsidP="00574C46">
      <w:pPr>
        <w:pStyle w:val="EmailDiscussion2"/>
      </w:pPr>
    </w:p>
    <w:p w14:paraId="2DE4F551" w14:textId="77777777" w:rsidR="00574C46" w:rsidRDefault="00574C46" w:rsidP="00574C46">
      <w:pPr>
        <w:pStyle w:val="EmailDiscussion"/>
        <w:tabs>
          <w:tab w:val="left" w:pos="1619"/>
        </w:tabs>
        <w:overflowPunct/>
        <w:autoSpaceDE/>
        <w:autoSpaceDN/>
        <w:adjustRightInd/>
        <w:ind w:left="1619" w:hanging="360"/>
        <w:textAlignment w:val="auto"/>
      </w:pPr>
      <w:r>
        <w:t>[Post131][312][IoT NTN TDD] MAC CR (Toyota)</w:t>
      </w:r>
    </w:p>
    <w:p w14:paraId="43A3F26D" w14:textId="77777777" w:rsidR="00574C46" w:rsidRDefault="00574C46" w:rsidP="00574C46">
      <w:pPr>
        <w:pStyle w:val="EmailDiscussion2"/>
      </w:pPr>
      <w:r>
        <w:tab/>
        <w:t xml:space="preserve">Scope: finalize the running MAC CR </w:t>
      </w:r>
    </w:p>
    <w:p w14:paraId="03981CD0" w14:textId="77777777" w:rsidR="00574C46" w:rsidRDefault="00574C46" w:rsidP="00574C46">
      <w:pPr>
        <w:pStyle w:val="EmailDiscussion2"/>
      </w:pPr>
      <w:r>
        <w:tab/>
        <w:t xml:space="preserve">Intended outcome: Agreed CR </w:t>
      </w:r>
    </w:p>
    <w:p w14:paraId="7D960989" w14:textId="77777777" w:rsidR="00574C46" w:rsidRDefault="00574C46" w:rsidP="00574C46">
      <w:pPr>
        <w:pStyle w:val="EmailDiscussion2"/>
      </w:pPr>
      <w:r>
        <w:tab/>
        <w:t>Deadline: short</w:t>
      </w:r>
    </w:p>
    <w:p w14:paraId="7FF8D2E3" w14:textId="77777777" w:rsidR="00574C46" w:rsidRDefault="00574C46" w:rsidP="00574C46">
      <w:pPr>
        <w:pStyle w:val="EmailDiscussion2"/>
      </w:pPr>
      <w:r>
        <w:t>=&gt; A</w:t>
      </w:r>
      <w:r>
        <w:rPr>
          <w:rFonts w:hint="eastAsia"/>
        </w:rPr>
        <w:t>greed</w:t>
      </w:r>
      <w:r>
        <w:t xml:space="preserve"> in R2-25065</w:t>
      </w:r>
      <w:r>
        <w:rPr>
          <w:rFonts w:hint="eastAsia"/>
        </w:rPr>
        <w:t>23</w:t>
      </w:r>
      <w:r>
        <w:t xml:space="preserve"> (36.3</w:t>
      </w:r>
      <w:r>
        <w:rPr>
          <w:rFonts w:hint="eastAsia"/>
        </w:rPr>
        <w:t>21</w:t>
      </w:r>
      <w:r>
        <w:t>)</w:t>
      </w:r>
    </w:p>
    <w:p w14:paraId="07BF5411" w14:textId="77777777" w:rsidR="00574C46" w:rsidRDefault="00574C46" w:rsidP="00574C46">
      <w:pPr>
        <w:pStyle w:val="EmailDiscussion2"/>
      </w:pPr>
    </w:p>
    <w:p w14:paraId="5208BE8E" w14:textId="77777777" w:rsidR="00574C46" w:rsidRDefault="00574C46" w:rsidP="00574C46">
      <w:pPr>
        <w:pStyle w:val="EmailDiscussion"/>
        <w:tabs>
          <w:tab w:val="left" w:pos="1619"/>
        </w:tabs>
        <w:overflowPunct/>
        <w:autoSpaceDE/>
        <w:autoSpaceDN/>
        <w:adjustRightInd/>
        <w:ind w:left="1619" w:hanging="360"/>
        <w:textAlignment w:val="auto"/>
      </w:pPr>
      <w:r>
        <w:t>[Post131][313][IoT NTN TDD] 36.304 CR (Xiaomi)</w:t>
      </w:r>
    </w:p>
    <w:p w14:paraId="34833823" w14:textId="77777777" w:rsidR="00574C46" w:rsidRDefault="00574C46" w:rsidP="00574C46">
      <w:pPr>
        <w:pStyle w:val="EmailDiscussion2"/>
      </w:pPr>
      <w:r>
        <w:tab/>
        <w:t xml:space="preserve">Scope: finalize the running 36.304 CR </w:t>
      </w:r>
    </w:p>
    <w:p w14:paraId="290D556E" w14:textId="77777777" w:rsidR="00574C46" w:rsidRDefault="00574C46" w:rsidP="00574C46">
      <w:pPr>
        <w:pStyle w:val="EmailDiscussion2"/>
      </w:pPr>
      <w:r>
        <w:tab/>
        <w:t xml:space="preserve">Intended outcome: Agreed CR </w:t>
      </w:r>
    </w:p>
    <w:p w14:paraId="7F933812" w14:textId="77777777" w:rsidR="00574C46" w:rsidRDefault="00574C46" w:rsidP="00574C46">
      <w:pPr>
        <w:pStyle w:val="EmailDiscussion2"/>
      </w:pPr>
      <w:r>
        <w:tab/>
        <w:t>Deadline: short</w:t>
      </w:r>
    </w:p>
    <w:p w14:paraId="4DDB05F2" w14:textId="77777777" w:rsidR="00574C46" w:rsidRDefault="00574C46" w:rsidP="00574C46">
      <w:pPr>
        <w:pStyle w:val="EmailDiscussion2"/>
      </w:pPr>
      <w:r>
        <w:t>=&gt; A</w:t>
      </w:r>
      <w:r>
        <w:rPr>
          <w:rFonts w:hint="eastAsia"/>
        </w:rPr>
        <w:t>greed</w:t>
      </w:r>
      <w:r>
        <w:t xml:space="preserve"> in R2-2506542 (36.304)</w:t>
      </w:r>
    </w:p>
    <w:p w14:paraId="667FF50C" w14:textId="77777777" w:rsidR="00574C46" w:rsidRDefault="00574C46" w:rsidP="00574C46">
      <w:pPr>
        <w:pStyle w:val="EmailDiscussion2"/>
      </w:pPr>
    </w:p>
    <w:p w14:paraId="55E8A8EC" w14:textId="77777777" w:rsidR="00574C46" w:rsidRDefault="00574C46" w:rsidP="00574C46">
      <w:pPr>
        <w:pStyle w:val="EmailDiscussion"/>
        <w:tabs>
          <w:tab w:val="left" w:pos="1619"/>
        </w:tabs>
        <w:overflowPunct/>
        <w:autoSpaceDE/>
        <w:autoSpaceDN/>
        <w:adjustRightInd/>
        <w:ind w:left="1619" w:hanging="360"/>
        <w:textAlignment w:val="auto"/>
      </w:pPr>
      <w:r>
        <w:t>[Post131][314][IoT NTN TDD] capability CR (Samsung)</w:t>
      </w:r>
    </w:p>
    <w:p w14:paraId="59A53E39" w14:textId="77777777" w:rsidR="00574C46" w:rsidRDefault="00574C46" w:rsidP="00574C46">
      <w:pPr>
        <w:pStyle w:val="EmailDiscussion2"/>
      </w:pPr>
      <w:r>
        <w:tab/>
        <w:t xml:space="preserve">Scope: finalize the running capability CR </w:t>
      </w:r>
    </w:p>
    <w:p w14:paraId="3350FE67" w14:textId="77777777" w:rsidR="00574C46" w:rsidRDefault="00574C46" w:rsidP="00574C46">
      <w:pPr>
        <w:pStyle w:val="EmailDiscussion2"/>
      </w:pPr>
      <w:r>
        <w:tab/>
        <w:t>Intended outcome: Agreed CR</w:t>
      </w:r>
    </w:p>
    <w:p w14:paraId="453C8C43" w14:textId="77777777" w:rsidR="00574C46" w:rsidRDefault="00574C46" w:rsidP="00574C46">
      <w:pPr>
        <w:pStyle w:val="EmailDiscussion2"/>
      </w:pPr>
      <w:r>
        <w:tab/>
        <w:t xml:space="preserve">Deadline: </w:t>
      </w:r>
      <w:r>
        <w:rPr>
          <w:rFonts w:eastAsia="SimSun"/>
          <w:lang w:eastAsia="zh-CN"/>
        </w:rPr>
        <w:t>short</w:t>
      </w:r>
    </w:p>
    <w:p w14:paraId="3EDDADD2" w14:textId="77777777" w:rsidR="00574C46" w:rsidRDefault="00574C46" w:rsidP="00574C46">
      <w:pPr>
        <w:pStyle w:val="EmailDiscussion2"/>
      </w:pPr>
      <w:r>
        <w:t>=&gt; Agreed in R2-2506554 (36.306)</w:t>
      </w:r>
    </w:p>
    <w:p w14:paraId="59623611" w14:textId="77777777" w:rsidR="00574C46" w:rsidRDefault="00574C46" w:rsidP="00574C46">
      <w:pPr>
        <w:pStyle w:val="EmailDiscussion2"/>
      </w:pPr>
    </w:p>
    <w:p w14:paraId="27C10FC8" w14:textId="77777777" w:rsidR="00574C46" w:rsidRDefault="00574C46" w:rsidP="00574C46">
      <w:pPr>
        <w:pStyle w:val="EmailDiscussion"/>
        <w:tabs>
          <w:tab w:val="left" w:pos="1619"/>
        </w:tabs>
        <w:overflowPunct/>
        <w:autoSpaceDE/>
        <w:autoSpaceDN/>
        <w:adjustRightInd/>
        <w:ind w:left="1619" w:hanging="360"/>
        <w:textAlignment w:val="auto"/>
      </w:pPr>
      <w:r>
        <w:t>[Post131][315][R19 NR NTN] MAC CR (Interdigital)</w:t>
      </w:r>
    </w:p>
    <w:p w14:paraId="34872AD2" w14:textId="77777777" w:rsidR="00574C46" w:rsidRDefault="00574C46" w:rsidP="00574C46">
      <w:pPr>
        <w:pStyle w:val="EmailDiscussion2"/>
      </w:pPr>
      <w:r>
        <w:tab/>
        <w:t xml:space="preserve">Scope: create the MAC CR </w:t>
      </w:r>
    </w:p>
    <w:p w14:paraId="408298D9" w14:textId="77777777" w:rsidR="00574C46" w:rsidRDefault="00574C46" w:rsidP="00574C46">
      <w:pPr>
        <w:pStyle w:val="EmailDiscussion2"/>
      </w:pPr>
      <w:r>
        <w:tab/>
        <w:t xml:space="preserve">Intended outcome: Agreed CR </w:t>
      </w:r>
    </w:p>
    <w:p w14:paraId="6D2E9F83" w14:textId="77777777" w:rsidR="00574C46" w:rsidRDefault="00574C46" w:rsidP="00574C46">
      <w:pPr>
        <w:pStyle w:val="EmailDiscussion2"/>
      </w:pPr>
      <w:r>
        <w:tab/>
        <w:t>Deadline: short</w:t>
      </w:r>
    </w:p>
    <w:p w14:paraId="30AA46E6" w14:textId="77777777" w:rsidR="00574C46" w:rsidRDefault="00574C46" w:rsidP="00574C46">
      <w:pPr>
        <w:pStyle w:val="EmailDiscussion2"/>
      </w:pPr>
      <w:r>
        <w:t xml:space="preserve">=&gt; </w:t>
      </w:r>
      <w:r>
        <w:rPr>
          <w:rFonts w:hint="eastAsia"/>
        </w:rPr>
        <w:t>Agreed i</w:t>
      </w:r>
      <w:r>
        <w:t>n R2-2506560 (38.321)</w:t>
      </w:r>
    </w:p>
    <w:p w14:paraId="0F6EA506" w14:textId="77777777" w:rsidR="00574C46" w:rsidRDefault="00574C46" w:rsidP="00574C46">
      <w:pPr>
        <w:pStyle w:val="EmailDiscussion2"/>
      </w:pPr>
    </w:p>
    <w:p w14:paraId="22BD84E3" w14:textId="77777777" w:rsidR="00574C46" w:rsidRDefault="00574C46" w:rsidP="00574C46">
      <w:pPr>
        <w:pStyle w:val="EmailDiscussion"/>
        <w:tabs>
          <w:tab w:val="left" w:pos="1619"/>
        </w:tabs>
        <w:overflowPunct/>
        <w:autoSpaceDE/>
        <w:autoSpaceDN/>
        <w:adjustRightInd/>
        <w:ind w:left="1619" w:hanging="360"/>
        <w:textAlignment w:val="auto"/>
      </w:pPr>
      <w:r>
        <w:t>[Post131][316][LTE NR NTN mob] Stage2 CR (Samsung)</w:t>
      </w:r>
    </w:p>
    <w:p w14:paraId="5B9FCAA9" w14:textId="77777777" w:rsidR="00574C46" w:rsidRDefault="00574C46" w:rsidP="00574C46">
      <w:pPr>
        <w:pStyle w:val="EmailDiscussion2"/>
      </w:pPr>
      <w:r>
        <w:tab/>
        <w:t xml:space="preserve">Scope: finalize the running Stage 2 CR </w:t>
      </w:r>
    </w:p>
    <w:p w14:paraId="1C2E9934" w14:textId="77777777" w:rsidR="00574C46" w:rsidRDefault="00574C46" w:rsidP="00574C46">
      <w:pPr>
        <w:pStyle w:val="EmailDiscussion2"/>
      </w:pPr>
      <w:r>
        <w:tab/>
        <w:t xml:space="preserve">Intended outcome: Agreed CR </w:t>
      </w:r>
    </w:p>
    <w:p w14:paraId="42B81145" w14:textId="77777777" w:rsidR="00574C46" w:rsidRDefault="00574C46" w:rsidP="00574C46">
      <w:pPr>
        <w:pStyle w:val="EmailDiscussion2"/>
      </w:pPr>
      <w:r>
        <w:tab/>
        <w:t>Deadline: short</w:t>
      </w:r>
    </w:p>
    <w:p w14:paraId="2A7B5271" w14:textId="77777777" w:rsidR="00574C46" w:rsidRDefault="00574C46" w:rsidP="00574C46">
      <w:pPr>
        <w:pStyle w:val="EmailDiscussion2"/>
      </w:pPr>
      <w:r>
        <w:t>=&gt; Agreed in R2-2506553 (36.300)</w:t>
      </w:r>
    </w:p>
    <w:p w14:paraId="581692BD" w14:textId="77777777" w:rsidR="00574C46" w:rsidRDefault="00574C46" w:rsidP="00574C46">
      <w:pPr>
        <w:pStyle w:val="EmailDiscussion2"/>
      </w:pPr>
    </w:p>
    <w:p w14:paraId="750846C1" w14:textId="77777777" w:rsidR="00574C46" w:rsidRDefault="00574C46" w:rsidP="00574C46">
      <w:pPr>
        <w:pStyle w:val="EmailDiscussion"/>
        <w:tabs>
          <w:tab w:val="left" w:pos="1619"/>
        </w:tabs>
        <w:overflowPunct/>
        <w:autoSpaceDE/>
        <w:autoSpaceDN/>
        <w:adjustRightInd/>
        <w:ind w:left="1619" w:hanging="360"/>
        <w:textAlignment w:val="auto"/>
      </w:pPr>
      <w:r>
        <w:t>[Post131][317][LTE NR NTN mob] RRC CR (CATT)</w:t>
      </w:r>
    </w:p>
    <w:p w14:paraId="598F621B" w14:textId="77777777" w:rsidR="00574C46" w:rsidRDefault="00574C46" w:rsidP="00574C46">
      <w:pPr>
        <w:pStyle w:val="EmailDiscussion2"/>
      </w:pPr>
      <w:r>
        <w:tab/>
        <w:t xml:space="preserve">Scope: finalize the running RRC CR </w:t>
      </w:r>
    </w:p>
    <w:p w14:paraId="6CB399B8" w14:textId="77777777" w:rsidR="00574C46" w:rsidRDefault="00574C46" w:rsidP="00574C46">
      <w:pPr>
        <w:pStyle w:val="EmailDiscussion2"/>
      </w:pPr>
      <w:r>
        <w:tab/>
        <w:t xml:space="preserve">Intended outcome: Agreed CR </w:t>
      </w:r>
    </w:p>
    <w:p w14:paraId="411D27F9" w14:textId="77777777" w:rsidR="00574C46" w:rsidRDefault="00574C46" w:rsidP="00574C46">
      <w:pPr>
        <w:pStyle w:val="EmailDiscussion2"/>
      </w:pPr>
      <w:r>
        <w:tab/>
        <w:t>Deadline: short</w:t>
      </w:r>
    </w:p>
    <w:p w14:paraId="16934650" w14:textId="77777777" w:rsidR="00574C46" w:rsidRDefault="00574C46" w:rsidP="00574C46">
      <w:pPr>
        <w:pStyle w:val="EmailDiscussion2"/>
      </w:pPr>
      <w:r>
        <w:t>=&gt; Agreed in R2-2506535 (36.331)</w:t>
      </w:r>
    </w:p>
    <w:p w14:paraId="2AFD3026" w14:textId="77777777" w:rsidR="00574C46" w:rsidRDefault="00574C46" w:rsidP="00574C46">
      <w:pPr>
        <w:pStyle w:val="EmailDiscussion2"/>
      </w:pPr>
    </w:p>
    <w:p w14:paraId="4E2CE76A" w14:textId="77777777" w:rsidR="00574C46" w:rsidRDefault="00574C46" w:rsidP="00574C46">
      <w:pPr>
        <w:pStyle w:val="EmailDiscussion"/>
        <w:tabs>
          <w:tab w:val="left" w:pos="1619"/>
        </w:tabs>
        <w:overflowPunct/>
        <w:autoSpaceDE/>
        <w:autoSpaceDN/>
        <w:adjustRightInd/>
        <w:ind w:left="1619" w:hanging="360"/>
        <w:textAlignment w:val="auto"/>
      </w:pPr>
      <w:r>
        <w:t>[Post131][318][LTE NR NTN mob] capability CR (vivo)</w:t>
      </w:r>
    </w:p>
    <w:p w14:paraId="2BB69D88" w14:textId="77777777" w:rsidR="00574C46" w:rsidRDefault="00574C46" w:rsidP="00574C46">
      <w:pPr>
        <w:pStyle w:val="EmailDiscussion2"/>
      </w:pPr>
      <w:r>
        <w:tab/>
        <w:t xml:space="preserve">Scope: finalize the running capability CR </w:t>
      </w:r>
    </w:p>
    <w:p w14:paraId="17C643F3" w14:textId="77777777" w:rsidR="00574C46" w:rsidRDefault="00574C46" w:rsidP="00574C46">
      <w:pPr>
        <w:pStyle w:val="EmailDiscussion2"/>
      </w:pPr>
      <w:r>
        <w:tab/>
        <w:t xml:space="preserve">Intended outcome: Agreed CR </w:t>
      </w:r>
    </w:p>
    <w:p w14:paraId="2C297714" w14:textId="77777777" w:rsidR="00574C46" w:rsidRDefault="00574C46" w:rsidP="00574C46">
      <w:pPr>
        <w:pStyle w:val="EmailDiscussion2"/>
      </w:pPr>
      <w:r>
        <w:tab/>
        <w:t>Deadline: short</w:t>
      </w:r>
    </w:p>
    <w:p w14:paraId="4DC9FDC7" w14:textId="77777777" w:rsidR="00574C46" w:rsidRDefault="00574C46" w:rsidP="00574C46">
      <w:pPr>
        <w:pStyle w:val="EmailDiscussion2"/>
        <w:ind w:left="1619" w:hanging="343"/>
        <w:rPr>
          <w:rFonts w:eastAsia="SimSun"/>
          <w:lang w:eastAsia="zh-CN"/>
        </w:rPr>
      </w:pPr>
      <w:r>
        <w:rPr>
          <w:rFonts w:eastAsia="SimSun"/>
          <w:lang w:eastAsia="zh-CN"/>
        </w:rPr>
        <w:t>=&gt; Agreed in R2-2506549 (36.306)</w:t>
      </w:r>
    </w:p>
    <w:p w14:paraId="59198805" w14:textId="77777777" w:rsidR="00574C46" w:rsidRDefault="00574C46" w:rsidP="00574C46">
      <w:pPr>
        <w:pStyle w:val="EmailDiscussion2"/>
      </w:pPr>
    </w:p>
    <w:p w14:paraId="438401A8" w14:textId="77777777" w:rsidR="00574C46" w:rsidRDefault="00574C46" w:rsidP="00574C46">
      <w:pPr>
        <w:pStyle w:val="EmailDiscussion"/>
        <w:tabs>
          <w:tab w:val="left" w:pos="1619"/>
        </w:tabs>
        <w:overflowPunct/>
        <w:autoSpaceDE/>
        <w:autoSpaceDN/>
        <w:adjustRightInd/>
        <w:ind w:left="1619" w:hanging="360"/>
        <w:textAlignment w:val="auto"/>
      </w:pPr>
      <w:r>
        <w:t>[Post131][319][R19 IoT NTN] LS on CB-Msg3-EDT (Nokia)</w:t>
      </w:r>
    </w:p>
    <w:p w14:paraId="3A405BB4" w14:textId="77777777" w:rsidR="00574C46" w:rsidRDefault="00574C46" w:rsidP="00574C46">
      <w:pPr>
        <w:pStyle w:val="EmailDiscussion2"/>
      </w:pPr>
      <w:r>
        <w:tab/>
        <w:t xml:space="preserve">Scope: Draft the </w:t>
      </w:r>
      <w:r w:rsidRPr="00E76CED">
        <w:t>LS on additional agreements for CB-Msg3-EDT</w:t>
      </w:r>
    </w:p>
    <w:p w14:paraId="520AE1C8" w14:textId="77777777" w:rsidR="00574C46" w:rsidRDefault="00574C46" w:rsidP="00574C46">
      <w:pPr>
        <w:pStyle w:val="EmailDiscussion2"/>
      </w:pPr>
      <w:r>
        <w:tab/>
        <w:t>Intended outcome: Approved LS (in R2-2506284)</w:t>
      </w:r>
    </w:p>
    <w:p w14:paraId="068483E3" w14:textId="77777777" w:rsidR="00574C46" w:rsidRDefault="00574C46" w:rsidP="00574C46">
      <w:pPr>
        <w:pStyle w:val="EmailDiscussion2"/>
      </w:pPr>
      <w:r>
        <w:tab/>
        <w:t>Deadline: short</w:t>
      </w:r>
    </w:p>
    <w:p w14:paraId="24C440DB" w14:textId="77777777" w:rsidR="00574C46" w:rsidRDefault="00574C46" w:rsidP="00574C46">
      <w:pPr>
        <w:pStyle w:val="EmailDiscussion2"/>
        <w:ind w:left="1619" w:hanging="343"/>
        <w:rPr>
          <w:rFonts w:eastAsia="SimSun"/>
          <w:lang w:eastAsia="zh-CN"/>
        </w:rPr>
      </w:pPr>
      <w:r>
        <w:rPr>
          <w:rFonts w:eastAsia="SimSun"/>
          <w:lang w:eastAsia="zh-CN"/>
        </w:rPr>
        <w:t>=&gt; Approved in R2-2506284 (LS out)</w:t>
      </w:r>
    </w:p>
    <w:p w14:paraId="17F8DD8A" w14:textId="77777777" w:rsidR="00574C46" w:rsidRDefault="00574C46" w:rsidP="00574C46">
      <w:pPr>
        <w:pStyle w:val="EmailDiscussion2"/>
      </w:pPr>
    </w:p>
    <w:p w14:paraId="4157B1A7" w14:textId="77777777" w:rsidR="00574C46" w:rsidRDefault="00574C46" w:rsidP="00574C46">
      <w:pPr>
        <w:pStyle w:val="EmailDiscussion"/>
        <w:tabs>
          <w:tab w:val="left" w:pos="1619"/>
        </w:tabs>
        <w:overflowPunct/>
        <w:autoSpaceDE/>
        <w:autoSpaceDN/>
        <w:adjustRightInd/>
        <w:ind w:left="1619" w:hanging="360"/>
        <w:textAlignment w:val="auto"/>
      </w:pPr>
      <w:r>
        <w:t>[Post131][320][R19 IoT NTN] LS on CQI reporting (Samsung)</w:t>
      </w:r>
    </w:p>
    <w:p w14:paraId="5C472830" w14:textId="77777777" w:rsidR="00574C46" w:rsidRDefault="00574C46" w:rsidP="00574C46">
      <w:pPr>
        <w:pStyle w:val="EmailDiscussion2"/>
      </w:pPr>
      <w:r>
        <w:tab/>
        <w:t xml:space="preserve">Scope: Draft the </w:t>
      </w:r>
      <w:r w:rsidRPr="00E76CED">
        <w:t xml:space="preserve">LS on </w:t>
      </w:r>
      <w:r>
        <w:t xml:space="preserve">CQI reporting for CB-Msg3-EDT </w:t>
      </w:r>
    </w:p>
    <w:p w14:paraId="30DD8F15" w14:textId="77777777" w:rsidR="00574C46" w:rsidRDefault="00574C46" w:rsidP="00574C46">
      <w:pPr>
        <w:pStyle w:val="EmailDiscussion2"/>
      </w:pPr>
      <w:r>
        <w:tab/>
        <w:t>Intended outcome: Approved LS (in R2-2506299)</w:t>
      </w:r>
    </w:p>
    <w:p w14:paraId="3EC6E3B5" w14:textId="77777777" w:rsidR="00574C46" w:rsidRDefault="00574C46" w:rsidP="00574C46">
      <w:pPr>
        <w:pStyle w:val="EmailDiscussion2"/>
      </w:pPr>
      <w:r>
        <w:tab/>
        <w:t>Deadline: short</w:t>
      </w:r>
    </w:p>
    <w:p w14:paraId="6F1A70BE" w14:textId="77777777" w:rsidR="00574C46" w:rsidRDefault="00574C46" w:rsidP="00574C46">
      <w:pPr>
        <w:pStyle w:val="EmailDiscussion2"/>
        <w:ind w:left="1619" w:hanging="343"/>
        <w:rPr>
          <w:rFonts w:eastAsia="SimSun"/>
          <w:lang w:eastAsia="zh-CN"/>
        </w:rPr>
      </w:pPr>
      <w:r>
        <w:rPr>
          <w:rFonts w:eastAsia="SimSun"/>
          <w:lang w:eastAsia="zh-CN"/>
        </w:rPr>
        <w:t>=&gt; Approved in R2-2506299 (LS out)</w:t>
      </w:r>
    </w:p>
    <w:p w14:paraId="646408A1" w14:textId="77777777" w:rsidR="00574C46" w:rsidRDefault="00574C46" w:rsidP="00574C46">
      <w:pPr>
        <w:pStyle w:val="EmailDiscussion2"/>
      </w:pPr>
    </w:p>
    <w:p w14:paraId="6CABFFFF" w14:textId="77777777" w:rsidR="00574C46" w:rsidRDefault="00574C46" w:rsidP="00574C46">
      <w:pPr>
        <w:pStyle w:val="EmailDiscussion"/>
        <w:tabs>
          <w:tab w:val="left" w:pos="1619"/>
        </w:tabs>
        <w:overflowPunct/>
        <w:autoSpaceDE/>
        <w:autoSpaceDN/>
        <w:adjustRightInd/>
        <w:ind w:left="1619" w:hanging="360"/>
        <w:textAlignment w:val="auto"/>
      </w:pPr>
      <w:r>
        <w:t>[Post131][321][IoT NTN TDD] LS to OCC support (Huawei)</w:t>
      </w:r>
    </w:p>
    <w:p w14:paraId="1D88CEFA" w14:textId="77777777" w:rsidR="00574C46" w:rsidRDefault="00574C46" w:rsidP="00574C46">
      <w:pPr>
        <w:pStyle w:val="EmailDiscussion2"/>
      </w:pPr>
      <w:r>
        <w:tab/>
        <w:t>Scope: Draft the LS to RAN1 on RAN2 agreement regarding OCC support for IoT NTN TDD</w:t>
      </w:r>
    </w:p>
    <w:p w14:paraId="247911AE" w14:textId="77777777" w:rsidR="00574C46" w:rsidRDefault="00574C46" w:rsidP="00574C46">
      <w:pPr>
        <w:pStyle w:val="EmailDiscussion2"/>
      </w:pPr>
      <w:r>
        <w:tab/>
        <w:t>Intended outcome: Approved LS (in R2-2506300)</w:t>
      </w:r>
    </w:p>
    <w:p w14:paraId="53A81747" w14:textId="77777777" w:rsidR="00574C46" w:rsidRDefault="00574C46" w:rsidP="00574C46">
      <w:pPr>
        <w:pStyle w:val="EmailDiscussion2"/>
      </w:pPr>
      <w:r>
        <w:tab/>
        <w:t>Deadline: short</w:t>
      </w:r>
    </w:p>
    <w:p w14:paraId="7291DB2D" w14:textId="77777777" w:rsidR="00574C46" w:rsidRDefault="00574C46" w:rsidP="00574C46">
      <w:pPr>
        <w:pStyle w:val="EmailDiscussion2"/>
        <w:ind w:left="1619" w:hanging="343"/>
        <w:rPr>
          <w:rFonts w:eastAsia="SimSun"/>
          <w:lang w:eastAsia="zh-CN"/>
        </w:rPr>
      </w:pPr>
      <w:r>
        <w:rPr>
          <w:rFonts w:eastAsia="SimSun"/>
          <w:lang w:eastAsia="zh-CN"/>
        </w:rPr>
        <w:t>=&gt; Approved in R2-2506300 (LS out)</w:t>
      </w:r>
    </w:p>
    <w:p w14:paraId="60924C20" w14:textId="77777777" w:rsidR="00574C46" w:rsidRDefault="00574C46" w:rsidP="00574C46">
      <w:pPr>
        <w:pStyle w:val="EmailDiscussion2"/>
      </w:pPr>
    </w:p>
    <w:p w14:paraId="677F4E59" w14:textId="77777777" w:rsidR="00574C46" w:rsidRDefault="00574C46" w:rsidP="00574C46">
      <w:pPr>
        <w:pStyle w:val="EmailDiscussion"/>
        <w:overflowPunct/>
        <w:autoSpaceDE/>
        <w:autoSpaceDN/>
        <w:adjustRightInd/>
        <w:ind w:left="1619" w:hanging="360"/>
        <w:textAlignment w:val="auto"/>
      </w:pPr>
      <w:r>
        <w:t>[Post131][407][Relay] LS to SA2 on cross-path topologies (Qualcomm)</w:t>
      </w:r>
    </w:p>
    <w:p w14:paraId="19EDADA9" w14:textId="77777777" w:rsidR="00574C46" w:rsidRDefault="00574C46" w:rsidP="00574C46">
      <w:pPr>
        <w:pStyle w:val="EmailDiscussion2"/>
      </w:pPr>
      <w:r>
        <w:tab/>
        <w:t xml:space="preserve">Scope: Draft an </w:t>
      </w:r>
      <w:r>
        <w:rPr>
          <w:lang w:val="en-US"/>
        </w:rPr>
        <w:t>LS to SA2 to notify them that RAN2 excludes cross-path topologies for L2 and that a UE should not attempt to function as an intermediate relay UE towards two different parent nodes.  Action is just to take into account (no reply expected).</w:t>
      </w:r>
    </w:p>
    <w:p w14:paraId="4E2BF380" w14:textId="77777777" w:rsidR="00574C46" w:rsidRDefault="00574C46" w:rsidP="00574C46">
      <w:pPr>
        <w:pStyle w:val="EmailDiscussion2"/>
      </w:pPr>
      <w:r>
        <w:tab/>
        <w:t>Intended outcome: Approved LS</w:t>
      </w:r>
    </w:p>
    <w:p w14:paraId="07295DCE" w14:textId="77777777" w:rsidR="00574C46" w:rsidRDefault="00574C46" w:rsidP="00574C46">
      <w:pPr>
        <w:pStyle w:val="EmailDiscussion2"/>
      </w:pPr>
      <w:r>
        <w:tab/>
        <w:t>Deadline: Short (not for RP)</w:t>
      </w:r>
    </w:p>
    <w:p w14:paraId="59005551" w14:textId="77777777" w:rsidR="00574C46" w:rsidRDefault="00574C46" w:rsidP="00574C46">
      <w:pPr>
        <w:pStyle w:val="EmailDiscussion2"/>
        <w:ind w:left="1619" w:hanging="343"/>
        <w:rPr>
          <w:rFonts w:eastAsia="SimSun"/>
          <w:lang w:eastAsia="zh-CN"/>
        </w:rPr>
      </w:pPr>
      <w:r>
        <w:rPr>
          <w:rFonts w:eastAsia="SimSun"/>
          <w:lang w:eastAsia="zh-CN"/>
        </w:rPr>
        <w:t xml:space="preserve">=&gt; </w:t>
      </w:r>
      <w:r>
        <w:rPr>
          <w:rFonts w:hint="eastAsia"/>
        </w:rPr>
        <w:t>A</w:t>
      </w:r>
      <w:r>
        <w:t>pproved</w:t>
      </w:r>
      <w:r>
        <w:rPr>
          <w:rFonts w:eastAsia="SimSun"/>
          <w:lang w:eastAsia="zh-CN"/>
        </w:rPr>
        <w:t xml:space="preserve"> in R2-25</w:t>
      </w:r>
      <w:r>
        <w:rPr>
          <w:rFonts w:hint="eastAsia"/>
        </w:rPr>
        <w:t>06569</w:t>
      </w:r>
      <w:r>
        <w:rPr>
          <w:rFonts w:eastAsia="SimSun"/>
          <w:lang w:eastAsia="zh-CN"/>
        </w:rPr>
        <w:t xml:space="preserve"> (LS out)</w:t>
      </w:r>
    </w:p>
    <w:p w14:paraId="7CD5E814" w14:textId="77777777" w:rsidR="00574C46" w:rsidRDefault="00574C46" w:rsidP="00574C46">
      <w:pPr>
        <w:pStyle w:val="EmailDiscussion2"/>
      </w:pPr>
    </w:p>
    <w:p w14:paraId="3535376F" w14:textId="77777777" w:rsidR="00574C46" w:rsidRDefault="00574C46" w:rsidP="00574C46">
      <w:pPr>
        <w:pStyle w:val="EmailDiscussion"/>
        <w:overflowPunct/>
        <w:autoSpaceDE/>
        <w:autoSpaceDN/>
        <w:adjustRightInd/>
        <w:ind w:left="1619" w:hanging="360"/>
        <w:textAlignment w:val="auto"/>
      </w:pPr>
      <w:r>
        <w:t>[Post131][408][POS] LPP CR on periodic integrity assistance data (Huawei)</w:t>
      </w:r>
    </w:p>
    <w:p w14:paraId="559C7404" w14:textId="77777777" w:rsidR="00574C46" w:rsidRDefault="00574C46" w:rsidP="00574C46">
      <w:pPr>
        <w:pStyle w:val="EmailDiscussion2"/>
      </w:pPr>
      <w:r>
        <w:tab/>
        <w:t>Scope: Revise the CR in R2-2506316 in accordance with the comments raised during the meeting and check the details.</w:t>
      </w:r>
    </w:p>
    <w:p w14:paraId="6E1B9D5C" w14:textId="77777777" w:rsidR="00574C46" w:rsidRDefault="00574C46" w:rsidP="00574C46">
      <w:pPr>
        <w:pStyle w:val="EmailDiscussion2"/>
      </w:pPr>
      <w:r>
        <w:tab/>
        <w:t>Intended outcome: Agreed CR</w:t>
      </w:r>
    </w:p>
    <w:p w14:paraId="3470BF72" w14:textId="77777777" w:rsidR="00574C46" w:rsidRDefault="00574C46" w:rsidP="00574C46">
      <w:pPr>
        <w:pStyle w:val="EmailDiscussion2"/>
      </w:pPr>
      <w:r>
        <w:tab/>
        <w:t>Deadline: Short (for RP)</w:t>
      </w:r>
    </w:p>
    <w:p w14:paraId="646D36FA" w14:textId="77777777" w:rsidR="00574C46" w:rsidRDefault="00574C46" w:rsidP="00574C46">
      <w:pPr>
        <w:pStyle w:val="EmailDiscussion2"/>
      </w:pPr>
      <w:r>
        <w:t>=&gt; Agreed in R2-2506477 (37.355)</w:t>
      </w:r>
    </w:p>
    <w:p w14:paraId="4CE3085C" w14:textId="77777777" w:rsidR="00574C46" w:rsidRDefault="00574C46" w:rsidP="00574C46">
      <w:pPr>
        <w:pStyle w:val="Doc-text2"/>
      </w:pPr>
    </w:p>
    <w:p w14:paraId="3CC48EB5" w14:textId="77777777" w:rsidR="00574C46" w:rsidRDefault="00574C46" w:rsidP="00574C46">
      <w:pPr>
        <w:pStyle w:val="EmailDiscussion"/>
        <w:overflowPunct/>
        <w:autoSpaceDE/>
        <w:autoSpaceDN/>
        <w:adjustRightInd/>
        <w:ind w:left="1619" w:hanging="360"/>
        <w:textAlignment w:val="auto"/>
      </w:pPr>
      <w:r>
        <w:t>[Post131][409][POS] Control parameters for on-demand posSIB request (Huawei)</w:t>
      </w:r>
    </w:p>
    <w:p w14:paraId="5BA39510" w14:textId="77777777" w:rsidR="00574C46" w:rsidRDefault="00574C46" w:rsidP="00574C46">
      <w:pPr>
        <w:pStyle w:val="EmailDiscussion2"/>
      </w:pPr>
      <w:r>
        <w:tab/>
        <w:t>Scope: Revise the CR in R2-2505317 in accordance with the decision of RAN2#131 to reduce the reporting to “start” and “stop”, and confirm the accompanying CRs in R2-2505318 / R2-2505319 / R2-2505320</w:t>
      </w:r>
    </w:p>
    <w:p w14:paraId="2D9A6274" w14:textId="77777777" w:rsidR="00574C46" w:rsidRDefault="00574C46" w:rsidP="00574C46">
      <w:pPr>
        <w:pStyle w:val="EmailDiscussion2"/>
      </w:pPr>
      <w:r>
        <w:tab/>
        <w:t>Intended outcome: Agreed CRs in R2-2506322 (38.331) and original tdoc numbers (other specs)</w:t>
      </w:r>
    </w:p>
    <w:p w14:paraId="16BFB53D" w14:textId="77777777" w:rsidR="00574C46" w:rsidRDefault="00574C46" w:rsidP="00574C46">
      <w:pPr>
        <w:pStyle w:val="EmailDiscussion2"/>
      </w:pPr>
      <w:r>
        <w:tab/>
        <w:t>Deadline: Short (for RP)</w:t>
      </w:r>
    </w:p>
    <w:p w14:paraId="5398A85F" w14:textId="77777777" w:rsidR="00574C46" w:rsidRDefault="00574C46" w:rsidP="00574C46">
      <w:pPr>
        <w:pStyle w:val="EmailDiscussion2"/>
      </w:pPr>
      <w:r>
        <w:t>=&gt; Agreed in:</w:t>
      </w:r>
    </w:p>
    <w:p w14:paraId="22801BBB" w14:textId="77777777" w:rsidR="00574C46" w:rsidRDefault="00574C46" w:rsidP="00574C46">
      <w:pPr>
        <w:pStyle w:val="EmailDiscussion2"/>
      </w:pPr>
      <w:r>
        <w:tab/>
        <w:t>- R2-2506528 (38.305)</w:t>
      </w:r>
    </w:p>
    <w:p w14:paraId="27B498E5" w14:textId="77777777" w:rsidR="00574C46" w:rsidRDefault="00574C46" w:rsidP="00574C46">
      <w:pPr>
        <w:pStyle w:val="EmailDiscussion2"/>
      </w:pPr>
      <w:r>
        <w:tab/>
        <w:t>- R2-2506</w:t>
      </w:r>
      <w:r>
        <w:rPr>
          <w:rFonts w:hint="eastAsia"/>
        </w:rPr>
        <w:t>576</w:t>
      </w:r>
      <w:r>
        <w:t xml:space="preserve"> (38.331)</w:t>
      </w:r>
    </w:p>
    <w:p w14:paraId="565A595D" w14:textId="77777777" w:rsidR="00574C46" w:rsidRDefault="00574C46" w:rsidP="00574C46">
      <w:pPr>
        <w:pStyle w:val="EmailDiscussion2"/>
      </w:pPr>
      <w:r>
        <w:tab/>
        <w:t>- R2-2506</w:t>
      </w:r>
      <w:r>
        <w:rPr>
          <w:rFonts w:hint="eastAsia"/>
        </w:rPr>
        <w:t>577</w:t>
      </w:r>
      <w:r>
        <w:t xml:space="preserve"> (38.306)</w:t>
      </w:r>
    </w:p>
    <w:p w14:paraId="63232C42" w14:textId="77777777" w:rsidR="00574C46" w:rsidRDefault="00574C46" w:rsidP="00574C46">
      <w:pPr>
        <w:pStyle w:val="EmailDiscussion2"/>
      </w:pPr>
      <w:r>
        <w:tab/>
        <w:t>- R2-2506</w:t>
      </w:r>
      <w:r>
        <w:rPr>
          <w:rFonts w:hint="eastAsia"/>
        </w:rPr>
        <w:t>578</w:t>
      </w:r>
      <w:r>
        <w:t xml:space="preserve"> (38.300)</w:t>
      </w:r>
    </w:p>
    <w:p w14:paraId="5765DA42" w14:textId="77777777" w:rsidR="00574C46" w:rsidRDefault="00574C46" w:rsidP="00574C46">
      <w:pPr>
        <w:pStyle w:val="EmailDiscussion2"/>
      </w:pPr>
    </w:p>
    <w:p w14:paraId="79730099" w14:textId="77777777" w:rsidR="00574C46" w:rsidRDefault="00574C46" w:rsidP="00574C46">
      <w:pPr>
        <w:pStyle w:val="EmailDiscussion"/>
        <w:overflowPunct/>
        <w:autoSpaceDE/>
        <w:autoSpaceDN/>
        <w:adjustRightInd/>
        <w:ind w:left="1619" w:hanging="360"/>
        <w:textAlignment w:val="auto"/>
      </w:pPr>
      <w:r>
        <w:t>[Post131][411][Relay] Rel-19 relay 38.351 CR (OPPO)</w:t>
      </w:r>
    </w:p>
    <w:p w14:paraId="4BEAD9A1" w14:textId="77777777" w:rsidR="00574C46" w:rsidRDefault="00574C46" w:rsidP="00574C46">
      <w:pPr>
        <w:pStyle w:val="EmailDiscussion2"/>
      </w:pPr>
      <w:r>
        <w:tab/>
        <w:t>Scope: Update the CR in R2-2505353 in accordance with decisions of RAN2#131.</w:t>
      </w:r>
    </w:p>
    <w:p w14:paraId="0BABCCA2" w14:textId="77777777" w:rsidR="00574C46" w:rsidRDefault="00574C46" w:rsidP="00574C46">
      <w:pPr>
        <w:pStyle w:val="EmailDiscussion2"/>
      </w:pPr>
      <w:r>
        <w:tab/>
        <w:t>Intended outcome: Agreed CR in R2-2506323</w:t>
      </w:r>
    </w:p>
    <w:p w14:paraId="58D61FD8" w14:textId="77777777" w:rsidR="00574C46" w:rsidRDefault="00574C46" w:rsidP="00574C46">
      <w:pPr>
        <w:pStyle w:val="EmailDiscussion2"/>
      </w:pPr>
      <w:r>
        <w:tab/>
        <w:t>Deadline: Short (for RP)</w:t>
      </w:r>
    </w:p>
    <w:p w14:paraId="299075C4" w14:textId="77777777" w:rsidR="00574C46" w:rsidRDefault="00574C46" w:rsidP="00574C46">
      <w:pPr>
        <w:pStyle w:val="EmailDiscussion2"/>
      </w:pPr>
      <w:r>
        <w:t>=&gt; A</w:t>
      </w:r>
      <w:r>
        <w:rPr>
          <w:rFonts w:hint="eastAsia"/>
        </w:rPr>
        <w:t>greed</w:t>
      </w:r>
      <w:r>
        <w:t xml:space="preserve"> in R2-2506</w:t>
      </w:r>
      <w:r>
        <w:rPr>
          <w:rFonts w:hint="eastAsia"/>
        </w:rPr>
        <w:t>566</w:t>
      </w:r>
      <w:r>
        <w:t xml:space="preserve"> (38.351)</w:t>
      </w:r>
    </w:p>
    <w:p w14:paraId="2602A0F1" w14:textId="77777777" w:rsidR="00574C46" w:rsidRDefault="00574C46" w:rsidP="00574C46">
      <w:pPr>
        <w:pStyle w:val="EmailDiscussion2"/>
      </w:pPr>
    </w:p>
    <w:p w14:paraId="4DE514FE" w14:textId="77777777" w:rsidR="00574C46" w:rsidRDefault="00574C46" w:rsidP="00574C46">
      <w:pPr>
        <w:pStyle w:val="EmailDiscussion"/>
        <w:overflowPunct/>
        <w:autoSpaceDE/>
        <w:autoSpaceDN/>
        <w:adjustRightInd/>
        <w:ind w:left="1619" w:hanging="360"/>
        <w:textAlignment w:val="auto"/>
      </w:pPr>
      <w:r>
        <w:t>[Post131][412][Relay] Rel-19 relay 38.321 CR (InterDigital)</w:t>
      </w:r>
    </w:p>
    <w:p w14:paraId="68632D23" w14:textId="77777777" w:rsidR="00574C46" w:rsidRDefault="00574C46" w:rsidP="00574C46">
      <w:pPr>
        <w:pStyle w:val="EmailDiscussion2"/>
      </w:pPr>
      <w:r>
        <w:tab/>
        <w:t>Scope: Update the CR in R2-2505427 in accordance with decisions of RAN2#131.</w:t>
      </w:r>
    </w:p>
    <w:p w14:paraId="3FC781E3" w14:textId="77777777" w:rsidR="00574C46" w:rsidRDefault="00574C46" w:rsidP="00574C46">
      <w:pPr>
        <w:pStyle w:val="EmailDiscussion2"/>
      </w:pPr>
      <w:r>
        <w:tab/>
        <w:t>Intended outcome: Agreed CR in R2-2506324</w:t>
      </w:r>
    </w:p>
    <w:p w14:paraId="63CECA10" w14:textId="77777777" w:rsidR="00574C46" w:rsidRDefault="00574C46" w:rsidP="00574C46">
      <w:pPr>
        <w:pStyle w:val="EmailDiscussion2"/>
      </w:pPr>
      <w:r>
        <w:tab/>
        <w:t>Deadline: Short (for RP)</w:t>
      </w:r>
    </w:p>
    <w:p w14:paraId="0F2AB789" w14:textId="77777777" w:rsidR="00574C46" w:rsidRDefault="00574C46" w:rsidP="00574C46">
      <w:pPr>
        <w:pStyle w:val="EmailDiscussion2"/>
        <w:ind w:left="1619" w:hanging="343"/>
        <w:rPr>
          <w:rFonts w:eastAsia="SimSun"/>
          <w:lang w:eastAsia="zh-CN"/>
        </w:rPr>
      </w:pPr>
      <w:r>
        <w:rPr>
          <w:rFonts w:eastAsia="SimSun"/>
          <w:lang w:eastAsia="zh-CN"/>
        </w:rPr>
        <w:t xml:space="preserve">=&gt; </w:t>
      </w:r>
      <w:r>
        <w:rPr>
          <w:rFonts w:hint="eastAsia"/>
        </w:rPr>
        <w:t>A</w:t>
      </w:r>
      <w:r>
        <w:t>greed</w:t>
      </w:r>
      <w:r>
        <w:rPr>
          <w:rFonts w:eastAsia="SimSun"/>
          <w:lang w:eastAsia="zh-CN"/>
        </w:rPr>
        <w:t xml:space="preserve"> in R2-25</w:t>
      </w:r>
      <w:r>
        <w:rPr>
          <w:rFonts w:hint="eastAsia"/>
        </w:rPr>
        <w:t>06</w:t>
      </w:r>
      <w:r>
        <w:t>603</w:t>
      </w:r>
      <w:r>
        <w:rPr>
          <w:rFonts w:eastAsia="SimSun"/>
          <w:lang w:eastAsia="zh-CN"/>
        </w:rPr>
        <w:t xml:space="preserve"> (</w:t>
      </w:r>
      <w:r>
        <w:rPr>
          <w:rFonts w:hint="eastAsia"/>
        </w:rPr>
        <w:t>38.321</w:t>
      </w:r>
      <w:r>
        <w:rPr>
          <w:rFonts w:eastAsia="SimSun"/>
          <w:lang w:eastAsia="zh-CN"/>
        </w:rPr>
        <w:t>)</w:t>
      </w:r>
    </w:p>
    <w:p w14:paraId="74CFAF93" w14:textId="77777777" w:rsidR="00574C46" w:rsidRDefault="00574C46" w:rsidP="00574C46">
      <w:pPr>
        <w:pStyle w:val="EmailDiscussion2"/>
      </w:pPr>
    </w:p>
    <w:p w14:paraId="5E8F8C11" w14:textId="77777777" w:rsidR="00574C46" w:rsidRDefault="00574C46" w:rsidP="00574C46">
      <w:pPr>
        <w:pStyle w:val="EmailDiscussion"/>
        <w:overflowPunct/>
        <w:autoSpaceDE/>
        <w:autoSpaceDN/>
        <w:adjustRightInd/>
        <w:ind w:left="1619" w:hanging="360"/>
        <w:textAlignment w:val="auto"/>
      </w:pPr>
      <w:r>
        <w:t>[Post131][413][Relay] Rel-19 relay 38.300 CR (LG)</w:t>
      </w:r>
    </w:p>
    <w:p w14:paraId="43FD5725" w14:textId="77777777" w:rsidR="00574C46" w:rsidRDefault="00574C46" w:rsidP="00574C46">
      <w:pPr>
        <w:pStyle w:val="EmailDiscussion2"/>
      </w:pPr>
      <w:r>
        <w:tab/>
        <w:t>Scope: Update the CR in R2-2505621 in accordance with decisions of RAN2#131.</w:t>
      </w:r>
    </w:p>
    <w:p w14:paraId="690500A7" w14:textId="77777777" w:rsidR="00574C46" w:rsidRDefault="00574C46" w:rsidP="00574C46">
      <w:pPr>
        <w:pStyle w:val="EmailDiscussion2"/>
      </w:pPr>
      <w:r>
        <w:tab/>
        <w:t>Intended outcome: Agreed CR in R2-2506325</w:t>
      </w:r>
    </w:p>
    <w:p w14:paraId="7FF6FB2E" w14:textId="77777777" w:rsidR="00574C46" w:rsidRDefault="00574C46" w:rsidP="00574C46">
      <w:pPr>
        <w:pStyle w:val="EmailDiscussion2"/>
      </w:pPr>
      <w:r>
        <w:tab/>
        <w:t>Deadline: Short (for RP)</w:t>
      </w:r>
    </w:p>
    <w:p w14:paraId="410EFEDC" w14:textId="77777777" w:rsidR="00574C46" w:rsidRDefault="00574C46" w:rsidP="00574C46">
      <w:pPr>
        <w:pStyle w:val="EmailDiscussion2"/>
      </w:pPr>
      <w:r>
        <w:t>=&gt; Agreed in R2-2506</w:t>
      </w:r>
      <w:r>
        <w:rPr>
          <w:rFonts w:hint="eastAsia"/>
        </w:rPr>
        <w:t>568</w:t>
      </w:r>
      <w:r>
        <w:t xml:space="preserve"> (38.300)</w:t>
      </w:r>
    </w:p>
    <w:p w14:paraId="77540E2B" w14:textId="77777777" w:rsidR="00574C46" w:rsidRDefault="00574C46" w:rsidP="00574C46">
      <w:pPr>
        <w:pStyle w:val="EmailDiscussion2"/>
      </w:pPr>
    </w:p>
    <w:p w14:paraId="6EB07610" w14:textId="77777777" w:rsidR="00574C46" w:rsidRDefault="00574C46" w:rsidP="00574C46">
      <w:pPr>
        <w:pStyle w:val="EmailDiscussion"/>
        <w:overflowPunct/>
        <w:autoSpaceDE/>
        <w:autoSpaceDN/>
        <w:adjustRightInd/>
        <w:ind w:left="1619" w:hanging="360"/>
        <w:textAlignment w:val="auto"/>
      </w:pPr>
      <w:r>
        <w:t>[Post131][414][Relay] Rel-19 relay 38.331 CR (Huawei)</w:t>
      </w:r>
    </w:p>
    <w:p w14:paraId="02AE3A21" w14:textId="77777777" w:rsidR="00574C46" w:rsidRDefault="00574C46" w:rsidP="00574C46">
      <w:pPr>
        <w:pStyle w:val="EmailDiscussion2"/>
      </w:pPr>
      <w:r>
        <w:tab/>
        <w:t>Scope: Update the CR in R2-2505714 in accordance with decisions of RAN2#131.</w:t>
      </w:r>
    </w:p>
    <w:p w14:paraId="70F8B045" w14:textId="77777777" w:rsidR="00574C46" w:rsidRDefault="00574C46" w:rsidP="00574C46">
      <w:pPr>
        <w:pStyle w:val="EmailDiscussion2"/>
      </w:pPr>
      <w:r>
        <w:tab/>
        <w:t>Intended outcome: Agreed CR in R2-2506326</w:t>
      </w:r>
    </w:p>
    <w:p w14:paraId="0F8F2E53" w14:textId="77777777" w:rsidR="00574C46" w:rsidRDefault="00574C46" w:rsidP="00574C46">
      <w:pPr>
        <w:pStyle w:val="EmailDiscussion2"/>
      </w:pPr>
      <w:r>
        <w:tab/>
        <w:t>Deadline: Short (for RP)</w:t>
      </w:r>
    </w:p>
    <w:p w14:paraId="02F0D5E3" w14:textId="77777777" w:rsidR="00574C46" w:rsidRDefault="00574C46" w:rsidP="00574C46">
      <w:pPr>
        <w:pStyle w:val="EmailDiscussion2"/>
        <w:ind w:left="1619" w:hanging="343"/>
        <w:rPr>
          <w:rFonts w:eastAsia="SimSun"/>
          <w:lang w:eastAsia="zh-CN"/>
        </w:rPr>
      </w:pPr>
      <w:r>
        <w:rPr>
          <w:rFonts w:eastAsia="SimSun"/>
          <w:lang w:eastAsia="zh-CN"/>
        </w:rPr>
        <w:t>=&gt; Agreed in R2-25</w:t>
      </w:r>
      <w:r>
        <w:rPr>
          <w:rFonts w:hint="eastAsia"/>
        </w:rPr>
        <w:t>06574</w:t>
      </w:r>
      <w:r>
        <w:rPr>
          <w:rFonts w:eastAsia="SimSun"/>
          <w:lang w:eastAsia="zh-CN"/>
        </w:rPr>
        <w:t xml:space="preserve"> (</w:t>
      </w:r>
      <w:r>
        <w:rPr>
          <w:rFonts w:hint="eastAsia"/>
        </w:rPr>
        <w:t>38.331</w:t>
      </w:r>
      <w:r>
        <w:rPr>
          <w:rFonts w:eastAsia="SimSun"/>
          <w:lang w:eastAsia="zh-CN"/>
        </w:rPr>
        <w:t>)</w:t>
      </w:r>
    </w:p>
    <w:p w14:paraId="6C4A0DA0" w14:textId="77777777" w:rsidR="00574C46" w:rsidRDefault="00574C46" w:rsidP="00574C46">
      <w:pPr>
        <w:pStyle w:val="EmailDiscussion2"/>
      </w:pPr>
    </w:p>
    <w:p w14:paraId="6FF99AC0" w14:textId="77777777" w:rsidR="00574C46" w:rsidRDefault="00574C46" w:rsidP="00574C46">
      <w:pPr>
        <w:pStyle w:val="EmailDiscussion"/>
        <w:overflowPunct/>
        <w:autoSpaceDE/>
        <w:autoSpaceDN/>
        <w:adjustRightInd/>
        <w:ind w:left="1619" w:hanging="360"/>
        <w:textAlignment w:val="auto"/>
      </w:pPr>
      <w:r>
        <w:t>[Post131][415][Relay] Rel-19 relay 38.323 CR (Ericsson)</w:t>
      </w:r>
    </w:p>
    <w:p w14:paraId="55B2B09C" w14:textId="77777777" w:rsidR="00574C46" w:rsidRDefault="00574C46" w:rsidP="00574C46">
      <w:pPr>
        <w:pStyle w:val="EmailDiscussion2"/>
      </w:pPr>
      <w:r>
        <w:tab/>
        <w:t>Scope: Update the CR in R2-2505796 in accordance with decisions of RAN2#131.</w:t>
      </w:r>
    </w:p>
    <w:p w14:paraId="432E2A10" w14:textId="77777777" w:rsidR="00574C46" w:rsidRDefault="00574C46" w:rsidP="00574C46">
      <w:pPr>
        <w:pStyle w:val="EmailDiscussion2"/>
      </w:pPr>
      <w:r>
        <w:tab/>
        <w:t>Intended outcome: Agreed CR in R2-2506327</w:t>
      </w:r>
    </w:p>
    <w:p w14:paraId="5D107609" w14:textId="77777777" w:rsidR="00574C46" w:rsidRDefault="00574C46" w:rsidP="00574C46">
      <w:pPr>
        <w:pStyle w:val="EmailDiscussion2"/>
      </w:pPr>
      <w:r>
        <w:tab/>
        <w:t>Deadline: Short (for RP)</w:t>
      </w:r>
    </w:p>
    <w:p w14:paraId="5B8D2962" w14:textId="77777777" w:rsidR="00574C46" w:rsidRDefault="00574C46" w:rsidP="00574C46">
      <w:pPr>
        <w:pStyle w:val="EmailDiscussion2"/>
        <w:ind w:left="1619" w:hanging="343"/>
        <w:rPr>
          <w:rFonts w:eastAsia="SimSun"/>
          <w:lang w:eastAsia="zh-CN"/>
        </w:rPr>
      </w:pPr>
      <w:r>
        <w:rPr>
          <w:rFonts w:eastAsia="SimSun"/>
          <w:lang w:eastAsia="zh-CN"/>
        </w:rPr>
        <w:t xml:space="preserve">=&gt; </w:t>
      </w:r>
      <w:r>
        <w:rPr>
          <w:rFonts w:hint="eastAsia"/>
        </w:rPr>
        <w:t>Agreed</w:t>
      </w:r>
      <w:r>
        <w:rPr>
          <w:rFonts w:eastAsia="SimSun"/>
          <w:lang w:eastAsia="zh-CN"/>
        </w:rPr>
        <w:t xml:space="preserve"> in R2-25</w:t>
      </w:r>
      <w:r>
        <w:rPr>
          <w:rFonts w:hint="eastAsia"/>
        </w:rPr>
        <w:t>06327</w:t>
      </w:r>
      <w:r>
        <w:rPr>
          <w:rFonts w:eastAsia="SimSun"/>
          <w:lang w:eastAsia="zh-CN"/>
        </w:rPr>
        <w:t xml:space="preserve"> (</w:t>
      </w:r>
      <w:r>
        <w:rPr>
          <w:rFonts w:hint="eastAsia"/>
        </w:rPr>
        <w:t>38.323</w:t>
      </w:r>
      <w:r>
        <w:rPr>
          <w:rFonts w:eastAsia="SimSun"/>
          <w:lang w:eastAsia="zh-CN"/>
        </w:rPr>
        <w:t>)</w:t>
      </w:r>
    </w:p>
    <w:p w14:paraId="517986F1" w14:textId="77777777" w:rsidR="00574C46" w:rsidRDefault="00574C46" w:rsidP="00574C46">
      <w:pPr>
        <w:pStyle w:val="EmailDiscussion2"/>
      </w:pPr>
    </w:p>
    <w:p w14:paraId="3E3AAC6F" w14:textId="77777777" w:rsidR="00574C46" w:rsidRDefault="00574C46" w:rsidP="00574C46">
      <w:pPr>
        <w:pStyle w:val="EmailDiscussion"/>
        <w:overflowPunct/>
        <w:autoSpaceDE/>
        <w:autoSpaceDN/>
        <w:adjustRightInd/>
        <w:ind w:left="1619" w:hanging="360"/>
        <w:textAlignment w:val="auto"/>
      </w:pPr>
      <w:r>
        <w:t>[Post131][416][Relay] Rel-19 relay 38.304 CR (MediaTek)</w:t>
      </w:r>
    </w:p>
    <w:p w14:paraId="6BF5F2D7" w14:textId="77777777" w:rsidR="00574C46" w:rsidRDefault="00574C46" w:rsidP="00574C46">
      <w:pPr>
        <w:pStyle w:val="EmailDiscussion2"/>
      </w:pPr>
      <w:r>
        <w:tab/>
        <w:t>Scope: Update the CR in R2-2506047 in accordance with decisions of RAN2#131.</w:t>
      </w:r>
    </w:p>
    <w:p w14:paraId="55721E1C" w14:textId="77777777" w:rsidR="00574C46" w:rsidRDefault="00574C46" w:rsidP="00574C46">
      <w:pPr>
        <w:pStyle w:val="EmailDiscussion2"/>
      </w:pPr>
      <w:r>
        <w:tab/>
        <w:t>Intended outcome: Agreed CR in R2-2506328</w:t>
      </w:r>
    </w:p>
    <w:p w14:paraId="15FA09B1" w14:textId="77777777" w:rsidR="00574C46" w:rsidRDefault="00574C46" w:rsidP="00574C46">
      <w:pPr>
        <w:pStyle w:val="EmailDiscussion2"/>
      </w:pPr>
      <w:r>
        <w:tab/>
        <w:t>Deadline: Short (for RP)</w:t>
      </w:r>
    </w:p>
    <w:p w14:paraId="345285E5" w14:textId="77777777" w:rsidR="00574C46" w:rsidRDefault="00574C46" w:rsidP="00574C46">
      <w:pPr>
        <w:pStyle w:val="EmailDiscussion2"/>
        <w:rPr>
          <w:lang w:val="en-US"/>
        </w:rPr>
      </w:pPr>
      <w:r>
        <w:rPr>
          <w:lang w:val="en-US"/>
        </w:rPr>
        <w:t>=&gt; A</w:t>
      </w:r>
      <w:r>
        <w:rPr>
          <w:rFonts w:hint="eastAsia"/>
          <w:lang w:val="en-US"/>
        </w:rPr>
        <w:t>greed</w:t>
      </w:r>
      <w:r>
        <w:rPr>
          <w:lang w:val="en-US"/>
        </w:rPr>
        <w:t xml:space="preserve"> in R2-2506</w:t>
      </w:r>
      <w:r>
        <w:rPr>
          <w:rFonts w:hint="eastAsia"/>
          <w:lang w:val="en-US"/>
        </w:rPr>
        <w:t>328</w:t>
      </w:r>
      <w:r>
        <w:rPr>
          <w:lang w:val="en-US"/>
        </w:rPr>
        <w:t xml:space="preserve"> (38.3</w:t>
      </w:r>
      <w:r>
        <w:rPr>
          <w:rFonts w:hint="eastAsia"/>
          <w:lang w:val="en-US"/>
        </w:rPr>
        <w:t>04</w:t>
      </w:r>
      <w:r>
        <w:rPr>
          <w:lang w:val="en-US"/>
        </w:rPr>
        <w:t>)</w:t>
      </w:r>
    </w:p>
    <w:p w14:paraId="5CE77DAD" w14:textId="77777777" w:rsidR="00574C46" w:rsidRDefault="00574C46" w:rsidP="00574C46">
      <w:pPr>
        <w:pStyle w:val="EmailDiscussion2"/>
      </w:pPr>
    </w:p>
    <w:p w14:paraId="37CD4DBC" w14:textId="77777777" w:rsidR="00574C46" w:rsidRDefault="00574C46" w:rsidP="00574C46">
      <w:pPr>
        <w:pStyle w:val="EmailDiscussion"/>
        <w:overflowPunct/>
        <w:autoSpaceDE/>
        <w:autoSpaceDN/>
        <w:adjustRightInd/>
        <w:ind w:left="1619" w:hanging="360"/>
        <w:textAlignment w:val="auto"/>
      </w:pPr>
      <w:r>
        <w:t>[Post131][417][Relay] Rel-19 relay capability CRs (Samsung)</w:t>
      </w:r>
    </w:p>
    <w:p w14:paraId="5A2BF0C0" w14:textId="77777777" w:rsidR="00574C46" w:rsidRDefault="00574C46" w:rsidP="00574C46">
      <w:pPr>
        <w:pStyle w:val="EmailDiscussion2"/>
      </w:pPr>
      <w:r>
        <w:tab/>
        <w:t>Scope: Update the CR in R2-2505772 in accordance with decisions of RAN2#131 and develop a complementary CR to 38.331.</w:t>
      </w:r>
    </w:p>
    <w:p w14:paraId="62BFCC37" w14:textId="77777777" w:rsidR="00574C46" w:rsidRDefault="00574C46" w:rsidP="00574C46">
      <w:pPr>
        <w:pStyle w:val="EmailDiscussion2"/>
      </w:pPr>
      <w:r>
        <w:tab/>
        <w:t>Intended outcome: Endorsed CRs in R2-2506329 (38.306) and R2-2506330 (38.331)</w:t>
      </w:r>
    </w:p>
    <w:p w14:paraId="730A4B58" w14:textId="77777777" w:rsidR="00574C46" w:rsidRDefault="00574C46" w:rsidP="00574C46">
      <w:pPr>
        <w:pStyle w:val="EmailDiscussion2"/>
      </w:pPr>
      <w:r>
        <w:tab/>
        <w:t>Deadline: Thursday, Sept. 4</w:t>
      </w:r>
      <w:r w:rsidRPr="00FA53F6">
        <w:rPr>
          <w:vertAlign w:val="superscript"/>
        </w:rPr>
        <w:t>th</w:t>
      </w:r>
    </w:p>
    <w:p w14:paraId="6CF9685A" w14:textId="77777777" w:rsidR="00574C46" w:rsidRDefault="00574C46" w:rsidP="00574C46">
      <w:pPr>
        <w:pStyle w:val="EmailDiscussion2"/>
      </w:pPr>
      <w:r>
        <w:t>=&gt; Endorsed in:</w:t>
      </w:r>
    </w:p>
    <w:p w14:paraId="3725286D" w14:textId="77777777" w:rsidR="00574C46" w:rsidRDefault="00574C46" w:rsidP="00574C46">
      <w:pPr>
        <w:pStyle w:val="EmailDiscussion2"/>
      </w:pPr>
      <w:r>
        <w:tab/>
        <w:t xml:space="preserve">- </w:t>
      </w:r>
      <w:r w:rsidRPr="0018053E">
        <w:t>R2-2506329 (38.306)</w:t>
      </w:r>
    </w:p>
    <w:p w14:paraId="278CAE72" w14:textId="77777777" w:rsidR="00574C46" w:rsidRDefault="00574C46" w:rsidP="00574C46">
      <w:pPr>
        <w:pStyle w:val="EmailDiscussion2"/>
      </w:pPr>
      <w:r>
        <w:tab/>
        <w:t>- R2-2506330 (38.331)</w:t>
      </w:r>
    </w:p>
    <w:p w14:paraId="5B0D24E1" w14:textId="77777777" w:rsidR="00574C46" w:rsidRDefault="00574C46" w:rsidP="00574C46">
      <w:pPr>
        <w:pStyle w:val="EmailDiscussion2"/>
      </w:pPr>
    </w:p>
    <w:p w14:paraId="224CA0EF" w14:textId="77777777" w:rsidR="00574C46" w:rsidRDefault="00574C46" w:rsidP="00574C46">
      <w:pPr>
        <w:pStyle w:val="EmailDiscussion"/>
        <w:overflowPunct/>
        <w:autoSpaceDE/>
        <w:autoSpaceDN/>
        <w:adjustRightInd/>
        <w:ind w:left="1619" w:hanging="360"/>
        <w:textAlignment w:val="auto"/>
      </w:pPr>
      <w:r>
        <w:t>[Post131][418][POS] Rel-18 CR on multiple posSIB segments in dedicated signalling (Huawei)</w:t>
      </w:r>
    </w:p>
    <w:p w14:paraId="70C6B874" w14:textId="77777777" w:rsidR="00574C46" w:rsidRDefault="00574C46" w:rsidP="00574C46">
      <w:pPr>
        <w:pStyle w:val="EmailDiscussion2"/>
      </w:pPr>
      <w:r>
        <w:tab/>
        <w:t>Scope: Update the CR in R2-2503603 to a category F CR reflecting the guidance in the chair notes from RAN2#131.</w:t>
      </w:r>
    </w:p>
    <w:p w14:paraId="129F2CDC" w14:textId="77777777" w:rsidR="00574C46" w:rsidRDefault="00574C46" w:rsidP="00574C46">
      <w:pPr>
        <w:pStyle w:val="EmailDiscussion2"/>
      </w:pPr>
      <w:r>
        <w:tab/>
        <w:t>Intended outcome: Agreed CR in R2-2506458</w:t>
      </w:r>
    </w:p>
    <w:p w14:paraId="7F88AAFE" w14:textId="77777777" w:rsidR="00574C46" w:rsidRDefault="00574C46" w:rsidP="00574C46">
      <w:pPr>
        <w:pStyle w:val="EmailDiscussion2"/>
      </w:pPr>
      <w:r>
        <w:tab/>
        <w:t>Deadline: Short (for RP)</w:t>
      </w:r>
    </w:p>
    <w:p w14:paraId="3914BF85" w14:textId="77777777" w:rsidR="00574C46" w:rsidRDefault="00574C46" w:rsidP="00574C46">
      <w:pPr>
        <w:pStyle w:val="EmailDiscussion2"/>
        <w:rPr>
          <w:lang w:val="en-US"/>
        </w:rPr>
      </w:pPr>
      <w:r>
        <w:rPr>
          <w:lang w:val="en-US"/>
        </w:rPr>
        <w:t>=&gt; Agreed in R2-2506579 (38.331)</w:t>
      </w:r>
    </w:p>
    <w:p w14:paraId="6C0424DC" w14:textId="77777777" w:rsidR="00574C46" w:rsidRDefault="00574C46" w:rsidP="00574C46">
      <w:pPr>
        <w:pStyle w:val="EmailDiscussion2"/>
      </w:pPr>
    </w:p>
    <w:p w14:paraId="7606FA10" w14:textId="77777777" w:rsidR="00574C46" w:rsidRDefault="00574C46" w:rsidP="00574C46">
      <w:pPr>
        <w:pStyle w:val="EmailDiscussion"/>
        <w:overflowPunct/>
        <w:autoSpaceDE/>
        <w:autoSpaceDN/>
        <w:adjustRightInd/>
        <w:ind w:left="1619" w:hanging="360"/>
        <w:textAlignment w:val="auto"/>
        <w:rPr>
          <w:lang w:val="en-US"/>
        </w:rPr>
      </w:pPr>
      <w:r>
        <w:rPr>
          <w:lang w:val="en-US"/>
        </w:rPr>
        <w:t>[POST131][504][XR] Final 38.300 CR (Nokia)</w:t>
      </w:r>
    </w:p>
    <w:p w14:paraId="04B4389E" w14:textId="77777777" w:rsidR="00574C46" w:rsidRDefault="00574C46" w:rsidP="00574C46">
      <w:pPr>
        <w:pStyle w:val="EmailDiscussion2"/>
        <w:rPr>
          <w:lang w:val="en-US"/>
        </w:rPr>
      </w:pPr>
      <w:r>
        <w:rPr>
          <w:lang w:val="en-US"/>
        </w:rPr>
        <w:tab/>
        <w:t>Scope: Produce a final CR for R19 XR and merge with RAN3 CR</w:t>
      </w:r>
    </w:p>
    <w:p w14:paraId="10ECC22B" w14:textId="77777777" w:rsidR="00574C46" w:rsidRDefault="00574C46" w:rsidP="00574C46">
      <w:pPr>
        <w:pStyle w:val="EmailDiscussion2"/>
        <w:rPr>
          <w:lang w:val="en-US"/>
        </w:rPr>
      </w:pPr>
      <w:r>
        <w:rPr>
          <w:lang w:val="en-US"/>
        </w:rPr>
        <w:tab/>
        <w:t xml:space="preserve">Intended outcome: CR for agreement in </w:t>
      </w:r>
      <w:r w:rsidRPr="00367274">
        <w:rPr>
          <w:lang w:val="en-US"/>
        </w:rPr>
        <w:t>R2-2506335</w:t>
      </w:r>
    </w:p>
    <w:p w14:paraId="65E1AB02" w14:textId="77777777" w:rsidR="00574C46" w:rsidRDefault="00574C46" w:rsidP="00574C46">
      <w:pPr>
        <w:pStyle w:val="EmailDiscussion2"/>
        <w:rPr>
          <w:lang w:val="en-US"/>
        </w:rPr>
      </w:pPr>
      <w:r>
        <w:rPr>
          <w:lang w:val="en-US"/>
        </w:rPr>
        <w:tab/>
        <w:t>Deadline:  Tuesday</w:t>
      </w:r>
    </w:p>
    <w:p w14:paraId="1D6A5F32" w14:textId="77777777" w:rsidR="00574C46" w:rsidRDefault="00574C46" w:rsidP="00574C46">
      <w:pPr>
        <w:pStyle w:val="EmailDiscussion2"/>
        <w:ind w:left="1619" w:hanging="343"/>
        <w:rPr>
          <w:rFonts w:eastAsia="SimSun"/>
          <w:lang w:eastAsia="zh-CN"/>
        </w:rPr>
      </w:pPr>
      <w:r>
        <w:rPr>
          <w:rFonts w:eastAsia="SimSun"/>
          <w:lang w:eastAsia="zh-CN"/>
        </w:rPr>
        <w:t>=&gt; Agreed in R2-25</w:t>
      </w:r>
      <w:r>
        <w:rPr>
          <w:rFonts w:hint="eastAsia"/>
        </w:rPr>
        <w:t>06335</w:t>
      </w:r>
      <w:r>
        <w:rPr>
          <w:rFonts w:eastAsia="SimSun"/>
          <w:lang w:eastAsia="zh-CN"/>
        </w:rPr>
        <w:t xml:space="preserve"> (</w:t>
      </w:r>
      <w:r>
        <w:rPr>
          <w:rFonts w:hint="eastAsia"/>
        </w:rPr>
        <w:t>38.300</w:t>
      </w:r>
      <w:r>
        <w:rPr>
          <w:rFonts w:eastAsia="SimSun"/>
          <w:lang w:eastAsia="zh-CN"/>
        </w:rPr>
        <w:t>)</w:t>
      </w:r>
    </w:p>
    <w:p w14:paraId="14D2B11F" w14:textId="77777777" w:rsidR="00574C46" w:rsidRDefault="00574C46" w:rsidP="00574C46">
      <w:pPr>
        <w:pStyle w:val="Doc-text2"/>
        <w:rPr>
          <w:lang w:val="en-US"/>
        </w:rPr>
      </w:pPr>
    </w:p>
    <w:p w14:paraId="71E1AF53" w14:textId="77777777" w:rsidR="00574C46" w:rsidRDefault="00574C46" w:rsidP="00574C46">
      <w:pPr>
        <w:pStyle w:val="EmailDiscussion"/>
        <w:overflowPunct/>
        <w:autoSpaceDE/>
        <w:autoSpaceDN/>
        <w:adjustRightInd/>
        <w:ind w:left="1619" w:hanging="360"/>
        <w:textAlignment w:val="auto"/>
        <w:rPr>
          <w:lang w:val="en-US"/>
        </w:rPr>
      </w:pPr>
      <w:r>
        <w:rPr>
          <w:lang w:val="en-US"/>
        </w:rPr>
        <w:t>[POST131][505][XR] Final 38.331 CR (Huawei)</w:t>
      </w:r>
    </w:p>
    <w:p w14:paraId="7A1004C6" w14:textId="77777777" w:rsidR="00574C46" w:rsidRDefault="00574C46" w:rsidP="00574C46">
      <w:pPr>
        <w:pStyle w:val="EmailDiscussion2"/>
        <w:rPr>
          <w:lang w:val="en-US"/>
        </w:rPr>
      </w:pPr>
      <w:r>
        <w:rPr>
          <w:lang w:val="en-US"/>
        </w:rPr>
        <w:tab/>
        <w:t>Scope: Produce a final CR for R19 XR</w:t>
      </w:r>
    </w:p>
    <w:p w14:paraId="5394296C" w14:textId="77777777" w:rsidR="00574C46" w:rsidRDefault="00574C46" w:rsidP="00574C46">
      <w:pPr>
        <w:pStyle w:val="EmailDiscussion2"/>
        <w:rPr>
          <w:lang w:val="en-US"/>
        </w:rPr>
      </w:pPr>
      <w:r>
        <w:rPr>
          <w:lang w:val="en-US"/>
        </w:rPr>
        <w:tab/>
        <w:t>Intended outcome: CR for agreement</w:t>
      </w:r>
      <w:r w:rsidRPr="00367274">
        <w:rPr>
          <w:lang w:val="en-US"/>
        </w:rPr>
        <w:t xml:space="preserve"> </w:t>
      </w:r>
      <w:r>
        <w:rPr>
          <w:lang w:val="en-US"/>
        </w:rPr>
        <w:t xml:space="preserve">in </w:t>
      </w:r>
      <w:r w:rsidRPr="00367274">
        <w:rPr>
          <w:lang w:val="en-US"/>
        </w:rPr>
        <w:t>R2-250633</w:t>
      </w:r>
      <w:r>
        <w:rPr>
          <w:lang w:val="en-US"/>
        </w:rPr>
        <w:t>6</w:t>
      </w:r>
    </w:p>
    <w:p w14:paraId="7605FA0F" w14:textId="77777777" w:rsidR="00574C46" w:rsidRDefault="00574C46" w:rsidP="00574C46">
      <w:pPr>
        <w:pStyle w:val="EmailDiscussion2"/>
        <w:rPr>
          <w:lang w:val="en-US"/>
        </w:rPr>
      </w:pPr>
      <w:r>
        <w:rPr>
          <w:lang w:val="en-US"/>
        </w:rPr>
        <w:tab/>
        <w:t>Deadline:  Short</w:t>
      </w:r>
    </w:p>
    <w:p w14:paraId="5E570BE1" w14:textId="77777777" w:rsidR="00574C46" w:rsidRDefault="00574C46" w:rsidP="00574C46">
      <w:pPr>
        <w:pStyle w:val="EmailDiscussion2"/>
        <w:rPr>
          <w:lang w:val="en-US"/>
        </w:rPr>
      </w:pPr>
      <w:r>
        <w:rPr>
          <w:lang w:val="en-US"/>
        </w:rPr>
        <w:t>=&gt; Agreed in R2-2506</w:t>
      </w:r>
      <w:r>
        <w:rPr>
          <w:rFonts w:hint="eastAsia"/>
          <w:lang w:val="en-US"/>
        </w:rPr>
        <w:t>58</w:t>
      </w:r>
      <w:r>
        <w:rPr>
          <w:lang w:val="en-US"/>
        </w:rPr>
        <w:t>5 (38.331)</w:t>
      </w:r>
    </w:p>
    <w:p w14:paraId="4C6FAF73" w14:textId="77777777" w:rsidR="00574C46" w:rsidRPr="002E326E" w:rsidRDefault="00574C46" w:rsidP="00574C46">
      <w:pPr>
        <w:pStyle w:val="Doc-text2"/>
        <w:rPr>
          <w:lang w:val="en-US"/>
        </w:rPr>
      </w:pPr>
    </w:p>
    <w:p w14:paraId="73AA9A27" w14:textId="77777777" w:rsidR="00574C46" w:rsidRDefault="00574C46" w:rsidP="00574C46">
      <w:pPr>
        <w:pStyle w:val="EmailDiscussion"/>
        <w:overflowPunct/>
        <w:autoSpaceDE/>
        <w:autoSpaceDN/>
        <w:adjustRightInd/>
        <w:ind w:left="1619" w:hanging="360"/>
        <w:textAlignment w:val="auto"/>
        <w:rPr>
          <w:lang w:val="en-US"/>
        </w:rPr>
      </w:pPr>
      <w:r>
        <w:rPr>
          <w:lang w:val="en-US"/>
        </w:rPr>
        <w:t>[POST131][506][XR] Final 38.323 CR (LGE)</w:t>
      </w:r>
    </w:p>
    <w:p w14:paraId="72E8C007" w14:textId="77777777" w:rsidR="00574C46" w:rsidRDefault="00574C46" w:rsidP="00574C46">
      <w:pPr>
        <w:pStyle w:val="EmailDiscussion2"/>
        <w:rPr>
          <w:lang w:val="en-US"/>
        </w:rPr>
      </w:pPr>
      <w:r>
        <w:rPr>
          <w:lang w:val="en-US"/>
        </w:rPr>
        <w:tab/>
        <w:t>Scope: Produce a final CR for R19 XR</w:t>
      </w:r>
    </w:p>
    <w:p w14:paraId="661BC21A" w14:textId="77777777" w:rsidR="00574C46" w:rsidRDefault="00574C46" w:rsidP="00574C46">
      <w:pPr>
        <w:pStyle w:val="EmailDiscussion2"/>
        <w:rPr>
          <w:lang w:val="en-US"/>
        </w:rPr>
      </w:pPr>
      <w:r>
        <w:rPr>
          <w:lang w:val="en-US"/>
        </w:rPr>
        <w:tab/>
        <w:t>Intended outcome: CR for agreement</w:t>
      </w:r>
      <w:r w:rsidRPr="00367274">
        <w:rPr>
          <w:lang w:val="en-US"/>
        </w:rPr>
        <w:t xml:space="preserve"> </w:t>
      </w:r>
      <w:r>
        <w:rPr>
          <w:lang w:val="en-US"/>
        </w:rPr>
        <w:t xml:space="preserve">in </w:t>
      </w:r>
      <w:r w:rsidRPr="00367274">
        <w:rPr>
          <w:lang w:val="en-US"/>
        </w:rPr>
        <w:t>R2-250633</w:t>
      </w:r>
      <w:r>
        <w:rPr>
          <w:lang w:val="en-US"/>
        </w:rPr>
        <w:t>7</w:t>
      </w:r>
    </w:p>
    <w:p w14:paraId="51F25F7F" w14:textId="77777777" w:rsidR="00574C46" w:rsidRDefault="00574C46" w:rsidP="00574C46">
      <w:pPr>
        <w:pStyle w:val="EmailDiscussion2"/>
        <w:rPr>
          <w:lang w:val="en-US"/>
        </w:rPr>
      </w:pPr>
      <w:r>
        <w:rPr>
          <w:lang w:val="en-US"/>
        </w:rPr>
        <w:tab/>
        <w:t>Deadline:  Short</w:t>
      </w:r>
    </w:p>
    <w:p w14:paraId="5A46753C" w14:textId="77777777" w:rsidR="00574C46" w:rsidRDefault="00574C46" w:rsidP="00574C46">
      <w:pPr>
        <w:pStyle w:val="EmailDiscussion2"/>
        <w:rPr>
          <w:lang w:val="en-US"/>
        </w:rPr>
      </w:pPr>
      <w:r>
        <w:rPr>
          <w:lang w:val="en-US"/>
        </w:rPr>
        <w:t>=&gt; Agreed in R2-2506337 (38.323)</w:t>
      </w:r>
    </w:p>
    <w:p w14:paraId="5C0C606D" w14:textId="77777777" w:rsidR="00574C46" w:rsidRDefault="00574C46" w:rsidP="00574C46">
      <w:pPr>
        <w:pStyle w:val="Doc-text2"/>
        <w:rPr>
          <w:lang w:val="en-US"/>
        </w:rPr>
      </w:pPr>
    </w:p>
    <w:p w14:paraId="61DC296F" w14:textId="77777777" w:rsidR="00574C46" w:rsidRDefault="00574C46" w:rsidP="00574C46">
      <w:pPr>
        <w:pStyle w:val="EmailDiscussion"/>
        <w:overflowPunct/>
        <w:autoSpaceDE/>
        <w:autoSpaceDN/>
        <w:adjustRightInd/>
        <w:ind w:left="1619" w:hanging="360"/>
        <w:textAlignment w:val="auto"/>
        <w:rPr>
          <w:lang w:val="en-US"/>
        </w:rPr>
      </w:pPr>
      <w:r>
        <w:rPr>
          <w:lang w:val="en-US"/>
        </w:rPr>
        <w:t>[POST131][507][XR] Final 38.322 CR (vivo)</w:t>
      </w:r>
    </w:p>
    <w:p w14:paraId="562E807B" w14:textId="77777777" w:rsidR="00574C46" w:rsidRDefault="00574C46" w:rsidP="00574C46">
      <w:pPr>
        <w:pStyle w:val="EmailDiscussion2"/>
        <w:rPr>
          <w:lang w:val="en-US"/>
        </w:rPr>
      </w:pPr>
      <w:r>
        <w:rPr>
          <w:lang w:val="en-US"/>
        </w:rPr>
        <w:tab/>
        <w:t>Scope: Produce a final CR for R19 XR</w:t>
      </w:r>
    </w:p>
    <w:p w14:paraId="5103E3DF" w14:textId="77777777" w:rsidR="00574C46" w:rsidRDefault="00574C46" w:rsidP="00574C46">
      <w:pPr>
        <w:pStyle w:val="EmailDiscussion2"/>
        <w:rPr>
          <w:lang w:val="en-US"/>
        </w:rPr>
      </w:pPr>
      <w:r>
        <w:rPr>
          <w:lang w:val="en-US"/>
        </w:rPr>
        <w:tab/>
        <w:t xml:space="preserve">Intended outcome: CR for agreement in </w:t>
      </w:r>
      <w:r w:rsidRPr="00367274">
        <w:rPr>
          <w:lang w:val="en-US"/>
        </w:rPr>
        <w:t>R2-250633</w:t>
      </w:r>
      <w:r>
        <w:rPr>
          <w:lang w:val="en-US"/>
        </w:rPr>
        <w:t>8</w:t>
      </w:r>
    </w:p>
    <w:p w14:paraId="1D49BF26" w14:textId="77777777" w:rsidR="00574C46" w:rsidRDefault="00574C46" w:rsidP="00574C46">
      <w:pPr>
        <w:pStyle w:val="EmailDiscussion2"/>
        <w:rPr>
          <w:lang w:val="en-US"/>
        </w:rPr>
      </w:pPr>
      <w:r>
        <w:rPr>
          <w:lang w:val="en-US"/>
        </w:rPr>
        <w:tab/>
        <w:t>Deadline:  Short</w:t>
      </w:r>
    </w:p>
    <w:p w14:paraId="3136E62E" w14:textId="77777777" w:rsidR="00574C46" w:rsidRDefault="00574C46" w:rsidP="00574C46">
      <w:pPr>
        <w:pStyle w:val="EmailDiscussion2"/>
        <w:rPr>
          <w:lang w:val="en-US"/>
        </w:rPr>
      </w:pPr>
      <w:r>
        <w:rPr>
          <w:lang w:val="en-US"/>
        </w:rPr>
        <w:t>=&gt; Agreed in R2-250633</w:t>
      </w:r>
      <w:r>
        <w:rPr>
          <w:rFonts w:hint="eastAsia"/>
          <w:lang w:val="en-US"/>
        </w:rPr>
        <w:t>8</w:t>
      </w:r>
      <w:r>
        <w:rPr>
          <w:lang w:val="en-US"/>
        </w:rPr>
        <w:t xml:space="preserve"> (</w:t>
      </w:r>
      <w:r>
        <w:rPr>
          <w:rFonts w:hint="eastAsia"/>
          <w:lang w:val="en-US"/>
        </w:rPr>
        <w:t>38.322</w:t>
      </w:r>
      <w:r>
        <w:rPr>
          <w:lang w:val="en-US"/>
        </w:rPr>
        <w:t>)</w:t>
      </w:r>
    </w:p>
    <w:p w14:paraId="2229303B" w14:textId="77777777" w:rsidR="00574C46" w:rsidRDefault="00574C46" w:rsidP="00574C46">
      <w:pPr>
        <w:pStyle w:val="EmailDiscussion2"/>
        <w:rPr>
          <w:lang w:val="en-US"/>
        </w:rPr>
      </w:pPr>
    </w:p>
    <w:p w14:paraId="212BFFC8" w14:textId="77777777" w:rsidR="00574C46" w:rsidRDefault="00574C46" w:rsidP="00574C46">
      <w:pPr>
        <w:pStyle w:val="EmailDiscussion"/>
        <w:overflowPunct/>
        <w:autoSpaceDE/>
        <w:autoSpaceDN/>
        <w:adjustRightInd/>
        <w:ind w:left="1619" w:hanging="360"/>
        <w:textAlignment w:val="auto"/>
        <w:rPr>
          <w:lang w:val="en-US"/>
        </w:rPr>
      </w:pPr>
      <w:r>
        <w:rPr>
          <w:lang w:val="en-US"/>
        </w:rPr>
        <w:t>[POST131][508][XR] Final 38.321 CR (Qualcomm)</w:t>
      </w:r>
    </w:p>
    <w:p w14:paraId="300065E9" w14:textId="77777777" w:rsidR="00574C46" w:rsidRDefault="00574C46" w:rsidP="00574C46">
      <w:pPr>
        <w:pStyle w:val="EmailDiscussion2"/>
        <w:rPr>
          <w:lang w:val="en-US"/>
        </w:rPr>
      </w:pPr>
      <w:r>
        <w:rPr>
          <w:lang w:val="en-US"/>
        </w:rPr>
        <w:tab/>
        <w:t>Scope: Produce a final CR for R19 XR</w:t>
      </w:r>
    </w:p>
    <w:p w14:paraId="1A5275B6" w14:textId="77777777" w:rsidR="00574C46" w:rsidRDefault="00574C46" w:rsidP="00574C46">
      <w:pPr>
        <w:pStyle w:val="EmailDiscussion2"/>
        <w:rPr>
          <w:lang w:val="en-US"/>
        </w:rPr>
      </w:pPr>
      <w:r>
        <w:rPr>
          <w:lang w:val="en-US"/>
        </w:rPr>
        <w:tab/>
        <w:t xml:space="preserve">Intended outcome: CR for agreement in </w:t>
      </w:r>
      <w:r w:rsidRPr="00367274">
        <w:rPr>
          <w:lang w:val="en-US"/>
        </w:rPr>
        <w:t>R2-250633</w:t>
      </w:r>
      <w:r>
        <w:rPr>
          <w:lang w:val="en-US"/>
        </w:rPr>
        <w:t>9</w:t>
      </w:r>
    </w:p>
    <w:p w14:paraId="687A8754" w14:textId="77777777" w:rsidR="00574C46" w:rsidRDefault="00574C46" w:rsidP="00574C46">
      <w:pPr>
        <w:pStyle w:val="EmailDiscussion2"/>
        <w:rPr>
          <w:lang w:val="en-US"/>
        </w:rPr>
      </w:pPr>
      <w:r>
        <w:rPr>
          <w:lang w:val="en-US"/>
        </w:rPr>
        <w:tab/>
        <w:t>Deadline:  Short</w:t>
      </w:r>
    </w:p>
    <w:p w14:paraId="3FA694E8" w14:textId="5F5E608F" w:rsidR="00574C46" w:rsidRDefault="00574C46" w:rsidP="00574C46">
      <w:pPr>
        <w:pStyle w:val="EmailDiscussion2"/>
        <w:rPr>
          <w:lang w:val="en-US"/>
        </w:rPr>
      </w:pPr>
      <w:r>
        <w:rPr>
          <w:lang w:val="en-US"/>
        </w:rPr>
        <w:t>=&gt; Agreed in R2-250634</w:t>
      </w:r>
      <w:r>
        <w:rPr>
          <w:rFonts w:hint="eastAsia"/>
          <w:lang w:val="en-US"/>
        </w:rPr>
        <w:t>9</w:t>
      </w:r>
      <w:r>
        <w:rPr>
          <w:lang w:val="en-US"/>
        </w:rPr>
        <w:t xml:space="preserve"> (</w:t>
      </w:r>
      <w:r>
        <w:rPr>
          <w:rFonts w:hint="eastAsia"/>
          <w:lang w:val="en-US"/>
        </w:rPr>
        <w:t>38.321</w:t>
      </w:r>
      <w:r>
        <w:rPr>
          <w:lang w:val="en-US"/>
        </w:rPr>
        <w:t>)</w:t>
      </w:r>
      <w:r w:rsidR="00717BB4">
        <w:rPr>
          <w:lang w:val="en-US"/>
        </w:rPr>
        <w:t xml:space="preserve">, but then coversheet revised </w:t>
      </w:r>
      <w:r w:rsidR="00AC7F02">
        <w:rPr>
          <w:lang w:val="en-US"/>
        </w:rPr>
        <w:t xml:space="preserve">by MCC </w:t>
      </w:r>
      <w:r w:rsidR="00717BB4">
        <w:rPr>
          <w:lang w:val="en-US"/>
        </w:rPr>
        <w:t>into R2-2506619</w:t>
      </w:r>
    </w:p>
    <w:p w14:paraId="74AB57A1" w14:textId="77777777" w:rsidR="00574C46" w:rsidRDefault="00574C46" w:rsidP="00574C46">
      <w:pPr>
        <w:pStyle w:val="EmailDiscussion2"/>
        <w:rPr>
          <w:lang w:val="en-US"/>
        </w:rPr>
      </w:pPr>
    </w:p>
    <w:p w14:paraId="6C4DA309" w14:textId="77777777" w:rsidR="00574C46" w:rsidRDefault="00574C46" w:rsidP="00574C46">
      <w:pPr>
        <w:pStyle w:val="EmailDiscussion"/>
        <w:overflowPunct/>
        <w:autoSpaceDE/>
        <w:autoSpaceDN/>
        <w:adjustRightInd/>
        <w:ind w:left="1619" w:hanging="360"/>
        <w:textAlignment w:val="auto"/>
        <w:rPr>
          <w:lang w:val="en-US"/>
        </w:rPr>
      </w:pPr>
      <w:r>
        <w:rPr>
          <w:lang w:val="en-US"/>
        </w:rPr>
        <w:t>[POST131][509][XR] Final UE capability CRs (Xiaomi)</w:t>
      </w:r>
    </w:p>
    <w:p w14:paraId="797491AB" w14:textId="77777777" w:rsidR="00574C46" w:rsidRDefault="00574C46" w:rsidP="00574C46">
      <w:pPr>
        <w:pStyle w:val="EmailDiscussion2"/>
        <w:rPr>
          <w:lang w:val="en-US"/>
        </w:rPr>
      </w:pPr>
      <w:r>
        <w:rPr>
          <w:lang w:val="en-US"/>
        </w:rPr>
        <w:tab/>
        <w:t>Scope: Produce final draft CRs for R19 XR UE capabilities for merging into UE capabilities mega CR</w:t>
      </w:r>
    </w:p>
    <w:p w14:paraId="080541A3" w14:textId="77777777" w:rsidR="00574C46" w:rsidRDefault="00574C46" w:rsidP="00574C46">
      <w:pPr>
        <w:pStyle w:val="EmailDiscussion2"/>
        <w:rPr>
          <w:lang w:val="en-US"/>
        </w:rPr>
      </w:pPr>
      <w:r>
        <w:rPr>
          <w:lang w:val="en-US"/>
        </w:rPr>
        <w:tab/>
        <w:t xml:space="preserve">Intended outcome: Draft CRs for endorsement in </w:t>
      </w:r>
      <w:r w:rsidRPr="00367274">
        <w:rPr>
          <w:lang w:val="en-US"/>
        </w:rPr>
        <w:t>R2-2506340</w:t>
      </w:r>
      <w:r>
        <w:rPr>
          <w:lang w:val="en-US"/>
        </w:rPr>
        <w:t xml:space="preserve"> (38.331) and </w:t>
      </w:r>
      <w:r w:rsidRPr="00367274">
        <w:rPr>
          <w:lang w:val="en-US"/>
        </w:rPr>
        <w:t>R2-250634</w:t>
      </w:r>
      <w:r>
        <w:rPr>
          <w:lang w:val="en-US"/>
        </w:rPr>
        <w:t>1 (38.306)</w:t>
      </w:r>
    </w:p>
    <w:p w14:paraId="4CB3CF13" w14:textId="77777777" w:rsidR="00574C46" w:rsidRDefault="00574C46" w:rsidP="00574C46">
      <w:pPr>
        <w:pStyle w:val="EmailDiscussion2"/>
        <w:rPr>
          <w:lang w:val="en-US"/>
        </w:rPr>
      </w:pPr>
      <w:r>
        <w:rPr>
          <w:lang w:val="en-US"/>
        </w:rPr>
        <w:tab/>
        <w:t>Deadline:  Sept. 4</w:t>
      </w:r>
      <w:r w:rsidRPr="00277B55">
        <w:rPr>
          <w:vertAlign w:val="superscript"/>
          <w:lang w:val="en-US"/>
        </w:rPr>
        <w:t>th</w:t>
      </w:r>
    </w:p>
    <w:p w14:paraId="291BE2F9" w14:textId="77777777" w:rsidR="00574C46" w:rsidRDefault="00574C46" w:rsidP="00574C46">
      <w:pPr>
        <w:pStyle w:val="EmailDiscussion2"/>
        <w:rPr>
          <w:lang w:val="en-US"/>
        </w:rPr>
      </w:pPr>
      <w:r>
        <w:rPr>
          <w:lang w:val="en-US"/>
        </w:rPr>
        <w:t>=&gt; Endorsed in:</w:t>
      </w:r>
    </w:p>
    <w:p w14:paraId="2DDF207B" w14:textId="77777777" w:rsidR="00574C46" w:rsidRDefault="00574C46" w:rsidP="00574C46">
      <w:pPr>
        <w:pStyle w:val="EmailDiscussion2"/>
        <w:rPr>
          <w:lang w:val="en-US"/>
        </w:rPr>
      </w:pPr>
      <w:r>
        <w:rPr>
          <w:lang w:val="en-US"/>
        </w:rPr>
        <w:tab/>
        <w:t>- R2-2506341 (38.306)</w:t>
      </w:r>
    </w:p>
    <w:p w14:paraId="63EDE719" w14:textId="77777777" w:rsidR="00574C46" w:rsidRDefault="00574C46" w:rsidP="00574C46">
      <w:pPr>
        <w:pStyle w:val="EmailDiscussion2"/>
        <w:rPr>
          <w:lang w:val="en-US"/>
        </w:rPr>
      </w:pPr>
      <w:r>
        <w:rPr>
          <w:lang w:val="en-US"/>
        </w:rPr>
        <w:tab/>
        <w:t>- R2-2505137 (38.331)</w:t>
      </w:r>
    </w:p>
    <w:p w14:paraId="38C790CF" w14:textId="77777777" w:rsidR="00574C46" w:rsidRDefault="00574C46" w:rsidP="00574C46">
      <w:pPr>
        <w:pStyle w:val="EmailDiscussion2"/>
        <w:rPr>
          <w:lang w:val="en-US"/>
        </w:rPr>
      </w:pPr>
    </w:p>
    <w:p w14:paraId="5B0B3029" w14:textId="77777777" w:rsidR="00574C46" w:rsidRDefault="00574C46" w:rsidP="00574C46">
      <w:pPr>
        <w:pStyle w:val="EmailDiscussion"/>
        <w:overflowPunct/>
        <w:autoSpaceDE/>
        <w:autoSpaceDN/>
        <w:adjustRightInd/>
        <w:ind w:left="1619" w:hanging="360"/>
        <w:textAlignment w:val="auto"/>
        <w:rPr>
          <w:lang w:val="en-US"/>
        </w:rPr>
      </w:pPr>
      <w:r>
        <w:rPr>
          <w:lang w:val="en-US"/>
        </w:rPr>
        <w:t xml:space="preserve">[POST131][510][TEI19] UE capability CR for </w:t>
      </w:r>
      <w:r>
        <w:t>5GB_CASMuting</w:t>
      </w:r>
      <w:r>
        <w:rPr>
          <w:lang w:val="en-US"/>
        </w:rPr>
        <w:t xml:space="preserve"> (Huawei)</w:t>
      </w:r>
    </w:p>
    <w:p w14:paraId="5743825D" w14:textId="77777777" w:rsidR="00574C46" w:rsidRDefault="00574C46" w:rsidP="00574C46">
      <w:pPr>
        <w:pStyle w:val="EmailDiscussion2"/>
        <w:rPr>
          <w:lang w:val="en-US"/>
        </w:rPr>
      </w:pPr>
      <w:r>
        <w:rPr>
          <w:lang w:val="en-US"/>
        </w:rPr>
        <w:tab/>
        <w:t xml:space="preserve">Scope: Discuss whether </w:t>
      </w:r>
      <w:r w:rsidRPr="00B43E0A">
        <w:rPr>
          <w:lang w:val="en-US"/>
        </w:rPr>
        <w:t>we should add a capability dependency</w:t>
      </w:r>
    </w:p>
    <w:p w14:paraId="53ED1216" w14:textId="77777777" w:rsidR="00574C46" w:rsidRDefault="00574C46" w:rsidP="00574C46">
      <w:pPr>
        <w:pStyle w:val="EmailDiscussion2"/>
        <w:rPr>
          <w:lang w:val="en-US"/>
        </w:rPr>
      </w:pPr>
      <w:r>
        <w:rPr>
          <w:lang w:val="en-US"/>
        </w:rPr>
        <w:tab/>
        <w:t xml:space="preserve">Intended outcome: Decision and revised draft CR for agreement in </w:t>
      </w:r>
      <w:r w:rsidRPr="00C65467">
        <w:rPr>
          <w:lang w:val="en-US"/>
        </w:rPr>
        <w:t>R2-2506343</w:t>
      </w:r>
      <w:r>
        <w:rPr>
          <w:lang w:val="en-US"/>
        </w:rPr>
        <w:t>, if needed</w:t>
      </w:r>
    </w:p>
    <w:p w14:paraId="48DBA9D6" w14:textId="77777777" w:rsidR="00574C46" w:rsidRDefault="00574C46" w:rsidP="00574C46">
      <w:pPr>
        <w:pStyle w:val="EmailDiscussion2"/>
        <w:rPr>
          <w:lang w:val="en-US"/>
        </w:rPr>
      </w:pPr>
      <w:r>
        <w:rPr>
          <w:lang w:val="en-US"/>
        </w:rPr>
        <w:tab/>
        <w:t>Deadline:  short</w:t>
      </w:r>
    </w:p>
    <w:p w14:paraId="2E0F5A66" w14:textId="77777777" w:rsidR="00574C46" w:rsidRDefault="00574C46" w:rsidP="00574C46">
      <w:pPr>
        <w:pStyle w:val="EmailDiscussion2"/>
        <w:rPr>
          <w:lang w:val="en-US"/>
        </w:rPr>
      </w:pPr>
      <w:r>
        <w:rPr>
          <w:lang w:val="en-US"/>
        </w:rPr>
        <w:t>=&gt; Agreed in R2-2506343 (36.306)</w:t>
      </w:r>
    </w:p>
    <w:p w14:paraId="1E0BC4DD" w14:textId="77777777" w:rsidR="00574C46" w:rsidRDefault="00574C46" w:rsidP="00574C46">
      <w:pPr>
        <w:pStyle w:val="EmailDiscussion2"/>
        <w:rPr>
          <w:lang w:val="en-US"/>
        </w:rPr>
      </w:pPr>
    </w:p>
    <w:p w14:paraId="448C028A" w14:textId="34049D27" w:rsidR="00574C46" w:rsidRDefault="00574C46" w:rsidP="00574C46">
      <w:pPr>
        <w:pStyle w:val="EmailDiscussion"/>
        <w:overflowPunct/>
        <w:autoSpaceDE/>
        <w:autoSpaceDN/>
        <w:adjustRightInd/>
        <w:ind w:left="1619" w:hanging="360"/>
        <w:textAlignment w:val="auto"/>
        <w:rPr>
          <w:lang w:val="en-US"/>
        </w:rPr>
      </w:pPr>
      <w:r>
        <w:rPr>
          <w:lang w:val="en-US"/>
        </w:rPr>
        <w:t>[POST131][511][LTE Broadcast] Final 3</w:t>
      </w:r>
      <w:r w:rsidR="00235A3B">
        <w:rPr>
          <w:lang w:val="en-US"/>
        </w:rPr>
        <w:t>6</w:t>
      </w:r>
      <w:r>
        <w:rPr>
          <w:lang w:val="en-US"/>
        </w:rPr>
        <w:t>.331 CR (Qualcomm)</w:t>
      </w:r>
    </w:p>
    <w:p w14:paraId="4A4A4113" w14:textId="77777777" w:rsidR="00574C46" w:rsidRDefault="00574C46" w:rsidP="00574C46">
      <w:pPr>
        <w:pStyle w:val="EmailDiscussion2"/>
        <w:rPr>
          <w:lang w:val="en-US"/>
        </w:rPr>
      </w:pPr>
      <w:r>
        <w:rPr>
          <w:lang w:val="en-US"/>
        </w:rPr>
        <w:tab/>
        <w:t>Scope: Produce a final CR for LTE Broadcast</w:t>
      </w:r>
    </w:p>
    <w:p w14:paraId="1DAF40AF" w14:textId="77777777" w:rsidR="00574C46" w:rsidRDefault="00574C46" w:rsidP="00574C46">
      <w:pPr>
        <w:pStyle w:val="EmailDiscussion2"/>
        <w:rPr>
          <w:lang w:val="en-US"/>
        </w:rPr>
      </w:pPr>
      <w:r>
        <w:rPr>
          <w:lang w:val="en-US"/>
        </w:rPr>
        <w:tab/>
        <w:t xml:space="preserve">Intended outcome: CR for agreement in </w:t>
      </w:r>
      <w:r w:rsidRPr="000E6E26">
        <w:rPr>
          <w:lang w:val="en-US"/>
        </w:rPr>
        <w:t>R2-2506344</w:t>
      </w:r>
    </w:p>
    <w:p w14:paraId="675137B0" w14:textId="77777777" w:rsidR="00574C46" w:rsidRDefault="00574C46" w:rsidP="00574C46">
      <w:pPr>
        <w:pStyle w:val="EmailDiscussion2"/>
        <w:rPr>
          <w:lang w:val="en-US"/>
        </w:rPr>
      </w:pPr>
      <w:r>
        <w:rPr>
          <w:lang w:val="en-US"/>
        </w:rPr>
        <w:tab/>
        <w:t>Deadline:  Short</w:t>
      </w:r>
    </w:p>
    <w:p w14:paraId="31D24B08" w14:textId="77777777" w:rsidR="00574C46" w:rsidRDefault="00574C46" w:rsidP="00574C46">
      <w:pPr>
        <w:pStyle w:val="EmailDiscussion2"/>
        <w:rPr>
          <w:lang w:val="en-US"/>
        </w:rPr>
      </w:pPr>
      <w:r>
        <w:rPr>
          <w:lang w:val="en-US"/>
        </w:rPr>
        <w:t>=&gt; Agreed in R2-250634</w:t>
      </w:r>
      <w:r>
        <w:rPr>
          <w:rFonts w:hint="eastAsia"/>
          <w:lang w:val="en-US"/>
        </w:rPr>
        <w:t>4</w:t>
      </w:r>
      <w:r>
        <w:rPr>
          <w:lang w:val="en-US"/>
        </w:rPr>
        <w:t xml:space="preserve"> (36.3</w:t>
      </w:r>
      <w:r>
        <w:rPr>
          <w:rFonts w:hint="eastAsia"/>
          <w:lang w:val="en-US"/>
        </w:rPr>
        <w:t>3</w:t>
      </w:r>
      <w:r>
        <w:rPr>
          <w:lang w:val="en-US"/>
        </w:rPr>
        <w:t>1)</w:t>
      </w:r>
    </w:p>
    <w:p w14:paraId="6B95418D" w14:textId="77777777" w:rsidR="00574C46" w:rsidRDefault="00574C46" w:rsidP="00574C46">
      <w:pPr>
        <w:pStyle w:val="EmailDiscussion2"/>
        <w:rPr>
          <w:lang w:val="en-US"/>
        </w:rPr>
      </w:pPr>
    </w:p>
    <w:p w14:paraId="5800C1A5" w14:textId="26CCACB8" w:rsidR="00574C46" w:rsidRDefault="00574C46" w:rsidP="00574C46">
      <w:pPr>
        <w:pStyle w:val="EmailDiscussion"/>
        <w:overflowPunct/>
        <w:autoSpaceDE/>
        <w:autoSpaceDN/>
        <w:adjustRightInd/>
        <w:ind w:left="1619" w:hanging="360"/>
        <w:textAlignment w:val="auto"/>
        <w:rPr>
          <w:lang w:val="en-US"/>
        </w:rPr>
      </w:pPr>
      <w:r>
        <w:rPr>
          <w:lang w:val="en-US"/>
        </w:rPr>
        <w:t>[POST131][512][LTE Broadcast] Final 38.321 CR (Samsung)</w:t>
      </w:r>
    </w:p>
    <w:p w14:paraId="3011C7DC" w14:textId="77777777" w:rsidR="00574C46" w:rsidRDefault="00574C46" w:rsidP="00574C46">
      <w:pPr>
        <w:pStyle w:val="EmailDiscussion2"/>
        <w:rPr>
          <w:lang w:val="en-US"/>
        </w:rPr>
      </w:pPr>
      <w:r>
        <w:rPr>
          <w:lang w:val="en-US"/>
        </w:rPr>
        <w:tab/>
        <w:t>Scope: Produce a final CR for LTE Broadcast</w:t>
      </w:r>
    </w:p>
    <w:p w14:paraId="352D127F" w14:textId="77777777" w:rsidR="00574C46" w:rsidRDefault="00574C46" w:rsidP="00574C46">
      <w:pPr>
        <w:pStyle w:val="EmailDiscussion2"/>
        <w:rPr>
          <w:lang w:val="en-US"/>
        </w:rPr>
      </w:pPr>
      <w:r>
        <w:rPr>
          <w:lang w:val="en-US"/>
        </w:rPr>
        <w:tab/>
        <w:t xml:space="preserve">Intended outcome: CR for agreement in </w:t>
      </w:r>
      <w:r w:rsidRPr="000E6E26">
        <w:rPr>
          <w:lang w:val="en-US"/>
        </w:rPr>
        <w:t>R2-250634</w:t>
      </w:r>
      <w:r>
        <w:rPr>
          <w:lang w:val="en-US"/>
        </w:rPr>
        <w:t>5</w:t>
      </w:r>
    </w:p>
    <w:p w14:paraId="1D2B683B" w14:textId="77777777" w:rsidR="00574C46" w:rsidRDefault="00574C46" w:rsidP="00574C46">
      <w:pPr>
        <w:pStyle w:val="EmailDiscussion2"/>
        <w:rPr>
          <w:lang w:val="en-US"/>
        </w:rPr>
      </w:pPr>
      <w:r>
        <w:rPr>
          <w:lang w:val="en-US"/>
        </w:rPr>
        <w:tab/>
        <w:t>Deadline:  Short</w:t>
      </w:r>
    </w:p>
    <w:p w14:paraId="254A6DF6" w14:textId="77777777" w:rsidR="00574C46" w:rsidRDefault="00574C46" w:rsidP="00574C46">
      <w:pPr>
        <w:pStyle w:val="EmailDiscussion2"/>
        <w:rPr>
          <w:lang w:val="en-US"/>
        </w:rPr>
      </w:pPr>
      <w:r>
        <w:rPr>
          <w:lang w:val="en-US"/>
        </w:rPr>
        <w:t>=&gt; Agreed in R2-2506348 (36.321)</w:t>
      </w:r>
    </w:p>
    <w:p w14:paraId="336937A1" w14:textId="77777777" w:rsidR="00574C46" w:rsidRDefault="00574C46" w:rsidP="00574C46">
      <w:pPr>
        <w:pStyle w:val="EmailDiscussion2"/>
        <w:rPr>
          <w:lang w:val="en-US"/>
        </w:rPr>
      </w:pPr>
    </w:p>
    <w:p w14:paraId="6687FD58" w14:textId="150AE4B7" w:rsidR="00574C46" w:rsidRDefault="00574C46" w:rsidP="00574C46">
      <w:pPr>
        <w:pStyle w:val="EmailDiscussion"/>
        <w:overflowPunct/>
        <w:autoSpaceDE/>
        <w:autoSpaceDN/>
        <w:adjustRightInd/>
        <w:ind w:left="1619" w:hanging="360"/>
        <w:textAlignment w:val="auto"/>
        <w:rPr>
          <w:lang w:val="en-US"/>
        </w:rPr>
      </w:pPr>
      <w:r>
        <w:rPr>
          <w:lang w:val="en-US"/>
        </w:rPr>
        <w:t>[POST131][513][LTE Broadcast] Final 38.306 CR (Huawei)</w:t>
      </w:r>
    </w:p>
    <w:p w14:paraId="0A0EFB5A" w14:textId="77777777" w:rsidR="00574C46" w:rsidRDefault="00574C46" w:rsidP="00574C46">
      <w:pPr>
        <w:pStyle w:val="EmailDiscussion2"/>
        <w:rPr>
          <w:lang w:val="en-US"/>
        </w:rPr>
      </w:pPr>
      <w:r>
        <w:rPr>
          <w:lang w:val="en-US"/>
        </w:rPr>
        <w:tab/>
        <w:t>Scope: Produce a final CR for LTE Broadcast</w:t>
      </w:r>
    </w:p>
    <w:p w14:paraId="7BCD7220" w14:textId="77777777" w:rsidR="00574C46" w:rsidRDefault="00574C46" w:rsidP="00574C46">
      <w:pPr>
        <w:pStyle w:val="EmailDiscussion2"/>
        <w:rPr>
          <w:lang w:val="en-US"/>
        </w:rPr>
      </w:pPr>
      <w:r>
        <w:rPr>
          <w:lang w:val="en-US"/>
        </w:rPr>
        <w:tab/>
        <w:t xml:space="preserve">Intended outcome: CR for agreement in </w:t>
      </w:r>
      <w:r w:rsidRPr="000E6E26">
        <w:rPr>
          <w:lang w:val="en-US"/>
        </w:rPr>
        <w:t>R2-250634</w:t>
      </w:r>
      <w:r>
        <w:rPr>
          <w:lang w:val="en-US"/>
        </w:rPr>
        <w:t>6</w:t>
      </w:r>
    </w:p>
    <w:p w14:paraId="13A02BF1" w14:textId="77777777" w:rsidR="00574C46" w:rsidRDefault="00574C46" w:rsidP="00574C46">
      <w:pPr>
        <w:pStyle w:val="EmailDiscussion2"/>
        <w:rPr>
          <w:lang w:val="en-US"/>
        </w:rPr>
      </w:pPr>
      <w:r>
        <w:rPr>
          <w:lang w:val="en-US"/>
        </w:rPr>
        <w:tab/>
        <w:t>Deadline:  Short</w:t>
      </w:r>
    </w:p>
    <w:p w14:paraId="02C268D6" w14:textId="77777777" w:rsidR="00574C46" w:rsidRDefault="00574C46" w:rsidP="00574C46">
      <w:pPr>
        <w:pStyle w:val="EmailDiscussion2"/>
        <w:rPr>
          <w:lang w:val="en-US"/>
        </w:rPr>
      </w:pPr>
      <w:r>
        <w:rPr>
          <w:lang w:val="en-US"/>
        </w:rPr>
        <w:t>=&gt; Agreed in R2-2506346 (36.306)</w:t>
      </w:r>
    </w:p>
    <w:p w14:paraId="773C9AA1" w14:textId="77777777" w:rsidR="00574C46" w:rsidRDefault="00574C46" w:rsidP="00574C46">
      <w:pPr>
        <w:pStyle w:val="EmailDiscussion2"/>
        <w:rPr>
          <w:lang w:val="en-US"/>
        </w:rPr>
      </w:pPr>
    </w:p>
    <w:p w14:paraId="6B04F7DE" w14:textId="5DF4FA19" w:rsidR="00574C46" w:rsidRDefault="00574C46" w:rsidP="00574C46">
      <w:pPr>
        <w:pStyle w:val="EmailDiscussion"/>
        <w:overflowPunct/>
        <w:autoSpaceDE/>
        <w:autoSpaceDN/>
        <w:adjustRightInd/>
        <w:ind w:left="1619" w:hanging="360"/>
        <w:textAlignment w:val="auto"/>
        <w:rPr>
          <w:lang w:val="en-US"/>
        </w:rPr>
      </w:pPr>
      <w:r>
        <w:rPr>
          <w:lang w:val="en-US"/>
        </w:rPr>
        <w:t>[POST131][514][LTE Broadcast] Final 38.300 CR (ZTE)</w:t>
      </w:r>
    </w:p>
    <w:p w14:paraId="38A5E746" w14:textId="77777777" w:rsidR="00574C46" w:rsidRDefault="00574C46" w:rsidP="00574C46">
      <w:pPr>
        <w:pStyle w:val="EmailDiscussion2"/>
        <w:rPr>
          <w:lang w:val="en-US"/>
        </w:rPr>
      </w:pPr>
      <w:r>
        <w:rPr>
          <w:lang w:val="en-US"/>
        </w:rPr>
        <w:tab/>
        <w:t>Scope: Produce a final CR for LTE Broadcast</w:t>
      </w:r>
    </w:p>
    <w:p w14:paraId="4FA64A5C" w14:textId="77777777" w:rsidR="00574C46" w:rsidRDefault="00574C46" w:rsidP="00574C46">
      <w:pPr>
        <w:pStyle w:val="EmailDiscussion2"/>
        <w:rPr>
          <w:lang w:val="en-US"/>
        </w:rPr>
      </w:pPr>
      <w:r>
        <w:rPr>
          <w:lang w:val="en-US"/>
        </w:rPr>
        <w:tab/>
        <w:t xml:space="preserve">Intended outcome: CR for agreement in </w:t>
      </w:r>
      <w:r w:rsidRPr="000E6E26">
        <w:rPr>
          <w:lang w:val="en-US"/>
        </w:rPr>
        <w:t>R2-250634</w:t>
      </w:r>
      <w:r>
        <w:rPr>
          <w:lang w:val="en-US"/>
        </w:rPr>
        <w:t>7</w:t>
      </w:r>
    </w:p>
    <w:p w14:paraId="397F94C6" w14:textId="77777777" w:rsidR="00574C46" w:rsidRDefault="00574C46" w:rsidP="00574C46">
      <w:pPr>
        <w:pStyle w:val="EmailDiscussion2"/>
        <w:rPr>
          <w:lang w:val="en-US"/>
        </w:rPr>
      </w:pPr>
      <w:r>
        <w:rPr>
          <w:lang w:val="en-US"/>
        </w:rPr>
        <w:tab/>
        <w:t>Deadline:  Short</w:t>
      </w:r>
    </w:p>
    <w:p w14:paraId="6E7B323D" w14:textId="77777777" w:rsidR="00574C46" w:rsidRDefault="00574C46" w:rsidP="00574C46">
      <w:pPr>
        <w:pStyle w:val="EmailDiscussion2"/>
      </w:pPr>
      <w:r>
        <w:t>=&gt; Agreed in R2-2506347 (36.300)</w:t>
      </w:r>
    </w:p>
    <w:p w14:paraId="074344DA" w14:textId="77777777" w:rsidR="00574C46" w:rsidRDefault="00574C46" w:rsidP="00574C46">
      <w:pPr>
        <w:pStyle w:val="EmailDiscussion2"/>
        <w:rPr>
          <w:lang w:val="en-US"/>
        </w:rPr>
      </w:pPr>
    </w:p>
    <w:p w14:paraId="3AB507E2" w14:textId="77777777" w:rsidR="00574C46" w:rsidRPr="0024140C" w:rsidRDefault="00574C46" w:rsidP="00574C46">
      <w:pPr>
        <w:pStyle w:val="EmailDiscussion"/>
        <w:overflowPunct/>
        <w:autoSpaceDE/>
        <w:autoSpaceDN/>
        <w:adjustRightInd/>
        <w:ind w:left="1619" w:hanging="360"/>
        <w:textAlignment w:val="auto"/>
      </w:pPr>
      <w:r w:rsidRPr="0024140C">
        <w:t>[</w:t>
      </w:r>
      <w:r>
        <w:t>Post</w:t>
      </w:r>
      <w:r w:rsidRPr="0024140C">
        <w:t>1</w:t>
      </w:r>
      <w:r>
        <w:t>31</w:t>
      </w:r>
      <w:r w:rsidRPr="0024140C">
        <w:t>][6</w:t>
      </w:r>
      <w:r>
        <w:t>01</w:t>
      </w:r>
      <w:r w:rsidRPr="0024140C">
        <w:t>][</w:t>
      </w:r>
      <w:r>
        <w:t>SONMDT</w:t>
      </w:r>
      <w:r w:rsidRPr="0024140C">
        <w:t>]</w:t>
      </w:r>
      <w:r>
        <w:t xml:space="preserve"> SONMDT capability CRs</w:t>
      </w:r>
      <w:r w:rsidRPr="0024140C">
        <w:t xml:space="preserve"> (</w:t>
      </w:r>
      <w:r>
        <w:t>CATT</w:t>
      </w:r>
      <w:r w:rsidRPr="0024140C">
        <w:t>)</w:t>
      </w:r>
    </w:p>
    <w:p w14:paraId="4DFC34C7" w14:textId="77777777" w:rsidR="00574C46" w:rsidRPr="0024140C" w:rsidRDefault="00574C46" w:rsidP="00574C46">
      <w:pPr>
        <w:pStyle w:val="EmailDiscussion2"/>
        <w:ind w:left="1619" w:firstLine="0"/>
        <w:rPr>
          <w:rFonts w:eastAsiaTheme="minorEastAsia"/>
          <w:u w:val="single"/>
        </w:rPr>
      </w:pPr>
      <w:r w:rsidRPr="0024140C">
        <w:rPr>
          <w:u w:val="single"/>
        </w:rPr>
        <w:t>Scope:</w:t>
      </w:r>
    </w:p>
    <w:p w14:paraId="5F81A1AA" w14:textId="77777777" w:rsidR="00574C46" w:rsidRPr="0024140C" w:rsidRDefault="00574C46" w:rsidP="00574C46">
      <w:pPr>
        <w:pStyle w:val="EmailDiscussion2"/>
        <w:numPr>
          <w:ilvl w:val="2"/>
          <w:numId w:val="2"/>
        </w:numPr>
        <w:tabs>
          <w:tab w:val="clear" w:pos="1622"/>
        </w:tabs>
        <w:overflowPunct/>
        <w:autoSpaceDE/>
        <w:autoSpaceDN/>
        <w:adjustRightInd/>
        <w:textAlignment w:val="auto"/>
      </w:pPr>
      <w:r>
        <w:t>P</w:t>
      </w:r>
      <w:r w:rsidRPr="0024140C">
        <w:t>roduce agreeable CRs</w:t>
      </w:r>
    </w:p>
    <w:p w14:paraId="0B23DBC4" w14:textId="77777777" w:rsidR="00574C46" w:rsidRPr="0024140C" w:rsidRDefault="00574C46" w:rsidP="00574C46">
      <w:pPr>
        <w:pStyle w:val="EmailDiscussion2"/>
        <w:rPr>
          <w:u w:val="single"/>
        </w:rPr>
      </w:pPr>
      <w:r>
        <w:tab/>
      </w:r>
      <w:r w:rsidRPr="0024140C">
        <w:rPr>
          <w:u w:val="single"/>
        </w:rPr>
        <w:t xml:space="preserve">Intended outcome: </w:t>
      </w:r>
    </w:p>
    <w:p w14:paraId="79B29BFB" w14:textId="77777777" w:rsidR="00574C46" w:rsidRPr="0024140C" w:rsidRDefault="00574C46" w:rsidP="00574C46">
      <w:pPr>
        <w:pStyle w:val="EmailDiscussion2"/>
        <w:numPr>
          <w:ilvl w:val="2"/>
          <w:numId w:val="27"/>
        </w:numPr>
        <w:tabs>
          <w:tab w:val="clear" w:pos="1622"/>
        </w:tabs>
        <w:overflowPunct/>
        <w:autoSpaceDE/>
        <w:autoSpaceDN/>
        <w:adjustRightInd/>
        <w:ind w:left="1980"/>
        <w:textAlignment w:val="auto"/>
      </w:pPr>
      <w:r>
        <w:t>Endorsed</w:t>
      </w:r>
      <w:r w:rsidRPr="0024140C">
        <w:t xml:space="preserve"> CR</w:t>
      </w:r>
      <w:r>
        <w:t>(</w:t>
      </w:r>
      <w:r w:rsidRPr="0024140C">
        <w:t>s</w:t>
      </w:r>
      <w:r>
        <w:t>)</w:t>
      </w:r>
      <w:r w:rsidRPr="0024140C">
        <w:t xml:space="preserve"> in </w:t>
      </w:r>
      <w:r>
        <w:rPr>
          <w:lang w:eastAsia="zh-CN"/>
        </w:rPr>
        <w:t>R2-2506377 and R2-2506378</w:t>
      </w:r>
    </w:p>
    <w:p w14:paraId="5416EBB6" w14:textId="77777777" w:rsidR="00574C46" w:rsidRDefault="00574C46" w:rsidP="00574C46">
      <w:pPr>
        <w:pStyle w:val="EmailDiscussion2"/>
      </w:pPr>
      <w:r>
        <w:tab/>
      </w:r>
      <w:r w:rsidRPr="0024140C">
        <w:rPr>
          <w:u w:val="single"/>
        </w:rPr>
        <w:t xml:space="preserve">Deadline: </w:t>
      </w:r>
      <w:r>
        <w:rPr>
          <w:u w:val="single"/>
        </w:rPr>
        <w:t xml:space="preserve"> </w:t>
      </w:r>
      <w:r w:rsidRPr="00FA53F6">
        <w:t>Sept. 4</w:t>
      </w:r>
      <w:r w:rsidRPr="00FA53F6">
        <w:rPr>
          <w:vertAlign w:val="superscript"/>
        </w:rPr>
        <w:t>th</w:t>
      </w:r>
    </w:p>
    <w:p w14:paraId="0E5D84F4" w14:textId="77777777" w:rsidR="00574C46" w:rsidRDefault="00574C46" w:rsidP="00574C46">
      <w:pPr>
        <w:pStyle w:val="EmailDiscussion2"/>
        <w:ind w:left="1276" w:firstLine="0"/>
        <w:rPr>
          <w:lang w:val="en-US"/>
        </w:rPr>
      </w:pPr>
      <w:r>
        <w:rPr>
          <w:lang w:val="en-US"/>
        </w:rPr>
        <w:t>=&gt; Endorsed in:</w:t>
      </w:r>
    </w:p>
    <w:p w14:paraId="34C24455" w14:textId="77777777" w:rsidR="00574C46" w:rsidRDefault="00574C46" w:rsidP="00574C46">
      <w:pPr>
        <w:pStyle w:val="EmailDiscussion2"/>
        <w:ind w:left="1276" w:firstLine="0"/>
        <w:rPr>
          <w:lang w:val="en-US"/>
        </w:rPr>
      </w:pPr>
      <w:r>
        <w:rPr>
          <w:lang w:val="en-US"/>
        </w:rPr>
        <w:tab/>
        <w:t>- R2-2506377 (38.331)</w:t>
      </w:r>
    </w:p>
    <w:p w14:paraId="1BC4337E" w14:textId="77777777" w:rsidR="00574C46" w:rsidRDefault="00574C46" w:rsidP="00574C46">
      <w:pPr>
        <w:pStyle w:val="EmailDiscussion2"/>
        <w:ind w:left="1276" w:firstLine="0"/>
        <w:rPr>
          <w:lang w:val="en-US"/>
        </w:rPr>
      </w:pPr>
      <w:r>
        <w:rPr>
          <w:lang w:val="en-US"/>
        </w:rPr>
        <w:tab/>
        <w:t>- R2-2506378 (38.306)</w:t>
      </w:r>
    </w:p>
    <w:p w14:paraId="50F82E9B" w14:textId="77777777" w:rsidR="00574C46" w:rsidRDefault="00574C46" w:rsidP="00574C46">
      <w:pPr>
        <w:pStyle w:val="EmailDiscussion2"/>
      </w:pPr>
    </w:p>
    <w:p w14:paraId="5C20D53C" w14:textId="77777777" w:rsidR="00574C46" w:rsidRPr="0024140C" w:rsidRDefault="00574C46" w:rsidP="00574C46">
      <w:pPr>
        <w:pStyle w:val="EmailDiscussion"/>
        <w:overflowPunct/>
        <w:autoSpaceDE/>
        <w:autoSpaceDN/>
        <w:adjustRightInd/>
        <w:ind w:left="1619" w:hanging="360"/>
        <w:textAlignment w:val="auto"/>
      </w:pPr>
      <w:r w:rsidRPr="0024140C">
        <w:t>[</w:t>
      </w:r>
      <w:r>
        <w:t>Post</w:t>
      </w:r>
      <w:r w:rsidRPr="0024140C">
        <w:t>1</w:t>
      </w:r>
      <w:r>
        <w:t>31</w:t>
      </w:r>
      <w:r w:rsidRPr="0024140C">
        <w:t>][6</w:t>
      </w:r>
      <w:r>
        <w:t>02</w:t>
      </w:r>
      <w:r w:rsidRPr="0024140C">
        <w:t>][</w:t>
      </w:r>
      <w:r>
        <w:t>SONMDT</w:t>
      </w:r>
      <w:r w:rsidRPr="0024140C">
        <w:t>]</w:t>
      </w:r>
      <w:r>
        <w:t xml:space="preserve"> SONMDT NR RRC CR</w:t>
      </w:r>
      <w:r w:rsidRPr="0024140C">
        <w:t xml:space="preserve"> (</w:t>
      </w:r>
      <w:r>
        <w:t>Ericsson</w:t>
      </w:r>
      <w:r w:rsidRPr="0024140C">
        <w:t>)</w:t>
      </w:r>
    </w:p>
    <w:p w14:paraId="72A15255" w14:textId="77777777" w:rsidR="00574C46" w:rsidRPr="0024140C" w:rsidRDefault="00574C46" w:rsidP="00574C46">
      <w:pPr>
        <w:pStyle w:val="EmailDiscussion2"/>
        <w:ind w:left="1619" w:firstLine="0"/>
        <w:rPr>
          <w:rFonts w:eastAsiaTheme="minorEastAsia"/>
          <w:u w:val="single"/>
        </w:rPr>
      </w:pPr>
      <w:r w:rsidRPr="0024140C">
        <w:rPr>
          <w:u w:val="single"/>
        </w:rPr>
        <w:t>Scope:</w:t>
      </w:r>
    </w:p>
    <w:p w14:paraId="31E08A87" w14:textId="77777777" w:rsidR="00574C46" w:rsidRPr="0024140C" w:rsidRDefault="00574C46" w:rsidP="00574C46">
      <w:pPr>
        <w:pStyle w:val="EmailDiscussion2"/>
        <w:numPr>
          <w:ilvl w:val="2"/>
          <w:numId w:val="2"/>
        </w:numPr>
        <w:tabs>
          <w:tab w:val="clear" w:pos="1622"/>
        </w:tabs>
        <w:overflowPunct/>
        <w:autoSpaceDE/>
        <w:autoSpaceDN/>
        <w:adjustRightInd/>
        <w:textAlignment w:val="auto"/>
      </w:pPr>
      <w:r>
        <w:t>P</w:t>
      </w:r>
      <w:r w:rsidRPr="0024140C">
        <w:t>roduce agreeable CRs</w:t>
      </w:r>
    </w:p>
    <w:p w14:paraId="0E2F3C6E" w14:textId="77777777" w:rsidR="00574C46" w:rsidRPr="0024140C" w:rsidRDefault="00574C46" w:rsidP="00574C46">
      <w:pPr>
        <w:pStyle w:val="EmailDiscussion2"/>
        <w:rPr>
          <w:u w:val="single"/>
        </w:rPr>
      </w:pPr>
      <w:r>
        <w:tab/>
      </w:r>
      <w:r w:rsidRPr="0024140C">
        <w:rPr>
          <w:u w:val="single"/>
        </w:rPr>
        <w:t xml:space="preserve">Intended outcome: </w:t>
      </w:r>
    </w:p>
    <w:p w14:paraId="452E0434" w14:textId="77777777" w:rsidR="00574C46" w:rsidRPr="0024140C" w:rsidRDefault="00574C46" w:rsidP="00574C46">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r w:rsidRPr="0024140C">
        <w:t xml:space="preserve"> in </w:t>
      </w:r>
      <w:r>
        <w:rPr>
          <w:lang w:eastAsia="zh-CN"/>
        </w:rPr>
        <w:t>R2-2506376</w:t>
      </w:r>
    </w:p>
    <w:p w14:paraId="11641A3B" w14:textId="77777777" w:rsidR="00574C46" w:rsidRPr="0024140C" w:rsidRDefault="00574C46" w:rsidP="00574C46">
      <w:pPr>
        <w:pStyle w:val="EmailDiscussion2"/>
        <w:rPr>
          <w:u w:val="single"/>
        </w:rPr>
      </w:pPr>
      <w:r>
        <w:tab/>
      </w:r>
      <w:r w:rsidRPr="0024140C">
        <w:rPr>
          <w:u w:val="single"/>
        </w:rPr>
        <w:t xml:space="preserve">Deadline: </w:t>
      </w:r>
    </w:p>
    <w:p w14:paraId="484F0D05" w14:textId="77777777" w:rsidR="00574C46" w:rsidRDefault="00574C46" w:rsidP="00574C46">
      <w:pPr>
        <w:pStyle w:val="EmailDiscussion2"/>
        <w:numPr>
          <w:ilvl w:val="2"/>
          <w:numId w:val="27"/>
        </w:numPr>
        <w:tabs>
          <w:tab w:val="clear" w:pos="1622"/>
        </w:tabs>
        <w:overflowPunct/>
        <w:autoSpaceDE/>
        <w:autoSpaceDN/>
        <w:adjustRightInd/>
        <w:ind w:left="1980"/>
        <w:textAlignment w:val="auto"/>
      </w:pPr>
      <w:r>
        <w:t>Short</w:t>
      </w:r>
    </w:p>
    <w:p w14:paraId="1BB34C84" w14:textId="77777777" w:rsidR="00574C46" w:rsidRDefault="00574C46" w:rsidP="00574C46">
      <w:pPr>
        <w:pStyle w:val="EmailDiscussion2"/>
        <w:ind w:left="1276" w:firstLine="0"/>
        <w:rPr>
          <w:lang w:val="en-US"/>
        </w:rPr>
      </w:pPr>
      <w:r>
        <w:rPr>
          <w:lang w:val="en-US"/>
        </w:rPr>
        <w:t xml:space="preserve">=&gt; </w:t>
      </w:r>
      <w:r>
        <w:rPr>
          <w:rFonts w:hint="eastAsia"/>
          <w:lang w:val="en-US"/>
        </w:rPr>
        <w:t>A</w:t>
      </w:r>
      <w:r>
        <w:rPr>
          <w:lang w:val="en-US"/>
        </w:rPr>
        <w:t>greed in R2-2506612 (38.331)</w:t>
      </w:r>
    </w:p>
    <w:p w14:paraId="488B134F" w14:textId="77777777" w:rsidR="00574C46" w:rsidRDefault="00574C46" w:rsidP="00574C46">
      <w:pPr>
        <w:pStyle w:val="EmailDiscussion2"/>
      </w:pPr>
    </w:p>
    <w:p w14:paraId="1A708FC0" w14:textId="77777777" w:rsidR="00574C46" w:rsidRPr="0024140C" w:rsidRDefault="00574C46" w:rsidP="00574C46">
      <w:pPr>
        <w:pStyle w:val="EmailDiscussion"/>
        <w:overflowPunct/>
        <w:autoSpaceDE/>
        <w:autoSpaceDN/>
        <w:adjustRightInd/>
        <w:ind w:left="1619" w:hanging="360"/>
        <w:textAlignment w:val="auto"/>
      </w:pPr>
      <w:r w:rsidRPr="0024140C">
        <w:t>[</w:t>
      </w:r>
      <w:r>
        <w:t>Post</w:t>
      </w:r>
      <w:r w:rsidRPr="0024140C">
        <w:t>1</w:t>
      </w:r>
      <w:r>
        <w:t>31</w:t>
      </w:r>
      <w:r w:rsidRPr="0024140C">
        <w:t>][6</w:t>
      </w:r>
      <w:r>
        <w:t>03</w:t>
      </w:r>
      <w:r w:rsidRPr="0024140C">
        <w:t>][</w:t>
      </w:r>
      <w:r>
        <w:t>SONMDT</w:t>
      </w:r>
      <w:r w:rsidRPr="0024140C">
        <w:t>]</w:t>
      </w:r>
      <w:r>
        <w:t xml:space="preserve"> SONMDT LTE RRC CR</w:t>
      </w:r>
      <w:r w:rsidRPr="0024140C">
        <w:t xml:space="preserve"> (</w:t>
      </w:r>
      <w:r>
        <w:t>Huawei</w:t>
      </w:r>
      <w:r w:rsidRPr="0024140C">
        <w:t>)</w:t>
      </w:r>
    </w:p>
    <w:p w14:paraId="6B476841" w14:textId="77777777" w:rsidR="00574C46" w:rsidRPr="0024140C" w:rsidRDefault="00574C46" w:rsidP="00574C46">
      <w:pPr>
        <w:pStyle w:val="EmailDiscussion2"/>
        <w:ind w:left="1619" w:firstLine="0"/>
        <w:rPr>
          <w:rFonts w:eastAsiaTheme="minorEastAsia"/>
          <w:u w:val="single"/>
        </w:rPr>
      </w:pPr>
      <w:r w:rsidRPr="0024140C">
        <w:rPr>
          <w:u w:val="single"/>
        </w:rPr>
        <w:t>Scope:</w:t>
      </w:r>
    </w:p>
    <w:p w14:paraId="2D776599" w14:textId="77777777" w:rsidR="00574C46" w:rsidRPr="0024140C" w:rsidRDefault="00574C46" w:rsidP="00574C46">
      <w:pPr>
        <w:pStyle w:val="EmailDiscussion2"/>
        <w:numPr>
          <w:ilvl w:val="2"/>
          <w:numId w:val="2"/>
        </w:numPr>
        <w:tabs>
          <w:tab w:val="clear" w:pos="1622"/>
        </w:tabs>
        <w:overflowPunct/>
        <w:autoSpaceDE/>
        <w:autoSpaceDN/>
        <w:adjustRightInd/>
        <w:textAlignment w:val="auto"/>
      </w:pPr>
      <w:r>
        <w:t>P</w:t>
      </w:r>
      <w:r w:rsidRPr="0024140C">
        <w:t>roduce agreeable CRs</w:t>
      </w:r>
    </w:p>
    <w:p w14:paraId="58816C48" w14:textId="77777777" w:rsidR="00574C46" w:rsidRPr="0024140C" w:rsidRDefault="00574C46" w:rsidP="00574C46">
      <w:pPr>
        <w:pStyle w:val="EmailDiscussion2"/>
        <w:rPr>
          <w:u w:val="single"/>
        </w:rPr>
      </w:pPr>
      <w:r>
        <w:tab/>
      </w:r>
      <w:r w:rsidRPr="0024140C">
        <w:rPr>
          <w:u w:val="single"/>
        </w:rPr>
        <w:t xml:space="preserve">Intended outcome: </w:t>
      </w:r>
    </w:p>
    <w:p w14:paraId="7823EDDB" w14:textId="77777777" w:rsidR="00574C46" w:rsidRPr="0024140C" w:rsidRDefault="00574C46" w:rsidP="00574C46">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r w:rsidRPr="0024140C">
        <w:t xml:space="preserve"> in </w:t>
      </w:r>
      <w:r>
        <w:rPr>
          <w:lang w:eastAsia="zh-CN"/>
        </w:rPr>
        <w:t>R2-2506379</w:t>
      </w:r>
    </w:p>
    <w:p w14:paraId="1568D363" w14:textId="77777777" w:rsidR="00574C46" w:rsidRPr="0024140C" w:rsidRDefault="00574C46" w:rsidP="00574C46">
      <w:pPr>
        <w:pStyle w:val="EmailDiscussion2"/>
        <w:rPr>
          <w:u w:val="single"/>
        </w:rPr>
      </w:pPr>
      <w:r>
        <w:tab/>
      </w:r>
      <w:r w:rsidRPr="0024140C">
        <w:rPr>
          <w:u w:val="single"/>
        </w:rPr>
        <w:t xml:space="preserve">Deadline: </w:t>
      </w:r>
    </w:p>
    <w:p w14:paraId="718234EF" w14:textId="77777777" w:rsidR="00574C46" w:rsidRDefault="00574C46" w:rsidP="00574C46">
      <w:pPr>
        <w:pStyle w:val="EmailDiscussion2"/>
        <w:numPr>
          <w:ilvl w:val="2"/>
          <w:numId w:val="27"/>
        </w:numPr>
        <w:tabs>
          <w:tab w:val="clear" w:pos="1622"/>
        </w:tabs>
        <w:overflowPunct/>
        <w:autoSpaceDE/>
        <w:autoSpaceDN/>
        <w:adjustRightInd/>
        <w:ind w:left="1980"/>
        <w:textAlignment w:val="auto"/>
      </w:pPr>
      <w:r>
        <w:t>Short</w:t>
      </w:r>
    </w:p>
    <w:p w14:paraId="2B35A8F7" w14:textId="77777777" w:rsidR="00574C46" w:rsidRDefault="00574C46" w:rsidP="00574C46">
      <w:pPr>
        <w:pStyle w:val="EmailDiscussion2"/>
        <w:ind w:left="1276" w:firstLine="0"/>
        <w:rPr>
          <w:lang w:val="en-US"/>
        </w:rPr>
      </w:pPr>
      <w:r>
        <w:rPr>
          <w:lang w:val="en-US"/>
        </w:rPr>
        <w:t>=&gt; Agreed in R2-2506</w:t>
      </w:r>
      <w:r>
        <w:rPr>
          <w:rFonts w:hint="eastAsia"/>
          <w:lang w:val="en-US"/>
        </w:rPr>
        <w:t>564</w:t>
      </w:r>
      <w:r>
        <w:rPr>
          <w:lang w:val="en-US"/>
        </w:rPr>
        <w:t xml:space="preserve"> (36.331)</w:t>
      </w:r>
    </w:p>
    <w:p w14:paraId="449FD430" w14:textId="77777777" w:rsidR="00574C46" w:rsidRPr="0024140C" w:rsidRDefault="00574C46" w:rsidP="00574C46">
      <w:pPr>
        <w:pStyle w:val="EmailDiscussion2"/>
      </w:pPr>
    </w:p>
    <w:p w14:paraId="429C01B7" w14:textId="77777777" w:rsidR="00574C46" w:rsidRPr="0024140C" w:rsidRDefault="00574C46" w:rsidP="00574C46">
      <w:pPr>
        <w:pStyle w:val="EmailDiscussion"/>
        <w:overflowPunct/>
        <w:autoSpaceDE/>
        <w:autoSpaceDN/>
        <w:adjustRightInd/>
        <w:ind w:left="1619" w:hanging="360"/>
        <w:textAlignment w:val="auto"/>
      </w:pPr>
      <w:r w:rsidRPr="0024140C">
        <w:t>[</w:t>
      </w:r>
      <w:r>
        <w:t>Post</w:t>
      </w:r>
      <w:r w:rsidRPr="0024140C">
        <w:t>1</w:t>
      </w:r>
      <w:r>
        <w:t>31</w:t>
      </w:r>
      <w:r w:rsidRPr="0024140C">
        <w:t>][6</w:t>
      </w:r>
      <w:r>
        <w:t>04</w:t>
      </w:r>
      <w:r w:rsidRPr="0024140C">
        <w:t>][</w:t>
      </w:r>
      <w:r>
        <w:t>Maint</w:t>
      </w:r>
      <w:r w:rsidRPr="0024140C">
        <w:t>]</w:t>
      </w:r>
      <w:r>
        <w:t xml:space="preserve"> </w:t>
      </w:r>
      <w:r w:rsidRPr="00E41902">
        <w:t>Clarifications on the applicability of independent gap UE capability</w:t>
      </w:r>
      <w:r>
        <w:t xml:space="preserve"> </w:t>
      </w:r>
      <w:r w:rsidRPr="0024140C">
        <w:t>(</w:t>
      </w:r>
      <w:r>
        <w:t>Qualcomm</w:t>
      </w:r>
      <w:r w:rsidRPr="0024140C">
        <w:t>)</w:t>
      </w:r>
    </w:p>
    <w:p w14:paraId="75FA9FDF" w14:textId="77777777" w:rsidR="00574C46" w:rsidRPr="0024140C" w:rsidRDefault="00574C46" w:rsidP="00574C46">
      <w:pPr>
        <w:pStyle w:val="EmailDiscussion2"/>
        <w:ind w:left="1619" w:firstLine="0"/>
        <w:rPr>
          <w:rFonts w:eastAsiaTheme="minorEastAsia"/>
          <w:u w:val="single"/>
        </w:rPr>
      </w:pPr>
      <w:r w:rsidRPr="0024140C">
        <w:rPr>
          <w:u w:val="single"/>
        </w:rPr>
        <w:t>Scope:</w:t>
      </w:r>
    </w:p>
    <w:p w14:paraId="2AD41869" w14:textId="77777777" w:rsidR="00574C46" w:rsidRPr="0024140C" w:rsidRDefault="00574C46" w:rsidP="00574C46">
      <w:pPr>
        <w:pStyle w:val="EmailDiscussion2"/>
        <w:numPr>
          <w:ilvl w:val="2"/>
          <w:numId w:val="2"/>
        </w:numPr>
        <w:tabs>
          <w:tab w:val="clear" w:pos="1622"/>
        </w:tabs>
        <w:overflowPunct/>
        <w:autoSpaceDE/>
        <w:autoSpaceDN/>
        <w:adjustRightInd/>
        <w:textAlignment w:val="auto"/>
      </w:pPr>
      <w:r>
        <w:t>P</w:t>
      </w:r>
      <w:r w:rsidRPr="0024140C">
        <w:t>roduce agreeable CRs</w:t>
      </w:r>
    </w:p>
    <w:p w14:paraId="25B94B4A" w14:textId="77777777" w:rsidR="00574C46" w:rsidRPr="0024140C" w:rsidRDefault="00574C46" w:rsidP="00574C46">
      <w:pPr>
        <w:pStyle w:val="EmailDiscussion2"/>
        <w:rPr>
          <w:u w:val="single"/>
        </w:rPr>
      </w:pPr>
      <w:r>
        <w:tab/>
      </w:r>
      <w:r w:rsidRPr="0024140C">
        <w:rPr>
          <w:u w:val="single"/>
        </w:rPr>
        <w:t xml:space="preserve">Intended outcome: </w:t>
      </w:r>
    </w:p>
    <w:p w14:paraId="508A12E0" w14:textId="77777777" w:rsidR="00574C46" w:rsidRPr="0024140C" w:rsidRDefault="00574C46" w:rsidP="00574C46">
      <w:pPr>
        <w:pStyle w:val="EmailDiscussion2"/>
        <w:numPr>
          <w:ilvl w:val="2"/>
          <w:numId w:val="27"/>
        </w:numPr>
        <w:tabs>
          <w:tab w:val="clear" w:pos="1622"/>
        </w:tabs>
        <w:overflowPunct/>
        <w:autoSpaceDE/>
        <w:autoSpaceDN/>
        <w:adjustRightInd/>
        <w:ind w:left="1980"/>
        <w:textAlignment w:val="auto"/>
      </w:pPr>
      <w:r>
        <w:t>A</w:t>
      </w:r>
      <w:r w:rsidRPr="0024140C">
        <w:t>greed CR</w:t>
      </w:r>
      <w:r>
        <w:t>(</w:t>
      </w:r>
      <w:r w:rsidRPr="0024140C">
        <w:t>s</w:t>
      </w:r>
      <w:r>
        <w:t>)</w:t>
      </w:r>
    </w:p>
    <w:p w14:paraId="5C02EFAB" w14:textId="77777777" w:rsidR="00574C46" w:rsidRPr="0024140C" w:rsidRDefault="00574C46" w:rsidP="00574C46">
      <w:pPr>
        <w:pStyle w:val="EmailDiscussion2"/>
        <w:rPr>
          <w:u w:val="single"/>
        </w:rPr>
      </w:pPr>
      <w:r>
        <w:tab/>
      </w:r>
      <w:r w:rsidRPr="0024140C">
        <w:rPr>
          <w:u w:val="single"/>
        </w:rPr>
        <w:t xml:space="preserve">Deadline: </w:t>
      </w:r>
    </w:p>
    <w:p w14:paraId="77B15A38" w14:textId="77777777" w:rsidR="00574C46" w:rsidRDefault="00574C46" w:rsidP="00574C46">
      <w:pPr>
        <w:pStyle w:val="EmailDiscussion2"/>
        <w:numPr>
          <w:ilvl w:val="2"/>
          <w:numId w:val="27"/>
        </w:numPr>
        <w:tabs>
          <w:tab w:val="clear" w:pos="1622"/>
        </w:tabs>
        <w:overflowPunct/>
        <w:autoSpaceDE/>
        <w:autoSpaceDN/>
        <w:adjustRightInd/>
        <w:ind w:left="1980"/>
        <w:textAlignment w:val="auto"/>
      </w:pPr>
      <w:r>
        <w:t>Short</w:t>
      </w:r>
    </w:p>
    <w:p w14:paraId="69DF1425" w14:textId="77777777" w:rsidR="00574C46" w:rsidRDefault="00574C46" w:rsidP="00574C46">
      <w:pPr>
        <w:pStyle w:val="EmailDiscussion2"/>
      </w:pPr>
      <w:r>
        <w:t>=&gt; Agreed in:</w:t>
      </w:r>
    </w:p>
    <w:p w14:paraId="2E14CEBF" w14:textId="70E3A5EA" w:rsidR="00574C46" w:rsidRDefault="00574C46" w:rsidP="00574C46">
      <w:pPr>
        <w:pStyle w:val="EmailDiscussion2"/>
      </w:pPr>
      <w:r>
        <w:tab/>
        <w:t>- R</w:t>
      </w:r>
      <w:r w:rsidR="00235A3B">
        <w:t>2-</w:t>
      </w:r>
      <w:r>
        <w:t>2506367: 38.306 (Rel-15)</w:t>
      </w:r>
    </w:p>
    <w:p w14:paraId="6F4C402A" w14:textId="2DB0676B" w:rsidR="00574C46" w:rsidRDefault="00574C46" w:rsidP="00574C46">
      <w:pPr>
        <w:pStyle w:val="EmailDiscussion2"/>
      </w:pPr>
      <w:r>
        <w:tab/>
        <w:t>- R</w:t>
      </w:r>
      <w:r w:rsidR="00235A3B">
        <w:t>2-</w:t>
      </w:r>
      <w:r>
        <w:t>2506368: 38.306 (Rel-16)</w:t>
      </w:r>
    </w:p>
    <w:p w14:paraId="5B466FBC" w14:textId="1F5C31D1" w:rsidR="00574C46" w:rsidRDefault="00574C46" w:rsidP="00574C46">
      <w:pPr>
        <w:pStyle w:val="EmailDiscussion2"/>
      </w:pPr>
      <w:r>
        <w:tab/>
        <w:t>- R</w:t>
      </w:r>
      <w:r w:rsidR="00235A3B">
        <w:t>2-</w:t>
      </w:r>
      <w:r>
        <w:t>2506369: 38.306 (Rel-17)</w:t>
      </w:r>
    </w:p>
    <w:p w14:paraId="38396F77" w14:textId="44072850" w:rsidR="00574C46" w:rsidRDefault="00574C46" w:rsidP="00574C46">
      <w:pPr>
        <w:pStyle w:val="EmailDiscussion2"/>
      </w:pPr>
      <w:r>
        <w:tab/>
        <w:t>- R</w:t>
      </w:r>
      <w:r w:rsidR="00235A3B">
        <w:t>2-</w:t>
      </w:r>
      <w:r>
        <w:t>2506499: 38.306 (Rel-18)</w:t>
      </w:r>
    </w:p>
    <w:p w14:paraId="0E75FEDA" w14:textId="77777777" w:rsidR="00574C46" w:rsidRDefault="00574C46" w:rsidP="00574C46">
      <w:pPr>
        <w:pStyle w:val="EmailDiscussion2"/>
      </w:pPr>
    </w:p>
    <w:p w14:paraId="5FBEA3C5" w14:textId="77777777" w:rsidR="00574C46" w:rsidRDefault="00574C46" w:rsidP="00574C46">
      <w:pPr>
        <w:pStyle w:val="EmailDiscussion"/>
        <w:overflowPunct/>
        <w:autoSpaceDE/>
        <w:autoSpaceDN/>
        <w:adjustRightInd/>
        <w:ind w:left="1619" w:hanging="360"/>
        <w:textAlignment w:val="auto"/>
      </w:pPr>
      <w:r w:rsidRPr="0024140C">
        <w:t>[</w:t>
      </w:r>
      <w:r>
        <w:t>Post</w:t>
      </w:r>
      <w:r w:rsidRPr="0024140C">
        <w:t>1</w:t>
      </w:r>
      <w:r>
        <w:t>31</w:t>
      </w:r>
      <w:r w:rsidRPr="0024140C">
        <w:t>][</w:t>
      </w:r>
      <w:r>
        <w:t>999</w:t>
      </w:r>
      <w:r w:rsidRPr="0024140C">
        <w:t>][</w:t>
      </w:r>
      <w:r w:rsidRPr="00295089">
        <w:t xml:space="preserve"> Review of RAN3 endorsed CRs (MCC)</w:t>
      </w:r>
    </w:p>
    <w:p w14:paraId="2F9DADB6" w14:textId="77777777" w:rsidR="00574C46" w:rsidRDefault="00574C46" w:rsidP="00574C46">
      <w:pPr>
        <w:pStyle w:val="EmailDiscussion2"/>
      </w:pPr>
      <w:r>
        <w:tab/>
        <w:t>Scope: Review and agree RAN3 endorsed stage-2 CRs</w:t>
      </w:r>
    </w:p>
    <w:p w14:paraId="4F1DDD3B" w14:textId="77777777" w:rsidR="00574C46" w:rsidRDefault="00574C46" w:rsidP="00574C46">
      <w:pPr>
        <w:pStyle w:val="EmailDiscussion2"/>
        <w:rPr>
          <w:lang w:val="en-US"/>
        </w:rPr>
      </w:pPr>
      <w:r>
        <w:rPr>
          <w:lang w:val="en-US"/>
        </w:rPr>
        <w:tab/>
        <w:t>Intended outcome: set of agreed CRs</w:t>
      </w:r>
    </w:p>
    <w:p w14:paraId="47BD1087" w14:textId="77777777" w:rsidR="00574C46" w:rsidRDefault="00574C46" w:rsidP="00574C46">
      <w:pPr>
        <w:pStyle w:val="EmailDiscussion2"/>
        <w:rPr>
          <w:lang w:val="en-US"/>
        </w:rPr>
      </w:pPr>
      <w:r>
        <w:rPr>
          <w:lang w:val="en-US"/>
        </w:rPr>
        <w:tab/>
        <w:t>Deadline: two sets of CRs expected from RAN2.</w:t>
      </w:r>
    </w:p>
    <w:p w14:paraId="3B2FDAB1" w14:textId="77777777" w:rsidR="00574C46" w:rsidRDefault="00574C46" w:rsidP="00574C46">
      <w:pPr>
        <w:pStyle w:val="EmailDiscussion2"/>
        <w:rPr>
          <w:lang w:val="en-US"/>
        </w:rPr>
      </w:pPr>
      <w:r>
        <w:rPr>
          <w:lang w:val="en-US"/>
        </w:rPr>
        <w:tab/>
      </w:r>
      <w:r>
        <w:rPr>
          <w:lang w:val="en-US"/>
        </w:rPr>
        <w:tab/>
        <w:t>The deadline for the first set:05/09</w:t>
      </w:r>
    </w:p>
    <w:p w14:paraId="35E5955D" w14:textId="77777777" w:rsidR="00574C46" w:rsidRDefault="00574C46" w:rsidP="00574C46">
      <w:pPr>
        <w:pStyle w:val="EmailDiscussion2"/>
        <w:rPr>
          <w:lang w:val="en-US"/>
        </w:rPr>
      </w:pPr>
      <w:r>
        <w:rPr>
          <w:lang w:val="en-US"/>
        </w:rPr>
        <w:tab/>
      </w:r>
      <w:r>
        <w:rPr>
          <w:lang w:val="en-US"/>
        </w:rPr>
        <w:tab/>
        <w:t>The deadline for the second set: 10/09</w:t>
      </w:r>
    </w:p>
    <w:p w14:paraId="439FDB30" w14:textId="77777777" w:rsidR="00574C46" w:rsidRPr="00647EE5" w:rsidRDefault="00574C46" w:rsidP="00574C46">
      <w:pPr>
        <w:pStyle w:val="EmailDiscussion2"/>
      </w:pPr>
      <w:bookmarkStart w:id="1023" w:name="_Hlk208417356"/>
      <w:r>
        <w:rPr>
          <w:lang w:val="en-US"/>
        </w:rPr>
        <w:t>=&gt; Agreed in (1st set</w:t>
      </w:r>
      <w:r>
        <w:t>):</w:t>
      </w:r>
    </w:p>
    <w:p w14:paraId="66A8A870" w14:textId="77777777" w:rsidR="00574C46" w:rsidRDefault="00574C46" w:rsidP="00574C46">
      <w:pPr>
        <w:pStyle w:val="EmailDiscussion2"/>
        <w:rPr>
          <w:lang w:val="en-US"/>
        </w:rPr>
      </w:pPr>
      <w:r>
        <w:rPr>
          <w:lang w:val="en-US"/>
        </w:rPr>
        <w:tab/>
        <w:t>- R2-2506506 (38.300)</w:t>
      </w:r>
    </w:p>
    <w:p w14:paraId="6F52AF05" w14:textId="77777777" w:rsidR="00574C46" w:rsidRDefault="00574C46" w:rsidP="00574C46">
      <w:pPr>
        <w:pStyle w:val="EmailDiscussion2"/>
        <w:rPr>
          <w:lang w:val="en-US"/>
        </w:rPr>
      </w:pPr>
      <w:r>
        <w:rPr>
          <w:lang w:val="en-US"/>
        </w:rPr>
        <w:tab/>
        <w:t>- R2-2506507 (38.300)</w:t>
      </w:r>
    </w:p>
    <w:p w14:paraId="521146F4" w14:textId="77777777" w:rsidR="00574C46" w:rsidRDefault="00574C46" w:rsidP="00574C46">
      <w:pPr>
        <w:pStyle w:val="EmailDiscussion2"/>
        <w:rPr>
          <w:lang w:val="en-US"/>
        </w:rPr>
      </w:pPr>
      <w:r>
        <w:rPr>
          <w:lang w:val="en-US"/>
        </w:rPr>
        <w:tab/>
        <w:t>- R2-2506508 (36.300)</w:t>
      </w:r>
    </w:p>
    <w:p w14:paraId="7BDBED75" w14:textId="77777777" w:rsidR="00574C46" w:rsidRDefault="00574C46" w:rsidP="00574C46">
      <w:pPr>
        <w:pStyle w:val="EmailDiscussion2"/>
        <w:rPr>
          <w:lang w:val="en-US"/>
        </w:rPr>
      </w:pPr>
      <w:r>
        <w:rPr>
          <w:lang w:val="en-US"/>
        </w:rPr>
        <w:tab/>
        <w:t>- R2-2506509 (36.300)</w:t>
      </w:r>
    </w:p>
    <w:p w14:paraId="3F319425" w14:textId="77777777" w:rsidR="00574C46" w:rsidRDefault="00574C46" w:rsidP="00574C46">
      <w:pPr>
        <w:pStyle w:val="EmailDiscussion2"/>
        <w:rPr>
          <w:lang w:val="en-US"/>
        </w:rPr>
      </w:pPr>
      <w:r>
        <w:rPr>
          <w:lang w:val="en-US"/>
        </w:rPr>
        <w:tab/>
        <w:t>- R2-2506510 (38.300)</w:t>
      </w:r>
    </w:p>
    <w:p w14:paraId="6C0D25FB" w14:textId="77777777" w:rsidR="00574C46" w:rsidRDefault="00574C46" w:rsidP="00574C46">
      <w:pPr>
        <w:pStyle w:val="EmailDiscussion2"/>
        <w:rPr>
          <w:lang w:val="en-US"/>
        </w:rPr>
      </w:pPr>
      <w:r>
        <w:rPr>
          <w:lang w:val="en-US"/>
        </w:rPr>
        <w:tab/>
        <w:t>- R2-2506511 (38.300)</w:t>
      </w:r>
    </w:p>
    <w:p w14:paraId="4F770685" w14:textId="77777777" w:rsidR="00574C46" w:rsidRDefault="00574C46" w:rsidP="00574C46">
      <w:pPr>
        <w:pStyle w:val="EmailDiscussion2"/>
        <w:rPr>
          <w:lang w:val="en-US"/>
        </w:rPr>
      </w:pPr>
      <w:r>
        <w:rPr>
          <w:lang w:val="en-US"/>
        </w:rPr>
        <w:tab/>
        <w:t>- R2-2506512 (38.305)</w:t>
      </w:r>
    </w:p>
    <w:p w14:paraId="2441EB5E" w14:textId="77777777" w:rsidR="00574C46" w:rsidRPr="00647EE5" w:rsidRDefault="00574C46" w:rsidP="00574C46">
      <w:pPr>
        <w:pStyle w:val="EmailDiscussion2"/>
      </w:pPr>
      <w:r>
        <w:rPr>
          <w:lang w:val="en-US"/>
        </w:rPr>
        <w:t>=&gt; Agreed in (2nd set</w:t>
      </w:r>
      <w:r>
        <w:t>):</w:t>
      </w:r>
    </w:p>
    <w:p w14:paraId="0FEF40D4" w14:textId="77777777" w:rsidR="00574C46" w:rsidRDefault="00574C46" w:rsidP="00574C46">
      <w:pPr>
        <w:pStyle w:val="EmailDiscussion2"/>
      </w:pPr>
      <w:r>
        <w:tab/>
        <w:t>- R2-2506593 (38.300)</w:t>
      </w:r>
    </w:p>
    <w:p w14:paraId="6896CA06" w14:textId="77777777" w:rsidR="00574C46" w:rsidRPr="00C13CB2" w:rsidRDefault="00574C46" w:rsidP="00574C46">
      <w:pPr>
        <w:pStyle w:val="EmailDiscussion2"/>
      </w:pPr>
      <w:r>
        <w:tab/>
        <w:t>- R2-2506618 (37.340) (rev of R2-2506594)</w:t>
      </w:r>
    </w:p>
    <w:p w14:paraId="7BD12D2E" w14:textId="77777777" w:rsidR="00574C46" w:rsidRPr="00C13CB2" w:rsidRDefault="00574C46" w:rsidP="00574C46">
      <w:pPr>
        <w:pStyle w:val="EmailDiscussion2"/>
      </w:pPr>
      <w:r>
        <w:tab/>
        <w:t>- R2-2506595 (37.340)</w:t>
      </w:r>
    </w:p>
    <w:p w14:paraId="22BF3839" w14:textId="77777777" w:rsidR="00574C46" w:rsidRPr="00C13CB2" w:rsidRDefault="00574C46" w:rsidP="00574C46">
      <w:pPr>
        <w:pStyle w:val="EmailDiscussion2"/>
      </w:pPr>
      <w:r>
        <w:tab/>
        <w:t>- R2-2506596 (38.300)</w:t>
      </w:r>
    </w:p>
    <w:p w14:paraId="1CDC9596" w14:textId="77777777" w:rsidR="00574C46" w:rsidRPr="00C13CB2" w:rsidRDefault="00574C46" w:rsidP="00574C46">
      <w:pPr>
        <w:pStyle w:val="EmailDiscussion2"/>
      </w:pPr>
      <w:r>
        <w:tab/>
        <w:t>- R2-2506597 (38.300)</w:t>
      </w:r>
    </w:p>
    <w:p w14:paraId="55635BC8" w14:textId="77777777" w:rsidR="00574C46" w:rsidRPr="00C13CB2" w:rsidRDefault="00574C46" w:rsidP="00574C46">
      <w:pPr>
        <w:pStyle w:val="EmailDiscussion2"/>
      </w:pPr>
      <w:r>
        <w:tab/>
        <w:t>- R2-2506598 (37.340)</w:t>
      </w:r>
    </w:p>
    <w:p w14:paraId="5FC4DBA6" w14:textId="77777777" w:rsidR="00574C46" w:rsidRPr="00C13CB2" w:rsidRDefault="00574C46" w:rsidP="00574C46">
      <w:pPr>
        <w:pStyle w:val="EmailDiscussion2"/>
      </w:pPr>
      <w:r>
        <w:tab/>
        <w:t>- R2-2506599 (37.340)</w:t>
      </w:r>
    </w:p>
    <w:p w14:paraId="1E2B60E6" w14:textId="77777777" w:rsidR="00574C46" w:rsidRPr="00C13CB2" w:rsidRDefault="00574C46" w:rsidP="00574C46">
      <w:pPr>
        <w:pStyle w:val="EmailDiscussion2"/>
      </w:pPr>
      <w:r>
        <w:tab/>
        <w:t>- R2-2506600 (36.300)</w:t>
      </w:r>
    </w:p>
    <w:p w14:paraId="0131191F" w14:textId="77777777" w:rsidR="00574C46" w:rsidRPr="00C13CB2" w:rsidRDefault="00574C46" w:rsidP="00574C46">
      <w:pPr>
        <w:pStyle w:val="EmailDiscussion2"/>
      </w:pPr>
      <w:r>
        <w:tab/>
        <w:t>- R2-2506601 (38.305)</w:t>
      </w:r>
    </w:p>
    <w:p w14:paraId="539D6B44" w14:textId="77777777" w:rsidR="00574C46" w:rsidRPr="00C13CB2" w:rsidRDefault="00574C46" w:rsidP="00574C46">
      <w:pPr>
        <w:pStyle w:val="EmailDiscussion2"/>
      </w:pPr>
      <w:r>
        <w:tab/>
        <w:t>- R2-2506602 (38.300)</w:t>
      </w:r>
    </w:p>
    <w:bookmarkEnd w:id="1023"/>
    <w:p w14:paraId="005AE8F1" w14:textId="77777777" w:rsidR="00574C46" w:rsidRDefault="00574C46" w:rsidP="00574C46"/>
    <w:p w14:paraId="7BB5D92B" w14:textId="45E514C7" w:rsidR="00574C46" w:rsidRDefault="00574C46" w:rsidP="00574C46">
      <w:r>
        <w:t>95 short email discussions.</w:t>
      </w:r>
    </w:p>
    <w:p w14:paraId="3ACD940F" w14:textId="77777777" w:rsidR="00574C46" w:rsidRDefault="00574C46" w:rsidP="00574C46">
      <w:pPr>
        <w:pStyle w:val="EmailDiscussion2"/>
        <w:ind w:left="0" w:firstLine="0"/>
      </w:pPr>
    </w:p>
    <w:p w14:paraId="1063A458" w14:textId="77777777" w:rsidR="00574C46" w:rsidRPr="007B36CC" w:rsidRDefault="00574C46" w:rsidP="00574C46">
      <w:pPr>
        <w:pStyle w:val="Heading1"/>
      </w:pPr>
      <w:bookmarkStart w:id="1024" w:name="_Toc209094726"/>
      <w:bookmarkStart w:id="1025" w:name="_Toc211197097"/>
      <w:r>
        <w:t>Long email discussions, for R2-131bis, Sept 26</w:t>
      </w:r>
      <w:r w:rsidRPr="005C0F1C">
        <w:rPr>
          <w:vertAlign w:val="superscript"/>
        </w:rPr>
        <w:t>th</w:t>
      </w:r>
      <w:r>
        <w:t xml:space="preserve"> 10:00 UTC (unless otherwise stated)</w:t>
      </w:r>
      <w:bookmarkEnd w:id="1024"/>
      <w:bookmarkEnd w:id="1025"/>
    </w:p>
    <w:p w14:paraId="59A47DD0" w14:textId="77777777" w:rsidR="00574C46" w:rsidRDefault="00574C46" w:rsidP="00574C46">
      <w:r w:rsidRPr="0022076C">
        <w:t>Please request R2-1</w:t>
      </w:r>
      <w:r>
        <w:t>31</w:t>
      </w:r>
      <w:r w:rsidRPr="0022076C">
        <w:t xml:space="preserve"> TDoc numbers for the following email discussions by 3GU according to normal tdoc submission procedure.</w:t>
      </w:r>
    </w:p>
    <w:p w14:paraId="167B7719" w14:textId="77777777" w:rsidR="00574C46" w:rsidRDefault="00574C46" w:rsidP="00574C46">
      <w:pPr>
        <w:pStyle w:val="Doc-text2"/>
        <w:ind w:left="0" w:firstLine="0"/>
      </w:pPr>
    </w:p>
    <w:p w14:paraId="1994A817" w14:textId="77777777" w:rsidR="00574C46" w:rsidRDefault="00574C46" w:rsidP="00574C46">
      <w:pPr>
        <w:pStyle w:val="EmailDiscussion"/>
        <w:overflowPunct/>
        <w:autoSpaceDE/>
        <w:autoSpaceDN/>
        <w:adjustRightInd/>
        <w:ind w:left="1619" w:hanging="360"/>
        <w:textAlignment w:val="auto"/>
      </w:pPr>
      <w:r>
        <w:t>POST131][009][TEI19]  LTM Cell Switch (Ericsson)</w:t>
      </w:r>
    </w:p>
    <w:p w14:paraId="7701420F" w14:textId="77777777" w:rsidR="00574C46" w:rsidRDefault="00574C46" w:rsidP="00574C46">
      <w:pPr>
        <w:pStyle w:val="EmailDiscussion2"/>
      </w:pPr>
      <w:r>
        <w:tab/>
        <w:t xml:space="preserve">Intended outcome: Review updated CRs after plenary </w:t>
      </w:r>
    </w:p>
    <w:p w14:paraId="06503323" w14:textId="77777777" w:rsidR="00574C46" w:rsidRDefault="00574C46" w:rsidP="00574C46">
      <w:pPr>
        <w:pStyle w:val="EmailDiscussion2"/>
      </w:pPr>
      <w:r>
        <w:tab/>
        <w:t>Deadline:  Long</w:t>
      </w:r>
    </w:p>
    <w:p w14:paraId="19E43084" w14:textId="77777777" w:rsidR="000305AE" w:rsidRDefault="000305AE" w:rsidP="00574C46">
      <w:pPr>
        <w:pStyle w:val="EmailDiscussion2"/>
      </w:pPr>
    </w:p>
    <w:p w14:paraId="520D1F82" w14:textId="77777777" w:rsidR="00574C46" w:rsidRPr="00A220D8" w:rsidRDefault="00574C46" w:rsidP="00574C46">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lang w:eastAsia="zh-CN"/>
        </w:rPr>
        <w:t>2</w:t>
      </w:r>
      <w:r w:rsidRPr="00A220D8">
        <w:rPr>
          <w:rFonts w:eastAsia="SimSun" w:hint="eastAsia"/>
          <w:lang w:eastAsia="zh-CN"/>
        </w:rPr>
        <w:t>25</w:t>
      </w:r>
      <w:r w:rsidRPr="00A220D8">
        <w:t>]</w:t>
      </w:r>
      <w:r w:rsidRPr="00A220D8">
        <w:rPr>
          <w:rFonts w:eastAsia="SimSun" w:hint="eastAsia"/>
          <w:lang w:eastAsia="zh-CN"/>
        </w:rPr>
        <w:t>[</w:t>
      </w:r>
      <w:r w:rsidRPr="00A220D8">
        <w:rPr>
          <w:rFonts w:eastAsia="SimSun" w:cs="Arial" w:hint="eastAsia"/>
          <w:lang w:val="en-US" w:eastAsia="zh-CN"/>
        </w:rPr>
        <w:t>NR_Others</w:t>
      </w:r>
      <w:r w:rsidRPr="00A220D8">
        <w:t xml:space="preserve">] </w:t>
      </w:r>
      <w:r w:rsidRPr="00A220D8">
        <w:rPr>
          <w:rFonts w:eastAsia="SimSun" w:hint="eastAsia"/>
          <w:lang w:eastAsia="zh-CN"/>
        </w:rPr>
        <w:t xml:space="preserve">On </w:t>
      </w:r>
      <w:r w:rsidRPr="00A220D8">
        <w:rPr>
          <w:rFonts w:eastAsia="SimSun"/>
          <w:lang w:eastAsia="zh-CN"/>
        </w:rPr>
        <w:t xml:space="preserve">Rx BSF optimization </w:t>
      </w:r>
      <w:r w:rsidRPr="00A220D8">
        <w:t>(</w:t>
      </w:r>
      <w:r w:rsidRPr="00A220D8">
        <w:rPr>
          <w:rFonts w:eastAsia="SimSun" w:hint="eastAsia"/>
          <w:lang w:eastAsia="zh-CN"/>
        </w:rPr>
        <w:t>CATT</w:t>
      </w:r>
      <w:r w:rsidRPr="00A220D8">
        <w:t>)</w:t>
      </w:r>
    </w:p>
    <w:p w14:paraId="5C7E9238" w14:textId="77777777" w:rsidR="00574C46" w:rsidRPr="00A220D8" w:rsidRDefault="00574C46" w:rsidP="00574C46">
      <w:pPr>
        <w:pStyle w:val="EmailDiscussion2"/>
        <w:ind w:left="1619" w:firstLine="0"/>
        <w:rPr>
          <w:rFonts w:eastAsia="SimSun"/>
          <w:lang w:eastAsia="zh-CN"/>
        </w:rPr>
      </w:pPr>
      <w:r w:rsidRPr="00A220D8">
        <w:rPr>
          <w:rFonts w:eastAsia="SimSun"/>
          <w:lang w:eastAsia="zh-CN"/>
        </w:rPr>
        <w:t>Intended outcome: Discussion</w:t>
      </w:r>
      <w:r w:rsidRPr="00A220D8">
        <w:rPr>
          <w:rFonts w:eastAsia="SimSun" w:hint="eastAsia"/>
          <w:lang w:eastAsia="zh-CN"/>
        </w:rPr>
        <w:t xml:space="preserve"> summary on the UAI issue, and endorse </w:t>
      </w:r>
      <w:r w:rsidRPr="00A220D8">
        <w:rPr>
          <w:rFonts w:eastAsia="SimSun"/>
          <w:lang w:eastAsia="zh-CN"/>
        </w:rPr>
        <w:t>the</w:t>
      </w:r>
      <w:r w:rsidRPr="00A220D8">
        <w:rPr>
          <w:rFonts w:eastAsia="SimSun" w:hint="eastAsia"/>
          <w:lang w:eastAsia="zh-CN"/>
        </w:rPr>
        <w:t xml:space="preserve"> CR for TS38.331</w:t>
      </w:r>
    </w:p>
    <w:p w14:paraId="7EBC5FEE" w14:textId="77777777" w:rsidR="00574C46" w:rsidRDefault="00574C46" w:rsidP="00574C46">
      <w:pPr>
        <w:pStyle w:val="EmailDiscussion2"/>
        <w:ind w:left="1619" w:firstLine="0"/>
        <w:rPr>
          <w:rFonts w:eastAsia="SimSun"/>
          <w:lang w:eastAsia="zh-CN"/>
        </w:rPr>
      </w:pPr>
      <w:r w:rsidRPr="00A220D8">
        <w:rPr>
          <w:rFonts w:eastAsia="SimSun"/>
          <w:lang w:eastAsia="zh-CN"/>
        </w:rPr>
        <w:t xml:space="preserve">Deadline:  </w:t>
      </w:r>
      <w:r w:rsidRPr="00A220D8">
        <w:rPr>
          <w:rFonts w:eastAsia="SimSun" w:hint="eastAsia"/>
          <w:lang w:eastAsia="zh-CN"/>
        </w:rPr>
        <w:t>Long</w:t>
      </w:r>
    </w:p>
    <w:p w14:paraId="66FEA784" w14:textId="77777777" w:rsidR="000305AE" w:rsidRDefault="000305AE" w:rsidP="00574C46">
      <w:pPr>
        <w:pStyle w:val="EmailDiscussion2"/>
        <w:ind w:left="1619" w:firstLine="0"/>
        <w:rPr>
          <w:rFonts w:eastAsia="SimSun"/>
          <w:lang w:eastAsia="zh-CN"/>
        </w:rPr>
      </w:pPr>
    </w:p>
    <w:p w14:paraId="2C360C31" w14:textId="77777777" w:rsidR="00574C46" w:rsidRDefault="00574C46" w:rsidP="00574C46">
      <w:pPr>
        <w:pStyle w:val="EmailDiscussion"/>
        <w:overflowPunct/>
        <w:autoSpaceDE/>
        <w:autoSpaceDN/>
        <w:adjustRightInd/>
        <w:ind w:left="1619" w:hanging="360"/>
        <w:textAlignment w:val="auto"/>
      </w:pPr>
      <w:r>
        <w:t>[Post131][410][POS] Stage 2 descriptions for Rel-18 positioning (CATT)</w:t>
      </w:r>
    </w:p>
    <w:p w14:paraId="307E8CAB" w14:textId="77777777" w:rsidR="00574C46" w:rsidRDefault="00574C46" w:rsidP="00574C46">
      <w:pPr>
        <w:pStyle w:val="EmailDiscussion2"/>
      </w:pPr>
      <w:r>
        <w:tab/>
        <w:t>Scope: Determine how to structure descriptions of the Rel-18 positioning subfeatures in 38.305 and work towards an agreeable CR, starting from the proposals in R2-2505124 / R2-2505849.</w:t>
      </w:r>
    </w:p>
    <w:p w14:paraId="01E73FEF" w14:textId="77777777" w:rsidR="00574C46" w:rsidRDefault="00574C46" w:rsidP="00574C46">
      <w:pPr>
        <w:pStyle w:val="EmailDiscussion2"/>
      </w:pPr>
      <w:r>
        <w:tab/>
        <w:t>Intended outcome: Agreeable CR if possible, and report to next meeting</w:t>
      </w:r>
    </w:p>
    <w:p w14:paraId="1F8C7610" w14:textId="77777777" w:rsidR="00574C46" w:rsidRDefault="00574C46" w:rsidP="00574C46">
      <w:pPr>
        <w:pStyle w:val="EmailDiscussion2"/>
      </w:pPr>
      <w:r>
        <w:tab/>
        <w:t>Deadline: Long</w:t>
      </w:r>
    </w:p>
    <w:p w14:paraId="4710AEF1" w14:textId="77777777" w:rsidR="000305AE" w:rsidRDefault="000305AE" w:rsidP="00574C46">
      <w:pPr>
        <w:pStyle w:val="EmailDiscussion2"/>
      </w:pPr>
    </w:p>
    <w:p w14:paraId="3E5C773C" w14:textId="77777777" w:rsidR="00394202" w:rsidRDefault="00394202" w:rsidP="00394202">
      <w:pPr>
        <w:pStyle w:val="EmailDiscussion"/>
        <w:overflowPunct/>
        <w:autoSpaceDE/>
        <w:autoSpaceDN/>
        <w:adjustRightInd/>
        <w:ind w:left="1619" w:hanging="360"/>
        <w:textAlignment w:val="auto"/>
      </w:pPr>
      <w:r>
        <w:t>[POST131][019][TEI19] NES UE Caps CR (Huawei)</w:t>
      </w:r>
    </w:p>
    <w:p w14:paraId="7C57212B" w14:textId="2C73370C"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35A06FCC" w14:textId="77777777" w:rsidR="00394202" w:rsidRDefault="00394202" w:rsidP="00394202">
      <w:pPr>
        <w:pStyle w:val="EmailDiscussion2"/>
      </w:pPr>
      <w:r>
        <w:tab/>
        <w:t xml:space="preserve">Deadline:  </w:t>
      </w:r>
    </w:p>
    <w:p w14:paraId="66EDC4A4" w14:textId="14367D48" w:rsidR="00394202" w:rsidRDefault="00394202" w:rsidP="00394202">
      <w:pPr>
        <w:pStyle w:val="EmailDiscussion2"/>
        <w:numPr>
          <w:ilvl w:val="0"/>
          <w:numId w:val="286"/>
        </w:numPr>
        <w:overflowPunct/>
        <w:autoSpaceDE/>
        <w:autoSpaceDN/>
        <w:adjustRightInd/>
        <w:textAlignment w:val="auto"/>
      </w:pPr>
      <w:r>
        <w:t>Initial list of open issues by rapporteur, proposed resolutions for easy open issues or resolution options for other issues: sept. 19</w:t>
      </w:r>
      <w:r w:rsidRPr="00B91ED7">
        <w:rPr>
          <w:vertAlign w:val="superscript"/>
        </w:rPr>
        <w:t>th</w:t>
      </w:r>
    </w:p>
    <w:p w14:paraId="4A9DB81F" w14:textId="77777777" w:rsidR="00394202" w:rsidRDefault="00394202" w:rsidP="00394202">
      <w:pPr>
        <w:pStyle w:val="EmailDiscussion2"/>
        <w:numPr>
          <w:ilvl w:val="0"/>
          <w:numId w:val="286"/>
        </w:numPr>
        <w:overflowPunct/>
        <w:autoSpaceDE/>
        <w:autoSpaceDN/>
        <w:adjustRightInd/>
        <w:textAlignment w:val="auto"/>
      </w:pPr>
      <w:r>
        <w:t>Inputs from other companies and identification of issues that require contribution input: Sept. 26</w:t>
      </w:r>
      <w:r w:rsidRPr="00B91ED7">
        <w:rPr>
          <w:vertAlign w:val="superscript"/>
        </w:rPr>
        <w:t>th</w:t>
      </w:r>
      <w:r>
        <w:t xml:space="preserve"> </w:t>
      </w:r>
    </w:p>
    <w:p w14:paraId="1FAD505C" w14:textId="77777777" w:rsidR="00394202" w:rsidRDefault="00394202" w:rsidP="00394202">
      <w:pPr>
        <w:pStyle w:val="EmailDiscussion2"/>
        <w:numPr>
          <w:ilvl w:val="0"/>
          <w:numId w:val="286"/>
        </w:numPr>
        <w:overflowPunct/>
        <w:autoSpaceDE/>
        <w:autoSpaceDN/>
        <w:adjustRightInd/>
        <w:textAlignment w:val="auto"/>
      </w:pPr>
      <w:r>
        <w:t>Final set of proposals and resolutions for issues that don’t require contribution input: Oct. 1st</w:t>
      </w:r>
    </w:p>
    <w:p w14:paraId="56F09DC1" w14:textId="77777777" w:rsidR="00394202" w:rsidRDefault="00394202" w:rsidP="00394202">
      <w:pPr>
        <w:pStyle w:val="EmailDiscussion2"/>
      </w:pPr>
    </w:p>
    <w:p w14:paraId="67E0E820" w14:textId="77777777" w:rsidR="00394202" w:rsidRDefault="00394202" w:rsidP="00394202">
      <w:pPr>
        <w:pStyle w:val="EmailDiscussion"/>
        <w:overflowPunct/>
        <w:autoSpaceDE/>
        <w:autoSpaceDN/>
        <w:adjustRightInd/>
        <w:ind w:left="1619" w:hanging="360"/>
        <w:textAlignment w:val="auto"/>
      </w:pPr>
      <w:r>
        <w:t>[POST131][021][AIoT] MAC spec (Huawei)</w:t>
      </w:r>
    </w:p>
    <w:p w14:paraId="3A360CDC" w14:textId="736A27E3"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469829B7" w14:textId="77777777" w:rsidR="00394202" w:rsidRDefault="00394202" w:rsidP="00394202">
      <w:pPr>
        <w:pStyle w:val="EmailDiscussion2"/>
      </w:pPr>
      <w:r>
        <w:tab/>
        <w:t xml:space="preserve">Deadline: </w:t>
      </w:r>
    </w:p>
    <w:p w14:paraId="56852A7F" w14:textId="0970DDDE" w:rsidR="00394202" w:rsidRDefault="00394202" w:rsidP="00394202">
      <w:pPr>
        <w:pStyle w:val="EmailDiscussion2"/>
        <w:numPr>
          <w:ilvl w:val="0"/>
          <w:numId w:val="287"/>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p>
    <w:p w14:paraId="4DBC1BE2" w14:textId="77777777" w:rsidR="00394202" w:rsidRDefault="00394202" w:rsidP="00394202">
      <w:pPr>
        <w:pStyle w:val="EmailDiscussion2"/>
        <w:numPr>
          <w:ilvl w:val="0"/>
          <w:numId w:val="287"/>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44868D76" w14:textId="77777777" w:rsidR="00394202" w:rsidRDefault="00394202" w:rsidP="00394202">
      <w:pPr>
        <w:pStyle w:val="EmailDiscussion2"/>
        <w:numPr>
          <w:ilvl w:val="0"/>
          <w:numId w:val="287"/>
        </w:numPr>
        <w:overflowPunct/>
        <w:autoSpaceDE/>
        <w:autoSpaceDN/>
        <w:adjustRightInd/>
        <w:textAlignment w:val="auto"/>
      </w:pPr>
      <w:r>
        <w:t>Final set of proposals and resolutions for issues that don’t require contribution input: Oct. 1st</w:t>
      </w:r>
    </w:p>
    <w:p w14:paraId="51D16995" w14:textId="77777777" w:rsidR="00394202" w:rsidRDefault="00394202" w:rsidP="00394202">
      <w:pPr>
        <w:pStyle w:val="EmailDiscussion2"/>
      </w:pPr>
    </w:p>
    <w:p w14:paraId="69CC67F2" w14:textId="77777777" w:rsidR="00394202" w:rsidRDefault="00394202" w:rsidP="00394202">
      <w:pPr>
        <w:pStyle w:val="EmailDiscussion"/>
        <w:overflowPunct/>
        <w:autoSpaceDE/>
        <w:autoSpaceDN/>
        <w:adjustRightInd/>
        <w:ind w:left="1619" w:hanging="360"/>
        <w:textAlignment w:val="auto"/>
      </w:pPr>
      <w:r>
        <w:t>[POST131][022][AIoT] Stage 2 CR (CMCC)</w:t>
      </w:r>
    </w:p>
    <w:p w14:paraId="61BCA18D" w14:textId="0C977DA1"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1C8E9AFB" w14:textId="431192B8" w:rsidR="00394202" w:rsidRDefault="00394202" w:rsidP="00394202">
      <w:pPr>
        <w:pStyle w:val="EmailDiscussion2"/>
      </w:pPr>
      <w:r>
        <w:tab/>
        <w:t xml:space="preserve">Deadline: </w:t>
      </w:r>
    </w:p>
    <w:p w14:paraId="25DC5338" w14:textId="77777777" w:rsidR="00394202" w:rsidRDefault="00394202" w:rsidP="00394202">
      <w:pPr>
        <w:pStyle w:val="EmailDiscussion2"/>
        <w:numPr>
          <w:ilvl w:val="0"/>
          <w:numId w:val="288"/>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071627D" w14:textId="77777777" w:rsidR="00394202" w:rsidRDefault="00394202" w:rsidP="00394202">
      <w:pPr>
        <w:pStyle w:val="EmailDiscussion2"/>
        <w:numPr>
          <w:ilvl w:val="0"/>
          <w:numId w:val="288"/>
        </w:numPr>
        <w:overflowPunct/>
        <w:autoSpaceDE/>
        <w:autoSpaceDN/>
        <w:adjustRightInd/>
        <w:textAlignment w:val="auto"/>
      </w:pPr>
      <w:r>
        <w:t>Input from other companies and final set of proposals and resolutions for identified issues that don’t require contribution input: Oct. 1st</w:t>
      </w:r>
    </w:p>
    <w:p w14:paraId="68DC1266" w14:textId="77777777" w:rsidR="00394202" w:rsidRPr="000F7A8A" w:rsidRDefault="00394202" w:rsidP="000F7A8A">
      <w:pPr>
        <w:pStyle w:val="EmailDiscussion2"/>
      </w:pPr>
      <w:r w:rsidRPr="000F7A8A">
        <w:t>NOTE: no contributions from other companies expected</w:t>
      </w:r>
    </w:p>
    <w:p w14:paraId="5DBACDB6" w14:textId="77777777" w:rsidR="00394202" w:rsidRPr="00AB360F" w:rsidRDefault="00394202" w:rsidP="00394202">
      <w:pPr>
        <w:pStyle w:val="EmailDiscussion2"/>
      </w:pPr>
    </w:p>
    <w:p w14:paraId="635F89C9" w14:textId="77777777" w:rsidR="00394202" w:rsidRDefault="00394202" w:rsidP="00394202">
      <w:pPr>
        <w:pStyle w:val="EmailDiscussion"/>
        <w:overflowPunct/>
        <w:autoSpaceDE/>
        <w:autoSpaceDN/>
        <w:adjustRightInd/>
        <w:ind w:left="1619" w:hanging="360"/>
        <w:textAlignment w:val="auto"/>
      </w:pPr>
      <w:r>
        <w:t>[POST131][023][AI PHY] 37.320 (Huawei)</w:t>
      </w:r>
    </w:p>
    <w:p w14:paraId="6335BCE2" w14:textId="6D01B72F"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1F9C1447" w14:textId="674AA313" w:rsidR="00394202" w:rsidRDefault="00394202" w:rsidP="00394202">
      <w:pPr>
        <w:pStyle w:val="EmailDiscussion2"/>
      </w:pPr>
      <w:r>
        <w:tab/>
        <w:t>Deadline:</w:t>
      </w:r>
    </w:p>
    <w:p w14:paraId="41C2AA08" w14:textId="77777777" w:rsidR="00394202" w:rsidRDefault="00394202" w:rsidP="00394202">
      <w:pPr>
        <w:pStyle w:val="EmailDiscussion2"/>
        <w:numPr>
          <w:ilvl w:val="0"/>
          <w:numId w:val="289"/>
        </w:numPr>
        <w:overflowPunct/>
        <w:autoSpaceDE/>
        <w:autoSpaceDN/>
        <w:adjustRightInd/>
        <w:textAlignment w:val="auto"/>
      </w:pPr>
      <w:bookmarkStart w:id="1026" w:name="_Hlk208954292"/>
      <w:r>
        <w:t>Initial list of open issues by rapporteur, proposed resolutions for easy open issues or resolution options for other issues: sept. 19</w:t>
      </w:r>
      <w:r w:rsidRPr="008979AF">
        <w:rPr>
          <w:vertAlign w:val="superscript"/>
        </w:rPr>
        <w:t>th</w:t>
      </w:r>
      <w:r>
        <w:t xml:space="preserve"> </w:t>
      </w:r>
    </w:p>
    <w:p w14:paraId="6401BE42" w14:textId="77777777" w:rsidR="00394202" w:rsidRDefault="00394202" w:rsidP="00394202">
      <w:pPr>
        <w:pStyle w:val="EmailDiscussion2"/>
        <w:numPr>
          <w:ilvl w:val="0"/>
          <w:numId w:val="289"/>
        </w:numPr>
        <w:overflowPunct/>
        <w:autoSpaceDE/>
        <w:autoSpaceDN/>
        <w:adjustRightInd/>
        <w:textAlignment w:val="auto"/>
      </w:pPr>
      <w:r>
        <w:t>Input from other companies and final set of proposals and resolutions for identified issues that don’t require contribution input: Oct. 1</w:t>
      </w:r>
      <w:r w:rsidRPr="00B91ED7">
        <w:rPr>
          <w:vertAlign w:val="superscript"/>
        </w:rPr>
        <w:t>st</w:t>
      </w:r>
    </w:p>
    <w:p w14:paraId="31ECE383" w14:textId="77777777" w:rsidR="00394202" w:rsidRDefault="00394202" w:rsidP="00394202">
      <w:pPr>
        <w:pStyle w:val="EmailDiscussion2"/>
        <w:ind w:left="1619"/>
      </w:pPr>
      <w:r>
        <w:t>NOTE: no contributions from other companies expected</w:t>
      </w:r>
    </w:p>
    <w:bookmarkEnd w:id="1026"/>
    <w:p w14:paraId="43EB97C1" w14:textId="77777777" w:rsidR="00394202" w:rsidRDefault="00394202" w:rsidP="00394202">
      <w:pPr>
        <w:pStyle w:val="EmailDiscussion2"/>
      </w:pPr>
    </w:p>
    <w:p w14:paraId="40299590" w14:textId="77777777" w:rsidR="00394202" w:rsidRDefault="00394202" w:rsidP="00394202">
      <w:pPr>
        <w:pStyle w:val="EmailDiscussion"/>
        <w:overflowPunct/>
        <w:autoSpaceDE/>
        <w:autoSpaceDN/>
        <w:adjustRightInd/>
        <w:ind w:left="1619" w:hanging="360"/>
        <w:textAlignment w:val="auto"/>
      </w:pPr>
      <w:r>
        <w:t>[POST131][025][AI PHY] 38.300 (Vivo)</w:t>
      </w:r>
    </w:p>
    <w:p w14:paraId="165B95F9" w14:textId="4B982471"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52953112" w14:textId="2AB47073" w:rsidR="00394202" w:rsidRDefault="00394202" w:rsidP="00394202">
      <w:pPr>
        <w:pStyle w:val="EmailDiscussion2"/>
      </w:pPr>
      <w:r>
        <w:tab/>
        <w:t>Deadline:</w:t>
      </w:r>
    </w:p>
    <w:p w14:paraId="4088618C" w14:textId="77777777" w:rsidR="00394202" w:rsidRDefault="00394202" w:rsidP="00394202">
      <w:pPr>
        <w:pStyle w:val="EmailDiscussion2"/>
        <w:numPr>
          <w:ilvl w:val="0"/>
          <w:numId w:val="290"/>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4B1301D0" w14:textId="77777777" w:rsidR="00394202" w:rsidRDefault="00394202" w:rsidP="00394202">
      <w:pPr>
        <w:pStyle w:val="EmailDiscussion2"/>
        <w:numPr>
          <w:ilvl w:val="0"/>
          <w:numId w:val="290"/>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33396D1E" w14:textId="77777777" w:rsidR="00394202" w:rsidRDefault="00394202" w:rsidP="00394202">
      <w:pPr>
        <w:pStyle w:val="EmailDiscussion2"/>
        <w:ind w:left="1619" w:firstLine="0"/>
      </w:pPr>
      <w:r>
        <w:t>NOTE: no contributions from other companies expected</w:t>
      </w:r>
    </w:p>
    <w:p w14:paraId="3D1BE899" w14:textId="77777777" w:rsidR="00394202" w:rsidRDefault="00394202" w:rsidP="00394202">
      <w:pPr>
        <w:pStyle w:val="EmailDiscussion2"/>
      </w:pPr>
    </w:p>
    <w:p w14:paraId="72B7011B" w14:textId="77777777" w:rsidR="00394202" w:rsidRDefault="00394202" w:rsidP="00394202">
      <w:pPr>
        <w:pStyle w:val="EmailDiscussion"/>
        <w:overflowPunct/>
        <w:autoSpaceDE/>
        <w:autoSpaceDN/>
        <w:adjustRightInd/>
        <w:ind w:left="1619" w:hanging="360"/>
        <w:textAlignment w:val="auto"/>
      </w:pPr>
      <w:r>
        <w:t>[POST131][026][AI PHY] 38.305 (CATT)</w:t>
      </w:r>
    </w:p>
    <w:p w14:paraId="71B26C9B" w14:textId="6BEC4F26"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4FD63A1" w14:textId="440705A0" w:rsidR="00394202" w:rsidRDefault="00394202" w:rsidP="00394202">
      <w:pPr>
        <w:pStyle w:val="EmailDiscussion2"/>
      </w:pPr>
      <w:r>
        <w:tab/>
        <w:t>Deadline:</w:t>
      </w:r>
    </w:p>
    <w:p w14:paraId="67E3F1ED" w14:textId="77777777" w:rsidR="00394202" w:rsidRDefault="00394202" w:rsidP="00394202">
      <w:pPr>
        <w:pStyle w:val="EmailDiscussion2"/>
        <w:numPr>
          <w:ilvl w:val="0"/>
          <w:numId w:val="291"/>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2EC4F427" w14:textId="77777777" w:rsidR="00394202" w:rsidRDefault="00394202" w:rsidP="00394202">
      <w:pPr>
        <w:pStyle w:val="EmailDiscussion2"/>
        <w:numPr>
          <w:ilvl w:val="0"/>
          <w:numId w:val="291"/>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54D75AF4" w14:textId="77777777" w:rsidR="00394202" w:rsidRDefault="00394202" w:rsidP="00394202">
      <w:pPr>
        <w:pStyle w:val="EmailDiscussion2"/>
        <w:ind w:left="1619" w:firstLine="0"/>
      </w:pPr>
      <w:r>
        <w:t>NOTE: no contributions from other companies expected</w:t>
      </w:r>
    </w:p>
    <w:p w14:paraId="64C913DC" w14:textId="77777777" w:rsidR="00394202" w:rsidRDefault="00394202" w:rsidP="00394202">
      <w:pPr>
        <w:pStyle w:val="EmailDiscussion2"/>
      </w:pPr>
    </w:p>
    <w:p w14:paraId="5A9AFAD8" w14:textId="77777777" w:rsidR="00394202" w:rsidRDefault="00394202" w:rsidP="00394202">
      <w:pPr>
        <w:pStyle w:val="EmailDiscussion"/>
        <w:overflowPunct/>
        <w:autoSpaceDE/>
        <w:autoSpaceDN/>
        <w:adjustRightInd/>
        <w:ind w:left="1619" w:hanging="360"/>
        <w:textAlignment w:val="auto"/>
      </w:pPr>
      <w:r>
        <w:t>[POST131][028][AI PHY] 38.321 (Apple)</w:t>
      </w:r>
    </w:p>
    <w:p w14:paraId="06961DB8" w14:textId="5ABF13DE"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47FEC8E0" w14:textId="40CAF868" w:rsidR="00394202" w:rsidRDefault="00394202" w:rsidP="00394202">
      <w:pPr>
        <w:pStyle w:val="EmailDiscussion2"/>
      </w:pPr>
      <w:r>
        <w:tab/>
        <w:t>Deadline:</w:t>
      </w:r>
    </w:p>
    <w:p w14:paraId="146D1996" w14:textId="77777777" w:rsidR="00394202" w:rsidRDefault="00394202" w:rsidP="00394202">
      <w:pPr>
        <w:pStyle w:val="EmailDiscussion2"/>
        <w:numPr>
          <w:ilvl w:val="0"/>
          <w:numId w:val="314"/>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387B4BA9" w14:textId="77777777" w:rsidR="00394202" w:rsidRDefault="00394202" w:rsidP="00394202">
      <w:pPr>
        <w:pStyle w:val="EmailDiscussion2"/>
        <w:numPr>
          <w:ilvl w:val="0"/>
          <w:numId w:val="314"/>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6D1266C3" w14:textId="77777777" w:rsidR="00394202" w:rsidRDefault="00394202" w:rsidP="00394202">
      <w:pPr>
        <w:pStyle w:val="EmailDiscussion2"/>
        <w:numPr>
          <w:ilvl w:val="0"/>
          <w:numId w:val="314"/>
        </w:numPr>
        <w:overflowPunct/>
        <w:autoSpaceDE/>
        <w:autoSpaceDN/>
        <w:adjustRightInd/>
        <w:textAlignment w:val="auto"/>
      </w:pPr>
      <w:r>
        <w:t>Final set of proposals and resolutions for issues that don’t require contribution input: Oct. 1st</w:t>
      </w:r>
    </w:p>
    <w:p w14:paraId="75FD34E8" w14:textId="77777777" w:rsidR="00394202" w:rsidRDefault="00394202" w:rsidP="00394202">
      <w:pPr>
        <w:pStyle w:val="EmailDiscussion2"/>
      </w:pPr>
    </w:p>
    <w:p w14:paraId="0A2D73D8" w14:textId="77777777" w:rsidR="00394202" w:rsidRDefault="00394202" w:rsidP="00394202">
      <w:pPr>
        <w:pStyle w:val="EmailDiscussion"/>
        <w:overflowPunct/>
        <w:autoSpaceDE/>
        <w:autoSpaceDN/>
        <w:adjustRightInd/>
        <w:ind w:left="1619" w:hanging="360"/>
        <w:textAlignment w:val="auto"/>
      </w:pPr>
      <w:r>
        <w:t>[POST131][043][AI PHY] UE capabilities (Xiaomi)</w:t>
      </w:r>
    </w:p>
    <w:p w14:paraId="0CC1EBFB" w14:textId="0B176E44" w:rsidR="00394202" w:rsidRDefault="00394202" w:rsidP="00AC0680">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A6693A9" w14:textId="77777777" w:rsidR="000F7A8A" w:rsidRDefault="00394202" w:rsidP="000F7A8A">
      <w:pPr>
        <w:pStyle w:val="EmailDiscussion2"/>
      </w:pPr>
      <w:r>
        <w:tab/>
        <w:t>Deadline:</w:t>
      </w:r>
    </w:p>
    <w:p w14:paraId="779D9D1B" w14:textId="77777777" w:rsidR="00394202" w:rsidRDefault="00394202" w:rsidP="00394202">
      <w:pPr>
        <w:pStyle w:val="EmailDiscussion2"/>
        <w:numPr>
          <w:ilvl w:val="0"/>
          <w:numId w:val="292"/>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4A11BD4" w14:textId="77777777" w:rsidR="00394202" w:rsidRDefault="00394202" w:rsidP="00394202">
      <w:pPr>
        <w:pStyle w:val="EmailDiscussion2"/>
        <w:numPr>
          <w:ilvl w:val="0"/>
          <w:numId w:val="292"/>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63B57A24" w14:textId="77777777" w:rsidR="00394202" w:rsidRDefault="00394202" w:rsidP="00394202">
      <w:pPr>
        <w:pStyle w:val="EmailDiscussion2"/>
        <w:ind w:left="1619" w:firstLine="0"/>
      </w:pPr>
      <w:r>
        <w:t>NOTE: no contributions from other companies expected</w:t>
      </w:r>
    </w:p>
    <w:p w14:paraId="441BA719" w14:textId="77777777" w:rsidR="00394202" w:rsidRDefault="00394202" w:rsidP="00394202">
      <w:pPr>
        <w:pStyle w:val="EmailDiscussion2"/>
      </w:pPr>
    </w:p>
    <w:p w14:paraId="5B2C5E70" w14:textId="77777777" w:rsidR="00394202" w:rsidRPr="00EB3E33" w:rsidRDefault="00394202" w:rsidP="00394202">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08</w:t>
      </w:r>
      <w:r w:rsidRPr="00EB3E33">
        <w:t>][</w:t>
      </w:r>
      <w:r w:rsidRPr="00EB3E33">
        <w:rPr>
          <w:rFonts w:eastAsia="Malgun Gothic"/>
          <w:lang w:eastAsia="ko-KR"/>
        </w:rPr>
        <w:t>NES</w:t>
      </w:r>
      <w:r w:rsidRPr="00EB3E33">
        <w:t>] (Huawei)</w:t>
      </w:r>
      <w:r w:rsidRPr="00EB3E33">
        <w:rPr>
          <w:rFonts w:eastAsia="Malgun Gothic" w:hint="eastAsia"/>
          <w:lang w:eastAsia="ko-KR"/>
        </w:rPr>
        <w:t xml:space="preserve"> </w:t>
      </w:r>
    </w:p>
    <w:p w14:paraId="502FE706" w14:textId="77777777" w:rsidR="00394202" w:rsidRPr="004C67CE" w:rsidRDefault="00394202" w:rsidP="00394202">
      <w:pPr>
        <w:pStyle w:val="EmailDiscussion2"/>
      </w:pPr>
      <w:r w:rsidRPr="00770DB4">
        <w:tab/>
      </w:r>
      <w:r w:rsidRPr="00AA559F">
        <w:rPr>
          <w:b/>
        </w:rPr>
        <w:t>Scope:</w:t>
      </w:r>
      <w:r>
        <w:t xml:space="preserve"> Update NES 38.300 CR (including this meeting agreements also) with RAN3 CR merged.</w:t>
      </w:r>
    </w:p>
    <w:p w14:paraId="58BEA014" w14:textId="3B293633"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2410035F" w14:textId="77777777" w:rsidR="00394202" w:rsidRDefault="00394202" w:rsidP="00394202">
      <w:pPr>
        <w:ind w:left="1608"/>
        <w:rPr>
          <w:rFonts w:eastAsia="Malgun Gothic"/>
          <w:lang w:eastAsia="ko-KR"/>
        </w:rPr>
      </w:pPr>
      <w:r w:rsidRPr="005A0307">
        <w:rPr>
          <w:b/>
        </w:rPr>
        <w:t>Deadline:</w:t>
      </w:r>
      <w:r w:rsidRPr="005A0307">
        <w:rPr>
          <w:rFonts w:eastAsia="Malgun Gothic"/>
          <w:b/>
          <w:lang w:eastAsia="ko-KR"/>
        </w:rPr>
        <w:t xml:space="preserve"> </w:t>
      </w:r>
    </w:p>
    <w:p w14:paraId="155E20C4" w14:textId="77777777" w:rsidR="00394202" w:rsidRDefault="00394202" w:rsidP="00394202">
      <w:pPr>
        <w:pStyle w:val="EmailDiscussion2"/>
        <w:numPr>
          <w:ilvl w:val="0"/>
          <w:numId w:val="315"/>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571BBD18" w14:textId="77777777" w:rsidR="00394202" w:rsidRDefault="00394202" w:rsidP="00394202">
      <w:pPr>
        <w:pStyle w:val="EmailDiscussion2"/>
        <w:numPr>
          <w:ilvl w:val="0"/>
          <w:numId w:val="315"/>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5E321CE8" w14:textId="77777777" w:rsidR="00394202" w:rsidRDefault="00394202" w:rsidP="00394202">
      <w:pPr>
        <w:pStyle w:val="EmailDiscussion2"/>
        <w:ind w:left="1619" w:firstLine="0"/>
      </w:pPr>
      <w:r>
        <w:t>NOTE: no contributions from other companies expected</w:t>
      </w:r>
    </w:p>
    <w:p w14:paraId="438BCC4B" w14:textId="77777777" w:rsidR="00394202" w:rsidRPr="00351D80" w:rsidRDefault="00394202" w:rsidP="00394202">
      <w:pPr>
        <w:ind w:left="1608"/>
        <w:rPr>
          <w:rFonts w:eastAsia="Malgun Gothic"/>
          <w:lang w:eastAsia="ko-KR"/>
        </w:rPr>
      </w:pPr>
    </w:p>
    <w:p w14:paraId="6529352E" w14:textId="77777777" w:rsidR="00394202" w:rsidRDefault="00394202" w:rsidP="00394202">
      <w:pPr>
        <w:pStyle w:val="EmailDiscussion2"/>
        <w:rPr>
          <w:rFonts w:eastAsia="Malgun Gothic"/>
          <w:lang w:eastAsia="ko-KR"/>
        </w:rPr>
      </w:pPr>
    </w:p>
    <w:p w14:paraId="78EA210A" w14:textId="77777777" w:rsidR="00394202" w:rsidRPr="00EB3E33" w:rsidRDefault="00394202" w:rsidP="00394202">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09</w:t>
      </w:r>
      <w:r w:rsidRPr="00EB3E33">
        <w:t>][</w:t>
      </w:r>
      <w:r w:rsidRPr="00EB3E33">
        <w:rPr>
          <w:rFonts w:eastAsia="Malgun Gothic"/>
          <w:lang w:eastAsia="ko-KR"/>
        </w:rPr>
        <w:t>NES</w:t>
      </w:r>
      <w:r w:rsidRPr="00EB3E33">
        <w:t>] (Apple)</w:t>
      </w:r>
      <w:r w:rsidRPr="00EB3E33">
        <w:rPr>
          <w:rFonts w:eastAsia="Malgun Gothic" w:hint="eastAsia"/>
          <w:lang w:eastAsia="ko-KR"/>
        </w:rPr>
        <w:t xml:space="preserve"> </w:t>
      </w:r>
    </w:p>
    <w:p w14:paraId="49027C16" w14:textId="77777777" w:rsidR="00394202" w:rsidRPr="004C67CE" w:rsidRDefault="00394202" w:rsidP="00394202">
      <w:pPr>
        <w:pStyle w:val="EmailDiscussion2"/>
      </w:pPr>
      <w:r w:rsidRPr="00770DB4">
        <w:tab/>
      </w:r>
      <w:r w:rsidRPr="00AA559F">
        <w:rPr>
          <w:b/>
        </w:rPr>
        <w:t>Scope:</w:t>
      </w:r>
      <w:r>
        <w:t xml:space="preserve"> Update NES 38.304 CR (including this meeting agreements also).</w:t>
      </w:r>
    </w:p>
    <w:p w14:paraId="7F5F30C7" w14:textId="6E383915"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01DF4BDE" w14:textId="77777777" w:rsidR="00394202" w:rsidRDefault="00394202" w:rsidP="00394202">
      <w:pPr>
        <w:ind w:left="1608"/>
        <w:rPr>
          <w:rFonts w:eastAsia="Malgun Gothic"/>
          <w:lang w:eastAsia="ko-KR"/>
        </w:rPr>
      </w:pPr>
      <w:r w:rsidRPr="005A0307">
        <w:rPr>
          <w:b/>
        </w:rPr>
        <w:t>Deadline:</w:t>
      </w:r>
    </w:p>
    <w:p w14:paraId="6E6E23A4" w14:textId="77777777" w:rsidR="00394202" w:rsidRDefault="00394202" w:rsidP="00394202">
      <w:pPr>
        <w:pStyle w:val="EmailDiscussion2"/>
        <w:numPr>
          <w:ilvl w:val="0"/>
          <w:numId w:val="312"/>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25A39ED" w14:textId="77777777" w:rsidR="00394202" w:rsidRDefault="00394202" w:rsidP="00394202">
      <w:pPr>
        <w:pStyle w:val="EmailDiscussion2"/>
        <w:numPr>
          <w:ilvl w:val="0"/>
          <w:numId w:val="312"/>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2A6D0082" w14:textId="77777777" w:rsidR="00394202" w:rsidRDefault="00394202" w:rsidP="00394202">
      <w:pPr>
        <w:pStyle w:val="EmailDiscussion2"/>
        <w:numPr>
          <w:ilvl w:val="0"/>
          <w:numId w:val="312"/>
        </w:numPr>
        <w:overflowPunct/>
        <w:autoSpaceDE/>
        <w:autoSpaceDN/>
        <w:adjustRightInd/>
        <w:textAlignment w:val="auto"/>
      </w:pPr>
      <w:r>
        <w:t>Final set of proposals and resolutions for issues that don’t require contribution input: Oct. 1st</w:t>
      </w:r>
    </w:p>
    <w:p w14:paraId="05D9DA36" w14:textId="77777777" w:rsidR="00394202" w:rsidRDefault="00394202" w:rsidP="00394202">
      <w:pPr>
        <w:pStyle w:val="EmailDiscussion2"/>
        <w:rPr>
          <w:rFonts w:eastAsia="Malgun Gothic"/>
          <w:lang w:eastAsia="ko-KR"/>
        </w:rPr>
      </w:pPr>
    </w:p>
    <w:p w14:paraId="7D0E935B" w14:textId="77777777" w:rsidR="00394202" w:rsidRPr="00EB3E33" w:rsidRDefault="00394202" w:rsidP="00394202">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11</w:t>
      </w:r>
      <w:r w:rsidRPr="00EB3E33">
        <w:t>][</w:t>
      </w:r>
      <w:r w:rsidRPr="00EB3E33">
        <w:rPr>
          <w:rFonts w:eastAsia="Malgun Gothic"/>
          <w:lang w:eastAsia="ko-KR"/>
        </w:rPr>
        <w:t>NES</w:t>
      </w:r>
      <w:r w:rsidRPr="00EB3E33">
        <w:t>] (InterDigital)</w:t>
      </w:r>
      <w:r w:rsidRPr="00EB3E33">
        <w:rPr>
          <w:rFonts w:eastAsia="Malgun Gothic" w:hint="eastAsia"/>
          <w:lang w:eastAsia="ko-KR"/>
        </w:rPr>
        <w:t xml:space="preserve"> </w:t>
      </w:r>
    </w:p>
    <w:p w14:paraId="3338082A" w14:textId="77777777" w:rsidR="00394202" w:rsidRPr="004C67CE" w:rsidRDefault="00394202" w:rsidP="00394202">
      <w:pPr>
        <w:pStyle w:val="EmailDiscussion2"/>
      </w:pPr>
      <w:r w:rsidRPr="00770DB4">
        <w:tab/>
      </w:r>
      <w:r w:rsidRPr="00AA559F">
        <w:rPr>
          <w:b/>
        </w:rPr>
        <w:t>Scope:</w:t>
      </w:r>
      <w:r>
        <w:t xml:space="preserve"> Update NES 38.321 CR (including this meeting agreements also).</w:t>
      </w:r>
    </w:p>
    <w:p w14:paraId="079E01B6" w14:textId="670A22FC"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53B45D69" w14:textId="77777777" w:rsidR="00394202" w:rsidRDefault="00394202" w:rsidP="00394202">
      <w:pPr>
        <w:ind w:left="1608"/>
        <w:rPr>
          <w:rFonts w:eastAsia="Malgun Gothic"/>
          <w:b/>
          <w:lang w:eastAsia="ko-KR"/>
        </w:rPr>
      </w:pPr>
      <w:r w:rsidRPr="005A0307">
        <w:rPr>
          <w:b/>
        </w:rPr>
        <w:t>Deadline:</w:t>
      </w:r>
      <w:r w:rsidRPr="005A0307">
        <w:rPr>
          <w:rFonts w:eastAsia="Malgun Gothic"/>
          <w:b/>
          <w:lang w:eastAsia="ko-KR"/>
        </w:rPr>
        <w:t xml:space="preserve"> </w:t>
      </w:r>
    </w:p>
    <w:p w14:paraId="49706B1F" w14:textId="77777777" w:rsidR="00394202" w:rsidRDefault="00394202" w:rsidP="00394202">
      <w:pPr>
        <w:pStyle w:val="EmailDiscussion2"/>
        <w:numPr>
          <w:ilvl w:val="0"/>
          <w:numId w:val="313"/>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8CA6644" w14:textId="77777777" w:rsidR="00394202" w:rsidRDefault="00394202" w:rsidP="00394202">
      <w:pPr>
        <w:pStyle w:val="EmailDiscussion2"/>
        <w:numPr>
          <w:ilvl w:val="0"/>
          <w:numId w:val="313"/>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07C22F06" w14:textId="77777777" w:rsidR="00394202" w:rsidRDefault="00394202" w:rsidP="00394202">
      <w:pPr>
        <w:pStyle w:val="EmailDiscussion2"/>
        <w:numPr>
          <w:ilvl w:val="0"/>
          <w:numId w:val="313"/>
        </w:numPr>
        <w:overflowPunct/>
        <w:autoSpaceDE/>
        <w:autoSpaceDN/>
        <w:adjustRightInd/>
        <w:textAlignment w:val="auto"/>
      </w:pPr>
      <w:r>
        <w:t>Final set of proposals and resolutions for issues that don’t require contribution input: Oct. 1st</w:t>
      </w:r>
    </w:p>
    <w:p w14:paraId="7A946814" w14:textId="77777777" w:rsidR="00394202" w:rsidRDefault="00394202" w:rsidP="00394202">
      <w:pPr>
        <w:pStyle w:val="EmailDiscussion2"/>
        <w:rPr>
          <w:rFonts w:eastAsia="Malgun Gothic"/>
          <w:lang w:eastAsia="ko-KR"/>
        </w:rPr>
      </w:pPr>
    </w:p>
    <w:p w14:paraId="2A69B50A" w14:textId="77777777" w:rsidR="00394202" w:rsidRPr="00EB3E33" w:rsidRDefault="00394202" w:rsidP="00394202">
      <w:pPr>
        <w:pStyle w:val="EmailDiscussion"/>
        <w:overflowPunct/>
        <w:autoSpaceDE/>
        <w:autoSpaceDN/>
        <w:adjustRightInd/>
        <w:ind w:left="1619" w:hanging="360"/>
        <w:textAlignment w:val="auto"/>
      </w:pPr>
      <w:r w:rsidRPr="00EB3E33">
        <w:t>[</w:t>
      </w:r>
      <w:r w:rsidRPr="00EB3E33">
        <w:rPr>
          <w:rFonts w:eastAsia="Malgun Gothic"/>
          <w:lang w:eastAsia="ko-KR"/>
        </w:rPr>
        <w:t>POST</w:t>
      </w:r>
      <w:r w:rsidRPr="00EB3E33">
        <w:t>131][1</w:t>
      </w:r>
      <w:r w:rsidRPr="00EB3E33">
        <w:rPr>
          <w:rFonts w:eastAsia="Malgun Gothic"/>
          <w:lang w:eastAsia="ko-KR"/>
        </w:rPr>
        <w:t>12</w:t>
      </w:r>
      <w:r w:rsidRPr="00EB3E33">
        <w:t>][</w:t>
      </w:r>
      <w:r w:rsidRPr="00EB3E33">
        <w:rPr>
          <w:rFonts w:eastAsia="Malgun Gothic"/>
          <w:lang w:eastAsia="ko-KR"/>
        </w:rPr>
        <w:t>NES</w:t>
      </w:r>
      <w:r w:rsidRPr="00EB3E33">
        <w:t>] (</w:t>
      </w:r>
      <w:r>
        <w:t>ZTE</w:t>
      </w:r>
      <w:r w:rsidRPr="00EB3E33">
        <w:t>)</w:t>
      </w:r>
      <w:r w:rsidRPr="00EB3E33">
        <w:rPr>
          <w:rFonts w:eastAsia="Malgun Gothic" w:hint="eastAsia"/>
          <w:lang w:eastAsia="ko-KR"/>
        </w:rPr>
        <w:t xml:space="preserve"> </w:t>
      </w:r>
    </w:p>
    <w:p w14:paraId="3452F828" w14:textId="77777777" w:rsidR="00394202" w:rsidRPr="004C67CE" w:rsidRDefault="00394202" w:rsidP="00394202">
      <w:pPr>
        <w:pStyle w:val="EmailDiscussion2"/>
      </w:pPr>
      <w:r w:rsidRPr="00770DB4">
        <w:tab/>
      </w:r>
      <w:r w:rsidRPr="00AA559F">
        <w:rPr>
          <w:b/>
        </w:rPr>
        <w:t>Scope:</w:t>
      </w:r>
      <w:r>
        <w:t xml:space="preserve"> Update NES UE capability CRs (including this meeting agreements also).</w:t>
      </w:r>
    </w:p>
    <w:p w14:paraId="6E06E0DC" w14:textId="4464AE64"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181F4C07" w14:textId="3A886E7D" w:rsidR="000F7A8A" w:rsidRDefault="000F7A8A" w:rsidP="000F7A8A">
      <w:pPr>
        <w:pStyle w:val="EmailDiscussion2"/>
      </w:pPr>
      <w:r>
        <w:rPr>
          <w:b/>
        </w:rPr>
        <w:tab/>
      </w:r>
      <w:r w:rsidR="00394202" w:rsidRPr="005A0307">
        <w:rPr>
          <w:b/>
        </w:rPr>
        <w:t>Deadline:</w:t>
      </w:r>
    </w:p>
    <w:p w14:paraId="5FAECB2B" w14:textId="77777777" w:rsidR="00394202" w:rsidRDefault="00394202" w:rsidP="00394202">
      <w:pPr>
        <w:pStyle w:val="EmailDiscussion2"/>
        <w:numPr>
          <w:ilvl w:val="0"/>
          <w:numId w:val="293"/>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4FB52B5A" w14:textId="77777777" w:rsidR="00394202" w:rsidRDefault="00394202" w:rsidP="00394202">
      <w:pPr>
        <w:pStyle w:val="EmailDiscussion2"/>
        <w:numPr>
          <w:ilvl w:val="0"/>
          <w:numId w:val="293"/>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744D09C3" w14:textId="77777777" w:rsidR="00394202" w:rsidRDefault="00394202" w:rsidP="00394202">
      <w:pPr>
        <w:pStyle w:val="EmailDiscussion2"/>
        <w:ind w:left="1619" w:firstLine="0"/>
      </w:pPr>
      <w:r>
        <w:t>NOTE: no contributions from other companies expected</w:t>
      </w:r>
    </w:p>
    <w:p w14:paraId="4A7C7786" w14:textId="77777777" w:rsidR="00394202" w:rsidRPr="00351D80" w:rsidRDefault="00394202" w:rsidP="00394202">
      <w:pPr>
        <w:ind w:left="1608"/>
        <w:rPr>
          <w:rFonts w:eastAsia="Malgun Gothic"/>
          <w:lang w:eastAsia="ko-KR"/>
        </w:rPr>
      </w:pPr>
    </w:p>
    <w:p w14:paraId="240228EC" w14:textId="77777777" w:rsidR="00394202" w:rsidRDefault="00394202" w:rsidP="00394202">
      <w:pPr>
        <w:pStyle w:val="EmailDiscussion2"/>
        <w:rPr>
          <w:rFonts w:eastAsia="Malgun Gothic"/>
          <w:lang w:eastAsia="ko-KR"/>
        </w:rPr>
      </w:pPr>
    </w:p>
    <w:p w14:paraId="01E8A607" w14:textId="77777777" w:rsidR="00394202" w:rsidRPr="005320AB" w:rsidRDefault="00394202" w:rsidP="00394202">
      <w:pPr>
        <w:pStyle w:val="EmailDiscussion"/>
        <w:overflowPunct/>
        <w:autoSpaceDE/>
        <w:autoSpaceDN/>
        <w:adjustRightInd/>
        <w:ind w:left="1619" w:hanging="360"/>
        <w:textAlignment w:val="auto"/>
      </w:pPr>
      <w:r w:rsidRPr="005320AB">
        <w:t>[</w:t>
      </w:r>
      <w:r w:rsidRPr="005320AB">
        <w:rPr>
          <w:rFonts w:eastAsia="Malgun Gothic"/>
          <w:lang w:eastAsia="ko-KR"/>
        </w:rPr>
        <w:t>POST</w:t>
      </w:r>
      <w:r w:rsidRPr="005320AB">
        <w:t>131][1</w:t>
      </w:r>
      <w:r w:rsidRPr="005320AB">
        <w:rPr>
          <w:rFonts w:eastAsia="Malgun Gothic"/>
          <w:lang w:eastAsia="ko-KR"/>
        </w:rPr>
        <w:t>13</w:t>
      </w:r>
      <w:r w:rsidRPr="005320AB">
        <w:t>][</w:t>
      </w:r>
      <w:r w:rsidRPr="005320AB">
        <w:rPr>
          <w:rFonts w:eastAsia="Malgun Gothic"/>
          <w:lang w:eastAsia="ko-KR"/>
        </w:rPr>
        <w:t>MOB</w:t>
      </w:r>
      <w:r w:rsidRPr="005320AB">
        <w:t>] (Apple)</w:t>
      </w:r>
      <w:r w:rsidRPr="005320AB">
        <w:rPr>
          <w:rFonts w:eastAsia="Malgun Gothic" w:hint="eastAsia"/>
          <w:lang w:eastAsia="ko-KR"/>
        </w:rPr>
        <w:t xml:space="preserve"> </w:t>
      </w:r>
    </w:p>
    <w:p w14:paraId="5536082C" w14:textId="77777777" w:rsidR="00394202" w:rsidRPr="004C67CE" w:rsidRDefault="00394202" w:rsidP="00394202">
      <w:pPr>
        <w:pStyle w:val="EmailDiscussion2"/>
      </w:pPr>
      <w:r w:rsidRPr="00770DB4">
        <w:tab/>
      </w:r>
      <w:r w:rsidRPr="00AA559F">
        <w:rPr>
          <w:b/>
        </w:rPr>
        <w:t>Scope:</w:t>
      </w:r>
      <w:r>
        <w:t xml:space="preserve"> Update MOB 38.300 CR (including this meeting agreements also) and merge endorsed RAN3 CR</w:t>
      </w:r>
    </w:p>
    <w:p w14:paraId="14E47195" w14:textId="6D1AFA73"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1AE61355" w14:textId="634A4738" w:rsidR="00394202" w:rsidRDefault="00394202" w:rsidP="00394202">
      <w:pPr>
        <w:ind w:left="1608"/>
        <w:rPr>
          <w:rFonts w:eastAsia="Malgun Gothic"/>
          <w:lang w:eastAsia="ko-KR"/>
        </w:rPr>
      </w:pPr>
      <w:r w:rsidRPr="005A0307">
        <w:rPr>
          <w:b/>
        </w:rPr>
        <w:t>Deadline:</w:t>
      </w:r>
    </w:p>
    <w:p w14:paraId="0780722F" w14:textId="77777777" w:rsidR="00394202" w:rsidRDefault="00394202" w:rsidP="00394202">
      <w:pPr>
        <w:pStyle w:val="EmailDiscussion2"/>
        <w:numPr>
          <w:ilvl w:val="0"/>
          <w:numId w:val="317"/>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65A9216E" w14:textId="77777777" w:rsidR="00394202" w:rsidRDefault="00394202" w:rsidP="00394202">
      <w:pPr>
        <w:pStyle w:val="EmailDiscussion2"/>
        <w:numPr>
          <w:ilvl w:val="0"/>
          <w:numId w:val="317"/>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2474672F" w14:textId="77777777" w:rsidR="00394202" w:rsidRDefault="00394202" w:rsidP="00394202">
      <w:pPr>
        <w:pStyle w:val="EmailDiscussion2"/>
        <w:ind w:left="1619" w:firstLine="0"/>
      </w:pPr>
      <w:r>
        <w:t>NOTE: no contributions from other companies expected</w:t>
      </w:r>
    </w:p>
    <w:p w14:paraId="20A730F8" w14:textId="77777777" w:rsidR="00394202" w:rsidRPr="00351D80" w:rsidRDefault="00394202" w:rsidP="00394202">
      <w:pPr>
        <w:ind w:left="1608"/>
        <w:rPr>
          <w:rFonts w:eastAsia="Malgun Gothic"/>
          <w:lang w:eastAsia="ko-KR"/>
        </w:rPr>
      </w:pPr>
    </w:p>
    <w:p w14:paraId="490E6B17" w14:textId="77777777" w:rsidR="00394202" w:rsidRDefault="00394202" w:rsidP="00394202">
      <w:pPr>
        <w:pStyle w:val="EmailDiscussion2"/>
        <w:rPr>
          <w:rFonts w:eastAsia="Malgun Gothic"/>
          <w:lang w:eastAsia="ko-KR"/>
        </w:rPr>
      </w:pPr>
    </w:p>
    <w:p w14:paraId="492F38C2" w14:textId="77777777" w:rsidR="00394202" w:rsidRPr="000A1D04" w:rsidRDefault="00394202" w:rsidP="00394202">
      <w:pPr>
        <w:pStyle w:val="EmailDiscussion"/>
        <w:overflowPunct/>
        <w:autoSpaceDE/>
        <w:autoSpaceDN/>
        <w:adjustRightInd/>
        <w:ind w:left="1619" w:hanging="360"/>
        <w:textAlignment w:val="auto"/>
      </w:pPr>
      <w:r w:rsidRPr="000A1D04">
        <w:t>[</w:t>
      </w:r>
      <w:r w:rsidRPr="000A1D04">
        <w:rPr>
          <w:rFonts w:eastAsia="Malgun Gothic"/>
          <w:lang w:eastAsia="ko-KR"/>
        </w:rPr>
        <w:t>POST</w:t>
      </w:r>
      <w:r w:rsidRPr="000A1D04">
        <w:t>131][1</w:t>
      </w:r>
      <w:r w:rsidRPr="000A1D04">
        <w:rPr>
          <w:rFonts w:eastAsia="Malgun Gothic"/>
          <w:lang w:eastAsia="ko-KR"/>
        </w:rPr>
        <w:t>14</w:t>
      </w:r>
      <w:r w:rsidRPr="000A1D04">
        <w:t>][</w:t>
      </w:r>
      <w:r w:rsidRPr="000A1D04">
        <w:rPr>
          <w:rFonts w:eastAsia="Malgun Gothic"/>
          <w:lang w:eastAsia="ko-KR"/>
        </w:rPr>
        <w:t>MOB</w:t>
      </w:r>
      <w:r w:rsidRPr="000A1D04">
        <w:t>] (China Telecom)</w:t>
      </w:r>
      <w:r w:rsidRPr="000A1D04">
        <w:rPr>
          <w:rFonts w:eastAsia="Malgun Gothic" w:hint="eastAsia"/>
          <w:lang w:eastAsia="ko-KR"/>
        </w:rPr>
        <w:t xml:space="preserve"> </w:t>
      </w:r>
    </w:p>
    <w:p w14:paraId="33A1376E" w14:textId="77777777" w:rsidR="00394202" w:rsidRPr="004C67CE" w:rsidRDefault="00394202" w:rsidP="00394202">
      <w:pPr>
        <w:pStyle w:val="EmailDiscussion2"/>
      </w:pPr>
      <w:r w:rsidRPr="00770DB4">
        <w:tab/>
      </w:r>
      <w:r w:rsidRPr="00AA559F">
        <w:rPr>
          <w:b/>
        </w:rPr>
        <w:t>Scope:</w:t>
      </w:r>
      <w:r>
        <w:t xml:space="preserve"> Update MOB 37.340 CR (including this meeting agreements also) and merge endorsed RAN3 CR.</w:t>
      </w:r>
    </w:p>
    <w:p w14:paraId="4AD83F57" w14:textId="0A1545F0"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6502D847" w14:textId="339B0896" w:rsidR="00394202" w:rsidRPr="00351D80" w:rsidRDefault="00394202" w:rsidP="00394202">
      <w:pPr>
        <w:ind w:left="1608"/>
        <w:rPr>
          <w:rFonts w:eastAsia="Malgun Gothic"/>
          <w:lang w:eastAsia="ko-KR"/>
        </w:rPr>
      </w:pPr>
      <w:r w:rsidRPr="005A0307">
        <w:rPr>
          <w:b/>
        </w:rPr>
        <w:t>Deadline:</w:t>
      </w:r>
    </w:p>
    <w:p w14:paraId="392FF64F" w14:textId="77777777" w:rsidR="00394202" w:rsidRDefault="00394202" w:rsidP="00394202">
      <w:pPr>
        <w:pStyle w:val="EmailDiscussion2"/>
        <w:numPr>
          <w:ilvl w:val="0"/>
          <w:numId w:val="294"/>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008F85D" w14:textId="77777777" w:rsidR="00394202" w:rsidRDefault="00394202" w:rsidP="00394202">
      <w:pPr>
        <w:pStyle w:val="EmailDiscussion2"/>
        <w:numPr>
          <w:ilvl w:val="0"/>
          <w:numId w:val="294"/>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732CBC15" w14:textId="77777777" w:rsidR="00394202" w:rsidRDefault="00394202" w:rsidP="00394202">
      <w:pPr>
        <w:pStyle w:val="EmailDiscussion2"/>
        <w:ind w:left="1619" w:firstLine="0"/>
      </w:pPr>
      <w:r>
        <w:t>NOTE: no contributions from other companies expected</w:t>
      </w:r>
    </w:p>
    <w:p w14:paraId="16386998" w14:textId="77777777" w:rsidR="00394202" w:rsidRDefault="00394202" w:rsidP="00394202">
      <w:pPr>
        <w:pStyle w:val="EmailDiscussion2"/>
        <w:rPr>
          <w:rFonts w:eastAsia="Malgun Gothic"/>
          <w:lang w:eastAsia="ko-KR"/>
        </w:rPr>
      </w:pPr>
    </w:p>
    <w:p w14:paraId="0D37A5FE" w14:textId="77777777" w:rsidR="00394202" w:rsidRPr="000A1D04" w:rsidRDefault="00394202" w:rsidP="00394202">
      <w:pPr>
        <w:pStyle w:val="EmailDiscussion"/>
        <w:overflowPunct/>
        <w:autoSpaceDE/>
        <w:autoSpaceDN/>
        <w:adjustRightInd/>
        <w:ind w:left="1619" w:hanging="360"/>
        <w:textAlignment w:val="auto"/>
      </w:pPr>
      <w:r w:rsidRPr="000A1D04">
        <w:t>[</w:t>
      </w:r>
      <w:r w:rsidRPr="000A1D04">
        <w:rPr>
          <w:rFonts w:eastAsia="Malgun Gothic"/>
          <w:lang w:eastAsia="ko-KR"/>
        </w:rPr>
        <w:t>POST</w:t>
      </w:r>
      <w:r w:rsidRPr="000A1D04">
        <w:t>131][1</w:t>
      </w:r>
      <w:r w:rsidRPr="000A1D04">
        <w:rPr>
          <w:rFonts w:eastAsia="Malgun Gothic"/>
          <w:lang w:eastAsia="ko-KR"/>
        </w:rPr>
        <w:t>15</w:t>
      </w:r>
      <w:r w:rsidRPr="000A1D04">
        <w:t>][</w:t>
      </w:r>
      <w:r w:rsidRPr="000A1D04">
        <w:rPr>
          <w:rFonts w:eastAsia="Malgun Gothic"/>
          <w:lang w:eastAsia="ko-KR"/>
        </w:rPr>
        <w:t>MOB</w:t>
      </w:r>
      <w:r w:rsidRPr="000A1D04">
        <w:t>] (CATT)</w:t>
      </w:r>
      <w:r w:rsidRPr="000A1D04">
        <w:rPr>
          <w:rFonts w:eastAsia="Malgun Gothic" w:hint="eastAsia"/>
          <w:lang w:eastAsia="ko-KR"/>
        </w:rPr>
        <w:t xml:space="preserve"> </w:t>
      </w:r>
    </w:p>
    <w:p w14:paraId="2AE7B679" w14:textId="77777777" w:rsidR="00394202" w:rsidRPr="004C67CE" w:rsidRDefault="00394202" w:rsidP="00394202">
      <w:pPr>
        <w:pStyle w:val="EmailDiscussion2"/>
      </w:pPr>
      <w:r w:rsidRPr="00770DB4">
        <w:tab/>
      </w:r>
      <w:r w:rsidRPr="00AA559F">
        <w:rPr>
          <w:b/>
        </w:rPr>
        <w:t>Scope:</w:t>
      </w:r>
      <w:r>
        <w:t xml:space="preserve"> Update MOB UE capability CRs (including this meeting agreements also).</w:t>
      </w:r>
    </w:p>
    <w:p w14:paraId="16501873" w14:textId="4F3B545A" w:rsidR="00394202" w:rsidRPr="005A0307" w:rsidRDefault="00394202" w:rsidP="00394202">
      <w:pPr>
        <w:pStyle w:val="EmailDiscussion2"/>
        <w:rPr>
          <w:rFonts w:eastAsia="Malgun Gothic"/>
          <w:lang w:eastAsia="ko-KR"/>
        </w:rPr>
      </w:pPr>
      <w:r w:rsidRPr="00770DB4">
        <w:tab/>
      </w:r>
      <w:r w:rsidRPr="00AA559F">
        <w:rPr>
          <w:b/>
        </w:rPr>
        <w:t>Intended outcome:</w:t>
      </w:r>
      <w:r>
        <w:t xml:space="preserve"> </w:t>
      </w:r>
      <w:r w:rsidR="00AC0680" w:rsidRPr="00AC0680">
        <w:t>identif</w:t>
      </w:r>
      <w:r w:rsidR="00AC0680">
        <w:t>y</w:t>
      </w:r>
      <w:r w:rsidR="00AC0680" w:rsidRPr="00AC0680">
        <w:t xml:space="preserve"> open issues</w:t>
      </w:r>
      <w:r w:rsidR="00AC0680">
        <w:t xml:space="preserve"> &amp; suggest resolutions</w:t>
      </w:r>
    </w:p>
    <w:p w14:paraId="5DA522C7" w14:textId="22BB9FE6" w:rsidR="000F7A8A" w:rsidRDefault="000F7A8A" w:rsidP="000F7A8A">
      <w:pPr>
        <w:pStyle w:val="EmailDiscussion2"/>
      </w:pPr>
      <w:r>
        <w:rPr>
          <w:b/>
        </w:rPr>
        <w:tab/>
      </w:r>
      <w:r w:rsidR="00394202" w:rsidRPr="005A0307">
        <w:rPr>
          <w:b/>
        </w:rPr>
        <w:t>Deadline:</w:t>
      </w:r>
    </w:p>
    <w:p w14:paraId="7804F803" w14:textId="77777777" w:rsidR="00394202" w:rsidRDefault="00394202" w:rsidP="00394202">
      <w:pPr>
        <w:pStyle w:val="EmailDiscussion2"/>
        <w:numPr>
          <w:ilvl w:val="0"/>
          <w:numId w:val="316"/>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1AB78EF" w14:textId="77777777" w:rsidR="00394202" w:rsidRDefault="00394202" w:rsidP="00394202">
      <w:pPr>
        <w:pStyle w:val="EmailDiscussion2"/>
        <w:numPr>
          <w:ilvl w:val="0"/>
          <w:numId w:val="316"/>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5A4B4DC0" w14:textId="77777777" w:rsidR="00394202" w:rsidRDefault="00394202" w:rsidP="00394202">
      <w:pPr>
        <w:pStyle w:val="EmailDiscussion2"/>
        <w:ind w:left="1619" w:firstLine="0"/>
      </w:pPr>
      <w:r>
        <w:t>NOTE: no contributions from other companies expected</w:t>
      </w:r>
    </w:p>
    <w:p w14:paraId="1AB17E0B" w14:textId="77777777" w:rsidR="00394202" w:rsidRDefault="00394202" w:rsidP="00394202">
      <w:pPr>
        <w:pStyle w:val="EmailDiscussion2"/>
        <w:rPr>
          <w:rFonts w:eastAsia="Malgun Gothic"/>
          <w:lang w:eastAsia="ko-KR"/>
        </w:rPr>
      </w:pPr>
    </w:p>
    <w:p w14:paraId="0764F0FB" w14:textId="77777777" w:rsidR="00394202" w:rsidRDefault="00394202" w:rsidP="00394202">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10</w:t>
      </w:r>
      <w:r>
        <w:t>][</w:t>
      </w:r>
      <w:r>
        <w:rPr>
          <w:rFonts w:eastAsia="Malgun Gothic" w:cs="Arial"/>
          <w:lang w:val="en-US" w:eastAsia="en-US"/>
        </w:rPr>
        <w:t>LPWUS</w:t>
      </w:r>
      <w:r>
        <w:t xml:space="preserve">] </w:t>
      </w:r>
      <w:r>
        <w:rPr>
          <w:rFonts w:eastAsia="SimSun" w:hint="eastAsia"/>
          <w:lang w:eastAsia="zh-CN"/>
        </w:rPr>
        <w:t xml:space="preserve">CR for </w:t>
      </w:r>
      <w:r>
        <w:t>TS 38.304 (</w:t>
      </w:r>
      <w:r>
        <w:rPr>
          <w:rFonts w:eastAsia="SimSun" w:hint="eastAsia"/>
          <w:lang w:eastAsia="zh-CN"/>
        </w:rPr>
        <w:t>CATT</w:t>
      </w:r>
      <w:r>
        <w:t>)</w:t>
      </w:r>
    </w:p>
    <w:p w14:paraId="467D8B4D" w14:textId="0AB94F53" w:rsidR="00394202" w:rsidRPr="00D250DD" w:rsidRDefault="00394202" w:rsidP="00394202">
      <w:pPr>
        <w:pStyle w:val="EmailDiscussion2"/>
        <w:ind w:left="1619" w:firstLine="0"/>
        <w:rPr>
          <w:rFonts w:eastAsia="SimSun"/>
          <w:lang w:eastAsia="zh-CN"/>
        </w:rPr>
      </w:pPr>
      <w:r>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5955D2B3" w14:textId="0E321C9A" w:rsidR="00394202" w:rsidRDefault="00394202" w:rsidP="00394202">
      <w:pPr>
        <w:pStyle w:val="EmailDiscussion2"/>
        <w:ind w:left="1619" w:firstLine="0"/>
        <w:rPr>
          <w:rFonts w:eastAsia="SimSun"/>
          <w:lang w:eastAsia="zh-CN"/>
        </w:rPr>
      </w:pPr>
      <w:r>
        <w:rPr>
          <w:rFonts w:eastAsia="SimSun"/>
          <w:lang w:eastAsia="zh-CN"/>
        </w:rPr>
        <w:t>Deadline:</w:t>
      </w:r>
    </w:p>
    <w:p w14:paraId="4C81130A" w14:textId="77777777" w:rsidR="00394202" w:rsidRDefault="00394202" w:rsidP="00394202">
      <w:pPr>
        <w:pStyle w:val="EmailDiscussion2"/>
        <w:numPr>
          <w:ilvl w:val="0"/>
          <w:numId w:val="319"/>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EC443B2" w14:textId="77777777" w:rsidR="00394202" w:rsidRDefault="00394202" w:rsidP="00394202">
      <w:pPr>
        <w:pStyle w:val="EmailDiscussion2"/>
        <w:numPr>
          <w:ilvl w:val="0"/>
          <w:numId w:val="319"/>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1A65CE12" w14:textId="77777777" w:rsidR="00394202" w:rsidRDefault="00394202" w:rsidP="00394202">
      <w:pPr>
        <w:pStyle w:val="EmailDiscussion2"/>
        <w:numPr>
          <w:ilvl w:val="0"/>
          <w:numId w:val="319"/>
        </w:numPr>
        <w:overflowPunct/>
        <w:autoSpaceDE/>
        <w:autoSpaceDN/>
        <w:adjustRightInd/>
        <w:textAlignment w:val="auto"/>
      </w:pPr>
      <w:r>
        <w:t>Final set of proposals and resolutions for issues that don’t require contribution input: Oct. 1st</w:t>
      </w:r>
    </w:p>
    <w:p w14:paraId="01180034" w14:textId="77777777" w:rsidR="00394202" w:rsidRDefault="00394202" w:rsidP="00394202">
      <w:pPr>
        <w:pStyle w:val="EmailDiscussion2"/>
        <w:ind w:left="1619" w:firstLine="0"/>
        <w:rPr>
          <w:rFonts w:eastAsia="SimSun"/>
          <w:lang w:eastAsia="zh-CN"/>
        </w:rPr>
      </w:pPr>
    </w:p>
    <w:p w14:paraId="11F5D85B" w14:textId="77777777" w:rsidR="00394202" w:rsidRDefault="00394202" w:rsidP="00394202">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12</w:t>
      </w:r>
      <w:r>
        <w:t>][</w:t>
      </w:r>
      <w:r>
        <w:rPr>
          <w:rFonts w:eastAsia="Malgun Gothic" w:cs="Arial"/>
          <w:lang w:val="en-US" w:eastAsia="en-US"/>
        </w:rPr>
        <w:t>LPWUS</w:t>
      </w:r>
      <w:r>
        <w:t xml:space="preserve">] </w:t>
      </w:r>
      <w:r>
        <w:rPr>
          <w:rFonts w:eastAsia="SimSun" w:hint="eastAsia"/>
          <w:lang w:eastAsia="zh-CN"/>
        </w:rPr>
        <w:t xml:space="preserve">CR for </w:t>
      </w:r>
      <w:r>
        <w:t>TS 3</w:t>
      </w:r>
      <w:r>
        <w:rPr>
          <w:rFonts w:eastAsia="SimSun" w:hint="eastAsia"/>
          <w:lang w:eastAsia="zh-CN"/>
        </w:rPr>
        <w:t>7</w:t>
      </w:r>
      <w:r>
        <w:t>.3</w:t>
      </w:r>
      <w:r>
        <w:rPr>
          <w:rFonts w:eastAsia="SimSun" w:hint="eastAsia"/>
          <w:lang w:eastAsia="zh-CN"/>
        </w:rPr>
        <w:t>40</w:t>
      </w:r>
      <w:r>
        <w:t xml:space="preserve"> (</w:t>
      </w:r>
      <w:r>
        <w:rPr>
          <w:rFonts w:eastAsia="SimSun" w:hint="eastAsia"/>
          <w:lang w:eastAsia="zh-CN"/>
        </w:rPr>
        <w:t>ZTE</w:t>
      </w:r>
      <w:r>
        <w:t>)</w:t>
      </w:r>
    </w:p>
    <w:p w14:paraId="1F79E008" w14:textId="5B812231" w:rsidR="00394202" w:rsidRPr="00373573" w:rsidRDefault="00394202" w:rsidP="00394202">
      <w:pPr>
        <w:pStyle w:val="EmailDiscussion2"/>
        <w:ind w:left="1619" w:firstLine="0"/>
        <w:rPr>
          <w:rFonts w:eastAsia="SimSun"/>
          <w:lang w:eastAsia="zh-CN"/>
        </w:rPr>
      </w:pPr>
      <w:r>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2194613F" w14:textId="77777777" w:rsidR="00394202" w:rsidRDefault="00394202" w:rsidP="00394202">
      <w:pPr>
        <w:pStyle w:val="EmailDiscussion2"/>
        <w:ind w:left="1619" w:firstLine="0"/>
        <w:rPr>
          <w:rFonts w:eastAsia="SimSun"/>
          <w:lang w:eastAsia="zh-CN"/>
        </w:rPr>
      </w:pPr>
      <w:r>
        <w:rPr>
          <w:rFonts w:eastAsia="SimSun"/>
          <w:lang w:eastAsia="zh-CN"/>
        </w:rPr>
        <w:t xml:space="preserve">Deadline:  </w:t>
      </w:r>
    </w:p>
    <w:p w14:paraId="546370E9" w14:textId="77777777" w:rsidR="00394202" w:rsidRDefault="00394202" w:rsidP="00394202">
      <w:pPr>
        <w:pStyle w:val="EmailDiscussion2"/>
        <w:numPr>
          <w:ilvl w:val="0"/>
          <w:numId w:val="295"/>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5EF73A0" w14:textId="77777777" w:rsidR="00394202" w:rsidRDefault="00394202" w:rsidP="00394202">
      <w:pPr>
        <w:pStyle w:val="EmailDiscussion2"/>
        <w:numPr>
          <w:ilvl w:val="0"/>
          <w:numId w:val="295"/>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4E337C2B" w14:textId="77777777" w:rsidR="00394202" w:rsidRDefault="00394202" w:rsidP="00394202">
      <w:pPr>
        <w:pStyle w:val="EmailDiscussion2"/>
        <w:ind w:left="1619" w:firstLine="0"/>
      </w:pPr>
      <w:r>
        <w:t>NOTE: no contributions from other companies expected</w:t>
      </w:r>
    </w:p>
    <w:p w14:paraId="5ACA4579" w14:textId="77777777" w:rsidR="00394202" w:rsidRPr="00052C14" w:rsidRDefault="00394202" w:rsidP="00394202">
      <w:pPr>
        <w:pStyle w:val="EmailDiscussion2"/>
        <w:ind w:left="1619"/>
        <w:rPr>
          <w:rFonts w:cs="Arial"/>
          <w:color w:val="000000"/>
        </w:rPr>
      </w:pPr>
    </w:p>
    <w:p w14:paraId="3BFE92BF" w14:textId="77777777" w:rsidR="00394202" w:rsidRDefault="00394202" w:rsidP="00394202">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13</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21</w:t>
      </w:r>
      <w:r>
        <w:t xml:space="preserve"> (</w:t>
      </w:r>
      <w:r>
        <w:rPr>
          <w:rFonts w:eastAsia="SimSun" w:hint="eastAsia"/>
          <w:lang w:eastAsia="zh-CN"/>
        </w:rPr>
        <w:t>Apple</w:t>
      </w:r>
      <w:r>
        <w:t>)</w:t>
      </w:r>
    </w:p>
    <w:p w14:paraId="30507717" w14:textId="7F7821A5" w:rsidR="00394202" w:rsidRPr="00373573" w:rsidRDefault="00394202" w:rsidP="00394202">
      <w:pPr>
        <w:pStyle w:val="EmailDiscussion2"/>
        <w:ind w:left="1619" w:firstLine="0"/>
        <w:rPr>
          <w:rFonts w:eastAsia="SimSun"/>
          <w:lang w:eastAsia="zh-CN"/>
        </w:rPr>
      </w:pPr>
      <w:r>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19F56EB2" w14:textId="338007E1" w:rsidR="00394202" w:rsidRDefault="00394202" w:rsidP="00394202">
      <w:pPr>
        <w:pStyle w:val="EmailDiscussion2"/>
        <w:ind w:left="1619" w:firstLine="0"/>
        <w:rPr>
          <w:rFonts w:eastAsia="SimSun"/>
          <w:lang w:eastAsia="zh-CN"/>
        </w:rPr>
      </w:pPr>
      <w:r>
        <w:rPr>
          <w:rFonts w:eastAsia="SimSun"/>
          <w:lang w:eastAsia="zh-CN"/>
        </w:rPr>
        <w:t>Deadline:</w:t>
      </w:r>
    </w:p>
    <w:p w14:paraId="77A4651F" w14:textId="77777777" w:rsidR="00394202" w:rsidRDefault="00394202" w:rsidP="00394202">
      <w:pPr>
        <w:pStyle w:val="EmailDiscussion2"/>
        <w:numPr>
          <w:ilvl w:val="0"/>
          <w:numId w:val="320"/>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8C85AE2" w14:textId="77777777" w:rsidR="00394202" w:rsidRDefault="00394202" w:rsidP="00394202">
      <w:pPr>
        <w:pStyle w:val="EmailDiscussion2"/>
        <w:numPr>
          <w:ilvl w:val="0"/>
          <w:numId w:val="320"/>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39537D6C" w14:textId="77777777" w:rsidR="00394202" w:rsidRDefault="00394202" w:rsidP="00394202">
      <w:pPr>
        <w:pStyle w:val="EmailDiscussion2"/>
        <w:numPr>
          <w:ilvl w:val="0"/>
          <w:numId w:val="320"/>
        </w:numPr>
        <w:overflowPunct/>
        <w:autoSpaceDE/>
        <w:autoSpaceDN/>
        <w:adjustRightInd/>
        <w:textAlignment w:val="auto"/>
      </w:pPr>
      <w:r>
        <w:t>Final set of proposals and resolutions for issues that don’t require contribution input: Oct. 1st</w:t>
      </w:r>
    </w:p>
    <w:p w14:paraId="52FF72AC" w14:textId="77777777" w:rsidR="00394202" w:rsidRDefault="00394202" w:rsidP="00394202">
      <w:pPr>
        <w:pStyle w:val="EmailDiscussion2"/>
        <w:ind w:left="1619" w:firstLine="0"/>
        <w:rPr>
          <w:rFonts w:eastAsia="SimSun"/>
          <w:lang w:eastAsia="zh-CN"/>
        </w:rPr>
      </w:pPr>
    </w:p>
    <w:p w14:paraId="04FD73EC" w14:textId="77777777" w:rsidR="00394202" w:rsidRDefault="00394202" w:rsidP="00394202">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14</w:t>
      </w:r>
      <w:r>
        <w:t>][</w:t>
      </w:r>
      <w:r>
        <w:rPr>
          <w:rFonts w:eastAsia="Malgun Gothic" w:cs="Arial"/>
          <w:lang w:val="en-US" w:eastAsia="en-US"/>
        </w:rPr>
        <w:t>LPWUS</w:t>
      </w:r>
      <w:r>
        <w:t xml:space="preserve">] </w:t>
      </w:r>
      <w:r>
        <w:rPr>
          <w:rFonts w:eastAsia="SimSun" w:hint="eastAsia"/>
          <w:lang w:eastAsia="zh-CN"/>
        </w:rPr>
        <w:t xml:space="preserve">CR for </w:t>
      </w:r>
      <w:r>
        <w:t>TS 38.3</w:t>
      </w:r>
      <w:r>
        <w:rPr>
          <w:rFonts w:eastAsia="SimSun" w:hint="eastAsia"/>
          <w:lang w:eastAsia="zh-CN"/>
        </w:rPr>
        <w:t>00</w:t>
      </w:r>
      <w:r>
        <w:t xml:space="preserve"> (</w:t>
      </w:r>
      <w:r>
        <w:rPr>
          <w:rFonts w:eastAsia="SimSun" w:hint="eastAsia"/>
          <w:lang w:eastAsia="zh-CN"/>
        </w:rPr>
        <w:t>Ericsson</w:t>
      </w:r>
      <w:r>
        <w:t>)</w:t>
      </w:r>
    </w:p>
    <w:p w14:paraId="0A54CF99" w14:textId="73181A88" w:rsidR="00394202" w:rsidRPr="00CA4950" w:rsidRDefault="00394202" w:rsidP="00394202">
      <w:pPr>
        <w:pStyle w:val="EmailDiscussion2"/>
        <w:ind w:left="1619" w:firstLine="0"/>
        <w:rPr>
          <w:rFonts w:eastAsia="SimSun"/>
          <w:lang w:eastAsia="zh-CN"/>
        </w:rPr>
      </w:pPr>
      <w:r>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72ACD029" w14:textId="1F7B6E25" w:rsidR="00394202" w:rsidRDefault="00394202" w:rsidP="00394202">
      <w:pPr>
        <w:pStyle w:val="EmailDiscussion2"/>
        <w:ind w:left="1619" w:firstLine="0"/>
        <w:rPr>
          <w:rFonts w:eastAsia="SimSun"/>
          <w:lang w:eastAsia="zh-CN"/>
        </w:rPr>
      </w:pPr>
      <w:r>
        <w:rPr>
          <w:rFonts w:eastAsia="SimSun"/>
          <w:lang w:eastAsia="zh-CN"/>
        </w:rPr>
        <w:t>Deadline:</w:t>
      </w:r>
    </w:p>
    <w:p w14:paraId="6ABA9BD8" w14:textId="77777777" w:rsidR="00394202" w:rsidRDefault="00394202" w:rsidP="00394202">
      <w:pPr>
        <w:pStyle w:val="EmailDiscussion2"/>
        <w:numPr>
          <w:ilvl w:val="0"/>
          <w:numId w:val="296"/>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3F99D7D" w14:textId="77777777" w:rsidR="00394202" w:rsidRDefault="00394202" w:rsidP="00394202">
      <w:pPr>
        <w:pStyle w:val="EmailDiscussion2"/>
        <w:numPr>
          <w:ilvl w:val="0"/>
          <w:numId w:val="296"/>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6A1B8D17" w14:textId="77777777" w:rsidR="00394202" w:rsidRDefault="00394202" w:rsidP="00394202">
      <w:pPr>
        <w:pStyle w:val="EmailDiscussion2"/>
        <w:ind w:left="1619" w:firstLine="0"/>
      </w:pPr>
      <w:r>
        <w:t>NOTE: no contributions from other companies expected</w:t>
      </w:r>
    </w:p>
    <w:p w14:paraId="640D7249" w14:textId="77777777" w:rsidR="00394202" w:rsidRPr="00052C14" w:rsidRDefault="00394202" w:rsidP="00394202">
      <w:pPr>
        <w:pStyle w:val="EmailDiscussion2"/>
        <w:ind w:left="1619"/>
        <w:rPr>
          <w:rFonts w:cs="Arial"/>
          <w:color w:val="000000"/>
        </w:rPr>
      </w:pPr>
    </w:p>
    <w:p w14:paraId="361C542A" w14:textId="77777777" w:rsidR="00394202" w:rsidRDefault="00394202" w:rsidP="00394202">
      <w:pPr>
        <w:pStyle w:val="EmailDiscussion"/>
        <w:tabs>
          <w:tab w:val="left" w:pos="1619"/>
        </w:tabs>
        <w:overflowPunct/>
        <w:autoSpaceDE/>
        <w:autoSpaceDN/>
        <w:adjustRightInd/>
        <w:ind w:left="1619" w:hanging="360"/>
        <w:textAlignment w:val="auto"/>
      </w:pPr>
      <w:r>
        <w:t>[Post1</w:t>
      </w:r>
      <w:r>
        <w:rPr>
          <w:rFonts w:eastAsia="SimSun" w:hint="eastAsia"/>
          <w:lang w:eastAsia="zh-CN"/>
        </w:rPr>
        <w:t>31</w:t>
      </w:r>
      <w:r>
        <w:t>][</w:t>
      </w:r>
      <w:r>
        <w:rPr>
          <w:rFonts w:eastAsia="SimSun"/>
          <w:lang w:eastAsia="zh-CN"/>
        </w:rPr>
        <w:t>2</w:t>
      </w:r>
      <w:r>
        <w:rPr>
          <w:rFonts w:eastAsia="SimSun" w:hint="eastAsia"/>
          <w:lang w:eastAsia="zh-CN"/>
        </w:rPr>
        <w:t>15</w:t>
      </w:r>
      <w:r>
        <w:t>][</w:t>
      </w:r>
      <w:r>
        <w:rPr>
          <w:rFonts w:eastAsia="Malgun Gothic" w:cs="Arial"/>
          <w:lang w:val="en-US" w:eastAsia="en-US"/>
        </w:rPr>
        <w:t>LPWUS</w:t>
      </w:r>
      <w:r>
        <w:t xml:space="preserve">] </w:t>
      </w:r>
      <w:r>
        <w:rPr>
          <w:rFonts w:eastAsia="SimSun" w:hint="eastAsia"/>
          <w:lang w:eastAsia="zh-CN"/>
        </w:rPr>
        <w:t>Draft CR for UE capability</w:t>
      </w:r>
      <w:r>
        <w:t xml:space="preserve"> (</w:t>
      </w:r>
      <w:r>
        <w:rPr>
          <w:rFonts w:eastAsia="SimSun" w:hint="eastAsia"/>
          <w:lang w:eastAsia="zh-CN"/>
        </w:rPr>
        <w:t>Huawei</w:t>
      </w:r>
      <w:r>
        <w:t>)</w:t>
      </w:r>
    </w:p>
    <w:p w14:paraId="77D5946A" w14:textId="78BD8585" w:rsidR="00394202" w:rsidRPr="00CA4950" w:rsidRDefault="00394202" w:rsidP="00394202">
      <w:pPr>
        <w:pStyle w:val="EmailDiscussion2"/>
        <w:ind w:left="1619" w:firstLine="0"/>
        <w:rPr>
          <w:rFonts w:eastAsia="SimSun"/>
          <w:lang w:eastAsia="zh-CN"/>
        </w:rPr>
      </w:pPr>
      <w:r>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57AB9972" w14:textId="3E4C4D8B" w:rsidR="00394202" w:rsidRDefault="00394202" w:rsidP="00394202">
      <w:pPr>
        <w:pStyle w:val="EmailDiscussion2"/>
        <w:ind w:left="1619" w:firstLine="0"/>
        <w:rPr>
          <w:rFonts w:eastAsia="SimSun"/>
          <w:lang w:eastAsia="zh-CN"/>
        </w:rPr>
      </w:pPr>
      <w:r>
        <w:rPr>
          <w:rFonts w:eastAsia="SimSun"/>
          <w:lang w:eastAsia="zh-CN"/>
        </w:rPr>
        <w:t>Deadline:</w:t>
      </w:r>
    </w:p>
    <w:p w14:paraId="6D2A9CD4" w14:textId="77777777" w:rsidR="00394202" w:rsidRPr="00A747AD" w:rsidRDefault="00394202" w:rsidP="00394202">
      <w:pPr>
        <w:pStyle w:val="Doc-text2"/>
        <w:ind w:left="1982"/>
        <w:rPr>
          <w:rFonts w:eastAsia="SimSun"/>
          <w:lang w:eastAsia="zh-CN"/>
        </w:rPr>
      </w:pPr>
      <w:r w:rsidRPr="00A747AD">
        <w:rPr>
          <w:rFonts w:eastAsia="SimSun"/>
          <w:lang w:eastAsia="zh-CN"/>
        </w:rPr>
        <w:t>1.</w:t>
      </w:r>
      <w:r w:rsidRPr="00A747AD">
        <w:rPr>
          <w:rFonts w:eastAsia="SimSun"/>
          <w:lang w:eastAsia="zh-CN"/>
        </w:rPr>
        <w:tab/>
        <w:t xml:space="preserve">Initial list of open issues by rapporteur, proposed resolutions for easy open issues or resolution options for other issues: sept. 19th </w:t>
      </w:r>
    </w:p>
    <w:p w14:paraId="16CF58DE" w14:textId="77777777" w:rsidR="00394202" w:rsidRPr="00A747AD" w:rsidRDefault="00394202" w:rsidP="00394202">
      <w:pPr>
        <w:pStyle w:val="Doc-text2"/>
        <w:ind w:left="1982"/>
        <w:rPr>
          <w:rFonts w:eastAsia="SimSun"/>
          <w:lang w:eastAsia="zh-CN"/>
        </w:rPr>
      </w:pPr>
      <w:r w:rsidRPr="00A747AD">
        <w:rPr>
          <w:rFonts w:eastAsia="SimSun"/>
          <w:lang w:eastAsia="zh-CN"/>
        </w:rPr>
        <w:t>2.</w:t>
      </w:r>
      <w:r w:rsidRPr="00A747AD">
        <w:rPr>
          <w:rFonts w:eastAsia="SimSun"/>
          <w:lang w:eastAsia="zh-CN"/>
        </w:rPr>
        <w:tab/>
        <w:t>Input from other companies and final set of proposals and resolutions for identified issues that don’t require contribution input: Oct. 1st</w:t>
      </w:r>
    </w:p>
    <w:p w14:paraId="2B910D33" w14:textId="77777777" w:rsidR="00394202" w:rsidRDefault="00394202" w:rsidP="00394202">
      <w:pPr>
        <w:pStyle w:val="Doc-text2"/>
        <w:ind w:left="1982"/>
        <w:rPr>
          <w:rFonts w:eastAsia="SimSun"/>
          <w:lang w:eastAsia="zh-CN"/>
        </w:rPr>
      </w:pPr>
      <w:r w:rsidRPr="00A747AD">
        <w:rPr>
          <w:rFonts w:eastAsia="SimSun"/>
          <w:lang w:eastAsia="zh-CN"/>
        </w:rPr>
        <w:tab/>
        <w:t>NOTE: no contributions from other companies expected</w:t>
      </w:r>
    </w:p>
    <w:p w14:paraId="1AC9869A" w14:textId="77777777" w:rsidR="00394202" w:rsidRPr="00052C14" w:rsidRDefault="00394202" w:rsidP="00394202">
      <w:pPr>
        <w:pStyle w:val="EmailDiscussion2"/>
        <w:ind w:left="1619"/>
        <w:rPr>
          <w:rFonts w:cs="Arial"/>
          <w:color w:val="000000"/>
        </w:rPr>
      </w:pPr>
    </w:p>
    <w:p w14:paraId="76813393" w14:textId="77777777" w:rsidR="00394202" w:rsidRPr="00A220D8" w:rsidRDefault="00394202" w:rsidP="00394202">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216</w:t>
      </w:r>
      <w:r w:rsidRPr="00A220D8">
        <w:t>][</w:t>
      </w:r>
      <w:r w:rsidRPr="00A220D8">
        <w:rPr>
          <w:rFonts w:eastAsia="Malgun Gothic" w:cs="Arial"/>
          <w:lang w:val="en-US" w:eastAsia="en-US"/>
        </w:rPr>
        <w:t>MIMO_Ph5</w:t>
      </w:r>
      <w:r w:rsidRPr="00A220D8">
        <w:t xml:space="preserve">] </w:t>
      </w:r>
      <w:r w:rsidRPr="00A220D8">
        <w:rPr>
          <w:rFonts w:eastAsia="SimSun" w:hint="eastAsia"/>
          <w:lang w:eastAsia="zh-CN"/>
        </w:rPr>
        <w:t xml:space="preserve">CR for </w:t>
      </w:r>
      <w:r w:rsidRPr="00A220D8">
        <w:t>TS 38.</w:t>
      </w:r>
      <w:r w:rsidRPr="00A220D8">
        <w:rPr>
          <w:rFonts w:eastAsia="SimSun" w:hint="eastAsia"/>
          <w:lang w:eastAsia="zh-CN"/>
        </w:rPr>
        <w:t>300</w:t>
      </w:r>
      <w:r w:rsidRPr="00A220D8">
        <w:t xml:space="preserve"> (</w:t>
      </w:r>
      <w:r w:rsidRPr="00A220D8">
        <w:rPr>
          <w:rFonts w:eastAsia="SimSun" w:hint="eastAsia"/>
          <w:lang w:eastAsia="zh-CN"/>
        </w:rPr>
        <w:t>CMCC</w:t>
      </w:r>
      <w:r w:rsidRPr="00A220D8">
        <w:t>)</w:t>
      </w:r>
    </w:p>
    <w:p w14:paraId="55A47AF9" w14:textId="48A3CE84" w:rsidR="00394202" w:rsidRPr="00A220D8" w:rsidRDefault="00394202" w:rsidP="00394202">
      <w:pPr>
        <w:pStyle w:val="EmailDiscussion2"/>
        <w:ind w:left="1619" w:firstLine="0"/>
        <w:rPr>
          <w:rFonts w:eastAsia="SimSun"/>
          <w:lang w:eastAsia="zh-CN"/>
        </w:rPr>
      </w:pPr>
      <w:r w:rsidRPr="00A220D8">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220E83F1" w14:textId="5DF00001" w:rsidR="00394202" w:rsidRPr="00A220D8" w:rsidRDefault="00394202" w:rsidP="00394202">
      <w:pPr>
        <w:pStyle w:val="EmailDiscussion2"/>
        <w:ind w:left="1619" w:firstLine="0"/>
        <w:rPr>
          <w:rFonts w:eastAsia="SimSun"/>
          <w:lang w:eastAsia="zh-CN"/>
        </w:rPr>
      </w:pPr>
      <w:r w:rsidRPr="00A220D8">
        <w:rPr>
          <w:rFonts w:eastAsia="SimSun"/>
          <w:lang w:eastAsia="zh-CN"/>
        </w:rPr>
        <w:t>Deadline:</w:t>
      </w:r>
    </w:p>
    <w:p w14:paraId="21E87418" w14:textId="77777777" w:rsidR="00394202" w:rsidRDefault="00394202" w:rsidP="00394202">
      <w:pPr>
        <w:pStyle w:val="EmailDiscussion2"/>
        <w:numPr>
          <w:ilvl w:val="0"/>
          <w:numId w:val="297"/>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6DBA7164" w14:textId="77777777" w:rsidR="00394202" w:rsidRDefault="00394202" w:rsidP="00394202">
      <w:pPr>
        <w:pStyle w:val="EmailDiscussion2"/>
        <w:numPr>
          <w:ilvl w:val="0"/>
          <w:numId w:val="297"/>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249CFDC5" w14:textId="77777777" w:rsidR="00394202" w:rsidRDefault="00394202" w:rsidP="00394202">
      <w:pPr>
        <w:pStyle w:val="EmailDiscussion2"/>
        <w:ind w:left="1619" w:firstLine="0"/>
      </w:pPr>
      <w:r>
        <w:t>NOTE: no contributions from other companies expected</w:t>
      </w:r>
    </w:p>
    <w:p w14:paraId="41511418" w14:textId="77777777" w:rsidR="00394202" w:rsidRPr="00052C14" w:rsidRDefault="00394202" w:rsidP="00394202">
      <w:pPr>
        <w:pStyle w:val="EmailDiscussion2"/>
        <w:ind w:left="1619"/>
        <w:rPr>
          <w:rFonts w:cs="Arial"/>
          <w:color w:val="000000"/>
        </w:rPr>
      </w:pPr>
    </w:p>
    <w:p w14:paraId="28793F90" w14:textId="77777777" w:rsidR="00394202" w:rsidRPr="00A220D8" w:rsidRDefault="00394202" w:rsidP="00394202">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217</w:t>
      </w:r>
      <w:r w:rsidRPr="00A220D8">
        <w:t xml:space="preserve">][MIMO_Ph5] </w:t>
      </w:r>
      <w:r w:rsidRPr="00A220D8">
        <w:rPr>
          <w:rFonts w:eastAsia="SimSun" w:hint="eastAsia"/>
          <w:lang w:eastAsia="zh-CN"/>
        </w:rPr>
        <w:t xml:space="preserve">CR for </w:t>
      </w:r>
      <w:r w:rsidRPr="00A220D8">
        <w:t>TS 38.</w:t>
      </w:r>
      <w:r w:rsidRPr="00A220D8">
        <w:rPr>
          <w:rFonts w:eastAsia="SimSun" w:hint="eastAsia"/>
          <w:lang w:eastAsia="zh-CN"/>
        </w:rPr>
        <w:t>321</w:t>
      </w:r>
      <w:r w:rsidRPr="00A220D8">
        <w:t xml:space="preserve"> (</w:t>
      </w:r>
      <w:r w:rsidRPr="00A220D8">
        <w:rPr>
          <w:rFonts w:eastAsia="SimSun" w:hint="eastAsia"/>
          <w:lang w:eastAsia="zh-CN"/>
        </w:rPr>
        <w:t>Samsung</w:t>
      </w:r>
      <w:r w:rsidRPr="00A220D8">
        <w:t>)</w:t>
      </w:r>
    </w:p>
    <w:p w14:paraId="4E884F34" w14:textId="792286F5" w:rsidR="00394202" w:rsidRPr="00A220D8" w:rsidRDefault="00394202" w:rsidP="00394202">
      <w:pPr>
        <w:pStyle w:val="EmailDiscussion2"/>
        <w:ind w:left="1619" w:firstLine="0"/>
        <w:rPr>
          <w:rFonts w:eastAsia="SimSun"/>
          <w:lang w:eastAsia="zh-CN"/>
        </w:rPr>
      </w:pPr>
      <w:r w:rsidRPr="00A220D8">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5E535A33" w14:textId="507C82B2" w:rsidR="00394202" w:rsidRDefault="00394202" w:rsidP="00394202">
      <w:pPr>
        <w:pStyle w:val="EmailDiscussion2"/>
        <w:ind w:left="1619" w:firstLine="0"/>
        <w:rPr>
          <w:rFonts w:eastAsia="SimSun"/>
          <w:lang w:eastAsia="zh-CN"/>
        </w:rPr>
      </w:pPr>
      <w:r w:rsidRPr="00A220D8">
        <w:rPr>
          <w:rFonts w:eastAsia="SimSun"/>
          <w:lang w:eastAsia="zh-CN"/>
        </w:rPr>
        <w:t>Deadline:</w:t>
      </w:r>
    </w:p>
    <w:p w14:paraId="3EB84E57" w14:textId="77777777" w:rsidR="00394202" w:rsidRDefault="00394202" w:rsidP="00394202">
      <w:pPr>
        <w:pStyle w:val="EmailDiscussion2"/>
        <w:numPr>
          <w:ilvl w:val="0"/>
          <w:numId w:val="321"/>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3FA22417" w14:textId="77777777" w:rsidR="00394202" w:rsidRDefault="00394202" w:rsidP="00394202">
      <w:pPr>
        <w:pStyle w:val="EmailDiscussion2"/>
        <w:numPr>
          <w:ilvl w:val="0"/>
          <w:numId w:val="321"/>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4A4F60F2" w14:textId="77777777" w:rsidR="00394202" w:rsidRDefault="00394202" w:rsidP="00394202">
      <w:pPr>
        <w:pStyle w:val="EmailDiscussion2"/>
        <w:numPr>
          <w:ilvl w:val="0"/>
          <w:numId w:val="321"/>
        </w:numPr>
        <w:overflowPunct/>
        <w:autoSpaceDE/>
        <w:autoSpaceDN/>
        <w:adjustRightInd/>
        <w:textAlignment w:val="auto"/>
      </w:pPr>
      <w:r>
        <w:t>Final set of proposals and resolutions for issues that don’t require contribution input: Oct. 1st</w:t>
      </w:r>
    </w:p>
    <w:p w14:paraId="62ED9156" w14:textId="77777777" w:rsidR="00394202" w:rsidRPr="00052C14" w:rsidRDefault="00394202" w:rsidP="00394202">
      <w:pPr>
        <w:pStyle w:val="EmailDiscussion2"/>
        <w:ind w:left="1619"/>
        <w:rPr>
          <w:rFonts w:cs="Arial"/>
          <w:color w:val="000000"/>
        </w:rPr>
      </w:pPr>
    </w:p>
    <w:p w14:paraId="13358F48" w14:textId="77777777" w:rsidR="00394202" w:rsidRPr="00A220D8" w:rsidRDefault="00394202" w:rsidP="00394202">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219</w:t>
      </w:r>
      <w:r w:rsidRPr="00A220D8">
        <w:t>][</w:t>
      </w:r>
      <w:r w:rsidRPr="00A220D8">
        <w:rPr>
          <w:rFonts w:eastAsia="SimSun" w:hint="eastAsia"/>
          <w:lang w:eastAsia="zh-CN"/>
        </w:rPr>
        <w:t>SBFD</w:t>
      </w:r>
      <w:r w:rsidRPr="00A220D8">
        <w:t xml:space="preserve">] </w:t>
      </w:r>
      <w:r w:rsidRPr="00A220D8">
        <w:rPr>
          <w:rFonts w:eastAsia="SimSun" w:hint="eastAsia"/>
          <w:lang w:eastAsia="zh-CN"/>
        </w:rPr>
        <w:t xml:space="preserve">CR for </w:t>
      </w:r>
      <w:r w:rsidRPr="00A220D8">
        <w:t>TS 38.</w:t>
      </w:r>
      <w:r w:rsidRPr="00A220D8">
        <w:rPr>
          <w:rFonts w:eastAsia="SimSun" w:hint="eastAsia"/>
          <w:lang w:eastAsia="zh-CN"/>
        </w:rPr>
        <w:t>300</w:t>
      </w:r>
      <w:r w:rsidRPr="00A220D8">
        <w:t xml:space="preserve"> (</w:t>
      </w:r>
      <w:r w:rsidRPr="00A220D8">
        <w:rPr>
          <w:rFonts w:eastAsia="SimSun" w:hint="eastAsia"/>
          <w:lang w:eastAsia="zh-CN"/>
        </w:rPr>
        <w:t>CATT</w:t>
      </w:r>
      <w:r w:rsidRPr="00A220D8">
        <w:t>)</w:t>
      </w:r>
    </w:p>
    <w:p w14:paraId="08C667A5" w14:textId="6D6375F0" w:rsidR="00394202" w:rsidRPr="00A220D8" w:rsidRDefault="00394202" w:rsidP="00394202">
      <w:pPr>
        <w:pStyle w:val="EmailDiscussion2"/>
        <w:ind w:left="1619" w:firstLine="0"/>
        <w:rPr>
          <w:rFonts w:eastAsia="SimSun"/>
          <w:lang w:eastAsia="zh-CN"/>
        </w:rPr>
      </w:pPr>
      <w:r w:rsidRPr="00A220D8">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3E82D80B" w14:textId="7501852B" w:rsidR="00394202" w:rsidRDefault="00394202" w:rsidP="00394202">
      <w:pPr>
        <w:pStyle w:val="EmailDiscussion2"/>
        <w:ind w:left="1619" w:firstLine="0"/>
        <w:rPr>
          <w:rFonts w:eastAsia="SimSun"/>
          <w:lang w:eastAsia="zh-CN"/>
        </w:rPr>
      </w:pPr>
      <w:r w:rsidRPr="00A220D8">
        <w:rPr>
          <w:rFonts w:eastAsia="SimSun"/>
          <w:lang w:eastAsia="zh-CN"/>
        </w:rPr>
        <w:t>Deadline:</w:t>
      </w:r>
    </w:p>
    <w:p w14:paraId="3CA6F331" w14:textId="77777777" w:rsidR="00394202" w:rsidRDefault="00394202" w:rsidP="00394202">
      <w:pPr>
        <w:pStyle w:val="EmailDiscussion2"/>
        <w:numPr>
          <w:ilvl w:val="0"/>
          <w:numId w:val="298"/>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6BCC666E" w14:textId="77777777" w:rsidR="00394202" w:rsidRDefault="00394202" w:rsidP="00394202">
      <w:pPr>
        <w:pStyle w:val="EmailDiscussion2"/>
        <w:numPr>
          <w:ilvl w:val="0"/>
          <w:numId w:val="298"/>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1B827CAE" w14:textId="77777777" w:rsidR="00394202" w:rsidRDefault="00394202" w:rsidP="00394202">
      <w:pPr>
        <w:pStyle w:val="EmailDiscussion2"/>
        <w:ind w:left="1619" w:firstLine="0"/>
      </w:pPr>
      <w:r>
        <w:t>NOTE: no contributions from other companies expected</w:t>
      </w:r>
    </w:p>
    <w:p w14:paraId="0D0C0250" w14:textId="77777777" w:rsidR="00394202" w:rsidRPr="00052C14" w:rsidRDefault="00394202" w:rsidP="00394202">
      <w:pPr>
        <w:pStyle w:val="EmailDiscussion2"/>
        <w:ind w:left="1619"/>
        <w:rPr>
          <w:rFonts w:cs="Arial"/>
          <w:color w:val="000000"/>
        </w:rPr>
      </w:pPr>
    </w:p>
    <w:p w14:paraId="356DAF0B" w14:textId="77777777" w:rsidR="00394202" w:rsidRPr="00A220D8" w:rsidRDefault="00394202" w:rsidP="00394202">
      <w:pPr>
        <w:pStyle w:val="EmailDiscussion"/>
        <w:overflowPunct/>
        <w:autoSpaceDE/>
        <w:autoSpaceDN/>
        <w:adjustRightInd/>
        <w:ind w:left="1619" w:hanging="360"/>
        <w:textAlignment w:val="auto"/>
      </w:pPr>
      <w:r w:rsidRPr="00A220D8">
        <w:t>[Post1</w:t>
      </w:r>
      <w:r w:rsidRPr="00A220D8">
        <w:rPr>
          <w:rFonts w:eastAsia="SimSun" w:hint="eastAsia"/>
          <w:lang w:eastAsia="zh-CN"/>
        </w:rPr>
        <w:t>31</w:t>
      </w:r>
      <w:r w:rsidRPr="00A220D8">
        <w:t>][</w:t>
      </w:r>
      <w:r w:rsidRPr="00A220D8">
        <w:rPr>
          <w:rFonts w:eastAsia="SimSun" w:hint="eastAsia"/>
          <w:lang w:eastAsia="zh-CN"/>
        </w:rPr>
        <w:t>221</w:t>
      </w:r>
      <w:r w:rsidRPr="00A220D8">
        <w:t>][</w:t>
      </w:r>
      <w:r w:rsidRPr="00A220D8">
        <w:rPr>
          <w:rFonts w:eastAsia="SimSun" w:hint="eastAsia"/>
          <w:lang w:eastAsia="zh-CN"/>
        </w:rPr>
        <w:t>SBFD</w:t>
      </w:r>
      <w:r w:rsidRPr="00A220D8">
        <w:t xml:space="preserve">] </w:t>
      </w:r>
      <w:r w:rsidRPr="00A220D8">
        <w:rPr>
          <w:rFonts w:eastAsia="SimSun" w:hint="eastAsia"/>
          <w:lang w:eastAsia="zh-CN"/>
        </w:rPr>
        <w:t xml:space="preserve">CR for </w:t>
      </w:r>
      <w:r w:rsidRPr="00A220D8">
        <w:t>TS 3</w:t>
      </w:r>
      <w:r w:rsidRPr="00A220D8">
        <w:rPr>
          <w:rFonts w:eastAsia="SimSun" w:hint="eastAsia"/>
          <w:lang w:eastAsia="zh-CN"/>
        </w:rPr>
        <w:t>8</w:t>
      </w:r>
      <w:r w:rsidRPr="00A220D8">
        <w:t>.3</w:t>
      </w:r>
      <w:r w:rsidRPr="00A220D8">
        <w:rPr>
          <w:rFonts w:eastAsia="SimSun" w:hint="eastAsia"/>
          <w:lang w:eastAsia="zh-CN"/>
        </w:rPr>
        <w:t>21</w:t>
      </w:r>
      <w:r w:rsidRPr="00A220D8">
        <w:t xml:space="preserve"> (</w:t>
      </w:r>
      <w:r w:rsidRPr="00A220D8">
        <w:rPr>
          <w:rFonts w:eastAsia="SimSun" w:hint="eastAsia"/>
          <w:lang w:eastAsia="zh-CN"/>
        </w:rPr>
        <w:t>Samsung</w:t>
      </w:r>
      <w:r w:rsidRPr="00A220D8">
        <w:t>)</w:t>
      </w:r>
    </w:p>
    <w:p w14:paraId="4BE0FB02" w14:textId="57A93875" w:rsidR="00394202" w:rsidRPr="00A220D8" w:rsidRDefault="00394202" w:rsidP="00394202">
      <w:pPr>
        <w:pStyle w:val="EmailDiscussion2"/>
        <w:ind w:left="1619" w:firstLine="0"/>
        <w:rPr>
          <w:rFonts w:eastAsia="SimSun"/>
          <w:lang w:eastAsia="zh-CN"/>
        </w:rPr>
      </w:pPr>
      <w:r w:rsidRPr="00A220D8">
        <w:rPr>
          <w:rFonts w:eastAsia="SimSun"/>
          <w:lang w:eastAsia="zh-CN"/>
        </w:rPr>
        <w:t xml:space="preserve">Intended outcome: </w:t>
      </w:r>
      <w:r w:rsidR="00AC0680" w:rsidRPr="00AC0680">
        <w:t>identif</w:t>
      </w:r>
      <w:r w:rsidR="00AC0680">
        <w:t>y</w:t>
      </w:r>
      <w:r w:rsidR="00AC0680" w:rsidRPr="00AC0680">
        <w:t xml:space="preserve"> open issues</w:t>
      </w:r>
      <w:r w:rsidR="00AC0680">
        <w:t xml:space="preserve"> &amp; suggest resolutions</w:t>
      </w:r>
    </w:p>
    <w:p w14:paraId="110A568B" w14:textId="08379A83" w:rsidR="00394202" w:rsidRDefault="00394202" w:rsidP="00394202">
      <w:pPr>
        <w:pStyle w:val="EmailDiscussion2"/>
        <w:ind w:left="1619" w:firstLine="0"/>
        <w:rPr>
          <w:rFonts w:eastAsia="SimSun"/>
          <w:lang w:eastAsia="zh-CN"/>
        </w:rPr>
      </w:pPr>
      <w:r w:rsidRPr="00A220D8">
        <w:rPr>
          <w:rFonts w:eastAsia="SimSun"/>
          <w:lang w:eastAsia="zh-CN"/>
        </w:rPr>
        <w:t>Deadline:</w:t>
      </w:r>
    </w:p>
    <w:p w14:paraId="54A6CBAA" w14:textId="77777777" w:rsidR="00394202" w:rsidRDefault="00394202" w:rsidP="00394202">
      <w:pPr>
        <w:pStyle w:val="EmailDiscussion2"/>
        <w:numPr>
          <w:ilvl w:val="0"/>
          <w:numId w:val="322"/>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DE0294D" w14:textId="77777777" w:rsidR="00394202" w:rsidRDefault="00394202" w:rsidP="00394202">
      <w:pPr>
        <w:pStyle w:val="EmailDiscussion2"/>
        <w:numPr>
          <w:ilvl w:val="0"/>
          <w:numId w:val="322"/>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3B9D4212" w14:textId="77777777" w:rsidR="00394202" w:rsidRDefault="00394202" w:rsidP="00394202">
      <w:pPr>
        <w:pStyle w:val="EmailDiscussion2"/>
        <w:numPr>
          <w:ilvl w:val="0"/>
          <w:numId w:val="322"/>
        </w:numPr>
        <w:overflowPunct/>
        <w:autoSpaceDE/>
        <w:autoSpaceDN/>
        <w:adjustRightInd/>
        <w:textAlignment w:val="auto"/>
      </w:pPr>
      <w:r>
        <w:t>Final set of proposals and resolutions for issues that don’t require contribution input: Oct. 1st</w:t>
      </w:r>
    </w:p>
    <w:p w14:paraId="2D92719E" w14:textId="77777777" w:rsidR="00394202" w:rsidRPr="00052C14" w:rsidRDefault="00394202" w:rsidP="00394202">
      <w:pPr>
        <w:pStyle w:val="EmailDiscussion2"/>
        <w:ind w:left="1619"/>
        <w:rPr>
          <w:rFonts w:cs="Arial"/>
          <w:color w:val="000000"/>
        </w:rPr>
      </w:pPr>
    </w:p>
    <w:p w14:paraId="661D72D1" w14:textId="77777777" w:rsidR="00394202" w:rsidRDefault="00394202" w:rsidP="00394202">
      <w:pPr>
        <w:pStyle w:val="EmailDiscussion"/>
        <w:tabs>
          <w:tab w:val="left" w:pos="1619"/>
        </w:tabs>
        <w:overflowPunct/>
        <w:autoSpaceDE/>
        <w:autoSpaceDN/>
        <w:adjustRightInd/>
        <w:ind w:left="1619" w:hanging="360"/>
        <w:textAlignment w:val="auto"/>
      </w:pPr>
      <w:r>
        <w:t>[Post131][301][R19 NR NTN] Stage2 CR (Thales)</w:t>
      </w:r>
    </w:p>
    <w:p w14:paraId="12CAB384" w14:textId="77777777" w:rsidR="00394202" w:rsidRDefault="00394202" w:rsidP="00394202">
      <w:pPr>
        <w:pStyle w:val="EmailDiscussion2"/>
      </w:pPr>
      <w:r>
        <w:tab/>
        <w:t>Scope: finalize the running Stage 2 CR and merge with RAN3 CR</w:t>
      </w:r>
    </w:p>
    <w:p w14:paraId="05557E89" w14:textId="02B0AA76"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3BE40E5C" w14:textId="582F4C16" w:rsidR="00394202" w:rsidRDefault="00394202" w:rsidP="00394202">
      <w:pPr>
        <w:pStyle w:val="EmailDiscussion2"/>
      </w:pPr>
      <w:r>
        <w:tab/>
        <w:t>Deadline:</w:t>
      </w:r>
    </w:p>
    <w:p w14:paraId="3707A8ED" w14:textId="77777777" w:rsidR="00394202" w:rsidRDefault="00394202" w:rsidP="00394202">
      <w:pPr>
        <w:pStyle w:val="EmailDiscussion2"/>
        <w:numPr>
          <w:ilvl w:val="0"/>
          <w:numId w:val="299"/>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3BE86D35" w14:textId="77777777" w:rsidR="00394202" w:rsidRDefault="00394202" w:rsidP="00394202">
      <w:pPr>
        <w:pStyle w:val="EmailDiscussion2"/>
        <w:numPr>
          <w:ilvl w:val="0"/>
          <w:numId w:val="299"/>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5EB24D50" w14:textId="77777777" w:rsidR="00394202" w:rsidRDefault="00394202" w:rsidP="00394202">
      <w:pPr>
        <w:pStyle w:val="EmailDiscussion2"/>
        <w:ind w:left="1619" w:firstLine="0"/>
      </w:pPr>
      <w:r>
        <w:t>NOTE: no contributions from other companies expected</w:t>
      </w:r>
    </w:p>
    <w:p w14:paraId="794CE5B4" w14:textId="77777777" w:rsidR="00394202" w:rsidRDefault="00394202" w:rsidP="00394202">
      <w:pPr>
        <w:pStyle w:val="EmailDiscussion2"/>
      </w:pPr>
    </w:p>
    <w:p w14:paraId="405FE851" w14:textId="77777777" w:rsidR="00394202" w:rsidRDefault="00394202" w:rsidP="00394202">
      <w:pPr>
        <w:pStyle w:val="EmailDiscussion"/>
        <w:tabs>
          <w:tab w:val="left" w:pos="1619"/>
        </w:tabs>
        <w:overflowPunct/>
        <w:autoSpaceDE/>
        <w:autoSpaceDN/>
        <w:adjustRightInd/>
        <w:ind w:left="1619" w:hanging="360"/>
        <w:textAlignment w:val="auto"/>
      </w:pPr>
      <w:r>
        <w:t>[Post131][303][R19 NR NTN] 38.304 CR (ZTE)</w:t>
      </w:r>
    </w:p>
    <w:p w14:paraId="3A605048" w14:textId="77777777" w:rsidR="00394202" w:rsidRDefault="00394202" w:rsidP="00394202">
      <w:pPr>
        <w:pStyle w:val="EmailDiscussion2"/>
      </w:pPr>
      <w:r>
        <w:tab/>
        <w:t xml:space="preserve">Scope: finalize the running 38.304 CR </w:t>
      </w:r>
    </w:p>
    <w:p w14:paraId="1BF4A05E" w14:textId="59FADDB7"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12B8F132" w14:textId="77777777" w:rsidR="00394202" w:rsidRDefault="00394202" w:rsidP="00394202">
      <w:pPr>
        <w:pStyle w:val="EmailDiscussion2"/>
      </w:pPr>
      <w:r>
        <w:tab/>
        <w:t>Deadline:</w:t>
      </w:r>
    </w:p>
    <w:p w14:paraId="5C09C3BC" w14:textId="77777777" w:rsidR="00394202" w:rsidRDefault="00394202" w:rsidP="00394202">
      <w:pPr>
        <w:pStyle w:val="EmailDiscussion2"/>
        <w:numPr>
          <w:ilvl w:val="0"/>
          <w:numId w:val="323"/>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DA6E274" w14:textId="77777777" w:rsidR="00394202" w:rsidRDefault="00394202" w:rsidP="00394202">
      <w:pPr>
        <w:pStyle w:val="EmailDiscussion2"/>
        <w:numPr>
          <w:ilvl w:val="0"/>
          <w:numId w:val="323"/>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064A7035" w14:textId="77777777" w:rsidR="00394202" w:rsidRDefault="00394202" w:rsidP="00394202">
      <w:pPr>
        <w:pStyle w:val="EmailDiscussion2"/>
        <w:ind w:left="1619" w:firstLine="0"/>
      </w:pPr>
      <w:r>
        <w:t>NOTE: no contributions from other companies expected</w:t>
      </w:r>
    </w:p>
    <w:p w14:paraId="7939038C" w14:textId="77777777" w:rsidR="00394202" w:rsidRDefault="00394202" w:rsidP="00394202">
      <w:pPr>
        <w:pStyle w:val="EmailDiscussion2"/>
      </w:pPr>
    </w:p>
    <w:p w14:paraId="1B4A125D" w14:textId="77777777" w:rsidR="00394202" w:rsidRDefault="00394202" w:rsidP="00394202">
      <w:pPr>
        <w:pStyle w:val="EmailDiscussion"/>
        <w:tabs>
          <w:tab w:val="left" w:pos="1619"/>
        </w:tabs>
        <w:overflowPunct/>
        <w:autoSpaceDE/>
        <w:autoSpaceDN/>
        <w:adjustRightInd/>
        <w:ind w:left="1619" w:hanging="360"/>
        <w:textAlignment w:val="auto"/>
      </w:pPr>
      <w:r>
        <w:t>[Post131][304][R19 NR NTN] capability CR (Apple)</w:t>
      </w:r>
    </w:p>
    <w:p w14:paraId="03AF410C" w14:textId="77777777" w:rsidR="00394202" w:rsidRDefault="00394202" w:rsidP="00394202">
      <w:pPr>
        <w:pStyle w:val="EmailDiscussion2"/>
      </w:pPr>
      <w:r>
        <w:tab/>
        <w:t xml:space="preserve">Scope: finalize the running capability CR </w:t>
      </w:r>
    </w:p>
    <w:p w14:paraId="755F12DE" w14:textId="355B1F21"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5B63C09D" w14:textId="2986C02F" w:rsidR="00394202" w:rsidRDefault="00394202" w:rsidP="00394202">
      <w:pPr>
        <w:pStyle w:val="EmailDiscussion2"/>
      </w:pPr>
      <w:r>
        <w:tab/>
        <w:t>Deadline:</w:t>
      </w:r>
    </w:p>
    <w:p w14:paraId="1CE12B84" w14:textId="77777777" w:rsidR="00394202" w:rsidRDefault="00394202" w:rsidP="00394202">
      <w:pPr>
        <w:pStyle w:val="EmailDiscussion2"/>
        <w:numPr>
          <w:ilvl w:val="0"/>
          <w:numId w:val="300"/>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54F30B0" w14:textId="77777777" w:rsidR="00394202" w:rsidRDefault="00394202" w:rsidP="00394202">
      <w:pPr>
        <w:pStyle w:val="EmailDiscussion2"/>
        <w:numPr>
          <w:ilvl w:val="0"/>
          <w:numId w:val="300"/>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4A0B7939" w14:textId="77777777" w:rsidR="00394202" w:rsidRDefault="00394202" w:rsidP="00394202">
      <w:pPr>
        <w:pStyle w:val="EmailDiscussion2"/>
        <w:ind w:left="1619" w:firstLine="0"/>
      </w:pPr>
      <w:r>
        <w:t>NOTE: no contributions from other companies expected</w:t>
      </w:r>
    </w:p>
    <w:p w14:paraId="35365CC5" w14:textId="77777777" w:rsidR="00394202" w:rsidRDefault="00394202" w:rsidP="00394202">
      <w:pPr>
        <w:pStyle w:val="EmailDiscussion2"/>
      </w:pPr>
    </w:p>
    <w:p w14:paraId="4EE50118" w14:textId="77777777" w:rsidR="00394202" w:rsidRDefault="00394202" w:rsidP="00394202">
      <w:pPr>
        <w:pStyle w:val="EmailDiscussion"/>
        <w:tabs>
          <w:tab w:val="left" w:pos="1619"/>
        </w:tabs>
        <w:overflowPunct/>
        <w:autoSpaceDE/>
        <w:autoSpaceDN/>
        <w:adjustRightInd/>
        <w:ind w:left="1619" w:hanging="360"/>
        <w:textAlignment w:val="auto"/>
      </w:pPr>
      <w:r>
        <w:t>[Post131][305][R19 IoT NTN] Stage2 CR (Ericsson)</w:t>
      </w:r>
    </w:p>
    <w:p w14:paraId="4267D40E" w14:textId="77777777" w:rsidR="00394202" w:rsidRDefault="00394202" w:rsidP="00394202">
      <w:pPr>
        <w:pStyle w:val="EmailDiscussion2"/>
      </w:pPr>
      <w:r>
        <w:tab/>
        <w:t>Scope: finalize the running Stage 2 CR and combined RAN3 CR</w:t>
      </w:r>
    </w:p>
    <w:p w14:paraId="243EF654" w14:textId="5E50C26A"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1E7CB4CE" w14:textId="31879CE6" w:rsidR="00394202" w:rsidRDefault="00394202" w:rsidP="00394202">
      <w:pPr>
        <w:pStyle w:val="EmailDiscussion2"/>
      </w:pPr>
      <w:r>
        <w:tab/>
        <w:t>Deadline:</w:t>
      </w:r>
    </w:p>
    <w:p w14:paraId="313116D5" w14:textId="77777777" w:rsidR="00394202" w:rsidRDefault="00394202" w:rsidP="00394202">
      <w:pPr>
        <w:pStyle w:val="EmailDiscussion2"/>
        <w:numPr>
          <w:ilvl w:val="0"/>
          <w:numId w:val="301"/>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4345B49B" w14:textId="77777777" w:rsidR="00394202" w:rsidRDefault="00394202" w:rsidP="00394202">
      <w:pPr>
        <w:pStyle w:val="EmailDiscussion2"/>
        <w:numPr>
          <w:ilvl w:val="0"/>
          <w:numId w:val="301"/>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642E863B" w14:textId="77777777" w:rsidR="00394202" w:rsidRDefault="00394202" w:rsidP="00394202">
      <w:pPr>
        <w:pStyle w:val="EmailDiscussion2"/>
        <w:ind w:left="1619" w:firstLine="0"/>
      </w:pPr>
      <w:r>
        <w:t>NOTE: no contributions from other companies expected</w:t>
      </w:r>
    </w:p>
    <w:p w14:paraId="67E08329" w14:textId="77777777" w:rsidR="00394202" w:rsidRDefault="00394202" w:rsidP="00394202">
      <w:pPr>
        <w:pStyle w:val="EmailDiscussion2"/>
      </w:pPr>
    </w:p>
    <w:p w14:paraId="5A040193" w14:textId="77777777" w:rsidR="00394202" w:rsidRDefault="00394202" w:rsidP="00394202">
      <w:pPr>
        <w:pStyle w:val="EmailDiscussion"/>
        <w:tabs>
          <w:tab w:val="left" w:pos="1619"/>
        </w:tabs>
        <w:overflowPunct/>
        <w:autoSpaceDE/>
        <w:autoSpaceDN/>
        <w:adjustRightInd/>
        <w:ind w:left="1619" w:hanging="360"/>
        <w:textAlignment w:val="auto"/>
      </w:pPr>
      <w:r>
        <w:t>[Post131][307][R19 IoT NTN] MAC CR (Mediatek)</w:t>
      </w:r>
    </w:p>
    <w:p w14:paraId="66BD5A7D" w14:textId="77777777" w:rsidR="00394202" w:rsidRDefault="00394202" w:rsidP="00394202">
      <w:pPr>
        <w:pStyle w:val="EmailDiscussion2"/>
      </w:pPr>
      <w:r>
        <w:tab/>
        <w:t xml:space="preserve">Scope: finalize the running MAC CR </w:t>
      </w:r>
    </w:p>
    <w:p w14:paraId="09455171" w14:textId="234883AE"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43522255" w14:textId="3A9AE485" w:rsidR="00394202" w:rsidRDefault="00394202" w:rsidP="00394202">
      <w:pPr>
        <w:pStyle w:val="EmailDiscussion2"/>
      </w:pPr>
      <w:r>
        <w:tab/>
        <w:t>Deadline:</w:t>
      </w:r>
    </w:p>
    <w:p w14:paraId="40FBFF41" w14:textId="77777777" w:rsidR="00394202" w:rsidRDefault="00394202" w:rsidP="00394202">
      <w:pPr>
        <w:pStyle w:val="EmailDiscussion2"/>
        <w:numPr>
          <w:ilvl w:val="0"/>
          <w:numId w:val="324"/>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E7C3B6E" w14:textId="77777777" w:rsidR="00394202" w:rsidRDefault="00394202" w:rsidP="00394202">
      <w:pPr>
        <w:pStyle w:val="EmailDiscussion2"/>
        <w:numPr>
          <w:ilvl w:val="0"/>
          <w:numId w:val="324"/>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1F00A422" w14:textId="77777777" w:rsidR="00394202" w:rsidRDefault="00394202" w:rsidP="00394202">
      <w:pPr>
        <w:pStyle w:val="EmailDiscussion2"/>
        <w:numPr>
          <w:ilvl w:val="0"/>
          <w:numId w:val="324"/>
        </w:numPr>
        <w:overflowPunct/>
        <w:autoSpaceDE/>
        <w:autoSpaceDN/>
        <w:adjustRightInd/>
        <w:textAlignment w:val="auto"/>
      </w:pPr>
      <w:r>
        <w:t>Final set of proposals and resolutions for issues that don’t require contribution input: Oct. 1st</w:t>
      </w:r>
    </w:p>
    <w:p w14:paraId="44C11280" w14:textId="77777777" w:rsidR="00394202" w:rsidRDefault="00394202" w:rsidP="00394202">
      <w:pPr>
        <w:pStyle w:val="EmailDiscussion2"/>
      </w:pPr>
    </w:p>
    <w:p w14:paraId="3DEFA346" w14:textId="77777777" w:rsidR="00394202" w:rsidRDefault="00394202" w:rsidP="00394202">
      <w:pPr>
        <w:pStyle w:val="EmailDiscussion"/>
        <w:tabs>
          <w:tab w:val="left" w:pos="1619"/>
        </w:tabs>
        <w:overflowPunct/>
        <w:autoSpaceDE/>
        <w:autoSpaceDN/>
        <w:adjustRightInd/>
        <w:ind w:left="1619" w:hanging="360"/>
        <w:textAlignment w:val="auto"/>
      </w:pPr>
      <w:r>
        <w:t>[Post131][308][R19 IoT NTN] 36.304 CR (Nokia)</w:t>
      </w:r>
    </w:p>
    <w:p w14:paraId="2D57880D" w14:textId="77777777" w:rsidR="00394202" w:rsidRDefault="00394202" w:rsidP="00394202">
      <w:pPr>
        <w:pStyle w:val="EmailDiscussion2"/>
      </w:pPr>
      <w:r>
        <w:tab/>
        <w:t xml:space="preserve">Scope: finalize the running 36.304 CR </w:t>
      </w:r>
    </w:p>
    <w:p w14:paraId="120B297A" w14:textId="339776FD"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5142DD20" w14:textId="633D884C" w:rsidR="00394202" w:rsidRDefault="00394202" w:rsidP="00394202">
      <w:pPr>
        <w:pStyle w:val="EmailDiscussion2"/>
      </w:pPr>
      <w:r>
        <w:tab/>
        <w:t>Deadline:</w:t>
      </w:r>
    </w:p>
    <w:p w14:paraId="0D29EA1F" w14:textId="77777777" w:rsidR="00394202" w:rsidRDefault="00394202" w:rsidP="00394202">
      <w:pPr>
        <w:pStyle w:val="EmailDiscussion2"/>
        <w:numPr>
          <w:ilvl w:val="0"/>
          <w:numId w:val="325"/>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C076468" w14:textId="77777777" w:rsidR="00394202" w:rsidRDefault="00394202" w:rsidP="00394202">
      <w:pPr>
        <w:pStyle w:val="EmailDiscussion2"/>
        <w:numPr>
          <w:ilvl w:val="0"/>
          <w:numId w:val="325"/>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62A3A5A6" w14:textId="77777777" w:rsidR="00394202" w:rsidRDefault="00394202" w:rsidP="00394202">
      <w:pPr>
        <w:pStyle w:val="EmailDiscussion2"/>
        <w:numPr>
          <w:ilvl w:val="0"/>
          <w:numId w:val="325"/>
        </w:numPr>
        <w:overflowPunct/>
        <w:autoSpaceDE/>
        <w:autoSpaceDN/>
        <w:adjustRightInd/>
        <w:textAlignment w:val="auto"/>
      </w:pPr>
      <w:r>
        <w:t>Final set of proposals and resolutions for issues that don’t require contribution input: Oct. 1st</w:t>
      </w:r>
    </w:p>
    <w:p w14:paraId="70711372" w14:textId="77777777" w:rsidR="00394202" w:rsidRDefault="00394202" w:rsidP="00394202">
      <w:pPr>
        <w:pStyle w:val="EmailDiscussion2"/>
      </w:pPr>
    </w:p>
    <w:p w14:paraId="3D03F499" w14:textId="77777777" w:rsidR="00394202" w:rsidRDefault="00394202" w:rsidP="00394202">
      <w:pPr>
        <w:pStyle w:val="EmailDiscussion"/>
        <w:tabs>
          <w:tab w:val="left" w:pos="1619"/>
        </w:tabs>
        <w:overflowPunct/>
        <w:autoSpaceDE/>
        <w:autoSpaceDN/>
        <w:adjustRightInd/>
        <w:ind w:left="1619" w:hanging="360"/>
        <w:textAlignment w:val="auto"/>
      </w:pPr>
      <w:r>
        <w:t>[Post131][309][R19 IoT NTN] capability CR (Qualcomm)</w:t>
      </w:r>
    </w:p>
    <w:p w14:paraId="5BCB78E8" w14:textId="77777777" w:rsidR="00394202" w:rsidRDefault="00394202" w:rsidP="00394202">
      <w:pPr>
        <w:pStyle w:val="EmailDiscussion2"/>
      </w:pPr>
      <w:r>
        <w:tab/>
        <w:t xml:space="preserve">Scope: finalize the running capability CR </w:t>
      </w:r>
    </w:p>
    <w:p w14:paraId="27EA48A1" w14:textId="637955B7"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1F114FD" w14:textId="4AA2BE79" w:rsidR="00394202" w:rsidRDefault="00394202" w:rsidP="00394202">
      <w:pPr>
        <w:pStyle w:val="EmailDiscussion2"/>
        <w:rPr>
          <w:rFonts w:eastAsia="SimSun"/>
          <w:lang w:eastAsia="zh-CN"/>
        </w:rPr>
      </w:pPr>
      <w:r>
        <w:tab/>
        <w:t>Deadline:</w:t>
      </w:r>
    </w:p>
    <w:p w14:paraId="78BF1934" w14:textId="77777777" w:rsidR="00394202" w:rsidRDefault="00394202" w:rsidP="00394202">
      <w:pPr>
        <w:pStyle w:val="EmailDiscussion2"/>
        <w:numPr>
          <w:ilvl w:val="0"/>
          <w:numId w:val="302"/>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5636E44A" w14:textId="77777777" w:rsidR="00394202" w:rsidRDefault="00394202" w:rsidP="00394202">
      <w:pPr>
        <w:pStyle w:val="EmailDiscussion2"/>
        <w:numPr>
          <w:ilvl w:val="0"/>
          <w:numId w:val="302"/>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12E0C33A" w14:textId="77777777" w:rsidR="00394202" w:rsidRDefault="00394202" w:rsidP="00394202">
      <w:pPr>
        <w:pStyle w:val="EmailDiscussion2"/>
        <w:ind w:left="1619" w:firstLine="0"/>
      </w:pPr>
      <w:r>
        <w:t>NOTE: no contributions from other companies expected</w:t>
      </w:r>
    </w:p>
    <w:p w14:paraId="5F125150" w14:textId="77777777" w:rsidR="00394202" w:rsidRDefault="00394202" w:rsidP="00394202">
      <w:pPr>
        <w:pStyle w:val="EmailDiscussion2"/>
      </w:pPr>
    </w:p>
    <w:p w14:paraId="5CC65728" w14:textId="77777777" w:rsidR="00394202" w:rsidRDefault="00394202" w:rsidP="00394202">
      <w:pPr>
        <w:pStyle w:val="EmailDiscussion"/>
        <w:tabs>
          <w:tab w:val="left" w:pos="1619"/>
        </w:tabs>
        <w:overflowPunct/>
        <w:autoSpaceDE/>
        <w:autoSpaceDN/>
        <w:adjustRightInd/>
        <w:ind w:left="1619" w:hanging="360"/>
        <w:textAlignment w:val="auto"/>
      </w:pPr>
      <w:r>
        <w:t>[Post131][310][IoT NTN TDD] Stage2 CR (Iridium)</w:t>
      </w:r>
    </w:p>
    <w:p w14:paraId="400A855A" w14:textId="77777777" w:rsidR="00394202" w:rsidRDefault="00394202" w:rsidP="00394202">
      <w:pPr>
        <w:pStyle w:val="EmailDiscussion2"/>
      </w:pPr>
      <w:r>
        <w:tab/>
        <w:t xml:space="preserve">Scope: finalize the running Stage 2 CR </w:t>
      </w:r>
    </w:p>
    <w:p w14:paraId="6EAAB625" w14:textId="0C7F4253"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261A8B3A" w14:textId="60721341" w:rsidR="00394202" w:rsidRDefault="00394202" w:rsidP="00394202">
      <w:pPr>
        <w:pStyle w:val="EmailDiscussion2"/>
      </w:pPr>
      <w:r>
        <w:tab/>
        <w:t>Deadline:</w:t>
      </w:r>
    </w:p>
    <w:p w14:paraId="635BE531" w14:textId="77777777" w:rsidR="00394202" w:rsidRDefault="00394202" w:rsidP="00394202">
      <w:pPr>
        <w:pStyle w:val="EmailDiscussion2"/>
        <w:numPr>
          <w:ilvl w:val="0"/>
          <w:numId w:val="303"/>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577480AF" w14:textId="77777777" w:rsidR="00394202" w:rsidRDefault="00394202" w:rsidP="00394202">
      <w:pPr>
        <w:pStyle w:val="EmailDiscussion2"/>
        <w:numPr>
          <w:ilvl w:val="0"/>
          <w:numId w:val="303"/>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2B79AB64" w14:textId="77777777" w:rsidR="00394202" w:rsidRDefault="00394202" w:rsidP="00394202">
      <w:pPr>
        <w:pStyle w:val="EmailDiscussion2"/>
        <w:ind w:left="1619" w:firstLine="0"/>
      </w:pPr>
      <w:r>
        <w:t>NOTE: no contributions from other companies expected</w:t>
      </w:r>
    </w:p>
    <w:p w14:paraId="75B0F1CB" w14:textId="77777777" w:rsidR="00394202" w:rsidRDefault="00394202" w:rsidP="00394202">
      <w:pPr>
        <w:pStyle w:val="EmailDiscussion2"/>
      </w:pPr>
    </w:p>
    <w:p w14:paraId="2C472C0B" w14:textId="77777777" w:rsidR="00394202" w:rsidRDefault="00394202" w:rsidP="00394202">
      <w:pPr>
        <w:pStyle w:val="EmailDiscussion"/>
        <w:tabs>
          <w:tab w:val="left" w:pos="1619"/>
        </w:tabs>
        <w:overflowPunct/>
        <w:autoSpaceDE/>
        <w:autoSpaceDN/>
        <w:adjustRightInd/>
        <w:ind w:left="1619" w:hanging="360"/>
        <w:textAlignment w:val="auto"/>
      </w:pPr>
      <w:r>
        <w:t>[Post131][312][IoT NTN TDD] MAC CR (Toyota)</w:t>
      </w:r>
    </w:p>
    <w:p w14:paraId="41716BA7" w14:textId="77777777" w:rsidR="00394202" w:rsidRDefault="00394202" w:rsidP="00394202">
      <w:pPr>
        <w:pStyle w:val="EmailDiscussion2"/>
      </w:pPr>
      <w:r>
        <w:tab/>
        <w:t xml:space="preserve">Scope: finalize the running MAC CR </w:t>
      </w:r>
    </w:p>
    <w:p w14:paraId="373BAE59" w14:textId="334816B1"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079C6D85" w14:textId="135982A7" w:rsidR="00394202" w:rsidRDefault="00394202" w:rsidP="00394202">
      <w:pPr>
        <w:pStyle w:val="EmailDiscussion2"/>
      </w:pPr>
      <w:r>
        <w:tab/>
        <w:t>Deadline:</w:t>
      </w:r>
    </w:p>
    <w:p w14:paraId="17222AFC" w14:textId="77777777" w:rsidR="00394202" w:rsidRDefault="00394202" w:rsidP="00394202">
      <w:pPr>
        <w:pStyle w:val="EmailDiscussion2"/>
        <w:numPr>
          <w:ilvl w:val="0"/>
          <w:numId w:val="326"/>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4D7CAB5" w14:textId="77777777" w:rsidR="00394202" w:rsidRDefault="00394202" w:rsidP="00394202">
      <w:pPr>
        <w:pStyle w:val="EmailDiscussion2"/>
        <w:numPr>
          <w:ilvl w:val="0"/>
          <w:numId w:val="326"/>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35884E55" w14:textId="77777777" w:rsidR="00394202" w:rsidRDefault="00394202" w:rsidP="00394202">
      <w:pPr>
        <w:pStyle w:val="EmailDiscussion2"/>
        <w:numPr>
          <w:ilvl w:val="0"/>
          <w:numId w:val="326"/>
        </w:numPr>
        <w:overflowPunct/>
        <w:autoSpaceDE/>
        <w:autoSpaceDN/>
        <w:adjustRightInd/>
        <w:textAlignment w:val="auto"/>
      </w:pPr>
      <w:r>
        <w:t>Final set of proposals and resolutions for issues that don’t require contribution input: Oct. 1st</w:t>
      </w:r>
    </w:p>
    <w:p w14:paraId="4931DEC8" w14:textId="77777777" w:rsidR="00394202" w:rsidRDefault="00394202" w:rsidP="00394202">
      <w:pPr>
        <w:pStyle w:val="EmailDiscussion2"/>
      </w:pPr>
    </w:p>
    <w:p w14:paraId="3FEA51AE" w14:textId="77777777" w:rsidR="00394202" w:rsidRDefault="00394202" w:rsidP="00394202">
      <w:pPr>
        <w:pStyle w:val="EmailDiscussion"/>
        <w:tabs>
          <w:tab w:val="left" w:pos="1619"/>
        </w:tabs>
        <w:overflowPunct/>
        <w:autoSpaceDE/>
        <w:autoSpaceDN/>
        <w:adjustRightInd/>
        <w:ind w:left="1619" w:hanging="360"/>
        <w:textAlignment w:val="auto"/>
      </w:pPr>
      <w:r>
        <w:t>[Post131][313][IoT NTN TDD] 36.304 CR (Xiaomi)</w:t>
      </w:r>
    </w:p>
    <w:p w14:paraId="1B4C557B" w14:textId="77777777" w:rsidR="00394202" w:rsidRDefault="00394202" w:rsidP="00394202">
      <w:pPr>
        <w:pStyle w:val="EmailDiscussion2"/>
      </w:pPr>
      <w:r>
        <w:tab/>
        <w:t xml:space="preserve">Scope: finalize the running 36.304 CR </w:t>
      </w:r>
    </w:p>
    <w:p w14:paraId="5A781E48" w14:textId="34B6F0ED"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4D2E9EC0" w14:textId="6BF5F291" w:rsidR="00394202" w:rsidRDefault="00394202" w:rsidP="00394202">
      <w:pPr>
        <w:pStyle w:val="EmailDiscussion2"/>
      </w:pPr>
      <w:r>
        <w:tab/>
        <w:t>Deadline:</w:t>
      </w:r>
    </w:p>
    <w:p w14:paraId="108D097D" w14:textId="77777777" w:rsidR="00394202" w:rsidRDefault="00394202" w:rsidP="00394202">
      <w:pPr>
        <w:pStyle w:val="EmailDiscussion2"/>
        <w:numPr>
          <w:ilvl w:val="0"/>
          <w:numId w:val="327"/>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DB1BCCE" w14:textId="77777777" w:rsidR="00394202" w:rsidRDefault="00394202" w:rsidP="00394202">
      <w:pPr>
        <w:pStyle w:val="EmailDiscussion2"/>
        <w:numPr>
          <w:ilvl w:val="0"/>
          <w:numId w:val="327"/>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76A4EDBE" w14:textId="77777777" w:rsidR="00394202" w:rsidRDefault="00394202" w:rsidP="00394202">
      <w:pPr>
        <w:pStyle w:val="EmailDiscussion2"/>
        <w:numPr>
          <w:ilvl w:val="0"/>
          <w:numId w:val="327"/>
        </w:numPr>
        <w:overflowPunct/>
        <w:autoSpaceDE/>
        <w:autoSpaceDN/>
        <w:adjustRightInd/>
        <w:textAlignment w:val="auto"/>
      </w:pPr>
      <w:r>
        <w:t>Final set of proposals and resolutions for issues that don’t require contribution input: Oct. 1st</w:t>
      </w:r>
    </w:p>
    <w:p w14:paraId="5FC15F29" w14:textId="77777777" w:rsidR="00394202" w:rsidRDefault="00394202" w:rsidP="00394202">
      <w:pPr>
        <w:pStyle w:val="EmailDiscussion2"/>
      </w:pPr>
    </w:p>
    <w:p w14:paraId="186C9CEF" w14:textId="77777777" w:rsidR="00394202" w:rsidRDefault="00394202" w:rsidP="00394202">
      <w:pPr>
        <w:pStyle w:val="EmailDiscussion"/>
        <w:tabs>
          <w:tab w:val="left" w:pos="1619"/>
        </w:tabs>
        <w:overflowPunct/>
        <w:autoSpaceDE/>
        <w:autoSpaceDN/>
        <w:adjustRightInd/>
        <w:ind w:left="1619" w:hanging="360"/>
        <w:textAlignment w:val="auto"/>
      </w:pPr>
      <w:r>
        <w:t>[Post131][314][IoT NTN TDD] capability CR (Samsung)</w:t>
      </w:r>
    </w:p>
    <w:p w14:paraId="19CD4C07" w14:textId="77777777" w:rsidR="00394202" w:rsidRDefault="00394202" w:rsidP="00394202">
      <w:pPr>
        <w:pStyle w:val="EmailDiscussion2"/>
      </w:pPr>
      <w:r>
        <w:tab/>
        <w:t xml:space="preserve">Scope: finalize the running capability CR </w:t>
      </w:r>
    </w:p>
    <w:p w14:paraId="73EA5BCB" w14:textId="2AF3126A"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00D05DE1" w14:textId="77777777" w:rsidR="00394202" w:rsidRDefault="00394202" w:rsidP="00394202">
      <w:pPr>
        <w:pStyle w:val="EmailDiscussion2"/>
        <w:rPr>
          <w:rFonts w:eastAsia="SimSun"/>
          <w:lang w:eastAsia="zh-CN"/>
        </w:rPr>
      </w:pPr>
      <w:r>
        <w:tab/>
        <w:t>Deadline:</w:t>
      </w:r>
    </w:p>
    <w:p w14:paraId="54AE4034" w14:textId="77777777" w:rsidR="00394202" w:rsidRDefault="00394202" w:rsidP="00394202">
      <w:pPr>
        <w:pStyle w:val="EmailDiscussion2"/>
        <w:numPr>
          <w:ilvl w:val="0"/>
          <w:numId w:val="304"/>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3BE1DEF6" w14:textId="77777777" w:rsidR="00394202" w:rsidRDefault="00394202" w:rsidP="00394202">
      <w:pPr>
        <w:pStyle w:val="EmailDiscussion2"/>
        <w:numPr>
          <w:ilvl w:val="0"/>
          <w:numId w:val="304"/>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63336107" w14:textId="77777777" w:rsidR="00394202" w:rsidRDefault="00394202" w:rsidP="00394202">
      <w:pPr>
        <w:pStyle w:val="EmailDiscussion2"/>
        <w:ind w:left="1619" w:firstLine="0"/>
      </w:pPr>
      <w:r>
        <w:t>NOTE: no contributions from other companies expected</w:t>
      </w:r>
    </w:p>
    <w:p w14:paraId="308AF4EA" w14:textId="77777777" w:rsidR="00394202" w:rsidRDefault="00394202" w:rsidP="00394202">
      <w:pPr>
        <w:pStyle w:val="EmailDiscussion2"/>
      </w:pPr>
    </w:p>
    <w:p w14:paraId="5DE26FFA" w14:textId="77777777" w:rsidR="00394202" w:rsidRDefault="00394202" w:rsidP="00394202">
      <w:pPr>
        <w:pStyle w:val="EmailDiscussion"/>
        <w:tabs>
          <w:tab w:val="left" w:pos="1619"/>
        </w:tabs>
        <w:overflowPunct/>
        <w:autoSpaceDE/>
        <w:autoSpaceDN/>
        <w:adjustRightInd/>
        <w:ind w:left="1619" w:hanging="360"/>
        <w:textAlignment w:val="auto"/>
      </w:pPr>
      <w:r>
        <w:t>[Post131][315][R19 NR NTN] MAC CR (Interdigital)</w:t>
      </w:r>
    </w:p>
    <w:p w14:paraId="52EEA1C9" w14:textId="77777777" w:rsidR="00394202" w:rsidRDefault="00394202" w:rsidP="00394202">
      <w:pPr>
        <w:pStyle w:val="EmailDiscussion2"/>
      </w:pPr>
      <w:r>
        <w:tab/>
        <w:t xml:space="preserve">Scope: create the MAC CR </w:t>
      </w:r>
    </w:p>
    <w:p w14:paraId="27C17F4D" w14:textId="52146755"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453D7A4C" w14:textId="5567A3D4" w:rsidR="00394202" w:rsidRDefault="00394202" w:rsidP="00394202">
      <w:pPr>
        <w:pStyle w:val="EmailDiscussion2"/>
      </w:pPr>
      <w:r>
        <w:tab/>
        <w:t>Deadline:</w:t>
      </w:r>
    </w:p>
    <w:p w14:paraId="6289A0D4" w14:textId="77777777" w:rsidR="00394202" w:rsidRDefault="00394202" w:rsidP="00394202">
      <w:pPr>
        <w:pStyle w:val="EmailDiscussion2"/>
        <w:numPr>
          <w:ilvl w:val="0"/>
          <w:numId w:val="328"/>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54EBE272" w14:textId="77777777" w:rsidR="00394202" w:rsidRDefault="00394202" w:rsidP="00394202">
      <w:pPr>
        <w:pStyle w:val="EmailDiscussion2"/>
        <w:numPr>
          <w:ilvl w:val="0"/>
          <w:numId w:val="328"/>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785B0BCC" w14:textId="77777777" w:rsidR="00394202" w:rsidRDefault="00394202" w:rsidP="00394202">
      <w:pPr>
        <w:pStyle w:val="EmailDiscussion2"/>
        <w:numPr>
          <w:ilvl w:val="0"/>
          <w:numId w:val="328"/>
        </w:numPr>
        <w:overflowPunct/>
        <w:autoSpaceDE/>
        <w:autoSpaceDN/>
        <w:adjustRightInd/>
        <w:textAlignment w:val="auto"/>
      </w:pPr>
      <w:r>
        <w:t>Final set of proposals and resolutions for issues that don’t require contribution input: Oct. 1st</w:t>
      </w:r>
    </w:p>
    <w:p w14:paraId="5CFCDE31" w14:textId="77777777" w:rsidR="00394202" w:rsidRDefault="00394202" w:rsidP="00394202">
      <w:pPr>
        <w:pStyle w:val="EmailDiscussion2"/>
      </w:pPr>
    </w:p>
    <w:p w14:paraId="6BE4D8C3" w14:textId="77777777" w:rsidR="00394202" w:rsidRDefault="00394202" w:rsidP="00394202">
      <w:pPr>
        <w:pStyle w:val="EmailDiscussion"/>
        <w:tabs>
          <w:tab w:val="left" w:pos="1619"/>
        </w:tabs>
        <w:overflowPunct/>
        <w:autoSpaceDE/>
        <w:autoSpaceDN/>
        <w:adjustRightInd/>
        <w:ind w:left="1619" w:hanging="360"/>
        <w:textAlignment w:val="auto"/>
      </w:pPr>
      <w:r>
        <w:t>[Post131][316][LTE NR NTN mob] Stage2 CR (Samsung)</w:t>
      </w:r>
    </w:p>
    <w:p w14:paraId="455C9E4F" w14:textId="77777777" w:rsidR="00394202" w:rsidRDefault="00394202" w:rsidP="00394202">
      <w:pPr>
        <w:pStyle w:val="EmailDiscussion2"/>
      </w:pPr>
      <w:r>
        <w:tab/>
        <w:t xml:space="preserve">Scope: finalize the running Stage 2 CR </w:t>
      </w:r>
    </w:p>
    <w:p w14:paraId="0D322514" w14:textId="1CFB282C"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57C524B7" w14:textId="0404DF4D" w:rsidR="00394202" w:rsidRDefault="00394202" w:rsidP="00394202">
      <w:pPr>
        <w:pStyle w:val="EmailDiscussion2"/>
      </w:pPr>
      <w:r>
        <w:tab/>
        <w:t>Deadline:</w:t>
      </w:r>
    </w:p>
    <w:p w14:paraId="411E6004" w14:textId="77777777" w:rsidR="00394202" w:rsidRDefault="00394202" w:rsidP="00394202">
      <w:pPr>
        <w:pStyle w:val="EmailDiscussion2"/>
        <w:numPr>
          <w:ilvl w:val="0"/>
          <w:numId w:val="305"/>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455643A2" w14:textId="77777777" w:rsidR="00394202" w:rsidRDefault="00394202" w:rsidP="00394202">
      <w:pPr>
        <w:pStyle w:val="EmailDiscussion2"/>
        <w:numPr>
          <w:ilvl w:val="0"/>
          <w:numId w:val="305"/>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196D70F3" w14:textId="77777777" w:rsidR="00394202" w:rsidRDefault="00394202" w:rsidP="00394202">
      <w:pPr>
        <w:pStyle w:val="EmailDiscussion2"/>
        <w:ind w:left="1619" w:firstLine="0"/>
      </w:pPr>
      <w:r>
        <w:t>NOTE: no contributions from other companies expected</w:t>
      </w:r>
    </w:p>
    <w:p w14:paraId="1B72F9B0" w14:textId="77777777" w:rsidR="00394202" w:rsidRDefault="00394202" w:rsidP="00394202">
      <w:pPr>
        <w:pStyle w:val="EmailDiscussion2"/>
      </w:pPr>
    </w:p>
    <w:p w14:paraId="0DE11C62" w14:textId="77777777" w:rsidR="00394202" w:rsidRDefault="00394202" w:rsidP="00394202">
      <w:pPr>
        <w:pStyle w:val="EmailDiscussion"/>
        <w:tabs>
          <w:tab w:val="left" w:pos="1619"/>
        </w:tabs>
        <w:overflowPunct/>
        <w:autoSpaceDE/>
        <w:autoSpaceDN/>
        <w:adjustRightInd/>
        <w:ind w:left="1619" w:hanging="360"/>
        <w:textAlignment w:val="auto"/>
      </w:pPr>
      <w:r>
        <w:t>[Post131][318][LTE NR NTN mob] capability CR (vivo)</w:t>
      </w:r>
    </w:p>
    <w:p w14:paraId="100A8BA3" w14:textId="77777777" w:rsidR="00394202" w:rsidRDefault="00394202" w:rsidP="00394202">
      <w:pPr>
        <w:pStyle w:val="EmailDiscussion2"/>
      </w:pPr>
      <w:r>
        <w:tab/>
        <w:t xml:space="preserve">Scope: finalize the running capability CR </w:t>
      </w:r>
    </w:p>
    <w:p w14:paraId="7F9BA0E3" w14:textId="53A12BAD"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107818E8" w14:textId="49F733EF" w:rsidR="00394202" w:rsidRDefault="00394202" w:rsidP="00394202">
      <w:pPr>
        <w:pStyle w:val="EmailDiscussion2"/>
      </w:pPr>
      <w:r>
        <w:tab/>
        <w:t>Deadline:</w:t>
      </w:r>
    </w:p>
    <w:p w14:paraId="6A603A3F" w14:textId="77777777" w:rsidR="00394202" w:rsidRDefault="00394202" w:rsidP="00394202">
      <w:pPr>
        <w:pStyle w:val="EmailDiscussion2"/>
        <w:numPr>
          <w:ilvl w:val="0"/>
          <w:numId w:val="306"/>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8A7650C" w14:textId="77777777" w:rsidR="00394202" w:rsidRDefault="00394202" w:rsidP="00394202">
      <w:pPr>
        <w:pStyle w:val="EmailDiscussion2"/>
        <w:numPr>
          <w:ilvl w:val="0"/>
          <w:numId w:val="306"/>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18DC2EE4" w14:textId="77777777" w:rsidR="00394202" w:rsidRDefault="00394202" w:rsidP="00394202">
      <w:pPr>
        <w:pStyle w:val="EmailDiscussion2"/>
        <w:ind w:left="1619" w:firstLine="0"/>
      </w:pPr>
      <w:r>
        <w:t>NOTE: no contributions from other companies expected</w:t>
      </w:r>
    </w:p>
    <w:p w14:paraId="51FF96C7" w14:textId="77777777" w:rsidR="00394202" w:rsidRDefault="00394202" w:rsidP="00394202">
      <w:pPr>
        <w:pStyle w:val="EmailDiscussion2"/>
      </w:pPr>
    </w:p>
    <w:p w14:paraId="0E1F43DB" w14:textId="77777777" w:rsidR="00394202" w:rsidRDefault="00394202" w:rsidP="00394202">
      <w:pPr>
        <w:pStyle w:val="EmailDiscussion"/>
        <w:overflowPunct/>
        <w:autoSpaceDE/>
        <w:autoSpaceDN/>
        <w:adjustRightInd/>
        <w:ind w:left="1619" w:hanging="360"/>
        <w:textAlignment w:val="auto"/>
      </w:pPr>
      <w:r>
        <w:t>[Post131][411][Relay] Rel-19 relay 38.351 CR (OPPO)</w:t>
      </w:r>
    </w:p>
    <w:p w14:paraId="607ADCC8" w14:textId="77777777" w:rsidR="00394202" w:rsidRDefault="00394202" w:rsidP="00394202">
      <w:pPr>
        <w:pStyle w:val="EmailDiscussion2"/>
      </w:pPr>
      <w:r>
        <w:tab/>
        <w:t>Scope: Update the CR in R2-2505353 in accordance with decisions of RAN2#131.</w:t>
      </w:r>
    </w:p>
    <w:p w14:paraId="6474D5A5" w14:textId="775D866A"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713517D8" w14:textId="77777777" w:rsidR="00394202" w:rsidRDefault="00394202" w:rsidP="00394202">
      <w:pPr>
        <w:pStyle w:val="EmailDiscussion2"/>
      </w:pPr>
      <w:r>
        <w:tab/>
        <w:t xml:space="preserve">Deadline: </w:t>
      </w:r>
    </w:p>
    <w:p w14:paraId="1CE0B1CE" w14:textId="77777777" w:rsidR="00394202" w:rsidRDefault="00394202" w:rsidP="00394202">
      <w:pPr>
        <w:pStyle w:val="EmailDiscussion2"/>
        <w:numPr>
          <w:ilvl w:val="0"/>
          <w:numId w:val="307"/>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311FAE2" w14:textId="77777777" w:rsidR="00394202" w:rsidRDefault="00394202" w:rsidP="00394202">
      <w:pPr>
        <w:pStyle w:val="EmailDiscussion2"/>
        <w:numPr>
          <w:ilvl w:val="0"/>
          <w:numId w:val="307"/>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13D2A225" w14:textId="77777777" w:rsidR="00394202" w:rsidRDefault="00394202" w:rsidP="00394202">
      <w:pPr>
        <w:pStyle w:val="EmailDiscussion2"/>
        <w:ind w:left="1619" w:firstLine="0"/>
      </w:pPr>
      <w:r>
        <w:t>NOTE: no contributions from other companies expected</w:t>
      </w:r>
    </w:p>
    <w:p w14:paraId="38873A95" w14:textId="77777777" w:rsidR="00394202" w:rsidRDefault="00394202" w:rsidP="00394202">
      <w:pPr>
        <w:pStyle w:val="EmailDiscussion2"/>
      </w:pPr>
    </w:p>
    <w:p w14:paraId="36DF400B" w14:textId="77777777" w:rsidR="00394202" w:rsidRDefault="00394202" w:rsidP="00394202">
      <w:pPr>
        <w:pStyle w:val="EmailDiscussion"/>
        <w:overflowPunct/>
        <w:autoSpaceDE/>
        <w:autoSpaceDN/>
        <w:adjustRightInd/>
        <w:ind w:left="1619" w:hanging="360"/>
        <w:textAlignment w:val="auto"/>
      </w:pPr>
      <w:r>
        <w:t>[Post131][412][Relay] Rel-19 relay 38.321 CR (InterDigital)</w:t>
      </w:r>
    </w:p>
    <w:p w14:paraId="2DA8BEA3" w14:textId="77777777" w:rsidR="00394202" w:rsidRDefault="00394202" w:rsidP="00394202">
      <w:pPr>
        <w:pStyle w:val="EmailDiscussion2"/>
      </w:pPr>
      <w:r>
        <w:tab/>
        <w:t>Scope: Update the CR in R2-2505427 in accordance with decisions of RAN2#131.</w:t>
      </w:r>
    </w:p>
    <w:p w14:paraId="3DA6487C" w14:textId="7A160450"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2F378BA6" w14:textId="77777777" w:rsidR="00394202" w:rsidRDefault="00394202" w:rsidP="00394202">
      <w:pPr>
        <w:pStyle w:val="EmailDiscussion2"/>
      </w:pPr>
      <w:r>
        <w:tab/>
        <w:t xml:space="preserve">Deadline: </w:t>
      </w:r>
    </w:p>
    <w:p w14:paraId="00F5278A" w14:textId="77777777" w:rsidR="00394202" w:rsidRDefault="00394202" w:rsidP="00394202">
      <w:pPr>
        <w:pStyle w:val="EmailDiscussion2"/>
        <w:numPr>
          <w:ilvl w:val="0"/>
          <w:numId w:val="329"/>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57FA9081" w14:textId="77777777" w:rsidR="00394202" w:rsidRDefault="00394202" w:rsidP="00394202">
      <w:pPr>
        <w:pStyle w:val="EmailDiscussion2"/>
        <w:numPr>
          <w:ilvl w:val="0"/>
          <w:numId w:val="329"/>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4286879F" w14:textId="77777777" w:rsidR="00394202" w:rsidRDefault="00394202" w:rsidP="00394202">
      <w:pPr>
        <w:pStyle w:val="EmailDiscussion2"/>
        <w:numPr>
          <w:ilvl w:val="0"/>
          <w:numId w:val="329"/>
        </w:numPr>
        <w:overflowPunct/>
        <w:autoSpaceDE/>
        <w:autoSpaceDN/>
        <w:adjustRightInd/>
        <w:textAlignment w:val="auto"/>
      </w:pPr>
      <w:r>
        <w:t>Final set of proposals and resolutions for issues that don’t require contribution input: Oct. 1st</w:t>
      </w:r>
    </w:p>
    <w:p w14:paraId="3E0DAD23" w14:textId="77777777" w:rsidR="00394202" w:rsidRDefault="00394202" w:rsidP="00394202">
      <w:pPr>
        <w:pStyle w:val="EmailDiscussion2"/>
      </w:pPr>
    </w:p>
    <w:p w14:paraId="2DB7F168" w14:textId="77777777" w:rsidR="00394202" w:rsidRDefault="00394202" w:rsidP="00394202">
      <w:pPr>
        <w:pStyle w:val="EmailDiscussion"/>
        <w:overflowPunct/>
        <w:autoSpaceDE/>
        <w:autoSpaceDN/>
        <w:adjustRightInd/>
        <w:ind w:left="1619" w:hanging="360"/>
        <w:textAlignment w:val="auto"/>
      </w:pPr>
      <w:r>
        <w:t>[Post131][413][Relay] Rel-19 relay 38.300 CR (LG)</w:t>
      </w:r>
    </w:p>
    <w:p w14:paraId="04B4E685" w14:textId="77777777" w:rsidR="00394202" w:rsidRDefault="00394202" w:rsidP="00394202">
      <w:pPr>
        <w:pStyle w:val="EmailDiscussion2"/>
      </w:pPr>
      <w:r>
        <w:tab/>
        <w:t>Scope: Update the CR in R2-2505621 in accordance with decisions of RAN2#131.</w:t>
      </w:r>
    </w:p>
    <w:p w14:paraId="2AFC3796" w14:textId="3FD3BC96"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28ED42F8" w14:textId="2B90430C" w:rsidR="00394202" w:rsidRDefault="00394202" w:rsidP="00394202">
      <w:pPr>
        <w:pStyle w:val="EmailDiscussion2"/>
      </w:pPr>
      <w:r>
        <w:tab/>
        <w:t>Deadline:</w:t>
      </w:r>
    </w:p>
    <w:p w14:paraId="312EF6E4" w14:textId="77777777" w:rsidR="00394202" w:rsidRDefault="00394202" w:rsidP="00394202">
      <w:pPr>
        <w:pStyle w:val="EmailDiscussion2"/>
        <w:numPr>
          <w:ilvl w:val="0"/>
          <w:numId w:val="330"/>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71C257A6" w14:textId="77777777" w:rsidR="00394202" w:rsidRDefault="00394202" w:rsidP="00394202">
      <w:pPr>
        <w:pStyle w:val="EmailDiscussion2"/>
        <w:numPr>
          <w:ilvl w:val="0"/>
          <w:numId w:val="330"/>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47A97ECE" w14:textId="77777777" w:rsidR="00394202" w:rsidRDefault="00394202" w:rsidP="00394202">
      <w:pPr>
        <w:pStyle w:val="EmailDiscussion2"/>
        <w:ind w:left="1619" w:firstLine="0"/>
      </w:pPr>
      <w:r>
        <w:t>NOTE: no contributions from other companies expected</w:t>
      </w:r>
    </w:p>
    <w:p w14:paraId="454271E7" w14:textId="77777777" w:rsidR="00394202" w:rsidRDefault="00394202" w:rsidP="00394202">
      <w:pPr>
        <w:pStyle w:val="EmailDiscussion2"/>
      </w:pPr>
    </w:p>
    <w:p w14:paraId="21188642" w14:textId="77777777" w:rsidR="00394202" w:rsidRDefault="00394202" w:rsidP="00394202">
      <w:pPr>
        <w:pStyle w:val="EmailDiscussion"/>
        <w:overflowPunct/>
        <w:autoSpaceDE/>
        <w:autoSpaceDN/>
        <w:adjustRightInd/>
        <w:ind w:left="1619" w:hanging="360"/>
        <w:textAlignment w:val="auto"/>
      </w:pPr>
      <w:r>
        <w:t>[Post131][415][Relay] Rel-19 relay 38.323 CR (Ericsson)</w:t>
      </w:r>
    </w:p>
    <w:p w14:paraId="44E35590" w14:textId="77777777" w:rsidR="00394202" w:rsidRDefault="00394202" w:rsidP="00394202">
      <w:pPr>
        <w:pStyle w:val="EmailDiscussion2"/>
      </w:pPr>
      <w:r>
        <w:tab/>
        <w:t>Scope: Update the CR in R2-2505796 in accordance with decisions of RAN2#131.</w:t>
      </w:r>
    </w:p>
    <w:p w14:paraId="60564901" w14:textId="6999C13A"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93BA771" w14:textId="5868FA6D" w:rsidR="00394202" w:rsidRDefault="00394202" w:rsidP="00394202">
      <w:pPr>
        <w:pStyle w:val="EmailDiscussion2"/>
      </w:pPr>
      <w:r>
        <w:tab/>
        <w:t>Deadline:</w:t>
      </w:r>
    </w:p>
    <w:p w14:paraId="30939276" w14:textId="77777777" w:rsidR="00394202" w:rsidRDefault="00394202" w:rsidP="00394202">
      <w:pPr>
        <w:pStyle w:val="EmailDiscussion2"/>
        <w:numPr>
          <w:ilvl w:val="0"/>
          <w:numId w:val="331"/>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28668EBD" w14:textId="77777777" w:rsidR="00394202" w:rsidRDefault="00394202" w:rsidP="00394202">
      <w:pPr>
        <w:pStyle w:val="EmailDiscussion2"/>
        <w:numPr>
          <w:ilvl w:val="0"/>
          <w:numId w:val="331"/>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017EA249" w14:textId="77777777" w:rsidR="00394202" w:rsidRDefault="00394202" w:rsidP="00394202">
      <w:pPr>
        <w:pStyle w:val="EmailDiscussion2"/>
        <w:numPr>
          <w:ilvl w:val="0"/>
          <w:numId w:val="331"/>
        </w:numPr>
        <w:overflowPunct/>
        <w:autoSpaceDE/>
        <w:autoSpaceDN/>
        <w:adjustRightInd/>
        <w:textAlignment w:val="auto"/>
      </w:pPr>
      <w:r>
        <w:t>Final set of proposals and resolutions for issues that don’t require contribution input: Oct. 1st</w:t>
      </w:r>
    </w:p>
    <w:p w14:paraId="7B2DE663" w14:textId="77777777" w:rsidR="00394202" w:rsidRDefault="00394202" w:rsidP="00394202">
      <w:pPr>
        <w:pStyle w:val="EmailDiscussion2"/>
      </w:pPr>
    </w:p>
    <w:p w14:paraId="2AEC5C87" w14:textId="77777777" w:rsidR="00394202" w:rsidRDefault="00394202" w:rsidP="00394202">
      <w:pPr>
        <w:pStyle w:val="EmailDiscussion"/>
        <w:overflowPunct/>
        <w:autoSpaceDE/>
        <w:autoSpaceDN/>
        <w:adjustRightInd/>
        <w:ind w:left="1619" w:hanging="360"/>
        <w:textAlignment w:val="auto"/>
      </w:pPr>
      <w:r>
        <w:t>[Post131][416][Relay] Rel-19 relay 38.304 CR (MediaTek)</w:t>
      </w:r>
    </w:p>
    <w:p w14:paraId="48A6648F" w14:textId="77777777" w:rsidR="00394202" w:rsidRDefault="00394202" w:rsidP="00394202">
      <w:pPr>
        <w:pStyle w:val="EmailDiscussion2"/>
      </w:pPr>
      <w:r>
        <w:tab/>
        <w:t>Scope: Update the CR in R2-2506047 in accordance with decisions of RAN2#131.</w:t>
      </w:r>
    </w:p>
    <w:p w14:paraId="326CA0A9" w14:textId="16040A26"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0C5C3DA7" w14:textId="77777777" w:rsidR="00394202" w:rsidRDefault="00394202" w:rsidP="00394202">
      <w:pPr>
        <w:pStyle w:val="EmailDiscussion2"/>
      </w:pPr>
      <w:r>
        <w:tab/>
        <w:t>Deadline:</w:t>
      </w:r>
    </w:p>
    <w:p w14:paraId="49B5E35E" w14:textId="77777777" w:rsidR="00394202" w:rsidRDefault="00394202" w:rsidP="00394202">
      <w:pPr>
        <w:pStyle w:val="EmailDiscussion2"/>
        <w:numPr>
          <w:ilvl w:val="0"/>
          <w:numId w:val="332"/>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61E073B9" w14:textId="77777777" w:rsidR="00394202" w:rsidRDefault="00394202" w:rsidP="00394202">
      <w:pPr>
        <w:pStyle w:val="EmailDiscussion2"/>
        <w:numPr>
          <w:ilvl w:val="0"/>
          <w:numId w:val="332"/>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7AC47398" w14:textId="77777777" w:rsidR="00394202" w:rsidRDefault="00394202" w:rsidP="00394202">
      <w:pPr>
        <w:pStyle w:val="EmailDiscussion2"/>
        <w:numPr>
          <w:ilvl w:val="0"/>
          <w:numId w:val="332"/>
        </w:numPr>
        <w:overflowPunct/>
        <w:autoSpaceDE/>
        <w:autoSpaceDN/>
        <w:adjustRightInd/>
        <w:textAlignment w:val="auto"/>
      </w:pPr>
      <w:r>
        <w:t>Final set of proposals and resolutions for issues that don’t require contribution input: Oct. 1st</w:t>
      </w:r>
    </w:p>
    <w:p w14:paraId="5D9383EE" w14:textId="77777777" w:rsidR="00394202" w:rsidRDefault="00394202" w:rsidP="00394202">
      <w:pPr>
        <w:pStyle w:val="EmailDiscussion2"/>
      </w:pPr>
    </w:p>
    <w:p w14:paraId="7F392915" w14:textId="77777777" w:rsidR="00394202" w:rsidRDefault="00394202" w:rsidP="00394202">
      <w:pPr>
        <w:pStyle w:val="EmailDiscussion"/>
        <w:overflowPunct/>
        <w:autoSpaceDE/>
        <w:autoSpaceDN/>
        <w:adjustRightInd/>
        <w:ind w:left="1619" w:hanging="360"/>
        <w:textAlignment w:val="auto"/>
      </w:pPr>
      <w:r>
        <w:t>[Post131][417][Relay] Rel-19 relay capability CRs (Samsung)</w:t>
      </w:r>
    </w:p>
    <w:p w14:paraId="4EEA12D9" w14:textId="77777777" w:rsidR="00394202" w:rsidRDefault="00394202" w:rsidP="00394202">
      <w:pPr>
        <w:pStyle w:val="EmailDiscussion2"/>
      </w:pPr>
      <w:r>
        <w:tab/>
        <w:t>Scope: Update the CR in R2-2505772 in accordance with decisions of RAN2#131 and develop a complementary CR to 38.331.</w:t>
      </w:r>
    </w:p>
    <w:p w14:paraId="04E1F15E" w14:textId="6757BB0F" w:rsidR="00394202" w:rsidRDefault="00394202" w:rsidP="00394202">
      <w:pPr>
        <w:pStyle w:val="EmailDiscussion2"/>
      </w:pPr>
      <w: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4B6AB725" w14:textId="77777777" w:rsidR="000F7A8A" w:rsidRDefault="00394202" w:rsidP="000F7A8A">
      <w:pPr>
        <w:pStyle w:val="EmailDiscussion2"/>
      </w:pPr>
      <w:r>
        <w:tab/>
        <w:t>Deadline:</w:t>
      </w:r>
    </w:p>
    <w:p w14:paraId="6037333C" w14:textId="77777777" w:rsidR="00394202" w:rsidRDefault="00394202" w:rsidP="00394202">
      <w:pPr>
        <w:pStyle w:val="EmailDiscussion2"/>
        <w:numPr>
          <w:ilvl w:val="0"/>
          <w:numId w:val="308"/>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40B57E8E" w14:textId="77777777" w:rsidR="00394202" w:rsidRDefault="00394202" w:rsidP="00394202">
      <w:pPr>
        <w:pStyle w:val="EmailDiscussion2"/>
        <w:numPr>
          <w:ilvl w:val="0"/>
          <w:numId w:val="308"/>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0DC4EDCC" w14:textId="77777777" w:rsidR="00394202" w:rsidRDefault="00394202" w:rsidP="00394202">
      <w:pPr>
        <w:pStyle w:val="EmailDiscussion2"/>
        <w:ind w:left="1619" w:firstLine="0"/>
      </w:pPr>
      <w:r>
        <w:t>NOTE: no contributions from other companies expected</w:t>
      </w:r>
    </w:p>
    <w:p w14:paraId="7F826C28" w14:textId="77777777" w:rsidR="00394202" w:rsidRDefault="00394202" w:rsidP="00394202">
      <w:pPr>
        <w:pStyle w:val="EmailDiscussion2"/>
      </w:pPr>
    </w:p>
    <w:p w14:paraId="497C3437"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[POST131][504][XR] Final 38.300 CR (Nokia)</w:t>
      </w:r>
    </w:p>
    <w:p w14:paraId="3CEBFB38" w14:textId="77777777" w:rsidR="00394202" w:rsidRDefault="00394202" w:rsidP="00394202">
      <w:pPr>
        <w:pStyle w:val="EmailDiscussion2"/>
        <w:rPr>
          <w:lang w:val="en-US"/>
        </w:rPr>
      </w:pPr>
      <w:r>
        <w:rPr>
          <w:lang w:val="en-US"/>
        </w:rPr>
        <w:tab/>
        <w:t>Scope: Produce a final CR for R19 XR and merge with RAN3 CR</w:t>
      </w:r>
    </w:p>
    <w:p w14:paraId="441179FF" w14:textId="1C742276" w:rsidR="00394202" w:rsidRDefault="00394202" w:rsidP="00394202">
      <w:pPr>
        <w:pStyle w:val="EmailDiscussion2"/>
        <w:rPr>
          <w:lang w:val="en-US"/>
        </w:rPr>
      </w:pPr>
      <w:r>
        <w:rPr>
          <w:lang w:val="en-US"/>
        </w:rP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D81FFA1" w14:textId="34BFB891" w:rsidR="00394202" w:rsidRDefault="00394202" w:rsidP="00394202">
      <w:pPr>
        <w:pStyle w:val="EmailDiscussion2"/>
        <w:rPr>
          <w:lang w:val="en-US"/>
        </w:rPr>
      </w:pPr>
      <w:r>
        <w:rPr>
          <w:lang w:val="en-US"/>
        </w:rPr>
        <w:tab/>
        <w:t>Deadline:</w:t>
      </w:r>
    </w:p>
    <w:p w14:paraId="2F38B515" w14:textId="77777777" w:rsidR="00394202" w:rsidRDefault="00394202" w:rsidP="00394202">
      <w:pPr>
        <w:pStyle w:val="EmailDiscussion2"/>
        <w:numPr>
          <w:ilvl w:val="0"/>
          <w:numId w:val="333"/>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2D87A831" w14:textId="77777777" w:rsidR="00394202" w:rsidRDefault="00394202" w:rsidP="00394202">
      <w:pPr>
        <w:pStyle w:val="EmailDiscussion2"/>
        <w:numPr>
          <w:ilvl w:val="0"/>
          <w:numId w:val="333"/>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484C372B" w14:textId="77777777" w:rsidR="00394202" w:rsidRDefault="00394202" w:rsidP="00394202">
      <w:pPr>
        <w:pStyle w:val="EmailDiscussion2"/>
        <w:ind w:left="1619" w:firstLine="0"/>
      </w:pPr>
      <w:r>
        <w:t>NOTE: no contributions from other companies expected</w:t>
      </w:r>
    </w:p>
    <w:p w14:paraId="2EED3E85" w14:textId="77777777" w:rsidR="00394202" w:rsidRDefault="00394202" w:rsidP="00394202">
      <w:pPr>
        <w:pStyle w:val="EmailDiscussion2"/>
        <w:rPr>
          <w:lang w:val="en-US"/>
        </w:rPr>
      </w:pPr>
    </w:p>
    <w:p w14:paraId="57495DEF"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[POST131][506][XR] Final 38.323 CR (LGE)</w:t>
      </w:r>
    </w:p>
    <w:p w14:paraId="34A58BF1" w14:textId="77777777" w:rsidR="00394202" w:rsidRDefault="00394202" w:rsidP="00394202">
      <w:pPr>
        <w:pStyle w:val="EmailDiscussion2"/>
        <w:rPr>
          <w:lang w:val="en-US"/>
        </w:rPr>
      </w:pPr>
      <w:r>
        <w:rPr>
          <w:lang w:val="en-US"/>
        </w:rPr>
        <w:tab/>
        <w:t>Scope: Produce a final CR for R19 XR</w:t>
      </w:r>
    </w:p>
    <w:p w14:paraId="4DF66887" w14:textId="6B935B25" w:rsidR="00394202" w:rsidRDefault="00394202" w:rsidP="00394202">
      <w:pPr>
        <w:pStyle w:val="EmailDiscussion2"/>
        <w:rPr>
          <w:lang w:val="en-US"/>
        </w:rPr>
      </w:pPr>
      <w:r>
        <w:rPr>
          <w:lang w:val="en-US"/>
        </w:rP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0114E3EE" w14:textId="52955D54" w:rsidR="00394202" w:rsidRDefault="00394202" w:rsidP="00394202">
      <w:pPr>
        <w:pStyle w:val="EmailDiscussion2"/>
        <w:rPr>
          <w:lang w:val="en-US"/>
        </w:rPr>
      </w:pPr>
      <w:r>
        <w:rPr>
          <w:lang w:val="en-US"/>
        </w:rPr>
        <w:tab/>
        <w:t>Deadline:</w:t>
      </w:r>
    </w:p>
    <w:p w14:paraId="1978CF9F" w14:textId="77777777" w:rsidR="00394202" w:rsidRDefault="00394202" w:rsidP="00394202">
      <w:pPr>
        <w:pStyle w:val="EmailDiscussion2"/>
        <w:numPr>
          <w:ilvl w:val="0"/>
          <w:numId w:val="334"/>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4AC1B60B" w14:textId="77777777" w:rsidR="00394202" w:rsidRDefault="00394202" w:rsidP="00394202">
      <w:pPr>
        <w:pStyle w:val="EmailDiscussion2"/>
        <w:numPr>
          <w:ilvl w:val="0"/>
          <w:numId w:val="334"/>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04719A94" w14:textId="77777777" w:rsidR="00394202" w:rsidRDefault="00394202" w:rsidP="00394202">
      <w:pPr>
        <w:pStyle w:val="EmailDiscussion2"/>
        <w:numPr>
          <w:ilvl w:val="0"/>
          <w:numId w:val="334"/>
        </w:numPr>
        <w:overflowPunct/>
        <w:autoSpaceDE/>
        <w:autoSpaceDN/>
        <w:adjustRightInd/>
        <w:textAlignment w:val="auto"/>
      </w:pPr>
      <w:r>
        <w:t>Final set of proposals and resolutions for issues that don’t require contribution input: Oct. 1st</w:t>
      </w:r>
    </w:p>
    <w:p w14:paraId="1543E201" w14:textId="77777777" w:rsidR="00394202" w:rsidRDefault="00394202" w:rsidP="00394202">
      <w:pPr>
        <w:pStyle w:val="EmailDiscussion2"/>
        <w:rPr>
          <w:lang w:val="en-US"/>
        </w:rPr>
      </w:pPr>
    </w:p>
    <w:p w14:paraId="487BAB04"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[POST131][507][XR] Final 38.322 CR (vivo)</w:t>
      </w:r>
    </w:p>
    <w:p w14:paraId="4B5C83C1" w14:textId="77777777" w:rsidR="00394202" w:rsidRDefault="00394202" w:rsidP="00394202">
      <w:pPr>
        <w:pStyle w:val="EmailDiscussion2"/>
        <w:rPr>
          <w:lang w:val="en-US"/>
        </w:rPr>
      </w:pPr>
      <w:r>
        <w:rPr>
          <w:lang w:val="en-US"/>
        </w:rPr>
        <w:tab/>
        <w:t>Scope: Produce a final CR for R19 XR</w:t>
      </w:r>
    </w:p>
    <w:p w14:paraId="37377202" w14:textId="55407650" w:rsidR="00394202" w:rsidRDefault="00394202" w:rsidP="00394202">
      <w:pPr>
        <w:pStyle w:val="EmailDiscussion2"/>
        <w:rPr>
          <w:lang w:val="en-US"/>
        </w:rPr>
      </w:pPr>
      <w:r>
        <w:rPr>
          <w:lang w:val="en-US"/>
        </w:rP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51D89F8" w14:textId="39B64BEE" w:rsidR="00394202" w:rsidRDefault="00394202" w:rsidP="00394202">
      <w:pPr>
        <w:pStyle w:val="EmailDiscussion2"/>
        <w:rPr>
          <w:lang w:val="en-US"/>
        </w:rPr>
      </w:pPr>
      <w:r>
        <w:rPr>
          <w:lang w:val="en-US"/>
        </w:rPr>
        <w:tab/>
        <w:t>Deadline:</w:t>
      </w:r>
    </w:p>
    <w:p w14:paraId="3942E7BB" w14:textId="77777777" w:rsidR="00394202" w:rsidRDefault="00394202" w:rsidP="00394202">
      <w:pPr>
        <w:pStyle w:val="EmailDiscussion2"/>
        <w:numPr>
          <w:ilvl w:val="0"/>
          <w:numId w:val="335"/>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56C0B558" w14:textId="77777777" w:rsidR="00394202" w:rsidRDefault="00394202" w:rsidP="00394202">
      <w:pPr>
        <w:pStyle w:val="EmailDiscussion2"/>
        <w:numPr>
          <w:ilvl w:val="0"/>
          <w:numId w:val="335"/>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39F9C497" w14:textId="77777777" w:rsidR="00394202" w:rsidRDefault="00394202" w:rsidP="00394202">
      <w:pPr>
        <w:pStyle w:val="EmailDiscussion2"/>
        <w:numPr>
          <w:ilvl w:val="0"/>
          <w:numId w:val="335"/>
        </w:numPr>
        <w:overflowPunct/>
        <w:autoSpaceDE/>
        <w:autoSpaceDN/>
        <w:adjustRightInd/>
        <w:textAlignment w:val="auto"/>
      </w:pPr>
      <w:r>
        <w:t>Final set of proposals and resolutions for issues that don’t require contribution input: Oct. 1st</w:t>
      </w:r>
    </w:p>
    <w:p w14:paraId="3DF7A39B" w14:textId="77777777" w:rsidR="00394202" w:rsidRDefault="00394202" w:rsidP="00394202">
      <w:pPr>
        <w:pStyle w:val="EmailDiscussion2"/>
        <w:rPr>
          <w:lang w:val="en-US"/>
        </w:rPr>
      </w:pPr>
    </w:p>
    <w:p w14:paraId="604C4779"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[POST131][508][XR] Final 38.321 CR (Qualcomm)</w:t>
      </w:r>
    </w:p>
    <w:p w14:paraId="695EE8D0" w14:textId="77777777" w:rsidR="00394202" w:rsidRDefault="00394202" w:rsidP="00394202">
      <w:pPr>
        <w:pStyle w:val="EmailDiscussion2"/>
        <w:rPr>
          <w:lang w:val="en-US"/>
        </w:rPr>
      </w:pPr>
      <w:r>
        <w:rPr>
          <w:lang w:val="en-US"/>
        </w:rPr>
        <w:tab/>
        <w:t>Scope: Produce a final CR for R19 XR</w:t>
      </w:r>
    </w:p>
    <w:p w14:paraId="79165710" w14:textId="369C5218" w:rsidR="00394202" w:rsidRDefault="00394202" w:rsidP="00394202">
      <w:pPr>
        <w:pStyle w:val="EmailDiscussion2"/>
        <w:rPr>
          <w:lang w:val="en-US"/>
        </w:rPr>
      </w:pPr>
      <w:r>
        <w:rPr>
          <w:lang w:val="en-US"/>
        </w:rPr>
        <w:tab/>
        <w:t xml:space="preserve">Intended outcome: </w:t>
      </w:r>
      <w:r w:rsidR="00AC0680" w:rsidRPr="00AC0680">
        <w:t>identif</w:t>
      </w:r>
      <w:r w:rsidR="00AC0680">
        <w:t>y</w:t>
      </w:r>
      <w:r w:rsidR="00AC0680" w:rsidRPr="00AC0680">
        <w:t xml:space="preserve"> open issues</w:t>
      </w:r>
      <w:r w:rsidR="00AC0680">
        <w:t xml:space="preserve"> &amp; suggest resolutions</w:t>
      </w:r>
    </w:p>
    <w:p w14:paraId="69170968" w14:textId="08BF1EEF" w:rsidR="00394202" w:rsidRDefault="00394202" w:rsidP="00394202">
      <w:pPr>
        <w:pStyle w:val="EmailDiscussion2"/>
        <w:rPr>
          <w:lang w:val="en-US"/>
        </w:rPr>
      </w:pPr>
      <w:r>
        <w:rPr>
          <w:lang w:val="en-US"/>
        </w:rPr>
        <w:tab/>
        <w:t>Deadline:</w:t>
      </w:r>
    </w:p>
    <w:p w14:paraId="33D0B9B7" w14:textId="77777777" w:rsidR="00394202" w:rsidRDefault="00394202" w:rsidP="00394202">
      <w:pPr>
        <w:pStyle w:val="EmailDiscussion2"/>
        <w:numPr>
          <w:ilvl w:val="0"/>
          <w:numId w:val="336"/>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697180A3" w14:textId="77777777" w:rsidR="00394202" w:rsidRDefault="00394202" w:rsidP="00394202">
      <w:pPr>
        <w:pStyle w:val="EmailDiscussion2"/>
        <w:numPr>
          <w:ilvl w:val="0"/>
          <w:numId w:val="336"/>
        </w:numPr>
        <w:overflowPunct/>
        <w:autoSpaceDE/>
        <w:autoSpaceDN/>
        <w:adjustRightInd/>
        <w:textAlignment w:val="auto"/>
      </w:pPr>
      <w:r>
        <w:t>Inputs from other companies and identification of issues that require contribution input: Sept. 26</w:t>
      </w:r>
      <w:r w:rsidRPr="008979AF">
        <w:rPr>
          <w:vertAlign w:val="superscript"/>
        </w:rPr>
        <w:t>th</w:t>
      </w:r>
      <w:r>
        <w:t xml:space="preserve"> </w:t>
      </w:r>
    </w:p>
    <w:p w14:paraId="4260E147" w14:textId="77777777" w:rsidR="00394202" w:rsidRDefault="00394202" w:rsidP="00394202">
      <w:pPr>
        <w:pStyle w:val="EmailDiscussion2"/>
        <w:numPr>
          <w:ilvl w:val="0"/>
          <w:numId w:val="336"/>
        </w:numPr>
        <w:overflowPunct/>
        <w:autoSpaceDE/>
        <w:autoSpaceDN/>
        <w:adjustRightInd/>
        <w:textAlignment w:val="auto"/>
      </w:pPr>
      <w:r>
        <w:t>Final set of proposals and resolutions for issues that don’t require contribution input: Oct. 1st</w:t>
      </w:r>
    </w:p>
    <w:p w14:paraId="747CF298" w14:textId="77777777" w:rsidR="00394202" w:rsidRDefault="00394202" w:rsidP="00394202">
      <w:pPr>
        <w:pStyle w:val="EmailDiscussion2"/>
        <w:rPr>
          <w:lang w:val="en-US"/>
        </w:rPr>
      </w:pPr>
    </w:p>
    <w:p w14:paraId="7873B5D7"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[POST131][509][XR] Final UE capability CRs (Xiaomi)</w:t>
      </w:r>
    </w:p>
    <w:p w14:paraId="0A13E66E" w14:textId="77777777" w:rsidR="00394202" w:rsidRDefault="00394202" w:rsidP="00394202">
      <w:pPr>
        <w:pStyle w:val="EmailDiscussion2"/>
        <w:rPr>
          <w:lang w:val="en-US"/>
        </w:rPr>
      </w:pPr>
      <w:r>
        <w:rPr>
          <w:lang w:val="en-US"/>
        </w:rPr>
        <w:tab/>
        <w:t>Scope: Produce final draft CRs for R19 XR UE capabilities for merging into UE capabilities mega CR</w:t>
      </w:r>
    </w:p>
    <w:p w14:paraId="387BBE09" w14:textId="109ECF2D" w:rsidR="00394202" w:rsidRDefault="00394202" w:rsidP="00394202">
      <w:pPr>
        <w:pStyle w:val="EmailDiscussion2"/>
        <w:rPr>
          <w:lang w:val="en-US"/>
        </w:rPr>
      </w:pPr>
      <w:r>
        <w:rPr>
          <w:lang w:val="en-US"/>
        </w:rPr>
        <w:tab/>
        <w:t xml:space="preserve">Intended outcome: </w:t>
      </w:r>
      <w:r w:rsidR="00C03BD1" w:rsidRPr="00AC0680">
        <w:t>identif</w:t>
      </w:r>
      <w:r w:rsidR="00C03BD1">
        <w:t>y</w:t>
      </w:r>
      <w:r w:rsidR="00C03BD1" w:rsidRPr="00AC0680">
        <w:t xml:space="preserve"> open issues</w:t>
      </w:r>
      <w:r w:rsidR="00C03BD1">
        <w:t xml:space="preserve"> &amp; suggest resolutions</w:t>
      </w:r>
    </w:p>
    <w:p w14:paraId="7E364252" w14:textId="09A170D8" w:rsidR="00394202" w:rsidRDefault="00394202" w:rsidP="00394202">
      <w:pPr>
        <w:pStyle w:val="EmailDiscussion2"/>
        <w:rPr>
          <w:lang w:val="en-US"/>
        </w:rPr>
      </w:pPr>
      <w:r>
        <w:rPr>
          <w:lang w:val="en-US"/>
        </w:rPr>
        <w:tab/>
        <w:t>Deadline:</w:t>
      </w:r>
    </w:p>
    <w:p w14:paraId="029B48F1" w14:textId="77777777" w:rsidR="00394202" w:rsidRDefault="00394202" w:rsidP="00394202">
      <w:pPr>
        <w:pStyle w:val="EmailDiscussion2"/>
        <w:numPr>
          <w:ilvl w:val="0"/>
          <w:numId w:val="337"/>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A49F07D" w14:textId="77777777" w:rsidR="00394202" w:rsidRDefault="00394202" w:rsidP="00394202">
      <w:pPr>
        <w:pStyle w:val="EmailDiscussion2"/>
        <w:numPr>
          <w:ilvl w:val="0"/>
          <w:numId w:val="337"/>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219BA1F6" w14:textId="77777777" w:rsidR="00394202" w:rsidRDefault="00394202" w:rsidP="00394202">
      <w:pPr>
        <w:pStyle w:val="EmailDiscussion2"/>
        <w:ind w:left="1619" w:firstLine="0"/>
      </w:pPr>
      <w:r>
        <w:t>NOTE: no contributions from other companies expected</w:t>
      </w:r>
    </w:p>
    <w:p w14:paraId="446851EB" w14:textId="77777777" w:rsidR="00394202" w:rsidRDefault="00394202" w:rsidP="00394202">
      <w:pPr>
        <w:pStyle w:val="EmailDiscussion2"/>
        <w:rPr>
          <w:lang w:val="en-US"/>
        </w:rPr>
      </w:pPr>
    </w:p>
    <w:p w14:paraId="711B82C7" w14:textId="77777777" w:rsidR="00394202" w:rsidRDefault="00394202" w:rsidP="00394202">
      <w:pPr>
        <w:pStyle w:val="EmailDiscussion"/>
        <w:overflowPunct/>
        <w:autoSpaceDE/>
        <w:autoSpaceDN/>
        <w:adjustRightInd/>
        <w:ind w:left="1619" w:hanging="360"/>
        <w:textAlignment w:val="auto"/>
        <w:rPr>
          <w:lang w:val="en-US"/>
        </w:rPr>
      </w:pPr>
      <w:r>
        <w:rPr>
          <w:lang w:val="en-US"/>
        </w:rPr>
        <w:t xml:space="preserve">[POST131][510][TEI19] UE capability CR for </w:t>
      </w:r>
      <w:r>
        <w:t>5GB_CASMuting</w:t>
      </w:r>
      <w:r>
        <w:rPr>
          <w:lang w:val="en-US"/>
        </w:rPr>
        <w:t xml:space="preserve"> (Huawei)</w:t>
      </w:r>
    </w:p>
    <w:p w14:paraId="47750766" w14:textId="77777777" w:rsidR="00394202" w:rsidRDefault="00394202" w:rsidP="00394202">
      <w:pPr>
        <w:pStyle w:val="EmailDiscussion2"/>
        <w:rPr>
          <w:lang w:val="en-US"/>
        </w:rPr>
      </w:pPr>
      <w:r>
        <w:rPr>
          <w:lang w:val="en-US"/>
        </w:rPr>
        <w:tab/>
        <w:t xml:space="preserve">Scope: Discuss whether </w:t>
      </w:r>
      <w:r w:rsidRPr="00B43E0A">
        <w:rPr>
          <w:lang w:val="en-US"/>
        </w:rPr>
        <w:t>we should add a capability dependency</w:t>
      </w:r>
    </w:p>
    <w:p w14:paraId="6FA9BEAD" w14:textId="12A26C04" w:rsidR="00394202" w:rsidRDefault="00394202" w:rsidP="00394202">
      <w:pPr>
        <w:pStyle w:val="EmailDiscussion2"/>
        <w:rPr>
          <w:lang w:val="en-US"/>
        </w:rPr>
      </w:pPr>
      <w:r>
        <w:rPr>
          <w:lang w:val="en-US"/>
        </w:rPr>
        <w:tab/>
        <w:t xml:space="preserve">Intended outcome: </w:t>
      </w:r>
      <w:r w:rsidR="00C03BD1" w:rsidRPr="00AC0680">
        <w:t>identif</w:t>
      </w:r>
      <w:r w:rsidR="00C03BD1">
        <w:t>y</w:t>
      </w:r>
      <w:r w:rsidR="00C03BD1" w:rsidRPr="00AC0680">
        <w:t xml:space="preserve"> open issues</w:t>
      </w:r>
      <w:r w:rsidR="00C03BD1">
        <w:t xml:space="preserve"> &amp; suggest resolutions</w:t>
      </w:r>
    </w:p>
    <w:p w14:paraId="5E04DEE5" w14:textId="7C8F7B2D" w:rsidR="00394202" w:rsidRDefault="00394202" w:rsidP="00394202">
      <w:pPr>
        <w:pStyle w:val="EmailDiscussion2"/>
        <w:rPr>
          <w:lang w:val="en-US"/>
        </w:rPr>
      </w:pPr>
      <w:r>
        <w:rPr>
          <w:lang w:val="en-US"/>
        </w:rPr>
        <w:tab/>
        <w:t>Deadline:</w:t>
      </w:r>
    </w:p>
    <w:p w14:paraId="7BE7CE54" w14:textId="77777777" w:rsidR="00394202" w:rsidRDefault="00394202" w:rsidP="00394202">
      <w:pPr>
        <w:pStyle w:val="EmailDiscussion2"/>
        <w:numPr>
          <w:ilvl w:val="0"/>
          <w:numId w:val="309"/>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6E3763D" w14:textId="77777777" w:rsidR="00394202" w:rsidRDefault="00394202" w:rsidP="00394202">
      <w:pPr>
        <w:pStyle w:val="EmailDiscussion2"/>
        <w:numPr>
          <w:ilvl w:val="0"/>
          <w:numId w:val="309"/>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5F3BB03D" w14:textId="77777777" w:rsidR="00394202" w:rsidRDefault="00394202" w:rsidP="00394202">
      <w:pPr>
        <w:pStyle w:val="EmailDiscussion2"/>
        <w:ind w:left="1619" w:firstLine="0"/>
      </w:pPr>
      <w:r>
        <w:t>NOTE: no contributions from other companies expected</w:t>
      </w:r>
    </w:p>
    <w:p w14:paraId="0FE50934" w14:textId="77777777" w:rsidR="00394202" w:rsidRDefault="00394202" w:rsidP="00394202">
      <w:pPr>
        <w:pStyle w:val="EmailDiscussion2"/>
        <w:rPr>
          <w:lang w:val="en-US"/>
        </w:rPr>
      </w:pPr>
    </w:p>
    <w:p w14:paraId="5F8E4B09"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[POST131][512][LTE Broadcast] Final 38.321 CR (Samsung)</w:t>
      </w:r>
    </w:p>
    <w:p w14:paraId="70E17B3F" w14:textId="77777777" w:rsidR="00394202" w:rsidRDefault="00394202" w:rsidP="00394202">
      <w:pPr>
        <w:pStyle w:val="EmailDiscussion2"/>
        <w:rPr>
          <w:lang w:val="en-US"/>
        </w:rPr>
      </w:pPr>
      <w:r>
        <w:rPr>
          <w:lang w:val="en-US"/>
        </w:rPr>
        <w:tab/>
        <w:t>Scope: Produce a final CR for LTE Broadcast</w:t>
      </w:r>
    </w:p>
    <w:p w14:paraId="15421E12" w14:textId="065F31D8" w:rsidR="00394202" w:rsidRDefault="00394202" w:rsidP="00394202">
      <w:pPr>
        <w:pStyle w:val="EmailDiscussion2"/>
        <w:rPr>
          <w:lang w:val="en-US"/>
        </w:rPr>
      </w:pPr>
      <w:r>
        <w:rPr>
          <w:lang w:val="en-US"/>
        </w:rPr>
        <w:tab/>
        <w:t xml:space="preserve">Intended outcome: </w:t>
      </w:r>
      <w:r w:rsidR="00C03BD1" w:rsidRPr="00AC0680">
        <w:t>identif</w:t>
      </w:r>
      <w:r w:rsidR="00C03BD1">
        <w:t>y</w:t>
      </w:r>
      <w:r w:rsidR="00C03BD1" w:rsidRPr="00AC0680">
        <w:t xml:space="preserve"> open issues</w:t>
      </w:r>
      <w:r w:rsidR="00C03BD1">
        <w:t xml:space="preserve"> &amp; suggest resolutions</w:t>
      </w:r>
    </w:p>
    <w:p w14:paraId="24884785" w14:textId="5E127A68" w:rsidR="00394202" w:rsidRDefault="00394202" w:rsidP="00394202">
      <w:pPr>
        <w:pStyle w:val="EmailDiscussion2"/>
        <w:rPr>
          <w:lang w:val="en-US"/>
        </w:rPr>
      </w:pPr>
      <w:r>
        <w:rPr>
          <w:lang w:val="en-US"/>
        </w:rPr>
        <w:tab/>
        <w:t>Deadline:</w:t>
      </w:r>
    </w:p>
    <w:p w14:paraId="1B2C8EE3" w14:textId="77777777" w:rsidR="00394202" w:rsidRDefault="00394202" w:rsidP="00394202">
      <w:pPr>
        <w:pStyle w:val="EmailDiscussion2"/>
        <w:numPr>
          <w:ilvl w:val="0"/>
          <w:numId w:val="309"/>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7725E94" w14:textId="77777777" w:rsidR="00394202" w:rsidRDefault="00394202" w:rsidP="00394202">
      <w:pPr>
        <w:pStyle w:val="EmailDiscussion2"/>
        <w:numPr>
          <w:ilvl w:val="0"/>
          <w:numId w:val="309"/>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19A30B84" w14:textId="77777777" w:rsidR="00394202" w:rsidRDefault="00394202" w:rsidP="00394202">
      <w:pPr>
        <w:pStyle w:val="EmailDiscussion2"/>
        <w:ind w:left="1619" w:firstLine="0"/>
      </w:pPr>
      <w:r>
        <w:t>NOTE: no contributions from other companies expected</w:t>
      </w:r>
    </w:p>
    <w:p w14:paraId="1EFD7FD3" w14:textId="77777777" w:rsidR="00394202" w:rsidRDefault="00394202" w:rsidP="00394202">
      <w:pPr>
        <w:pStyle w:val="EmailDiscussion2"/>
        <w:rPr>
          <w:lang w:val="en-US"/>
        </w:rPr>
      </w:pPr>
    </w:p>
    <w:p w14:paraId="501CAB5E"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[POST131][513][LTE Broadcast] Final 38.306 CR (Huawei)</w:t>
      </w:r>
    </w:p>
    <w:p w14:paraId="76E71E6B" w14:textId="77777777" w:rsidR="00394202" w:rsidRDefault="00394202" w:rsidP="00394202">
      <w:pPr>
        <w:pStyle w:val="EmailDiscussion2"/>
        <w:rPr>
          <w:lang w:val="en-US"/>
        </w:rPr>
      </w:pPr>
      <w:r>
        <w:rPr>
          <w:lang w:val="en-US"/>
        </w:rPr>
        <w:tab/>
        <w:t>Scope: Produce a final CR for LTE Broadcast</w:t>
      </w:r>
    </w:p>
    <w:p w14:paraId="1B86F6F2" w14:textId="0428A2C2" w:rsidR="00394202" w:rsidRDefault="00394202" w:rsidP="00394202">
      <w:pPr>
        <w:pStyle w:val="EmailDiscussion2"/>
        <w:rPr>
          <w:lang w:val="en-US"/>
        </w:rPr>
      </w:pPr>
      <w:r>
        <w:rPr>
          <w:lang w:val="en-US"/>
        </w:rPr>
        <w:tab/>
        <w:t xml:space="preserve">Intended outcome: </w:t>
      </w:r>
      <w:r w:rsidR="00C03BD1" w:rsidRPr="00AC0680">
        <w:t>identif</w:t>
      </w:r>
      <w:r w:rsidR="00C03BD1">
        <w:t>y</w:t>
      </w:r>
      <w:r w:rsidR="00C03BD1" w:rsidRPr="00AC0680">
        <w:t xml:space="preserve"> open issues</w:t>
      </w:r>
      <w:r w:rsidR="00C03BD1">
        <w:t xml:space="preserve"> &amp; suggest resolutions</w:t>
      </w:r>
    </w:p>
    <w:p w14:paraId="23BC4FFF" w14:textId="364FA25D" w:rsidR="00394202" w:rsidRDefault="00394202" w:rsidP="00394202">
      <w:pPr>
        <w:pStyle w:val="EmailDiscussion2"/>
        <w:rPr>
          <w:lang w:val="en-US"/>
        </w:rPr>
      </w:pPr>
      <w:r>
        <w:rPr>
          <w:lang w:val="en-US"/>
        </w:rPr>
        <w:tab/>
        <w:t>Deadline:</w:t>
      </w:r>
    </w:p>
    <w:p w14:paraId="0A55B851" w14:textId="77777777" w:rsidR="00394202" w:rsidRDefault="00394202" w:rsidP="00394202">
      <w:pPr>
        <w:pStyle w:val="EmailDiscussion2"/>
        <w:numPr>
          <w:ilvl w:val="0"/>
          <w:numId w:val="309"/>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158CA444" w14:textId="77777777" w:rsidR="00394202" w:rsidRDefault="00394202" w:rsidP="00394202">
      <w:pPr>
        <w:pStyle w:val="EmailDiscussion2"/>
        <w:numPr>
          <w:ilvl w:val="0"/>
          <w:numId w:val="309"/>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4F8677F4" w14:textId="77777777" w:rsidR="00394202" w:rsidRDefault="00394202" w:rsidP="00394202">
      <w:pPr>
        <w:pStyle w:val="EmailDiscussion2"/>
        <w:ind w:left="1619" w:firstLine="0"/>
      </w:pPr>
      <w:r>
        <w:t>NOTE: no contributions from other companies expected</w:t>
      </w:r>
    </w:p>
    <w:p w14:paraId="74B4AEC5" w14:textId="77777777" w:rsidR="00394202" w:rsidRDefault="00394202" w:rsidP="00394202">
      <w:pPr>
        <w:pStyle w:val="EmailDiscussion2"/>
        <w:rPr>
          <w:lang w:val="en-US"/>
        </w:rPr>
      </w:pPr>
    </w:p>
    <w:p w14:paraId="1DB6940B" w14:textId="77777777" w:rsidR="00394202" w:rsidRDefault="00394202" w:rsidP="00394202">
      <w:pPr>
        <w:pStyle w:val="EmailDiscussion"/>
        <w:overflowPunct/>
        <w:autoSpaceDE/>
        <w:autoSpaceDN/>
        <w:adjustRightInd/>
        <w:ind w:left="1619" w:hanging="360"/>
        <w:textAlignment w:val="auto"/>
        <w:rPr>
          <w:lang w:val="en-US"/>
        </w:rPr>
      </w:pPr>
      <w:r>
        <w:rPr>
          <w:lang w:val="en-US"/>
        </w:rPr>
        <w:t>[POST131][514][LTE Broadcast] Final 38.300 CR (ZTE)</w:t>
      </w:r>
    </w:p>
    <w:p w14:paraId="005A27E4" w14:textId="77777777" w:rsidR="00394202" w:rsidRDefault="00394202" w:rsidP="00394202">
      <w:pPr>
        <w:pStyle w:val="EmailDiscussion2"/>
        <w:rPr>
          <w:lang w:val="en-US"/>
        </w:rPr>
      </w:pPr>
      <w:r>
        <w:rPr>
          <w:lang w:val="en-US"/>
        </w:rPr>
        <w:tab/>
        <w:t>Scope: Produce a final CR for LTE Broadcast</w:t>
      </w:r>
    </w:p>
    <w:p w14:paraId="1DB90AA8" w14:textId="5033CD42" w:rsidR="00394202" w:rsidRDefault="00394202" w:rsidP="00394202">
      <w:pPr>
        <w:pStyle w:val="EmailDiscussion2"/>
        <w:rPr>
          <w:lang w:val="en-US"/>
        </w:rPr>
      </w:pPr>
      <w:r>
        <w:rPr>
          <w:lang w:val="en-US"/>
        </w:rPr>
        <w:tab/>
        <w:t xml:space="preserve">Intended outcome: </w:t>
      </w:r>
      <w:r w:rsidR="00C03BD1" w:rsidRPr="00AC0680">
        <w:t>identif</w:t>
      </w:r>
      <w:r w:rsidR="00C03BD1">
        <w:t>y</w:t>
      </w:r>
      <w:r w:rsidR="00C03BD1" w:rsidRPr="00AC0680">
        <w:t xml:space="preserve"> open issues</w:t>
      </w:r>
      <w:r w:rsidR="00C03BD1">
        <w:t xml:space="preserve"> &amp; suggest resolutions</w:t>
      </w:r>
    </w:p>
    <w:p w14:paraId="5EDA84AE" w14:textId="7E4938EE" w:rsidR="00394202" w:rsidRDefault="00394202" w:rsidP="00394202">
      <w:pPr>
        <w:pStyle w:val="EmailDiscussion2"/>
        <w:rPr>
          <w:lang w:val="en-US"/>
        </w:rPr>
      </w:pPr>
      <w:r>
        <w:rPr>
          <w:lang w:val="en-US"/>
        </w:rPr>
        <w:tab/>
        <w:t>Deadline:</w:t>
      </w:r>
    </w:p>
    <w:p w14:paraId="0020F18A" w14:textId="77777777" w:rsidR="00394202" w:rsidRDefault="00394202" w:rsidP="00394202">
      <w:pPr>
        <w:pStyle w:val="EmailDiscussion2"/>
        <w:numPr>
          <w:ilvl w:val="0"/>
          <w:numId w:val="310"/>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0ADEE4F2" w14:textId="77777777" w:rsidR="00394202" w:rsidRDefault="00394202" w:rsidP="00394202">
      <w:pPr>
        <w:pStyle w:val="EmailDiscussion2"/>
        <w:numPr>
          <w:ilvl w:val="0"/>
          <w:numId w:val="310"/>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2401D908" w14:textId="77777777" w:rsidR="00394202" w:rsidRDefault="00394202" w:rsidP="00394202">
      <w:pPr>
        <w:pStyle w:val="EmailDiscussion2"/>
        <w:ind w:left="1619" w:firstLine="0"/>
      </w:pPr>
      <w:r>
        <w:t>NOTE: no contributions from other companies expected</w:t>
      </w:r>
    </w:p>
    <w:p w14:paraId="75EFC3D6" w14:textId="77777777" w:rsidR="00394202" w:rsidRDefault="00394202" w:rsidP="00394202">
      <w:pPr>
        <w:pStyle w:val="EmailDiscussion2"/>
        <w:rPr>
          <w:lang w:val="en-US"/>
        </w:rPr>
      </w:pPr>
    </w:p>
    <w:p w14:paraId="43D05340" w14:textId="77777777" w:rsidR="00394202" w:rsidRPr="0024140C" w:rsidRDefault="00394202" w:rsidP="00394202">
      <w:pPr>
        <w:pStyle w:val="EmailDiscussion"/>
        <w:overflowPunct/>
        <w:autoSpaceDE/>
        <w:autoSpaceDN/>
        <w:adjustRightInd/>
        <w:ind w:left="1619" w:hanging="360"/>
        <w:textAlignment w:val="auto"/>
      </w:pPr>
      <w:r w:rsidRPr="0024140C">
        <w:t>[</w:t>
      </w:r>
      <w:r>
        <w:t>Post</w:t>
      </w:r>
      <w:r w:rsidRPr="0024140C">
        <w:t>1</w:t>
      </w:r>
      <w:r>
        <w:t>31</w:t>
      </w:r>
      <w:r w:rsidRPr="0024140C">
        <w:t>][6</w:t>
      </w:r>
      <w:r>
        <w:t>01</w:t>
      </w:r>
      <w:r w:rsidRPr="0024140C">
        <w:t>][</w:t>
      </w:r>
      <w:r>
        <w:t>SONMDT</w:t>
      </w:r>
      <w:r w:rsidRPr="0024140C">
        <w:t>]</w:t>
      </w:r>
      <w:r>
        <w:t xml:space="preserve"> SONMDT capability CRs</w:t>
      </w:r>
      <w:r w:rsidRPr="0024140C">
        <w:t xml:space="preserve"> (</w:t>
      </w:r>
      <w:r>
        <w:t>CATT</w:t>
      </w:r>
      <w:r w:rsidRPr="0024140C">
        <w:t>)</w:t>
      </w:r>
    </w:p>
    <w:p w14:paraId="2A168E93" w14:textId="77777777" w:rsidR="00394202" w:rsidRPr="0024140C" w:rsidRDefault="00394202" w:rsidP="00394202">
      <w:pPr>
        <w:pStyle w:val="EmailDiscussion2"/>
        <w:ind w:left="1619" w:firstLine="0"/>
        <w:rPr>
          <w:rFonts w:eastAsiaTheme="minorEastAsia"/>
          <w:u w:val="single"/>
        </w:rPr>
      </w:pPr>
      <w:r w:rsidRPr="0024140C">
        <w:rPr>
          <w:u w:val="single"/>
        </w:rPr>
        <w:t>Scope:</w:t>
      </w:r>
    </w:p>
    <w:p w14:paraId="3E686C74" w14:textId="77777777" w:rsidR="00394202" w:rsidRPr="0024140C" w:rsidRDefault="00394202" w:rsidP="00394202">
      <w:pPr>
        <w:pStyle w:val="EmailDiscussion2"/>
        <w:numPr>
          <w:ilvl w:val="2"/>
          <w:numId w:val="2"/>
        </w:numPr>
        <w:tabs>
          <w:tab w:val="clear" w:pos="1622"/>
        </w:tabs>
        <w:overflowPunct/>
        <w:autoSpaceDE/>
        <w:autoSpaceDN/>
        <w:adjustRightInd/>
        <w:textAlignment w:val="auto"/>
      </w:pPr>
      <w:r>
        <w:t>P</w:t>
      </w:r>
      <w:r w:rsidRPr="0024140C">
        <w:t>roduce agreeable CRs</w:t>
      </w:r>
    </w:p>
    <w:p w14:paraId="471569D1" w14:textId="0C82509A" w:rsidR="00394202" w:rsidRPr="0024140C" w:rsidRDefault="00394202" w:rsidP="00394202">
      <w:pPr>
        <w:pStyle w:val="EmailDiscussion2"/>
        <w:rPr>
          <w:u w:val="single"/>
        </w:rPr>
      </w:pPr>
      <w:r>
        <w:tab/>
      </w:r>
      <w:r w:rsidRPr="0024140C">
        <w:rPr>
          <w:u w:val="single"/>
        </w:rPr>
        <w:t>Intended outcome:</w:t>
      </w:r>
    </w:p>
    <w:p w14:paraId="1B89624D" w14:textId="602193A1" w:rsidR="00394202" w:rsidRPr="0024140C" w:rsidRDefault="00C03BD1" w:rsidP="00394202">
      <w:pPr>
        <w:pStyle w:val="EmailDiscussion2"/>
        <w:numPr>
          <w:ilvl w:val="2"/>
          <w:numId w:val="27"/>
        </w:numPr>
        <w:tabs>
          <w:tab w:val="clear" w:pos="1622"/>
        </w:tabs>
        <w:overflowPunct/>
        <w:autoSpaceDE/>
        <w:autoSpaceDN/>
        <w:adjustRightInd/>
        <w:ind w:left="1980"/>
        <w:textAlignment w:val="auto"/>
      </w:pPr>
      <w:r w:rsidRPr="00AC0680">
        <w:t>identif</w:t>
      </w:r>
      <w:r>
        <w:t>y</w:t>
      </w:r>
      <w:r w:rsidRPr="00AC0680">
        <w:t xml:space="preserve"> open issues</w:t>
      </w:r>
      <w:r>
        <w:t xml:space="preserve"> &amp; suggest resolutions</w:t>
      </w:r>
    </w:p>
    <w:p w14:paraId="28148A9A" w14:textId="77777777" w:rsidR="000F7A8A" w:rsidRDefault="00394202" w:rsidP="000F7A8A">
      <w:pPr>
        <w:pStyle w:val="EmailDiscussion2"/>
      </w:pPr>
      <w:r>
        <w:tab/>
      </w:r>
      <w:r w:rsidRPr="0024140C">
        <w:rPr>
          <w:u w:val="single"/>
        </w:rPr>
        <w:t>Deadline:</w:t>
      </w:r>
    </w:p>
    <w:p w14:paraId="37DE752E" w14:textId="77777777" w:rsidR="00394202" w:rsidRDefault="00394202" w:rsidP="00394202">
      <w:pPr>
        <w:pStyle w:val="EmailDiscussion2"/>
        <w:numPr>
          <w:ilvl w:val="0"/>
          <w:numId w:val="311"/>
        </w:numPr>
        <w:overflowPunct/>
        <w:autoSpaceDE/>
        <w:autoSpaceDN/>
        <w:adjustRightInd/>
        <w:textAlignment w:val="auto"/>
      </w:pPr>
      <w:r>
        <w:t>Initial list of open issues by rapporteur, proposed resolutions for easy open issues or resolution options for other issues: sept. 19</w:t>
      </w:r>
      <w:r w:rsidRPr="008979AF">
        <w:rPr>
          <w:vertAlign w:val="superscript"/>
        </w:rPr>
        <w:t>th</w:t>
      </w:r>
      <w:r>
        <w:t xml:space="preserve"> </w:t>
      </w:r>
    </w:p>
    <w:p w14:paraId="6C423EE0" w14:textId="77777777" w:rsidR="00394202" w:rsidRDefault="00394202" w:rsidP="00394202">
      <w:pPr>
        <w:pStyle w:val="EmailDiscussion2"/>
        <w:numPr>
          <w:ilvl w:val="0"/>
          <w:numId w:val="311"/>
        </w:numPr>
        <w:overflowPunct/>
        <w:autoSpaceDE/>
        <w:autoSpaceDN/>
        <w:adjustRightInd/>
        <w:textAlignment w:val="auto"/>
      </w:pPr>
      <w:r>
        <w:t>Input from other companies and final set of proposals and resolutions for identified issues that don’t require contribution input: Oct. 1</w:t>
      </w:r>
      <w:r w:rsidRPr="008979AF">
        <w:rPr>
          <w:vertAlign w:val="superscript"/>
        </w:rPr>
        <w:t>st</w:t>
      </w:r>
    </w:p>
    <w:p w14:paraId="44730286" w14:textId="77777777" w:rsidR="00394202" w:rsidRDefault="00394202" w:rsidP="00394202">
      <w:pPr>
        <w:pStyle w:val="EmailDiscussion2"/>
        <w:ind w:left="1619" w:firstLine="0"/>
      </w:pPr>
      <w:r>
        <w:t>NOTE: no contributions from other companies expected</w:t>
      </w:r>
    </w:p>
    <w:p w14:paraId="6F161CD1" w14:textId="77777777" w:rsidR="00394202" w:rsidRDefault="00394202" w:rsidP="00C57354">
      <w:pPr>
        <w:pStyle w:val="Doc-text2"/>
        <w:ind w:left="0" w:firstLine="0"/>
      </w:pPr>
    </w:p>
    <w:p w14:paraId="591C69DC" w14:textId="42917968" w:rsidR="006B4D2E" w:rsidRDefault="00C03BD1" w:rsidP="006B4D2E">
      <w:r>
        <w:t>57</w:t>
      </w:r>
      <w:r w:rsidR="006B4D2E">
        <w:t xml:space="preserve"> long email discussions.</w:t>
      </w:r>
    </w:p>
    <w:p w14:paraId="028CB91F" w14:textId="77777777" w:rsidR="006B4D2E" w:rsidRDefault="006B4D2E" w:rsidP="003D7299"/>
    <w:p w14:paraId="62DCBA12" w14:textId="0EA1EFE4" w:rsidR="00924E60" w:rsidRPr="00A066A8" w:rsidRDefault="00924E60" w:rsidP="00165C8C">
      <w:pPr>
        <w:pStyle w:val="Heading1"/>
      </w:pPr>
      <w:bookmarkStart w:id="1027" w:name="_Toc192273545"/>
      <w:bookmarkStart w:id="1028" w:name="_Toc195718190"/>
      <w:bookmarkStart w:id="1029" w:name="_Toc197680163"/>
      <w:bookmarkStart w:id="1030" w:name="_Toc206149679"/>
      <w:bookmarkStart w:id="1031" w:name="_Toc209094727"/>
      <w:bookmarkStart w:id="1032" w:name="_Toc211197098"/>
      <w:r w:rsidRPr="00A066A8">
        <w:t>Annex H:</w:t>
      </w:r>
      <w:r w:rsidR="00341B7C" w:rsidRPr="00A066A8">
        <w:tab/>
      </w:r>
      <w:r w:rsidRPr="00A066A8">
        <w:t>History</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7"/>
      <w:bookmarkEnd w:id="1028"/>
      <w:bookmarkEnd w:id="1029"/>
      <w:bookmarkEnd w:id="1030"/>
      <w:bookmarkEnd w:id="1031"/>
      <w:bookmarkEnd w:id="10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6409D24D" w:rsidR="00924E60" w:rsidRPr="00A066A8" w:rsidRDefault="00AB0895" w:rsidP="00647095">
            <w:pPr>
              <w:pStyle w:val="TAL"/>
              <w:spacing w:before="60" w:after="60"/>
              <w:jc w:val="center"/>
            </w:pPr>
            <w:r>
              <w:t>18</w:t>
            </w:r>
            <w:r w:rsidR="000436BF">
              <w:t>.0</w:t>
            </w:r>
            <w:r w:rsidR="00286522">
              <w:t>9</w:t>
            </w:r>
            <w:r w:rsidR="000436BF">
              <w:t>.2025</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79CD2C65" w:rsidR="00314D89" w:rsidRPr="00A066A8" w:rsidRDefault="009E7ADA" w:rsidP="00292BD7">
            <w:pPr>
              <w:pStyle w:val="TAL"/>
              <w:spacing w:before="60" w:after="60"/>
              <w:jc w:val="center"/>
            </w:pPr>
            <w:r>
              <w:t>11.10.2025</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612DF1C2" w:rsidR="00314D89" w:rsidRPr="00A066A8" w:rsidRDefault="009E7ADA"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4DB7084A" w:rsidR="00CF7D3C" w:rsidRPr="00A066A8" w:rsidRDefault="009E7ADA" w:rsidP="00647095">
            <w:pPr>
              <w:pStyle w:val="TAL"/>
              <w:spacing w:before="60" w:after="60"/>
              <w:jc w:val="center"/>
            </w:pPr>
            <w:r>
              <w:t>12.10.2025</w:t>
            </w:r>
          </w:p>
        </w:tc>
        <w:tc>
          <w:tcPr>
            <w:tcW w:w="1701" w:type="dxa"/>
            <w:shd w:val="solid" w:color="FFFFFF" w:fill="auto"/>
          </w:tcPr>
          <w:p w14:paraId="45AF7763" w14:textId="6286AC44" w:rsidR="00CF7D3C" w:rsidRPr="00A066A8" w:rsidRDefault="009E7ADA" w:rsidP="00647095">
            <w:pPr>
              <w:pStyle w:val="TAL"/>
              <w:spacing w:before="60" w:after="60"/>
              <w:jc w:val="center"/>
            </w:pPr>
            <w:r>
              <w:t>R2-2506702</w:t>
            </w:r>
          </w:p>
        </w:tc>
        <w:tc>
          <w:tcPr>
            <w:tcW w:w="6521" w:type="dxa"/>
            <w:shd w:val="solid" w:color="FFFFFF" w:fill="auto"/>
          </w:tcPr>
          <w:p w14:paraId="7783E542" w14:textId="2033EB4F" w:rsidR="00CF7D3C" w:rsidRPr="00A066A8" w:rsidRDefault="009E7ADA" w:rsidP="00647095">
            <w:pPr>
              <w:pStyle w:val="TAL"/>
              <w:spacing w:before="60" w:after="60"/>
            </w:pPr>
            <w:r>
              <w:t>Submitted to RAN2#131bis for approval</w:t>
            </w:r>
          </w:p>
        </w:tc>
      </w:tr>
      <w:tr w:rsidR="005D0454" w:rsidRPr="00A066A8" w14:paraId="3AEFF289" w14:textId="77777777" w:rsidTr="00647095">
        <w:trPr>
          <w:cantSplit/>
        </w:trPr>
        <w:tc>
          <w:tcPr>
            <w:tcW w:w="1134" w:type="dxa"/>
            <w:shd w:val="solid" w:color="FFFFFF" w:fill="auto"/>
          </w:tcPr>
          <w:p w14:paraId="1B528BBA" w14:textId="1814C6F9" w:rsidR="005D0454" w:rsidRDefault="005D0454" w:rsidP="00647095">
            <w:pPr>
              <w:pStyle w:val="TAL"/>
              <w:spacing w:before="60" w:after="60"/>
              <w:jc w:val="center"/>
            </w:pPr>
          </w:p>
        </w:tc>
        <w:tc>
          <w:tcPr>
            <w:tcW w:w="1701" w:type="dxa"/>
            <w:shd w:val="solid" w:color="FFFFFF" w:fill="auto"/>
          </w:tcPr>
          <w:p w14:paraId="48C7175E" w14:textId="34CC2E30" w:rsidR="005D0454" w:rsidRPr="00A066A8" w:rsidRDefault="005D0454" w:rsidP="00647095">
            <w:pPr>
              <w:pStyle w:val="TAL"/>
              <w:spacing w:before="60" w:after="60"/>
              <w:jc w:val="center"/>
            </w:pPr>
          </w:p>
        </w:tc>
        <w:tc>
          <w:tcPr>
            <w:tcW w:w="6521" w:type="dxa"/>
            <w:shd w:val="solid" w:color="FFFFFF" w:fill="auto"/>
          </w:tcPr>
          <w:p w14:paraId="18D83EDA" w14:textId="3674AAE0" w:rsidR="005D0454" w:rsidRDefault="005D0454" w:rsidP="00647095">
            <w:pPr>
              <w:pStyle w:val="TAL"/>
              <w:spacing w:before="60" w:after="60"/>
            </w:pP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2D355782" w14:textId="77777777" w:rsidR="00242DA0" w:rsidRPr="00FC57B0" w:rsidRDefault="00242DA0"/>
    <w:sectPr w:rsidR="00242DA0" w:rsidRPr="00FC57B0" w:rsidSect="00F82CB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FE62" w14:textId="77777777" w:rsidR="001F63BF" w:rsidRDefault="001F63BF">
      <w:r>
        <w:separator/>
      </w:r>
    </w:p>
    <w:p w14:paraId="5B51C9BF" w14:textId="77777777" w:rsidR="001F63BF" w:rsidRDefault="001F63BF"/>
  </w:endnote>
  <w:endnote w:type="continuationSeparator" w:id="0">
    <w:p w14:paraId="2C9E69E8" w14:textId="77777777" w:rsidR="001F63BF" w:rsidRDefault="001F63BF">
      <w:r>
        <w:continuationSeparator/>
      </w:r>
    </w:p>
    <w:p w14:paraId="5451C179" w14:textId="77777777" w:rsidR="001F63BF" w:rsidRDefault="001F63BF"/>
  </w:endnote>
  <w:endnote w:type="continuationNotice" w:id="1">
    <w:p w14:paraId="1C28899F" w14:textId="77777777" w:rsidR="001F63BF" w:rsidRDefault="001F63B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283F" w14:textId="77777777" w:rsidR="001F63BF" w:rsidRDefault="001F63BF">
      <w:r>
        <w:separator/>
      </w:r>
    </w:p>
    <w:p w14:paraId="4E95D7BF" w14:textId="77777777" w:rsidR="001F63BF" w:rsidRDefault="001F63BF"/>
  </w:footnote>
  <w:footnote w:type="continuationSeparator" w:id="0">
    <w:p w14:paraId="5D3E0996" w14:textId="77777777" w:rsidR="001F63BF" w:rsidRDefault="001F63BF">
      <w:r>
        <w:continuationSeparator/>
      </w:r>
    </w:p>
    <w:p w14:paraId="3002A6D2" w14:textId="77777777" w:rsidR="001F63BF" w:rsidRDefault="001F63BF"/>
  </w:footnote>
  <w:footnote w:type="continuationNotice" w:id="1">
    <w:p w14:paraId="0C0025EF" w14:textId="77777777" w:rsidR="001F63BF" w:rsidRDefault="001F63B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05E348B"/>
    <w:multiLevelType w:val="hybridMultilevel"/>
    <w:tmpl w:val="A6E4EE1C"/>
    <w:lvl w:ilvl="0" w:tplc="6CC2A7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0B4169A"/>
    <w:multiLevelType w:val="hybridMultilevel"/>
    <w:tmpl w:val="6694BF9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0" w15:restartNumberingAfterBreak="0">
    <w:nsid w:val="02053B12"/>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1"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2"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4C773E2"/>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5"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8"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5F1104A"/>
    <w:multiLevelType w:val="hybridMultilevel"/>
    <w:tmpl w:val="2F16E0C6"/>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75B5681"/>
    <w:multiLevelType w:val="hybridMultilevel"/>
    <w:tmpl w:val="DBEA395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089F685D"/>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4"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6" w15:restartNumberingAfterBreak="0">
    <w:nsid w:val="098F6F8F"/>
    <w:multiLevelType w:val="hybridMultilevel"/>
    <w:tmpl w:val="5590F29A"/>
    <w:lvl w:ilvl="0" w:tplc="8E3C1314">
      <w:start w:val="3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9AB2633"/>
    <w:multiLevelType w:val="hybridMultilevel"/>
    <w:tmpl w:val="B6AEB4BE"/>
    <w:lvl w:ilvl="0" w:tplc="E61C59A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09CF6AE3"/>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0" w15:restartNumberingAfterBreak="0">
    <w:nsid w:val="09D44872"/>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1" w15:restartNumberingAfterBreak="0">
    <w:nsid w:val="0A7138C2"/>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2"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0AB15CCA"/>
    <w:multiLevelType w:val="hybridMultilevel"/>
    <w:tmpl w:val="6A803820"/>
    <w:lvl w:ilvl="0" w:tplc="678274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0AD66FA4"/>
    <w:multiLevelType w:val="hybridMultilevel"/>
    <w:tmpl w:val="8EF02904"/>
    <w:lvl w:ilvl="0" w:tplc="04090001">
      <w:start w:val="1"/>
      <w:numFmt w:val="bullet"/>
      <w:lvlText w:val=""/>
      <w:lvlJc w:val="left"/>
      <w:pPr>
        <w:ind w:left="1982" w:hanging="360"/>
      </w:pPr>
      <w:rPr>
        <w:rFonts w:ascii="Symbol" w:hAnsi="Symbo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35" w15:restartNumberingAfterBreak="0">
    <w:nsid w:val="0B0A3349"/>
    <w:multiLevelType w:val="hybridMultilevel"/>
    <w:tmpl w:val="7C3CAA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C636C8B"/>
    <w:multiLevelType w:val="hybridMultilevel"/>
    <w:tmpl w:val="05B8D9FE"/>
    <w:lvl w:ilvl="0" w:tplc="99141FD8">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0CA8300F"/>
    <w:multiLevelType w:val="hybridMultilevel"/>
    <w:tmpl w:val="9C4C8D0E"/>
    <w:lvl w:ilvl="0" w:tplc="8A8E0AE6">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40" w15:restartNumberingAfterBreak="0">
    <w:nsid w:val="0E076490"/>
    <w:multiLevelType w:val="hybridMultilevel"/>
    <w:tmpl w:val="774ABBDE"/>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0E405A98"/>
    <w:multiLevelType w:val="hybridMultilevel"/>
    <w:tmpl w:val="8354C250"/>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E7F61F8"/>
    <w:multiLevelType w:val="hybridMultilevel"/>
    <w:tmpl w:val="D2C8D8C8"/>
    <w:lvl w:ilvl="0" w:tplc="8822E330">
      <w:start w:val="1"/>
      <w:numFmt w:val="decimal"/>
      <w:lvlText w:val="%1."/>
      <w:lvlJc w:val="left"/>
      <w:pPr>
        <w:ind w:left="1979" w:hanging="360"/>
      </w:pPr>
      <w:rPr>
        <w:rFonts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6"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0FE16ECE"/>
    <w:multiLevelType w:val="hybridMultilevel"/>
    <w:tmpl w:val="F5205996"/>
    <w:lvl w:ilvl="0" w:tplc="FFFFFFFF">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9" w15:restartNumberingAfterBreak="0">
    <w:nsid w:val="1112032D"/>
    <w:multiLevelType w:val="hybridMultilevel"/>
    <w:tmpl w:val="0436DAEA"/>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0" w15:restartNumberingAfterBreak="0">
    <w:nsid w:val="111920F5"/>
    <w:multiLevelType w:val="hybridMultilevel"/>
    <w:tmpl w:val="6BE82FD8"/>
    <w:lvl w:ilvl="0" w:tplc="89445F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1" w15:restartNumberingAfterBreak="0">
    <w:nsid w:val="118430BB"/>
    <w:multiLevelType w:val="hybridMultilevel"/>
    <w:tmpl w:val="9334D57E"/>
    <w:lvl w:ilvl="0" w:tplc="ADE01498">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2" w15:restartNumberingAfterBreak="0">
    <w:nsid w:val="12056C1D"/>
    <w:multiLevelType w:val="hybridMultilevel"/>
    <w:tmpl w:val="D9426D48"/>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3"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4" w15:restartNumberingAfterBreak="0">
    <w:nsid w:val="12E63CCB"/>
    <w:multiLevelType w:val="hybridMultilevel"/>
    <w:tmpl w:val="CB04EA3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13E86DFA"/>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16695FF4"/>
    <w:multiLevelType w:val="hybridMultilevel"/>
    <w:tmpl w:val="A4863E6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1" w15:restartNumberingAfterBreak="0">
    <w:nsid w:val="169E5599"/>
    <w:multiLevelType w:val="hybridMultilevel"/>
    <w:tmpl w:val="1D6861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2" w15:restartNumberingAfterBreak="0">
    <w:nsid w:val="17B76D9A"/>
    <w:multiLevelType w:val="hybridMultilevel"/>
    <w:tmpl w:val="FC620796"/>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3"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18066300"/>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5"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18651B5C"/>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193531DC"/>
    <w:multiLevelType w:val="hybridMultilevel"/>
    <w:tmpl w:val="EE96939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9" w15:restartNumberingAfterBreak="0">
    <w:nsid w:val="19395130"/>
    <w:multiLevelType w:val="hybridMultilevel"/>
    <w:tmpl w:val="D138F7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1982348B"/>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1A1C696D"/>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1B1A7A13"/>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5" w15:restartNumberingAfterBreak="0">
    <w:nsid w:val="1B55334C"/>
    <w:multiLevelType w:val="hybridMultilevel"/>
    <w:tmpl w:val="71D44F84"/>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6"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1E7C3656"/>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8" w15:restartNumberingAfterBreak="0">
    <w:nsid w:val="1EA97961"/>
    <w:multiLevelType w:val="hybridMultilevel"/>
    <w:tmpl w:val="EE3C0108"/>
    <w:lvl w:ilvl="0" w:tplc="5B8CA4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1" w15:restartNumberingAfterBreak="0">
    <w:nsid w:val="2023228F"/>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82"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84" w15:restartNumberingAfterBreak="0">
    <w:nsid w:val="217405CB"/>
    <w:multiLevelType w:val="hybridMultilevel"/>
    <w:tmpl w:val="B678B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1DA60C8"/>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86" w15:restartNumberingAfterBreak="0">
    <w:nsid w:val="224C66B8"/>
    <w:multiLevelType w:val="hybridMultilevel"/>
    <w:tmpl w:val="30FEFDC4"/>
    <w:lvl w:ilvl="0" w:tplc="4D4E0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23140103"/>
    <w:multiLevelType w:val="hybridMultilevel"/>
    <w:tmpl w:val="723622A8"/>
    <w:lvl w:ilvl="0" w:tplc="FFFFFFFF">
      <w:start w:val="1"/>
      <w:numFmt w:val="decimal"/>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90"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1" w15:restartNumberingAfterBreak="0">
    <w:nsid w:val="238139B9"/>
    <w:multiLevelType w:val="hybridMultilevel"/>
    <w:tmpl w:val="6102F836"/>
    <w:lvl w:ilvl="0" w:tplc="D9EE36AA">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2"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3"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4"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5" w15:restartNumberingAfterBreak="0">
    <w:nsid w:val="256F5C38"/>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96"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7"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98" w15:restartNumberingAfterBreak="0">
    <w:nsid w:val="25D4697B"/>
    <w:multiLevelType w:val="hybridMultilevel"/>
    <w:tmpl w:val="12768C7E"/>
    <w:lvl w:ilvl="0" w:tplc="92B0FA7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9" w15:restartNumberingAfterBreak="0">
    <w:nsid w:val="265A0168"/>
    <w:multiLevelType w:val="hybridMultilevel"/>
    <w:tmpl w:val="43602F02"/>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0"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268A3511"/>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02" w15:restartNumberingAfterBreak="0">
    <w:nsid w:val="26D91F7D"/>
    <w:multiLevelType w:val="hybridMultilevel"/>
    <w:tmpl w:val="5528700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3" w15:restartNumberingAfterBreak="0">
    <w:nsid w:val="27982053"/>
    <w:multiLevelType w:val="hybridMultilevel"/>
    <w:tmpl w:val="9F54DC42"/>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7982C84"/>
    <w:multiLevelType w:val="hybridMultilevel"/>
    <w:tmpl w:val="F9EC7E1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6" w15:restartNumberingAfterBreak="0">
    <w:nsid w:val="285E4A31"/>
    <w:multiLevelType w:val="hybridMultilevel"/>
    <w:tmpl w:val="F78E9B06"/>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7" w15:restartNumberingAfterBreak="0">
    <w:nsid w:val="29914EFD"/>
    <w:multiLevelType w:val="hybridMultilevel"/>
    <w:tmpl w:val="21704898"/>
    <w:lvl w:ilvl="0" w:tplc="AABA4C86">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8"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9" w15:restartNumberingAfterBreak="0">
    <w:nsid w:val="2A7E5416"/>
    <w:multiLevelType w:val="hybridMultilevel"/>
    <w:tmpl w:val="F7F89B16"/>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0" w15:restartNumberingAfterBreak="0">
    <w:nsid w:val="2AC46837"/>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11" w15:restartNumberingAfterBreak="0">
    <w:nsid w:val="2B935B2F"/>
    <w:multiLevelType w:val="hybridMultilevel"/>
    <w:tmpl w:val="8B04A620"/>
    <w:lvl w:ilvl="0" w:tplc="399A2896">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3"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4" w15:restartNumberingAfterBreak="0">
    <w:nsid w:val="2DAB350F"/>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15" w15:restartNumberingAfterBreak="0">
    <w:nsid w:val="2E146C6A"/>
    <w:multiLevelType w:val="hybridMultilevel"/>
    <w:tmpl w:val="6DBC1DE8"/>
    <w:lvl w:ilvl="0" w:tplc="91F6FD6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E2870F7"/>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17" w15:restartNumberingAfterBreak="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8" w15:restartNumberingAfterBreak="0">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9" w15:restartNumberingAfterBreak="0">
    <w:nsid w:val="2F6979C4"/>
    <w:multiLevelType w:val="singleLevel"/>
    <w:tmpl w:val="2F6979C4"/>
    <w:lvl w:ilvl="0">
      <w:start w:val="1"/>
      <w:numFmt w:val="bullet"/>
      <w:lvlText w:val=""/>
      <w:lvlJc w:val="left"/>
      <w:pPr>
        <w:ind w:left="420" w:hanging="420"/>
      </w:pPr>
      <w:rPr>
        <w:rFonts w:ascii="Wingdings" w:hAnsi="Wingdings" w:hint="default"/>
        <w:sz w:val="13"/>
      </w:rPr>
    </w:lvl>
  </w:abstractNum>
  <w:abstractNum w:abstractNumId="120"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1"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23" w15:restartNumberingAfterBreak="0">
    <w:nsid w:val="306E1844"/>
    <w:multiLevelType w:val="hybridMultilevel"/>
    <w:tmpl w:val="2B524BD6"/>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0E03876"/>
    <w:multiLevelType w:val="hybridMultilevel"/>
    <w:tmpl w:val="71B6AE9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5" w15:restartNumberingAfterBreak="0">
    <w:nsid w:val="318D3751"/>
    <w:multiLevelType w:val="hybridMultilevel"/>
    <w:tmpl w:val="ACEA1994"/>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6" w15:restartNumberingAfterBreak="0">
    <w:nsid w:val="3232577E"/>
    <w:multiLevelType w:val="hybridMultilevel"/>
    <w:tmpl w:val="8D848C2C"/>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2454F21"/>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33BD25DC"/>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29" w15:restartNumberingAfterBreak="0">
    <w:nsid w:val="344E4500"/>
    <w:multiLevelType w:val="hybridMultilevel"/>
    <w:tmpl w:val="A38CBD0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0" w15:restartNumberingAfterBreak="0">
    <w:nsid w:val="34BB223D"/>
    <w:multiLevelType w:val="hybridMultilevel"/>
    <w:tmpl w:val="676E5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4E45D8B"/>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3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3" w15:restartNumberingAfterBreak="0">
    <w:nsid w:val="359D18C3"/>
    <w:multiLevelType w:val="hybridMultilevel"/>
    <w:tmpl w:val="65CCB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5AF38ED"/>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35" w15:restartNumberingAfterBreak="0">
    <w:nsid w:val="35BD48D6"/>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36" w15:restartNumberingAfterBreak="0">
    <w:nsid w:val="3692473B"/>
    <w:multiLevelType w:val="hybridMultilevel"/>
    <w:tmpl w:val="B8DA18B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7"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8" w15:restartNumberingAfterBreak="0">
    <w:nsid w:val="36A3595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3740574F"/>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40" w15:restartNumberingAfterBreak="0">
    <w:nsid w:val="374167C6"/>
    <w:multiLevelType w:val="hybridMultilevel"/>
    <w:tmpl w:val="C074B6D8"/>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41"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391E6F1F"/>
    <w:multiLevelType w:val="hybridMultilevel"/>
    <w:tmpl w:val="84CE64B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9A95324"/>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44" w15:restartNumberingAfterBreak="0">
    <w:nsid w:val="3A0504BB"/>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45" w15:restartNumberingAfterBreak="0">
    <w:nsid w:val="3A1B6E26"/>
    <w:multiLevelType w:val="hybridMultilevel"/>
    <w:tmpl w:val="68C483AC"/>
    <w:lvl w:ilvl="0" w:tplc="F6D4B092">
      <w:start w:val="68"/>
      <w:numFmt w:val="bullet"/>
      <w:lvlText w:val=""/>
      <w:lvlJc w:val="left"/>
      <w:pPr>
        <w:ind w:left="1619" w:hanging="360"/>
      </w:pPr>
      <w:rPr>
        <w:rFonts w:ascii="Wingdings" w:eastAsiaTheme="minorEastAsia"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6"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47" w15:restartNumberingAfterBreak="0">
    <w:nsid w:val="3A7B47A3"/>
    <w:multiLevelType w:val="hybridMultilevel"/>
    <w:tmpl w:val="04463466"/>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8" w15:restartNumberingAfterBreak="0">
    <w:nsid w:val="3A9704F0"/>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49" w15:restartNumberingAfterBreak="0">
    <w:nsid w:val="3A995281"/>
    <w:multiLevelType w:val="hybridMultilevel"/>
    <w:tmpl w:val="D534C748"/>
    <w:lvl w:ilvl="0" w:tplc="00DE8AF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0"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52" w15:restartNumberingAfterBreak="0">
    <w:nsid w:val="3B277F3F"/>
    <w:multiLevelType w:val="hybridMultilevel"/>
    <w:tmpl w:val="91CCD638"/>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3" w15:restartNumberingAfterBreak="0">
    <w:nsid w:val="3B6F4F6C"/>
    <w:multiLevelType w:val="hybridMultilevel"/>
    <w:tmpl w:val="69F8E02A"/>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4" w15:restartNumberingAfterBreak="0">
    <w:nsid w:val="3C832911"/>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55"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6" w15:restartNumberingAfterBreak="0">
    <w:nsid w:val="3D7A3F2A"/>
    <w:multiLevelType w:val="hybridMultilevel"/>
    <w:tmpl w:val="218E8F7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8"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E16224D"/>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60" w15:restartNumberingAfterBreak="0">
    <w:nsid w:val="3E975610"/>
    <w:multiLevelType w:val="hybridMultilevel"/>
    <w:tmpl w:val="E65C1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2" w15:restartNumberingAfterBreak="0">
    <w:nsid w:val="3F350918"/>
    <w:multiLevelType w:val="hybridMultilevel"/>
    <w:tmpl w:val="02EC8E70"/>
    <w:lvl w:ilvl="0" w:tplc="58B48D44">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3"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5"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0AF3AE5"/>
    <w:multiLevelType w:val="hybridMultilevel"/>
    <w:tmpl w:val="4FFAAF5E"/>
    <w:lvl w:ilvl="0" w:tplc="ADC876F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8"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0"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1"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2" w15:restartNumberingAfterBreak="0">
    <w:nsid w:val="4107795D"/>
    <w:multiLevelType w:val="hybridMultilevel"/>
    <w:tmpl w:val="7AD22A00"/>
    <w:lvl w:ilvl="0" w:tplc="6B5C451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3" w15:restartNumberingAfterBreak="0">
    <w:nsid w:val="4165063C"/>
    <w:multiLevelType w:val="hybridMultilevel"/>
    <w:tmpl w:val="009CC4E2"/>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4" w15:restartNumberingAfterBreak="0">
    <w:nsid w:val="425505C5"/>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42B314BA"/>
    <w:multiLevelType w:val="hybridMultilevel"/>
    <w:tmpl w:val="A36CFE1C"/>
    <w:lvl w:ilvl="0" w:tplc="89E8233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6"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7"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8"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9" w15:restartNumberingAfterBreak="0">
    <w:nsid w:val="45CE283D"/>
    <w:multiLevelType w:val="hybridMultilevel"/>
    <w:tmpl w:val="DF94F17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46980ACC"/>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81" w15:restartNumberingAfterBreak="0">
    <w:nsid w:val="474F6A2E"/>
    <w:multiLevelType w:val="hybridMultilevel"/>
    <w:tmpl w:val="723622A8"/>
    <w:lvl w:ilvl="0" w:tplc="1F685450">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182"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3" w15:restartNumberingAfterBreak="0">
    <w:nsid w:val="47BC36E1"/>
    <w:multiLevelType w:val="hybridMultilevel"/>
    <w:tmpl w:val="B1323F56"/>
    <w:lvl w:ilvl="0" w:tplc="5B94CEB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4"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5" w15:restartNumberingAfterBreak="0">
    <w:nsid w:val="48E24736"/>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7"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49AB5EDB"/>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A252431"/>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91" w15:restartNumberingAfterBreak="0">
    <w:nsid w:val="4A6013F6"/>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92"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3" w15:restartNumberingAfterBreak="0">
    <w:nsid w:val="4AC35A53"/>
    <w:multiLevelType w:val="hybridMultilevel"/>
    <w:tmpl w:val="BEE84288"/>
    <w:lvl w:ilvl="0" w:tplc="FFFFFFFF">
      <w:start w:val="1"/>
      <w:numFmt w:val="decimal"/>
      <w:lvlText w:val="%1"/>
      <w:lvlJc w:val="left"/>
      <w:pPr>
        <w:ind w:left="1979" w:hanging="360"/>
      </w:pPr>
      <w:rPr>
        <w:rFonts w:ascii="Arial" w:eastAsia="MS Mincho" w:hAnsi="Arial" w:cs="Times New Roman"/>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94"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95" w15:restartNumberingAfterBreak="0">
    <w:nsid w:val="4B0D67D8"/>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96" w15:restartNumberingAfterBreak="0">
    <w:nsid w:val="4B565F56"/>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4B774A41"/>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98" w15:restartNumberingAfterBreak="0">
    <w:nsid w:val="4BB64306"/>
    <w:multiLevelType w:val="hybridMultilevel"/>
    <w:tmpl w:val="682A877C"/>
    <w:lvl w:ilvl="0" w:tplc="CD4C608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9" w15:restartNumberingAfterBreak="0">
    <w:nsid w:val="4BC331D1"/>
    <w:multiLevelType w:val="hybridMultilevel"/>
    <w:tmpl w:val="F4FADE9C"/>
    <w:lvl w:ilvl="0" w:tplc="0E4E3A7C">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2" w15:restartNumberingAfterBreak="0">
    <w:nsid w:val="4C7600DF"/>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3"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4" w15:restartNumberingAfterBreak="0">
    <w:nsid w:val="4CFF0513"/>
    <w:multiLevelType w:val="hybridMultilevel"/>
    <w:tmpl w:val="145C8022"/>
    <w:lvl w:ilvl="0" w:tplc="E0B4FE94">
      <w:start w:val="1"/>
      <w:numFmt w:val="decimal"/>
      <w:lvlText w:val="%1"/>
      <w:lvlJc w:val="left"/>
      <w:pPr>
        <w:ind w:left="1982" w:hanging="360"/>
      </w:pPr>
      <w:rPr>
        <w:rFonts w:hint="default"/>
      </w:rPr>
    </w:lvl>
    <w:lvl w:ilvl="1" w:tplc="04090019" w:tentative="1">
      <w:start w:val="1"/>
      <w:numFmt w:val="lowerLetter"/>
      <w:lvlText w:val="%2."/>
      <w:lvlJc w:val="left"/>
      <w:pPr>
        <w:ind w:left="2702" w:hanging="360"/>
      </w:pPr>
    </w:lvl>
    <w:lvl w:ilvl="2" w:tplc="0409001B" w:tentative="1">
      <w:start w:val="1"/>
      <w:numFmt w:val="lowerRoman"/>
      <w:lvlText w:val="%3."/>
      <w:lvlJc w:val="right"/>
      <w:pPr>
        <w:ind w:left="3422" w:hanging="180"/>
      </w:pPr>
    </w:lvl>
    <w:lvl w:ilvl="3" w:tplc="0409000F" w:tentative="1">
      <w:start w:val="1"/>
      <w:numFmt w:val="decimal"/>
      <w:lvlText w:val="%4."/>
      <w:lvlJc w:val="left"/>
      <w:pPr>
        <w:ind w:left="4142" w:hanging="360"/>
      </w:pPr>
    </w:lvl>
    <w:lvl w:ilvl="4" w:tplc="04090019" w:tentative="1">
      <w:start w:val="1"/>
      <w:numFmt w:val="lowerLetter"/>
      <w:lvlText w:val="%5."/>
      <w:lvlJc w:val="left"/>
      <w:pPr>
        <w:ind w:left="4862" w:hanging="360"/>
      </w:pPr>
    </w:lvl>
    <w:lvl w:ilvl="5" w:tplc="0409001B" w:tentative="1">
      <w:start w:val="1"/>
      <w:numFmt w:val="lowerRoman"/>
      <w:lvlText w:val="%6."/>
      <w:lvlJc w:val="right"/>
      <w:pPr>
        <w:ind w:left="5582" w:hanging="180"/>
      </w:pPr>
    </w:lvl>
    <w:lvl w:ilvl="6" w:tplc="0409000F" w:tentative="1">
      <w:start w:val="1"/>
      <w:numFmt w:val="decimal"/>
      <w:lvlText w:val="%7."/>
      <w:lvlJc w:val="left"/>
      <w:pPr>
        <w:ind w:left="6302" w:hanging="360"/>
      </w:pPr>
    </w:lvl>
    <w:lvl w:ilvl="7" w:tplc="04090019" w:tentative="1">
      <w:start w:val="1"/>
      <w:numFmt w:val="lowerLetter"/>
      <w:lvlText w:val="%8."/>
      <w:lvlJc w:val="left"/>
      <w:pPr>
        <w:ind w:left="7022" w:hanging="360"/>
      </w:pPr>
    </w:lvl>
    <w:lvl w:ilvl="8" w:tplc="0409001B" w:tentative="1">
      <w:start w:val="1"/>
      <w:numFmt w:val="lowerRoman"/>
      <w:lvlText w:val="%9."/>
      <w:lvlJc w:val="right"/>
      <w:pPr>
        <w:ind w:left="7742" w:hanging="180"/>
      </w:pPr>
    </w:lvl>
  </w:abstractNum>
  <w:abstractNum w:abstractNumId="205"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6" w15:restartNumberingAfterBreak="0">
    <w:nsid w:val="4DD400CD"/>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7" w15:restartNumberingAfterBreak="0">
    <w:nsid w:val="4E6B210E"/>
    <w:multiLevelType w:val="hybridMultilevel"/>
    <w:tmpl w:val="78C003F0"/>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EB35DE1"/>
    <w:multiLevelType w:val="hybridMultilevel"/>
    <w:tmpl w:val="AE72F63E"/>
    <w:lvl w:ilvl="0" w:tplc="ED9C035E">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9" w15:restartNumberingAfterBreak="0">
    <w:nsid w:val="4EBD5DEE"/>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10"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FB6431E"/>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500645FE"/>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14"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5"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6" w15:restartNumberingAfterBreak="0">
    <w:nsid w:val="50E05575"/>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17" w15:restartNumberingAfterBreak="0">
    <w:nsid w:val="50F92495"/>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18"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9"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220" w15:restartNumberingAfterBreak="0">
    <w:nsid w:val="51487361"/>
    <w:multiLevelType w:val="hybridMultilevel"/>
    <w:tmpl w:val="D20C8C78"/>
    <w:lvl w:ilvl="0" w:tplc="08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1" w15:restartNumberingAfterBreak="0">
    <w:nsid w:val="516E3499"/>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2" w15:restartNumberingAfterBreak="0">
    <w:nsid w:val="5207141F"/>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2251606"/>
    <w:multiLevelType w:val="hybridMultilevel"/>
    <w:tmpl w:val="26201184"/>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541610A6"/>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7"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9"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0" w15:restartNumberingAfterBreak="0">
    <w:nsid w:val="54C14730"/>
    <w:multiLevelType w:val="hybridMultilevel"/>
    <w:tmpl w:val="8DB6EBE4"/>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1"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2" w15:restartNumberingAfterBreak="0">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3"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56E557D9"/>
    <w:multiLevelType w:val="hybridMultilevel"/>
    <w:tmpl w:val="EDC8A79A"/>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6" w15:restartNumberingAfterBreak="0">
    <w:nsid w:val="58CC592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58F20615"/>
    <w:multiLevelType w:val="hybridMultilevel"/>
    <w:tmpl w:val="BB368B92"/>
    <w:lvl w:ilvl="0" w:tplc="C9F2E3AC">
      <w:start w:val="68"/>
      <w:numFmt w:val="bullet"/>
      <w:lvlText w:val=""/>
      <w:lvlJc w:val="left"/>
      <w:pPr>
        <w:ind w:left="1619" w:hanging="360"/>
      </w:pPr>
      <w:rPr>
        <w:rFonts w:ascii="Wingdings" w:eastAsia="Times New Roman"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9" w15:restartNumberingAfterBreak="0">
    <w:nsid w:val="5918452B"/>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59497CE7"/>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41"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2"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43" w15:restartNumberingAfterBreak="0">
    <w:nsid w:val="5B353AED"/>
    <w:multiLevelType w:val="hybridMultilevel"/>
    <w:tmpl w:val="C31819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4"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45" w15:restartNumberingAfterBreak="0">
    <w:nsid w:val="5C5F04BE"/>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46" w15:restartNumberingAfterBreak="0">
    <w:nsid w:val="5C5F6963"/>
    <w:multiLevelType w:val="hybridMultilevel"/>
    <w:tmpl w:val="A96892D6"/>
    <w:lvl w:ilvl="0" w:tplc="FC0E6A4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7" w15:restartNumberingAfterBreak="0">
    <w:nsid w:val="5D955933"/>
    <w:multiLevelType w:val="hybridMultilevel"/>
    <w:tmpl w:val="C9204A8E"/>
    <w:lvl w:ilvl="0" w:tplc="EB4204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8" w15:restartNumberingAfterBreak="0">
    <w:nsid w:val="5E193955"/>
    <w:multiLevelType w:val="hybridMultilevel"/>
    <w:tmpl w:val="7A14B166"/>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2"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3"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8" w15:restartNumberingAfterBreak="0">
    <w:nsid w:val="62330065"/>
    <w:multiLevelType w:val="hybridMultilevel"/>
    <w:tmpl w:val="B2A262E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9"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1"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2" w15:restartNumberingAfterBreak="0">
    <w:nsid w:val="63435CC2"/>
    <w:multiLevelType w:val="hybridMultilevel"/>
    <w:tmpl w:val="7C3CAA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4"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5"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6" w15:restartNumberingAfterBreak="0">
    <w:nsid w:val="65623706"/>
    <w:multiLevelType w:val="hybridMultilevel"/>
    <w:tmpl w:val="5596B730"/>
    <w:lvl w:ilvl="0" w:tplc="A1D8880A">
      <w:numFmt w:val="bullet"/>
      <w:lvlText w:val="-"/>
      <w:lvlJc w:val="left"/>
      <w:pPr>
        <w:ind w:left="2160" w:hanging="360"/>
      </w:pPr>
      <w:rPr>
        <w:rFonts w:ascii="Aptos" w:eastAsia="Aptos" w:hAnsi="Aptos"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7" w15:restartNumberingAfterBreak="0">
    <w:nsid w:val="65874577"/>
    <w:multiLevelType w:val="hybridMultilevel"/>
    <w:tmpl w:val="D7A21924"/>
    <w:lvl w:ilvl="0" w:tplc="E3C6A622">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8"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9"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0" w15:restartNumberingAfterBreak="0">
    <w:nsid w:val="677B39E2"/>
    <w:multiLevelType w:val="hybridMultilevel"/>
    <w:tmpl w:val="97F2CDFE"/>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1"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2"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3" w15:restartNumberingAfterBreak="0">
    <w:nsid w:val="6B2F436D"/>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74" w15:restartNumberingAfterBreak="0">
    <w:nsid w:val="6B3B1267"/>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75" w15:restartNumberingAfterBreak="0">
    <w:nsid w:val="6BAE4BE4"/>
    <w:multiLevelType w:val="hybridMultilevel"/>
    <w:tmpl w:val="71D44F8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6"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7" w15:restartNumberingAfterBreak="0">
    <w:nsid w:val="6CFC4401"/>
    <w:multiLevelType w:val="hybridMultilevel"/>
    <w:tmpl w:val="1DEE7D44"/>
    <w:lvl w:ilvl="0" w:tplc="FFFFFFFF">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8" w15:restartNumberingAfterBreak="0">
    <w:nsid w:val="6D3F626A"/>
    <w:multiLevelType w:val="hybridMultilevel"/>
    <w:tmpl w:val="84B46490"/>
    <w:lvl w:ilvl="0" w:tplc="04AA5C24">
      <w:start w:val="1"/>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3062" w:hanging="360"/>
      </w:pPr>
      <w:rPr>
        <w:rFonts w:ascii="Courier New" w:hAnsi="Courier New" w:cs="Courier New" w:hint="default"/>
      </w:rPr>
    </w:lvl>
    <w:lvl w:ilvl="2" w:tplc="04090005" w:tentative="1">
      <w:start w:val="1"/>
      <w:numFmt w:val="bullet"/>
      <w:lvlText w:val=""/>
      <w:lvlJc w:val="left"/>
      <w:pPr>
        <w:ind w:left="3782" w:hanging="360"/>
      </w:pPr>
      <w:rPr>
        <w:rFonts w:ascii="Wingdings" w:hAnsi="Wingdings" w:hint="default"/>
      </w:rPr>
    </w:lvl>
    <w:lvl w:ilvl="3" w:tplc="04090001" w:tentative="1">
      <w:start w:val="1"/>
      <w:numFmt w:val="bullet"/>
      <w:lvlText w:val=""/>
      <w:lvlJc w:val="left"/>
      <w:pPr>
        <w:ind w:left="4502" w:hanging="360"/>
      </w:pPr>
      <w:rPr>
        <w:rFonts w:ascii="Symbol" w:hAnsi="Symbol" w:hint="default"/>
      </w:rPr>
    </w:lvl>
    <w:lvl w:ilvl="4" w:tplc="04090003" w:tentative="1">
      <w:start w:val="1"/>
      <w:numFmt w:val="bullet"/>
      <w:lvlText w:val="o"/>
      <w:lvlJc w:val="left"/>
      <w:pPr>
        <w:ind w:left="5222" w:hanging="360"/>
      </w:pPr>
      <w:rPr>
        <w:rFonts w:ascii="Courier New" w:hAnsi="Courier New" w:cs="Courier New" w:hint="default"/>
      </w:rPr>
    </w:lvl>
    <w:lvl w:ilvl="5" w:tplc="04090005" w:tentative="1">
      <w:start w:val="1"/>
      <w:numFmt w:val="bullet"/>
      <w:lvlText w:val=""/>
      <w:lvlJc w:val="left"/>
      <w:pPr>
        <w:ind w:left="5942" w:hanging="360"/>
      </w:pPr>
      <w:rPr>
        <w:rFonts w:ascii="Wingdings" w:hAnsi="Wingdings" w:hint="default"/>
      </w:rPr>
    </w:lvl>
    <w:lvl w:ilvl="6" w:tplc="04090001" w:tentative="1">
      <w:start w:val="1"/>
      <w:numFmt w:val="bullet"/>
      <w:lvlText w:val=""/>
      <w:lvlJc w:val="left"/>
      <w:pPr>
        <w:ind w:left="6662" w:hanging="360"/>
      </w:pPr>
      <w:rPr>
        <w:rFonts w:ascii="Symbol" w:hAnsi="Symbol" w:hint="default"/>
      </w:rPr>
    </w:lvl>
    <w:lvl w:ilvl="7" w:tplc="04090003" w:tentative="1">
      <w:start w:val="1"/>
      <w:numFmt w:val="bullet"/>
      <w:lvlText w:val="o"/>
      <w:lvlJc w:val="left"/>
      <w:pPr>
        <w:ind w:left="7382" w:hanging="360"/>
      </w:pPr>
      <w:rPr>
        <w:rFonts w:ascii="Courier New" w:hAnsi="Courier New" w:cs="Courier New" w:hint="default"/>
      </w:rPr>
    </w:lvl>
    <w:lvl w:ilvl="8" w:tplc="04090005" w:tentative="1">
      <w:start w:val="1"/>
      <w:numFmt w:val="bullet"/>
      <w:lvlText w:val=""/>
      <w:lvlJc w:val="left"/>
      <w:pPr>
        <w:ind w:left="8102" w:hanging="360"/>
      </w:pPr>
      <w:rPr>
        <w:rFonts w:ascii="Wingdings" w:hAnsi="Wingdings" w:hint="default"/>
      </w:rPr>
    </w:lvl>
  </w:abstractNum>
  <w:abstractNum w:abstractNumId="279"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0" w15:restartNumberingAfterBreak="0">
    <w:nsid w:val="6D7B53BA"/>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81"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82" w15:restartNumberingAfterBreak="0">
    <w:nsid w:val="6DEC5443"/>
    <w:multiLevelType w:val="hybridMultilevel"/>
    <w:tmpl w:val="AB06B912"/>
    <w:lvl w:ilvl="0" w:tplc="77182E42">
      <w:start w:val="1"/>
      <w:numFmt w:val="bullet"/>
      <w:lvlText w:val=""/>
      <w:lvlJc w:val="left"/>
      <w:pPr>
        <w:tabs>
          <w:tab w:val="num" w:pos="720"/>
        </w:tabs>
        <w:ind w:left="720" w:hanging="360"/>
      </w:pPr>
      <w:rPr>
        <w:rFonts w:ascii="Wingdings" w:hAnsi="Wingdings" w:hint="default"/>
      </w:rPr>
    </w:lvl>
    <w:lvl w:ilvl="1" w:tplc="EE82AE6E" w:tentative="1">
      <w:start w:val="1"/>
      <w:numFmt w:val="bullet"/>
      <w:lvlText w:val=""/>
      <w:lvlJc w:val="left"/>
      <w:pPr>
        <w:tabs>
          <w:tab w:val="num" w:pos="1440"/>
        </w:tabs>
        <w:ind w:left="1440" w:hanging="360"/>
      </w:pPr>
      <w:rPr>
        <w:rFonts w:ascii="Wingdings" w:hAnsi="Wingdings" w:hint="default"/>
      </w:rPr>
    </w:lvl>
    <w:lvl w:ilvl="2" w:tplc="271EEE08" w:tentative="1">
      <w:start w:val="1"/>
      <w:numFmt w:val="bullet"/>
      <w:lvlText w:val=""/>
      <w:lvlJc w:val="left"/>
      <w:pPr>
        <w:tabs>
          <w:tab w:val="num" w:pos="2160"/>
        </w:tabs>
        <w:ind w:left="2160" w:hanging="360"/>
      </w:pPr>
      <w:rPr>
        <w:rFonts w:ascii="Wingdings" w:hAnsi="Wingdings" w:hint="default"/>
      </w:rPr>
    </w:lvl>
    <w:lvl w:ilvl="3" w:tplc="41E42DF0" w:tentative="1">
      <w:start w:val="1"/>
      <w:numFmt w:val="bullet"/>
      <w:lvlText w:val=""/>
      <w:lvlJc w:val="left"/>
      <w:pPr>
        <w:tabs>
          <w:tab w:val="num" w:pos="2880"/>
        </w:tabs>
        <w:ind w:left="2880" w:hanging="360"/>
      </w:pPr>
      <w:rPr>
        <w:rFonts w:ascii="Wingdings" w:hAnsi="Wingdings" w:hint="default"/>
      </w:rPr>
    </w:lvl>
    <w:lvl w:ilvl="4" w:tplc="C84A728E" w:tentative="1">
      <w:start w:val="1"/>
      <w:numFmt w:val="bullet"/>
      <w:lvlText w:val=""/>
      <w:lvlJc w:val="left"/>
      <w:pPr>
        <w:tabs>
          <w:tab w:val="num" w:pos="3600"/>
        </w:tabs>
        <w:ind w:left="3600" w:hanging="360"/>
      </w:pPr>
      <w:rPr>
        <w:rFonts w:ascii="Wingdings" w:hAnsi="Wingdings" w:hint="default"/>
      </w:rPr>
    </w:lvl>
    <w:lvl w:ilvl="5" w:tplc="30EC2D78" w:tentative="1">
      <w:start w:val="1"/>
      <w:numFmt w:val="bullet"/>
      <w:lvlText w:val=""/>
      <w:lvlJc w:val="left"/>
      <w:pPr>
        <w:tabs>
          <w:tab w:val="num" w:pos="4320"/>
        </w:tabs>
        <w:ind w:left="4320" w:hanging="360"/>
      </w:pPr>
      <w:rPr>
        <w:rFonts w:ascii="Wingdings" w:hAnsi="Wingdings" w:hint="default"/>
      </w:rPr>
    </w:lvl>
    <w:lvl w:ilvl="6" w:tplc="A3547520" w:tentative="1">
      <w:start w:val="1"/>
      <w:numFmt w:val="bullet"/>
      <w:lvlText w:val=""/>
      <w:lvlJc w:val="left"/>
      <w:pPr>
        <w:tabs>
          <w:tab w:val="num" w:pos="5040"/>
        </w:tabs>
        <w:ind w:left="5040" w:hanging="360"/>
      </w:pPr>
      <w:rPr>
        <w:rFonts w:ascii="Wingdings" w:hAnsi="Wingdings" w:hint="default"/>
      </w:rPr>
    </w:lvl>
    <w:lvl w:ilvl="7" w:tplc="C58E64E0" w:tentative="1">
      <w:start w:val="1"/>
      <w:numFmt w:val="bullet"/>
      <w:lvlText w:val=""/>
      <w:lvlJc w:val="left"/>
      <w:pPr>
        <w:tabs>
          <w:tab w:val="num" w:pos="5760"/>
        </w:tabs>
        <w:ind w:left="5760" w:hanging="360"/>
      </w:pPr>
      <w:rPr>
        <w:rFonts w:ascii="Wingdings" w:hAnsi="Wingdings" w:hint="default"/>
      </w:rPr>
    </w:lvl>
    <w:lvl w:ilvl="8" w:tplc="728CF8D6"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6F1370C4"/>
    <w:multiLevelType w:val="hybridMultilevel"/>
    <w:tmpl w:val="F99805AE"/>
    <w:lvl w:ilvl="0" w:tplc="0409000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abstractNum w:abstractNumId="284"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85" w15:restartNumberingAfterBreak="0">
    <w:nsid w:val="6F474D8E"/>
    <w:multiLevelType w:val="hybridMultilevel"/>
    <w:tmpl w:val="73D4EC80"/>
    <w:lvl w:ilvl="0" w:tplc="0409000F">
      <w:start w:val="1"/>
      <w:numFmt w:val="decimal"/>
      <w:lvlText w:val="%1."/>
      <w:lvlJc w:val="left"/>
      <w:pPr>
        <w:ind w:left="720" w:hanging="360"/>
      </w:pPr>
    </w:lvl>
    <w:lvl w:ilvl="1" w:tplc="99AE0D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700B13BE"/>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8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03207F4"/>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89"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0" w15:restartNumberingAfterBreak="0">
    <w:nsid w:val="70D1423D"/>
    <w:multiLevelType w:val="hybridMultilevel"/>
    <w:tmpl w:val="6BEA78B6"/>
    <w:lvl w:ilvl="0" w:tplc="FD5072EC">
      <w:start w:val="1"/>
      <w:numFmt w:val="bullet"/>
      <w:lvlText w:val="-"/>
      <w:lvlJc w:val="left"/>
      <w:pPr>
        <w:ind w:left="720" w:hanging="360"/>
      </w:pPr>
      <w:rPr>
        <w:rFonts w:ascii="Arial" w:eastAsia="SimSun"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70F245A7"/>
    <w:multiLevelType w:val="hybridMultilevel"/>
    <w:tmpl w:val="DF94F170"/>
    <w:lvl w:ilvl="0" w:tplc="04090017">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92" w15:restartNumberingAfterBreak="0">
    <w:nsid w:val="717869B7"/>
    <w:multiLevelType w:val="hybridMultilevel"/>
    <w:tmpl w:val="BEE84288"/>
    <w:lvl w:ilvl="0" w:tplc="E2B038EC">
      <w:start w:val="1"/>
      <w:numFmt w:val="decimal"/>
      <w:lvlText w:val="%1"/>
      <w:lvlJc w:val="left"/>
      <w:pPr>
        <w:ind w:left="1979" w:hanging="360"/>
      </w:pPr>
      <w:rPr>
        <w:rFonts w:ascii="Arial" w:eastAsia="MS Mincho" w:hAnsi="Arial" w:cs="Times New Roman"/>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3" w15:restartNumberingAfterBreak="0">
    <w:nsid w:val="71EF3038"/>
    <w:multiLevelType w:val="hybridMultilevel"/>
    <w:tmpl w:val="484C0A12"/>
    <w:lvl w:ilvl="0" w:tplc="20DE69CC">
      <w:start w:val="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5"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96" w15:restartNumberingAfterBreak="0">
    <w:nsid w:val="72C94E66"/>
    <w:multiLevelType w:val="hybridMultilevel"/>
    <w:tmpl w:val="C352D92A"/>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7"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9"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0"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1" w15:restartNumberingAfterBreak="0">
    <w:nsid w:val="757435C9"/>
    <w:multiLevelType w:val="hybridMultilevel"/>
    <w:tmpl w:val="5A54AE20"/>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75A34128"/>
    <w:multiLevelType w:val="hybridMultilevel"/>
    <w:tmpl w:val="526417C4"/>
    <w:lvl w:ilvl="0" w:tplc="E34A192E">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3" w15:restartNumberingAfterBreak="0">
    <w:nsid w:val="764E4EF6"/>
    <w:multiLevelType w:val="hybridMultilevel"/>
    <w:tmpl w:val="0E76314A"/>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789B2DAD"/>
    <w:multiLevelType w:val="hybridMultilevel"/>
    <w:tmpl w:val="280481CE"/>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30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7BE67A5E"/>
    <w:multiLevelType w:val="hybridMultilevel"/>
    <w:tmpl w:val="F31404D8"/>
    <w:lvl w:ilvl="0" w:tplc="E39C7340">
      <w:start w:val="1"/>
      <w:numFmt w:val="decimal"/>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9"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0"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1" w15:restartNumberingAfterBreak="0">
    <w:nsid w:val="7CD95C50"/>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12" w15:restartNumberingAfterBreak="0">
    <w:nsid w:val="7D282EEA"/>
    <w:multiLevelType w:val="hybridMultilevel"/>
    <w:tmpl w:val="10DAF858"/>
    <w:lvl w:ilvl="0" w:tplc="7AD847B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3"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E2A75C8"/>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15" w15:restartNumberingAfterBreak="0">
    <w:nsid w:val="7ECD62ED"/>
    <w:multiLevelType w:val="hybridMultilevel"/>
    <w:tmpl w:val="C736E758"/>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6" w15:restartNumberingAfterBreak="0">
    <w:nsid w:val="7FCB5C64"/>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17" w15:restartNumberingAfterBreak="0">
    <w:nsid w:val="7FCC1357"/>
    <w:multiLevelType w:val="hybridMultilevel"/>
    <w:tmpl w:val="F99805AE"/>
    <w:lvl w:ilvl="0" w:tplc="FFFFFFFF">
      <w:start w:val="1"/>
      <w:numFmt w:val="decimal"/>
      <w:lvlText w:val="%1."/>
      <w:lvlJc w:val="left"/>
      <w:pPr>
        <w:ind w:left="1982" w:hanging="360"/>
      </w:pPr>
      <w:rPr>
        <w:rFonts w:hint="default"/>
      </w:rPr>
    </w:lvl>
    <w:lvl w:ilvl="1" w:tplc="FFFFFFFF" w:tentative="1">
      <w:start w:val="1"/>
      <w:numFmt w:val="bullet"/>
      <w:lvlText w:val="o"/>
      <w:lvlJc w:val="left"/>
      <w:pPr>
        <w:ind w:left="3062" w:hanging="360"/>
      </w:pPr>
      <w:rPr>
        <w:rFonts w:ascii="Courier New" w:hAnsi="Courier New" w:cs="Courier New" w:hint="default"/>
      </w:rPr>
    </w:lvl>
    <w:lvl w:ilvl="2" w:tplc="FFFFFFFF" w:tentative="1">
      <w:start w:val="1"/>
      <w:numFmt w:val="bullet"/>
      <w:lvlText w:val=""/>
      <w:lvlJc w:val="left"/>
      <w:pPr>
        <w:ind w:left="3782" w:hanging="360"/>
      </w:pPr>
      <w:rPr>
        <w:rFonts w:ascii="Wingdings" w:hAnsi="Wingdings" w:hint="default"/>
      </w:rPr>
    </w:lvl>
    <w:lvl w:ilvl="3" w:tplc="FFFFFFFF" w:tentative="1">
      <w:start w:val="1"/>
      <w:numFmt w:val="bullet"/>
      <w:lvlText w:val=""/>
      <w:lvlJc w:val="left"/>
      <w:pPr>
        <w:ind w:left="4502" w:hanging="360"/>
      </w:pPr>
      <w:rPr>
        <w:rFonts w:ascii="Symbol" w:hAnsi="Symbol" w:hint="default"/>
      </w:rPr>
    </w:lvl>
    <w:lvl w:ilvl="4" w:tplc="FFFFFFFF" w:tentative="1">
      <w:start w:val="1"/>
      <w:numFmt w:val="bullet"/>
      <w:lvlText w:val="o"/>
      <w:lvlJc w:val="left"/>
      <w:pPr>
        <w:ind w:left="5222" w:hanging="360"/>
      </w:pPr>
      <w:rPr>
        <w:rFonts w:ascii="Courier New" w:hAnsi="Courier New" w:cs="Courier New" w:hint="default"/>
      </w:rPr>
    </w:lvl>
    <w:lvl w:ilvl="5" w:tplc="FFFFFFFF" w:tentative="1">
      <w:start w:val="1"/>
      <w:numFmt w:val="bullet"/>
      <w:lvlText w:val=""/>
      <w:lvlJc w:val="left"/>
      <w:pPr>
        <w:ind w:left="5942" w:hanging="360"/>
      </w:pPr>
      <w:rPr>
        <w:rFonts w:ascii="Wingdings" w:hAnsi="Wingdings" w:hint="default"/>
      </w:rPr>
    </w:lvl>
    <w:lvl w:ilvl="6" w:tplc="FFFFFFFF" w:tentative="1">
      <w:start w:val="1"/>
      <w:numFmt w:val="bullet"/>
      <w:lvlText w:val=""/>
      <w:lvlJc w:val="left"/>
      <w:pPr>
        <w:ind w:left="6662" w:hanging="360"/>
      </w:pPr>
      <w:rPr>
        <w:rFonts w:ascii="Symbol" w:hAnsi="Symbol" w:hint="default"/>
      </w:rPr>
    </w:lvl>
    <w:lvl w:ilvl="7" w:tplc="FFFFFFFF" w:tentative="1">
      <w:start w:val="1"/>
      <w:numFmt w:val="bullet"/>
      <w:lvlText w:val="o"/>
      <w:lvlJc w:val="left"/>
      <w:pPr>
        <w:ind w:left="7382" w:hanging="360"/>
      </w:pPr>
      <w:rPr>
        <w:rFonts w:ascii="Courier New" w:hAnsi="Courier New" w:cs="Courier New" w:hint="default"/>
      </w:rPr>
    </w:lvl>
    <w:lvl w:ilvl="8" w:tplc="FFFFFFFF" w:tentative="1">
      <w:start w:val="1"/>
      <w:numFmt w:val="bullet"/>
      <w:lvlText w:val=""/>
      <w:lvlJc w:val="left"/>
      <w:pPr>
        <w:ind w:left="8102" w:hanging="360"/>
      </w:pPr>
      <w:rPr>
        <w:rFonts w:ascii="Wingdings" w:hAnsi="Wingdings" w:hint="default"/>
      </w:rPr>
    </w:lvl>
  </w:abstractNum>
  <w:num w:numId="1" w16cid:durableId="1546335418">
    <w:abstractNumId w:val="87"/>
  </w:num>
  <w:num w:numId="2" w16cid:durableId="2060129097">
    <w:abstractNumId w:val="287"/>
  </w:num>
  <w:num w:numId="3" w16cid:durableId="205414275">
    <w:abstractNumId w:val="223"/>
  </w:num>
  <w:num w:numId="4" w16cid:durableId="105277025">
    <w:abstractNumId w:val="228"/>
  </w:num>
  <w:num w:numId="5" w16cid:durableId="1524902862">
    <w:abstractNumId w:val="150"/>
  </w:num>
  <w:num w:numId="6" w16cid:durableId="1129396090">
    <w:abstractNumId w:val="218"/>
  </w:num>
  <w:num w:numId="7" w16cid:durableId="470246517">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72"/>
  </w:num>
  <w:num w:numId="9" w16cid:durableId="1457676235">
    <w:abstractNumId w:val="2"/>
  </w:num>
  <w:num w:numId="10" w16cid:durableId="717752007">
    <w:abstractNumId w:val="1"/>
  </w:num>
  <w:num w:numId="11" w16cid:durableId="469321884">
    <w:abstractNumId w:val="0"/>
  </w:num>
  <w:num w:numId="12" w16cid:durableId="1537696700">
    <w:abstractNumId w:val="225"/>
  </w:num>
  <w:num w:numId="13" w16cid:durableId="669023609">
    <w:abstractNumId w:val="169"/>
  </w:num>
  <w:num w:numId="14" w16cid:durableId="348914541">
    <w:abstractNumId w:val="250"/>
  </w:num>
  <w:num w:numId="15" w16cid:durableId="1741823414">
    <w:abstractNumId w:val="36"/>
  </w:num>
  <w:num w:numId="16" w16cid:durableId="709457394">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122"/>
  </w:num>
  <w:num w:numId="18" w16cid:durableId="2050833530">
    <w:abstractNumId w:val="256"/>
  </w:num>
  <w:num w:numId="19" w16cid:durableId="7084560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8"/>
  </w:num>
  <w:num w:numId="22" w16cid:durableId="1473906692">
    <w:abstractNumId w:val="55"/>
  </w:num>
  <w:num w:numId="23" w16cid:durableId="437725104">
    <w:abstractNumId w:val="151"/>
  </w:num>
  <w:num w:numId="24" w16cid:durableId="1228304871">
    <w:abstractNumId w:val="171"/>
  </w:num>
  <w:num w:numId="25" w16cid:durableId="1855879828">
    <w:abstractNumId w:val="268"/>
  </w:num>
  <w:num w:numId="26" w16cid:durableId="1204250792">
    <w:abstractNumId w:val="18"/>
  </w:num>
  <w:num w:numId="27" w16cid:durableId="1861626548">
    <w:abstractNumId w:val="79"/>
  </w:num>
  <w:num w:numId="28" w16cid:durableId="983582027">
    <w:abstractNumId w:val="177"/>
  </w:num>
  <w:num w:numId="29" w16cid:durableId="1883396515">
    <w:abstractNumId w:val="192"/>
  </w:num>
  <w:num w:numId="30" w16cid:durableId="1519269918">
    <w:abstractNumId w:val="17"/>
  </w:num>
  <w:num w:numId="31" w16cid:durableId="1594895568">
    <w:abstractNumId w:val="43"/>
  </w:num>
  <w:num w:numId="32" w16cid:durableId="1779371734">
    <w:abstractNumId w:val="7"/>
  </w:num>
  <w:num w:numId="33" w16cid:durableId="1080980447">
    <w:abstractNumId w:val="229"/>
  </w:num>
  <w:num w:numId="34" w16cid:durableId="1141117490">
    <w:abstractNumId w:val="186"/>
  </w:num>
  <w:num w:numId="35" w16cid:durableId="1501240222">
    <w:abstractNumId w:val="124"/>
  </w:num>
  <w:num w:numId="36" w16cid:durableId="160975383">
    <w:abstractNumId w:val="34"/>
  </w:num>
  <w:num w:numId="37" w16cid:durableId="399986940">
    <w:abstractNumId w:val="62"/>
  </w:num>
  <w:num w:numId="38" w16cid:durableId="1262255334">
    <w:abstractNumId w:val="224"/>
  </w:num>
  <w:num w:numId="39" w16cid:durableId="1567687758">
    <w:abstractNumId w:val="115"/>
  </w:num>
  <w:num w:numId="40" w16cid:durableId="301882944">
    <w:abstractNumId w:val="49"/>
  </w:num>
  <w:num w:numId="41" w16cid:durableId="2040810543">
    <w:abstractNumId w:val="258"/>
  </w:num>
  <w:num w:numId="42" w16cid:durableId="1535461249">
    <w:abstractNumId w:val="243"/>
  </w:num>
  <w:num w:numId="43" w16cid:durableId="2117753580">
    <w:abstractNumId w:val="82"/>
  </w:num>
  <w:num w:numId="44" w16cid:durableId="225992431">
    <w:abstractNumId w:val="16"/>
  </w:num>
  <w:num w:numId="45" w16cid:durableId="1382513555">
    <w:abstractNumId w:val="272"/>
  </w:num>
  <w:num w:numId="46" w16cid:durableId="745764556">
    <w:abstractNumId w:val="295"/>
  </w:num>
  <w:num w:numId="47" w16cid:durableId="251203134">
    <w:abstractNumId w:val="120"/>
  </w:num>
  <w:num w:numId="48" w16cid:durableId="383020282">
    <w:abstractNumId w:val="187"/>
  </w:num>
  <w:num w:numId="49" w16cid:durableId="1033925726">
    <w:abstractNumId w:val="253"/>
  </w:num>
  <w:num w:numId="50" w16cid:durableId="43674632">
    <w:abstractNumId w:val="65"/>
  </w:num>
  <w:num w:numId="51" w16cid:durableId="279802916">
    <w:abstractNumId w:val="155"/>
  </w:num>
  <w:num w:numId="52" w16cid:durableId="1861121569">
    <w:abstractNumId w:val="70"/>
  </w:num>
  <w:num w:numId="53" w16cid:durableId="1017124030">
    <w:abstractNumId w:val="203"/>
  </w:num>
  <w:num w:numId="54" w16cid:durableId="1191600748">
    <w:abstractNumId w:val="241"/>
  </w:num>
  <w:num w:numId="55" w16cid:durableId="1339038712">
    <w:abstractNumId w:val="21"/>
  </w:num>
  <w:num w:numId="56" w16cid:durableId="1464999522">
    <w:abstractNumId w:val="246"/>
  </w:num>
  <w:num w:numId="57" w16cid:durableId="246114517">
    <w:abstractNumId w:val="68"/>
  </w:num>
  <w:num w:numId="58" w16cid:durableId="267127766">
    <w:abstractNumId w:val="129"/>
  </w:num>
  <w:num w:numId="59" w16cid:durableId="1502887578">
    <w:abstractNumId w:val="60"/>
  </w:num>
  <w:num w:numId="60" w16cid:durableId="986781012">
    <w:abstractNumId w:val="40"/>
  </w:num>
  <w:num w:numId="61" w16cid:durableId="384642068">
    <w:abstractNumId w:val="289"/>
  </w:num>
  <w:num w:numId="62" w16cid:durableId="121771112">
    <w:abstractNumId w:val="279"/>
  </w:num>
  <w:num w:numId="63" w16cid:durableId="2109235485">
    <w:abstractNumId w:val="164"/>
  </w:num>
  <w:num w:numId="64" w16cid:durableId="1468937701">
    <w:abstractNumId w:val="161"/>
  </w:num>
  <w:num w:numId="65" w16cid:durableId="1499954312">
    <w:abstractNumId w:val="181"/>
  </w:num>
  <w:num w:numId="66" w16cid:durableId="11804069">
    <w:abstractNumId w:val="89"/>
  </w:num>
  <w:num w:numId="67" w16cid:durableId="1105727580">
    <w:abstractNumId w:val="292"/>
  </w:num>
  <w:num w:numId="68" w16cid:durableId="1913734066">
    <w:abstractNumId w:val="50"/>
  </w:num>
  <w:num w:numId="69" w16cid:durableId="53697678">
    <w:abstractNumId w:val="204"/>
  </w:num>
  <w:num w:numId="70" w16cid:durableId="1140074370">
    <w:abstractNumId w:val="252"/>
  </w:num>
  <w:num w:numId="71" w16cid:durableId="2097627777">
    <w:abstractNumId w:val="116"/>
  </w:num>
  <w:num w:numId="72" w16cid:durableId="1814056584">
    <w:abstractNumId w:val="193"/>
  </w:num>
  <w:num w:numId="73" w16cid:durableId="877358049">
    <w:abstractNumId w:val="267"/>
  </w:num>
  <w:num w:numId="74" w16cid:durableId="421337250">
    <w:abstractNumId w:val="38"/>
  </w:num>
  <w:num w:numId="75" w16cid:durableId="1114597812">
    <w:abstractNumId w:val="302"/>
  </w:num>
  <w:num w:numId="76" w16cid:durableId="1081561151">
    <w:abstractNumId w:val="51"/>
  </w:num>
  <w:num w:numId="77" w16cid:durableId="945234770">
    <w:abstractNumId w:val="271"/>
  </w:num>
  <w:num w:numId="78" w16cid:durableId="460997752">
    <w:abstractNumId w:val="208"/>
  </w:num>
  <w:num w:numId="79" w16cid:durableId="1276325458">
    <w:abstractNumId w:val="37"/>
  </w:num>
  <w:num w:numId="80" w16cid:durableId="1175415659">
    <w:abstractNumId w:val="162"/>
  </w:num>
  <w:num w:numId="81" w16cid:durableId="364597999">
    <w:abstractNumId w:val="308"/>
  </w:num>
  <w:num w:numId="82" w16cid:durableId="2036732661">
    <w:abstractNumId w:val="199"/>
  </w:num>
  <w:num w:numId="83" w16cid:durableId="397869221">
    <w:abstractNumId w:val="107"/>
  </w:num>
  <w:num w:numId="84" w16cid:durableId="1338802048">
    <w:abstractNumId w:val="39"/>
  </w:num>
  <w:num w:numId="85" w16cid:durableId="151607979">
    <w:abstractNumId w:val="97"/>
  </w:num>
  <w:num w:numId="86" w16cid:durableId="507721348">
    <w:abstractNumId w:val="305"/>
  </w:num>
  <w:num w:numId="87" w16cid:durableId="1566530454">
    <w:abstractNumId w:val="182"/>
  </w:num>
  <w:num w:numId="88" w16cid:durableId="1393964858">
    <w:abstractNumId w:val="298"/>
  </w:num>
  <w:num w:numId="89" w16cid:durableId="1234510610">
    <w:abstractNumId w:val="235"/>
  </w:num>
  <w:num w:numId="90" w16cid:durableId="483592555">
    <w:abstractNumId w:val="168"/>
  </w:num>
  <w:num w:numId="91" w16cid:durableId="2053073332">
    <w:abstractNumId w:val="257"/>
  </w:num>
  <w:num w:numId="92" w16cid:durableId="1632857837">
    <w:abstractNumId w:val="233"/>
  </w:num>
  <w:num w:numId="93" w16cid:durableId="2130313880">
    <w:abstractNumId w:val="242"/>
  </w:num>
  <w:num w:numId="94" w16cid:durableId="2005861000">
    <w:abstractNumId w:val="117"/>
  </w:num>
  <w:num w:numId="95" w16cid:durableId="1853371020">
    <w:abstractNumId w:val="210"/>
  </w:num>
  <w:num w:numId="96" w16cid:durableId="760687340">
    <w:abstractNumId w:val="111"/>
  </w:num>
  <w:num w:numId="97" w16cid:durableId="875655075">
    <w:abstractNumId w:val="293"/>
  </w:num>
  <w:num w:numId="98" w16cid:durableId="525872937">
    <w:abstractNumId w:val="142"/>
  </w:num>
  <w:num w:numId="99" w16cid:durableId="1092312584">
    <w:abstractNumId w:val="75"/>
  </w:num>
  <w:num w:numId="100" w16cid:durableId="494299774">
    <w:abstractNumId w:val="25"/>
  </w:num>
  <w:num w:numId="101" w16cid:durableId="116876945">
    <w:abstractNumId w:val="275"/>
  </w:num>
  <w:num w:numId="102" w16cid:durableId="534999676">
    <w:abstractNumId w:val="194"/>
  </w:num>
  <w:num w:numId="103" w16cid:durableId="415244766">
    <w:abstractNumId w:val="244"/>
  </w:num>
  <w:num w:numId="104" w16cid:durableId="670448004">
    <w:abstractNumId w:val="284"/>
  </w:num>
  <w:num w:numId="105" w16cid:durableId="1487819292">
    <w:abstractNumId w:val="105"/>
  </w:num>
  <w:num w:numId="106" w16cid:durableId="636301438">
    <w:abstractNumId w:val="92"/>
  </w:num>
  <w:num w:numId="107" w16cid:durableId="564148161">
    <w:abstractNumId w:val="140"/>
  </w:num>
  <w:num w:numId="108" w16cid:durableId="2120250108">
    <w:abstractNumId w:val="22"/>
  </w:num>
  <w:num w:numId="109" w16cid:durableId="667634251">
    <w:abstractNumId w:val="262"/>
  </w:num>
  <w:num w:numId="110" w16cid:durableId="1045640473">
    <w:abstractNumId w:val="35"/>
  </w:num>
  <w:num w:numId="111" w16cid:durableId="1656105905">
    <w:abstractNumId w:val="205"/>
  </w:num>
  <w:num w:numId="112" w16cid:durableId="622230796">
    <w:abstractNumId w:val="42"/>
  </w:num>
  <w:num w:numId="113" w16cid:durableId="439616033">
    <w:abstractNumId w:val="220"/>
  </w:num>
  <w:num w:numId="114" w16cid:durableId="620846877">
    <w:abstractNumId w:val="294"/>
  </w:num>
  <w:num w:numId="115" w16cid:durableId="958726155">
    <w:abstractNumId w:val="58"/>
  </w:num>
  <w:num w:numId="116" w16cid:durableId="564217221">
    <w:abstractNumId w:val="157"/>
  </w:num>
  <w:num w:numId="117" w16cid:durableId="2011446361">
    <w:abstractNumId w:val="41"/>
  </w:num>
  <w:num w:numId="118" w16cid:durableId="9604559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0156116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6589956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718707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3805879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13351477">
    <w:abstractNumId w:val="57"/>
  </w:num>
  <w:num w:numId="124" w16cid:durableId="127817967">
    <w:abstractNumId w:val="24"/>
  </w:num>
  <w:num w:numId="125" w16cid:durableId="844170372">
    <w:abstractNumId w:val="296"/>
  </w:num>
  <w:num w:numId="126" w16cid:durableId="1980723989">
    <w:abstractNumId w:val="61"/>
  </w:num>
  <w:num w:numId="127" w16cid:durableId="742721177">
    <w:abstractNumId w:val="230"/>
  </w:num>
  <w:num w:numId="128" w16cid:durableId="396245854">
    <w:abstractNumId w:val="136"/>
  </w:num>
  <w:num w:numId="129" w16cid:durableId="611791169">
    <w:abstractNumId w:val="207"/>
  </w:num>
  <w:num w:numId="130" w16cid:durableId="1843809734">
    <w:abstractNumId w:val="291"/>
  </w:num>
  <w:num w:numId="131" w16cid:durableId="1804352177">
    <w:abstractNumId w:val="146"/>
  </w:num>
  <w:num w:numId="132" w16cid:durableId="240606093">
    <w:abstractNumId w:val="278"/>
  </w:num>
  <w:num w:numId="133" w16cid:durableId="1449354516">
    <w:abstractNumId w:val="119"/>
  </w:num>
  <w:num w:numId="134" w16cid:durableId="1541623349">
    <w:abstractNumId w:val="283"/>
  </w:num>
  <w:num w:numId="135" w16cid:durableId="872890496">
    <w:abstractNumId w:val="317"/>
  </w:num>
  <w:num w:numId="136" w16cid:durableId="1900625124">
    <w:abstractNumId w:val="108"/>
  </w:num>
  <w:num w:numId="137" w16cid:durableId="1190223305">
    <w:abstractNumId w:val="78"/>
  </w:num>
  <w:num w:numId="138" w16cid:durableId="974716961">
    <w:abstractNumId w:val="121"/>
  </w:num>
  <w:num w:numId="139" w16cid:durableId="1482844813">
    <w:abstractNumId w:val="234"/>
  </w:num>
  <w:num w:numId="140" w16cid:durableId="275139359">
    <w:abstractNumId w:val="63"/>
  </w:num>
  <w:num w:numId="141" w16cid:durableId="463885680">
    <w:abstractNumId w:val="201"/>
  </w:num>
  <w:num w:numId="142" w16cid:durableId="158618464">
    <w:abstractNumId w:val="269"/>
  </w:num>
  <w:num w:numId="143" w16cid:durableId="1280724794">
    <w:abstractNumId w:val="13"/>
  </w:num>
  <w:num w:numId="144" w16cid:durableId="542250581">
    <w:abstractNumId w:val="28"/>
  </w:num>
  <w:num w:numId="145" w16cid:durableId="452748363">
    <w:abstractNumId w:val="100"/>
  </w:num>
  <w:num w:numId="146" w16cid:durableId="209851844">
    <w:abstractNumId w:val="94"/>
  </w:num>
  <w:num w:numId="147" w16cid:durableId="1134522811">
    <w:abstractNumId w:val="132"/>
  </w:num>
  <w:num w:numId="148" w16cid:durableId="950668903">
    <w:abstractNumId w:val="96"/>
  </w:num>
  <w:num w:numId="149" w16cid:durableId="542981474">
    <w:abstractNumId w:val="20"/>
  </w:num>
  <w:num w:numId="150" w16cid:durableId="539126532">
    <w:abstractNumId w:val="33"/>
  </w:num>
  <w:num w:numId="151" w16cid:durableId="290332690">
    <w:abstractNumId w:val="306"/>
  </w:num>
  <w:num w:numId="152" w16cid:durableId="1482039499">
    <w:abstractNumId w:val="4"/>
  </w:num>
  <w:num w:numId="153" w16cid:durableId="332613767">
    <w:abstractNumId w:val="215"/>
  </w:num>
  <w:num w:numId="154" w16cid:durableId="1408382426">
    <w:abstractNumId w:val="183"/>
  </w:num>
  <w:num w:numId="155" w16cid:durableId="990712428">
    <w:abstractNumId w:val="178"/>
  </w:num>
  <w:num w:numId="156" w16cid:durableId="165943735">
    <w:abstractNumId w:val="86"/>
  </w:num>
  <w:num w:numId="157" w16cid:durableId="1620718048">
    <w:abstractNumId w:val="118"/>
  </w:num>
  <w:num w:numId="158" w16cid:durableId="212694443">
    <w:abstractNumId w:val="281"/>
  </w:num>
  <w:num w:numId="159" w16cid:durableId="1933972552">
    <w:abstractNumId w:val="179"/>
  </w:num>
  <w:num w:numId="160" w16cid:durableId="420683393">
    <w:abstractNumId w:val="299"/>
  </w:num>
  <w:num w:numId="161" w16cid:durableId="1871070109">
    <w:abstractNumId w:val="282"/>
  </w:num>
  <w:num w:numId="162" w16cid:durableId="105776745">
    <w:abstractNumId w:val="112"/>
  </w:num>
  <w:num w:numId="163" w16cid:durableId="2007245751">
    <w:abstractNumId w:val="11"/>
  </w:num>
  <w:num w:numId="164" w16cid:durableId="1392073662">
    <w:abstractNumId w:val="260"/>
  </w:num>
  <w:num w:numId="165" w16cid:durableId="399325606">
    <w:abstractNumId w:val="175"/>
  </w:num>
  <w:num w:numId="166" w16cid:durableId="1958756960">
    <w:abstractNumId w:val="93"/>
  </w:num>
  <w:num w:numId="167" w16cid:durableId="1184055320">
    <w:abstractNumId w:val="46"/>
  </w:num>
  <w:num w:numId="168" w16cid:durableId="1473979449">
    <w:abstractNumId w:val="231"/>
  </w:num>
  <w:num w:numId="169" w16cid:durableId="341784621">
    <w:abstractNumId w:val="255"/>
  </w:num>
  <w:num w:numId="170" w16cid:durableId="1811439022">
    <w:abstractNumId w:val="90"/>
  </w:num>
  <w:num w:numId="171" w16cid:durableId="1682505982">
    <w:abstractNumId w:val="232"/>
  </w:num>
  <w:num w:numId="172" w16cid:durableId="105004231">
    <w:abstractNumId w:val="59"/>
  </w:num>
  <w:num w:numId="173" w16cid:durableId="233273466">
    <w:abstractNumId w:val="176"/>
  </w:num>
  <w:num w:numId="174" w16cid:durableId="380908525">
    <w:abstractNumId w:val="88"/>
  </w:num>
  <w:num w:numId="175" w16cid:durableId="890994317">
    <w:abstractNumId w:val="263"/>
  </w:num>
  <w:num w:numId="176" w16cid:durableId="1115294917">
    <w:abstractNumId w:val="270"/>
  </w:num>
  <w:num w:numId="177" w16cid:durableId="542520614">
    <w:abstractNumId w:val="125"/>
  </w:num>
  <w:num w:numId="178" w16cid:durableId="1532380569">
    <w:abstractNumId w:val="149"/>
  </w:num>
  <w:num w:numId="179" w16cid:durableId="327949169">
    <w:abstractNumId w:val="158"/>
  </w:num>
  <w:num w:numId="180" w16cid:durableId="1598056281">
    <w:abstractNumId w:val="290"/>
  </w:num>
  <w:num w:numId="181" w16cid:durableId="214857114">
    <w:abstractNumId w:val="163"/>
  </w:num>
  <w:num w:numId="182" w16cid:durableId="728117558">
    <w:abstractNumId w:val="248"/>
  </w:num>
  <w:num w:numId="183" w16cid:durableId="587275302">
    <w:abstractNumId w:val="304"/>
  </w:num>
  <w:num w:numId="184" w16cid:durableId="1861354817">
    <w:abstractNumId w:val="103"/>
  </w:num>
  <w:num w:numId="185" w16cid:durableId="437993713">
    <w:abstractNumId w:val="104"/>
  </w:num>
  <w:num w:numId="186" w16cid:durableId="293489977">
    <w:abstractNumId w:val="214"/>
  </w:num>
  <w:num w:numId="187" w16cid:durableId="773020748">
    <w:abstractNumId w:val="185"/>
  </w:num>
  <w:num w:numId="188" w16cid:durableId="1616249264">
    <w:abstractNumId w:val="236"/>
  </w:num>
  <w:num w:numId="189" w16cid:durableId="23604785">
    <w:abstractNumId w:val="174"/>
  </w:num>
  <w:num w:numId="190" w16cid:durableId="169565036">
    <w:abstractNumId w:val="138"/>
  </w:num>
  <w:num w:numId="191" w16cid:durableId="1978531901">
    <w:abstractNumId w:val="71"/>
  </w:num>
  <w:num w:numId="192" w16cid:durableId="942805934">
    <w:abstractNumId w:val="67"/>
  </w:num>
  <w:num w:numId="193" w16cid:durableId="579675581">
    <w:abstractNumId w:val="141"/>
  </w:num>
  <w:num w:numId="194" w16cid:durableId="1441028294">
    <w:abstractNumId w:val="56"/>
  </w:num>
  <w:num w:numId="195" w16cid:durableId="620187285">
    <w:abstractNumId w:val="6"/>
  </w:num>
  <w:num w:numId="196" w16cid:durableId="922687193">
    <w:abstractNumId w:val="223"/>
  </w:num>
  <w:num w:numId="197" w16cid:durableId="2134783236">
    <w:abstractNumId w:val="287"/>
  </w:num>
  <w:num w:numId="198" w16cid:durableId="108838210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348292601">
    <w:abstractNumId w:val="1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1573420226">
    <w:abstractNumId w:val="1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73944938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639074068">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81510145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30438469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622467824">
    <w:abstractNumId w:val="2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929896917">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847984703">
    <w:abstractNumId w:val="79"/>
  </w:num>
  <w:num w:numId="208" w16cid:durableId="830024904">
    <w:abstractNumId w:val="106"/>
  </w:num>
  <w:num w:numId="209" w16cid:durableId="1665744164">
    <w:abstractNumId w:val="188"/>
  </w:num>
  <w:num w:numId="210" w16cid:durableId="1785952645">
    <w:abstractNumId w:val="297"/>
  </w:num>
  <w:num w:numId="211" w16cid:durableId="198515714">
    <w:abstractNumId w:val="130"/>
  </w:num>
  <w:num w:numId="212" w16cid:durableId="1941595718">
    <w:abstractNumId w:val="44"/>
  </w:num>
  <w:num w:numId="213" w16cid:durableId="1153371935">
    <w:abstractNumId w:val="313"/>
  </w:num>
  <w:num w:numId="214" w16cid:durableId="1454709104">
    <w:abstractNumId w:val="211"/>
  </w:num>
  <w:num w:numId="215" w16cid:durableId="338853768">
    <w:abstractNumId w:val="133"/>
  </w:num>
  <w:num w:numId="216" w16cid:durableId="1412122154">
    <w:abstractNumId w:val="285"/>
  </w:num>
  <w:num w:numId="217" w16cid:durableId="1440492241">
    <w:abstractNumId w:val="303"/>
  </w:num>
  <w:num w:numId="218" w16cid:durableId="183788994">
    <w:abstractNumId w:val="52"/>
  </w:num>
  <w:num w:numId="219" w16cid:durableId="893082545">
    <w:abstractNumId w:val="45"/>
  </w:num>
  <w:num w:numId="220" w16cid:durableId="2091080577">
    <w:abstractNumId w:val="153"/>
  </w:num>
  <w:num w:numId="221" w16cid:durableId="2018657581">
    <w:abstractNumId w:val="276"/>
  </w:num>
  <w:num w:numId="222" w16cid:durableId="1156216499">
    <w:abstractNumId w:val="310"/>
  </w:num>
  <w:num w:numId="223" w16cid:durableId="1828938335">
    <w:abstractNumId w:val="99"/>
  </w:num>
  <w:num w:numId="224" w16cid:durableId="983464582">
    <w:abstractNumId w:val="152"/>
  </w:num>
  <w:num w:numId="225" w16cid:durableId="2142074188">
    <w:abstractNumId w:val="102"/>
  </w:num>
  <w:num w:numId="226" w16cid:durableId="195655853">
    <w:abstractNumId w:val="184"/>
  </w:num>
  <w:num w:numId="227" w16cid:durableId="358286718">
    <w:abstractNumId w:val="266"/>
  </w:num>
  <w:num w:numId="228" w16cid:durableId="1716269171">
    <w:abstractNumId w:val="47"/>
  </w:num>
  <w:num w:numId="229" w16cid:durableId="120392061">
    <w:abstractNumId w:val="227"/>
  </w:num>
  <w:num w:numId="230" w16cid:durableId="1493716093">
    <w:abstractNumId w:val="219"/>
  </w:num>
  <w:num w:numId="231" w16cid:durableId="311955608">
    <w:abstractNumId w:val="76"/>
  </w:num>
  <w:num w:numId="232" w16cid:durableId="320697383">
    <w:abstractNumId w:val="249"/>
  </w:num>
  <w:num w:numId="233" w16cid:durableId="147550768">
    <w:abstractNumId w:val="9"/>
  </w:num>
  <w:num w:numId="234" w16cid:durableId="1695305967">
    <w:abstractNumId w:val="83"/>
  </w:num>
  <w:num w:numId="235" w16cid:durableId="587008405">
    <w:abstractNumId w:val="15"/>
  </w:num>
  <w:num w:numId="236" w16cid:durableId="1885828997">
    <w:abstractNumId w:val="247"/>
  </w:num>
  <w:num w:numId="237" w16cid:durableId="463549457">
    <w:abstractNumId w:val="309"/>
  </w:num>
  <w:num w:numId="238" w16cid:durableId="1405645027">
    <w:abstractNumId w:val="237"/>
  </w:num>
  <w:num w:numId="239" w16cid:durableId="191504855">
    <w:abstractNumId w:val="261"/>
  </w:num>
  <w:num w:numId="240" w16cid:durableId="2110851998">
    <w:abstractNumId w:val="91"/>
  </w:num>
  <w:num w:numId="241" w16cid:durableId="1945502295">
    <w:abstractNumId w:val="109"/>
  </w:num>
  <w:num w:numId="242" w16cid:durableId="1182817299">
    <w:abstractNumId w:val="173"/>
  </w:num>
  <w:num w:numId="243" w16cid:durableId="1107308956">
    <w:abstractNumId w:val="198"/>
  </w:num>
  <w:num w:numId="244" w16cid:durableId="568423681">
    <w:abstractNumId w:val="150"/>
    <w:lvlOverride w:ilvl="0">
      <w:startOverride w:val="1"/>
    </w:lvlOverride>
  </w:num>
  <w:num w:numId="245" w16cid:durableId="519854840">
    <w:abstractNumId w:val="113"/>
  </w:num>
  <w:num w:numId="246" w16cid:durableId="1435175171">
    <w:abstractNumId w:val="32"/>
  </w:num>
  <w:num w:numId="247" w16cid:durableId="645595650">
    <w:abstractNumId w:val="137"/>
  </w:num>
  <w:num w:numId="248" w16cid:durableId="58022736">
    <w:abstractNumId w:val="300"/>
  </w:num>
  <w:num w:numId="249" w16cid:durableId="968321986">
    <w:abstractNumId w:val="3"/>
  </w:num>
  <w:num w:numId="250" w16cid:durableId="1805732900">
    <w:abstractNumId w:val="166"/>
  </w:num>
  <w:num w:numId="251" w16cid:durableId="1195533788">
    <w:abstractNumId w:val="264"/>
  </w:num>
  <w:num w:numId="252" w16cid:durableId="1540432481">
    <w:abstractNumId w:val="156"/>
  </w:num>
  <w:num w:numId="253" w16cid:durableId="1890266121">
    <w:abstractNumId w:val="170"/>
  </w:num>
  <w:num w:numId="254" w16cid:durableId="1055541586">
    <w:abstractNumId w:val="147"/>
  </w:num>
  <w:num w:numId="255" w16cid:durableId="1033993805">
    <w:abstractNumId w:val="98"/>
  </w:num>
  <w:num w:numId="256" w16cid:durableId="747967180">
    <w:abstractNumId w:val="69"/>
  </w:num>
  <w:num w:numId="257" w16cid:durableId="1533416221">
    <w:abstractNumId w:val="165"/>
  </w:num>
  <w:num w:numId="258" w16cid:durableId="2133205521">
    <w:abstractNumId w:val="5"/>
  </w:num>
  <w:num w:numId="259" w16cid:durableId="876700384">
    <w:abstractNumId w:val="53"/>
  </w:num>
  <w:num w:numId="260" w16cid:durableId="152621321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1029573050">
    <w:abstractNumId w:val="167"/>
  </w:num>
  <w:num w:numId="262" w16cid:durableId="1348602943">
    <w:abstractNumId w:val="259"/>
  </w:num>
  <w:num w:numId="263" w16cid:durableId="1800302360">
    <w:abstractNumId w:val="12"/>
  </w:num>
  <w:num w:numId="264" w16cid:durableId="1707178080">
    <w:abstractNumId w:val="265"/>
  </w:num>
  <w:num w:numId="265" w16cid:durableId="1573543202">
    <w:abstractNumId w:val="172"/>
  </w:num>
  <w:num w:numId="266" w16cid:durableId="276068153">
    <w:abstractNumId w:val="307"/>
  </w:num>
  <w:num w:numId="267" w16cid:durableId="1106464089">
    <w:abstractNumId w:val="315"/>
  </w:num>
  <w:num w:numId="268" w16cid:durableId="690759412">
    <w:abstractNumId w:val="84"/>
  </w:num>
  <w:num w:numId="269" w16cid:durableId="347147392">
    <w:abstractNumId w:val="160"/>
  </w:num>
  <w:num w:numId="270" w16cid:durableId="294415895">
    <w:abstractNumId w:val="189"/>
  </w:num>
  <w:num w:numId="271" w16cid:durableId="419639717">
    <w:abstractNumId w:val="301"/>
  </w:num>
  <w:num w:numId="272" w16cid:durableId="387189225">
    <w:abstractNumId w:val="123"/>
  </w:num>
  <w:num w:numId="273" w16cid:durableId="742751569">
    <w:abstractNumId w:val="126"/>
  </w:num>
  <w:num w:numId="274" w16cid:durableId="929966819">
    <w:abstractNumId w:val="19"/>
  </w:num>
  <w:num w:numId="275" w16cid:durableId="1787112587">
    <w:abstractNumId w:val="54"/>
  </w:num>
  <w:num w:numId="276" w16cid:durableId="1051808754">
    <w:abstractNumId w:val="239"/>
  </w:num>
  <w:num w:numId="277" w16cid:durableId="661543153">
    <w:abstractNumId w:val="196"/>
  </w:num>
  <w:num w:numId="278" w16cid:durableId="1549103503">
    <w:abstractNumId w:val="66"/>
  </w:num>
  <w:num w:numId="279" w16cid:durableId="1711346382">
    <w:abstractNumId w:val="127"/>
  </w:num>
  <w:num w:numId="280" w16cid:durableId="1384255264">
    <w:abstractNumId w:val="73"/>
  </w:num>
  <w:num w:numId="281" w16cid:durableId="808283718">
    <w:abstractNumId w:val="251"/>
  </w:num>
  <w:num w:numId="282" w16cid:durableId="244998998">
    <w:abstractNumId w:val="212"/>
  </w:num>
  <w:num w:numId="283" w16cid:durableId="1722899513">
    <w:abstractNumId w:val="26"/>
  </w:num>
  <w:num w:numId="284" w16cid:durableId="98916276">
    <w:abstractNumId w:val="238"/>
  </w:num>
  <w:num w:numId="285" w16cid:durableId="1623727899">
    <w:abstractNumId w:val="145"/>
  </w:num>
  <w:num w:numId="286" w16cid:durableId="206374523">
    <w:abstractNumId w:val="312"/>
  </w:num>
  <w:num w:numId="287" w16cid:durableId="602494394">
    <w:abstractNumId w:val="245"/>
  </w:num>
  <w:num w:numId="288" w16cid:durableId="90244498">
    <w:abstractNumId w:val="14"/>
  </w:num>
  <w:num w:numId="289" w16cid:durableId="1862890126">
    <w:abstractNumId w:val="81"/>
  </w:num>
  <w:num w:numId="290" w16cid:durableId="1704474916">
    <w:abstractNumId w:val="213"/>
  </w:num>
  <w:num w:numId="291" w16cid:durableId="1384790478">
    <w:abstractNumId w:val="143"/>
  </w:num>
  <w:num w:numId="292" w16cid:durableId="13767767">
    <w:abstractNumId w:val="240"/>
  </w:num>
  <w:num w:numId="293" w16cid:durableId="1915238090">
    <w:abstractNumId w:val="135"/>
  </w:num>
  <w:num w:numId="294" w16cid:durableId="103813740">
    <w:abstractNumId w:val="74"/>
  </w:num>
  <w:num w:numId="295" w16cid:durableId="819465863">
    <w:abstractNumId w:val="48"/>
  </w:num>
  <w:num w:numId="296" w16cid:durableId="1448041301">
    <w:abstractNumId w:val="277"/>
  </w:num>
  <w:num w:numId="297" w16cid:durableId="1879394252">
    <w:abstractNumId w:val="30"/>
  </w:num>
  <w:num w:numId="298" w16cid:durableId="911279323">
    <w:abstractNumId w:val="77"/>
  </w:num>
  <w:num w:numId="299" w16cid:durableId="1345402828">
    <w:abstractNumId w:val="288"/>
  </w:num>
  <w:num w:numId="300" w16cid:durableId="1690720058">
    <w:abstractNumId w:val="10"/>
  </w:num>
  <w:num w:numId="301" w16cid:durableId="1438939476">
    <w:abstractNumId w:val="131"/>
  </w:num>
  <w:num w:numId="302" w16cid:durableId="558052473">
    <w:abstractNumId w:val="274"/>
  </w:num>
  <w:num w:numId="303" w16cid:durableId="498737386">
    <w:abstractNumId w:val="286"/>
  </w:num>
  <w:num w:numId="304" w16cid:durableId="345786892">
    <w:abstractNumId w:val="148"/>
  </w:num>
  <w:num w:numId="305" w16cid:durableId="797994370">
    <w:abstractNumId w:val="216"/>
  </w:num>
  <w:num w:numId="306" w16cid:durableId="1449158790">
    <w:abstractNumId w:val="314"/>
  </w:num>
  <w:num w:numId="307" w16cid:durableId="148177619">
    <w:abstractNumId w:val="101"/>
  </w:num>
  <w:num w:numId="308" w16cid:durableId="702562681">
    <w:abstractNumId w:val="31"/>
  </w:num>
  <w:num w:numId="309" w16cid:durableId="374625520">
    <w:abstractNumId w:val="195"/>
  </w:num>
  <w:num w:numId="310" w16cid:durableId="1053693273">
    <w:abstractNumId w:val="209"/>
  </w:num>
  <w:num w:numId="311" w16cid:durableId="1495681016">
    <w:abstractNumId w:val="197"/>
  </w:num>
  <w:num w:numId="312" w16cid:durableId="1309241387">
    <w:abstractNumId w:val="110"/>
  </w:num>
  <w:num w:numId="313" w16cid:durableId="1665887662">
    <w:abstractNumId w:val="29"/>
  </w:num>
  <w:num w:numId="314" w16cid:durableId="628825305">
    <w:abstractNumId w:val="190"/>
  </w:num>
  <w:num w:numId="315" w16cid:durableId="501816329">
    <w:abstractNumId w:val="128"/>
  </w:num>
  <w:num w:numId="316" w16cid:durableId="1424915051">
    <w:abstractNumId w:val="226"/>
  </w:num>
  <w:num w:numId="317" w16cid:durableId="1753891185">
    <w:abstractNumId w:val="180"/>
  </w:num>
  <w:num w:numId="318" w16cid:durableId="1337611455">
    <w:abstractNumId w:val="64"/>
  </w:num>
  <w:num w:numId="319" w16cid:durableId="1019505249">
    <w:abstractNumId w:val="154"/>
  </w:num>
  <w:num w:numId="320" w16cid:durableId="495267924">
    <w:abstractNumId w:val="222"/>
  </w:num>
  <w:num w:numId="321" w16cid:durableId="616375230">
    <w:abstractNumId w:val="217"/>
  </w:num>
  <w:num w:numId="322" w16cid:durableId="1967462984">
    <w:abstractNumId w:val="191"/>
  </w:num>
  <w:num w:numId="323" w16cid:durableId="357000970">
    <w:abstractNumId w:val="134"/>
  </w:num>
  <w:num w:numId="324" w16cid:durableId="451092204">
    <w:abstractNumId w:val="85"/>
  </w:num>
  <w:num w:numId="325" w16cid:durableId="585456999">
    <w:abstractNumId w:val="316"/>
  </w:num>
  <w:num w:numId="326" w16cid:durableId="866872252">
    <w:abstractNumId w:val="311"/>
  </w:num>
  <w:num w:numId="327" w16cid:durableId="221450066">
    <w:abstractNumId w:val="221"/>
  </w:num>
  <w:num w:numId="328" w16cid:durableId="806818376">
    <w:abstractNumId w:val="139"/>
  </w:num>
  <w:num w:numId="329" w16cid:durableId="397673870">
    <w:abstractNumId w:val="202"/>
  </w:num>
  <w:num w:numId="330" w16cid:durableId="262539579">
    <w:abstractNumId w:val="95"/>
  </w:num>
  <w:num w:numId="331" w16cid:durableId="2026058797">
    <w:abstractNumId w:val="23"/>
  </w:num>
  <w:num w:numId="332" w16cid:durableId="1090740368">
    <w:abstractNumId w:val="280"/>
  </w:num>
  <w:num w:numId="333" w16cid:durableId="1796482117">
    <w:abstractNumId w:val="273"/>
  </w:num>
  <w:num w:numId="334" w16cid:durableId="1007055776">
    <w:abstractNumId w:val="144"/>
  </w:num>
  <w:num w:numId="335" w16cid:durableId="483086748">
    <w:abstractNumId w:val="159"/>
  </w:num>
  <w:num w:numId="336" w16cid:durableId="798257433">
    <w:abstractNumId w:val="114"/>
  </w:num>
  <w:num w:numId="337" w16cid:durableId="1926767108">
    <w:abstractNumId w:val="20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59"/>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17"/>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BA4"/>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5AE"/>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8C8"/>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BC6"/>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2FD3"/>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F63"/>
    <w:rsid w:val="0007010B"/>
    <w:rsid w:val="00070120"/>
    <w:rsid w:val="0007014F"/>
    <w:rsid w:val="000701AB"/>
    <w:rsid w:val="000701DE"/>
    <w:rsid w:val="0007026F"/>
    <w:rsid w:val="00070366"/>
    <w:rsid w:val="000703DB"/>
    <w:rsid w:val="00070418"/>
    <w:rsid w:val="000704E8"/>
    <w:rsid w:val="0007051A"/>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A1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AD"/>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C2"/>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57C"/>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E01"/>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ADE"/>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50"/>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097"/>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7A5"/>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4DA"/>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D5"/>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3C"/>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8A"/>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31"/>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2D"/>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6"/>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3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06"/>
    <w:rsid w:val="00110E9E"/>
    <w:rsid w:val="00110EDD"/>
    <w:rsid w:val="00110FB5"/>
    <w:rsid w:val="00111059"/>
    <w:rsid w:val="0011106A"/>
    <w:rsid w:val="00111082"/>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1"/>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5"/>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4E"/>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A92"/>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DF"/>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CD"/>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6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4EC"/>
    <w:rsid w:val="00146551"/>
    <w:rsid w:val="00146568"/>
    <w:rsid w:val="0014659A"/>
    <w:rsid w:val="00146600"/>
    <w:rsid w:val="0014665C"/>
    <w:rsid w:val="00146672"/>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C7E"/>
    <w:rsid w:val="00150CA3"/>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27"/>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68"/>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8D"/>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BF"/>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06"/>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1C6"/>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1A"/>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D5"/>
    <w:rsid w:val="001910E9"/>
    <w:rsid w:val="00191146"/>
    <w:rsid w:val="00191201"/>
    <w:rsid w:val="001912AE"/>
    <w:rsid w:val="00191343"/>
    <w:rsid w:val="00191404"/>
    <w:rsid w:val="00191417"/>
    <w:rsid w:val="00191537"/>
    <w:rsid w:val="001915FC"/>
    <w:rsid w:val="001916B0"/>
    <w:rsid w:val="00191714"/>
    <w:rsid w:val="00191785"/>
    <w:rsid w:val="001917A0"/>
    <w:rsid w:val="001917D3"/>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1E"/>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84"/>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D7"/>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7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26"/>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6F0"/>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ECC"/>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7D"/>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3D6"/>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ACF"/>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CFB"/>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4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F2"/>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42"/>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BF"/>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7D"/>
    <w:rsid w:val="001F6DB9"/>
    <w:rsid w:val="001F6DFC"/>
    <w:rsid w:val="001F7005"/>
    <w:rsid w:val="001F701D"/>
    <w:rsid w:val="001F70D3"/>
    <w:rsid w:val="001F719C"/>
    <w:rsid w:val="001F71CE"/>
    <w:rsid w:val="001F7227"/>
    <w:rsid w:val="001F7250"/>
    <w:rsid w:val="001F7261"/>
    <w:rsid w:val="001F726F"/>
    <w:rsid w:val="001F728F"/>
    <w:rsid w:val="001F72CF"/>
    <w:rsid w:val="001F73C5"/>
    <w:rsid w:val="001F766C"/>
    <w:rsid w:val="001F77AD"/>
    <w:rsid w:val="001F783D"/>
    <w:rsid w:val="001F785B"/>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1F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78"/>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0FA"/>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BD"/>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3B"/>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2E5"/>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A0"/>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51"/>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9E"/>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DD2"/>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22"/>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BD0"/>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69"/>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1E2"/>
    <w:rsid w:val="0029621F"/>
    <w:rsid w:val="00296254"/>
    <w:rsid w:val="00296293"/>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F"/>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B03"/>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AA6"/>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0F"/>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64"/>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09D"/>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7C"/>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17C"/>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1"/>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48"/>
    <w:rsid w:val="002F6977"/>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5B"/>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CFE"/>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36"/>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06"/>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1"/>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9F1"/>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34"/>
    <w:rsid w:val="00336E6F"/>
    <w:rsid w:val="00336ED9"/>
    <w:rsid w:val="00336F0C"/>
    <w:rsid w:val="00336F30"/>
    <w:rsid w:val="00336F6F"/>
    <w:rsid w:val="00337044"/>
    <w:rsid w:val="00337157"/>
    <w:rsid w:val="00337176"/>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2C"/>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AF"/>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4FF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3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262"/>
    <w:rsid w:val="00365301"/>
    <w:rsid w:val="00365320"/>
    <w:rsid w:val="00365377"/>
    <w:rsid w:val="00365410"/>
    <w:rsid w:val="0036545A"/>
    <w:rsid w:val="00365461"/>
    <w:rsid w:val="003654EA"/>
    <w:rsid w:val="00365570"/>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356"/>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0E9"/>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02"/>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20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A8"/>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8B"/>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E64"/>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4C"/>
    <w:rsid w:val="003B6DD6"/>
    <w:rsid w:val="003B6E59"/>
    <w:rsid w:val="003B6E88"/>
    <w:rsid w:val="003B6F40"/>
    <w:rsid w:val="003B6F59"/>
    <w:rsid w:val="003B6F7C"/>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8E"/>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7BB"/>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1A"/>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2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11"/>
    <w:rsid w:val="004006CB"/>
    <w:rsid w:val="0040071C"/>
    <w:rsid w:val="00400766"/>
    <w:rsid w:val="0040078F"/>
    <w:rsid w:val="004007A5"/>
    <w:rsid w:val="00400834"/>
    <w:rsid w:val="00400A1C"/>
    <w:rsid w:val="00400C4F"/>
    <w:rsid w:val="00400CDF"/>
    <w:rsid w:val="00400D11"/>
    <w:rsid w:val="00400D4C"/>
    <w:rsid w:val="00400E3B"/>
    <w:rsid w:val="00400F0E"/>
    <w:rsid w:val="00400FB3"/>
    <w:rsid w:val="00400FCA"/>
    <w:rsid w:val="004010DF"/>
    <w:rsid w:val="0040125E"/>
    <w:rsid w:val="004012D6"/>
    <w:rsid w:val="004013A5"/>
    <w:rsid w:val="004013C4"/>
    <w:rsid w:val="0040157C"/>
    <w:rsid w:val="0040169E"/>
    <w:rsid w:val="00401727"/>
    <w:rsid w:val="00401745"/>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4E93"/>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4B1"/>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C52"/>
    <w:rsid w:val="00406D84"/>
    <w:rsid w:val="00406D90"/>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06"/>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5F54"/>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B4"/>
    <w:rsid w:val="00425CF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B6"/>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4A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CB"/>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8E2"/>
    <w:rsid w:val="004429CD"/>
    <w:rsid w:val="00442A44"/>
    <w:rsid w:val="00442A48"/>
    <w:rsid w:val="00442A4F"/>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B"/>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5F68"/>
    <w:rsid w:val="00446099"/>
    <w:rsid w:val="004460C0"/>
    <w:rsid w:val="0044619F"/>
    <w:rsid w:val="004461EC"/>
    <w:rsid w:val="0044620A"/>
    <w:rsid w:val="0044628B"/>
    <w:rsid w:val="00446299"/>
    <w:rsid w:val="0044629F"/>
    <w:rsid w:val="004462CC"/>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3F69"/>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925"/>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4E"/>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25"/>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3F22"/>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7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67B"/>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14"/>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85"/>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0D6"/>
    <w:rsid w:val="004A3102"/>
    <w:rsid w:val="004A311B"/>
    <w:rsid w:val="004A3189"/>
    <w:rsid w:val="004A31DA"/>
    <w:rsid w:val="004A31DE"/>
    <w:rsid w:val="004A3207"/>
    <w:rsid w:val="004A3468"/>
    <w:rsid w:val="004A35B4"/>
    <w:rsid w:val="004A35C4"/>
    <w:rsid w:val="004A3621"/>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D63"/>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63"/>
    <w:rsid w:val="004C4AC7"/>
    <w:rsid w:val="004C4AE9"/>
    <w:rsid w:val="004C4AFB"/>
    <w:rsid w:val="004C4B35"/>
    <w:rsid w:val="004C4BEE"/>
    <w:rsid w:val="004C4C77"/>
    <w:rsid w:val="004C4CB1"/>
    <w:rsid w:val="004C4D6A"/>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87"/>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E4"/>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1CA"/>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38"/>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91"/>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7"/>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A7"/>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3D"/>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7F8"/>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5C"/>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DC"/>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4CB"/>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19"/>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92"/>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10"/>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DEC"/>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38"/>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1"/>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5FE5"/>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46"/>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D81"/>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64"/>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060"/>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9B"/>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1F"/>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FE"/>
    <w:rsid w:val="005C3362"/>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D13"/>
    <w:rsid w:val="005C6DEE"/>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54"/>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CEA"/>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15D"/>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00"/>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87"/>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9C"/>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A"/>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4F9"/>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6"/>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06"/>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2B9"/>
    <w:rsid w:val="0061244D"/>
    <w:rsid w:val="0061258F"/>
    <w:rsid w:val="00612650"/>
    <w:rsid w:val="00612687"/>
    <w:rsid w:val="006126F2"/>
    <w:rsid w:val="00612736"/>
    <w:rsid w:val="00612738"/>
    <w:rsid w:val="00612808"/>
    <w:rsid w:val="0061280A"/>
    <w:rsid w:val="0061297B"/>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6A3"/>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A"/>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B7"/>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0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94"/>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48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623"/>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0E5"/>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2C"/>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1FE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06"/>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E72"/>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0D"/>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0F9D"/>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A1"/>
    <w:rsid w:val="00694BD1"/>
    <w:rsid w:val="00694C84"/>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57"/>
    <w:rsid w:val="006A34C7"/>
    <w:rsid w:val="006A353B"/>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1B"/>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6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D2E"/>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EF8"/>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EA5"/>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7F"/>
    <w:rsid w:val="006D4C38"/>
    <w:rsid w:val="006D4C8F"/>
    <w:rsid w:val="006D4E8A"/>
    <w:rsid w:val="006D4F7B"/>
    <w:rsid w:val="006D4F9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6E1"/>
    <w:rsid w:val="006D5703"/>
    <w:rsid w:val="006D57D0"/>
    <w:rsid w:val="006D5801"/>
    <w:rsid w:val="006D5805"/>
    <w:rsid w:val="006D581C"/>
    <w:rsid w:val="006D5829"/>
    <w:rsid w:val="006D582A"/>
    <w:rsid w:val="006D58C7"/>
    <w:rsid w:val="006D58CF"/>
    <w:rsid w:val="006D59F2"/>
    <w:rsid w:val="006D59FD"/>
    <w:rsid w:val="006D5A46"/>
    <w:rsid w:val="006D5BF9"/>
    <w:rsid w:val="006D5D06"/>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6"/>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73"/>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2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D8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9F"/>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B4"/>
    <w:rsid w:val="00717BFF"/>
    <w:rsid w:val="00717C26"/>
    <w:rsid w:val="00717C9E"/>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6E"/>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19D"/>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0"/>
    <w:rsid w:val="007320B3"/>
    <w:rsid w:val="0073218E"/>
    <w:rsid w:val="007321E0"/>
    <w:rsid w:val="007321E6"/>
    <w:rsid w:val="007322C9"/>
    <w:rsid w:val="00732317"/>
    <w:rsid w:val="00732398"/>
    <w:rsid w:val="007323A4"/>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B8"/>
    <w:rsid w:val="007362ED"/>
    <w:rsid w:val="00736348"/>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1B"/>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CB9"/>
    <w:rsid w:val="00743E61"/>
    <w:rsid w:val="00743F65"/>
    <w:rsid w:val="00743FD4"/>
    <w:rsid w:val="00743FDF"/>
    <w:rsid w:val="0074402D"/>
    <w:rsid w:val="007440FE"/>
    <w:rsid w:val="0074423C"/>
    <w:rsid w:val="00744306"/>
    <w:rsid w:val="007443CC"/>
    <w:rsid w:val="007443F5"/>
    <w:rsid w:val="0074443C"/>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8D2"/>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B1"/>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39"/>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0D"/>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9E8"/>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19B"/>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3C0"/>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EB"/>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36"/>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398"/>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78A"/>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22"/>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4E1"/>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3FCE"/>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1"/>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5A7"/>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D6"/>
    <w:rsid w:val="007C4AE0"/>
    <w:rsid w:val="007C4B49"/>
    <w:rsid w:val="007C4BBE"/>
    <w:rsid w:val="007C4C9C"/>
    <w:rsid w:val="007C4CD7"/>
    <w:rsid w:val="007C4D1C"/>
    <w:rsid w:val="007C4D1D"/>
    <w:rsid w:val="007C4D2C"/>
    <w:rsid w:val="007C4E16"/>
    <w:rsid w:val="007C4E26"/>
    <w:rsid w:val="007C4E87"/>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1"/>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4"/>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CE"/>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9A"/>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7E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A2"/>
    <w:rsid w:val="007D5BC2"/>
    <w:rsid w:val="007D5CDD"/>
    <w:rsid w:val="007D5D45"/>
    <w:rsid w:val="007D5E62"/>
    <w:rsid w:val="007D5EB7"/>
    <w:rsid w:val="007D5F21"/>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87B"/>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1A6"/>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BDC"/>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532"/>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4"/>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2FC"/>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2E"/>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4D6"/>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008"/>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6AF"/>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55"/>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9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1"/>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E4"/>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2C1"/>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22C"/>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8"/>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B7"/>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85"/>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13"/>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85"/>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D"/>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6FF"/>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CCD"/>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9E8"/>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3"/>
    <w:rsid w:val="008B44F9"/>
    <w:rsid w:val="008B4549"/>
    <w:rsid w:val="008B45C7"/>
    <w:rsid w:val="008B45E2"/>
    <w:rsid w:val="008B4724"/>
    <w:rsid w:val="008B4790"/>
    <w:rsid w:val="008B47B6"/>
    <w:rsid w:val="008B4817"/>
    <w:rsid w:val="008B487F"/>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B4A"/>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1B"/>
    <w:rsid w:val="008C6943"/>
    <w:rsid w:val="008C6A45"/>
    <w:rsid w:val="008C6A58"/>
    <w:rsid w:val="008C6B35"/>
    <w:rsid w:val="008C6B60"/>
    <w:rsid w:val="008C6B65"/>
    <w:rsid w:val="008C6CA2"/>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33"/>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63"/>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14C"/>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745"/>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4F70"/>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8AF"/>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5FD"/>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C5"/>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C8"/>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16"/>
    <w:rsid w:val="00971A5A"/>
    <w:rsid w:val="00971A76"/>
    <w:rsid w:val="00971AB2"/>
    <w:rsid w:val="00971AE0"/>
    <w:rsid w:val="00971B44"/>
    <w:rsid w:val="00971BBF"/>
    <w:rsid w:val="00971C4C"/>
    <w:rsid w:val="00971C57"/>
    <w:rsid w:val="00971C9A"/>
    <w:rsid w:val="00971CF6"/>
    <w:rsid w:val="00971DDA"/>
    <w:rsid w:val="00971EE9"/>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18"/>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22"/>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B5"/>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51"/>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4CC"/>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B8"/>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F9"/>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14"/>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498"/>
    <w:rsid w:val="009C5507"/>
    <w:rsid w:val="009C558B"/>
    <w:rsid w:val="009C5704"/>
    <w:rsid w:val="009C5800"/>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6"/>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8C"/>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D47"/>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5B4"/>
    <w:rsid w:val="009D5613"/>
    <w:rsid w:val="009D5678"/>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D2"/>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0"/>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A"/>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8B6"/>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28A"/>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55"/>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15D"/>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62"/>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57"/>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3FD0"/>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BE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83"/>
    <w:rsid w:val="00A440D7"/>
    <w:rsid w:val="00A441BA"/>
    <w:rsid w:val="00A44216"/>
    <w:rsid w:val="00A44244"/>
    <w:rsid w:val="00A442AE"/>
    <w:rsid w:val="00A4431E"/>
    <w:rsid w:val="00A44329"/>
    <w:rsid w:val="00A44419"/>
    <w:rsid w:val="00A44488"/>
    <w:rsid w:val="00A444EF"/>
    <w:rsid w:val="00A445B7"/>
    <w:rsid w:val="00A445E1"/>
    <w:rsid w:val="00A445F2"/>
    <w:rsid w:val="00A4461C"/>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0"/>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B7F"/>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E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DB"/>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986"/>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3E"/>
    <w:rsid w:val="00A820C3"/>
    <w:rsid w:val="00A8215F"/>
    <w:rsid w:val="00A821C0"/>
    <w:rsid w:val="00A821F5"/>
    <w:rsid w:val="00A82298"/>
    <w:rsid w:val="00A822D1"/>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30"/>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E56"/>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34"/>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BD6"/>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895"/>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80"/>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8E7"/>
    <w:rsid w:val="00AC1A3D"/>
    <w:rsid w:val="00AC1A41"/>
    <w:rsid w:val="00AC1A73"/>
    <w:rsid w:val="00AC1B51"/>
    <w:rsid w:val="00AC1B9F"/>
    <w:rsid w:val="00AC1BF2"/>
    <w:rsid w:val="00AC1C39"/>
    <w:rsid w:val="00AC1C6E"/>
    <w:rsid w:val="00AC1CE3"/>
    <w:rsid w:val="00AC1CE7"/>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02"/>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79"/>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D54"/>
    <w:rsid w:val="00AD5EB4"/>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9CB"/>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D"/>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A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8F4"/>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AB"/>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5D"/>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4F32"/>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1C"/>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6A"/>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6F1"/>
    <w:rsid w:val="00B46768"/>
    <w:rsid w:val="00B467D9"/>
    <w:rsid w:val="00B468BD"/>
    <w:rsid w:val="00B46AE2"/>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6C0"/>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23"/>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2E"/>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88"/>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0BC"/>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1D1"/>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18"/>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9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17"/>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6F"/>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1E0"/>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7A"/>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8A"/>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5F8"/>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C3"/>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90F"/>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02"/>
    <w:rsid w:val="00BF5CB7"/>
    <w:rsid w:val="00BF5CCD"/>
    <w:rsid w:val="00BF5D65"/>
    <w:rsid w:val="00BF5E9C"/>
    <w:rsid w:val="00BF5EA9"/>
    <w:rsid w:val="00BF6018"/>
    <w:rsid w:val="00BF60DE"/>
    <w:rsid w:val="00BF630C"/>
    <w:rsid w:val="00BF6321"/>
    <w:rsid w:val="00BF6343"/>
    <w:rsid w:val="00BF639F"/>
    <w:rsid w:val="00BF6423"/>
    <w:rsid w:val="00BF6518"/>
    <w:rsid w:val="00BF655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674"/>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D1"/>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AB4"/>
    <w:rsid w:val="00C04BC4"/>
    <w:rsid w:val="00C04C8C"/>
    <w:rsid w:val="00C04CB6"/>
    <w:rsid w:val="00C04D0C"/>
    <w:rsid w:val="00C04D2E"/>
    <w:rsid w:val="00C04DB2"/>
    <w:rsid w:val="00C04EB4"/>
    <w:rsid w:val="00C04F7A"/>
    <w:rsid w:val="00C05069"/>
    <w:rsid w:val="00C050EA"/>
    <w:rsid w:val="00C051AF"/>
    <w:rsid w:val="00C052C1"/>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4"/>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6F2"/>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7EA"/>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8F"/>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1"/>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54"/>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15"/>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BE"/>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5F84"/>
    <w:rsid w:val="00C66026"/>
    <w:rsid w:val="00C66031"/>
    <w:rsid w:val="00C660A0"/>
    <w:rsid w:val="00C66135"/>
    <w:rsid w:val="00C6615B"/>
    <w:rsid w:val="00C66199"/>
    <w:rsid w:val="00C663F2"/>
    <w:rsid w:val="00C66402"/>
    <w:rsid w:val="00C66543"/>
    <w:rsid w:val="00C6674B"/>
    <w:rsid w:val="00C668EE"/>
    <w:rsid w:val="00C66914"/>
    <w:rsid w:val="00C66985"/>
    <w:rsid w:val="00C66B3F"/>
    <w:rsid w:val="00C66BB5"/>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3E"/>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B47"/>
    <w:rsid w:val="00C82D53"/>
    <w:rsid w:val="00C82DD2"/>
    <w:rsid w:val="00C82E68"/>
    <w:rsid w:val="00C82F36"/>
    <w:rsid w:val="00C82F5F"/>
    <w:rsid w:val="00C82FD4"/>
    <w:rsid w:val="00C82FDD"/>
    <w:rsid w:val="00C83027"/>
    <w:rsid w:val="00C83060"/>
    <w:rsid w:val="00C830F7"/>
    <w:rsid w:val="00C83217"/>
    <w:rsid w:val="00C83313"/>
    <w:rsid w:val="00C8340C"/>
    <w:rsid w:val="00C8346B"/>
    <w:rsid w:val="00C8346E"/>
    <w:rsid w:val="00C834C4"/>
    <w:rsid w:val="00C835D8"/>
    <w:rsid w:val="00C8367D"/>
    <w:rsid w:val="00C836A4"/>
    <w:rsid w:val="00C836AE"/>
    <w:rsid w:val="00C8384F"/>
    <w:rsid w:val="00C8388C"/>
    <w:rsid w:val="00C838FB"/>
    <w:rsid w:val="00C83909"/>
    <w:rsid w:val="00C83976"/>
    <w:rsid w:val="00C83979"/>
    <w:rsid w:val="00C83A52"/>
    <w:rsid w:val="00C83B10"/>
    <w:rsid w:val="00C83B7B"/>
    <w:rsid w:val="00C83BA9"/>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895"/>
    <w:rsid w:val="00C939EE"/>
    <w:rsid w:val="00C93A4B"/>
    <w:rsid w:val="00C93A81"/>
    <w:rsid w:val="00C93B49"/>
    <w:rsid w:val="00C93CFF"/>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0B"/>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B4"/>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7B"/>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90"/>
    <w:rsid w:val="00CC4ABC"/>
    <w:rsid w:val="00CC4AE3"/>
    <w:rsid w:val="00CC4C25"/>
    <w:rsid w:val="00CC4D18"/>
    <w:rsid w:val="00CC4D69"/>
    <w:rsid w:val="00CC4DE7"/>
    <w:rsid w:val="00CC4E07"/>
    <w:rsid w:val="00CC4E9C"/>
    <w:rsid w:val="00CC4EE1"/>
    <w:rsid w:val="00CC4FD7"/>
    <w:rsid w:val="00CC4FEA"/>
    <w:rsid w:val="00CC4FFB"/>
    <w:rsid w:val="00CC4FFF"/>
    <w:rsid w:val="00CC507F"/>
    <w:rsid w:val="00CC519F"/>
    <w:rsid w:val="00CC51B5"/>
    <w:rsid w:val="00CC51FC"/>
    <w:rsid w:val="00CC5210"/>
    <w:rsid w:val="00CC5255"/>
    <w:rsid w:val="00CC5297"/>
    <w:rsid w:val="00CC5339"/>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68"/>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212"/>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32"/>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2E0"/>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3A"/>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39B"/>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4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628"/>
    <w:rsid w:val="00D357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0"/>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9D"/>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5C2"/>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21"/>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6C"/>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DE"/>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89"/>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9B5"/>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0E"/>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5B"/>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4C2"/>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BEA"/>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05"/>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2CB"/>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4"/>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CE6"/>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1D"/>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D7"/>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5F0"/>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299"/>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9D4"/>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290"/>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12A"/>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9D8"/>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63"/>
    <w:rsid w:val="00E94EF2"/>
    <w:rsid w:val="00E94F10"/>
    <w:rsid w:val="00E94FB4"/>
    <w:rsid w:val="00E94FE8"/>
    <w:rsid w:val="00E94FFD"/>
    <w:rsid w:val="00E9506A"/>
    <w:rsid w:val="00E95081"/>
    <w:rsid w:val="00E950CA"/>
    <w:rsid w:val="00E95116"/>
    <w:rsid w:val="00E9512B"/>
    <w:rsid w:val="00E95172"/>
    <w:rsid w:val="00E95173"/>
    <w:rsid w:val="00E951E6"/>
    <w:rsid w:val="00E952CC"/>
    <w:rsid w:val="00E95300"/>
    <w:rsid w:val="00E954B3"/>
    <w:rsid w:val="00E954C1"/>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53"/>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3C"/>
    <w:rsid w:val="00EA2D4D"/>
    <w:rsid w:val="00EA2D53"/>
    <w:rsid w:val="00EA2DE6"/>
    <w:rsid w:val="00EA2EDB"/>
    <w:rsid w:val="00EA2EE1"/>
    <w:rsid w:val="00EA2F39"/>
    <w:rsid w:val="00EA32DD"/>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C6B"/>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BD"/>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7EF"/>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26"/>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13"/>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7"/>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19"/>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49"/>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1FDC"/>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25"/>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38"/>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3F"/>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36"/>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0A"/>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0C"/>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7"/>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B1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3"/>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813"/>
    <w:rsid w:val="00F70991"/>
    <w:rsid w:val="00F709DD"/>
    <w:rsid w:val="00F70A54"/>
    <w:rsid w:val="00F70A9C"/>
    <w:rsid w:val="00F70B25"/>
    <w:rsid w:val="00F70B46"/>
    <w:rsid w:val="00F70C00"/>
    <w:rsid w:val="00F70CD1"/>
    <w:rsid w:val="00F70CF2"/>
    <w:rsid w:val="00F70D2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3CD"/>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6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12"/>
    <w:rsid w:val="00FA1B94"/>
    <w:rsid w:val="00FA1BFE"/>
    <w:rsid w:val="00FA1C68"/>
    <w:rsid w:val="00FA1D0C"/>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5D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077"/>
    <w:rsid w:val="00FA7150"/>
    <w:rsid w:val="00FA71E3"/>
    <w:rsid w:val="00FA7277"/>
    <w:rsid w:val="00FA7334"/>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B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2F2"/>
    <w:rsid w:val="00FB7384"/>
    <w:rsid w:val="00FB73B3"/>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24"/>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45"/>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72"/>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58"/>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72"/>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DE"/>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C7"/>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0C"/>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SGS Table Basic 1"/>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qFormat/>
    <w:rsid w:val="00B32D19"/>
    <w:rPr>
      <w:rFonts w:ascii="Tahoma" w:hAnsi="Tahoma" w:cs="Tahoma"/>
      <w:sz w:val="16"/>
      <w:szCs w:val="16"/>
    </w:rPr>
  </w:style>
  <w:style w:type="paragraph" w:styleId="DocumentMap">
    <w:name w:val="Document Map"/>
    <w:basedOn w:val="Normal"/>
    <w:link w:val="DocumentMapChar"/>
    <w:semiHidden/>
    <w:qFormat/>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qFormat/>
    <w:rsid w:val="00456D9E"/>
    <w:pPr>
      <w:keepNext w:val="0"/>
      <w:spacing w:before="0"/>
      <w:ind w:left="851" w:hanging="851"/>
    </w:pPr>
    <w:rPr>
      <w:sz w:val="20"/>
    </w:rPr>
  </w:style>
  <w:style w:type="paragraph" w:styleId="TOC3">
    <w:name w:val="toc 3"/>
    <w:basedOn w:val="TOC2"/>
    <w:uiPriority w:val="39"/>
    <w:qFormat/>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qFormat/>
    <w:rsid w:val="000C5218"/>
    <w:pPr>
      <w:widowControl w:val="0"/>
      <w:spacing w:before="0"/>
      <w:jc w:val="center"/>
    </w:pPr>
    <w:rPr>
      <w:b/>
      <w:i/>
      <w:noProof/>
      <w:sz w:val="18"/>
    </w:rPr>
  </w:style>
  <w:style w:type="character" w:styleId="PageNumber">
    <w:name w:val="page number"/>
    <w:basedOn w:val="DefaultParagraphFont"/>
    <w:qFormat/>
    <w:rsid w:val="003D7A26"/>
  </w:style>
  <w:style w:type="character" w:customStyle="1" w:styleId="emailstyle20">
    <w:name w:val="emailstyle20"/>
    <w:semiHidden/>
    <w:qFormat/>
    <w:rsid w:val="003F743A"/>
    <w:rPr>
      <w:rFonts w:ascii="Arial" w:hAnsi="Arial" w:cs="Arial" w:hint="default"/>
      <w:color w:val="auto"/>
      <w:sz w:val="20"/>
      <w:szCs w:val="20"/>
    </w:rPr>
  </w:style>
  <w:style w:type="paragraph" w:styleId="List">
    <w:name w:val="List"/>
    <w:basedOn w:val="Normal"/>
    <w:qFormat/>
    <w:rsid w:val="00456D9E"/>
    <w:pPr>
      <w:ind w:left="568" w:hanging="284"/>
    </w:pPr>
  </w:style>
  <w:style w:type="character" w:styleId="Emphasis">
    <w:name w:val="Emphasis"/>
    <w:qFormat/>
    <w:rsid w:val="00DC58B9"/>
    <w:rPr>
      <w:i/>
      <w:iCs/>
    </w:rPr>
  </w:style>
  <w:style w:type="character" w:styleId="FollowedHyperlink">
    <w:name w:val="FollowedHyperlink"/>
    <w:qFormat/>
    <w:rsid w:val="00F47D90"/>
    <w:rPr>
      <w:color w:val="800080"/>
      <w:u w:val="single"/>
    </w:rPr>
  </w:style>
  <w:style w:type="paragraph" w:styleId="PlainText">
    <w:name w:val="Plain Text"/>
    <w:basedOn w:val="Normal"/>
    <w:link w:val="PlainTextChar"/>
    <w:uiPriority w:val="99"/>
    <w:unhideWhenUsed/>
    <w:qFormat/>
    <w:rsid w:val="00375670"/>
    <w:rPr>
      <w:rFonts w:ascii="Consolas" w:eastAsia="Calibri" w:hAnsi="Consolas"/>
      <w:sz w:val="21"/>
      <w:szCs w:val="21"/>
      <w:lang w:eastAsia="en-US"/>
    </w:rPr>
  </w:style>
  <w:style w:type="character" w:customStyle="1" w:styleId="PlainTextChar">
    <w:name w:val="Plain Text Char"/>
    <w:link w:val="PlainText"/>
    <w:uiPriority w:val="99"/>
    <w:qFormat/>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qFormat/>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qFormat/>
    <w:rsid w:val="0052702C"/>
    <w:rPr>
      <w:rFonts w:ascii="Arial" w:eastAsia="Times New Roman" w:hAnsi="Arial"/>
      <w:lang w:eastAsia="ja-JP"/>
    </w:rPr>
  </w:style>
  <w:style w:type="paragraph" w:customStyle="1" w:styleId="SubHeading">
    <w:name w:val="SubHeading"/>
    <w:basedOn w:val="Normal"/>
    <w:next w:val="Doc-title"/>
    <w:link w:val="SubHeadingChar"/>
    <w:qFormat/>
    <w:rsid w:val="00745BF2"/>
    <w:pPr>
      <w:spacing w:before="240" w:after="60"/>
      <w:outlineLvl w:val="8"/>
    </w:pPr>
    <w:rPr>
      <w:b/>
      <w:noProof/>
    </w:rPr>
  </w:style>
  <w:style w:type="paragraph" w:customStyle="1" w:styleId="Internal">
    <w:name w:val="Internal"/>
    <w:basedOn w:val="Comments"/>
    <w:link w:val="InternalChar"/>
    <w:qFormat/>
    <w:rsid w:val="008C1802"/>
    <w:rPr>
      <w:noProof w:val="0"/>
      <w:color w:val="333399"/>
    </w:rPr>
  </w:style>
  <w:style w:type="character" w:customStyle="1" w:styleId="InternalChar">
    <w:name w:val="Internal Char"/>
    <w:link w:val="Internal"/>
    <w:qFormat/>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qFormat/>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qForma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qFormat/>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qFormat/>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qFormat/>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qFormat/>
    <w:rsid w:val="00456D9E"/>
    <w:pPr>
      <w:ind w:left="1418" w:hanging="1418"/>
    </w:pPr>
  </w:style>
  <w:style w:type="paragraph" w:styleId="TOC8">
    <w:name w:val="toc 8"/>
    <w:basedOn w:val="TOC1"/>
    <w:uiPriority w:val="39"/>
    <w:qFormat/>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qFormat/>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qFormat/>
    <w:rsid w:val="00924E60"/>
    <w:pPr>
      <w:spacing w:before="0" w:after="180"/>
    </w:pPr>
    <w:rPr>
      <w:rFonts w:ascii="Times New Roman" w:hAnsi="Times New Roman"/>
    </w:rPr>
  </w:style>
  <w:style w:type="character" w:customStyle="1" w:styleId="DateChar">
    <w:name w:val="Date Char"/>
    <w:basedOn w:val="DefaultParagraphFont"/>
    <w:link w:val="Date"/>
    <w:qFormat/>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qFormat/>
    <w:rsid w:val="003A4665"/>
    <w:rPr>
      <w:rFonts w:ascii="Arial" w:eastAsia="MS Mincho" w:hAnsi="Arial" w:cs="Arial"/>
      <w:b/>
      <w:bCs/>
      <w:iCs/>
      <w:sz w:val="28"/>
      <w:szCs w:val="28"/>
      <w:lang w:val="en-GB" w:eastAsia="en-GB" w:bidi="ar-SA"/>
    </w:rPr>
  </w:style>
  <w:style w:type="character" w:customStyle="1" w:styleId="CharChar6">
    <w:name w:val="Char Char6"/>
    <w:qFormat/>
    <w:rsid w:val="003A4665"/>
    <w:rPr>
      <w:rFonts w:ascii="Arial" w:eastAsia="MS Mincho" w:hAnsi="Arial" w:cs="Arial"/>
      <w:bCs/>
      <w:sz w:val="26"/>
      <w:szCs w:val="26"/>
      <w:lang w:val="en-GB" w:eastAsia="en-GB" w:bidi="ar-SA"/>
    </w:rPr>
  </w:style>
  <w:style w:type="character" w:customStyle="1" w:styleId="CharChar5">
    <w:name w:val="Char Char5"/>
    <w:qFormat/>
    <w:rsid w:val="003A4665"/>
    <w:rPr>
      <w:rFonts w:ascii="Arial" w:eastAsia="MS Mincho" w:hAnsi="Arial" w:cs="Arial"/>
      <w:bCs/>
      <w:sz w:val="24"/>
      <w:szCs w:val="28"/>
      <w:lang w:val="en-GB" w:eastAsia="en-GB" w:bidi="ar-SA"/>
    </w:rPr>
  </w:style>
  <w:style w:type="paragraph" w:customStyle="1" w:styleId="b30">
    <w:name w:val="b3"/>
    <w:basedOn w:val="Normal"/>
    <w:qFormat/>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qFormat/>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qFormat/>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qFormat/>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qFormat/>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rsid w:val="006769DA"/>
    <w:rPr>
      <w:color w:val="605E5C"/>
      <w:shd w:val="clear" w:color="auto" w:fill="E1DFDD"/>
    </w:rPr>
  </w:style>
  <w:style w:type="character" w:customStyle="1" w:styleId="UnresolvedMention6">
    <w:name w:val="Unresolved Mention6"/>
    <w:basedOn w:val="DefaultParagraphFont"/>
    <w:uiPriority w:val="99"/>
    <w:semiHidden/>
    <w:unhideWhenUsed/>
    <w:rsid w:val="00DA7D70"/>
    <w:rPr>
      <w:color w:val="605E5C"/>
      <w:shd w:val="clear" w:color="auto" w:fill="E1DFDD"/>
    </w:rPr>
  </w:style>
  <w:style w:type="character" w:customStyle="1" w:styleId="UnresolvedMention7">
    <w:name w:val="Unresolved Mention7"/>
    <w:basedOn w:val="DefaultParagraphFont"/>
    <w:uiPriority w:val="99"/>
    <w:semiHidden/>
    <w:unhideWhenUsed/>
    <w:rsid w:val="00DA7D70"/>
    <w:rPr>
      <w:color w:val="605E5C"/>
      <w:shd w:val="clear" w:color="auto" w:fill="E1DFDD"/>
    </w:rPr>
  </w:style>
  <w:style w:type="paragraph" w:customStyle="1" w:styleId="Summary">
    <w:name w:val="Summary"/>
    <w:basedOn w:val="Doc-text2"/>
    <w:next w:val="Doc-text2"/>
    <w:link w:val="SummaryChar"/>
    <w:qFormat/>
    <w:rsid w:val="00DA7D70"/>
    <w:pPr>
      <w:numPr>
        <w:numId w:val="30"/>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qFormat/>
    <w:rsid w:val="005025EB"/>
    <w:rPr>
      <w:rFonts w:ascii="Arial" w:eastAsia="MS Mincho" w:hAnsi="Arial"/>
      <w:szCs w:val="24"/>
    </w:rPr>
  </w:style>
  <w:style w:type="paragraph" w:customStyle="1" w:styleId="xsubheading">
    <w:name w:val="x_subheading"/>
    <w:basedOn w:val="Normal"/>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CharChar1CharChar">
    <w:name w:val="Char Char1 Char Char"/>
    <w:semiHidden/>
    <w:qFormat/>
    <w:rsid w:val="00E53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qFormat/>
    <w:rsid w:val="00E539D7"/>
    <w:rPr>
      <w:lang w:val="en-GB"/>
    </w:rPr>
  </w:style>
  <w:style w:type="character" w:customStyle="1" w:styleId="UnresolvedMention8">
    <w:name w:val="Unresolved Mention8"/>
    <w:basedOn w:val="DefaultParagraphFont"/>
    <w:uiPriority w:val="99"/>
    <w:semiHidden/>
    <w:unhideWhenUsed/>
    <w:rsid w:val="00E539D7"/>
    <w:rPr>
      <w:color w:val="605E5C"/>
      <w:shd w:val="clear" w:color="auto" w:fill="E1DFDD"/>
    </w:rPr>
  </w:style>
  <w:style w:type="character" w:customStyle="1" w:styleId="B1Char">
    <w:name w:val="B1 Char"/>
    <w:qFormat/>
    <w:rsid w:val="00E539D7"/>
  </w:style>
  <w:style w:type="paragraph" w:styleId="Caption">
    <w:name w:val="caption"/>
    <w:basedOn w:val="Normal"/>
    <w:next w:val="Normal"/>
    <w:link w:val="CaptionChar"/>
    <w:unhideWhenUsed/>
    <w:qFormat/>
    <w:rsid w:val="006D5D06"/>
    <w:pPr>
      <w:spacing w:before="0" w:after="180"/>
      <w:textAlignment w:val="auto"/>
    </w:pPr>
    <w:rPr>
      <w:rFonts w:ascii="Times New Roman" w:eastAsia="SimSun" w:hAnsi="Times New Roman"/>
      <w:b/>
      <w:bCs/>
      <w:color w:val="000000"/>
      <w:lang w:val="en-US"/>
    </w:rPr>
  </w:style>
  <w:style w:type="character" w:customStyle="1" w:styleId="B10">
    <w:name w:val="B1 (文字)"/>
    <w:qFormat/>
    <w:rsid w:val="006D5D06"/>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sid w:val="006D5D06"/>
    <w:rPr>
      <w:rFonts w:eastAsia="SimSun"/>
      <w:b/>
      <w:bCs/>
      <w:color w:val="000000"/>
      <w:lang w:val="en-US" w:eastAsia="ja-JP"/>
    </w:rPr>
  </w:style>
  <w:style w:type="numbering" w:customStyle="1" w:styleId="StyleBulletedSymbolsymbolLeft025Hanging01">
    <w:name w:val="Style Bulleted Symbol (symbol) Left:  0.25&quot; Hanging:  0.1"/>
    <w:basedOn w:val="NoList"/>
    <w:rsid w:val="006D5D06"/>
  </w:style>
  <w:style w:type="character" w:customStyle="1" w:styleId="UnresolvedMention9">
    <w:name w:val="Unresolved Mention9"/>
    <w:basedOn w:val="DefaultParagraphFont"/>
    <w:uiPriority w:val="99"/>
    <w:semiHidden/>
    <w:unhideWhenUsed/>
    <w:rsid w:val="00111082"/>
    <w:rPr>
      <w:color w:val="605E5C"/>
      <w:shd w:val="clear" w:color="auto" w:fill="E1DFDD"/>
    </w:rPr>
  </w:style>
  <w:style w:type="character" w:customStyle="1" w:styleId="PropObsChar">
    <w:name w:val="PropObs Char"/>
    <w:basedOn w:val="DefaultParagraphFont"/>
    <w:link w:val="PropObs"/>
    <w:locked/>
    <w:rsid w:val="00332991"/>
    <w:rPr>
      <w:rFonts w:eastAsiaTheme="minorHAnsi" w:cs="Calibri"/>
      <w:b/>
      <w:bCs/>
      <w:sz w:val="22"/>
      <w:szCs w:val="22"/>
      <w:lang w:eastAsia="sv-SE"/>
    </w:rPr>
  </w:style>
  <w:style w:type="paragraph" w:customStyle="1" w:styleId="PropObs">
    <w:name w:val="PropObs"/>
    <w:basedOn w:val="Normal"/>
    <w:link w:val="PropObsChar"/>
    <w:autoRedefine/>
    <w:qFormat/>
    <w:rsid w:val="00332991"/>
    <w:pPr>
      <w:tabs>
        <w:tab w:val="left" w:pos="1530"/>
      </w:tabs>
      <w:overflowPunct/>
      <w:autoSpaceDE/>
      <w:autoSpaceDN/>
      <w:adjustRightInd/>
      <w:spacing w:before="0" w:after="240"/>
      <w:ind w:left="720" w:hanging="360"/>
      <w:jc w:val="both"/>
      <w:textAlignment w:val="auto"/>
    </w:pPr>
    <w:rPr>
      <w:rFonts w:ascii="Times New Roman" w:eastAsiaTheme="minorHAnsi" w:hAnsi="Times New Roman" w:cs="Calibri"/>
      <w:b/>
      <w:bCs/>
      <w:sz w:val="22"/>
      <w:szCs w:val="22"/>
      <w:lang w:eastAsia="sv-SE"/>
    </w:rPr>
  </w:style>
  <w:style w:type="paragraph" w:customStyle="1" w:styleId="wordsection1">
    <w:name w:val="wordsection1"/>
    <w:basedOn w:val="Normal"/>
    <w:rsid w:val="00B750BC"/>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styleId="HTMLCode">
    <w:name w:val="HTML Code"/>
    <w:basedOn w:val="DefaultParagraphFont"/>
    <w:uiPriority w:val="99"/>
    <w:semiHidden/>
    <w:unhideWhenUsed/>
    <w:qFormat/>
    <w:rsid w:val="00411A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41945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0451965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1139587">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6597450">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363756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317</Pages>
  <Words>139252</Words>
  <Characters>793741</Characters>
  <Application>Microsoft Office Word</Application>
  <DocSecurity>0</DocSecurity>
  <Lines>6614</Lines>
  <Paragraphs>1862</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
      <vt:lpstr>Contents</vt:lpstr>
      <vt:lpstr/>
      <vt:lpstr>Organisation of the meeting</vt:lpstr>
      <vt:lpstr>Statistics/Executive Summary</vt:lpstr>
      <vt:lpstr>General</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vt:lpstr>
    </vt:vector>
  </TitlesOfParts>
  <Company>ETSI</Company>
  <LinksUpToDate>false</LinksUpToDate>
  <CharactersWithSpaces>931131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MCC</cp:lastModifiedBy>
  <cp:revision>4</cp:revision>
  <cp:lastPrinted>2022-07-29T10:02:00Z</cp:lastPrinted>
  <dcterms:created xsi:type="dcterms:W3CDTF">2025-10-12T16:48:00Z</dcterms:created>
  <dcterms:modified xsi:type="dcterms:W3CDTF">2025-10-12T19:29:00Z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