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Pr="00991716">
        <w:rPr>
          <w:rFonts w:eastAsia="宋体"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3F266B01" w14:textId="77777777" w:rsidR="00221FB6" w:rsidRDefault="00221FB6" w:rsidP="00221FB6">
      <w:pPr>
        <w:pStyle w:val="EmailDiscussion2"/>
        <w:rPr>
          <w:rFonts w:eastAsia="宋体"/>
          <w:lang w:eastAsia="zh-CN"/>
        </w:rPr>
      </w:pPr>
      <w:r>
        <w:tab/>
        <w:t xml:space="preserve">Deadline: </w:t>
      </w:r>
      <w:r>
        <w:rPr>
          <w:rFonts w:eastAsia="宋体" w:hint="eastAsia"/>
          <w:lang w:eastAsia="zh-CN"/>
        </w:rPr>
        <w:t>before Thursday CB</w:t>
      </w:r>
    </w:p>
    <w:p w14:paraId="7E1B1DA7" w14:textId="77777777" w:rsidR="00221FB6" w:rsidRDefault="00221FB6" w:rsidP="005D61D2">
      <w:pPr>
        <w:jc w:val="both"/>
      </w:pPr>
    </w:p>
    <w:p w14:paraId="10EE5454" w14:textId="095C7BFA" w:rsidR="00A76CC8" w:rsidRPr="0098527C"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Pr>
                <w:rFonts w:eastAsia="宋体" w:hint="eastAsia"/>
                <w:i/>
                <w:highlight w:val="yellow"/>
                <w:lang w:eastAsia="zh-CN"/>
              </w:rPr>
              <w:t>]</w:t>
            </w:r>
          </w:p>
          <w:p w14:paraId="35CFA15B" w14:textId="77777777" w:rsidR="00125318" w:rsidRPr="009173A9" w:rsidRDefault="00125318" w:rsidP="00125318">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宋体"/>
                <w:i/>
                <w:lang w:val="en-US" w:eastAsia="zh-CN"/>
              </w:rPr>
            </w:pPr>
            <w:r w:rsidRPr="005B1770">
              <w:rPr>
                <w:rFonts w:eastAsia="宋体"/>
                <w:i/>
                <w:highlight w:val="lightGray"/>
                <w:lang w:val="en-US" w:eastAsia="zh-CN"/>
              </w:rPr>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宋体"/>
                <w:lang w:eastAsia="zh-CN"/>
              </w:rPr>
            </w:pPr>
          </w:p>
          <w:p w14:paraId="7A1D65F9" w14:textId="77777777" w:rsidR="00125318" w:rsidRPr="00DF78F1" w:rsidRDefault="00125318" w:rsidP="00125318">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宋体"/>
                <w:lang w:eastAsia="zh-CN"/>
              </w:rPr>
            </w:pPr>
          </w:p>
          <w:p w14:paraId="63BE5971" w14:textId="77777777" w:rsidR="00125318" w:rsidRDefault="00125318" w:rsidP="00125318">
            <w:pPr>
              <w:pStyle w:val="Doc-text2"/>
              <w:rPr>
                <w:rFonts w:eastAsia="宋体"/>
                <w:lang w:eastAsia="zh-CN"/>
              </w:rPr>
            </w:pPr>
            <w:r>
              <w:rPr>
                <w:rFonts w:hint="eastAsia"/>
                <w:lang w:eastAsia="zh-CN"/>
              </w:rPr>
              <w:t>Discussion</w:t>
            </w:r>
          </w:p>
          <w:p w14:paraId="187A1D85"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ZTE think for CN based way it is not up to R2. </w:t>
            </w:r>
          </w:p>
          <w:p w14:paraId="4F83476F" w14:textId="77777777" w:rsidR="00125318" w:rsidRDefault="00125318" w:rsidP="00125318">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Ericsson think it can base on CN assigned subgrouping. Ericsson think if we introduce disable/enable </w:t>
            </w:r>
            <w:r>
              <w:rPr>
                <w:rFonts w:eastAsia="宋体"/>
                <w:lang w:eastAsia="zh-CN"/>
              </w:rPr>
              <w:t>signalling</w:t>
            </w:r>
            <w:r>
              <w:rPr>
                <w:rFonts w:eastAsia="宋体" w:hint="eastAsia"/>
                <w:lang w:eastAsia="zh-CN"/>
              </w:rPr>
              <w:t xml:space="preserve"> in RRCRelease it introduce impact to other WGs.</w:t>
            </w:r>
          </w:p>
          <w:p w14:paraId="7A586009"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Docomo think it is based on gNB </w:t>
            </w:r>
            <w:r>
              <w:rPr>
                <w:rFonts w:eastAsia="宋体"/>
                <w:lang w:eastAsia="zh-CN"/>
              </w:rPr>
              <w:t>implementation</w:t>
            </w:r>
            <w:r>
              <w:rPr>
                <w:rFonts w:eastAsia="宋体" w:hint="eastAsia"/>
                <w:lang w:eastAsia="zh-CN"/>
              </w:rPr>
              <w:t xml:space="preserve">, and support RRC based indication. </w:t>
            </w:r>
          </w:p>
          <w:p w14:paraId="2B693CFF" w14:textId="77777777" w:rsidR="00125318" w:rsidRPr="00CB2B49"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9"/>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c"/>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9"/>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gNB releases the UE to RRC_INACTIVE with a short DRX cycle (e.g. 320 </w:t>
            </w:r>
            <w:proofErr w:type="spellStart"/>
            <w:r>
              <w:t>ms</w:t>
            </w:r>
            <w:proofErr w:type="spellEnd"/>
            <w:r>
              <w:t xml:space="preserve">) or when the gNB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lastRenderedPageBreak/>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094BF7" w:rsidRPr="003F5FDC" w14:paraId="4E70352D" w14:textId="77777777" w:rsidTr="00094BF7">
        <w:tc>
          <w:tcPr>
            <w:tcW w:w="1696" w:type="dxa"/>
          </w:tcPr>
          <w:p w14:paraId="27FD53FB" w14:textId="375C8BF4" w:rsidR="00094BF7" w:rsidRDefault="00094BF7" w:rsidP="00094BF7">
            <w:pPr>
              <w:rPr>
                <w:rFonts w:eastAsia="宋体"/>
                <w:lang w:eastAsia="zh-CN"/>
              </w:rPr>
            </w:pPr>
          </w:p>
        </w:tc>
        <w:tc>
          <w:tcPr>
            <w:tcW w:w="2127" w:type="dxa"/>
          </w:tcPr>
          <w:p w14:paraId="3C8B9615" w14:textId="39C78C42" w:rsidR="00094BF7" w:rsidRDefault="00094BF7" w:rsidP="00094BF7">
            <w:pPr>
              <w:rPr>
                <w:rFonts w:eastAsia="宋体"/>
                <w:lang w:eastAsia="zh-CN"/>
              </w:rPr>
            </w:pPr>
          </w:p>
        </w:tc>
        <w:tc>
          <w:tcPr>
            <w:tcW w:w="5808" w:type="dxa"/>
          </w:tcPr>
          <w:p w14:paraId="52096B8F" w14:textId="77777777" w:rsidR="00094BF7" w:rsidRPr="003F5FDC" w:rsidRDefault="00094BF7" w:rsidP="00094BF7"/>
        </w:tc>
      </w:tr>
      <w:tr w:rsidR="00094BF7" w:rsidRPr="003F5FDC" w14:paraId="2380F598" w14:textId="77777777" w:rsidTr="00094BF7">
        <w:tc>
          <w:tcPr>
            <w:tcW w:w="1696" w:type="dxa"/>
          </w:tcPr>
          <w:p w14:paraId="0D644B4F" w14:textId="52251933" w:rsidR="00094BF7" w:rsidRDefault="00094BF7" w:rsidP="00094BF7">
            <w:pPr>
              <w:rPr>
                <w:rFonts w:eastAsia="宋体"/>
                <w:lang w:eastAsia="zh-CN"/>
              </w:rPr>
            </w:pPr>
          </w:p>
        </w:tc>
        <w:tc>
          <w:tcPr>
            <w:tcW w:w="2127" w:type="dxa"/>
          </w:tcPr>
          <w:p w14:paraId="5BA9BD43" w14:textId="7471F085" w:rsidR="00094BF7" w:rsidRDefault="00094BF7" w:rsidP="00094BF7">
            <w:pPr>
              <w:rPr>
                <w:rFonts w:eastAsia="宋体"/>
                <w:lang w:eastAsia="zh-CN"/>
              </w:rPr>
            </w:pPr>
          </w:p>
        </w:tc>
        <w:tc>
          <w:tcPr>
            <w:tcW w:w="5808" w:type="dxa"/>
          </w:tcPr>
          <w:p w14:paraId="19CE8996" w14:textId="77777777" w:rsidR="00094BF7" w:rsidRPr="003F5FDC" w:rsidRDefault="00094BF7" w:rsidP="00094BF7"/>
        </w:tc>
      </w:tr>
      <w:tr w:rsidR="00094BF7" w:rsidRPr="003F5FDC" w14:paraId="79112815" w14:textId="77777777" w:rsidTr="00094BF7">
        <w:tc>
          <w:tcPr>
            <w:tcW w:w="1696" w:type="dxa"/>
          </w:tcPr>
          <w:p w14:paraId="5B0E5B5A" w14:textId="05355611" w:rsidR="00094BF7" w:rsidRPr="00AE1F58" w:rsidRDefault="00094BF7" w:rsidP="00094BF7">
            <w:pPr>
              <w:rPr>
                <w:rFonts w:eastAsia="宋体"/>
                <w:lang w:eastAsia="zh-CN"/>
              </w:rPr>
            </w:pPr>
          </w:p>
        </w:tc>
        <w:tc>
          <w:tcPr>
            <w:tcW w:w="2127" w:type="dxa"/>
          </w:tcPr>
          <w:p w14:paraId="50D36E00" w14:textId="74448F2B" w:rsidR="00094BF7" w:rsidRPr="00AE1F58" w:rsidRDefault="00094BF7" w:rsidP="00094BF7">
            <w:pPr>
              <w:rPr>
                <w:rFonts w:eastAsia="宋体"/>
                <w:lang w:eastAsia="zh-CN"/>
              </w:rPr>
            </w:pPr>
          </w:p>
        </w:tc>
        <w:tc>
          <w:tcPr>
            <w:tcW w:w="5808" w:type="dxa"/>
          </w:tcPr>
          <w:p w14:paraId="5A2FDBD4" w14:textId="2907FE2C" w:rsidR="00094BF7" w:rsidRPr="00AE1F58" w:rsidRDefault="00094BF7" w:rsidP="00094BF7">
            <w:pPr>
              <w:rPr>
                <w:rFonts w:eastAsia="宋体"/>
                <w:lang w:eastAsia="zh-CN"/>
              </w:rPr>
            </w:pPr>
          </w:p>
        </w:tc>
      </w:tr>
      <w:tr w:rsidR="00094BF7" w:rsidRPr="003F5FDC" w14:paraId="0C306963" w14:textId="77777777" w:rsidTr="00094BF7">
        <w:tc>
          <w:tcPr>
            <w:tcW w:w="1696" w:type="dxa"/>
          </w:tcPr>
          <w:p w14:paraId="3B77FAAE" w14:textId="5473C0D2" w:rsidR="00094BF7" w:rsidRPr="00853CC2" w:rsidRDefault="00094BF7" w:rsidP="00094BF7">
            <w:pPr>
              <w:rPr>
                <w:rFonts w:eastAsia="宋体"/>
                <w:lang w:eastAsia="zh-CN"/>
              </w:rPr>
            </w:pPr>
          </w:p>
        </w:tc>
        <w:tc>
          <w:tcPr>
            <w:tcW w:w="2127" w:type="dxa"/>
          </w:tcPr>
          <w:p w14:paraId="04D8C712" w14:textId="6A337DF3" w:rsidR="00094BF7" w:rsidRDefault="00094BF7" w:rsidP="00094BF7">
            <w:pPr>
              <w:rPr>
                <w:rFonts w:eastAsia="宋体"/>
                <w:lang w:eastAsia="zh-CN"/>
              </w:rPr>
            </w:pPr>
          </w:p>
        </w:tc>
        <w:tc>
          <w:tcPr>
            <w:tcW w:w="5808" w:type="dxa"/>
          </w:tcPr>
          <w:p w14:paraId="0B59B98F" w14:textId="32AEB8E0" w:rsidR="00094BF7" w:rsidRDefault="00094BF7" w:rsidP="00094BF7">
            <w:pPr>
              <w:rPr>
                <w:rFonts w:eastAsia="宋体"/>
                <w:lang w:eastAsia="zh-CN"/>
              </w:rPr>
            </w:pPr>
          </w:p>
        </w:tc>
      </w:tr>
      <w:tr w:rsidR="00094BF7" w:rsidRPr="003F5FDC" w14:paraId="38DC634F" w14:textId="77777777" w:rsidTr="00094BF7">
        <w:tc>
          <w:tcPr>
            <w:tcW w:w="1696" w:type="dxa"/>
          </w:tcPr>
          <w:p w14:paraId="2565E6C4" w14:textId="152F68AD" w:rsidR="00094BF7" w:rsidRDefault="00094BF7" w:rsidP="00094BF7">
            <w:pPr>
              <w:rPr>
                <w:rFonts w:eastAsia="宋体"/>
                <w:lang w:eastAsia="zh-CN"/>
              </w:rPr>
            </w:pPr>
          </w:p>
        </w:tc>
        <w:tc>
          <w:tcPr>
            <w:tcW w:w="2127" w:type="dxa"/>
          </w:tcPr>
          <w:p w14:paraId="5152ABC4" w14:textId="77B9278E" w:rsidR="00094BF7" w:rsidRDefault="00094BF7" w:rsidP="00094BF7">
            <w:pPr>
              <w:rPr>
                <w:rFonts w:eastAsia="宋体"/>
                <w:lang w:eastAsia="zh-CN"/>
              </w:rPr>
            </w:pPr>
          </w:p>
        </w:tc>
        <w:tc>
          <w:tcPr>
            <w:tcW w:w="5808" w:type="dxa"/>
          </w:tcPr>
          <w:p w14:paraId="6B9471BD" w14:textId="77777777" w:rsidR="00094BF7" w:rsidRDefault="00094BF7" w:rsidP="00094BF7">
            <w:pPr>
              <w:rPr>
                <w:rFonts w:eastAsia="宋体"/>
                <w:lang w:eastAsia="zh-CN"/>
              </w:rPr>
            </w:pPr>
          </w:p>
        </w:tc>
      </w:tr>
      <w:tr w:rsidR="00094BF7" w:rsidRPr="003F5FDC" w14:paraId="234F84CD" w14:textId="77777777" w:rsidTr="00094BF7">
        <w:tc>
          <w:tcPr>
            <w:tcW w:w="1696" w:type="dxa"/>
          </w:tcPr>
          <w:p w14:paraId="7652550F" w14:textId="6F68F83C" w:rsidR="00094BF7" w:rsidRPr="00B55583" w:rsidRDefault="00094BF7" w:rsidP="00094BF7">
            <w:pPr>
              <w:rPr>
                <w:rFonts w:eastAsia="宋体"/>
                <w:lang w:val="en-US" w:eastAsia="zh-CN"/>
              </w:rPr>
            </w:pPr>
          </w:p>
        </w:tc>
        <w:tc>
          <w:tcPr>
            <w:tcW w:w="2127" w:type="dxa"/>
          </w:tcPr>
          <w:p w14:paraId="4F96145D" w14:textId="56CF7283" w:rsidR="00094BF7" w:rsidRPr="00B55583" w:rsidRDefault="00094BF7" w:rsidP="00094BF7">
            <w:pPr>
              <w:rPr>
                <w:rFonts w:eastAsia="宋体"/>
                <w:lang w:val="en-US" w:eastAsia="zh-CN"/>
              </w:rPr>
            </w:pPr>
          </w:p>
        </w:tc>
        <w:tc>
          <w:tcPr>
            <w:tcW w:w="5808" w:type="dxa"/>
          </w:tcPr>
          <w:p w14:paraId="4B980DA0" w14:textId="77777777" w:rsidR="00094BF7" w:rsidRDefault="00094BF7" w:rsidP="00094BF7">
            <w:pPr>
              <w:rPr>
                <w:rFonts w:eastAsia="宋体"/>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9"/>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lastRenderedPageBreak/>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 xml:space="preserve">We prefer a unified solution for both RRC_IDLE and RRC_INACTIVE no matter </w:t>
            </w:r>
            <w:proofErr w:type="gramStart"/>
            <w:r>
              <w:t>we</w:t>
            </w:r>
            <w:proofErr w:type="gramEnd"/>
            <w:r>
              <w:t xml:space="preserv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094BF7" w:rsidRPr="003F5FDC" w14:paraId="60BC780E" w14:textId="77777777" w:rsidTr="00094BF7">
        <w:tc>
          <w:tcPr>
            <w:tcW w:w="2547" w:type="dxa"/>
          </w:tcPr>
          <w:p w14:paraId="486A6D93" w14:textId="77777777" w:rsidR="00094BF7" w:rsidRDefault="00094BF7" w:rsidP="00094BF7">
            <w:pPr>
              <w:rPr>
                <w:rFonts w:eastAsia="宋体"/>
                <w:lang w:eastAsia="zh-CN"/>
              </w:rPr>
            </w:pPr>
          </w:p>
        </w:tc>
        <w:tc>
          <w:tcPr>
            <w:tcW w:w="2126" w:type="dxa"/>
          </w:tcPr>
          <w:p w14:paraId="35FA6F14" w14:textId="77777777" w:rsidR="00094BF7" w:rsidRDefault="00094BF7" w:rsidP="00094BF7">
            <w:pPr>
              <w:rPr>
                <w:rFonts w:eastAsia="宋体"/>
                <w:lang w:eastAsia="zh-CN"/>
              </w:rPr>
            </w:pPr>
          </w:p>
        </w:tc>
        <w:tc>
          <w:tcPr>
            <w:tcW w:w="4958" w:type="dxa"/>
          </w:tcPr>
          <w:p w14:paraId="63842CED" w14:textId="77777777" w:rsidR="00094BF7" w:rsidRPr="003F5FDC" w:rsidRDefault="00094BF7" w:rsidP="00094BF7"/>
        </w:tc>
      </w:tr>
      <w:tr w:rsidR="00094BF7" w:rsidRPr="003F5FDC" w14:paraId="00DB7DFA" w14:textId="77777777" w:rsidTr="00094BF7">
        <w:tc>
          <w:tcPr>
            <w:tcW w:w="2547" w:type="dxa"/>
          </w:tcPr>
          <w:p w14:paraId="3956A9DF" w14:textId="77777777" w:rsidR="00094BF7" w:rsidRDefault="00094BF7" w:rsidP="00094BF7">
            <w:pPr>
              <w:rPr>
                <w:rFonts w:eastAsia="宋体"/>
                <w:lang w:eastAsia="zh-CN"/>
              </w:rPr>
            </w:pPr>
          </w:p>
        </w:tc>
        <w:tc>
          <w:tcPr>
            <w:tcW w:w="2126" w:type="dxa"/>
          </w:tcPr>
          <w:p w14:paraId="4CBFA25C" w14:textId="77777777" w:rsidR="00094BF7" w:rsidRDefault="00094BF7" w:rsidP="00094BF7">
            <w:pPr>
              <w:rPr>
                <w:rFonts w:eastAsia="宋体"/>
                <w:lang w:eastAsia="zh-CN"/>
              </w:rPr>
            </w:pPr>
          </w:p>
        </w:tc>
        <w:tc>
          <w:tcPr>
            <w:tcW w:w="4958" w:type="dxa"/>
          </w:tcPr>
          <w:p w14:paraId="6EC46ECC" w14:textId="77777777" w:rsidR="00094BF7" w:rsidRPr="003F5FDC" w:rsidRDefault="00094BF7" w:rsidP="00094BF7"/>
        </w:tc>
      </w:tr>
      <w:tr w:rsidR="00094BF7" w:rsidRPr="003F5FDC" w14:paraId="4BB9AB60" w14:textId="77777777" w:rsidTr="00094BF7">
        <w:tc>
          <w:tcPr>
            <w:tcW w:w="2547" w:type="dxa"/>
          </w:tcPr>
          <w:p w14:paraId="7F7C88A7" w14:textId="77777777" w:rsidR="00094BF7" w:rsidRPr="00AE1F58" w:rsidRDefault="00094BF7" w:rsidP="00094BF7">
            <w:pPr>
              <w:rPr>
                <w:rFonts w:eastAsia="宋体"/>
                <w:lang w:eastAsia="zh-CN"/>
              </w:rPr>
            </w:pPr>
          </w:p>
        </w:tc>
        <w:tc>
          <w:tcPr>
            <w:tcW w:w="2126" w:type="dxa"/>
          </w:tcPr>
          <w:p w14:paraId="67936EA5" w14:textId="77777777" w:rsidR="00094BF7" w:rsidRPr="00AE1F58" w:rsidRDefault="00094BF7" w:rsidP="00094BF7">
            <w:pPr>
              <w:rPr>
                <w:rFonts w:eastAsia="宋体"/>
                <w:lang w:eastAsia="zh-CN"/>
              </w:rPr>
            </w:pPr>
          </w:p>
        </w:tc>
        <w:tc>
          <w:tcPr>
            <w:tcW w:w="4958" w:type="dxa"/>
          </w:tcPr>
          <w:p w14:paraId="1E089E9D" w14:textId="77777777" w:rsidR="00094BF7" w:rsidRPr="00AE1F58" w:rsidRDefault="00094BF7" w:rsidP="00094BF7">
            <w:pPr>
              <w:rPr>
                <w:rFonts w:eastAsia="宋体"/>
                <w:lang w:eastAsia="zh-CN"/>
              </w:rPr>
            </w:pPr>
          </w:p>
        </w:tc>
      </w:tr>
      <w:tr w:rsidR="00094BF7" w:rsidRPr="003F5FDC" w14:paraId="7D6F0B26" w14:textId="77777777" w:rsidTr="00094BF7">
        <w:tc>
          <w:tcPr>
            <w:tcW w:w="2547" w:type="dxa"/>
          </w:tcPr>
          <w:p w14:paraId="2CF06083" w14:textId="77777777" w:rsidR="00094BF7" w:rsidRPr="00853CC2" w:rsidRDefault="00094BF7" w:rsidP="00094BF7">
            <w:pPr>
              <w:rPr>
                <w:rFonts w:eastAsia="宋体"/>
                <w:lang w:eastAsia="zh-CN"/>
              </w:rPr>
            </w:pPr>
          </w:p>
        </w:tc>
        <w:tc>
          <w:tcPr>
            <w:tcW w:w="2126" w:type="dxa"/>
          </w:tcPr>
          <w:p w14:paraId="1CB344E1" w14:textId="77777777" w:rsidR="00094BF7" w:rsidRDefault="00094BF7" w:rsidP="00094BF7">
            <w:pPr>
              <w:rPr>
                <w:rFonts w:eastAsia="宋体"/>
                <w:lang w:eastAsia="zh-CN"/>
              </w:rPr>
            </w:pPr>
          </w:p>
        </w:tc>
        <w:tc>
          <w:tcPr>
            <w:tcW w:w="4958" w:type="dxa"/>
          </w:tcPr>
          <w:p w14:paraId="24662390" w14:textId="77777777" w:rsidR="00094BF7" w:rsidRDefault="00094BF7" w:rsidP="00094BF7">
            <w:pPr>
              <w:rPr>
                <w:rFonts w:eastAsia="宋体"/>
                <w:lang w:eastAsia="zh-CN"/>
              </w:rPr>
            </w:pPr>
          </w:p>
        </w:tc>
      </w:tr>
      <w:tr w:rsidR="00094BF7" w:rsidRPr="003F5FDC" w14:paraId="12A6D164" w14:textId="77777777" w:rsidTr="00094BF7">
        <w:tc>
          <w:tcPr>
            <w:tcW w:w="2547" w:type="dxa"/>
          </w:tcPr>
          <w:p w14:paraId="280BA7B8" w14:textId="77777777" w:rsidR="00094BF7" w:rsidRDefault="00094BF7" w:rsidP="00094BF7">
            <w:pPr>
              <w:rPr>
                <w:rFonts w:eastAsia="宋体"/>
                <w:lang w:eastAsia="zh-CN"/>
              </w:rPr>
            </w:pPr>
          </w:p>
        </w:tc>
        <w:tc>
          <w:tcPr>
            <w:tcW w:w="2126" w:type="dxa"/>
          </w:tcPr>
          <w:p w14:paraId="622DFB82" w14:textId="77777777" w:rsidR="00094BF7" w:rsidRDefault="00094BF7" w:rsidP="00094BF7">
            <w:pPr>
              <w:rPr>
                <w:rFonts w:eastAsia="宋体"/>
                <w:lang w:eastAsia="zh-CN"/>
              </w:rPr>
            </w:pPr>
          </w:p>
        </w:tc>
        <w:tc>
          <w:tcPr>
            <w:tcW w:w="4958" w:type="dxa"/>
          </w:tcPr>
          <w:p w14:paraId="191696E0" w14:textId="77777777" w:rsidR="00094BF7" w:rsidRDefault="00094BF7" w:rsidP="00094BF7">
            <w:pPr>
              <w:rPr>
                <w:rFonts w:eastAsia="宋体"/>
                <w:lang w:eastAsia="zh-CN"/>
              </w:rPr>
            </w:pPr>
          </w:p>
        </w:tc>
      </w:tr>
      <w:tr w:rsidR="00094BF7" w:rsidRPr="003F5FDC" w14:paraId="31024E43" w14:textId="77777777" w:rsidTr="00094BF7">
        <w:tc>
          <w:tcPr>
            <w:tcW w:w="2547" w:type="dxa"/>
          </w:tcPr>
          <w:p w14:paraId="24BB9DC8" w14:textId="77777777" w:rsidR="00094BF7" w:rsidRPr="00B55583" w:rsidRDefault="00094BF7" w:rsidP="00094BF7">
            <w:pPr>
              <w:rPr>
                <w:rFonts w:eastAsia="宋体"/>
                <w:lang w:val="en-US" w:eastAsia="zh-CN"/>
              </w:rPr>
            </w:pPr>
          </w:p>
        </w:tc>
        <w:tc>
          <w:tcPr>
            <w:tcW w:w="2126" w:type="dxa"/>
          </w:tcPr>
          <w:p w14:paraId="4CA0BAD3" w14:textId="77777777" w:rsidR="00094BF7" w:rsidRPr="00B55583" w:rsidRDefault="00094BF7" w:rsidP="00094BF7">
            <w:pPr>
              <w:rPr>
                <w:rFonts w:eastAsia="宋体"/>
                <w:lang w:val="en-US" w:eastAsia="zh-CN"/>
              </w:rPr>
            </w:pPr>
          </w:p>
        </w:tc>
        <w:tc>
          <w:tcPr>
            <w:tcW w:w="4958" w:type="dxa"/>
          </w:tcPr>
          <w:p w14:paraId="4D2C2132" w14:textId="77777777" w:rsidR="00094BF7" w:rsidRDefault="00094BF7" w:rsidP="00094BF7">
            <w:pPr>
              <w:rPr>
                <w:rFonts w:eastAsia="宋体"/>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9"/>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906A16">
              <w:rPr>
                <w:rFonts w:eastAsia="宋体"/>
                <w:i/>
                <w:highlight w:val="lightGray"/>
                <w:lang w:eastAsia="zh-CN"/>
              </w:rPr>
              <w:t xml:space="preserve">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lastRenderedPageBreak/>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9"/>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w:t>
            </w:r>
            <w:r>
              <w:t>/or</w:t>
            </w:r>
            <w:r>
              <w:t xml:space="preserve">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bookmarkStart w:id="0" w:name="_GoBack"/>
            <w:bookmarkEnd w:id="0"/>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094BF7" w:rsidRPr="003F5FDC" w14:paraId="374AE86B" w14:textId="77777777" w:rsidTr="00094BF7">
        <w:tc>
          <w:tcPr>
            <w:tcW w:w="1980" w:type="dxa"/>
          </w:tcPr>
          <w:p w14:paraId="222008E6" w14:textId="77777777" w:rsidR="00094BF7" w:rsidRDefault="00094BF7" w:rsidP="00094BF7">
            <w:pPr>
              <w:rPr>
                <w:rFonts w:eastAsia="宋体"/>
                <w:lang w:eastAsia="zh-CN"/>
              </w:rPr>
            </w:pPr>
          </w:p>
        </w:tc>
        <w:tc>
          <w:tcPr>
            <w:tcW w:w="1559" w:type="dxa"/>
          </w:tcPr>
          <w:p w14:paraId="42022769" w14:textId="77777777" w:rsidR="00094BF7" w:rsidRDefault="00094BF7" w:rsidP="00094BF7">
            <w:pPr>
              <w:rPr>
                <w:rFonts w:eastAsia="宋体"/>
                <w:lang w:eastAsia="zh-CN"/>
              </w:rPr>
            </w:pPr>
          </w:p>
        </w:tc>
        <w:tc>
          <w:tcPr>
            <w:tcW w:w="6092" w:type="dxa"/>
          </w:tcPr>
          <w:p w14:paraId="67AEC866" w14:textId="77777777" w:rsidR="00094BF7" w:rsidRPr="003F5FDC" w:rsidRDefault="00094BF7" w:rsidP="00094BF7"/>
        </w:tc>
      </w:tr>
      <w:tr w:rsidR="00094BF7" w:rsidRPr="003F5FDC" w14:paraId="56B18E0A" w14:textId="77777777" w:rsidTr="00094BF7">
        <w:tc>
          <w:tcPr>
            <w:tcW w:w="1980" w:type="dxa"/>
          </w:tcPr>
          <w:p w14:paraId="4FC311E9" w14:textId="77777777" w:rsidR="00094BF7" w:rsidRDefault="00094BF7" w:rsidP="00094BF7">
            <w:pPr>
              <w:rPr>
                <w:rFonts w:eastAsia="宋体"/>
                <w:lang w:eastAsia="zh-CN"/>
              </w:rPr>
            </w:pPr>
          </w:p>
        </w:tc>
        <w:tc>
          <w:tcPr>
            <w:tcW w:w="1559" w:type="dxa"/>
          </w:tcPr>
          <w:p w14:paraId="0992E499" w14:textId="77777777" w:rsidR="00094BF7" w:rsidRDefault="00094BF7" w:rsidP="00094BF7">
            <w:pPr>
              <w:rPr>
                <w:rFonts w:eastAsia="宋体"/>
                <w:lang w:eastAsia="zh-CN"/>
              </w:rPr>
            </w:pPr>
          </w:p>
        </w:tc>
        <w:tc>
          <w:tcPr>
            <w:tcW w:w="6092" w:type="dxa"/>
          </w:tcPr>
          <w:p w14:paraId="635889F6" w14:textId="77777777" w:rsidR="00094BF7" w:rsidRPr="003F5FDC" w:rsidRDefault="00094BF7" w:rsidP="00094BF7"/>
        </w:tc>
      </w:tr>
      <w:tr w:rsidR="00094BF7" w:rsidRPr="003F5FDC" w14:paraId="12DF22A9" w14:textId="77777777" w:rsidTr="00094BF7">
        <w:tc>
          <w:tcPr>
            <w:tcW w:w="1980" w:type="dxa"/>
          </w:tcPr>
          <w:p w14:paraId="74A2F025" w14:textId="77777777" w:rsidR="00094BF7" w:rsidRPr="00AE1F58" w:rsidRDefault="00094BF7" w:rsidP="00094BF7">
            <w:pPr>
              <w:rPr>
                <w:rFonts w:eastAsia="宋体"/>
                <w:lang w:eastAsia="zh-CN"/>
              </w:rPr>
            </w:pPr>
          </w:p>
        </w:tc>
        <w:tc>
          <w:tcPr>
            <w:tcW w:w="1559" w:type="dxa"/>
          </w:tcPr>
          <w:p w14:paraId="29E3A577" w14:textId="77777777" w:rsidR="00094BF7" w:rsidRPr="00AE1F58" w:rsidRDefault="00094BF7" w:rsidP="00094BF7">
            <w:pPr>
              <w:rPr>
                <w:rFonts w:eastAsia="宋体"/>
                <w:lang w:eastAsia="zh-CN"/>
              </w:rPr>
            </w:pPr>
          </w:p>
        </w:tc>
        <w:tc>
          <w:tcPr>
            <w:tcW w:w="6092" w:type="dxa"/>
          </w:tcPr>
          <w:p w14:paraId="1D4FA0F9" w14:textId="77777777" w:rsidR="00094BF7" w:rsidRPr="00AE1F58" w:rsidRDefault="00094BF7" w:rsidP="00094BF7">
            <w:pPr>
              <w:rPr>
                <w:rFonts w:eastAsia="宋体"/>
                <w:lang w:eastAsia="zh-CN"/>
              </w:rPr>
            </w:pPr>
          </w:p>
        </w:tc>
      </w:tr>
      <w:tr w:rsidR="00094BF7" w:rsidRPr="003F5FDC" w14:paraId="3CA7808C" w14:textId="77777777" w:rsidTr="00094BF7">
        <w:tc>
          <w:tcPr>
            <w:tcW w:w="1980" w:type="dxa"/>
          </w:tcPr>
          <w:p w14:paraId="15417BB3" w14:textId="77777777" w:rsidR="00094BF7" w:rsidRPr="00853CC2" w:rsidRDefault="00094BF7" w:rsidP="00094BF7">
            <w:pPr>
              <w:rPr>
                <w:rFonts w:eastAsia="宋体"/>
                <w:lang w:eastAsia="zh-CN"/>
              </w:rPr>
            </w:pPr>
          </w:p>
        </w:tc>
        <w:tc>
          <w:tcPr>
            <w:tcW w:w="1559" w:type="dxa"/>
          </w:tcPr>
          <w:p w14:paraId="0C332E63" w14:textId="77777777" w:rsidR="00094BF7" w:rsidRDefault="00094BF7" w:rsidP="00094BF7">
            <w:pPr>
              <w:rPr>
                <w:rFonts w:eastAsia="宋体"/>
                <w:lang w:eastAsia="zh-CN"/>
              </w:rPr>
            </w:pPr>
          </w:p>
        </w:tc>
        <w:tc>
          <w:tcPr>
            <w:tcW w:w="6092" w:type="dxa"/>
          </w:tcPr>
          <w:p w14:paraId="228753D3" w14:textId="77777777" w:rsidR="00094BF7" w:rsidRDefault="00094BF7" w:rsidP="00094BF7">
            <w:pPr>
              <w:rPr>
                <w:rFonts w:eastAsia="宋体"/>
                <w:lang w:eastAsia="zh-CN"/>
              </w:rPr>
            </w:pPr>
          </w:p>
        </w:tc>
      </w:tr>
      <w:tr w:rsidR="00094BF7" w:rsidRPr="003F5FDC" w14:paraId="639DCEA2" w14:textId="77777777" w:rsidTr="00094BF7">
        <w:tc>
          <w:tcPr>
            <w:tcW w:w="1980" w:type="dxa"/>
          </w:tcPr>
          <w:p w14:paraId="00FB4BDC" w14:textId="77777777" w:rsidR="00094BF7" w:rsidRDefault="00094BF7" w:rsidP="00094BF7">
            <w:pPr>
              <w:rPr>
                <w:rFonts w:eastAsia="宋体"/>
                <w:lang w:eastAsia="zh-CN"/>
              </w:rPr>
            </w:pPr>
          </w:p>
        </w:tc>
        <w:tc>
          <w:tcPr>
            <w:tcW w:w="1559" w:type="dxa"/>
          </w:tcPr>
          <w:p w14:paraId="4399F7F6" w14:textId="77777777" w:rsidR="00094BF7" w:rsidRDefault="00094BF7" w:rsidP="00094BF7">
            <w:pPr>
              <w:rPr>
                <w:rFonts w:eastAsia="宋体"/>
                <w:lang w:eastAsia="zh-CN"/>
              </w:rPr>
            </w:pPr>
          </w:p>
        </w:tc>
        <w:tc>
          <w:tcPr>
            <w:tcW w:w="6092" w:type="dxa"/>
          </w:tcPr>
          <w:p w14:paraId="04CA6553" w14:textId="77777777" w:rsidR="00094BF7" w:rsidRDefault="00094BF7" w:rsidP="00094BF7">
            <w:pPr>
              <w:rPr>
                <w:rFonts w:eastAsia="宋体"/>
                <w:lang w:eastAsia="zh-CN"/>
              </w:rPr>
            </w:pPr>
          </w:p>
        </w:tc>
      </w:tr>
      <w:tr w:rsidR="00094BF7" w:rsidRPr="003F5FDC" w14:paraId="5F185F9E" w14:textId="77777777" w:rsidTr="00094BF7">
        <w:tc>
          <w:tcPr>
            <w:tcW w:w="1980" w:type="dxa"/>
          </w:tcPr>
          <w:p w14:paraId="380D0082" w14:textId="77777777" w:rsidR="00094BF7" w:rsidRPr="00B55583" w:rsidRDefault="00094BF7" w:rsidP="00094BF7">
            <w:pPr>
              <w:rPr>
                <w:rFonts w:eastAsia="宋体"/>
                <w:lang w:val="en-US" w:eastAsia="zh-CN"/>
              </w:rPr>
            </w:pPr>
          </w:p>
        </w:tc>
        <w:tc>
          <w:tcPr>
            <w:tcW w:w="1559" w:type="dxa"/>
          </w:tcPr>
          <w:p w14:paraId="65D94507" w14:textId="77777777" w:rsidR="00094BF7" w:rsidRPr="00B55583" w:rsidRDefault="00094BF7" w:rsidP="00094BF7">
            <w:pPr>
              <w:rPr>
                <w:rFonts w:eastAsia="宋体"/>
                <w:lang w:val="en-US" w:eastAsia="zh-CN"/>
              </w:rPr>
            </w:pPr>
          </w:p>
        </w:tc>
        <w:tc>
          <w:tcPr>
            <w:tcW w:w="6092" w:type="dxa"/>
          </w:tcPr>
          <w:p w14:paraId="5B3A1A86" w14:textId="77777777" w:rsidR="00094BF7" w:rsidRDefault="00094BF7" w:rsidP="00094BF7">
            <w:pPr>
              <w:rPr>
                <w:rFonts w:eastAsia="宋体"/>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lastRenderedPageBreak/>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e"/>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afe"/>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afe"/>
        <w:numPr>
          <w:ilvl w:val="0"/>
          <w:numId w:val="7"/>
        </w:numPr>
        <w:jc w:val="both"/>
        <w:rPr>
          <w:rFonts w:ascii="Times New Roman" w:hAnsi="Times New Roman" w:cs="Times New Roman"/>
          <w:sz w:val="20"/>
        </w:rPr>
      </w:pPr>
      <w:r w:rsidRPr="003E03C1">
        <w:rPr>
          <w:rFonts w:ascii="Times New Roman" w:eastAsia="宋体"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宋体" w:hAnsi="Times New Roman" w:cs="Times New Roman"/>
          <w:sz w:val="20"/>
          <w:szCs w:val="20"/>
        </w:rPr>
        <w:t>.</w:t>
      </w:r>
    </w:p>
    <w:sectPr w:rsidR="00741F2A" w:rsidRPr="003E03C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773F" w14:textId="77777777" w:rsidR="00A27AB7" w:rsidRDefault="00A27AB7">
      <w:pPr>
        <w:spacing w:after="0" w:line="240" w:lineRule="auto"/>
      </w:pPr>
      <w:r>
        <w:separator/>
      </w:r>
    </w:p>
  </w:endnote>
  <w:endnote w:type="continuationSeparator" w:id="0">
    <w:p w14:paraId="2102C314" w14:textId="77777777" w:rsidR="00A27AB7" w:rsidRDefault="00A2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483438" w:rsidRDefault="00483438">
    <w:pPr>
      <w:pStyle w:val="af0"/>
    </w:pPr>
    <w:r>
      <w:rPr>
        <w:noProof/>
        <w:lang w:val="en-US" w:eastAsia="en-US"/>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B078" w14:textId="77777777" w:rsidR="00A27AB7" w:rsidRDefault="00A27AB7">
      <w:pPr>
        <w:spacing w:after="0" w:line="240" w:lineRule="auto"/>
      </w:pPr>
      <w:r>
        <w:separator/>
      </w:r>
    </w:p>
  </w:footnote>
  <w:footnote w:type="continuationSeparator" w:id="0">
    <w:p w14:paraId="74A43CDD" w14:textId="77777777" w:rsidR="00A27AB7" w:rsidRDefault="00A2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5"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0"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0"/>
  </w:num>
  <w:num w:numId="2">
    <w:abstractNumId w:val="18"/>
  </w:num>
  <w:num w:numId="3">
    <w:abstractNumId w:val="11"/>
  </w:num>
  <w:num w:numId="4">
    <w:abstractNumId w:val="8"/>
  </w:num>
  <w:num w:numId="5">
    <w:abstractNumId w:val="17"/>
  </w:num>
  <w:num w:numId="6">
    <w:abstractNumId w:val="19"/>
  </w:num>
  <w:num w:numId="7">
    <w:abstractNumId w:val="6"/>
  </w:num>
  <w:num w:numId="8">
    <w:abstractNumId w:val="9"/>
  </w:num>
  <w:num w:numId="9">
    <w:abstractNumId w:val="7"/>
  </w:num>
  <w:num w:numId="10">
    <w:abstractNumId w:val="10"/>
  </w:num>
  <w:num w:numId="11">
    <w:abstractNumId w:val="12"/>
  </w:num>
  <w:num w:numId="12">
    <w:abstractNumId w:val="4"/>
  </w:num>
  <w:num w:numId="13">
    <w:abstractNumId w:val="13"/>
  </w:num>
  <w:num w:numId="14">
    <w:abstractNumId w:val="3"/>
  </w:num>
  <w:num w:numId="15">
    <w:abstractNumId w:val="15"/>
  </w:num>
  <w:num w:numId="16">
    <w:abstractNumId w:val="14"/>
  </w:num>
  <w:num w:numId="17">
    <w:abstractNumId w:val="2"/>
  </w:num>
  <w:num w:numId="18">
    <w:abstractNumId w:val="16"/>
  </w:num>
  <w:num w:numId="19">
    <w:abstractNumId w:val="5"/>
  </w:num>
  <w:num w:numId="20">
    <w:abstractNumId w:val="0"/>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58244-6038-4209-BFA4-E0722C45A95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6</Pages>
  <Words>1423</Words>
  <Characters>8116</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NEC - Rao</cp:lastModifiedBy>
  <cp:revision>8</cp:revision>
  <cp:lastPrinted>2025-05-06T09:43:00Z</cp:lastPrinted>
  <dcterms:created xsi:type="dcterms:W3CDTF">2025-05-20T17:18:00Z</dcterms:created>
  <dcterms:modified xsi:type="dcterms:W3CDTF">2025-05-20T20:46:00Z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