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1F5EA" w14:textId="6B5C8D91" w:rsidR="00CE467D" w:rsidRPr="00BB1767" w:rsidRDefault="00CE467D" w:rsidP="00CE467D">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 xml:space="preserve">3GPP TSG RAN WG2 Meeting #130                          </w:t>
      </w:r>
      <w:r w:rsidRPr="00BB1767">
        <w:rPr>
          <w:rFonts w:eastAsia="Times New Roman" w:cs="Arial"/>
          <w:b/>
          <w:bCs/>
          <w:i w:val="0"/>
          <w:noProof w:val="0"/>
          <w:sz w:val="24"/>
          <w:lang w:val="en-US" w:eastAsia="en-US"/>
        </w:rPr>
        <w:tab/>
        <w:t xml:space="preserve">   R2-250424</w:t>
      </w:r>
      <w:r>
        <w:rPr>
          <w:rFonts w:eastAsia="Times New Roman" w:cs="Arial"/>
          <w:b/>
          <w:bCs/>
          <w:i w:val="0"/>
          <w:noProof w:val="0"/>
          <w:sz w:val="24"/>
          <w:lang w:val="en-US" w:eastAsia="en-US"/>
        </w:rPr>
        <w:t>3</w:t>
      </w:r>
    </w:p>
    <w:p w14:paraId="2BB479E2" w14:textId="71E3F2BF" w:rsidR="00D05380" w:rsidRPr="00CE467D" w:rsidRDefault="00CE467D" w:rsidP="004A6D34">
      <w:pPr>
        <w:rPr>
          <w:rFonts w:ascii="Arial" w:eastAsia="Times New Roman" w:hAnsi="Arial" w:cs="Arial"/>
          <w:b/>
          <w:bCs/>
          <w:color w:val="auto"/>
          <w:sz w:val="24"/>
          <w:szCs w:val="24"/>
          <w:lang w:eastAsia="en-US"/>
        </w:rPr>
      </w:pPr>
      <w:r w:rsidRPr="00BB1767">
        <w:rPr>
          <w:rFonts w:ascii="Arial" w:eastAsia="Times New Roman" w:hAnsi="Arial" w:cs="Arial"/>
          <w:b/>
          <w:bCs/>
          <w:color w:val="auto"/>
          <w:sz w:val="24"/>
          <w:szCs w:val="24"/>
          <w:lang w:eastAsia="en-US"/>
        </w:rPr>
        <w:t>St. Julians, Malta, May 19th – 23rd, 2025</w:t>
      </w:r>
    </w:p>
    <w:p w14:paraId="30E65FAF" w14:textId="77777777" w:rsidR="00FD08BA" w:rsidRDefault="00FD08B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6F01BE1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C1168D">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C39827E"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 xml:space="preserve">On-demand </w:t>
      </w:r>
      <w:r w:rsidR="002D4C86">
        <w:rPr>
          <w:rFonts w:ascii="Arial" w:hAnsi="Arial"/>
          <w:sz w:val="24"/>
        </w:rPr>
        <w:t>SIB1</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0F7FA57B" w:rsidR="009F6437" w:rsidRPr="0034666C" w:rsidRDefault="00FC1671" w:rsidP="007504D6">
      <w:pPr>
        <w:rPr>
          <w:sz w:val="22"/>
          <w:szCs w:val="22"/>
        </w:rPr>
      </w:pPr>
      <w:r>
        <w:rPr>
          <w:sz w:val="22"/>
          <w:szCs w:val="22"/>
        </w:rPr>
        <w:t>At RAN #105, i</w:t>
      </w:r>
      <w:r w:rsidR="00F60D8F">
        <w:rPr>
          <w:sz w:val="22"/>
          <w:szCs w:val="22"/>
        </w:rPr>
        <w:t xml:space="preserve">t was agreed that on-demand SIB1 </w:t>
      </w:r>
      <w:r w:rsidR="00ED37F4">
        <w:rPr>
          <w:sz w:val="22"/>
          <w:szCs w:val="22"/>
        </w:rPr>
        <w:t xml:space="preserve">is </w:t>
      </w:r>
      <w:r w:rsidR="00F60D8F">
        <w:rPr>
          <w:sz w:val="22"/>
          <w:szCs w:val="22"/>
        </w:rPr>
        <w:t xml:space="preserve">specified for Case #2. </w:t>
      </w:r>
      <w:r w:rsidR="0034666C" w:rsidRPr="0034666C">
        <w:rPr>
          <w:sz w:val="22"/>
          <w:szCs w:val="22"/>
        </w:rPr>
        <w:t xml:space="preserve">The </w:t>
      </w:r>
      <w:r>
        <w:rPr>
          <w:sz w:val="22"/>
          <w:szCs w:val="22"/>
        </w:rPr>
        <w:t>updated objects</w:t>
      </w:r>
      <w:r w:rsidR="0034666C" w:rsidRPr="0034666C">
        <w:rPr>
          <w:sz w:val="22"/>
          <w:szCs w:val="22"/>
        </w:rPr>
        <w:t xml:space="preserve"> </w:t>
      </w:r>
      <w:r>
        <w:rPr>
          <w:sz w:val="22"/>
          <w:szCs w:val="22"/>
        </w:rPr>
        <w:t>are outlined</w:t>
      </w:r>
      <w:r w:rsidR="0034666C" w:rsidRPr="0034666C">
        <w:rPr>
          <w:sz w:val="22"/>
          <w:szCs w:val="22"/>
        </w:rPr>
        <w:t xml:space="preserve"> with the follows </w:t>
      </w:r>
      <w:r w:rsidR="00FE5599">
        <w:rPr>
          <w:sz w:val="22"/>
          <w:szCs w:val="22"/>
        </w:rPr>
        <w:fldChar w:fldCharType="begin"/>
      </w:r>
      <w:r w:rsidR="00FE5599">
        <w:rPr>
          <w:sz w:val="22"/>
          <w:szCs w:val="22"/>
        </w:rPr>
        <w:instrText xml:space="preserve"> REF _Ref197627317 \r \h </w:instrText>
      </w:r>
      <w:r w:rsidR="00FE5599">
        <w:rPr>
          <w:sz w:val="22"/>
          <w:szCs w:val="22"/>
        </w:rPr>
      </w:r>
      <w:r w:rsidR="00FE5599">
        <w:rPr>
          <w:sz w:val="22"/>
          <w:szCs w:val="22"/>
        </w:rPr>
        <w:fldChar w:fldCharType="separate"/>
      </w:r>
      <w:r w:rsidR="00FE5599">
        <w:rPr>
          <w:sz w:val="22"/>
          <w:szCs w:val="22"/>
        </w:rPr>
        <w:t>[1]</w:t>
      </w:r>
      <w:r w:rsidR="00FE5599">
        <w:rPr>
          <w:sz w:val="22"/>
          <w:szCs w:val="22"/>
        </w:rPr>
        <w:fldChar w:fldCharType="end"/>
      </w:r>
      <w:r w:rsidR="009F6437" w:rsidRPr="0034666C">
        <w:rPr>
          <w:sz w:val="22"/>
          <w:szCs w:val="22"/>
        </w:rPr>
        <w:t>.</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880024">
        <w:trPr>
          <w:trHeight w:val="3167"/>
        </w:trPr>
        <w:tc>
          <w:tcPr>
            <w:tcW w:w="8820" w:type="dxa"/>
          </w:tcPr>
          <w:p w14:paraId="693C481A" w14:textId="7954CCB9" w:rsidR="00F60D8F" w:rsidRPr="00F60D8F" w:rsidRDefault="00F60D8F">
            <w:pPr>
              <w:numPr>
                <w:ilvl w:val="0"/>
                <w:numId w:val="9"/>
              </w:numPr>
              <w:spacing w:before="120" w:after="0"/>
              <w:textAlignment w:val="baseline"/>
              <w:rPr>
                <w:bCs/>
                <w:i/>
                <w:iCs/>
                <w:sz w:val="22"/>
                <w:szCs w:val="22"/>
                <w:lang w:eastAsia="zh-CN"/>
              </w:rPr>
            </w:pPr>
            <w:r w:rsidRPr="00F60D8F">
              <w:rPr>
                <w:bCs/>
                <w:i/>
                <w:iCs/>
                <w:sz w:val="22"/>
                <w:szCs w:val="22"/>
                <w:lang w:eastAsia="zh-CN"/>
              </w:rPr>
              <w:t xml:space="preserve">Specify support for </w:t>
            </w:r>
            <w:r w:rsidRPr="00F60D8F">
              <w:rPr>
                <w:b/>
                <w:i/>
                <w:iCs/>
                <w:sz w:val="22"/>
                <w:szCs w:val="22"/>
                <w:lang w:eastAsia="zh-CN"/>
              </w:rPr>
              <w:t>on-demand SIB1</w:t>
            </w:r>
            <w:r w:rsidRPr="00F60D8F">
              <w:rPr>
                <w:bCs/>
                <w:i/>
                <w:iCs/>
                <w:sz w:val="22"/>
                <w:szCs w:val="22"/>
                <w:lang w:eastAsia="zh-CN"/>
              </w:rPr>
              <w:t xml:space="preserve"> for UEs </w:t>
            </w:r>
            <w:r w:rsidRPr="00F60D8F">
              <w:rPr>
                <w:b/>
                <w:i/>
                <w:iCs/>
                <w:sz w:val="22"/>
                <w:szCs w:val="22"/>
                <w:lang w:eastAsia="zh-CN"/>
              </w:rPr>
              <w:t>in idle/inactive mode</w:t>
            </w:r>
            <w:r w:rsidRPr="00F60D8F">
              <w:rPr>
                <w:bCs/>
                <w:i/>
                <w:iCs/>
                <w:sz w:val="22"/>
                <w:szCs w:val="22"/>
                <w:lang w:eastAsia="zh-CN"/>
              </w:rPr>
              <w:t xml:space="preserve"> [RAN1/2/3]</w:t>
            </w:r>
          </w:p>
          <w:p w14:paraId="48A70C00" w14:textId="77777777"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Specify procedures and signaling method(s) for Case 2 [RAN1/2]</w:t>
            </w:r>
          </w:p>
          <w:p w14:paraId="4B842DD2" w14:textId="77777777" w:rsidR="00F60D8F" w:rsidRPr="00F60D8F" w:rsidRDefault="00F60D8F">
            <w:pPr>
              <w:pStyle w:val="ListParagraph"/>
              <w:numPr>
                <w:ilvl w:val="2"/>
                <w:numId w:val="9"/>
              </w:numPr>
              <w:spacing w:before="120" w:after="0"/>
              <w:ind w:left="1418" w:firstLineChars="0" w:hanging="360"/>
              <w:contextualSpacing/>
              <w:rPr>
                <w:bCs/>
                <w:i/>
                <w:iCs/>
                <w:sz w:val="22"/>
                <w:szCs w:val="22"/>
                <w:lang w:eastAsia="zh-CN"/>
              </w:rPr>
            </w:pPr>
            <w:r w:rsidRPr="00F60D8F">
              <w:rPr>
                <w:b/>
                <w:i/>
                <w:iCs/>
                <w:sz w:val="22"/>
                <w:szCs w:val="22"/>
                <w:lang w:eastAsia="zh-CN"/>
              </w:rPr>
              <w:t>Case 2:</w:t>
            </w:r>
            <w:r w:rsidRPr="00F60D8F">
              <w:rPr>
                <w:bCs/>
                <w:i/>
                <w:iCs/>
                <w:sz w:val="22"/>
                <w:szCs w:val="22"/>
                <w:lang w:eastAsia="zh-CN"/>
              </w:rPr>
              <w:t xml:space="preserve"> UE obtains UL WUS configuration from Cell A, UE transmits UL WUS on NES Cell, UE receives on-demand SIB1 from NES Cell</w:t>
            </w:r>
          </w:p>
          <w:p w14:paraId="28DEB89E" w14:textId="34AE760E" w:rsidR="00F60D8F" w:rsidRPr="00F60D8F" w:rsidRDefault="00F60D8F">
            <w:pPr>
              <w:numPr>
                <w:ilvl w:val="2"/>
                <w:numId w:val="9"/>
              </w:numPr>
              <w:spacing w:before="120" w:after="0"/>
              <w:ind w:left="1418" w:hanging="360"/>
              <w:jc w:val="both"/>
              <w:textAlignment w:val="baseline"/>
              <w:rPr>
                <w:bCs/>
                <w:i/>
                <w:iCs/>
                <w:sz w:val="22"/>
                <w:szCs w:val="22"/>
                <w:lang w:eastAsia="zh-CN"/>
              </w:rPr>
            </w:pPr>
            <w:r w:rsidRPr="00F60D8F">
              <w:rPr>
                <w:bCs/>
                <w:i/>
                <w:iCs/>
                <w:sz w:val="22"/>
                <w:szCs w:val="22"/>
                <w:lang w:eastAsia="zh-CN"/>
              </w:rPr>
              <w:t>Triggering method by UL WUS using PRACH</w:t>
            </w:r>
          </w:p>
          <w:p w14:paraId="0213BFBF" w14:textId="1C0803D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i/>
                <w:iCs/>
                <w:sz w:val="22"/>
                <w:szCs w:val="22"/>
              </w:rPr>
              <w:t xml:space="preserve">Specify inter NG-RAN node signalling </w:t>
            </w:r>
            <w:r w:rsidRPr="00F60D8F">
              <w:rPr>
                <w:bCs/>
                <w:i/>
                <w:iCs/>
                <w:sz w:val="22"/>
                <w:szCs w:val="22"/>
                <w:lang w:eastAsia="zh-CN"/>
              </w:rPr>
              <w:t xml:space="preserve">at least for the </w:t>
            </w:r>
            <w:r w:rsidRPr="00F60D8F">
              <w:rPr>
                <w:b/>
                <w:i/>
                <w:iCs/>
                <w:sz w:val="22"/>
                <w:szCs w:val="22"/>
                <w:lang w:eastAsia="zh-CN"/>
              </w:rPr>
              <w:t>configuration of UL WUS</w:t>
            </w:r>
            <w:r w:rsidRPr="00F60D8F">
              <w:rPr>
                <w:bCs/>
                <w:i/>
                <w:iCs/>
                <w:sz w:val="22"/>
                <w:szCs w:val="22"/>
                <w:lang w:eastAsia="zh-CN"/>
              </w:rPr>
              <w:t xml:space="preserve"> [RAN3]</w:t>
            </w:r>
          </w:p>
          <w:p w14:paraId="4AAFBA0F" w14:textId="3EB6D75F"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 xml:space="preserve">Note 1: No modification of SSB will be discussed under this </w:t>
            </w:r>
            <w:r w:rsidR="00FC1671" w:rsidRPr="00F60D8F">
              <w:rPr>
                <w:i/>
                <w:iCs/>
                <w:sz w:val="22"/>
                <w:szCs w:val="22"/>
              </w:rPr>
              <w:t>objective.</w:t>
            </w:r>
          </w:p>
          <w:p w14:paraId="5281A9B7"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2:</w:t>
            </w:r>
          </w:p>
          <w:p w14:paraId="5358C146"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Cs/>
                <w:i/>
                <w:iCs/>
                <w:sz w:val="22"/>
                <w:szCs w:val="22"/>
                <w:lang w:eastAsia="zh-CN"/>
              </w:rPr>
              <w:t>UL WUS: Uplink wake-up signal</w:t>
            </w:r>
          </w:p>
          <w:p w14:paraId="0EFB7492" w14:textId="7D18636A"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Cell A</w:t>
            </w:r>
            <w:r w:rsidRPr="00F60D8F">
              <w:rPr>
                <w:bCs/>
                <w:i/>
                <w:iCs/>
                <w:sz w:val="22"/>
                <w:szCs w:val="22"/>
                <w:lang w:eastAsia="zh-CN"/>
              </w:rPr>
              <w:t xml:space="preserve">: A cell that is periodically transmitting at least its own </w:t>
            </w:r>
            <w:r w:rsidR="00FC1671" w:rsidRPr="00F60D8F">
              <w:rPr>
                <w:bCs/>
                <w:i/>
                <w:iCs/>
                <w:sz w:val="22"/>
                <w:szCs w:val="22"/>
                <w:lang w:eastAsia="zh-CN"/>
              </w:rPr>
              <w:t>SIB1.</w:t>
            </w:r>
          </w:p>
          <w:p w14:paraId="5FB3CC38"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NES Cell</w:t>
            </w:r>
            <w:r w:rsidRPr="00F60D8F">
              <w:rPr>
                <w:bCs/>
                <w:i/>
                <w:iCs/>
                <w:sz w:val="22"/>
                <w:szCs w:val="22"/>
                <w:lang w:eastAsia="zh-CN"/>
              </w:rPr>
              <w:t>: A cell that may transmit SIB1 transmission in response to UL WUS from a UE</w:t>
            </w:r>
          </w:p>
          <w:p w14:paraId="0FAE6F9E"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3:</w:t>
            </w:r>
          </w:p>
          <w:p w14:paraId="31FCA9C3" w14:textId="01775023" w:rsidR="00F60D8F" w:rsidRPr="00F60D8F" w:rsidRDefault="00F60D8F">
            <w:pPr>
              <w:numPr>
                <w:ilvl w:val="2"/>
                <w:numId w:val="9"/>
              </w:numPr>
              <w:spacing w:before="120" w:after="0"/>
              <w:ind w:hanging="292"/>
              <w:jc w:val="both"/>
              <w:textAlignment w:val="baseline"/>
              <w:rPr>
                <w:bCs/>
                <w:i/>
                <w:iCs/>
                <w:sz w:val="22"/>
                <w:szCs w:val="22"/>
                <w:lang w:eastAsia="zh-CN"/>
              </w:rPr>
            </w:pPr>
            <w:r w:rsidRPr="00F60D8F">
              <w:rPr>
                <w:bCs/>
                <w:i/>
                <w:iCs/>
                <w:sz w:val="22"/>
                <w:szCs w:val="22"/>
                <w:lang w:eastAsia="zh-CN"/>
              </w:rPr>
              <w:t xml:space="preserve">RAN1 strives to minimize impact to legacy </w:t>
            </w:r>
            <w:r w:rsidR="00FC1671" w:rsidRPr="00F60D8F">
              <w:rPr>
                <w:bCs/>
                <w:i/>
                <w:iCs/>
                <w:sz w:val="22"/>
                <w:szCs w:val="22"/>
                <w:lang w:eastAsia="zh-CN"/>
              </w:rPr>
              <w:t>UE.</w:t>
            </w:r>
          </w:p>
          <w:p w14:paraId="58FF125E" w14:textId="71B8ED4A" w:rsidR="0034666C" w:rsidRPr="00F60D8F" w:rsidRDefault="00F60D8F">
            <w:pPr>
              <w:numPr>
                <w:ilvl w:val="2"/>
                <w:numId w:val="9"/>
              </w:numPr>
              <w:spacing w:before="120" w:after="120"/>
              <w:ind w:left="1253" w:hanging="288"/>
              <w:jc w:val="both"/>
              <w:textAlignment w:val="baseline"/>
              <w:rPr>
                <w:bCs/>
                <w:lang w:eastAsia="zh-CN"/>
              </w:rPr>
            </w:pPr>
            <w:r w:rsidRPr="00F60D8F">
              <w:rPr>
                <w:bCs/>
                <w:i/>
                <w:iCs/>
                <w:sz w:val="22"/>
                <w:szCs w:val="22"/>
                <w:lang w:eastAsia="zh-CN"/>
              </w:rPr>
              <w:t>RAN1 specification impact to support this feature should be minimized</w:t>
            </w:r>
          </w:p>
        </w:tc>
      </w:tr>
    </w:tbl>
    <w:p w14:paraId="3D5CBC6E" w14:textId="77777777" w:rsidR="00D02CC1" w:rsidRPr="0034666C" w:rsidRDefault="00D02CC1" w:rsidP="0034666C">
      <w:pPr>
        <w:tabs>
          <w:tab w:val="left" w:pos="1080"/>
        </w:tabs>
        <w:snapToGrid w:val="0"/>
        <w:spacing w:after="120"/>
        <w:rPr>
          <w:color w:val="auto"/>
          <w:sz w:val="22"/>
          <w:szCs w:val="22"/>
        </w:rPr>
      </w:pPr>
    </w:p>
    <w:p w14:paraId="29B59D02" w14:textId="44B43A3F" w:rsidR="00D02CC1" w:rsidRDefault="00D02CC1" w:rsidP="00501FB7">
      <w:pPr>
        <w:spacing w:after="120"/>
        <w:rPr>
          <w:sz w:val="22"/>
          <w:szCs w:val="22"/>
        </w:rPr>
      </w:pPr>
      <w:r w:rsidRPr="0034666C">
        <w:rPr>
          <w:color w:val="auto"/>
          <w:sz w:val="22"/>
          <w:szCs w:val="22"/>
        </w:rPr>
        <w:t xml:space="preserve">In this contribution, we </w:t>
      </w:r>
      <w:r w:rsidR="00F60D8F">
        <w:rPr>
          <w:color w:val="auto"/>
          <w:sz w:val="22"/>
          <w:szCs w:val="22"/>
        </w:rPr>
        <w:t xml:space="preserve">further </w:t>
      </w:r>
      <w:r w:rsidRPr="0034666C">
        <w:rPr>
          <w:color w:val="auto"/>
          <w:sz w:val="22"/>
          <w:szCs w:val="22"/>
        </w:rPr>
        <w:t xml:space="preserve">discuss </w:t>
      </w:r>
      <w:r w:rsidR="00F60D8F">
        <w:rPr>
          <w:sz w:val="22"/>
          <w:szCs w:val="22"/>
        </w:rPr>
        <w:t xml:space="preserve">design </w:t>
      </w:r>
      <w:r w:rsidR="00FE5599">
        <w:rPr>
          <w:sz w:val="22"/>
          <w:szCs w:val="22"/>
        </w:rPr>
        <w:t>details of UL-WUS configuration</w:t>
      </w:r>
      <w:r w:rsidR="0034666C" w:rsidRPr="0034666C">
        <w:rPr>
          <w:sz w:val="22"/>
          <w:szCs w:val="22"/>
        </w:rPr>
        <w:t xml:space="preserve"> </w:t>
      </w:r>
      <w:r w:rsidR="004C516F">
        <w:rPr>
          <w:sz w:val="22"/>
          <w:szCs w:val="22"/>
        </w:rPr>
        <w:t xml:space="preserve">for on-demand </w:t>
      </w:r>
      <w:r w:rsidR="002D4C86">
        <w:rPr>
          <w:sz w:val="22"/>
          <w:szCs w:val="22"/>
        </w:rPr>
        <w:t>SIB1</w:t>
      </w:r>
      <w:r w:rsidR="0034666C" w:rsidRPr="0034666C">
        <w:rPr>
          <w:sz w:val="22"/>
          <w:szCs w:val="22"/>
        </w:rPr>
        <w:t>.</w:t>
      </w:r>
    </w:p>
    <w:p w14:paraId="1F15DA54" w14:textId="77777777" w:rsidR="004C516F" w:rsidRDefault="004456F4" w:rsidP="00D02CC1">
      <w:pPr>
        <w:pStyle w:val="Heading1"/>
        <w:ind w:left="360" w:hanging="360"/>
        <w:rPr>
          <w:lang w:val="en-US"/>
        </w:rPr>
      </w:pPr>
      <w:r w:rsidRPr="000E215F">
        <w:rPr>
          <w:lang w:val="en-US"/>
        </w:rPr>
        <w:t>Discussion</w:t>
      </w:r>
    </w:p>
    <w:p w14:paraId="0F2B808A" w14:textId="7C374B31" w:rsidR="00CE467D" w:rsidRPr="00FE5599" w:rsidRDefault="00FE5599" w:rsidP="00CE467D">
      <w:pPr>
        <w:rPr>
          <w:sz w:val="22"/>
          <w:szCs w:val="22"/>
        </w:rPr>
      </w:pPr>
      <w:r w:rsidRPr="00FE5599">
        <w:rPr>
          <w:sz w:val="22"/>
          <w:szCs w:val="22"/>
        </w:rPr>
        <w:t xml:space="preserve">At RAN1 #120bis, the following agreements were made for UL-WUS configuration </w:t>
      </w:r>
      <w:r w:rsidRPr="00FE5599">
        <w:rPr>
          <w:sz w:val="22"/>
          <w:szCs w:val="22"/>
        </w:rPr>
        <w:fldChar w:fldCharType="begin"/>
      </w:r>
      <w:r w:rsidRPr="00FE5599">
        <w:rPr>
          <w:sz w:val="22"/>
          <w:szCs w:val="22"/>
        </w:rPr>
        <w:instrText xml:space="preserve"> REF _Ref197621911 \r \h </w:instrText>
      </w:r>
      <w:r w:rsidRPr="00FE5599">
        <w:rPr>
          <w:sz w:val="22"/>
          <w:szCs w:val="22"/>
        </w:rPr>
      </w:r>
      <w:r w:rsidRPr="00FE5599">
        <w:rPr>
          <w:sz w:val="22"/>
          <w:szCs w:val="22"/>
        </w:rPr>
        <w:instrText xml:space="preserve"> \* MERGEFORMAT </w:instrText>
      </w:r>
      <w:r w:rsidRPr="00FE5599">
        <w:rPr>
          <w:sz w:val="22"/>
          <w:szCs w:val="22"/>
        </w:rPr>
        <w:fldChar w:fldCharType="separate"/>
      </w:r>
      <w:r w:rsidR="00DA0DDC">
        <w:rPr>
          <w:sz w:val="22"/>
          <w:szCs w:val="22"/>
        </w:rPr>
        <w:t>[2]</w:t>
      </w:r>
      <w:r w:rsidRPr="00FE5599">
        <w:rPr>
          <w:sz w:val="22"/>
          <w:szCs w:val="22"/>
        </w:rPr>
        <w:fldChar w:fldCharType="end"/>
      </w:r>
      <w:r w:rsidRPr="00FE5599">
        <w:rPr>
          <w:sz w:val="22"/>
          <w:szCs w:val="22"/>
        </w:rPr>
        <w:t>.</w:t>
      </w:r>
    </w:p>
    <w:tbl>
      <w:tblPr>
        <w:tblW w:w="918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FE5599" w14:paraId="2ECA1DD6" w14:textId="77777777" w:rsidTr="00FE5599">
        <w:tblPrEx>
          <w:tblCellMar>
            <w:top w:w="0" w:type="dxa"/>
            <w:bottom w:w="0" w:type="dxa"/>
          </w:tblCellMar>
        </w:tblPrEx>
        <w:trPr>
          <w:trHeight w:val="10856"/>
        </w:trPr>
        <w:tc>
          <w:tcPr>
            <w:tcW w:w="9180" w:type="dxa"/>
          </w:tcPr>
          <w:p w14:paraId="1AE76BAB" w14:textId="77777777" w:rsidR="00FE5599" w:rsidRPr="00FE5599" w:rsidRDefault="00FE5599" w:rsidP="00441B32">
            <w:pPr>
              <w:snapToGrid w:val="0"/>
              <w:spacing w:after="120"/>
              <w:ind w:left="83"/>
              <w:rPr>
                <w:b/>
                <w:bCs/>
                <w:i/>
                <w:iCs/>
                <w:sz w:val="22"/>
                <w:szCs w:val="22"/>
                <w:lang w:eastAsia="x-none"/>
              </w:rPr>
            </w:pPr>
            <w:r w:rsidRPr="00FE5599">
              <w:rPr>
                <w:b/>
                <w:bCs/>
                <w:i/>
                <w:iCs/>
                <w:sz w:val="22"/>
                <w:szCs w:val="22"/>
                <w:highlight w:val="green"/>
                <w:lang w:eastAsia="x-none"/>
              </w:rPr>
              <w:lastRenderedPageBreak/>
              <w:t>Agreement</w:t>
            </w:r>
          </w:p>
          <w:p w14:paraId="3B1A3931" w14:textId="77777777" w:rsidR="00FE5599" w:rsidRPr="00FE5599" w:rsidRDefault="00FE5599" w:rsidP="00441B32">
            <w:pPr>
              <w:snapToGrid w:val="0"/>
              <w:spacing w:after="120"/>
              <w:ind w:left="83"/>
              <w:rPr>
                <w:rFonts w:eastAsia="PMingLiU"/>
                <w:i/>
                <w:iCs/>
                <w:sz w:val="22"/>
                <w:szCs w:val="22"/>
                <w:lang w:eastAsia="zh-TW"/>
              </w:rPr>
            </w:pPr>
            <w:r w:rsidRPr="00FE5599">
              <w:rPr>
                <w:rFonts w:eastAsia="PMingLiU"/>
                <w:i/>
                <w:iCs/>
                <w:sz w:val="22"/>
                <w:szCs w:val="22"/>
                <w:lang w:eastAsia="zh-TW"/>
              </w:rPr>
              <w:t>The following agreement is updated as follows:</w:t>
            </w:r>
          </w:p>
          <w:p w14:paraId="7810DDDF" w14:textId="77777777" w:rsidR="00FE5599" w:rsidRPr="00FE5599" w:rsidRDefault="00FE5599" w:rsidP="00441B32">
            <w:pPr>
              <w:snapToGrid w:val="0"/>
              <w:spacing w:after="120"/>
              <w:ind w:left="83"/>
              <w:rPr>
                <w:rFonts w:eastAsia="PMingLiU"/>
                <w:i/>
                <w:iCs/>
                <w:sz w:val="22"/>
                <w:szCs w:val="22"/>
                <w:lang w:eastAsia="zh-TW"/>
              </w:rPr>
            </w:pPr>
            <w:r w:rsidRPr="00FE5599">
              <w:rPr>
                <w:rFonts w:eastAsia="PMingLiU"/>
                <w:i/>
                <w:iCs/>
                <w:sz w:val="22"/>
                <w:szCs w:val="22"/>
                <w:lang w:eastAsia="zh-TW"/>
              </w:rPr>
              <w:t xml:space="preserve">The UE assumes that, in the OD-SIB1 window, PDCCH for an OD-SIB1 message is transmitted in PDCCH monitoring occasions corresponding </w:t>
            </w:r>
            <w:r w:rsidRPr="00FE5599">
              <w:rPr>
                <w:rFonts w:eastAsia="PMingLiU"/>
                <w:i/>
                <w:iCs/>
                <w:color w:val="FF0000"/>
                <w:sz w:val="22"/>
                <w:szCs w:val="22"/>
                <w:lang w:eastAsia="zh-TW"/>
              </w:rPr>
              <w:t xml:space="preserve">only </w:t>
            </w:r>
            <w:r w:rsidRPr="00FE5599">
              <w:rPr>
                <w:rFonts w:eastAsia="PMingLiU"/>
                <w:i/>
                <w:iCs/>
                <w:sz w:val="22"/>
                <w:szCs w:val="22"/>
                <w:lang w:eastAsia="zh-TW"/>
              </w:rPr>
              <w:t xml:space="preserve">to </w:t>
            </w:r>
            <w:r w:rsidRPr="00FE5599">
              <w:rPr>
                <w:rFonts w:eastAsia="PMingLiU"/>
                <w:i/>
                <w:iCs/>
                <w:strike/>
                <w:color w:val="FF0000"/>
                <w:sz w:val="22"/>
                <w:szCs w:val="22"/>
                <w:lang w:eastAsia="zh-TW"/>
              </w:rPr>
              <w:t>at least</w:t>
            </w:r>
            <w:r w:rsidRPr="00FE5599">
              <w:rPr>
                <w:rFonts w:eastAsia="PMingLiU"/>
                <w:i/>
                <w:iCs/>
                <w:color w:val="FF0000"/>
                <w:sz w:val="22"/>
                <w:szCs w:val="22"/>
                <w:lang w:eastAsia="zh-TW"/>
              </w:rPr>
              <w:t xml:space="preserve"> </w:t>
            </w:r>
            <w:r w:rsidRPr="00FE5599">
              <w:rPr>
                <w:rFonts w:eastAsia="PMingLiU"/>
                <w:i/>
                <w:iCs/>
                <w:sz w:val="22"/>
                <w:szCs w:val="22"/>
                <w:lang w:eastAsia="zh-TW"/>
              </w:rPr>
              <w:t xml:space="preserve">the SSB associated with the </w:t>
            </w:r>
            <w:r w:rsidRPr="00FE5599">
              <w:rPr>
                <w:rFonts w:eastAsia="PMingLiU"/>
                <w:i/>
                <w:iCs/>
                <w:color w:val="FF0000"/>
                <w:sz w:val="22"/>
                <w:szCs w:val="22"/>
                <w:lang w:eastAsia="zh-TW"/>
              </w:rPr>
              <w:t xml:space="preserve">transmitted </w:t>
            </w:r>
            <w:r w:rsidRPr="00FE5599">
              <w:rPr>
                <w:rFonts w:eastAsia="PMingLiU"/>
                <w:i/>
                <w:iCs/>
                <w:sz w:val="22"/>
                <w:szCs w:val="22"/>
                <w:lang w:eastAsia="zh-TW"/>
              </w:rPr>
              <w:t xml:space="preserve">PRACH for UL-WUS if this is indicated via </w:t>
            </w:r>
            <w:r w:rsidRPr="002A0915">
              <w:rPr>
                <w:rFonts w:eastAsia="PMingLiU"/>
                <w:b/>
                <w:bCs/>
                <w:i/>
                <w:iCs/>
                <w:sz w:val="22"/>
                <w:szCs w:val="22"/>
                <w:lang w:eastAsia="zh-TW"/>
              </w:rPr>
              <w:t>UL WUS configuration</w:t>
            </w:r>
            <w:r w:rsidRPr="00FE5599">
              <w:rPr>
                <w:rFonts w:eastAsia="PMingLiU"/>
                <w:i/>
                <w:iCs/>
                <w:sz w:val="22"/>
                <w:szCs w:val="22"/>
                <w:lang w:eastAsia="zh-TW"/>
              </w:rPr>
              <w:t xml:space="preserve"> </w:t>
            </w:r>
            <w:r w:rsidRPr="00FE5599">
              <w:rPr>
                <w:rFonts w:eastAsia="PMingLiU"/>
                <w:i/>
                <w:iCs/>
                <w:color w:val="FF0000"/>
                <w:sz w:val="22"/>
                <w:szCs w:val="22"/>
                <w:lang w:eastAsia="zh-TW"/>
              </w:rPr>
              <w:t>by a 1-bit indication</w:t>
            </w:r>
          </w:p>
          <w:p w14:paraId="3A1CA262" w14:textId="77777777" w:rsidR="00FE5599" w:rsidRPr="00FE5599" w:rsidRDefault="00FE5599" w:rsidP="00441B32">
            <w:pPr>
              <w:pStyle w:val="ListParagraph"/>
              <w:numPr>
                <w:ilvl w:val="0"/>
                <w:numId w:val="15"/>
              </w:numPr>
              <w:overflowPunct/>
              <w:autoSpaceDE/>
              <w:autoSpaceDN/>
              <w:adjustRightInd/>
              <w:snapToGrid w:val="0"/>
              <w:spacing w:after="120"/>
              <w:ind w:left="803" w:firstLineChars="0"/>
              <w:textAlignment w:val="auto"/>
              <w:rPr>
                <w:rFonts w:eastAsia="PMingLiU"/>
                <w:i/>
                <w:iCs/>
                <w:color w:val="FF0000"/>
                <w:sz w:val="22"/>
                <w:szCs w:val="22"/>
                <w:lang w:eastAsia="zh-TW"/>
              </w:rPr>
            </w:pPr>
            <w:r w:rsidRPr="00FE5599">
              <w:rPr>
                <w:i/>
                <w:iCs/>
                <w:color w:val="FF0000"/>
                <w:sz w:val="22"/>
                <w:szCs w:val="22"/>
              </w:rPr>
              <w:t xml:space="preserve">If the </w:t>
            </w:r>
            <w:r w:rsidRPr="002A0915">
              <w:rPr>
                <w:b/>
                <w:bCs/>
                <w:i/>
                <w:iCs/>
                <w:color w:val="FF0000"/>
                <w:sz w:val="22"/>
                <w:szCs w:val="22"/>
              </w:rPr>
              <w:t>1-bit indication is included in UL WUS config</w:t>
            </w:r>
            <w:r w:rsidRPr="00FE5599">
              <w:rPr>
                <w:i/>
                <w:iCs/>
                <w:color w:val="FF0000"/>
                <w:sz w:val="22"/>
                <w:szCs w:val="22"/>
              </w:rPr>
              <w:t xml:space="preserve"> and indicate as TRUE, the UE assumes that, </w:t>
            </w:r>
            <w:r w:rsidRPr="00FE5599">
              <w:rPr>
                <w:rFonts w:eastAsia="PMingLiU"/>
                <w:i/>
                <w:iCs/>
                <w:color w:val="FF0000"/>
                <w:sz w:val="22"/>
                <w:szCs w:val="22"/>
                <w:lang w:eastAsia="zh-TW"/>
              </w:rPr>
              <w:t>in the OD-SIB1 window, PDCCH for an OD-SIB1 message is transmitted in PDCCH monitoring occasions corresponding only to the SSB associated with the PRACH for UL-WUS</w:t>
            </w:r>
            <w:r w:rsidRPr="00FE5599">
              <w:rPr>
                <w:i/>
                <w:iCs/>
                <w:color w:val="FF0000"/>
                <w:sz w:val="22"/>
                <w:szCs w:val="22"/>
              </w:rPr>
              <w:t>.</w:t>
            </w:r>
          </w:p>
          <w:p w14:paraId="778E5281" w14:textId="77777777" w:rsidR="00FE5599" w:rsidRPr="00FE5599" w:rsidRDefault="00FE5599" w:rsidP="00441B32">
            <w:pPr>
              <w:pStyle w:val="ListParagraph"/>
              <w:numPr>
                <w:ilvl w:val="0"/>
                <w:numId w:val="15"/>
              </w:numPr>
              <w:overflowPunct/>
              <w:autoSpaceDE/>
              <w:autoSpaceDN/>
              <w:adjustRightInd/>
              <w:snapToGrid w:val="0"/>
              <w:spacing w:after="120"/>
              <w:ind w:left="803" w:firstLineChars="0"/>
              <w:textAlignment w:val="auto"/>
              <w:rPr>
                <w:rFonts w:eastAsiaTheme="minorEastAsia"/>
                <w:i/>
                <w:iCs/>
                <w:color w:val="FF0000"/>
                <w:sz w:val="22"/>
                <w:szCs w:val="22"/>
                <w:lang w:eastAsia="zh-CN"/>
              </w:rPr>
            </w:pPr>
            <w:r w:rsidRPr="00FE5599">
              <w:rPr>
                <w:i/>
                <w:iCs/>
                <w:color w:val="FF0000"/>
                <w:sz w:val="22"/>
                <w:szCs w:val="22"/>
              </w:rPr>
              <w:t xml:space="preserve">If the 1-bit indication is not included in UL WUS config or the 1-bit indication is FALSE, </w:t>
            </w:r>
            <w:r w:rsidRPr="00FE5599">
              <w:rPr>
                <w:rFonts w:eastAsia="PMingLiU"/>
                <w:i/>
                <w:iCs/>
                <w:color w:val="FF0000"/>
                <w:sz w:val="22"/>
                <w:szCs w:val="22"/>
                <w:lang w:eastAsia="zh-TW"/>
              </w:rPr>
              <w:t>the UE assumes the same as legacy, i.e., in the OD-SIB1 window, PDCCH for an OD-SIB1 message is transmitted in at least one PDCCH monitoring occasion corresponding to each transmitted SSB.</w:t>
            </w:r>
          </w:p>
          <w:p w14:paraId="2A0014F4" w14:textId="77777777" w:rsidR="00FE5599" w:rsidRPr="00FE5599" w:rsidRDefault="00FE5599" w:rsidP="00441B32">
            <w:pPr>
              <w:pStyle w:val="ListParagraph"/>
              <w:numPr>
                <w:ilvl w:val="0"/>
                <w:numId w:val="15"/>
              </w:numPr>
              <w:overflowPunct/>
              <w:autoSpaceDE/>
              <w:autoSpaceDN/>
              <w:adjustRightInd/>
              <w:snapToGrid w:val="0"/>
              <w:spacing w:after="120"/>
              <w:ind w:left="803" w:firstLineChars="0"/>
              <w:textAlignment w:val="auto"/>
              <w:rPr>
                <w:rFonts w:eastAsiaTheme="minorEastAsia"/>
                <w:i/>
                <w:iCs/>
                <w:color w:val="FF0000"/>
                <w:sz w:val="22"/>
                <w:szCs w:val="22"/>
                <w:lang w:eastAsia="zh-CN"/>
              </w:rPr>
            </w:pPr>
            <w:r w:rsidRPr="00FE5599">
              <w:rPr>
                <w:i/>
                <w:iCs/>
                <w:color w:val="FF0000"/>
                <w:sz w:val="22"/>
                <w:szCs w:val="22"/>
              </w:rPr>
              <w:t>Further study possible down selection from the following options to indicate additional information related to SSBs associated with PDCCH monitoring occasions</w:t>
            </w:r>
          </w:p>
          <w:p w14:paraId="6030924E" w14:textId="77777777" w:rsidR="00FE5599" w:rsidRPr="00FE5599" w:rsidRDefault="00FE5599" w:rsidP="00441B32">
            <w:pPr>
              <w:pStyle w:val="ListParagraph"/>
              <w:numPr>
                <w:ilvl w:val="1"/>
                <w:numId w:val="15"/>
              </w:numPr>
              <w:overflowPunct/>
              <w:autoSpaceDE/>
              <w:autoSpaceDN/>
              <w:adjustRightInd/>
              <w:snapToGrid w:val="0"/>
              <w:spacing w:after="120"/>
              <w:ind w:left="1523" w:firstLineChars="0"/>
              <w:textAlignment w:val="auto"/>
              <w:rPr>
                <w:rFonts w:eastAsiaTheme="minorEastAsia"/>
                <w:i/>
                <w:iCs/>
                <w:color w:val="FF0000"/>
                <w:sz w:val="22"/>
                <w:szCs w:val="22"/>
                <w:lang w:eastAsia="zh-CN"/>
              </w:rPr>
            </w:pPr>
            <w:r w:rsidRPr="00FE5599">
              <w:rPr>
                <w:i/>
                <w:iCs/>
                <w:color w:val="FF0000"/>
                <w:sz w:val="22"/>
                <w:szCs w:val="22"/>
              </w:rPr>
              <w:t>Alt1: The information is provided in UL-WUS config</w:t>
            </w:r>
          </w:p>
          <w:p w14:paraId="4269A6FB" w14:textId="77777777" w:rsidR="00FE5599" w:rsidRPr="00FE5599" w:rsidRDefault="00FE5599" w:rsidP="00441B32">
            <w:pPr>
              <w:pStyle w:val="ListParagraph"/>
              <w:numPr>
                <w:ilvl w:val="1"/>
                <w:numId w:val="15"/>
              </w:numPr>
              <w:overflowPunct/>
              <w:autoSpaceDE/>
              <w:autoSpaceDN/>
              <w:adjustRightInd/>
              <w:snapToGrid w:val="0"/>
              <w:spacing w:after="120"/>
              <w:ind w:left="1523" w:firstLineChars="0"/>
              <w:textAlignment w:val="auto"/>
              <w:rPr>
                <w:rFonts w:eastAsiaTheme="minorEastAsia"/>
                <w:i/>
                <w:iCs/>
                <w:color w:val="FF0000"/>
                <w:sz w:val="22"/>
                <w:szCs w:val="22"/>
                <w:lang w:eastAsia="zh-CN"/>
              </w:rPr>
            </w:pPr>
            <w:r w:rsidRPr="00FE5599">
              <w:rPr>
                <w:i/>
                <w:iCs/>
                <w:color w:val="FF0000"/>
                <w:sz w:val="22"/>
                <w:szCs w:val="22"/>
              </w:rPr>
              <w:t>Alt2: The information is provided in RAR in response to UL-WUS transmission</w:t>
            </w:r>
          </w:p>
          <w:p w14:paraId="6A37D38E" w14:textId="77777777" w:rsidR="00FE5599" w:rsidRPr="00FE5599" w:rsidRDefault="00FE5599" w:rsidP="00441B32">
            <w:pPr>
              <w:pStyle w:val="ListParagraph"/>
              <w:numPr>
                <w:ilvl w:val="1"/>
                <w:numId w:val="15"/>
              </w:numPr>
              <w:overflowPunct/>
              <w:autoSpaceDE/>
              <w:autoSpaceDN/>
              <w:adjustRightInd/>
              <w:snapToGrid w:val="0"/>
              <w:spacing w:after="120"/>
              <w:ind w:left="1523" w:firstLineChars="0"/>
              <w:textAlignment w:val="auto"/>
              <w:rPr>
                <w:rFonts w:eastAsiaTheme="minorEastAsia"/>
                <w:i/>
                <w:iCs/>
                <w:color w:val="FF0000"/>
                <w:sz w:val="22"/>
                <w:szCs w:val="22"/>
                <w:lang w:eastAsia="zh-CN"/>
              </w:rPr>
            </w:pPr>
            <w:r w:rsidRPr="00FE5599">
              <w:rPr>
                <w:i/>
                <w:iCs/>
                <w:color w:val="FF0000"/>
                <w:sz w:val="22"/>
                <w:szCs w:val="22"/>
              </w:rPr>
              <w:t>Alt3: No additional information is provided</w:t>
            </w:r>
          </w:p>
          <w:p w14:paraId="7ABBEFC2" w14:textId="77777777" w:rsidR="00FE5599" w:rsidRPr="00FE5599" w:rsidRDefault="00FE5599" w:rsidP="00441B32">
            <w:pPr>
              <w:snapToGrid w:val="0"/>
              <w:spacing w:after="120"/>
              <w:ind w:left="83"/>
              <w:rPr>
                <w:b/>
                <w:bCs/>
                <w:i/>
                <w:iCs/>
                <w:sz w:val="22"/>
                <w:szCs w:val="22"/>
                <w:lang w:eastAsia="x-none"/>
              </w:rPr>
            </w:pPr>
            <w:r w:rsidRPr="00FE5599">
              <w:rPr>
                <w:b/>
                <w:bCs/>
                <w:i/>
                <w:iCs/>
                <w:sz w:val="22"/>
                <w:szCs w:val="22"/>
                <w:highlight w:val="green"/>
                <w:lang w:eastAsia="x-none"/>
              </w:rPr>
              <w:t>Agreement</w:t>
            </w:r>
          </w:p>
          <w:p w14:paraId="16E9EB60" w14:textId="77777777" w:rsidR="00FE5599" w:rsidRPr="00FE5599" w:rsidRDefault="00FE5599" w:rsidP="00441B32">
            <w:pPr>
              <w:snapToGrid w:val="0"/>
              <w:spacing w:after="120"/>
              <w:ind w:left="83"/>
              <w:rPr>
                <w:rFonts w:eastAsiaTheme="minorEastAsia"/>
                <w:i/>
                <w:iCs/>
                <w:sz w:val="22"/>
                <w:szCs w:val="22"/>
                <w:lang w:eastAsia="zh-CN"/>
              </w:rPr>
            </w:pPr>
            <w:r w:rsidRPr="00FE5599">
              <w:rPr>
                <w:rFonts w:eastAsiaTheme="minorEastAsia"/>
                <w:i/>
                <w:iCs/>
                <w:sz w:val="22"/>
                <w:szCs w:val="22"/>
                <w:lang w:eastAsia="zh-CN"/>
              </w:rPr>
              <w:t xml:space="preserve">Indication of K_SSB value in the </w:t>
            </w:r>
            <w:r w:rsidRPr="002A0915">
              <w:rPr>
                <w:rFonts w:eastAsiaTheme="minorEastAsia"/>
                <w:b/>
                <w:bCs/>
                <w:i/>
                <w:iCs/>
                <w:sz w:val="22"/>
                <w:szCs w:val="22"/>
                <w:lang w:eastAsia="zh-CN"/>
              </w:rPr>
              <w:t>UL-WUS configuration</w:t>
            </w:r>
            <w:r w:rsidRPr="00FE5599">
              <w:rPr>
                <w:rFonts w:eastAsiaTheme="minorEastAsia"/>
                <w:i/>
                <w:iCs/>
                <w:sz w:val="22"/>
                <w:szCs w:val="22"/>
                <w:lang w:eastAsia="zh-CN"/>
              </w:rPr>
              <w:t xml:space="preserve"> should be 5 bits for FR1 and 4 bits for FR2.</w:t>
            </w:r>
          </w:p>
          <w:p w14:paraId="26F78C21" w14:textId="77777777" w:rsidR="00FE5599" w:rsidRPr="00FE5599" w:rsidRDefault="00FE5599" w:rsidP="00441B32">
            <w:pPr>
              <w:pStyle w:val="ListParagraph"/>
              <w:numPr>
                <w:ilvl w:val="0"/>
                <w:numId w:val="15"/>
              </w:numPr>
              <w:overflowPunct/>
              <w:autoSpaceDE/>
              <w:autoSpaceDN/>
              <w:adjustRightInd/>
              <w:snapToGrid w:val="0"/>
              <w:spacing w:after="120"/>
              <w:ind w:left="803" w:firstLineChars="0"/>
              <w:textAlignment w:val="auto"/>
              <w:rPr>
                <w:rFonts w:eastAsia="PMingLiU"/>
                <w:i/>
                <w:iCs/>
                <w:sz w:val="22"/>
                <w:szCs w:val="22"/>
                <w:lang w:eastAsia="zh-TW"/>
              </w:rPr>
            </w:pPr>
            <w:r w:rsidRPr="00FE5599">
              <w:rPr>
                <w:rFonts w:eastAsia="PMingLiU"/>
                <w:i/>
                <w:iCs/>
                <w:sz w:val="22"/>
                <w:szCs w:val="22"/>
                <w:lang w:eastAsia="zh-TW"/>
              </w:rPr>
              <w:t>Note: there is no change to current PBCH structure.</w:t>
            </w:r>
          </w:p>
          <w:p w14:paraId="01C7A80E" w14:textId="77777777" w:rsidR="00FE5599" w:rsidRPr="00FE5599" w:rsidRDefault="00FE5599" w:rsidP="00441B32">
            <w:pPr>
              <w:pStyle w:val="ListParagraph"/>
              <w:numPr>
                <w:ilvl w:val="0"/>
                <w:numId w:val="15"/>
              </w:numPr>
              <w:overflowPunct/>
              <w:autoSpaceDE/>
              <w:autoSpaceDN/>
              <w:adjustRightInd/>
              <w:snapToGrid w:val="0"/>
              <w:spacing w:after="120"/>
              <w:ind w:left="803" w:firstLineChars="0"/>
              <w:textAlignment w:val="auto"/>
              <w:rPr>
                <w:rFonts w:eastAsia="PMingLiU"/>
                <w:i/>
                <w:iCs/>
                <w:sz w:val="22"/>
                <w:szCs w:val="22"/>
                <w:lang w:eastAsia="zh-TW"/>
              </w:rPr>
            </w:pPr>
            <w:r w:rsidRPr="00FE5599">
              <w:rPr>
                <w:rFonts w:eastAsia="PMingLiU"/>
                <w:i/>
                <w:iCs/>
                <w:sz w:val="22"/>
                <w:szCs w:val="22"/>
                <w:lang w:eastAsia="zh-TW"/>
              </w:rPr>
              <w:t>UE does not expect K_SSB to be larger than 23 for FR1 and larger than 11 for FR2</w:t>
            </w:r>
          </w:p>
          <w:p w14:paraId="6386E14C" w14:textId="77777777" w:rsidR="00FE5599" w:rsidRPr="00FE5599" w:rsidRDefault="00FE5599" w:rsidP="00441B32">
            <w:pPr>
              <w:snapToGrid w:val="0"/>
              <w:spacing w:after="120"/>
              <w:ind w:left="83"/>
              <w:rPr>
                <w:b/>
                <w:bCs/>
                <w:i/>
                <w:iCs/>
                <w:sz w:val="22"/>
                <w:szCs w:val="22"/>
                <w:lang w:eastAsia="x-none"/>
              </w:rPr>
            </w:pPr>
            <w:r w:rsidRPr="00FE5599">
              <w:rPr>
                <w:b/>
                <w:bCs/>
                <w:i/>
                <w:iCs/>
                <w:sz w:val="22"/>
                <w:szCs w:val="22"/>
                <w:highlight w:val="green"/>
                <w:lang w:eastAsia="x-none"/>
              </w:rPr>
              <w:t>Agreement</w:t>
            </w:r>
          </w:p>
          <w:p w14:paraId="487E1400" w14:textId="77777777" w:rsidR="00FE5599" w:rsidRPr="00FE5599" w:rsidRDefault="00FE5599" w:rsidP="00441B32">
            <w:pPr>
              <w:snapToGrid w:val="0"/>
              <w:spacing w:after="120"/>
              <w:ind w:left="83"/>
              <w:rPr>
                <w:rFonts w:eastAsia="PMingLiU"/>
                <w:i/>
                <w:iCs/>
                <w:sz w:val="22"/>
                <w:szCs w:val="22"/>
                <w:lang w:eastAsia="zh-TW"/>
              </w:rPr>
            </w:pPr>
            <w:r w:rsidRPr="00FE5599">
              <w:rPr>
                <w:rFonts w:eastAsia="PMingLiU"/>
                <w:i/>
                <w:iCs/>
                <w:sz w:val="22"/>
                <w:szCs w:val="22"/>
                <w:lang w:eastAsia="zh-TW"/>
              </w:rPr>
              <w:t xml:space="preserve">From RAN1 perspective, for agreed </w:t>
            </w:r>
            <w:r w:rsidRPr="002A0915">
              <w:rPr>
                <w:rFonts w:eastAsia="PMingLiU"/>
                <w:b/>
                <w:bCs/>
                <w:i/>
                <w:iCs/>
                <w:sz w:val="22"/>
                <w:szCs w:val="22"/>
                <w:lang w:eastAsia="zh-TW"/>
              </w:rPr>
              <w:t>UL WUS parameters</w:t>
            </w:r>
            <w:r w:rsidRPr="00FE5599">
              <w:rPr>
                <w:rFonts w:eastAsia="PMingLiU"/>
                <w:i/>
                <w:iCs/>
                <w:sz w:val="22"/>
                <w:szCs w:val="22"/>
                <w:lang w:eastAsia="zh-TW"/>
              </w:rPr>
              <w:t>, regarding their mandatory or optional presence and applicability to TDD and/or FDD, adopt the followings:</w:t>
            </w:r>
          </w:p>
          <w:p w14:paraId="27D22A5B" w14:textId="77777777" w:rsidR="00FE5599" w:rsidRPr="00FE5599" w:rsidRDefault="00FE5599" w:rsidP="00441B32">
            <w:pPr>
              <w:pStyle w:val="ListParagraph10"/>
              <w:numPr>
                <w:ilvl w:val="0"/>
                <w:numId w:val="15"/>
              </w:numPr>
              <w:snapToGrid w:val="0"/>
              <w:spacing w:after="120" w:line="240" w:lineRule="auto"/>
              <w:ind w:leftChars="0" w:left="803"/>
              <w:rPr>
                <w:rFonts w:ascii="Times New Roman" w:eastAsia="PMingLiU" w:hAnsi="Times New Roman"/>
                <w:i/>
                <w:iCs/>
                <w:sz w:val="22"/>
                <w:szCs w:val="22"/>
                <w:lang w:eastAsia="zh-TW"/>
              </w:rPr>
            </w:pPr>
            <w:r w:rsidRPr="002A0915">
              <w:rPr>
                <w:rFonts w:ascii="Times New Roman" w:eastAsia="PMingLiU" w:hAnsi="Times New Roman"/>
                <w:b/>
                <w:bCs/>
                <w:i/>
                <w:iCs/>
                <w:sz w:val="22"/>
                <w:szCs w:val="22"/>
                <w:lang w:eastAsia="zh-TW"/>
              </w:rPr>
              <w:t>PhysCellId</w:t>
            </w:r>
            <w:r w:rsidRPr="00FE5599">
              <w:rPr>
                <w:rFonts w:ascii="Times New Roman" w:eastAsia="PMingLiU" w:hAnsi="Times New Roman"/>
                <w:i/>
                <w:iCs/>
                <w:sz w:val="22"/>
                <w:szCs w:val="22"/>
                <w:lang w:eastAsia="zh-TW"/>
              </w:rPr>
              <w:t xml:space="preserve"> and </w:t>
            </w:r>
            <w:r w:rsidRPr="002A0915">
              <w:rPr>
                <w:rFonts w:ascii="Times New Roman" w:eastAsia="PMingLiU" w:hAnsi="Times New Roman"/>
                <w:b/>
                <w:bCs/>
                <w:i/>
                <w:iCs/>
                <w:sz w:val="22"/>
                <w:szCs w:val="22"/>
                <w:lang w:eastAsia="zh-TW"/>
              </w:rPr>
              <w:t>ARFCN-ValueNR</w:t>
            </w:r>
            <w:r w:rsidRPr="00FE5599">
              <w:rPr>
                <w:rFonts w:ascii="Times New Roman" w:eastAsia="PMingLiU" w:hAnsi="Times New Roman"/>
                <w:i/>
                <w:iCs/>
                <w:sz w:val="22"/>
                <w:szCs w:val="22"/>
                <w:lang w:eastAsia="zh-TW"/>
              </w:rPr>
              <w:t xml:space="preserve"> are </w:t>
            </w:r>
            <w:r w:rsidRPr="002A0915">
              <w:rPr>
                <w:rFonts w:ascii="Times New Roman" w:eastAsia="PMingLiU" w:hAnsi="Times New Roman"/>
                <w:i/>
                <w:iCs/>
                <w:sz w:val="22"/>
                <w:szCs w:val="22"/>
                <w:lang w:eastAsia="zh-TW"/>
              </w:rPr>
              <w:t>mandatory</w:t>
            </w:r>
          </w:p>
          <w:p w14:paraId="44AF9D2E" w14:textId="77777777" w:rsidR="00FE5599" w:rsidRPr="00FE5599" w:rsidRDefault="00FE5599" w:rsidP="00441B32">
            <w:pPr>
              <w:pStyle w:val="ListParagraph10"/>
              <w:numPr>
                <w:ilvl w:val="0"/>
                <w:numId w:val="15"/>
              </w:numPr>
              <w:snapToGrid w:val="0"/>
              <w:spacing w:after="120" w:line="240" w:lineRule="auto"/>
              <w:ind w:leftChars="0" w:left="803"/>
              <w:rPr>
                <w:rFonts w:ascii="Times New Roman" w:eastAsia="PMingLiU" w:hAnsi="Times New Roman"/>
                <w:i/>
                <w:iCs/>
                <w:sz w:val="22"/>
                <w:szCs w:val="22"/>
                <w:lang w:eastAsia="zh-TW"/>
              </w:rPr>
            </w:pPr>
            <w:r w:rsidRPr="002A0915">
              <w:rPr>
                <w:rFonts w:ascii="Times New Roman" w:eastAsia="PMingLiU" w:hAnsi="Times New Roman"/>
                <w:b/>
                <w:bCs/>
                <w:i/>
                <w:iCs/>
                <w:sz w:val="22"/>
                <w:szCs w:val="22"/>
                <w:lang w:eastAsia="zh-TW"/>
              </w:rPr>
              <w:t>frequencyBandList</w:t>
            </w:r>
            <w:r w:rsidRPr="00FE5599">
              <w:rPr>
                <w:rFonts w:ascii="Times New Roman" w:eastAsia="PMingLiU" w:hAnsi="Times New Roman"/>
                <w:i/>
                <w:iCs/>
                <w:sz w:val="22"/>
                <w:szCs w:val="22"/>
                <w:lang w:eastAsia="zh-TW"/>
              </w:rPr>
              <w:t xml:space="preserve"> and </w:t>
            </w:r>
            <w:r w:rsidRPr="002A0915">
              <w:rPr>
                <w:rFonts w:ascii="Times New Roman" w:eastAsia="PMingLiU" w:hAnsi="Times New Roman"/>
                <w:b/>
                <w:bCs/>
                <w:i/>
                <w:iCs/>
                <w:sz w:val="22"/>
                <w:szCs w:val="22"/>
                <w:lang w:eastAsia="zh-TW"/>
              </w:rPr>
              <w:t>absoluteFrequencyPointA</w:t>
            </w:r>
            <w:r w:rsidRPr="00FE5599">
              <w:rPr>
                <w:rFonts w:ascii="Times New Roman" w:eastAsia="PMingLiU" w:hAnsi="Times New Roman"/>
                <w:i/>
                <w:iCs/>
                <w:sz w:val="22"/>
                <w:szCs w:val="22"/>
                <w:lang w:eastAsia="zh-TW"/>
              </w:rPr>
              <w:t xml:space="preserve"> are present in IE FrequencyInfoUL for FDD (as in the legacy specification)</w:t>
            </w:r>
          </w:p>
          <w:p w14:paraId="202DC96D" w14:textId="77777777" w:rsidR="00FE5599" w:rsidRPr="00FE5599" w:rsidRDefault="00FE5599" w:rsidP="00441B32">
            <w:pPr>
              <w:pStyle w:val="ListParagraph10"/>
              <w:numPr>
                <w:ilvl w:val="0"/>
                <w:numId w:val="15"/>
              </w:numPr>
              <w:snapToGrid w:val="0"/>
              <w:spacing w:after="120" w:line="240" w:lineRule="auto"/>
              <w:ind w:leftChars="0" w:left="803"/>
              <w:rPr>
                <w:rFonts w:ascii="Times New Roman" w:eastAsia="PMingLiU" w:hAnsi="Times New Roman"/>
                <w:i/>
                <w:iCs/>
                <w:sz w:val="22"/>
                <w:szCs w:val="22"/>
                <w:lang w:eastAsia="zh-TW"/>
              </w:rPr>
            </w:pPr>
            <w:r w:rsidRPr="002A0915">
              <w:rPr>
                <w:rFonts w:ascii="Times New Roman" w:eastAsia="PMingLiU" w:hAnsi="Times New Roman"/>
                <w:b/>
                <w:bCs/>
                <w:i/>
                <w:iCs/>
                <w:sz w:val="22"/>
                <w:szCs w:val="22"/>
                <w:lang w:eastAsia="zh-TW"/>
              </w:rPr>
              <w:t>K_SSB</w:t>
            </w:r>
            <w:r w:rsidRPr="00FE5599">
              <w:rPr>
                <w:rFonts w:ascii="Times New Roman" w:eastAsia="PMingLiU" w:hAnsi="Times New Roman"/>
                <w:i/>
                <w:iCs/>
                <w:sz w:val="22"/>
                <w:szCs w:val="22"/>
                <w:lang w:eastAsia="zh-TW"/>
              </w:rPr>
              <w:t xml:space="preserve"> is mandatory</w:t>
            </w:r>
          </w:p>
          <w:p w14:paraId="17951AAA" w14:textId="77777777" w:rsidR="00FE5599" w:rsidRPr="00FE5599" w:rsidRDefault="00FE5599" w:rsidP="00441B32">
            <w:pPr>
              <w:pStyle w:val="ListParagraph10"/>
              <w:numPr>
                <w:ilvl w:val="0"/>
                <w:numId w:val="15"/>
              </w:numPr>
              <w:snapToGrid w:val="0"/>
              <w:spacing w:after="120" w:line="240" w:lineRule="auto"/>
              <w:ind w:leftChars="0" w:left="803"/>
              <w:rPr>
                <w:rFonts w:ascii="Times New Roman" w:eastAsia="PMingLiU" w:hAnsi="Times New Roman"/>
                <w:i/>
                <w:iCs/>
                <w:sz w:val="22"/>
                <w:szCs w:val="22"/>
                <w:lang w:eastAsia="zh-TW"/>
              </w:rPr>
            </w:pPr>
            <w:r w:rsidRPr="002A0915">
              <w:rPr>
                <w:rFonts w:ascii="Times New Roman" w:eastAsia="PMingLiU" w:hAnsi="Times New Roman"/>
                <w:b/>
                <w:bCs/>
                <w:i/>
                <w:iCs/>
                <w:sz w:val="22"/>
                <w:szCs w:val="22"/>
                <w:lang w:eastAsia="zh-TW"/>
              </w:rPr>
              <w:t>searchSpaceZero</w:t>
            </w:r>
            <w:r w:rsidRPr="00FE5599">
              <w:rPr>
                <w:rFonts w:ascii="Times New Roman" w:eastAsia="PMingLiU" w:hAnsi="Times New Roman"/>
                <w:i/>
                <w:iCs/>
                <w:sz w:val="22"/>
                <w:szCs w:val="22"/>
                <w:lang w:eastAsia="zh-TW"/>
              </w:rPr>
              <w:t xml:space="preserve"> and </w:t>
            </w:r>
            <w:r w:rsidRPr="002A0915">
              <w:rPr>
                <w:rFonts w:ascii="Times New Roman" w:eastAsia="PMingLiU" w:hAnsi="Times New Roman"/>
                <w:b/>
                <w:bCs/>
                <w:i/>
                <w:iCs/>
                <w:sz w:val="22"/>
                <w:szCs w:val="22"/>
                <w:lang w:eastAsia="zh-TW"/>
              </w:rPr>
              <w:t>controlResourceSetZero</w:t>
            </w:r>
            <w:r w:rsidRPr="00FE5599">
              <w:rPr>
                <w:rFonts w:ascii="Times New Roman" w:eastAsia="PMingLiU" w:hAnsi="Times New Roman"/>
                <w:i/>
                <w:iCs/>
                <w:sz w:val="22"/>
                <w:szCs w:val="22"/>
                <w:lang w:eastAsia="zh-TW"/>
              </w:rPr>
              <w:t xml:space="preserve"> are mandatory</w:t>
            </w:r>
          </w:p>
          <w:p w14:paraId="4E2CAAD9" w14:textId="77777777" w:rsidR="00FE5599" w:rsidRPr="00FE5599" w:rsidRDefault="00FE5599" w:rsidP="00441B32">
            <w:pPr>
              <w:pStyle w:val="ListParagraph10"/>
              <w:numPr>
                <w:ilvl w:val="0"/>
                <w:numId w:val="15"/>
              </w:numPr>
              <w:snapToGrid w:val="0"/>
              <w:spacing w:after="120" w:line="240" w:lineRule="auto"/>
              <w:ind w:leftChars="0" w:left="803"/>
              <w:rPr>
                <w:rFonts w:ascii="Times New Roman" w:eastAsia="PMingLiU" w:hAnsi="Times New Roman"/>
                <w:i/>
                <w:iCs/>
                <w:sz w:val="22"/>
                <w:szCs w:val="22"/>
                <w:lang w:eastAsia="zh-TW"/>
              </w:rPr>
            </w:pPr>
            <w:r w:rsidRPr="002A0915">
              <w:rPr>
                <w:rFonts w:ascii="Times New Roman" w:eastAsia="PMingLiU" w:hAnsi="Times New Roman"/>
                <w:b/>
                <w:bCs/>
                <w:i/>
                <w:iCs/>
                <w:sz w:val="22"/>
                <w:szCs w:val="22"/>
                <w:lang w:eastAsia="zh-TW"/>
              </w:rPr>
              <w:t>ra-PreambleStartIndex</w:t>
            </w:r>
            <w:r w:rsidRPr="00FE5599">
              <w:rPr>
                <w:rFonts w:ascii="Times New Roman" w:eastAsia="PMingLiU" w:hAnsi="Times New Roman"/>
                <w:i/>
                <w:iCs/>
                <w:sz w:val="22"/>
                <w:szCs w:val="22"/>
                <w:lang w:eastAsia="zh-TW"/>
              </w:rPr>
              <w:t xml:space="preserve">, </w:t>
            </w:r>
            <w:r w:rsidRPr="002A0915">
              <w:rPr>
                <w:rFonts w:ascii="Times New Roman" w:eastAsia="PMingLiU" w:hAnsi="Times New Roman"/>
                <w:b/>
                <w:bCs/>
                <w:i/>
                <w:iCs/>
                <w:sz w:val="22"/>
                <w:szCs w:val="22"/>
                <w:lang w:eastAsia="zh-TW"/>
              </w:rPr>
              <w:t>od-sib1-duration</w:t>
            </w:r>
            <w:r w:rsidRPr="00FE5599">
              <w:rPr>
                <w:rFonts w:ascii="Times New Roman" w:eastAsia="PMingLiU" w:hAnsi="Times New Roman"/>
                <w:i/>
                <w:iCs/>
                <w:sz w:val="22"/>
                <w:szCs w:val="22"/>
                <w:lang w:eastAsia="zh-TW"/>
              </w:rPr>
              <w:t xml:space="preserve">, </w:t>
            </w:r>
            <w:r w:rsidRPr="002A0915">
              <w:rPr>
                <w:rFonts w:ascii="Times New Roman" w:eastAsia="PMingLiU" w:hAnsi="Times New Roman"/>
                <w:b/>
                <w:bCs/>
                <w:i/>
                <w:iCs/>
                <w:sz w:val="22"/>
                <w:szCs w:val="22"/>
                <w:lang w:eastAsia="zh-TW"/>
              </w:rPr>
              <w:t>offsetToTimeWindow</w:t>
            </w:r>
            <w:r w:rsidRPr="00FE5599">
              <w:rPr>
                <w:rFonts w:ascii="Times New Roman" w:eastAsia="PMingLiU" w:hAnsi="Times New Roman"/>
                <w:i/>
                <w:iCs/>
                <w:sz w:val="22"/>
                <w:szCs w:val="22"/>
                <w:lang w:eastAsia="zh-TW"/>
              </w:rPr>
              <w:t xml:space="preserve"> are mandatory</w:t>
            </w:r>
          </w:p>
          <w:p w14:paraId="22A31E6D" w14:textId="77777777" w:rsidR="00FE5599" w:rsidRPr="00FE5599" w:rsidRDefault="00FE5599" w:rsidP="00441B32">
            <w:pPr>
              <w:snapToGrid w:val="0"/>
              <w:spacing w:after="120"/>
              <w:ind w:left="83"/>
              <w:rPr>
                <w:rFonts w:eastAsia="DengXian"/>
                <w:b/>
                <w:bCs/>
                <w:i/>
                <w:iCs/>
                <w:sz w:val="22"/>
                <w:szCs w:val="22"/>
                <w:lang w:eastAsia="zh-CN"/>
              </w:rPr>
            </w:pPr>
            <w:r w:rsidRPr="00FE5599">
              <w:rPr>
                <w:rFonts w:eastAsia="DengXian"/>
                <w:b/>
                <w:bCs/>
                <w:i/>
                <w:iCs/>
                <w:sz w:val="22"/>
                <w:szCs w:val="22"/>
                <w:highlight w:val="green"/>
                <w:lang w:eastAsia="zh-CN"/>
              </w:rPr>
              <w:t>Agreement</w:t>
            </w:r>
          </w:p>
          <w:p w14:paraId="66D2FC09" w14:textId="77777777" w:rsidR="00FE5599" w:rsidRPr="00FE5599" w:rsidRDefault="00FE5599" w:rsidP="00441B32">
            <w:pPr>
              <w:pStyle w:val="ListParagraph"/>
              <w:snapToGrid w:val="0"/>
              <w:spacing w:after="120"/>
              <w:ind w:left="803" w:firstLineChars="0" w:firstLine="0"/>
              <w:rPr>
                <w:rFonts w:eastAsiaTheme="minorEastAsia"/>
                <w:i/>
                <w:iCs/>
                <w:sz w:val="22"/>
                <w:szCs w:val="22"/>
                <w:lang w:eastAsia="zh-CN"/>
              </w:rPr>
            </w:pPr>
            <w:r w:rsidRPr="00FE5599">
              <w:rPr>
                <w:rFonts w:eastAsiaTheme="minorEastAsia"/>
                <w:i/>
                <w:iCs/>
                <w:sz w:val="22"/>
                <w:szCs w:val="22"/>
                <w:lang w:eastAsia="zh-CN"/>
              </w:rPr>
              <w:t>The parameter ra-SearchSpace in the UL-WUS configuration is of type SearchSpace.</w:t>
            </w:r>
          </w:p>
          <w:p w14:paraId="471BC733" w14:textId="77777777" w:rsidR="00FE5599" w:rsidRPr="00FE5599" w:rsidRDefault="00FE5599" w:rsidP="00441B32">
            <w:pPr>
              <w:snapToGrid w:val="0"/>
              <w:spacing w:after="120"/>
              <w:ind w:left="83"/>
              <w:rPr>
                <w:b/>
                <w:bCs/>
                <w:i/>
                <w:iCs/>
                <w:sz w:val="22"/>
                <w:szCs w:val="22"/>
                <w:lang w:eastAsia="x-none"/>
              </w:rPr>
            </w:pPr>
            <w:r w:rsidRPr="00FE5599">
              <w:rPr>
                <w:b/>
                <w:bCs/>
                <w:i/>
                <w:iCs/>
                <w:sz w:val="22"/>
                <w:szCs w:val="22"/>
                <w:highlight w:val="green"/>
                <w:lang w:eastAsia="x-none"/>
              </w:rPr>
              <w:t>Agreement</w:t>
            </w:r>
          </w:p>
          <w:p w14:paraId="0FB5D8E1" w14:textId="77777777" w:rsidR="00FE5599" w:rsidRPr="00FE5599" w:rsidRDefault="00FE5599" w:rsidP="00441B32">
            <w:pPr>
              <w:snapToGrid w:val="0"/>
              <w:spacing w:after="120"/>
              <w:ind w:left="83"/>
              <w:rPr>
                <w:rFonts w:eastAsia="PMingLiU"/>
                <w:bCs/>
                <w:i/>
                <w:iCs/>
                <w:sz w:val="22"/>
                <w:szCs w:val="22"/>
                <w:lang w:eastAsia="zh-TW"/>
              </w:rPr>
            </w:pPr>
            <w:r w:rsidRPr="00FE5599">
              <w:rPr>
                <w:rFonts w:eastAsia="PMingLiU"/>
                <w:bCs/>
                <w:i/>
                <w:iCs/>
                <w:sz w:val="22"/>
                <w:szCs w:val="22"/>
                <w:lang w:eastAsia="zh-TW"/>
              </w:rPr>
              <w:t xml:space="preserve">Include </w:t>
            </w:r>
            <w:r w:rsidRPr="002A0915">
              <w:rPr>
                <w:b/>
                <w:i/>
                <w:iCs/>
                <w:sz w:val="22"/>
                <w:szCs w:val="22"/>
              </w:rPr>
              <w:t>CarrierBandwidth</w:t>
            </w:r>
            <w:r w:rsidRPr="00FE5599">
              <w:rPr>
                <w:rFonts w:eastAsia="PMingLiU"/>
                <w:bCs/>
                <w:i/>
                <w:iCs/>
                <w:sz w:val="22"/>
                <w:szCs w:val="22"/>
                <w:lang w:eastAsia="zh-TW"/>
              </w:rPr>
              <w:t xml:space="preserve"> and </w:t>
            </w:r>
            <w:r w:rsidRPr="002A0915">
              <w:rPr>
                <w:b/>
                <w:i/>
                <w:iCs/>
                <w:sz w:val="22"/>
                <w:szCs w:val="22"/>
              </w:rPr>
              <w:t>locationAndBandwidth</w:t>
            </w:r>
            <w:r w:rsidRPr="00FE5599">
              <w:rPr>
                <w:rFonts w:eastAsia="PMingLiU"/>
                <w:bCs/>
                <w:i/>
                <w:iCs/>
                <w:sz w:val="22"/>
                <w:szCs w:val="22"/>
                <w:lang w:eastAsia="zh-TW"/>
              </w:rPr>
              <w:t xml:space="preserve"> in the UL-WUS configuration. </w:t>
            </w:r>
          </w:p>
          <w:p w14:paraId="368FC99E" w14:textId="7AF63DD5" w:rsidR="00FE5599" w:rsidRPr="00FE5599" w:rsidRDefault="00FE5599" w:rsidP="00441B32">
            <w:pPr>
              <w:pStyle w:val="ListParagraph"/>
              <w:numPr>
                <w:ilvl w:val="0"/>
                <w:numId w:val="15"/>
              </w:numPr>
              <w:snapToGrid w:val="0"/>
              <w:spacing w:after="120"/>
              <w:ind w:firstLineChars="0"/>
              <w:rPr>
                <w:rFonts w:eastAsia="DengXian"/>
                <w:bCs/>
                <w:i/>
                <w:iCs/>
                <w:sz w:val="22"/>
                <w:szCs w:val="22"/>
                <w:lang w:eastAsia="zh-CN"/>
              </w:rPr>
            </w:pPr>
            <w:r w:rsidRPr="00FE5599">
              <w:rPr>
                <w:rFonts w:eastAsia="DengXian"/>
                <w:bCs/>
                <w:i/>
                <w:iCs/>
                <w:sz w:val="22"/>
                <w:szCs w:val="22"/>
                <w:lang w:eastAsia="zh-CN"/>
              </w:rPr>
              <w:t>Previous RAN1 #120 conclusion is reverted</w:t>
            </w:r>
          </w:p>
          <w:p w14:paraId="453673BC" w14:textId="77777777" w:rsidR="00FE5599" w:rsidRPr="00FE5599" w:rsidRDefault="00FE5599" w:rsidP="00441B32">
            <w:pPr>
              <w:snapToGrid w:val="0"/>
              <w:spacing w:after="120"/>
              <w:rPr>
                <w:rFonts w:cs="Times"/>
                <w:b/>
                <w:bCs/>
                <w:i/>
                <w:iCs/>
                <w:sz w:val="22"/>
                <w:szCs w:val="22"/>
                <w:lang w:eastAsia="x-none"/>
              </w:rPr>
            </w:pPr>
            <w:r w:rsidRPr="00FE5599">
              <w:rPr>
                <w:rFonts w:cs="Times"/>
                <w:b/>
                <w:bCs/>
                <w:i/>
                <w:iCs/>
                <w:sz w:val="22"/>
                <w:szCs w:val="22"/>
                <w:highlight w:val="green"/>
                <w:lang w:eastAsia="x-none"/>
              </w:rPr>
              <w:t>Agreement</w:t>
            </w:r>
          </w:p>
          <w:p w14:paraId="5850CCB5" w14:textId="6BF7E828" w:rsidR="00FE5599" w:rsidRPr="00FE5599" w:rsidRDefault="00FE5599" w:rsidP="00441B32">
            <w:pPr>
              <w:pStyle w:val="ListParagraph"/>
              <w:numPr>
                <w:ilvl w:val="0"/>
                <w:numId w:val="15"/>
              </w:numPr>
              <w:snapToGrid w:val="0"/>
              <w:spacing w:after="120"/>
              <w:ind w:firstLineChars="0"/>
              <w:rPr>
                <w:rFonts w:eastAsia="PMingLiU"/>
                <w:i/>
                <w:iCs/>
                <w:sz w:val="22"/>
                <w:szCs w:val="22"/>
                <w:lang w:eastAsia="zh-TW"/>
              </w:rPr>
            </w:pPr>
            <w:r w:rsidRPr="00FE5599">
              <w:rPr>
                <w:i/>
                <w:iCs/>
                <w:sz w:val="22"/>
                <w:szCs w:val="22"/>
              </w:rPr>
              <w:t>RAN1 clarifies frequencyBandList in UL WUS configuration refers to the IE within FrequencyInfoUL-SIB.</w:t>
            </w:r>
          </w:p>
        </w:tc>
      </w:tr>
    </w:tbl>
    <w:p w14:paraId="38B6B4FF" w14:textId="77777777" w:rsidR="00DA0DDC" w:rsidRDefault="00DA0DDC" w:rsidP="00441B32">
      <w:pPr>
        <w:snapToGrid w:val="0"/>
        <w:spacing w:after="120"/>
      </w:pPr>
    </w:p>
    <w:p w14:paraId="42EAA925" w14:textId="72DD8EA8" w:rsidR="00FE5599" w:rsidRDefault="002A0915" w:rsidP="00441B32">
      <w:pPr>
        <w:snapToGrid w:val="0"/>
        <w:spacing w:after="120"/>
      </w:pPr>
      <w:r>
        <w:t>Based on the above RAN1 agreements, some UL-WUS parameters can be NES cell specific</w:t>
      </w:r>
      <w:r w:rsidR="00DA0DDC">
        <w:t xml:space="preserve"> which make it hard to share UL-WUS configuration among NES cells.</w:t>
      </w:r>
    </w:p>
    <w:p w14:paraId="57EBB330" w14:textId="5EA0D17E" w:rsidR="002A0915" w:rsidRDefault="002A0915" w:rsidP="00441B32">
      <w:pPr>
        <w:pStyle w:val="Comments"/>
        <w:snapToGrid w:val="0"/>
        <w:spacing w:before="0" w:after="120"/>
        <w:rPr>
          <w:rFonts w:ascii="Times New Roman" w:hAnsi="Times New Roman"/>
          <w:b/>
          <w:bCs/>
          <w:iCs/>
          <w:sz w:val="22"/>
          <w:szCs w:val="22"/>
        </w:rPr>
      </w:pPr>
      <w:r>
        <w:rPr>
          <w:rFonts w:ascii="Times New Roman" w:hAnsi="Times New Roman"/>
          <w:b/>
          <w:bCs/>
          <w:iCs/>
          <w:sz w:val="22"/>
          <w:szCs w:val="22"/>
        </w:rPr>
        <w:lastRenderedPageBreak/>
        <w:t>Observation</w:t>
      </w:r>
      <w:r w:rsidR="000E40AF">
        <w:rPr>
          <w:rFonts w:ascii="Times New Roman" w:hAnsi="Times New Roman"/>
          <w:b/>
          <w:bCs/>
          <w:iCs/>
          <w:sz w:val="22"/>
          <w:szCs w:val="22"/>
        </w:rPr>
        <w:t xml:space="preserve"> 1</w:t>
      </w:r>
      <w:r w:rsidR="002C4BBD">
        <w:rPr>
          <w:rFonts w:ascii="Times New Roman" w:hAnsi="Times New Roman"/>
          <w:b/>
          <w:bCs/>
          <w:iCs/>
          <w:sz w:val="22"/>
          <w:szCs w:val="22"/>
        </w:rPr>
        <w:t>.</w:t>
      </w:r>
      <w:r>
        <w:rPr>
          <w:rFonts w:ascii="Times New Roman" w:hAnsi="Times New Roman"/>
          <w:b/>
          <w:bCs/>
          <w:iCs/>
          <w:sz w:val="22"/>
          <w:szCs w:val="22"/>
        </w:rPr>
        <w:t xml:space="preserve"> Some UL-WUS parameters in an UL-WUS configuration can be cell specific</w:t>
      </w:r>
      <w:r w:rsidR="00DA0DDC">
        <w:rPr>
          <w:rFonts w:ascii="Times New Roman" w:hAnsi="Times New Roman"/>
          <w:b/>
          <w:bCs/>
          <w:iCs/>
          <w:sz w:val="22"/>
          <w:szCs w:val="22"/>
        </w:rPr>
        <w:t xml:space="preserve"> which may limit the option of sharing an UL-WUS configuration among multiple NES cells.</w:t>
      </w:r>
    </w:p>
    <w:p w14:paraId="32B0EF22" w14:textId="77777777" w:rsidR="003E70D6" w:rsidRDefault="003E70D6" w:rsidP="00441B32">
      <w:pPr>
        <w:snapToGrid w:val="0"/>
        <w:spacing w:after="120"/>
        <w:rPr>
          <w:sz w:val="22"/>
          <w:szCs w:val="22"/>
        </w:rPr>
      </w:pPr>
    </w:p>
    <w:p w14:paraId="0F558DD9" w14:textId="1E9AC62A" w:rsidR="000E40AF" w:rsidRPr="000E40AF" w:rsidRDefault="002A0915" w:rsidP="00441B32">
      <w:pPr>
        <w:snapToGrid w:val="0"/>
        <w:spacing w:after="120"/>
        <w:rPr>
          <w:sz w:val="22"/>
          <w:szCs w:val="22"/>
        </w:rPr>
      </w:pPr>
      <w:r w:rsidRPr="00FE5599">
        <w:rPr>
          <w:sz w:val="22"/>
          <w:szCs w:val="22"/>
        </w:rPr>
        <w:t>At RAN</w:t>
      </w:r>
      <w:r>
        <w:rPr>
          <w:sz w:val="22"/>
          <w:szCs w:val="22"/>
        </w:rPr>
        <w:t>2</w:t>
      </w:r>
      <w:r w:rsidRPr="00FE5599">
        <w:rPr>
          <w:sz w:val="22"/>
          <w:szCs w:val="22"/>
        </w:rPr>
        <w:t xml:space="preserve"> #12</w:t>
      </w:r>
      <w:r>
        <w:rPr>
          <w:sz w:val="22"/>
          <w:szCs w:val="22"/>
        </w:rPr>
        <w:t>9</w:t>
      </w:r>
      <w:r w:rsidRPr="00FE5599">
        <w:rPr>
          <w:sz w:val="22"/>
          <w:szCs w:val="22"/>
        </w:rPr>
        <w:t xml:space="preserve">bis, the following agreement </w:t>
      </w:r>
      <w:r>
        <w:rPr>
          <w:sz w:val="22"/>
          <w:szCs w:val="22"/>
        </w:rPr>
        <w:t>was</w:t>
      </w:r>
      <w:r w:rsidRPr="00FE5599">
        <w:rPr>
          <w:sz w:val="22"/>
          <w:szCs w:val="22"/>
        </w:rPr>
        <w:t xml:space="preserve"> made for UL-WUS configuration</w:t>
      </w:r>
      <w:r>
        <w:rPr>
          <w:sz w:val="22"/>
          <w:szCs w:val="22"/>
        </w:rPr>
        <w:t xml:space="preserve"> </w:t>
      </w:r>
      <w:r>
        <w:rPr>
          <w:sz w:val="22"/>
          <w:szCs w:val="22"/>
        </w:rPr>
        <w:fldChar w:fldCharType="begin"/>
      </w:r>
      <w:r>
        <w:rPr>
          <w:sz w:val="22"/>
          <w:szCs w:val="22"/>
        </w:rPr>
        <w:instrText xml:space="preserve"> REF _Ref197622404 \r \h </w:instrText>
      </w:r>
      <w:r>
        <w:rPr>
          <w:sz w:val="22"/>
          <w:szCs w:val="22"/>
        </w:rPr>
      </w:r>
      <w:r>
        <w:rPr>
          <w:sz w:val="22"/>
          <w:szCs w:val="22"/>
        </w:rPr>
        <w:fldChar w:fldCharType="separate"/>
      </w:r>
      <w:r w:rsidR="00DA0DDC">
        <w:rPr>
          <w:sz w:val="22"/>
          <w:szCs w:val="22"/>
        </w:rPr>
        <w:t>[3]</w:t>
      </w:r>
      <w:r>
        <w:rPr>
          <w:sz w:val="22"/>
          <w:szCs w:val="22"/>
        </w:rPr>
        <w:fldChar w:fldCharType="end"/>
      </w:r>
      <w:r w:rsidRPr="00FE5599">
        <w:rPr>
          <w:sz w:val="22"/>
          <w:szCs w:val="22"/>
        </w:rPr>
        <w:t>.</w:t>
      </w:r>
    </w:p>
    <w:tbl>
      <w:tblPr>
        <w:tblW w:w="918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0E40AF" w14:paraId="74ADC23B" w14:textId="77777777" w:rsidTr="000E40AF">
        <w:tblPrEx>
          <w:tblCellMar>
            <w:top w:w="0" w:type="dxa"/>
            <w:bottom w:w="0" w:type="dxa"/>
          </w:tblCellMar>
        </w:tblPrEx>
        <w:trPr>
          <w:trHeight w:val="1736"/>
        </w:trPr>
        <w:tc>
          <w:tcPr>
            <w:tcW w:w="9180" w:type="dxa"/>
          </w:tcPr>
          <w:p w14:paraId="6E153A76" w14:textId="3F70A2B9" w:rsidR="000E40AF" w:rsidRPr="000E40AF" w:rsidRDefault="000E40AF" w:rsidP="00441B32">
            <w:pPr>
              <w:pStyle w:val="Comments"/>
              <w:snapToGrid w:val="0"/>
              <w:spacing w:before="0" w:after="120"/>
              <w:ind w:left="130"/>
              <w:rPr>
                <w:rFonts w:ascii="Times New Roman" w:hAnsi="Times New Roman"/>
                <w:iCs/>
                <w:sz w:val="22"/>
                <w:szCs w:val="22"/>
              </w:rPr>
            </w:pPr>
            <w:r w:rsidRPr="000E40AF">
              <w:rPr>
                <w:rFonts w:ascii="Times New Roman" w:hAnsi="Times New Roman"/>
                <w:iCs/>
                <w:sz w:val="22"/>
                <w:szCs w:val="22"/>
                <w:highlight w:val="green"/>
              </w:rPr>
              <w:t>Agreements on OD-SIB1</w:t>
            </w:r>
          </w:p>
          <w:p w14:paraId="49013AB5" w14:textId="569004CE" w:rsidR="000E40AF" w:rsidRPr="000E40AF" w:rsidRDefault="000E40AF" w:rsidP="00441B32">
            <w:pPr>
              <w:pStyle w:val="Comments"/>
              <w:snapToGrid w:val="0"/>
              <w:spacing w:before="0" w:after="120"/>
              <w:ind w:left="885" w:hanging="360"/>
              <w:rPr>
                <w:rFonts w:ascii="Times New Roman" w:hAnsi="Times New Roman"/>
                <w:iCs/>
                <w:sz w:val="22"/>
                <w:szCs w:val="22"/>
              </w:rPr>
            </w:pPr>
            <w:r w:rsidRPr="000E40AF">
              <w:rPr>
                <w:rFonts w:ascii="Times New Roman" w:hAnsi="Times New Roman"/>
                <w:iCs/>
                <w:sz w:val="22"/>
                <w:szCs w:val="22"/>
              </w:rPr>
              <w:t>6.</w:t>
            </w:r>
            <w:r w:rsidRPr="000E40AF">
              <w:rPr>
                <w:rFonts w:ascii="Times New Roman" w:hAnsi="Times New Roman"/>
                <w:iCs/>
                <w:sz w:val="22"/>
                <w:szCs w:val="22"/>
              </w:rPr>
              <w:tab/>
              <w:t>The UL WUS configuration includes the IE totalNumberOfRA-Preambles.</w:t>
            </w:r>
          </w:p>
          <w:p w14:paraId="4F361389" w14:textId="77777777" w:rsidR="000E40AF" w:rsidRPr="000E40AF" w:rsidRDefault="000E40AF" w:rsidP="00441B32">
            <w:pPr>
              <w:pStyle w:val="Comments"/>
              <w:snapToGrid w:val="0"/>
              <w:spacing w:before="0" w:after="120"/>
              <w:ind w:left="885" w:hanging="360"/>
              <w:rPr>
                <w:rFonts w:ascii="Times New Roman" w:hAnsi="Times New Roman"/>
                <w:iCs/>
                <w:sz w:val="22"/>
                <w:szCs w:val="22"/>
              </w:rPr>
            </w:pPr>
            <w:r w:rsidRPr="000E40AF">
              <w:rPr>
                <w:rFonts w:ascii="Times New Roman" w:hAnsi="Times New Roman"/>
                <w:iCs/>
                <w:sz w:val="22"/>
                <w:szCs w:val="22"/>
              </w:rPr>
              <w:t>10.</w:t>
            </w:r>
            <w:r w:rsidRPr="000E40AF">
              <w:rPr>
                <w:rFonts w:ascii="Times New Roman" w:hAnsi="Times New Roman"/>
                <w:iCs/>
                <w:sz w:val="22"/>
                <w:szCs w:val="22"/>
              </w:rPr>
              <w:tab/>
              <w:t>WUS configuration can be associated with a list of cells if the whole WUS configuration is same.</w:t>
            </w:r>
          </w:p>
          <w:p w14:paraId="7CF240D2" w14:textId="3562B7A1" w:rsidR="000E40AF" w:rsidRDefault="000E40AF" w:rsidP="00441B32">
            <w:pPr>
              <w:pStyle w:val="Comments"/>
              <w:snapToGrid w:val="0"/>
              <w:spacing w:before="0" w:after="120"/>
              <w:ind w:left="885" w:hanging="360"/>
              <w:rPr>
                <w:rFonts w:ascii="Times New Roman" w:hAnsi="Times New Roman"/>
                <w:b/>
                <w:bCs/>
                <w:iCs/>
                <w:sz w:val="22"/>
                <w:szCs w:val="22"/>
              </w:rPr>
            </w:pPr>
            <w:r w:rsidRPr="000E40AF">
              <w:rPr>
                <w:rFonts w:ascii="Times New Roman" w:hAnsi="Times New Roman"/>
                <w:iCs/>
                <w:sz w:val="22"/>
                <w:szCs w:val="22"/>
              </w:rPr>
              <w:t>11.</w:t>
            </w:r>
            <w:r w:rsidRPr="000E40AF">
              <w:rPr>
                <w:rFonts w:ascii="Times New Roman" w:hAnsi="Times New Roman"/>
                <w:iCs/>
                <w:sz w:val="22"/>
                <w:szCs w:val="22"/>
              </w:rPr>
              <w:tab/>
              <w:t>Area id will be used as legacy.</w:t>
            </w:r>
          </w:p>
        </w:tc>
      </w:tr>
    </w:tbl>
    <w:p w14:paraId="15D71F22" w14:textId="77777777" w:rsidR="00441B32" w:rsidRDefault="00441B32" w:rsidP="00441B32">
      <w:pPr>
        <w:pStyle w:val="Comments"/>
        <w:snapToGrid w:val="0"/>
        <w:spacing w:before="0" w:after="120"/>
        <w:rPr>
          <w:rFonts w:ascii="Times New Roman" w:eastAsia="SimSun" w:hAnsi="Times New Roman"/>
          <w:i w:val="0"/>
          <w:noProof w:val="0"/>
          <w:color w:val="000000"/>
          <w:sz w:val="22"/>
          <w:szCs w:val="22"/>
          <w:lang w:val="en-US" w:eastAsia="ja-JP"/>
        </w:rPr>
      </w:pPr>
    </w:p>
    <w:p w14:paraId="4A781B80" w14:textId="68F4E3E1" w:rsidR="002A0915" w:rsidRDefault="000E40AF" w:rsidP="00441B32">
      <w:pPr>
        <w:pStyle w:val="Comments"/>
        <w:snapToGrid w:val="0"/>
        <w:spacing w:before="0" w:after="120"/>
        <w:rPr>
          <w:rFonts w:ascii="Times New Roman" w:eastAsia="SimSun" w:hAnsi="Times New Roman"/>
          <w:i w:val="0"/>
          <w:noProof w:val="0"/>
          <w:color w:val="000000"/>
          <w:sz w:val="22"/>
          <w:szCs w:val="22"/>
          <w:lang w:val="en-US" w:eastAsia="ja-JP"/>
        </w:rPr>
      </w:pPr>
      <w:r w:rsidRPr="000E40AF">
        <w:rPr>
          <w:rFonts w:ascii="Times New Roman" w:eastAsia="SimSun" w:hAnsi="Times New Roman"/>
          <w:i w:val="0"/>
          <w:noProof w:val="0"/>
          <w:color w:val="000000"/>
          <w:sz w:val="22"/>
          <w:szCs w:val="22"/>
          <w:lang w:val="en-US" w:eastAsia="ja-JP"/>
        </w:rPr>
        <w:t xml:space="preserve">During RAN2 #129bis, access related information in UL-WUS configuration was discussed </w:t>
      </w:r>
      <w:r w:rsidR="00286E5D">
        <w:rPr>
          <w:rFonts w:ascii="Times New Roman" w:eastAsia="SimSun" w:hAnsi="Times New Roman"/>
          <w:i w:val="0"/>
          <w:noProof w:val="0"/>
          <w:color w:val="000000"/>
          <w:sz w:val="22"/>
          <w:szCs w:val="22"/>
          <w:lang w:val="en-US" w:eastAsia="ja-JP"/>
        </w:rPr>
        <w:t xml:space="preserve">online and offline </w:t>
      </w:r>
      <w:r w:rsidRPr="000E40AF">
        <w:rPr>
          <w:rFonts w:ascii="Times New Roman" w:eastAsia="SimSun" w:hAnsi="Times New Roman"/>
          <w:i w:val="0"/>
          <w:noProof w:val="0"/>
          <w:color w:val="000000"/>
          <w:sz w:val="22"/>
          <w:szCs w:val="22"/>
          <w:lang w:val="en-US" w:eastAsia="ja-JP"/>
        </w:rPr>
        <w:t>with the following</w:t>
      </w:r>
      <w:r w:rsidR="00286E5D">
        <w:rPr>
          <w:rFonts w:ascii="Times New Roman" w:eastAsia="SimSun" w:hAnsi="Times New Roman"/>
          <w:i w:val="0"/>
          <w:noProof w:val="0"/>
          <w:color w:val="000000"/>
          <w:sz w:val="22"/>
          <w:szCs w:val="22"/>
          <w:lang w:val="en-US" w:eastAsia="ja-JP"/>
        </w:rPr>
        <w:t xml:space="preserve"> parameters for consideration:</w:t>
      </w:r>
    </w:p>
    <w:p w14:paraId="0FFFBE68" w14:textId="0BF8DC73" w:rsidR="00286E5D" w:rsidRPr="002C4BBD" w:rsidRDefault="00286E5D" w:rsidP="00441B32">
      <w:pPr>
        <w:pStyle w:val="Comments"/>
        <w:numPr>
          <w:ilvl w:val="0"/>
          <w:numId w:val="20"/>
        </w:numPr>
        <w:snapToGrid w:val="0"/>
        <w:spacing w:before="0" w:after="120"/>
        <w:rPr>
          <w:rFonts w:ascii="Times New Roman" w:eastAsia="SimSun" w:hAnsi="Times New Roman"/>
          <w:iCs/>
          <w:noProof w:val="0"/>
          <w:color w:val="000000"/>
          <w:sz w:val="22"/>
          <w:szCs w:val="22"/>
          <w:lang w:val="en-US" w:eastAsia="ja-JP"/>
        </w:rPr>
      </w:pPr>
      <w:r w:rsidRPr="002C4BBD">
        <w:rPr>
          <w:rFonts w:ascii="Times New Roman" w:eastAsia="SimSun" w:hAnsi="Times New Roman"/>
          <w:iCs/>
          <w:noProof w:val="0"/>
          <w:color w:val="000000"/>
          <w:sz w:val="22"/>
          <w:szCs w:val="22"/>
          <w:lang w:val="en-US" w:eastAsia="ja-JP"/>
        </w:rPr>
        <w:t>plmn-IdentityList</w:t>
      </w:r>
      <w:r w:rsidRPr="002C4BBD">
        <w:rPr>
          <w:rFonts w:ascii="Times New Roman" w:eastAsia="SimSun" w:hAnsi="Times New Roman"/>
          <w:iCs/>
          <w:noProof w:val="0"/>
          <w:color w:val="000000"/>
          <w:sz w:val="22"/>
          <w:szCs w:val="22"/>
          <w:lang w:val="en-US" w:eastAsia="ja-JP"/>
        </w:rPr>
        <w:tab/>
      </w:r>
      <w:r w:rsidRPr="006F1C80">
        <w:rPr>
          <w:rFonts w:ascii="Times New Roman" w:eastAsia="SimSun" w:hAnsi="Times New Roman"/>
          <w:i w:val="0"/>
          <w:noProof w:val="0"/>
          <w:color w:val="000000"/>
          <w:sz w:val="22"/>
          <w:szCs w:val="22"/>
          <w:lang w:val="en-US" w:eastAsia="ja-JP"/>
        </w:rPr>
        <w:t>(</w:t>
      </w:r>
      <w:r w:rsidR="00101946" w:rsidRPr="006F1C80">
        <w:rPr>
          <w:rFonts w:ascii="Times New Roman" w:eastAsia="SimSun" w:hAnsi="Times New Roman"/>
          <w:i w:val="0"/>
          <w:noProof w:val="0"/>
          <w:color w:val="000000"/>
          <w:sz w:val="22"/>
          <w:szCs w:val="22"/>
          <w:lang w:val="en-US" w:eastAsia="ja-JP"/>
        </w:rPr>
        <w:t xml:space="preserve">list of PLMN IDs each can be </w:t>
      </w:r>
      <w:r w:rsidR="00101946" w:rsidRPr="006F1C80">
        <w:rPr>
          <w:rFonts w:ascii="Times New Roman" w:eastAsia="SimSun" w:hAnsi="Times New Roman"/>
          <w:i w:val="0"/>
          <w:noProof w:val="0"/>
          <w:color w:val="000000"/>
          <w:sz w:val="22"/>
          <w:szCs w:val="22"/>
          <w:u w:val="single"/>
          <w:lang w:val="en-US" w:eastAsia="ja-JP"/>
        </w:rPr>
        <w:t>3 digits for MCC</w:t>
      </w:r>
      <w:r w:rsidR="00101946" w:rsidRPr="006F1C80">
        <w:rPr>
          <w:rFonts w:ascii="Times New Roman" w:eastAsia="SimSun" w:hAnsi="Times New Roman"/>
          <w:i w:val="0"/>
          <w:noProof w:val="0"/>
          <w:color w:val="000000"/>
          <w:sz w:val="22"/>
          <w:szCs w:val="22"/>
          <w:lang w:val="en-US" w:eastAsia="ja-JP"/>
        </w:rPr>
        <w:t xml:space="preserve"> and </w:t>
      </w:r>
      <w:r w:rsidR="00101946" w:rsidRPr="006F1C80">
        <w:rPr>
          <w:rFonts w:ascii="Times New Roman" w:eastAsia="SimSun" w:hAnsi="Times New Roman"/>
          <w:i w:val="0"/>
          <w:noProof w:val="0"/>
          <w:color w:val="000000"/>
          <w:sz w:val="22"/>
          <w:szCs w:val="22"/>
          <w:u w:val="single"/>
          <w:lang w:val="en-US" w:eastAsia="ja-JP"/>
        </w:rPr>
        <w:t>2-3 digits for MNC</w:t>
      </w:r>
      <w:r w:rsidR="00101946" w:rsidRPr="006F1C80">
        <w:rPr>
          <w:rFonts w:ascii="Times New Roman" w:eastAsia="SimSun" w:hAnsi="Times New Roman"/>
          <w:i w:val="0"/>
          <w:noProof w:val="0"/>
          <w:color w:val="000000"/>
          <w:sz w:val="22"/>
          <w:szCs w:val="22"/>
          <w:lang w:val="en-US" w:eastAsia="ja-JP"/>
        </w:rPr>
        <w:t>)</w:t>
      </w:r>
    </w:p>
    <w:p w14:paraId="379FC34E" w14:textId="78F53B41" w:rsidR="00861969" w:rsidRPr="002C4BBD" w:rsidRDefault="00286E5D" w:rsidP="00441B32">
      <w:pPr>
        <w:pStyle w:val="Comments"/>
        <w:numPr>
          <w:ilvl w:val="0"/>
          <w:numId w:val="20"/>
        </w:numPr>
        <w:snapToGrid w:val="0"/>
        <w:spacing w:before="0" w:after="120"/>
        <w:rPr>
          <w:rFonts w:ascii="Times New Roman" w:eastAsia="SimSun" w:hAnsi="Times New Roman"/>
          <w:iCs/>
          <w:noProof w:val="0"/>
          <w:color w:val="000000"/>
          <w:sz w:val="22"/>
          <w:szCs w:val="22"/>
          <w:lang w:val="en-US" w:eastAsia="ja-JP"/>
        </w:rPr>
      </w:pPr>
      <w:proofErr w:type="gramStart"/>
      <w:r w:rsidRPr="002C4BBD">
        <w:rPr>
          <w:rFonts w:ascii="Times New Roman" w:eastAsia="SimSun" w:hAnsi="Times New Roman"/>
          <w:iCs/>
          <w:noProof w:val="0"/>
          <w:color w:val="000000"/>
          <w:sz w:val="22"/>
          <w:szCs w:val="22"/>
          <w:lang w:val="en-US" w:eastAsia="ja-JP"/>
        </w:rPr>
        <w:t>trackingAreaCode</w:t>
      </w:r>
      <w:r w:rsidR="00861969" w:rsidRPr="002C4BBD">
        <w:rPr>
          <w:rFonts w:ascii="Times New Roman" w:eastAsia="SimSun" w:hAnsi="Times New Roman"/>
          <w:iCs/>
          <w:noProof w:val="0"/>
          <w:color w:val="000000"/>
          <w:sz w:val="22"/>
          <w:szCs w:val="22"/>
          <w:lang w:val="en-US" w:eastAsia="ja-JP"/>
        </w:rPr>
        <w:tab/>
      </w:r>
      <w:r w:rsidR="00441B32">
        <w:rPr>
          <w:rFonts w:ascii="Times New Roman" w:eastAsia="SimSun" w:hAnsi="Times New Roman"/>
          <w:iCs/>
          <w:noProof w:val="0"/>
          <w:color w:val="000000"/>
          <w:sz w:val="22"/>
          <w:szCs w:val="22"/>
          <w:lang w:val="en-US" w:eastAsia="ja-JP"/>
        </w:rPr>
        <w:tab/>
      </w:r>
      <w:r w:rsidR="00861969" w:rsidRPr="006F1C80">
        <w:rPr>
          <w:rFonts w:ascii="Times New Roman" w:eastAsia="SimSun" w:hAnsi="Times New Roman"/>
          <w:i w:val="0"/>
          <w:noProof w:val="0"/>
          <w:color w:val="000000"/>
          <w:sz w:val="22"/>
          <w:szCs w:val="22"/>
          <w:lang w:val="en-US" w:eastAsia="ja-JP"/>
        </w:rPr>
        <w:t>(</w:t>
      </w:r>
      <w:proofErr w:type="gramEnd"/>
      <w:r w:rsidR="00861969" w:rsidRPr="006F1C80">
        <w:rPr>
          <w:rFonts w:ascii="Times New Roman" w:eastAsia="SimSun" w:hAnsi="Times New Roman"/>
          <w:i w:val="0"/>
          <w:noProof w:val="0"/>
          <w:color w:val="000000"/>
          <w:sz w:val="22"/>
          <w:szCs w:val="22"/>
          <w:lang w:val="en-US" w:eastAsia="ja-JP"/>
        </w:rPr>
        <w:t>24 bits)</w:t>
      </w:r>
    </w:p>
    <w:p w14:paraId="473734CE" w14:textId="7C065B64" w:rsidR="00286E5D" w:rsidRPr="002C4BBD" w:rsidRDefault="00286E5D" w:rsidP="00441B32">
      <w:pPr>
        <w:pStyle w:val="Comments"/>
        <w:numPr>
          <w:ilvl w:val="0"/>
          <w:numId w:val="20"/>
        </w:numPr>
        <w:snapToGrid w:val="0"/>
        <w:spacing w:before="0" w:after="120"/>
        <w:rPr>
          <w:rFonts w:ascii="Times New Roman" w:eastAsia="SimSun" w:hAnsi="Times New Roman"/>
          <w:iCs/>
          <w:noProof w:val="0"/>
          <w:color w:val="000000"/>
          <w:sz w:val="22"/>
          <w:szCs w:val="22"/>
          <w:lang w:val="en-US" w:eastAsia="ja-JP"/>
        </w:rPr>
      </w:pPr>
      <w:r w:rsidRPr="002C4BBD">
        <w:rPr>
          <w:rFonts w:ascii="Times New Roman" w:eastAsia="SimSun" w:hAnsi="Times New Roman"/>
          <w:iCs/>
          <w:noProof w:val="0"/>
          <w:color w:val="000000"/>
          <w:sz w:val="22"/>
          <w:szCs w:val="22"/>
          <w:lang w:val="en-US" w:eastAsia="ja-JP"/>
        </w:rPr>
        <w:t>cellReservedForOperatorUse</w:t>
      </w:r>
      <w:r w:rsidR="002C4BBD">
        <w:rPr>
          <w:rFonts w:ascii="Times New Roman" w:eastAsia="SimSun" w:hAnsi="Times New Roman"/>
          <w:iCs/>
          <w:noProof w:val="0"/>
          <w:color w:val="000000"/>
          <w:sz w:val="22"/>
          <w:szCs w:val="22"/>
          <w:lang w:val="en-US" w:eastAsia="ja-JP"/>
        </w:rPr>
        <w:tab/>
      </w:r>
      <w:r w:rsidR="00861969" w:rsidRPr="006F1C80">
        <w:rPr>
          <w:rFonts w:ascii="Times New Roman" w:eastAsia="SimSun" w:hAnsi="Times New Roman"/>
          <w:i w:val="0"/>
          <w:noProof w:val="0"/>
          <w:color w:val="000000"/>
          <w:sz w:val="22"/>
          <w:szCs w:val="22"/>
          <w:lang w:val="en-US" w:eastAsia="ja-JP"/>
        </w:rPr>
        <w:t>(1 bit)</w:t>
      </w:r>
    </w:p>
    <w:p w14:paraId="2BF19FF9" w14:textId="47B1C5D0" w:rsidR="00286E5D" w:rsidRPr="002C4BBD" w:rsidRDefault="00286E5D"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r w:rsidRPr="002C4BBD">
        <w:rPr>
          <w:rFonts w:ascii="Times New Roman" w:eastAsia="SimSun" w:hAnsi="Times New Roman"/>
          <w:iCs/>
          <w:noProof w:val="0"/>
          <w:color w:val="000000"/>
          <w:sz w:val="22"/>
          <w:szCs w:val="22"/>
          <w:lang w:val="en-US" w:eastAsia="ja-JP"/>
        </w:rPr>
        <w:t>cellReservedForOtherUse</w:t>
      </w:r>
      <w:r w:rsidR="00861969" w:rsidRPr="002C4BBD">
        <w:rPr>
          <w:rFonts w:ascii="Times New Roman" w:eastAsia="SimSun" w:hAnsi="Times New Roman"/>
          <w:iCs/>
          <w:noProof w:val="0"/>
          <w:color w:val="000000"/>
          <w:sz w:val="22"/>
          <w:szCs w:val="22"/>
          <w:lang w:val="en-US" w:eastAsia="ja-JP"/>
        </w:rPr>
        <w:tab/>
      </w:r>
      <w:r w:rsidR="00861969" w:rsidRPr="006F1C80">
        <w:rPr>
          <w:rFonts w:ascii="Times New Roman" w:eastAsia="SimSun" w:hAnsi="Times New Roman"/>
          <w:i w:val="0"/>
          <w:noProof w:val="0"/>
          <w:color w:val="000000"/>
          <w:sz w:val="22"/>
          <w:szCs w:val="22"/>
          <w:lang w:val="en-US" w:eastAsia="ja-JP"/>
        </w:rPr>
        <w:t>(1 bit)</w:t>
      </w:r>
    </w:p>
    <w:p w14:paraId="6F92E4D4" w14:textId="3BADE3C5" w:rsidR="00286E5D" w:rsidRPr="002C4BBD" w:rsidRDefault="00286E5D"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r w:rsidRPr="002C4BBD">
        <w:rPr>
          <w:rFonts w:ascii="Times New Roman" w:eastAsia="SimSun" w:hAnsi="Times New Roman"/>
          <w:iCs/>
          <w:noProof w:val="0"/>
          <w:color w:val="000000"/>
          <w:sz w:val="22"/>
          <w:szCs w:val="22"/>
          <w:lang w:val="en-US" w:eastAsia="ja-JP"/>
        </w:rPr>
        <w:t>cellReservedForFutureUse</w:t>
      </w:r>
      <w:r w:rsidR="00861969" w:rsidRPr="002C4BBD">
        <w:rPr>
          <w:rFonts w:ascii="Times New Roman" w:eastAsia="SimSun" w:hAnsi="Times New Roman"/>
          <w:iCs/>
          <w:noProof w:val="0"/>
          <w:color w:val="000000"/>
          <w:sz w:val="22"/>
          <w:szCs w:val="22"/>
          <w:lang w:val="en-US" w:eastAsia="ja-JP"/>
        </w:rPr>
        <w:tab/>
      </w:r>
      <w:r w:rsidR="00861969" w:rsidRPr="006F1C80">
        <w:rPr>
          <w:rFonts w:ascii="Times New Roman" w:eastAsia="SimSun" w:hAnsi="Times New Roman"/>
          <w:i w:val="0"/>
          <w:noProof w:val="0"/>
          <w:color w:val="000000"/>
          <w:sz w:val="22"/>
          <w:szCs w:val="22"/>
          <w:lang w:val="en-US" w:eastAsia="ja-JP"/>
        </w:rPr>
        <w:t>(1 bit)</w:t>
      </w:r>
    </w:p>
    <w:p w14:paraId="71617CE4" w14:textId="132D29BF" w:rsidR="00286E5D" w:rsidRPr="002C4BBD" w:rsidRDefault="00286E5D"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proofErr w:type="gramStart"/>
      <w:r w:rsidRPr="002C4BBD">
        <w:rPr>
          <w:rFonts w:ascii="Times New Roman" w:eastAsia="SimSun" w:hAnsi="Times New Roman"/>
          <w:iCs/>
          <w:noProof w:val="0"/>
          <w:color w:val="000000"/>
          <w:sz w:val="22"/>
          <w:szCs w:val="22"/>
          <w:lang w:val="en-US" w:eastAsia="ja-JP"/>
        </w:rPr>
        <w:t>cellBarredATG</w:t>
      </w:r>
      <w:r w:rsidR="002C4BBD">
        <w:rPr>
          <w:rFonts w:ascii="Times New Roman" w:eastAsia="SimSun" w:hAnsi="Times New Roman"/>
          <w:iCs/>
          <w:noProof w:val="0"/>
          <w:color w:val="000000"/>
          <w:sz w:val="22"/>
          <w:szCs w:val="22"/>
          <w:lang w:val="en-US" w:eastAsia="ja-JP"/>
        </w:rPr>
        <w:tab/>
      </w:r>
      <w:r w:rsidR="002C4BBD">
        <w:rPr>
          <w:rFonts w:ascii="Times New Roman" w:eastAsia="SimSun" w:hAnsi="Times New Roman"/>
          <w:iCs/>
          <w:noProof w:val="0"/>
          <w:color w:val="000000"/>
          <w:sz w:val="22"/>
          <w:szCs w:val="22"/>
          <w:lang w:val="en-US" w:eastAsia="ja-JP"/>
        </w:rPr>
        <w:tab/>
      </w:r>
      <w:r w:rsidR="00861969" w:rsidRPr="006F1C80">
        <w:rPr>
          <w:rFonts w:ascii="Times New Roman" w:eastAsia="SimSun" w:hAnsi="Times New Roman"/>
          <w:i w:val="0"/>
          <w:noProof w:val="0"/>
          <w:color w:val="000000"/>
          <w:sz w:val="22"/>
          <w:szCs w:val="22"/>
          <w:lang w:val="en-US" w:eastAsia="ja-JP"/>
        </w:rPr>
        <w:t>(</w:t>
      </w:r>
      <w:proofErr w:type="gramEnd"/>
      <w:r w:rsidR="00861969" w:rsidRPr="006F1C80">
        <w:rPr>
          <w:rFonts w:ascii="Times New Roman" w:eastAsia="SimSun" w:hAnsi="Times New Roman"/>
          <w:i w:val="0"/>
          <w:noProof w:val="0"/>
          <w:color w:val="000000"/>
          <w:sz w:val="22"/>
          <w:szCs w:val="22"/>
          <w:lang w:val="en-US" w:eastAsia="ja-JP"/>
        </w:rPr>
        <w:t>1 bit)</w:t>
      </w:r>
    </w:p>
    <w:p w14:paraId="44013BFA" w14:textId="2839EC24" w:rsidR="00286E5D" w:rsidRPr="002C4BBD" w:rsidRDefault="00286E5D"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r w:rsidRPr="002C4BBD">
        <w:rPr>
          <w:rFonts w:ascii="Times New Roman" w:eastAsia="SimSun" w:hAnsi="Times New Roman"/>
          <w:iCs/>
          <w:noProof w:val="0"/>
          <w:color w:val="000000"/>
          <w:sz w:val="22"/>
          <w:szCs w:val="22"/>
          <w:lang w:val="en-US" w:eastAsia="ja-JP"/>
        </w:rPr>
        <w:t>cellBarred-eRedCap1Rx</w:t>
      </w:r>
      <w:r w:rsidR="00861969" w:rsidRPr="002C4BBD">
        <w:rPr>
          <w:rFonts w:ascii="Times New Roman" w:eastAsia="SimSun" w:hAnsi="Times New Roman"/>
          <w:iCs/>
          <w:noProof w:val="0"/>
          <w:color w:val="000000"/>
          <w:sz w:val="22"/>
          <w:szCs w:val="22"/>
          <w:lang w:val="en-US" w:eastAsia="ja-JP"/>
        </w:rPr>
        <w:tab/>
      </w:r>
      <w:r w:rsidR="00861969" w:rsidRPr="006F1C80">
        <w:rPr>
          <w:rFonts w:ascii="Times New Roman" w:eastAsia="SimSun" w:hAnsi="Times New Roman"/>
          <w:i w:val="0"/>
          <w:noProof w:val="0"/>
          <w:color w:val="000000"/>
          <w:sz w:val="22"/>
          <w:szCs w:val="22"/>
          <w:lang w:val="en-US" w:eastAsia="ja-JP"/>
        </w:rPr>
        <w:t>(1 bit)</w:t>
      </w:r>
    </w:p>
    <w:p w14:paraId="7E66B71D" w14:textId="017480BA" w:rsidR="00286E5D" w:rsidRPr="002C4BBD" w:rsidRDefault="00286E5D"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r w:rsidRPr="002C4BBD">
        <w:rPr>
          <w:rFonts w:ascii="Times New Roman" w:eastAsia="SimSun" w:hAnsi="Times New Roman"/>
          <w:iCs/>
          <w:noProof w:val="0"/>
          <w:color w:val="000000"/>
          <w:sz w:val="22"/>
          <w:szCs w:val="22"/>
          <w:lang w:val="en-US" w:eastAsia="ja-JP"/>
        </w:rPr>
        <w:t>Barred-eRedCap2Rx</w:t>
      </w:r>
      <w:r w:rsidR="00861969" w:rsidRPr="002C4BBD">
        <w:rPr>
          <w:rFonts w:ascii="Times New Roman" w:eastAsia="SimSun" w:hAnsi="Times New Roman"/>
          <w:iCs/>
          <w:noProof w:val="0"/>
          <w:color w:val="000000"/>
          <w:sz w:val="22"/>
          <w:szCs w:val="22"/>
          <w:lang w:val="en-US" w:eastAsia="ja-JP"/>
        </w:rPr>
        <w:tab/>
      </w:r>
      <w:r w:rsidR="00861969" w:rsidRPr="002C4BBD">
        <w:rPr>
          <w:rFonts w:ascii="Times New Roman" w:eastAsia="SimSun" w:hAnsi="Times New Roman"/>
          <w:iCs/>
          <w:noProof w:val="0"/>
          <w:color w:val="000000"/>
          <w:sz w:val="22"/>
          <w:szCs w:val="22"/>
          <w:lang w:val="en-US" w:eastAsia="ja-JP"/>
        </w:rPr>
        <w:tab/>
      </w:r>
      <w:r w:rsidR="00861969" w:rsidRPr="006F1C80">
        <w:rPr>
          <w:rFonts w:ascii="Times New Roman" w:eastAsia="SimSun" w:hAnsi="Times New Roman"/>
          <w:i w:val="0"/>
          <w:noProof w:val="0"/>
          <w:color w:val="000000"/>
          <w:sz w:val="22"/>
          <w:szCs w:val="22"/>
          <w:lang w:val="en-US" w:eastAsia="ja-JP"/>
        </w:rPr>
        <w:t>(1 bit)</w:t>
      </w:r>
    </w:p>
    <w:p w14:paraId="458BD6CF" w14:textId="10C72407" w:rsidR="00286E5D" w:rsidRPr="002C4BBD" w:rsidRDefault="00286E5D"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proofErr w:type="gramStart"/>
      <w:r w:rsidRPr="002C4BBD">
        <w:rPr>
          <w:rFonts w:ascii="Times New Roman" w:eastAsia="SimSun" w:hAnsi="Times New Roman"/>
          <w:iCs/>
          <w:noProof w:val="0"/>
          <w:color w:val="000000"/>
          <w:sz w:val="22"/>
          <w:szCs w:val="22"/>
          <w:lang w:val="en-US" w:eastAsia="ja-JP"/>
        </w:rPr>
        <w:t>cellBarredNES</w:t>
      </w:r>
      <w:r w:rsidR="002C4BBD">
        <w:rPr>
          <w:rFonts w:ascii="Times New Roman" w:eastAsia="SimSun" w:hAnsi="Times New Roman"/>
          <w:iCs/>
          <w:noProof w:val="0"/>
          <w:color w:val="000000"/>
          <w:sz w:val="22"/>
          <w:szCs w:val="22"/>
          <w:lang w:val="en-US" w:eastAsia="ja-JP"/>
        </w:rPr>
        <w:tab/>
      </w:r>
      <w:r w:rsidR="002C4BBD">
        <w:rPr>
          <w:rFonts w:ascii="Times New Roman" w:eastAsia="SimSun" w:hAnsi="Times New Roman"/>
          <w:iCs/>
          <w:noProof w:val="0"/>
          <w:color w:val="000000"/>
          <w:sz w:val="22"/>
          <w:szCs w:val="22"/>
          <w:lang w:val="en-US" w:eastAsia="ja-JP"/>
        </w:rPr>
        <w:tab/>
      </w:r>
      <w:r w:rsidR="00861969" w:rsidRPr="006F1C80">
        <w:rPr>
          <w:rFonts w:ascii="Times New Roman" w:eastAsia="SimSun" w:hAnsi="Times New Roman"/>
          <w:i w:val="0"/>
          <w:noProof w:val="0"/>
          <w:color w:val="000000"/>
          <w:sz w:val="22"/>
          <w:szCs w:val="22"/>
          <w:lang w:val="en-US" w:eastAsia="ja-JP"/>
        </w:rPr>
        <w:t>(</w:t>
      </w:r>
      <w:proofErr w:type="gramEnd"/>
      <w:r w:rsidR="00861969" w:rsidRPr="006F1C80">
        <w:rPr>
          <w:rFonts w:ascii="Times New Roman" w:eastAsia="SimSun" w:hAnsi="Times New Roman"/>
          <w:i w:val="0"/>
          <w:noProof w:val="0"/>
          <w:color w:val="000000"/>
          <w:sz w:val="22"/>
          <w:szCs w:val="22"/>
          <w:lang w:val="en-US" w:eastAsia="ja-JP"/>
        </w:rPr>
        <w:t>1 bit)</w:t>
      </w:r>
    </w:p>
    <w:p w14:paraId="20BCA608" w14:textId="7243803C" w:rsidR="00286E5D" w:rsidRPr="002C4BBD" w:rsidRDefault="00286E5D"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proofErr w:type="gramStart"/>
      <w:r w:rsidRPr="002C4BBD">
        <w:rPr>
          <w:rFonts w:ascii="Times New Roman" w:eastAsia="SimSun" w:hAnsi="Times New Roman"/>
          <w:iCs/>
          <w:noProof w:val="0"/>
          <w:color w:val="000000"/>
          <w:sz w:val="22"/>
          <w:szCs w:val="22"/>
          <w:lang w:val="en-US" w:eastAsia="ja-JP"/>
        </w:rPr>
        <w:t>cellBarredNTN</w:t>
      </w:r>
      <w:r w:rsidR="00861969" w:rsidRPr="002C4BBD">
        <w:rPr>
          <w:rFonts w:ascii="Times New Roman" w:eastAsia="SimSun" w:hAnsi="Times New Roman"/>
          <w:iCs/>
          <w:noProof w:val="0"/>
          <w:color w:val="000000"/>
          <w:sz w:val="22"/>
          <w:szCs w:val="22"/>
          <w:lang w:val="en-US" w:eastAsia="ja-JP"/>
        </w:rPr>
        <w:tab/>
      </w:r>
      <w:r w:rsidR="00861969" w:rsidRPr="002C4BBD">
        <w:rPr>
          <w:rFonts w:ascii="Times New Roman" w:eastAsia="SimSun" w:hAnsi="Times New Roman"/>
          <w:iCs/>
          <w:noProof w:val="0"/>
          <w:color w:val="000000"/>
          <w:sz w:val="22"/>
          <w:szCs w:val="22"/>
          <w:lang w:val="en-US" w:eastAsia="ja-JP"/>
        </w:rPr>
        <w:tab/>
      </w:r>
      <w:r w:rsidR="00861969" w:rsidRPr="006F1C80">
        <w:rPr>
          <w:rFonts w:ascii="Times New Roman" w:eastAsia="SimSun" w:hAnsi="Times New Roman"/>
          <w:i w:val="0"/>
          <w:noProof w:val="0"/>
          <w:color w:val="000000"/>
          <w:sz w:val="22"/>
          <w:szCs w:val="22"/>
          <w:lang w:val="en-US" w:eastAsia="ja-JP"/>
        </w:rPr>
        <w:t>(</w:t>
      </w:r>
      <w:proofErr w:type="gramEnd"/>
      <w:r w:rsidR="00861969" w:rsidRPr="006F1C80">
        <w:rPr>
          <w:rFonts w:ascii="Times New Roman" w:eastAsia="SimSun" w:hAnsi="Times New Roman"/>
          <w:i w:val="0"/>
          <w:noProof w:val="0"/>
          <w:color w:val="000000"/>
          <w:sz w:val="22"/>
          <w:szCs w:val="22"/>
          <w:lang w:val="en-US" w:eastAsia="ja-JP"/>
        </w:rPr>
        <w:t>1 bit)</w:t>
      </w:r>
    </w:p>
    <w:p w14:paraId="003A4ACA" w14:textId="46A7499F" w:rsidR="00286E5D" w:rsidRPr="002C4BBD" w:rsidRDefault="00286E5D"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r w:rsidRPr="002C4BBD">
        <w:rPr>
          <w:rFonts w:ascii="Times New Roman" w:eastAsia="SimSun" w:hAnsi="Times New Roman"/>
          <w:iCs/>
          <w:noProof w:val="0"/>
          <w:color w:val="000000"/>
          <w:sz w:val="22"/>
          <w:szCs w:val="22"/>
          <w:lang w:val="en-US" w:eastAsia="ja-JP"/>
        </w:rPr>
        <w:t>cellBarred-RedCap1Rx</w:t>
      </w:r>
      <w:r w:rsidR="002C4BBD" w:rsidRPr="002C4BBD">
        <w:rPr>
          <w:rFonts w:ascii="Times New Roman" w:eastAsia="SimSun" w:hAnsi="Times New Roman"/>
          <w:iCs/>
          <w:noProof w:val="0"/>
          <w:color w:val="000000"/>
          <w:sz w:val="22"/>
          <w:szCs w:val="22"/>
          <w:lang w:val="en-US" w:eastAsia="ja-JP"/>
        </w:rPr>
        <w:tab/>
      </w:r>
      <w:r w:rsidR="002C4BBD" w:rsidRPr="006F1C80">
        <w:rPr>
          <w:rFonts w:ascii="Times New Roman" w:eastAsia="SimSun" w:hAnsi="Times New Roman"/>
          <w:i w:val="0"/>
          <w:noProof w:val="0"/>
          <w:color w:val="000000"/>
          <w:sz w:val="22"/>
          <w:szCs w:val="22"/>
          <w:lang w:val="en-US" w:eastAsia="ja-JP"/>
        </w:rPr>
        <w:t>(1 bit)</w:t>
      </w:r>
    </w:p>
    <w:p w14:paraId="5753DE9B" w14:textId="1AC037D0" w:rsidR="00286E5D" w:rsidRPr="002C4BBD" w:rsidRDefault="00286E5D"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r w:rsidRPr="002C4BBD">
        <w:rPr>
          <w:rFonts w:ascii="Times New Roman" w:eastAsia="SimSun" w:hAnsi="Times New Roman"/>
          <w:iCs/>
          <w:noProof w:val="0"/>
          <w:color w:val="000000"/>
          <w:sz w:val="22"/>
          <w:szCs w:val="22"/>
          <w:lang w:val="en-US" w:eastAsia="ja-JP"/>
        </w:rPr>
        <w:t>cellBarred-RedCap2Rx</w:t>
      </w:r>
      <w:r w:rsidR="002C4BBD" w:rsidRPr="002C4BBD">
        <w:rPr>
          <w:rFonts w:ascii="Times New Roman" w:eastAsia="SimSun" w:hAnsi="Times New Roman"/>
          <w:iCs/>
          <w:noProof w:val="0"/>
          <w:color w:val="000000"/>
          <w:sz w:val="22"/>
          <w:szCs w:val="22"/>
          <w:lang w:val="en-US" w:eastAsia="ja-JP"/>
        </w:rPr>
        <w:tab/>
      </w:r>
      <w:r w:rsidR="002C4BBD" w:rsidRPr="006F1C80">
        <w:rPr>
          <w:rFonts w:ascii="Times New Roman" w:eastAsia="SimSun" w:hAnsi="Times New Roman"/>
          <w:i w:val="0"/>
          <w:noProof w:val="0"/>
          <w:color w:val="000000"/>
          <w:sz w:val="22"/>
          <w:szCs w:val="22"/>
          <w:lang w:val="en-US" w:eastAsia="ja-JP"/>
        </w:rPr>
        <w:t>(1 bit)</w:t>
      </w:r>
    </w:p>
    <w:p w14:paraId="30360E2B" w14:textId="6EBF455D" w:rsidR="00441B32" w:rsidRPr="00DA0DDC" w:rsidRDefault="00441B32" w:rsidP="003E70D6">
      <w:pPr>
        <w:pStyle w:val="Comments"/>
        <w:snapToGrid w:val="0"/>
        <w:spacing w:before="120" w:after="120"/>
        <w:rPr>
          <w:rFonts w:ascii="Times New Roman" w:hAnsi="Times New Roman"/>
          <w:i w:val="0"/>
          <w:sz w:val="22"/>
          <w:szCs w:val="22"/>
        </w:rPr>
      </w:pPr>
      <w:r w:rsidRPr="00441B32">
        <w:rPr>
          <w:rFonts w:ascii="Times New Roman" w:eastAsia="SimSun" w:hAnsi="Times New Roman"/>
          <w:i w:val="0"/>
          <w:noProof w:val="0"/>
          <w:color w:val="000000"/>
          <w:sz w:val="22"/>
          <w:szCs w:val="22"/>
          <w:lang w:val="en-US" w:eastAsia="ja-JP"/>
        </w:rPr>
        <w:t>The</w:t>
      </w:r>
      <w:r>
        <w:rPr>
          <w:rFonts w:ascii="Times New Roman" w:eastAsia="SimSun" w:hAnsi="Times New Roman"/>
          <w:i w:val="0"/>
          <w:noProof w:val="0"/>
          <w:color w:val="000000"/>
          <w:sz w:val="22"/>
          <w:szCs w:val="22"/>
          <w:lang w:val="en-US" w:eastAsia="ja-JP"/>
        </w:rPr>
        <w:t xml:space="preserve"> size of</w:t>
      </w:r>
      <w:r w:rsidRPr="00441B32">
        <w:rPr>
          <w:rFonts w:ascii="Times New Roman" w:eastAsia="SimSun" w:hAnsi="Times New Roman"/>
          <w:i w:val="0"/>
          <w:noProof w:val="0"/>
          <w:color w:val="000000"/>
          <w:sz w:val="22"/>
          <w:szCs w:val="22"/>
          <w:lang w:val="en-US" w:eastAsia="ja-JP"/>
        </w:rPr>
        <w:t xml:space="preserve"> </w:t>
      </w:r>
      <w:r w:rsidRPr="00441B32">
        <w:rPr>
          <w:rFonts w:ascii="Times New Roman" w:eastAsia="SimSun" w:hAnsi="Times New Roman"/>
          <w:iCs/>
          <w:noProof w:val="0"/>
          <w:color w:val="000000"/>
          <w:sz w:val="22"/>
          <w:szCs w:val="22"/>
          <w:lang w:val="en-US" w:eastAsia="ja-JP"/>
        </w:rPr>
        <w:t>plmn-IdentityList</w:t>
      </w:r>
      <w:r w:rsidRPr="00441B32">
        <w:rPr>
          <w:rFonts w:ascii="Times New Roman" w:eastAsia="SimSun" w:hAnsi="Times New Roman"/>
          <w:i w:val="0"/>
          <w:noProof w:val="0"/>
          <w:color w:val="000000"/>
          <w:sz w:val="22"/>
          <w:szCs w:val="22"/>
          <w:lang w:val="en-US" w:eastAsia="ja-JP"/>
        </w:rPr>
        <w:t xml:space="preserve"> and </w:t>
      </w:r>
      <w:r w:rsidRPr="00441B32">
        <w:rPr>
          <w:rFonts w:ascii="Times New Roman" w:eastAsia="SimSun" w:hAnsi="Times New Roman"/>
          <w:iCs/>
          <w:noProof w:val="0"/>
          <w:color w:val="000000"/>
          <w:sz w:val="22"/>
          <w:szCs w:val="22"/>
          <w:lang w:val="en-US" w:eastAsia="ja-JP"/>
        </w:rPr>
        <w:t>trackingAreaCode</w:t>
      </w:r>
      <w:r w:rsidRPr="00441B32">
        <w:rPr>
          <w:rFonts w:ascii="Times New Roman" w:eastAsia="SimSun" w:hAnsi="Times New Roman"/>
          <w:i w:val="0"/>
          <w:noProof w:val="0"/>
          <w:color w:val="000000"/>
          <w:sz w:val="22"/>
          <w:szCs w:val="22"/>
          <w:lang w:val="en-US" w:eastAsia="ja-JP"/>
        </w:rPr>
        <w:t xml:space="preserve"> </w:t>
      </w:r>
      <w:r>
        <w:rPr>
          <w:rFonts w:ascii="Times New Roman" w:eastAsia="SimSun" w:hAnsi="Times New Roman"/>
          <w:i w:val="0"/>
          <w:noProof w:val="0"/>
          <w:color w:val="000000"/>
          <w:sz w:val="22"/>
          <w:szCs w:val="22"/>
          <w:lang w:val="en-US" w:eastAsia="ja-JP"/>
        </w:rPr>
        <w:t>can be</w:t>
      </w:r>
      <w:r w:rsidRPr="00441B32">
        <w:rPr>
          <w:rFonts w:ascii="Times New Roman" w:eastAsia="SimSun" w:hAnsi="Times New Roman"/>
          <w:i w:val="0"/>
          <w:noProof w:val="0"/>
          <w:color w:val="000000"/>
          <w:sz w:val="22"/>
          <w:szCs w:val="22"/>
          <w:lang w:val="en-US" w:eastAsia="ja-JP"/>
        </w:rPr>
        <w:t xml:space="preserve"> </w:t>
      </w:r>
      <w:r w:rsidRPr="00441B32">
        <w:rPr>
          <w:rFonts w:ascii="Times New Roman" w:eastAsia="SimSun" w:hAnsi="Times New Roman"/>
          <w:i w:val="0"/>
          <w:noProof w:val="0"/>
          <w:color w:val="000000"/>
          <w:sz w:val="22"/>
          <w:szCs w:val="22"/>
          <w:lang w:val="en-US" w:eastAsia="ja-JP"/>
        </w:rPr>
        <w:t>significant</w:t>
      </w:r>
      <w:r>
        <w:rPr>
          <w:rFonts w:ascii="Times New Roman" w:eastAsia="SimSun" w:hAnsi="Times New Roman"/>
          <w:i w:val="0"/>
          <w:noProof w:val="0"/>
          <w:color w:val="000000"/>
          <w:sz w:val="22"/>
          <w:szCs w:val="22"/>
          <w:lang w:val="en-US" w:eastAsia="ja-JP"/>
        </w:rPr>
        <w:t xml:space="preserve"> </w:t>
      </w:r>
      <w:r w:rsidR="00DA0DDC">
        <w:rPr>
          <w:rFonts w:ascii="Times New Roman" w:eastAsia="SimSun" w:hAnsi="Times New Roman"/>
          <w:i w:val="0"/>
          <w:noProof w:val="0"/>
          <w:color w:val="000000"/>
          <w:sz w:val="22"/>
          <w:szCs w:val="22"/>
          <w:lang w:val="en-US" w:eastAsia="ja-JP"/>
        </w:rPr>
        <w:t>compared</w:t>
      </w:r>
      <w:r>
        <w:rPr>
          <w:rFonts w:ascii="Times New Roman" w:eastAsia="SimSun" w:hAnsi="Times New Roman"/>
          <w:i w:val="0"/>
          <w:noProof w:val="0"/>
          <w:color w:val="000000"/>
          <w:sz w:val="22"/>
          <w:szCs w:val="22"/>
          <w:lang w:val="en-US" w:eastAsia="ja-JP"/>
        </w:rPr>
        <w:t xml:space="preserve"> with the other</w:t>
      </w:r>
      <w:r w:rsidR="00DA0DDC">
        <w:rPr>
          <w:rFonts w:ascii="Times New Roman" w:eastAsia="SimSun" w:hAnsi="Times New Roman"/>
          <w:i w:val="0"/>
          <w:noProof w:val="0"/>
          <w:color w:val="000000"/>
          <w:sz w:val="22"/>
          <w:szCs w:val="22"/>
          <w:lang w:val="en-US" w:eastAsia="ja-JP"/>
        </w:rPr>
        <w:t xml:space="preserve"> barring parameters. With </w:t>
      </w:r>
      <w:r w:rsidR="00DA0DDC" w:rsidRPr="00441B32">
        <w:rPr>
          <w:rFonts w:ascii="Times New Roman" w:eastAsia="SimSun" w:hAnsi="Times New Roman"/>
          <w:iCs/>
          <w:noProof w:val="0"/>
          <w:color w:val="000000"/>
          <w:sz w:val="22"/>
          <w:szCs w:val="22"/>
          <w:lang w:val="en-US" w:eastAsia="ja-JP"/>
        </w:rPr>
        <w:t>plmn-IdentityList</w:t>
      </w:r>
      <w:r w:rsidR="00DA0DDC" w:rsidRPr="00441B32">
        <w:rPr>
          <w:rFonts w:ascii="Times New Roman" w:eastAsia="SimSun" w:hAnsi="Times New Roman"/>
          <w:i w:val="0"/>
          <w:noProof w:val="0"/>
          <w:color w:val="000000"/>
          <w:sz w:val="22"/>
          <w:szCs w:val="22"/>
          <w:lang w:val="en-US" w:eastAsia="ja-JP"/>
        </w:rPr>
        <w:t xml:space="preserve"> and </w:t>
      </w:r>
      <w:r w:rsidR="00DA0DDC" w:rsidRPr="00441B32">
        <w:rPr>
          <w:rFonts w:ascii="Times New Roman" w:eastAsia="SimSun" w:hAnsi="Times New Roman"/>
          <w:iCs/>
          <w:noProof w:val="0"/>
          <w:color w:val="000000"/>
          <w:sz w:val="22"/>
          <w:szCs w:val="22"/>
          <w:lang w:val="en-US" w:eastAsia="ja-JP"/>
        </w:rPr>
        <w:t>trackingAreaCode</w:t>
      </w:r>
      <w:r w:rsidR="00DA0DDC">
        <w:rPr>
          <w:rFonts w:ascii="Times New Roman" w:eastAsia="SimSun" w:hAnsi="Times New Roman"/>
          <w:iCs/>
          <w:noProof w:val="0"/>
          <w:color w:val="000000"/>
          <w:sz w:val="22"/>
          <w:szCs w:val="22"/>
          <w:lang w:val="en-US" w:eastAsia="ja-JP"/>
        </w:rPr>
        <w:t xml:space="preserve"> </w:t>
      </w:r>
      <w:r w:rsidR="00DA0DDC" w:rsidRPr="00DA0DDC">
        <w:rPr>
          <w:rFonts w:ascii="Times New Roman" w:eastAsia="SimSun" w:hAnsi="Times New Roman"/>
          <w:i w:val="0"/>
          <w:noProof w:val="0"/>
          <w:color w:val="000000"/>
          <w:sz w:val="22"/>
          <w:szCs w:val="22"/>
          <w:lang w:val="en-US" w:eastAsia="ja-JP"/>
        </w:rPr>
        <w:t>in UL-WUS configuration, the SIBx containing UL-WUS configurations for multiple NES cells can be</w:t>
      </w:r>
      <w:r w:rsidRPr="00DA0DDC">
        <w:rPr>
          <w:rFonts w:ascii="Times New Roman" w:eastAsia="SimSun" w:hAnsi="Times New Roman"/>
          <w:i w:val="0"/>
          <w:noProof w:val="0"/>
          <w:color w:val="000000"/>
          <w:sz w:val="22"/>
          <w:szCs w:val="22"/>
          <w:lang w:val="en-US" w:eastAsia="ja-JP"/>
        </w:rPr>
        <w:t xml:space="preserve"> </w:t>
      </w:r>
      <w:r w:rsidR="00DA0DDC">
        <w:rPr>
          <w:rFonts w:ascii="Times New Roman" w:eastAsia="SimSun" w:hAnsi="Times New Roman"/>
          <w:i w:val="0"/>
          <w:noProof w:val="0"/>
          <w:color w:val="000000"/>
          <w:sz w:val="22"/>
          <w:szCs w:val="22"/>
          <w:lang w:val="en-US" w:eastAsia="ja-JP"/>
        </w:rPr>
        <w:t>too large for some UEs</w:t>
      </w:r>
      <w:r w:rsidRPr="00DA0DDC">
        <w:rPr>
          <w:rFonts w:ascii="Times New Roman" w:eastAsia="SimSun" w:hAnsi="Times New Roman"/>
          <w:i w:val="0"/>
          <w:noProof w:val="0"/>
          <w:color w:val="000000"/>
          <w:sz w:val="22"/>
          <w:szCs w:val="22"/>
          <w:lang w:val="en-US" w:eastAsia="ja-JP"/>
        </w:rPr>
        <w:t>.</w:t>
      </w:r>
    </w:p>
    <w:p w14:paraId="190F562C" w14:textId="7C69A58E" w:rsidR="00DA0DDC" w:rsidRPr="00DA0DDC" w:rsidRDefault="002C4BBD" w:rsidP="003E70D6">
      <w:pPr>
        <w:pStyle w:val="Comments"/>
        <w:snapToGrid w:val="0"/>
        <w:spacing w:before="120" w:after="120"/>
        <w:rPr>
          <w:rFonts w:ascii="Times New Roman" w:eastAsia="SimSun" w:hAnsi="Times New Roman"/>
          <w:b/>
          <w:bCs/>
          <w:iCs/>
          <w:noProof w:val="0"/>
          <w:color w:val="000000"/>
          <w:sz w:val="22"/>
          <w:szCs w:val="22"/>
          <w:lang w:val="en-US" w:eastAsia="ja-JP"/>
        </w:rPr>
      </w:pPr>
      <w:r w:rsidRPr="00441B32">
        <w:rPr>
          <w:rFonts w:ascii="Times New Roman" w:hAnsi="Times New Roman"/>
          <w:b/>
          <w:bCs/>
          <w:iCs/>
          <w:sz w:val="22"/>
          <w:szCs w:val="22"/>
        </w:rPr>
        <w:t xml:space="preserve">Observation </w:t>
      </w:r>
      <w:r w:rsidRPr="00441B32">
        <w:rPr>
          <w:rFonts w:ascii="Times New Roman" w:hAnsi="Times New Roman"/>
          <w:b/>
          <w:bCs/>
          <w:iCs/>
          <w:sz w:val="22"/>
          <w:szCs w:val="22"/>
        </w:rPr>
        <w:t>2.</w:t>
      </w:r>
      <w:r w:rsidRPr="00441B32">
        <w:rPr>
          <w:rFonts w:ascii="Times New Roman" w:hAnsi="Times New Roman"/>
          <w:b/>
          <w:bCs/>
          <w:iCs/>
          <w:sz w:val="22"/>
          <w:szCs w:val="22"/>
        </w:rPr>
        <w:t xml:space="preserve"> </w:t>
      </w:r>
      <w:r w:rsidRPr="00441B32">
        <w:rPr>
          <w:rFonts w:ascii="Times New Roman" w:eastAsia="SimSun" w:hAnsi="Times New Roman"/>
          <w:b/>
          <w:bCs/>
          <w:iCs/>
          <w:noProof w:val="0"/>
          <w:color w:val="000000"/>
          <w:sz w:val="22"/>
          <w:szCs w:val="22"/>
          <w:lang w:val="en-US" w:eastAsia="ja-JP"/>
        </w:rPr>
        <w:t>plmn-IdentityList</w:t>
      </w:r>
      <w:r w:rsidRPr="00441B32">
        <w:rPr>
          <w:rFonts w:ascii="Times New Roman" w:eastAsia="SimSun" w:hAnsi="Times New Roman"/>
          <w:b/>
          <w:bCs/>
          <w:iCs/>
          <w:noProof w:val="0"/>
          <w:color w:val="000000"/>
          <w:sz w:val="22"/>
          <w:szCs w:val="22"/>
          <w:lang w:val="en-US" w:eastAsia="ja-JP"/>
        </w:rPr>
        <w:t xml:space="preserve"> and </w:t>
      </w:r>
      <w:r w:rsidRPr="00441B32">
        <w:rPr>
          <w:rFonts w:ascii="Times New Roman" w:eastAsia="SimSun" w:hAnsi="Times New Roman"/>
          <w:b/>
          <w:bCs/>
          <w:iCs/>
          <w:noProof w:val="0"/>
          <w:color w:val="000000"/>
          <w:sz w:val="22"/>
          <w:szCs w:val="22"/>
          <w:lang w:val="en-US" w:eastAsia="ja-JP"/>
        </w:rPr>
        <w:t>trackingAreaCode</w:t>
      </w:r>
      <w:r w:rsidRPr="00441B32">
        <w:rPr>
          <w:rFonts w:ascii="Times New Roman" w:eastAsia="SimSun" w:hAnsi="Times New Roman"/>
          <w:b/>
          <w:bCs/>
          <w:iCs/>
          <w:noProof w:val="0"/>
          <w:color w:val="000000"/>
          <w:sz w:val="22"/>
          <w:szCs w:val="22"/>
          <w:lang w:val="en-US" w:eastAsia="ja-JP"/>
        </w:rPr>
        <w:t xml:space="preserve"> contain large number of bits</w:t>
      </w:r>
      <w:r w:rsidRPr="00441B32">
        <w:rPr>
          <w:rFonts w:ascii="Times New Roman" w:hAnsi="Times New Roman"/>
          <w:b/>
          <w:bCs/>
          <w:iCs/>
          <w:sz w:val="22"/>
          <w:szCs w:val="22"/>
          <w:lang w:val="en-US"/>
        </w:rPr>
        <w:t xml:space="preserve"> (especially </w:t>
      </w:r>
      <w:r w:rsidRPr="00441B32">
        <w:rPr>
          <w:rFonts w:ascii="Times New Roman" w:eastAsia="SimSun" w:hAnsi="Times New Roman"/>
          <w:b/>
          <w:bCs/>
          <w:iCs/>
          <w:noProof w:val="0"/>
          <w:color w:val="000000"/>
          <w:sz w:val="22"/>
          <w:szCs w:val="22"/>
          <w:lang w:val="en-US" w:eastAsia="ja-JP"/>
        </w:rPr>
        <w:t>plmn-IdentityList</w:t>
      </w:r>
      <w:r w:rsidRPr="00441B32">
        <w:rPr>
          <w:rFonts w:ascii="Times New Roman" w:eastAsia="SimSun" w:hAnsi="Times New Roman"/>
          <w:b/>
          <w:bCs/>
          <w:iCs/>
          <w:noProof w:val="0"/>
          <w:color w:val="000000"/>
          <w:sz w:val="22"/>
          <w:szCs w:val="22"/>
          <w:lang w:val="en-US" w:eastAsia="ja-JP"/>
        </w:rPr>
        <w:t>) which may increase UL-WUS configuration</w:t>
      </w:r>
      <w:r w:rsidR="00441B32" w:rsidRPr="00441B32">
        <w:rPr>
          <w:rFonts w:ascii="Times New Roman" w:eastAsia="SimSun" w:hAnsi="Times New Roman"/>
          <w:b/>
          <w:bCs/>
          <w:iCs/>
          <w:noProof w:val="0"/>
          <w:color w:val="000000"/>
          <w:sz w:val="22"/>
          <w:szCs w:val="22"/>
          <w:lang w:val="en-US" w:eastAsia="ja-JP"/>
        </w:rPr>
        <w:t xml:space="preserve"> significantly.</w:t>
      </w:r>
    </w:p>
    <w:p w14:paraId="5DCEDA03" w14:textId="3AD50436" w:rsidR="00441B32" w:rsidRPr="00441B32" w:rsidRDefault="00441B32" w:rsidP="00DA0DDC">
      <w:pPr>
        <w:pStyle w:val="Comments"/>
        <w:snapToGrid w:val="0"/>
        <w:spacing w:before="120" w:after="120"/>
        <w:rPr>
          <w:rFonts w:ascii="Times New Roman" w:hAnsi="Times New Roman"/>
          <w:i w:val="0"/>
          <w:sz w:val="22"/>
          <w:szCs w:val="22"/>
        </w:rPr>
      </w:pPr>
      <w:r w:rsidRPr="00441B32">
        <w:rPr>
          <w:rFonts w:ascii="Times New Roman" w:hAnsi="Times New Roman"/>
          <w:i w:val="0"/>
          <w:sz w:val="22"/>
          <w:szCs w:val="22"/>
        </w:rPr>
        <w:t>Based on the observations, we propose the following proposals.</w:t>
      </w:r>
    </w:p>
    <w:p w14:paraId="32B356BD" w14:textId="503A8FFE" w:rsidR="00441B32" w:rsidRPr="00441B32" w:rsidRDefault="00441B32" w:rsidP="00DA0DDC">
      <w:pPr>
        <w:pStyle w:val="Comments"/>
        <w:snapToGrid w:val="0"/>
        <w:spacing w:before="120" w:after="120"/>
        <w:rPr>
          <w:rFonts w:ascii="Times New Roman" w:hAnsi="Times New Roman"/>
          <w:b/>
          <w:bCs/>
          <w:iCs/>
          <w:sz w:val="22"/>
          <w:szCs w:val="22"/>
        </w:rPr>
      </w:pPr>
      <w:r w:rsidRPr="00441B32">
        <w:rPr>
          <w:rFonts w:ascii="Times New Roman" w:hAnsi="Times New Roman"/>
          <w:b/>
          <w:bCs/>
          <w:iCs/>
          <w:sz w:val="22"/>
          <w:szCs w:val="22"/>
        </w:rPr>
        <w:t>Proposal 1. RAN2 supports the following parameters to be included in UL-WUS configuration.</w:t>
      </w:r>
    </w:p>
    <w:p w14:paraId="2A75C23F" w14:textId="66B6F3F2" w:rsidR="00441B32" w:rsidRPr="00441B32" w:rsidRDefault="00441B32" w:rsidP="00441B32">
      <w:pPr>
        <w:pStyle w:val="Comments"/>
        <w:numPr>
          <w:ilvl w:val="0"/>
          <w:numId w:val="21"/>
        </w:numPr>
        <w:snapToGrid w:val="0"/>
        <w:spacing w:before="0" w:after="120"/>
        <w:rPr>
          <w:rFonts w:ascii="Times New Roman" w:eastAsia="SimSun" w:hAnsi="Times New Roman"/>
          <w:b/>
          <w:bCs/>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t>cellReservedForOtherUse</w:t>
      </w:r>
      <w:r w:rsidRPr="00441B32">
        <w:rPr>
          <w:rFonts w:ascii="Times New Roman" w:eastAsia="SimSun" w:hAnsi="Times New Roman"/>
          <w:b/>
          <w:bCs/>
          <w:iCs/>
          <w:noProof w:val="0"/>
          <w:color w:val="000000"/>
          <w:sz w:val="22"/>
          <w:szCs w:val="22"/>
          <w:lang w:val="en-US" w:eastAsia="ja-JP"/>
        </w:rPr>
        <w:tab/>
      </w:r>
    </w:p>
    <w:p w14:paraId="02A9C627" w14:textId="13B97E3B" w:rsidR="00441B32" w:rsidRPr="00441B32" w:rsidRDefault="00441B32" w:rsidP="00441B32">
      <w:pPr>
        <w:pStyle w:val="Comments"/>
        <w:numPr>
          <w:ilvl w:val="0"/>
          <w:numId w:val="21"/>
        </w:numPr>
        <w:snapToGrid w:val="0"/>
        <w:spacing w:before="0" w:after="120"/>
        <w:rPr>
          <w:rFonts w:ascii="Times New Roman" w:eastAsia="SimSun" w:hAnsi="Times New Roman"/>
          <w:b/>
          <w:bCs/>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t>cellReservedForFutureUse</w:t>
      </w:r>
      <w:r w:rsidRPr="00441B32">
        <w:rPr>
          <w:rFonts w:ascii="Times New Roman" w:eastAsia="SimSun" w:hAnsi="Times New Roman"/>
          <w:b/>
          <w:bCs/>
          <w:iCs/>
          <w:noProof w:val="0"/>
          <w:color w:val="000000"/>
          <w:sz w:val="22"/>
          <w:szCs w:val="22"/>
          <w:lang w:val="en-US" w:eastAsia="ja-JP"/>
        </w:rPr>
        <w:tab/>
      </w:r>
    </w:p>
    <w:p w14:paraId="462382C9" w14:textId="4E2C65D0" w:rsidR="00441B32" w:rsidRPr="00441B32" w:rsidRDefault="00441B32" w:rsidP="00441B32">
      <w:pPr>
        <w:pStyle w:val="Comments"/>
        <w:numPr>
          <w:ilvl w:val="0"/>
          <w:numId w:val="21"/>
        </w:numPr>
        <w:snapToGrid w:val="0"/>
        <w:spacing w:before="0" w:after="120"/>
        <w:rPr>
          <w:rFonts w:ascii="Times New Roman" w:eastAsia="SimSun" w:hAnsi="Times New Roman"/>
          <w:b/>
          <w:bCs/>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t>cellBarredATG</w:t>
      </w:r>
      <w:r w:rsidRPr="00441B32">
        <w:rPr>
          <w:rFonts w:ascii="Times New Roman" w:eastAsia="SimSun" w:hAnsi="Times New Roman"/>
          <w:b/>
          <w:bCs/>
          <w:iCs/>
          <w:noProof w:val="0"/>
          <w:color w:val="000000"/>
          <w:sz w:val="22"/>
          <w:szCs w:val="22"/>
          <w:lang w:val="en-US" w:eastAsia="ja-JP"/>
        </w:rPr>
        <w:tab/>
      </w:r>
      <w:r w:rsidRPr="00441B32">
        <w:rPr>
          <w:rFonts w:ascii="Times New Roman" w:eastAsia="SimSun" w:hAnsi="Times New Roman"/>
          <w:b/>
          <w:bCs/>
          <w:iCs/>
          <w:noProof w:val="0"/>
          <w:color w:val="000000"/>
          <w:sz w:val="22"/>
          <w:szCs w:val="22"/>
          <w:lang w:val="en-US" w:eastAsia="ja-JP"/>
        </w:rPr>
        <w:tab/>
      </w:r>
    </w:p>
    <w:p w14:paraId="5B5D30D6" w14:textId="184AC83D" w:rsidR="00441B32" w:rsidRPr="00441B32" w:rsidRDefault="00441B32" w:rsidP="00441B32">
      <w:pPr>
        <w:pStyle w:val="Comments"/>
        <w:numPr>
          <w:ilvl w:val="0"/>
          <w:numId w:val="21"/>
        </w:numPr>
        <w:snapToGrid w:val="0"/>
        <w:spacing w:before="0" w:after="120"/>
        <w:rPr>
          <w:rFonts w:ascii="Times New Roman" w:eastAsia="SimSun" w:hAnsi="Times New Roman"/>
          <w:b/>
          <w:bCs/>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t>cellBarred-eRedCap1Rx</w:t>
      </w:r>
      <w:r w:rsidRPr="00441B32">
        <w:rPr>
          <w:rFonts w:ascii="Times New Roman" w:eastAsia="SimSun" w:hAnsi="Times New Roman"/>
          <w:b/>
          <w:bCs/>
          <w:iCs/>
          <w:noProof w:val="0"/>
          <w:color w:val="000000"/>
          <w:sz w:val="22"/>
          <w:szCs w:val="22"/>
          <w:lang w:val="en-US" w:eastAsia="ja-JP"/>
        </w:rPr>
        <w:tab/>
      </w:r>
    </w:p>
    <w:p w14:paraId="21276E17" w14:textId="07F08050" w:rsidR="00441B32" w:rsidRPr="00441B32" w:rsidRDefault="00441B32" w:rsidP="00441B32">
      <w:pPr>
        <w:pStyle w:val="Comments"/>
        <w:numPr>
          <w:ilvl w:val="0"/>
          <w:numId w:val="21"/>
        </w:numPr>
        <w:snapToGrid w:val="0"/>
        <w:spacing w:before="0" w:after="120"/>
        <w:rPr>
          <w:rFonts w:ascii="Times New Roman" w:eastAsia="SimSun" w:hAnsi="Times New Roman"/>
          <w:b/>
          <w:bCs/>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t>Barred-eRedCap2Rx</w:t>
      </w:r>
      <w:r w:rsidRPr="00441B32">
        <w:rPr>
          <w:rFonts w:ascii="Times New Roman" w:eastAsia="SimSun" w:hAnsi="Times New Roman"/>
          <w:b/>
          <w:bCs/>
          <w:iCs/>
          <w:noProof w:val="0"/>
          <w:color w:val="000000"/>
          <w:sz w:val="22"/>
          <w:szCs w:val="22"/>
          <w:lang w:val="en-US" w:eastAsia="ja-JP"/>
        </w:rPr>
        <w:tab/>
      </w:r>
      <w:r w:rsidRPr="00441B32">
        <w:rPr>
          <w:rFonts w:ascii="Times New Roman" w:eastAsia="SimSun" w:hAnsi="Times New Roman"/>
          <w:b/>
          <w:bCs/>
          <w:iCs/>
          <w:noProof w:val="0"/>
          <w:color w:val="000000"/>
          <w:sz w:val="22"/>
          <w:szCs w:val="22"/>
          <w:lang w:val="en-US" w:eastAsia="ja-JP"/>
        </w:rPr>
        <w:tab/>
      </w:r>
    </w:p>
    <w:p w14:paraId="00B734DD" w14:textId="307740B9" w:rsidR="00441B32" w:rsidRPr="00441B32" w:rsidRDefault="00441B32" w:rsidP="00441B32">
      <w:pPr>
        <w:pStyle w:val="Comments"/>
        <w:numPr>
          <w:ilvl w:val="0"/>
          <w:numId w:val="21"/>
        </w:numPr>
        <w:snapToGrid w:val="0"/>
        <w:spacing w:before="0" w:after="120"/>
        <w:rPr>
          <w:rFonts w:ascii="Times New Roman" w:eastAsia="SimSun" w:hAnsi="Times New Roman"/>
          <w:b/>
          <w:bCs/>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t>cellBarredNES</w:t>
      </w:r>
      <w:r w:rsidRPr="00441B32">
        <w:rPr>
          <w:rFonts w:ascii="Times New Roman" w:eastAsia="SimSun" w:hAnsi="Times New Roman"/>
          <w:b/>
          <w:bCs/>
          <w:iCs/>
          <w:noProof w:val="0"/>
          <w:color w:val="000000"/>
          <w:sz w:val="22"/>
          <w:szCs w:val="22"/>
          <w:lang w:val="en-US" w:eastAsia="ja-JP"/>
        </w:rPr>
        <w:tab/>
      </w:r>
      <w:r w:rsidRPr="00441B32">
        <w:rPr>
          <w:rFonts w:ascii="Times New Roman" w:eastAsia="SimSun" w:hAnsi="Times New Roman"/>
          <w:b/>
          <w:bCs/>
          <w:iCs/>
          <w:noProof w:val="0"/>
          <w:color w:val="000000"/>
          <w:sz w:val="22"/>
          <w:szCs w:val="22"/>
          <w:lang w:val="en-US" w:eastAsia="ja-JP"/>
        </w:rPr>
        <w:tab/>
      </w:r>
    </w:p>
    <w:p w14:paraId="0F73A0DC" w14:textId="69FAD3DE" w:rsidR="00441B32" w:rsidRPr="00441B32" w:rsidRDefault="00441B32" w:rsidP="00441B32">
      <w:pPr>
        <w:pStyle w:val="Comments"/>
        <w:numPr>
          <w:ilvl w:val="0"/>
          <w:numId w:val="21"/>
        </w:numPr>
        <w:snapToGrid w:val="0"/>
        <w:spacing w:before="0" w:after="120"/>
        <w:rPr>
          <w:rFonts w:ascii="Times New Roman" w:eastAsia="SimSun" w:hAnsi="Times New Roman"/>
          <w:b/>
          <w:bCs/>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t>cellBarredNTN</w:t>
      </w:r>
      <w:r w:rsidRPr="00441B32">
        <w:rPr>
          <w:rFonts w:ascii="Times New Roman" w:eastAsia="SimSun" w:hAnsi="Times New Roman"/>
          <w:b/>
          <w:bCs/>
          <w:iCs/>
          <w:noProof w:val="0"/>
          <w:color w:val="000000"/>
          <w:sz w:val="22"/>
          <w:szCs w:val="22"/>
          <w:lang w:val="en-US" w:eastAsia="ja-JP"/>
        </w:rPr>
        <w:tab/>
      </w:r>
      <w:r w:rsidRPr="00441B32">
        <w:rPr>
          <w:rFonts w:ascii="Times New Roman" w:eastAsia="SimSun" w:hAnsi="Times New Roman"/>
          <w:b/>
          <w:bCs/>
          <w:iCs/>
          <w:noProof w:val="0"/>
          <w:color w:val="000000"/>
          <w:sz w:val="22"/>
          <w:szCs w:val="22"/>
          <w:lang w:val="en-US" w:eastAsia="ja-JP"/>
        </w:rPr>
        <w:tab/>
      </w:r>
    </w:p>
    <w:p w14:paraId="61EECF98" w14:textId="569EE39C" w:rsidR="00441B32" w:rsidRPr="00441B32" w:rsidRDefault="00441B32" w:rsidP="00441B32">
      <w:pPr>
        <w:pStyle w:val="Comments"/>
        <w:numPr>
          <w:ilvl w:val="0"/>
          <w:numId w:val="21"/>
        </w:numPr>
        <w:snapToGrid w:val="0"/>
        <w:spacing w:before="0" w:after="120"/>
        <w:rPr>
          <w:rFonts w:ascii="Times New Roman" w:eastAsia="SimSun" w:hAnsi="Times New Roman"/>
          <w:b/>
          <w:bCs/>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t>cellBarred-RedCap1Rx</w:t>
      </w:r>
      <w:r w:rsidRPr="00441B32">
        <w:rPr>
          <w:rFonts w:ascii="Times New Roman" w:eastAsia="SimSun" w:hAnsi="Times New Roman"/>
          <w:b/>
          <w:bCs/>
          <w:iCs/>
          <w:noProof w:val="0"/>
          <w:color w:val="000000"/>
          <w:sz w:val="22"/>
          <w:szCs w:val="22"/>
          <w:lang w:val="en-US" w:eastAsia="ja-JP"/>
        </w:rPr>
        <w:tab/>
      </w:r>
    </w:p>
    <w:p w14:paraId="219EDDFD" w14:textId="288EAA18" w:rsidR="00441B32" w:rsidRPr="002C4BBD" w:rsidRDefault="00441B32" w:rsidP="00441B32">
      <w:pPr>
        <w:pStyle w:val="Comments"/>
        <w:numPr>
          <w:ilvl w:val="0"/>
          <w:numId w:val="21"/>
        </w:numPr>
        <w:snapToGrid w:val="0"/>
        <w:spacing w:before="0" w:after="120"/>
        <w:rPr>
          <w:rFonts w:ascii="Times New Roman" w:eastAsia="SimSun" w:hAnsi="Times New Roman"/>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lastRenderedPageBreak/>
        <w:t>cellBarred-RedCap2Rx</w:t>
      </w:r>
      <w:r w:rsidRPr="002C4BBD">
        <w:rPr>
          <w:rFonts w:ascii="Times New Roman" w:eastAsia="SimSun" w:hAnsi="Times New Roman"/>
          <w:iCs/>
          <w:noProof w:val="0"/>
          <w:color w:val="000000"/>
          <w:sz w:val="22"/>
          <w:szCs w:val="22"/>
          <w:lang w:val="en-US" w:eastAsia="ja-JP"/>
        </w:rPr>
        <w:tab/>
      </w:r>
    </w:p>
    <w:p w14:paraId="1CA2666B" w14:textId="24B5ACA2" w:rsidR="00441B32" w:rsidRPr="00441B32" w:rsidRDefault="00441B32" w:rsidP="003E70D6">
      <w:pPr>
        <w:pStyle w:val="Comments"/>
        <w:snapToGrid w:val="0"/>
        <w:spacing w:before="120" w:after="120"/>
        <w:rPr>
          <w:rFonts w:ascii="Times New Roman" w:hAnsi="Times New Roman"/>
          <w:b/>
          <w:bCs/>
          <w:iCs/>
          <w:sz w:val="22"/>
          <w:szCs w:val="22"/>
        </w:rPr>
      </w:pPr>
      <w:r w:rsidRPr="00441B32">
        <w:rPr>
          <w:rFonts w:ascii="Times New Roman" w:hAnsi="Times New Roman"/>
          <w:b/>
          <w:bCs/>
          <w:iCs/>
          <w:sz w:val="22"/>
          <w:szCs w:val="22"/>
        </w:rPr>
        <w:t xml:space="preserve">Proposal </w:t>
      </w:r>
      <w:r w:rsidRPr="00441B32">
        <w:rPr>
          <w:rFonts w:ascii="Times New Roman" w:hAnsi="Times New Roman"/>
          <w:b/>
          <w:bCs/>
          <w:iCs/>
          <w:sz w:val="22"/>
          <w:szCs w:val="22"/>
        </w:rPr>
        <w:t>2</w:t>
      </w:r>
      <w:r w:rsidRPr="00441B32">
        <w:rPr>
          <w:rFonts w:ascii="Times New Roman" w:hAnsi="Times New Roman"/>
          <w:b/>
          <w:bCs/>
          <w:iCs/>
          <w:sz w:val="22"/>
          <w:szCs w:val="22"/>
        </w:rPr>
        <w:t xml:space="preserve">. </w:t>
      </w:r>
      <w:r w:rsidRPr="00441B32">
        <w:rPr>
          <w:rFonts w:ascii="Times New Roman" w:hAnsi="Times New Roman"/>
          <w:b/>
          <w:bCs/>
          <w:iCs/>
          <w:sz w:val="22"/>
          <w:szCs w:val="22"/>
        </w:rPr>
        <w:t xml:space="preserve">It </w:t>
      </w:r>
      <w:r>
        <w:rPr>
          <w:rFonts w:ascii="Times New Roman" w:hAnsi="Times New Roman"/>
          <w:b/>
          <w:bCs/>
          <w:iCs/>
          <w:sz w:val="22"/>
          <w:szCs w:val="22"/>
        </w:rPr>
        <w:t>is</w:t>
      </w:r>
      <w:r w:rsidRPr="00441B32">
        <w:rPr>
          <w:rFonts w:ascii="Times New Roman" w:hAnsi="Times New Roman"/>
          <w:b/>
          <w:bCs/>
          <w:iCs/>
          <w:sz w:val="22"/>
          <w:szCs w:val="22"/>
        </w:rPr>
        <w:t xml:space="preserve"> network implementation to include the following parameters in UL-WUS configuration.</w:t>
      </w:r>
    </w:p>
    <w:p w14:paraId="0BED8E20" w14:textId="3C890222" w:rsidR="00441B32" w:rsidRPr="00441B32" w:rsidRDefault="00441B32" w:rsidP="00441B32">
      <w:pPr>
        <w:pStyle w:val="Comments"/>
        <w:numPr>
          <w:ilvl w:val="0"/>
          <w:numId w:val="20"/>
        </w:numPr>
        <w:snapToGrid w:val="0"/>
        <w:spacing w:before="0" w:after="120"/>
        <w:rPr>
          <w:rFonts w:ascii="Times New Roman" w:eastAsia="SimSun" w:hAnsi="Times New Roman"/>
          <w:b/>
          <w:bCs/>
          <w:iCs/>
          <w:noProof w:val="0"/>
          <w:color w:val="000000"/>
          <w:sz w:val="22"/>
          <w:szCs w:val="22"/>
          <w:lang w:val="en-US" w:eastAsia="ja-JP"/>
        </w:rPr>
      </w:pPr>
      <w:r w:rsidRPr="00441B32">
        <w:rPr>
          <w:rFonts w:ascii="Times New Roman" w:eastAsia="SimSun" w:hAnsi="Times New Roman"/>
          <w:b/>
          <w:bCs/>
          <w:iCs/>
          <w:noProof w:val="0"/>
          <w:color w:val="000000"/>
          <w:sz w:val="22"/>
          <w:szCs w:val="22"/>
          <w:lang w:val="en-US" w:eastAsia="ja-JP"/>
        </w:rPr>
        <w:t>plmn-IdentityList</w:t>
      </w:r>
      <w:r w:rsidRPr="00441B32">
        <w:rPr>
          <w:rFonts w:ascii="Times New Roman" w:eastAsia="SimSun" w:hAnsi="Times New Roman"/>
          <w:b/>
          <w:bCs/>
          <w:iCs/>
          <w:noProof w:val="0"/>
          <w:color w:val="000000"/>
          <w:sz w:val="22"/>
          <w:szCs w:val="22"/>
          <w:lang w:val="en-US" w:eastAsia="ja-JP"/>
        </w:rPr>
        <w:tab/>
      </w:r>
    </w:p>
    <w:p w14:paraId="24AF4464" w14:textId="3915462E" w:rsidR="00FE5599" w:rsidRPr="00DA0DDC" w:rsidRDefault="00441B32" w:rsidP="00DA0DDC">
      <w:pPr>
        <w:pStyle w:val="Comments"/>
        <w:numPr>
          <w:ilvl w:val="0"/>
          <w:numId w:val="20"/>
        </w:numPr>
        <w:snapToGrid w:val="0"/>
        <w:spacing w:before="0" w:after="120"/>
        <w:rPr>
          <w:rFonts w:ascii="Times New Roman" w:hAnsi="Times New Roman"/>
          <w:b/>
          <w:bCs/>
          <w:iCs/>
          <w:sz w:val="22"/>
          <w:szCs w:val="22"/>
        </w:rPr>
      </w:pPr>
      <w:r w:rsidRPr="00441B32">
        <w:rPr>
          <w:rFonts w:ascii="Times New Roman" w:eastAsia="SimSun" w:hAnsi="Times New Roman"/>
          <w:b/>
          <w:bCs/>
          <w:iCs/>
          <w:noProof w:val="0"/>
          <w:color w:val="000000"/>
          <w:sz w:val="22"/>
          <w:szCs w:val="22"/>
          <w:lang w:val="en-US" w:eastAsia="ja-JP"/>
        </w:rPr>
        <w:t>trackingAreaCode</w:t>
      </w:r>
      <w:r w:rsidRPr="00441B32">
        <w:rPr>
          <w:rFonts w:ascii="Times New Roman" w:eastAsia="SimSun" w:hAnsi="Times New Roman"/>
          <w:b/>
          <w:bCs/>
          <w:iCs/>
          <w:noProof w:val="0"/>
          <w:color w:val="000000"/>
          <w:sz w:val="22"/>
          <w:szCs w:val="22"/>
          <w:lang w:val="en-US" w:eastAsia="ja-JP"/>
        </w:rPr>
        <w:tab/>
      </w:r>
    </w:p>
    <w:p w14:paraId="034395A0" w14:textId="77777777" w:rsidR="00440C2B" w:rsidRPr="00692DEB" w:rsidRDefault="00440C2B" w:rsidP="00D02CC1">
      <w:pPr>
        <w:pStyle w:val="Heading1"/>
        <w:ind w:left="360" w:hanging="360"/>
        <w:rPr>
          <w:b/>
          <w:lang w:val="en-US"/>
        </w:rPr>
      </w:pPr>
      <w:r>
        <w:rPr>
          <w:lang w:val="en-US"/>
        </w:rPr>
        <w:t>Conclusion</w:t>
      </w:r>
    </w:p>
    <w:p w14:paraId="52CFD56B" w14:textId="1C370CB0" w:rsidR="004C4F7D" w:rsidRPr="00C15FC3" w:rsidRDefault="008E65BF" w:rsidP="00D305C8">
      <w:pPr>
        <w:spacing w:after="120"/>
        <w:rPr>
          <w:color w:val="BFBFBF" w:themeColor="background1" w:themeShade="BF"/>
          <w:sz w:val="22"/>
          <w:szCs w:val="22"/>
        </w:rPr>
      </w:pPr>
      <w:r w:rsidRPr="00C15FC3">
        <w:rPr>
          <w:color w:val="000000" w:themeColor="text1"/>
          <w:sz w:val="22"/>
          <w:szCs w:val="22"/>
        </w:rPr>
        <w:t xml:space="preserve">In this contribution, we </w:t>
      </w:r>
      <w:bookmarkStart w:id="0" w:name="_Hlk92772570"/>
      <w:r w:rsidR="003A2ABD" w:rsidRPr="00C15FC3">
        <w:rPr>
          <w:color w:val="auto"/>
          <w:sz w:val="22"/>
          <w:szCs w:val="22"/>
        </w:rPr>
        <w:t>discuss</w:t>
      </w:r>
      <w:r w:rsidR="00F26D1D" w:rsidRPr="00C15FC3">
        <w:rPr>
          <w:color w:val="auto"/>
          <w:sz w:val="22"/>
          <w:szCs w:val="22"/>
        </w:rPr>
        <w:t>ed</w:t>
      </w:r>
      <w:r w:rsidR="003A2ABD" w:rsidRPr="00C15FC3">
        <w:rPr>
          <w:color w:val="auto"/>
          <w:sz w:val="22"/>
          <w:szCs w:val="22"/>
        </w:rPr>
        <w:t xml:space="preserve"> </w:t>
      </w:r>
      <w:r w:rsidR="00DA0DDC">
        <w:rPr>
          <w:sz w:val="22"/>
          <w:szCs w:val="22"/>
        </w:rPr>
        <w:t>design details of UL-WUS configuration</w:t>
      </w:r>
      <w:r w:rsidR="00DA0DDC" w:rsidRPr="0034666C">
        <w:rPr>
          <w:sz w:val="22"/>
          <w:szCs w:val="22"/>
        </w:rPr>
        <w:t xml:space="preserve"> </w:t>
      </w:r>
      <w:r w:rsidR="00DA0DDC">
        <w:rPr>
          <w:sz w:val="22"/>
          <w:szCs w:val="22"/>
        </w:rPr>
        <w:t>for on-demand SIB1</w:t>
      </w:r>
      <w:r w:rsidR="004C4F7D" w:rsidRPr="00C15FC3">
        <w:rPr>
          <w:color w:val="auto"/>
          <w:sz w:val="22"/>
          <w:szCs w:val="22"/>
        </w:rPr>
        <w:t xml:space="preserve"> </w:t>
      </w:r>
      <w:r w:rsidR="00A261D8" w:rsidRPr="00C15FC3">
        <w:rPr>
          <w:color w:val="auto"/>
          <w:sz w:val="22"/>
          <w:szCs w:val="22"/>
        </w:rPr>
        <w:t>observation</w:t>
      </w:r>
      <w:r w:rsidR="00287D93" w:rsidRPr="00C15FC3">
        <w:rPr>
          <w:color w:val="auto"/>
          <w:sz w:val="22"/>
          <w:szCs w:val="22"/>
        </w:rPr>
        <w:t>s</w:t>
      </w:r>
      <w:r w:rsidR="00A261D8" w:rsidRPr="00C15FC3">
        <w:rPr>
          <w:color w:val="auto"/>
          <w:sz w:val="22"/>
          <w:szCs w:val="22"/>
        </w:rPr>
        <w:t xml:space="preserve"> and </w:t>
      </w:r>
      <w:r w:rsidR="004C4F7D" w:rsidRPr="00C15FC3">
        <w:rPr>
          <w:color w:val="auto"/>
          <w:sz w:val="22"/>
          <w:szCs w:val="22"/>
        </w:rPr>
        <w:t>proposal</w:t>
      </w:r>
      <w:bookmarkEnd w:id="0"/>
      <w:r w:rsidR="00D305C8" w:rsidRPr="00C15FC3">
        <w:rPr>
          <w:color w:val="auto"/>
          <w:sz w:val="22"/>
          <w:szCs w:val="22"/>
        </w:rPr>
        <w:t>s</w:t>
      </w:r>
      <w:r w:rsidR="004C4F7D" w:rsidRPr="00C15FC3">
        <w:rPr>
          <w:color w:val="BFBFBF" w:themeColor="background1" w:themeShade="BF"/>
          <w:sz w:val="22"/>
          <w:szCs w:val="22"/>
        </w:rPr>
        <w:t>.</w:t>
      </w:r>
    </w:p>
    <w:p w14:paraId="2ED1BE0F" w14:textId="77777777" w:rsidR="00DA0DDC" w:rsidRPr="003E70D6" w:rsidRDefault="00DA0DDC" w:rsidP="00DA0DDC">
      <w:pPr>
        <w:pStyle w:val="Comments"/>
        <w:snapToGrid w:val="0"/>
        <w:spacing w:before="0" w:after="120"/>
        <w:rPr>
          <w:rFonts w:ascii="Times New Roman" w:hAnsi="Times New Roman"/>
          <w:i w:val="0"/>
          <w:sz w:val="22"/>
          <w:szCs w:val="22"/>
        </w:rPr>
      </w:pPr>
      <w:r w:rsidRPr="003E70D6">
        <w:rPr>
          <w:rFonts w:ascii="Times New Roman" w:hAnsi="Times New Roman"/>
          <w:b/>
          <w:bCs/>
          <w:i w:val="0"/>
          <w:sz w:val="22"/>
          <w:szCs w:val="22"/>
        </w:rPr>
        <w:t>Observation 1.</w:t>
      </w:r>
      <w:r w:rsidRPr="003E70D6">
        <w:rPr>
          <w:rFonts w:ascii="Times New Roman" w:hAnsi="Times New Roman"/>
          <w:i w:val="0"/>
          <w:sz w:val="22"/>
          <w:szCs w:val="22"/>
        </w:rPr>
        <w:t xml:space="preserve"> Some UL-WUS parameters in an UL-WUS configuration can be cell specific which may limit the option of sharing an UL-WUS configuration among multiple NES cells.</w:t>
      </w:r>
    </w:p>
    <w:p w14:paraId="33834EC7" w14:textId="07179592" w:rsidR="00DA0DDC" w:rsidRPr="003E70D6" w:rsidRDefault="00DA0DDC" w:rsidP="00DA0DDC">
      <w:pPr>
        <w:pStyle w:val="Comments"/>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hAnsi="Times New Roman"/>
          <w:b/>
          <w:bCs/>
          <w:i w:val="0"/>
          <w:sz w:val="22"/>
          <w:szCs w:val="22"/>
        </w:rPr>
        <w:t>Observation 2.</w:t>
      </w:r>
      <w:r w:rsidRPr="003E70D6">
        <w:rPr>
          <w:rFonts w:ascii="Times New Roman" w:hAnsi="Times New Roman"/>
          <w:i w:val="0"/>
          <w:sz w:val="22"/>
          <w:szCs w:val="22"/>
        </w:rPr>
        <w:t xml:space="preserve"> </w:t>
      </w:r>
      <w:r w:rsidRPr="003E70D6">
        <w:rPr>
          <w:rFonts w:ascii="Times New Roman" w:eastAsia="SimSun" w:hAnsi="Times New Roman"/>
          <w:i w:val="0"/>
          <w:noProof w:val="0"/>
          <w:color w:val="000000"/>
          <w:sz w:val="22"/>
          <w:szCs w:val="22"/>
          <w:lang w:val="en-US" w:eastAsia="ja-JP"/>
        </w:rPr>
        <w:t>plmn-IdentityList and trackingAreaCode contain large number of bits</w:t>
      </w:r>
      <w:r w:rsidRPr="003E70D6">
        <w:rPr>
          <w:rFonts w:ascii="Times New Roman" w:hAnsi="Times New Roman"/>
          <w:i w:val="0"/>
          <w:sz w:val="22"/>
          <w:szCs w:val="22"/>
          <w:lang w:val="en-US"/>
        </w:rPr>
        <w:t xml:space="preserve"> (especially </w:t>
      </w:r>
      <w:r w:rsidRPr="003E70D6">
        <w:rPr>
          <w:rFonts w:ascii="Times New Roman" w:eastAsia="SimSun" w:hAnsi="Times New Roman"/>
          <w:i w:val="0"/>
          <w:noProof w:val="0"/>
          <w:color w:val="000000"/>
          <w:sz w:val="22"/>
          <w:szCs w:val="22"/>
          <w:lang w:val="en-US" w:eastAsia="ja-JP"/>
        </w:rPr>
        <w:t>plmn-IdentityList) which may increase UL-WUS configuration significantly.</w:t>
      </w:r>
    </w:p>
    <w:p w14:paraId="4E66831F" w14:textId="77777777" w:rsidR="00DA0DDC" w:rsidRPr="003E70D6" w:rsidRDefault="00DA0DDC" w:rsidP="00DA0DDC">
      <w:pPr>
        <w:pStyle w:val="Comments"/>
        <w:snapToGrid w:val="0"/>
        <w:spacing w:before="120" w:after="120"/>
        <w:rPr>
          <w:rFonts w:ascii="Times New Roman" w:hAnsi="Times New Roman"/>
          <w:i w:val="0"/>
          <w:sz w:val="22"/>
          <w:szCs w:val="22"/>
        </w:rPr>
      </w:pPr>
      <w:r w:rsidRPr="003E70D6">
        <w:rPr>
          <w:rFonts w:ascii="Times New Roman" w:hAnsi="Times New Roman"/>
          <w:b/>
          <w:bCs/>
          <w:i w:val="0"/>
          <w:sz w:val="22"/>
          <w:szCs w:val="22"/>
        </w:rPr>
        <w:t>Proposal 1.</w:t>
      </w:r>
      <w:r w:rsidRPr="003E70D6">
        <w:rPr>
          <w:rFonts w:ascii="Times New Roman" w:hAnsi="Times New Roman"/>
          <w:i w:val="0"/>
          <w:sz w:val="22"/>
          <w:szCs w:val="22"/>
        </w:rPr>
        <w:t xml:space="preserve"> RAN2 supports the following parameters to be included in UL-WUS configuration.</w:t>
      </w:r>
    </w:p>
    <w:p w14:paraId="4DC113B4" w14:textId="77777777" w:rsidR="00DA0DDC" w:rsidRPr="003E70D6" w:rsidRDefault="00DA0DDC" w:rsidP="00DA0DDC">
      <w:pPr>
        <w:pStyle w:val="Comments"/>
        <w:numPr>
          <w:ilvl w:val="0"/>
          <w:numId w:val="21"/>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cellReservedForOtherUse</w:t>
      </w:r>
      <w:r w:rsidRPr="003E70D6">
        <w:rPr>
          <w:rFonts w:ascii="Times New Roman" w:eastAsia="SimSun" w:hAnsi="Times New Roman"/>
          <w:i w:val="0"/>
          <w:noProof w:val="0"/>
          <w:color w:val="000000"/>
          <w:sz w:val="22"/>
          <w:szCs w:val="22"/>
          <w:lang w:val="en-US" w:eastAsia="ja-JP"/>
        </w:rPr>
        <w:tab/>
      </w:r>
    </w:p>
    <w:p w14:paraId="031DB942" w14:textId="77777777" w:rsidR="00DA0DDC" w:rsidRPr="003E70D6" w:rsidRDefault="00DA0DDC" w:rsidP="00DA0DDC">
      <w:pPr>
        <w:pStyle w:val="Comments"/>
        <w:numPr>
          <w:ilvl w:val="0"/>
          <w:numId w:val="21"/>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cellReservedForFutureUse</w:t>
      </w:r>
      <w:r w:rsidRPr="003E70D6">
        <w:rPr>
          <w:rFonts w:ascii="Times New Roman" w:eastAsia="SimSun" w:hAnsi="Times New Roman"/>
          <w:i w:val="0"/>
          <w:noProof w:val="0"/>
          <w:color w:val="000000"/>
          <w:sz w:val="22"/>
          <w:szCs w:val="22"/>
          <w:lang w:val="en-US" w:eastAsia="ja-JP"/>
        </w:rPr>
        <w:tab/>
      </w:r>
    </w:p>
    <w:p w14:paraId="2658DCCA" w14:textId="77777777" w:rsidR="00DA0DDC" w:rsidRPr="003E70D6" w:rsidRDefault="00DA0DDC" w:rsidP="00DA0DDC">
      <w:pPr>
        <w:pStyle w:val="Comments"/>
        <w:numPr>
          <w:ilvl w:val="0"/>
          <w:numId w:val="21"/>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cellBarredATG</w:t>
      </w:r>
      <w:r w:rsidRPr="003E70D6">
        <w:rPr>
          <w:rFonts w:ascii="Times New Roman" w:eastAsia="SimSun" w:hAnsi="Times New Roman"/>
          <w:i w:val="0"/>
          <w:noProof w:val="0"/>
          <w:color w:val="000000"/>
          <w:sz w:val="22"/>
          <w:szCs w:val="22"/>
          <w:lang w:val="en-US" w:eastAsia="ja-JP"/>
        </w:rPr>
        <w:tab/>
      </w:r>
      <w:r w:rsidRPr="003E70D6">
        <w:rPr>
          <w:rFonts w:ascii="Times New Roman" w:eastAsia="SimSun" w:hAnsi="Times New Roman"/>
          <w:i w:val="0"/>
          <w:noProof w:val="0"/>
          <w:color w:val="000000"/>
          <w:sz w:val="22"/>
          <w:szCs w:val="22"/>
          <w:lang w:val="en-US" w:eastAsia="ja-JP"/>
        </w:rPr>
        <w:tab/>
      </w:r>
    </w:p>
    <w:p w14:paraId="3A1AF39F" w14:textId="77777777" w:rsidR="00DA0DDC" w:rsidRPr="003E70D6" w:rsidRDefault="00DA0DDC" w:rsidP="00DA0DDC">
      <w:pPr>
        <w:pStyle w:val="Comments"/>
        <w:numPr>
          <w:ilvl w:val="0"/>
          <w:numId w:val="21"/>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cellBarred-eRedCap1Rx</w:t>
      </w:r>
      <w:r w:rsidRPr="003E70D6">
        <w:rPr>
          <w:rFonts w:ascii="Times New Roman" w:eastAsia="SimSun" w:hAnsi="Times New Roman"/>
          <w:i w:val="0"/>
          <w:noProof w:val="0"/>
          <w:color w:val="000000"/>
          <w:sz w:val="22"/>
          <w:szCs w:val="22"/>
          <w:lang w:val="en-US" w:eastAsia="ja-JP"/>
        </w:rPr>
        <w:tab/>
      </w:r>
    </w:p>
    <w:p w14:paraId="3700FB1F" w14:textId="77777777" w:rsidR="00DA0DDC" w:rsidRPr="003E70D6" w:rsidRDefault="00DA0DDC" w:rsidP="00DA0DDC">
      <w:pPr>
        <w:pStyle w:val="Comments"/>
        <w:numPr>
          <w:ilvl w:val="0"/>
          <w:numId w:val="21"/>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Barred-eRedCap2Rx</w:t>
      </w:r>
      <w:r w:rsidRPr="003E70D6">
        <w:rPr>
          <w:rFonts w:ascii="Times New Roman" w:eastAsia="SimSun" w:hAnsi="Times New Roman"/>
          <w:i w:val="0"/>
          <w:noProof w:val="0"/>
          <w:color w:val="000000"/>
          <w:sz w:val="22"/>
          <w:szCs w:val="22"/>
          <w:lang w:val="en-US" w:eastAsia="ja-JP"/>
        </w:rPr>
        <w:tab/>
      </w:r>
      <w:r w:rsidRPr="003E70D6">
        <w:rPr>
          <w:rFonts w:ascii="Times New Roman" w:eastAsia="SimSun" w:hAnsi="Times New Roman"/>
          <w:i w:val="0"/>
          <w:noProof w:val="0"/>
          <w:color w:val="000000"/>
          <w:sz w:val="22"/>
          <w:szCs w:val="22"/>
          <w:lang w:val="en-US" w:eastAsia="ja-JP"/>
        </w:rPr>
        <w:tab/>
      </w:r>
    </w:p>
    <w:p w14:paraId="3BAE9E5E" w14:textId="77777777" w:rsidR="00DA0DDC" w:rsidRPr="003E70D6" w:rsidRDefault="00DA0DDC" w:rsidP="00DA0DDC">
      <w:pPr>
        <w:pStyle w:val="Comments"/>
        <w:numPr>
          <w:ilvl w:val="0"/>
          <w:numId w:val="21"/>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cellBarredNES</w:t>
      </w:r>
      <w:r w:rsidRPr="003E70D6">
        <w:rPr>
          <w:rFonts w:ascii="Times New Roman" w:eastAsia="SimSun" w:hAnsi="Times New Roman"/>
          <w:i w:val="0"/>
          <w:noProof w:val="0"/>
          <w:color w:val="000000"/>
          <w:sz w:val="22"/>
          <w:szCs w:val="22"/>
          <w:lang w:val="en-US" w:eastAsia="ja-JP"/>
        </w:rPr>
        <w:tab/>
      </w:r>
      <w:r w:rsidRPr="003E70D6">
        <w:rPr>
          <w:rFonts w:ascii="Times New Roman" w:eastAsia="SimSun" w:hAnsi="Times New Roman"/>
          <w:i w:val="0"/>
          <w:noProof w:val="0"/>
          <w:color w:val="000000"/>
          <w:sz w:val="22"/>
          <w:szCs w:val="22"/>
          <w:lang w:val="en-US" w:eastAsia="ja-JP"/>
        </w:rPr>
        <w:tab/>
      </w:r>
    </w:p>
    <w:p w14:paraId="34FE4847" w14:textId="77777777" w:rsidR="00DA0DDC" w:rsidRPr="003E70D6" w:rsidRDefault="00DA0DDC" w:rsidP="00DA0DDC">
      <w:pPr>
        <w:pStyle w:val="Comments"/>
        <w:numPr>
          <w:ilvl w:val="0"/>
          <w:numId w:val="21"/>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cellBarredNTN</w:t>
      </w:r>
      <w:r w:rsidRPr="003E70D6">
        <w:rPr>
          <w:rFonts w:ascii="Times New Roman" w:eastAsia="SimSun" w:hAnsi="Times New Roman"/>
          <w:i w:val="0"/>
          <w:noProof w:val="0"/>
          <w:color w:val="000000"/>
          <w:sz w:val="22"/>
          <w:szCs w:val="22"/>
          <w:lang w:val="en-US" w:eastAsia="ja-JP"/>
        </w:rPr>
        <w:tab/>
      </w:r>
      <w:r w:rsidRPr="003E70D6">
        <w:rPr>
          <w:rFonts w:ascii="Times New Roman" w:eastAsia="SimSun" w:hAnsi="Times New Roman"/>
          <w:i w:val="0"/>
          <w:noProof w:val="0"/>
          <w:color w:val="000000"/>
          <w:sz w:val="22"/>
          <w:szCs w:val="22"/>
          <w:lang w:val="en-US" w:eastAsia="ja-JP"/>
        </w:rPr>
        <w:tab/>
      </w:r>
    </w:p>
    <w:p w14:paraId="1A279440" w14:textId="77777777" w:rsidR="00DA0DDC" w:rsidRPr="003E70D6" w:rsidRDefault="00DA0DDC" w:rsidP="00DA0DDC">
      <w:pPr>
        <w:pStyle w:val="Comments"/>
        <w:numPr>
          <w:ilvl w:val="0"/>
          <w:numId w:val="21"/>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cellBarred-RedCap1Rx</w:t>
      </w:r>
      <w:r w:rsidRPr="003E70D6">
        <w:rPr>
          <w:rFonts w:ascii="Times New Roman" w:eastAsia="SimSun" w:hAnsi="Times New Roman"/>
          <w:i w:val="0"/>
          <w:noProof w:val="0"/>
          <w:color w:val="000000"/>
          <w:sz w:val="22"/>
          <w:szCs w:val="22"/>
          <w:lang w:val="en-US" w:eastAsia="ja-JP"/>
        </w:rPr>
        <w:tab/>
      </w:r>
    </w:p>
    <w:p w14:paraId="7B6F2786" w14:textId="77777777" w:rsidR="00DA0DDC" w:rsidRPr="003E70D6" w:rsidRDefault="00DA0DDC" w:rsidP="00DA0DDC">
      <w:pPr>
        <w:pStyle w:val="Comments"/>
        <w:numPr>
          <w:ilvl w:val="0"/>
          <w:numId w:val="21"/>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cellBarred-RedCap2Rx</w:t>
      </w:r>
      <w:r w:rsidRPr="003E70D6">
        <w:rPr>
          <w:rFonts w:ascii="Times New Roman" w:eastAsia="SimSun" w:hAnsi="Times New Roman"/>
          <w:i w:val="0"/>
          <w:noProof w:val="0"/>
          <w:color w:val="000000"/>
          <w:sz w:val="22"/>
          <w:szCs w:val="22"/>
          <w:lang w:val="en-US" w:eastAsia="ja-JP"/>
        </w:rPr>
        <w:tab/>
      </w:r>
    </w:p>
    <w:p w14:paraId="724C3C6F" w14:textId="77777777" w:rsidR="00DA0DDC" w:rsidRPr="003E70D6" w:rsidRDefault="00DA0DDC" w:rsidP="00DA0DDC">
      <w:pPr>
        <w:pStyle w:val="Comments"/>
        <w:snapToGrid w:val="0"/>
        <w:spacing w:before="120" w:after="120"/>
        <w:rPr>
          <w:rFonts w:ascii="Times New Roman" w:hAnsi="Times New Roman"/>
          <w:i w:val="0"/>
          <w:sz w:val="22"/>
          <w:szCs w:val="22"/>
        </w:rPr>
      </w:pPr>
      <w:r w:rsidRPr="003E70D6">
        <w:rPr>
          <w:rFonts w:ascii="Times New Roman" w:hAnsi="Times New Roman"/>
          <w:b/>
          <w:bCs/>
          <w:i w:val="0"/>
          <w:sz w:val="22"/>
          <w:szCs w:val="22"/>
        </w:rPr>
        <w:t>Proposal 2</w:t>
      </w:r>
      <w:r w:rsidRPr="003E70D6">
        <w:rPr>
          <w:rFonts w:ascii="Times New Roman" w:hAnsi="Times New Roman"/>
          <w:i w:val="0"/>
          <w:sz w:val="22"/>
          <w:szCs w:val="22"/>
        </w:rPr>
        <w:t>. It is network implementation to include the following parameters in UL-WUS configuration.</w:t>
      </w:r>
    </w:p>
    <w:p w14:paraId="71B758CB" w14:textId="77777777" w:rsidR="00DA0DDC" w:rsidRPr="003E70D6" w:rsidRDefault="00DA0DDC" w:rsidP="00DA0DDC">
      <w:pPr>
        <w:pStyle w:val="Comments"/>
        <w:numPr>
          <w:ilvl w:val="0"/>
          <w:numId w:val="20"/>
        </w:numPr>
        <w:snapToGrid w:val="0"/>
        <w:spacing w:before="0" w:after="120"/>
        <w:rPr>
          <w:rFonts w:ascii="Times New Roman" w:eastAsia="SimSun" w:hAnsi="Times New Roman"/>
          <w:i w:val="0"/>
          <w:noProof w:val="0"/>
          <w:color w:val="000000"/>
          <w:sz w:val="22"/>
          <w:szCs w:val="22"/>
          <w:lang w:val="en-US" w:eastAsia="ja-JP"/>
        </w:rPr>
      </w:pPr>
      <w:r w:rsidRPr="003E70D6">
        <w:rPr>
          <w:rFonts w:ascii="Times New Roman" w:eastAsia="SimSun" w:hAnsi="Times New Roman"/>
          <w:i w:val="0"/>
          <w:noProof w:val="0"/>
          <w:color w:val="000000"/>
          <w:sz w:val="22"/>
          <w:szCs w:val="22"/>
          <w:lang w:val="en-US" w:eastAsia="ja-JP"/>
        </w:rPr>
        <w:t>plmn-IdentityList</w:t>
      </w:r>
      <w:r w:rsidRPr="003E70D6">
        <w:rPr>
          <w:rFonts w:ascii="Times New Roman" w:eastAsia="SimSun" w:hAnsi="Times New Roman"/>
          <w:i w:val="0"/>
          <w:noProof w:val="0"/>
          <w:color w:val="000000"/>
          <w:sz w:val="22"/>
          <w:szCs w:val="22"/>
          <w:lang w:val="en-US" w:eastAsia="ja-JP"/>
        </w:rPr>
        <w:tab/>
      </w:r>
    </w:p>
    <w:p w14:paraId="21D6684C" w14:textId="77777777" w:rsidR="00DA0DDC" w:rsidRPr="003E70D6" w:rsidRDefault="00DA0DDC" w:rsidP="00DA0DDC">
      <w:pPr>
        <w:pStyle w:val="Comments"/>
        <w:numPr>
          <w:ilvl w:val="0"/>
          <w:numId w:val="20"/>
        </w:numPr>
        <w:snapToGrid w:val="0"/>
        <w:spacing w:before="0" w:after="120"/>
        <w:rPr>
          <w:rFonts w:ascii="Times New Roman" w:hAnsi="Times New Roman"/>
          <w:i w:val="0"/>
          <w:sz w:val="22"/>
          <w:szCs w:val="22"/>
        </w:rPr>
      </w:pPr>
      <w:r w:rsidRPr="003E70D6">
        <w:rPr>
          <w:rFonts w:ascii="Times New Roman" w:eastAsia="SimSun" w:hAnsi="Times New Roman"/>
          <w:i w:val="0"/>
          <w:noProof w:val="0"/>
          <w:color w:val="000000"/>
          <w:sz w:val="22"/>
          <w:szCs w:val="22"/>
          <w:lang w:val="en-US" w:eastAsia="ja-JP"/>
        </w:rPr>
        <w:t>trackingAreaCode</w:t>
      </w:r>
      <w:r w:rsidRPr="003E70D6">
        <w:rPr>
          <w:rFonts w:ascii="Times New Roman" w:eastAsia="SimSun" w:hAnsi="Times New Roman"/>
          <w:i w:val="0"/>
          <w:noProof w:val="0"/>
          <w:color w:val="000000"/>
          <w:sz w:val="22"/>
          <w:szCs w:val="22"/>
          <w:lang w:val="en-US" w:eastAsia="ja-JP"/>
        </w:rPr>
        <w:tab/>
      </w:r>
    </w:p>
    <w:p w14:paraId="3418FE21" w14:textId="25182AFC" w:rsidR="00D02CC1" w:rsidRPr="00D02CC1" w:rsidRDefault="004B3D91" w:rsidP="00D02CC1">
      <w:pPr>
        <w:pStyle w:val="Heading1"/>
        <w:ind w:left="360" w:hanging="360"/>
        <w:rPr>
          <w:lang w:val="en-US"/>
        </w:rPr>
      </w:pPr>
      <w:r w:rsidRPr="00692DEB">
        <w:rPr>
          <w:lang w:val="en-US"/>
        </w:rPr>
        <w:t>References</w:t>
      </w:r>
    </w:p>
    <w:p w14:paraId="7DB7A2D7" w14:textId="77777777" w:rsidR="00CE467D" w:rsidRPr="006B04F9" w:rsidRDefault="00CE467D" w:rsidP="00CE467D">
      <w:pPr>
        <w:pStyle w:val="ListParagraph"/>
        <w:numPr>
          <w:ilvl w:val="0"/>
          <w:numId w:val="22"/>
        </w:numPr>
        <w:tabs>
          <w:tab w:val="center" w:pos="4536"/>
          <w:tab w:val="right" w:pos="7938"/>
          <w:tab w:val="right" w:pos="9639"/>
        </w:tabs>
        <w:snapToGrid w:val="0"/>
        <w:spacing w:after="120"/>
        <w:ind w:firstLineChars="0"/>
        <w:rPr>
          <w:color w:val="000000" w:themeColor="text1"/>
          <w:sz w:val="22"/>
          <w:szCs w:val="22"/>
        </w:rPr>
      </w:pPr>
      <w:bookmarkStart w:id="1" w:name="_Ref197627317"/>
      <w:r w:rsidRPr="006B04F9">
        <w:rPr>
          <w:color w:val="000000" w:themeColor="text1"/>
          <w:sz w:val="22"/>
          <w:szCs w:val="22"/>
        </w:rPr>
        <w:t>RP-242354 “Revised WID: Enhancements of network energy savings for NR”, RAN Meeting #105, Melbourne, Australia, Sep 9-12, 2024.</w:t>
      </w:r>
      <w:bookmarkEnd w:id="1"/>
    </w:p>
    <w:p w14:paraId="14553D5F" w14:textId="77777777" w:rsidR="00CE467D" w:rsidRPr="00DA3C50" w:rsidRDefault="00CE467D" w:rsidP="00CE467D">
      <w:pPr>
        <w:pStyle w:val="ListParagraph"/>
        <w:numPr>
          <w:ilvl w:val="0"/>
          <w:numId w:val="22"/>
        </w:numPr>
        <w:tabs>
          <w:tab w:val="center" w:pos="4536"/>
          <w:tab w:val="right" w:pos="7938"/>
          <w:tab w:val="right" w:pos="9639"/>
        </w:tabs>
        <w:snapToGrid w:val="0"/>
        <w:spacing w:after="120"/>
        <w:ind w:firstLineChars="0"/>
        <w:rPr>
          <w:sz w:val="22"/>
          <w:szCs w:val="22"/>
        </w:rPr>
      </w:pPr>
      <w:bookmarkStart w:id="2" w:name="_Hlk193973158"/>
      <w:bookmarkStart w:id="3" w:name="_Ref197621911"/>
      <w:r w:rsidRPr="00DA3C50">
        <w:rPr>
          <w:sz w:val="22"/>
          <w:szCs w:val="22"/>
        </w:rPr>
        <w:t xml:space="preserve">“Chair notes RAN1#120bis eom0”, RAN1 #120bis, Wuhan, China, </w:t>
      </w:r>
      <w:r w:rsidRPr="00DA3C50">
        <w:rPr>
          <w:rFonts w:eastAsia="SimSun"/>
          <w:color w:val="000000"/>
          <w:sz w:val="22"/>
          <w:szCs w:val="22"/>
          <w:lang w:eastAsia="ja-JP"/>
        </w:rPr>
        <w:t>Apr. 7th – 11th, 2025</w:t>
      </w:r>
      <w:bookmarkEnd w:id="2"/>
      <w:bookmarkEnd w:id="3"/>
    </w:p>
    <w:p w14:paraId="252026ED" w14:textId="77777777" w:rsidR="00CE467D" w:rsidRPr="00DA3C50" w:rsidRDefault="00CE467D" w:rsidP="00CE467D">
      <w:pPr>
        <w:pStyle w:val="ListParagraph"/>
        <w:numPr>
          <w:ilvl w:val="0"/>
          <w:numId w:val="22"/>
        </w:numPr>
        <w:tabs>
          <w:tab w:val="center" w:pos="4536"/>
          <w:tab w:val="right" w:pos="7938"/>
          <w:tab w:val="right" w:pos="9639"/>
        </w:tabs>
        <w:snapToGrid w:val="0"/>
        <w:spacing w:after="120"/>
        <w:ind w:firstLineChars="0"/>
        <w:rPr>
          <w:sz w:val="22"/>
          <w:szCs w:val="22"/>
        </w:rPr>
      </w:pPr>
      <w:bookmarkStart w:id="4" w:name="_Ref197622404"/>
      <w:r w:rsidRPr="00DA3C50">
        <w:rPr>
          <w:sz w:val="22"/>
          <w:szCs w:val="22"/>
        </w:rPr>
        <w:t xml:space="preserve">“R2_129bis_R18 SL_R18R19 MOB_R19 NES_Session Notes_EoM”, RAN2 #129bis, Wuhan, China, </w:t>
      </w:r>
      <w:r w:rsidRPr="00DA3C50">
        <w:rPr>
          <w:rFonts w:eastAsia="SimSun"/>
          <w:color w:val="000000"/>
          <w:sz w:val="22"/>
          <w:szCs w:val="22"/>
          <w:lang w:eastAsia="ja-JP"/>
        </w:rPr>
        <w:t>Apr. 7th – 11th, 2025</w:t>
      </w:r>
      <w:bookmarkEnd w:id="4"/>
    </w:p>
    <w:p w14:paraId="04279624" w14:textId="77777777" w:rsidR="00CE467D" w:rsidRPr="00ED1031" w:rsidRDefault="00CE467D" w:rsidP="007773E2">
      <w:pPr>
        <w:pStyle w:val="Header"/>
        <w:rPr>
          <w:sz w:val="22"/>
          <w:szCs w:val="22"/>
        </w:rPr>
      </w:pPr>
    </w:p>
    <w:sectPr w:rsidR="00CE467D" w:rsidRPr="00ED1031" w:rsidSect="00691103">
      <w:headerReference w:type="even" r:id="rId8"/>
      <w:footerReference w:type="default" r:id="rId9"/>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9BBFF" w14:textId="77777777" w:rsidR="005F49C1" w:rsidRDefault="005F49C1">
      <w:r>
        <w:separator/>
      </w:r>
    </w:p>
    <w:p w14:paraId="712E2BAE" w14:textId="77777777" w:rsidR="005F49C1" w:rsidRDefault="005F49C1"/>
  </w:endnote>
  <w:endnote w:type="continuationSeparator" w:id="0">
    <w:p w14:paraId="4CE02119" w14:textId="77777777" w:rsidR="005F49C1" w:rsidRDefault="005F49C1">
      <w:r>
        <w:continuationSeparator/>
      </w:r>
    </w:p>
    <w:p w14:paraId="4D62AA60" w14:textId="77777777" w:rsidR="005F49C1" w:rsidRDefault="005F49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718B3" w14:textId="77777777" w:rsidR="005F49C1" w:rsidRDefault="005F49C1">
      <w:r>
        <w:separator/>
      </w:r>
    </w:p>
    <w:p w14:paraId="37AB5A14" w14:textId="77777777" w:rsidR="005F49C1" w:rsidRDefault="005F49C1"/>
  </w:footnote>
  <w:footnote w:type="continuationSeparator" w:id="0">
    <w:p w14:paraId="24E514ED" w14:textId="77777777" w:rsidR="005F49C1" w:rsidRDefault="005F49C1">
      <w:r>
        <w:continuationSeparator/>
      </w:r>
    </w:p>
    <w:p w14:paraId="036086BE" w14:textId="77777777" w:rsidR="005F49C1" w:rsidRDefault="005F49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C741E"/>
    <w:multiLevelType w:val="hybridMultilevel"/>
    <w:tmpl w:val="D4B22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55573"/>
    <w:multiLevelType w:val="hybridMultilevel"/>
    <w:tmpl w:val="C77C806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16DC28C7"/>
    <w:multiLevelType w:val="hybridMultilevel"/>
    <w:tmpl w:val="1402EAB6"/>
    <w:lvl w:ilvl="0" w:tplc="B3EE3D1E">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052EF"/>
    <w:multiLevelType w:val="multilevel"/>
    <w:tmpl w:val="A38CA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CF7A39"/>
    <w:multiLevelType w:val="multilevel"/>
    <w:tmpl w:val="3F201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92732"/>
    <w:multiLevelType w:val="hybridMultilevel"/>
    <w:tmpl w:val="D84A4880"/>
    <w:lvl w:ilvl="0" w:tplc="31C6C3C8">
      <w:numFmt w:val="bullet"/>
      <w:lvlText w:val="-"/>
      <w:lvlJc w:val="left"/>
      <w:pPr>
        <w:ind w:left="1148" w:hanging="360"/>
      </w:pPr>
      <w:rPr>
        <w:rFonts w:ascii="Times New Roman" w:eastAsia="DengXian" w:hAnsi="Times New Roman" w:cs="Times New Roman" w:hint="default"/>
        <w:sz w:val="20"/>
      </w:rPr>
    </w:lvl>
    <w:lvl w:ilvl="1" w:tplc="FFFFFFFF" w:tentative="1">
      <w:start w:val="1"/>
      <w:numFmt w:val="bullet"/>
      <w:lvlText w:val="o"/>
      <w:lvlJc w:val="left"/>
      <w:pPr>
        <w:ind w:left="1868" w:hanging="360"/>
      </w:pPr>
      <w:rPr>
        <w:rFonts w:ascii="Courier New" w:hAnsi="Courier New" w:cs="Courier New" w:hint="default"/>
      </w:rPr>
    </w:lvl>
    <w:lvl w:ilvl="2" w:tplc="FFFFFFFF" w:tentative="1">
      <w:start w:val="1"/>
      <w:numFmt w:val="bullet"/>
      <w:lvlText w:val=""/>
      <w:lvlJc w:val="left"/>
      <w:pPr>
        <w:ind w:left="2588" w:hanging="360"/>
      </w:pPr>
      <w:rPr>
        <w:rFonts w:ascii="Wingdings" w:hAnsi="Wingdings" w:hint="default"/>
      </w:rPr>
    </w:lvl>
    <w:lvl w:ilvl="3" w:tplc="FFFFFFFF" w:tentative="1">
      <w:start w:val="1"/>
      <w:numFmt w:val="bullet"/>
      <w:lvlText w:val=""/>
      <w:lvlJc w:val="left"/>
      <w:pPr>
        <w:ind w:left="3308" w:hanging="360"/>
      </w:pPr>
      <w:rPr>
        <w:rFonts w:ascii="Symbol" w:hAnsi="Symbol" w:hint="default"/>
      </w:rPr>
    </w:lvl>
    <w:lvl w:ilvl="4" w:tplc="FFFFFFFF" w:tentative="1">
      <w:start w:val="1"/>
      <w:numFmt w:val="bullet"/>
      <w:lvlText w:val="o"/>
      <w:lvlJc w:val="left"/>
      <w:pPr>
        <w:ind w:left="4028" w:hanging="360"/>
      </w:pPr>
      <w:rPr>
        <w:rFonts w:ascii="Courier New" w:hAnsi="Courier New" w:cs="Courier New" w:hint="default"/>
      </w:rPr>
    </w:lvl>
    <w:lvl w:ilvl="5" w:tplc="FFFFFFFF" w:tentative="1">
      <w:start w:val="1"/>
      <w:numFmt w:val="bullet"/>
      <w:lvlText w:val=""/>
      <w:lvlJc w:val="left"/>
      <w:pPr>
        <w:ind w:left="4748" w:hanging="360"/>
      </w:pPr>
      <w:rPr>
        <w:rFonts w:ascii="Wingdings" w:hAnsi="Wingdings" w:hint="default"/>
      </w:rPr>
    </w:lvl>
    <w:lvl w:ilvl="6" w:tplc="FFFFFFFF" w:tentative="1">
      <w:start w:val="1"/>
      <w:numFmt w:val="bullet"/>
      <w:lvlText w:val=""/>
      <w:lvlJc w:val="left"/>
      <w:pPr>
        <w:ind w:left="5468" w:hanging="360"/>
      </w:pPr>
      <w:rPr>
        <w:rFonts w:ascii="Symbol" w:hAnsi="Symbol" w:hint="default"/>
      </w:rPr>
    </w:lvl>
    <w:lvl w:ilvl="7" w:tplc="FFFFFFFF" w:tentative="1">
      <w:start w:val="1"/>
      <w:numFmt w:val="bullet"/>
      <w:lvlText w:val="o"/>
      <w:lvlJc w:val="left"/>
      <w:pPr>
        <w:ind w:left="6188" w:hanging="360"/>
      </w:pPr>
      <w:rPr>
        <w:rFonts w:ascii="Courier New" w:hAnsi="Courier New" w:cs="Courier New" w:hint="default"/>
      </w:rPr>
    </w:lvl>
    <w:lvl w:ilvl="8" w:tplc="FFFFFFFF" w:tentative="1">
      <w:start w:val="1"/>
      <w:numFmt w:val="bullet"/>
      <w:lvlText w:val=""/>
      <w:lvlJc w:val="left"/>
      <w:pPr>
        <w:ind w:left="6908" w:hanging="360"/>
      </w:pPr>
      <w:rPr>
        <w:rFonts w:ascii="Wingdings" w:hAnsi="Wingdings" w:hint="default"/>
      </w:rPr>
    </w:lvl>
  </w:abstractNum>
  <w:abstractNum w:abstractNumId="10" w15:restartNumberingAfterBreak="0">
    <w:nsid w:val="3AB73BEB"/>
    <w:multiLevelType w:val="hybridMultilevel"/>
    <w:tmpl w:val="AC34BEE0"/>
    <w:lvl w:ilvl="0" w:tplc="75ACA638">
      <w:numFmt w:val="bullet"/>
      <w:lvlText w:val=""/>
      <w:lvlJc w:val="left"/>
      <w:pPr>
        <w:ind w:left="720" w:hanging="360"/>
      </w:pPr>
      <w:rPr>
        <w:rFonts w:ascii="Symbol" w:eastAsia="Calibri"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8239EB"/>
    <w:multiLevelType w:val="hybridMultilevel"/>
    <w:tmpl w:val="3300F96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61AC4B3E"/>
    <w:multiLevelType w:val="multilevel"/>
    <w:tmpl w:val="9592A280"/>
    <w:lvl w:ilvl="0">
      <w:start w:val="1"/>
      <w:numFmt w:val="decimal"/>
      <w:lvlText w:val="%1."/>
      <w:lvlJc w:val="left"/>
      <w:pPr>
        <w:ind w:left="720" w:hanging="360"/>
      </w:pPr>
    </w:lvl>
    <w:lvl w:ilvl="1">
      <w:start w:val="1"/>
      <w:numFmt w:val="decimal"/>
      <w:isLgl/>
      <w:lvlText w:val="%1.%2"/>
      <w:lvlJc w:val="left"/>
      <w:pPr>
        <w:ind w:left="1665" w:hanging="1305"/>
      </w:pPr>
      <w:rPr>
        <w:rFonts w:hint="default"/>
      </w:rPr>
    </w:lvl>
    <w:lvl w:ilvl="2">
      <w:start w:val="1"/>
      <w:numFmt w:val="decimal"/>
      <w:isLgl/>
      <w:lvlText w:val="%1.%2.%3"/>
      <w:lvlJc w:val="left"/>
      <w:pPr>
        <w:ind w:left="1665" w:hanging="1305"/>
      </w:pPr>
      <w:rPr>
        <w:rFonts w:hint="default"/>
      </w:rPr>
    </w:lvl>
    <w:lvl w:ilvl="3">
      <w:start w:val="1"/>
      <w:numFmt w:val="decimal"/>
      <w:isLgl/>
      <w:lvlText w:val="%1.%2.%3.%4"/>
      <w:lvlJc w:val="left"/>
      <w:pPr>
        <w:ind w:left="1665" w:hanging="1305"/>
      </w:pPr>
      <w:rPr>
        <w:rFonts w:hint="default"/>
      </w:rPr>
    </w:lvl>
    <w:lvl w:ilvl="4">
      <w:start w:val="1"/>
      <w:numFmt w:val="decimal"/>
      <w:isLgl/>
      <w:lvlText w:val="%1.%2.%3.%4.%5"/>
      <w:lvlJc w:val="left"/>
      <w:pPr>
        <w:ind w:left="1665" w:hanging="1305"/>
      </w:pPr>
      <w:rPr>
        <w:rFonts w:hint="default"/>
      </w:rPr>
    </w:lvl>
    <w:lvl w:ilvl="5">
      <w:start w:val="1"/>
      <w:numFmt w:val="decimal"/>
      <w:isLgl/>
      <w:lvlText w:val="%1.%2.%3.%4.%5.%6"/>
      <w:lvlJc w:val="left"/>
      <w:pPr>
        <w:ind w:left="1665" w:hanging="130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1"/>
  </w:num>
  <w:num w:numId="2" w16cid:durableId="1542982269">
    <w:abstractNumId w:val="20"/>
  </w:num>
  <w:num w:numId="3" w16cid:durableId="89743588">
    <w:abstractNumId w:val="11"/>
  </w:num>
  <w:num w:numId="4" w16cid:durableId="545223178">
    <w:abstractNumId w:val="18"/>
  </w:num>
  <w:num w:numId="5" w16cid:durableId="423693691">
    <w:abstractNumId w:val="0"/>
  </w:num>
  <w:num w:numId="6" w16cid:durableId="1419671084">
    <w:abstractNumId w:val="8"/>
  </w:num>
  <w:num w:numId="7" w16cid:durableId="650253530">
    <w:abstractNumId w:val="12"/>
  </w:num>
  <w:num w:numId="8" w16cid:durableId="1295909628">
    <w:abstractNumId w:val="14"/>
  </w:num>
  <w:num w:numId="9" w16cid:durableId="152263208">
    <w:abstractNumId w:val="19"/>
  </w:num>
  <w:num w:numId="10" w16cid:durableId="1295060865">
    <w:abstractNumId w:val="1"/>
  </w:num>
  <w:num w:numId="11" w16cid:durableId="1354653581">
    <w:abstractNumId w:val="9"/>
  </w:num>
  <w:num w:numId="12" w16cid:durableId="1379548072">
    <w:abstractNumId w:val="13"/>
  </w:num>
  <w:num w:numId="13" w16cid:durableId="1745494900">
    <w:abstractNumId w:val="10"/>
  </w:num>
  <w:num w:numId="14" w16cid:durableId="1605572644">
    <w:abstractNumId w:val="16"/>
  </w:num>
  <w:num w:numId="15" w16cid:durableId="550313652">
    <w:abstractNumId w:val="6"/>
  </w:num>
  <w:num w:numId="16" w16cid:durableId="815951812">
    <w:abstractNumId w:val="15"/>
  </w:num>
  <w:num w:numId="17" w16cid:durableId="407923589">
    <w:abstractNumId w:val="2"/>
  </w:num>
  <w:num w:numId="18" w16cid:durableId="1314791143">
    <w:abstractNumId w:val="7"/>
  </w:num>
  <w:num w:numId="19" w16cid:durableId="326641596">
    <w:abstractNumId w:val="3"/>
  </w:num>
  <w:num w:numId="20" w16cid:durableId="1638415941">
    <w:abstractNumId w:val="5"/>
  </w:num>
  <w:num w:numId="21" w16cid:durableId="576984871">
    <w:abstractNumId w:val="4"/>
  </w:num>
  <w:num w:numId="22" w16cid:durableId="68186208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73C"/>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0D0"/>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87FC3"/>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9B7"/>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0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2F8F"/>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5A6D"/>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0AF"/>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946"/>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6FC"/>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291C"/>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0C3"/>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06C"/>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07EB1"/>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1A"/>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389"/>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B6A"/>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5D"/>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2"/>
    <w:rsid w:val="00296D24"/>
    <w:rsid w:val="002971B7"/>
    <w:rsid w:val="002974CB"/>
    <w:rsid w:val="00297702"/>
    <w:rsid w:val="00297853"/>
    <w:rsid w:val="0029795C"/>
    <w:rsid w:val="00297A87"/>
    <w:rsid w:val="00297B90"/>
    <w:rsid w:val="002A06B8"/>
    <w:rsid w:val="002A0915"/>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6F41"/>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58B8"/>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4BBD"/>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AA0"/>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252"/>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BC4"/>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84"/>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1D"/>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0C5"/>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67"/>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926"/>
    <w:rsid w:val="003E6A90"/>
    <w:rsid w:val="003E6B09"/>
    <w:rsid w:val="003E6EF3"/>
    <w:rsid w:val="003E7031"/>
    <w:rsid w:val="003E70D6"/>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C57"/>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1D3"/>
    <w:rsid w:val="00440483"/>
    <w:rsid w:val="004407E1"/>
    <w:rsid w:val="00440C2B"/>
    <w:rsid w:val="00440C95"/>
    <w:rsid w:val="004412D5"/>
    <w:rsid w:val="0044193C"/>
    <w:rsid w:val="00441B32"/>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EC7"/>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6B8"/>
    <w:rsid w:val="00463737"/>
    <w:rsid w:val="00463A70"/>
    <w:rsid w:val="00463CEC"/>
    <w:rsid w:val="00463DB8"/>
    <w:rsid w:val="00464223"/>
    <w:rsid w:val="00464229"/>
    <w:rsid w:val="00464B1D"/>
    <w:rsid w:val="00465932"/>
    <w:rsid w:val="00465C7B"/>
    <w:rsid w:val="00466366"/>
    <w:rsid w:val="0046652D"/>
    <w:rsid w:val="004666D9"/>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96"/>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87970"/>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5F03"/>
    <w:rsid w:val="004A6053"/>
    <w:rsid w:val="004A6093"/>
    <w:rsid w:val="004A6166"/>
    <w:rsid w:val="004A659F"/>
    <w:rsid w:val="004A69D5"/>
    <w:rsid w:val="004A6A9A"/>
    <w:rsid w:val="004A6C65"/>
    <w:rsid w:val="004A6D34"/>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41B"/>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513"/>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2EB"/>
    <w:rsid w:val="005124EF"/>
    <w:rsid w:val="005133C6"/>
    <w:rsid w:val="00513996"/>
    <w:rsid w:val="00513BF2"/>
    <w:rsid w:val="00513C19"/>
    <w:rsid w:val="00514089"/>
    <w:rsid w:val="005143FA"/>
    <w:rsid w:val="00514CD3"/>
    <w:rsid w:val="00515E57"/>
    <w:rsid w:val="005162FA"/>
    <w:rsid w:val="0051647E"/>
    <w:rsid w:val="005164E1"/>
    <w:rsid w:val="00516759"/>
    <w:rsid w:val="0051689A"/>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594"/>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591"/>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3E3"/>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49C1"/>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D0C"/>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1BFE"/>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2C74"/>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2FAF"/>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4C5"/>
    <w:rsid w:val="006566A8"/>
    <w:rsid w:val="00656C87"/>
    <w:rsid w:val="00657023"/>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839"/>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1C80"/>
    <w:rsid w:val="006F2614"/>
    <w:rsid w:val="006F27D3"/>
    <w:rsid w:val="006F2925"/>
    <w:rsid w:val="006F2B5D"/>
    <w:rsid w:val="006F2EE8"/>
    <w:rsid w:val="006F2F6E"/>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0ED"/>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4FD4"/>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6F83"/>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874"/>
    <w:rsid w:val="00773DC3"/>
    <w:rsid w:val="007741A7"/>
    <w:rsid w:val="00774962"/>
    <w:rsid w:val="007751C8"/>
    <w:rsid w:val="007756A1"/>
    <w:rsid w:val="007758C8"/>
    <w:rsid w:val="00775959"/>
    <w:rsid w:val="00775D8A"/>
    <w:rsid w:val="00776CA5"/>
    <w:rsid w:val="00776EA9"/>
    <w:rsid w:val="007771F8"/>
    <w:rsid w:val="007773E2"/>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43B"/>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30F"/>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7BB"/>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A64"/>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1969"/>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6CD"/>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24"/>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BCF"/>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9F0"/>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DCC"/>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2CA6"/>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2FD8"/>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A93"/>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B8A"/>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BD1"/>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3FC"/>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D70"/>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3D9F"/>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AF7C95"/>
    <w:rsid w:val="00B0042C"/>
    <w:rsid w:val="00B00B46"/>
    <w:rsid w:val="00B00BCE"/>
    <w:rsid w:val="00B018AA"/>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4CF"/>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1CB"/>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A7F"/>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5D7B"/>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5FC3"/>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93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3D5"/>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4107"/>
    <w:rsid w:val="00CC5551"/>
    <w:rsid w:val="00CC5611"/>
    <w:rsid w:val="00CC5818"/>
    <w:rsid w:val="00CC5911"/>
    <w:rsid w:val="00CC5E36"/>
    <w:rsid w:val="00CC6306"/>
    <w:rsid w:val="00CC6365"/>
    <w:rsid w:val="00CC68A1"/>
    <w:rsid w:val="00CC6A38"/>
    <w:rsid w:val="00CC6C25"/>
    <w:rsid w:val="00CC762D"/>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0C8"/>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67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1F5"/>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80"/>
    <w:rsid w:val="00D053EA"/>
    <w:rsid w:val="00D055CA"/>
    <w:rsid w:val="00D05685"/>
    <w:rsid w:val="00D0581E"/>
    <w:rsid w:val="00D05DE4"/>
    <w:rsid w:val="00D069EA"/>
    <w:rsid w:val="00D072F6"/>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0D79"/>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057"/>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8CE"/>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A67"/>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0DDC"/>
    <w:rsid w:val="00DA1DD2"/>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636"/>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31E"/>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59E"/>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031"/>
    <w:rsid w:val="00ED118F"/>
    <w:rsid w:val="00ED1358"/>
    <w:rsid w:val="00ED15C3"/>
    <w:rsid w:val="00ED1782"/>
    <w:rsid w:val="00ED24C2"/>
    <w:rsid w:val="00ED255E"/>
    <w:rsid w:val="00ED25E2"/>
    <w:rsid w:val="00ED292C"/>
    <w:rsid w:val="00ED31AF"/>
    <w:rsid w:val="00ED3793"/>
    <w:rsid w:val="00ED37F4"/>
    <w:rsid w:val="00ED4133"/>
    <w:rsid w:val="00ED4A64"/>
    <w:rsid w:val="00ED54A9"/>
    <w:rsid w:val="00ED5811"/>
    <w:rsid w:val="00ED67A0"/>
    <w:rsid w:val="00ED6CC0"/>
    <w:rsid w:val="00ED74A2"/>
    <w:rsid w:val="00ED77AD"/>
    <w:rsid w:val="00EE0970"/>
    <w:rsid w:val="00EE0C4A"/>
    <w:rsid w:val="00EE1120"/>
    <w:rsid w:val="00EE15DA"/>
    <w:rsid w:val="00EE1AAB"/>
    <w:rsid w:val="00EE1DE2"/>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295"/>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85E"/>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D8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671"/>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599"/>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A114A5AA-BE99-45F5-A399-40A3221D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ListParagraph9">
    <w:name w:val="List Paragraph9"/>
    <w:basedOn w:val="Normal"/>
    <w:link w:val="a"/>
    <w:uiPriority w:val="34"/>
    <w:qFormat/>
    <w:rsid w:val="000D5A6D"/>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0D5A6D"/>
    <w:rPr>
      <w:rFonts w:ascii="Times" w:eastAsia="Batang" w:hAnsi="Times"/>
      <w:szCs w:val="24"/>
      <w:lang w:val="en-GB" w:eastAsia="zh-CN"/>
    </w:rPr>
  </w:style>
  <w:style w:type="paragraph" w:customStyle="1" w:styleId="ListParagraph10">
    <w:name w:val="List Paragraph10"/>
    <w:basedOn w:val="Normal"/>
    <w:uiPriority w:val="34"/>
    <w:unhideWhenUsed/>
    <w:qFormat/>
    <w:rsid w:val="00FE5599"/>
    <w:pPr>
      <w:overflowPunct/>
      <w:autoSpaceDE/>
      <w:autoSpaceDN/>
      <w:adjustRightInd/>
      <w:spacing w:after="160" w:line="278" w:lineRule="auto"/>
      <w:ind w:leftChars="200" w:left="480"/>
    </w:pPr>
    <w:rPr>
      <w:rFonts w:ascii="Times" w:eastAsia="Batang" w:hAnsi="Times"/>
      <w:color w:val="auto"/>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08941553">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 w:id="1439836460">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11214121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QC (Qing)</cp:lastModifiedBy>
  <cp:revision>3</cp:revision>
  <cp:lastPrinted>2017-03-22T20:13:00Z</cp:lastPrinted>
  <dcterms:created xsi:type="dcterms:W3CDTF">2025-05-09T03:33:00Z</dcterms:created>
  <dcterms:modified xsi:type="dcterms:W3CDTF">2025-05-09T03:36:00Z</dcterms:modified>
</cp:coreProperties>
</file>