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90DD9" w14:textId="03CC1D19" w:rsidR="008B109E" w:rsidRPr="00C62D52" w:rsidRDefault="008B109E" w:rsidP="00E939A5">
      <w:pPr>
        <w:tabs>
          <w:tab w:val="left" w:pos="1820"/>
        </w:tabs>
        <w:spacing w:beforeLines="0" w:before="0" w:afterLines="0" w:after="0"/>
        <w:rPr>
          <w:rFonts w:eastAsiaTheme="minorEastAsia" w:cs="Times New Roman"/>
          <w:b/>
          <w:bCs/>
          <w:sz w:val="24"/>
          <w:lang w:val="sv-SE"/>
        </w:rPr>
      </w:pPr>
      <w:bookmarkStart w:id="0" w:name="_Hlk510516396"/>
      <w:bookmarkEnd w:id="0"/>
      <w:r w:rsidRPr="00C62D52">
        <w:rPr>
          <w:rFonts w:cs="Times New Roman"/>
          <w:b/>
          <w:bCs/>
          <w:sz w:val="24"/>
          <w:lang w:val="sv-SE"/>
        </w:rPr>
        <w:t>3GPP TSG-RAN WG2#1</w:t>
      </w:r>
      <w:r w:rsidR="007D12F9" w:rsidRPr="00C62D52">
        <w:rPr>
          <w:rFonts w:cs="Times New Roman"/>
          <w:b/>
          <w:bCs/>
          <w:sz w:val="24"/>
          <w:lang w:val="sv-SE"/>
        </w:rPr>
        <w:t>30</w:t>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Pr="00C62D52">
        <w:rPr>
          <w:rFonts w:cs="Times New Roman"/>
          <w:b/>
          <w:bCs/>
          <w:sz w:val="24"/>
          <w:lang w:val="sv-SE"/>
        </w:rPr>
        <w:tab/>
      </w:r>
      <w:r w:rsidR="000F3A48" w:rsidRPr="00C62D52">
        <w:rPr>
          <w:rFonts w:cs="Times New Roman"/>
          <w:b/>
          <w:bCs/>
          <w:sz w:val="24"/>
          <w:lang w:val="sv-SE"/>
        </w:rPr>
        <w:t>R2-2</w:t>
      </w:r>
      <w:r w:rsidR="00DA4B5A" w:rsidRPr="00C62D52">
        <w:rPr>
          <w:rFonts w:cs="Times New Roman"/>
          <w:b/>
          <w:bCs/>
          <w:sz w:val="24"/>
          <w:lang w:val="sv-SE"/>
        </w:rPr>
        <w:t>50</w:t>
      </w:r>
      <w:r w:rsidR="00C62D52" w:rsidRPr="00C62D52">
        <w:rPr>
          <w:rFonts w:eastAsiaTheme="minorEastAsia" w:cs="Times New Roman"/>
          <w:b/>
          <w:bCs/>
          <w:sz w:val="24"/>
          <w:lang w:val="sv-SE"/>
        </w:rPr>
        <w:t>4</w:t>
      </w:r>
      <w:r w:rsidR="00C62D52">
        <w:rPr>
          <w:rFonts w:eastAsiaTheme="minorEastAsia" w:cs="Times New Roman"/>
          <w:b/>
          <w:bCs/>
          <w:sz w:val="24"/>
          <w:lang w:val="sv-SE"/>
        </w:rPr>
        <w:t>034</w:t>
      </w:r>
    </w:p>
    <w:p w14:paraId="704EC802" w14:textId="49EC3E8A" w:rsidR="000A3782" w:rsidRPr="002977D7" w:rsidRDefault="007D12F9" w:rsidP="000A3782">
      <w:pPr>
        <w:tabs>
          <w:tab w:val="left" w:pos="1820"/>
        </w:tabs>
        <w:spacing w:beforeLines="0" w:before="0" w:afterLines="0" w:after="60"/>
        <w:rPr>
          <w:rFonts w:eastAsiaTheme="minorEastAsia" w:cs="Times New Roman"/>
          <w:b/>
          <w:sz w:val="24"/>
          <w:szCs w:val="24"/>
          <w:lang w:val="en-GB"/>
        </w:rPr>
      </w:pPr>
      <w:r>
        <w:rPr>
          <w:rFonts w:eastAsiaTheme="minorEastAsia" w:cs="Times New Roman"/>
          <w:b/>
          <w:bCs/>
          <w:sz w:val="24"/>
          <w:lang w:val="en-GB"/>
        </w:rPr>
        <w:t>Malta</w:t>
      </w:r>
      <w:r w:rsidR="00114363" w:rsidRPr="002977D7">
        <w:rPr>
          <w:rFonts w:cs="Times New Roman"/>
          <w:b/>
          <w:bCs/>
          <w:sz w:val="24"/>
          <w:lang w:val="en-GB"/>
        </w:rPr>
        <w:t xml:space="preserve">, </w:t>
      </w:r>
      <w:r>
        <w:rPr>
          <w:rFonts w:cs="Times New Roman"/>
          <w:b/>
          <w:bCs/>
          <w:sz w:val="24"/>
          <w:lang w:val="en-GB"/>
        </w:rPr>
        <w:t xml:space="preserve">MT, </w:t>
      </w:r>
      <w:r>
        <w:rPr>
          <w:rFonts w:eastAsiaTheme="minorEastAsia" w:cs="Times New Roman"/>
          <w:b/>
          <w:bCs/>
          <w:sz w:val="24"/>
          <w:lang w:val="en-GB"/>
        </w:rPr>
        <w:t>May</w:t>
      </w:r>
      <w:r w:rsidR="00114363" w:rsidRPr="002977D7">
        <w:rPr>
          <w:rFonts w:cs="Times New Roman"/>
          <w:b/>
          <w:bCs/>
          <w:sz w:val="24"/>
          <w:lang w:val="en-GB"/>
        </w:rPr>
        <w:t xml:space="preserve"> </w:t>
      </w:r>
      <w:r>
        <w:rPr>
          <w:rFonts w:cs="Times New Roman"/>
          <w:b/>
          <w:bCs/>
          <w:sz w:val="24"/>
          <w:lang w:val="en-GB"/>
        </w:rPr>
        <w:t>1</w:t>
      </w:r>
      <w:r w:rsidR="00B13F60">
        <w:rPr>
          <w:rFonts w:cs="Times New Roman"/>
          <w:b/>
          <w:bCs/>
          <w:sz w:val="24"/>
          <w:lang w:val="en-GB"/>
        </w:rPr>
        <w:t>9</w:t>
      </w:r>
      <w:r w:rsidR="00114363" w:rsidRPr="00B13F60">
        <w:rPr>
          <w:rFonts w:cs="Times New Roman"/>
          <w:b/>
          <w:bCs/>
          <w:sz w:val="24"/>
          <w:vertAlign w:val="superscript"/>
          <w:lang w:val="en-GB"/>
        </w:rPr>
        <w:t>th</w:t>
      </w:r>
      <w:r w:rsidR="00B13F60">
        <w:rPr>
          <w:rFonts w:cs="Times New Roman"/>
          <w:b/>
          <w:bCs/>
          <w:sz w:val="24"/>
          <w:lang w:val="en-GB"/>
        </w:rPr>
        <w:t xml:space="preserve"> </w:t>
      </w:r>
      <w:r w:rsidR="00114363" w:rsidRPr="002977D7">
        <w:rPr>
          <w:rFonts w:cs="Times New Roman"/>
          <w:b/>
          <w:bCs/>
          <w:sz w:val="24"/>
          <w:lang w:val="en-GB"/>
        </w:rPr>
        <w:t xml:space="preserve">– </w:t>
      </w:r>
      <w:r>
        <w:rPr>
          <w:rFonts w:eastAsiaTheme="minorEastAsia" w:cs="Times New Roman"/>
          <w:b/>
          <w:bCs/>
          <w:sz w:val="24"/>
          <w:lang w:val="en-GB"/>
        </w:rPr>
        <w:t>23</w:t>
      </w:r>
      <w:r w:rsidRPr="007D12F9">
        <w:rPr>
          <w:rFonts w:eastAsiaTheme="minorEastAsia" w:cs="Times New Roman"/>
          <w:b/>
          <w:bCs/>
          <w:sz w:val="24"/>
          <w:vertAlign w:val="superscript"/>
          <w:lang w:val="en-GB"/>
        </w:rPr>
        <w:t>rd</w:t>
      </w:r>
      <w:r>
        <w:rPr>
          <w:rFonts w:eastAsiaTheme="minorEastAsia" w:cs="Times New Roman"/>
          <w:b/>
          <w:bCs/>
          <w:sz w:val="24"/>
          <w:lang w:val="en-GB"/>
        </w:rPr>
        <w:t xml:space="preserve">, </w:t>
      </w:r>
      <w:r w:rsidR="00114363" w:rsidRPr="002977D7">
        <w:rPr>
          <w:rFonts w:cs="Times New Roman"/>
          <w:b/>
          <w:bCs/>
          <w:sz w:val="24"/>
          <w:lang w:val="en-GB"/>
        </w:rPr>
        <w:t>202</w:t>
      </w:r>
      <w:r w:rsidR="002977D7">
        <w:rPr>
          <w:rFonts w:eastAsiaTheme="minorEastAsia" w:cs="Times New Roman" w:hint="eastAsia"/>
          <w:b/>
          <w:bCs/>
          <w:sz w:val="24"/>
          <w:lang w:val="en-GB"/>
        </w:rPr>
        <w:t>5</w:t>
      </w:r>
    </w:p>
    <w:p w14:paraId="195BF741" w14:textId="0D57F1C3"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8.9.2 Support of Store &amp; Forward</w:t>
      </w:r>
      <w:r w:rsidR="00ED6E29" w:rsidRPr="00ED6E29" w:rsidDel="00ED6E29">
        <w:rPr>
          <w:rFonts w:eastAsia="SimSun" w:cs="Times New Roman"/>
          <w:b/>
          <w:bCs/>
          <w:sz w:val="24"/>
          <w:szCs w:val="24"/>
          <w:lang w:val="en-AU"/>
        </w:rPr>
        <w:t xml:space="preserve"> </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552BDC73"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7D12F9">
        <w:rPr>
          <w:rFonts w:eastAsia="SimSun" w:cs="Times New Roman"/>
          <w:b/>
          <w:bCs/>
          <w:sz w:val="24"/>
          <w:szCs w:val="24"/>
          <w:lang w:val="en-AU"/>
        </w:rPr>
        <w:t>Remaining issue</w:t>
      </w:r>
      <w:r w:rsidR="007A0F1E">
        <w:rPr>
          <w:rFonts w:eastAsia="SimSun" w:cs="Times New Roman"/>
          <w:b/>
          <w:bCs/>
          <w:sz w:val="24"/>
          <w:szCs w:val="24"/>
          <w:lang w:val="en-AU"/>
        </w:rPr>
        <w:t>s</w:t>
      </w:r>
      <w:r w:rsidR="007D12F9">
        <w:rPr>
          <w:rFonts w:eastAsia="SimSun" w:cs="Times New Roman"/>
          <w:b/>
          <w:bCs/>
          <w:sz w:val="24"/>
          <w:szCs w:val="24"/>
          <w:lang w:val="en-AU"/>
        </w:rPr>
        <w:t xml:space="preserve"> on</w:t>
      </w:r>
      <w:r w:rsidR="00224A34" w:rsidRPr="00224A34">
        <w:rPr>
          <w:rFonts w:eastAsia="SimSun" w:cs="Times New Roman"/>
          <w:b/>
          <w:bCs/>
          <w:sz w:val="24"/>
          <w:szCs w:val="24"/>
          <w:lang w:val="en-AU"/>
        </w:rPr>
        <w:t xml:space="preserve"> </w:t>
      </w:r>
      <w:r w:rsidR="00D67D04">
        <w:rPr>
          <w:rFonts w:eastAsia="SimSun" w:cs="Times New Roman" w:hint="eastAsia"/>
          <w:b/>
          <w:bCs/>
          <w:sz w:val="24"/>
          <w:szCs w:val="24"/>
          <w:lang w:val="en-AU"/>
        </w:rPr>
        <w:t>S&amp;</w:t>
      </w:r>
      <w:r w:rsidR="00AA2A9D" w:rsidRPr="00AA2A9D">
        <w:rPr>
          <w:rFonts w:eastAsia="SimSun" w:cs="Times New Roman"/>
          <w:b/>
          <w:bCs/>
          <w:sz w:val="24"/>
          <w:szCs w:val="24"/>
          <w:lang w:val="en-AU"/>
        </w:rPr>
        <w:t>F</w:t>
      </w:r>
      <w:r w:rsidR="00224A34" w:rsidRPr="00224A34" w:rsidDel="00224A34">
        <w:rPr>
          <w:rFonts w:eastAsia="SimSun" w:cs="Times New Roman"/>
          <w:b/>
          <w:bCs/>
          <w:sz w:val="24"/>
          <w:szCs w:val="24"/>
          <w:lang w:val="en-AU"/>
        </w:rPr>
        <w:t xml:space="preserve">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013F0331" w14:textId="3A5ACDE5" w:rsidR="00D57648" w:rsidRDefault="00F1187C" w:rsidP="00BD1F46">
      <w:pPr>
        <w:adjustRightInd w:val="0"/>
        <w:snapToGrid w:val="0"/>
        <w:spacing w:before="156" w:after="156"/>
        <w:rPr>
          <w:rFonts w:eastAsia="Yu Mincho"/>
          <w:lang w:val="en-GB" w:eastAsia="ja-JP"/>
        </w:rPr>
      </w:pPr>
      <w:r>
        <w:rPr>
          <w:rFonts w:eastAsia="Yu Mincho"/>
          <w:lang w:val="en-GB" w:eastAsia="ja-JP"/>
        </w:rPr>
        <w:t>In this contribution</w:t>
      </w:r>
      <w:r w:rsidR="00D57648" w:rsidRPr="00BD1F46">
        <w:rPr>
          <w:rFonts w:eastAsia="Yu Mincho"/>
          <w:lang w:val="en-GB" w:eastAsia="ja-JP"/>
        </w:rPr>
        <w:t xml:space="preserve">, </w:t>
      </w:r>
      <w:r>
        <w:rPr>
          <w:rFonts w:eastAsia="Yu Mincho"/>
          <w:lang w:val="en-GB" w:eastAsia="ja-JP"/>
        </w:rPr>
        <w:t xml:space="preserve">we </w:t>
      </w:r>
      <w:r w:rsidR="00D57648" w:rsidRPr="00BD1F46">
        <w:rPr>
          <w:rFonts w:eastAsia="Yu Mincho"/>
          <w:lang w:val="en-GB" w:eastAsia="ja-JP"/>
        </w:rPr>
        <w:t>share our view</w:t>
      </w:r>
      <w:r w:rsidR="00D71BD6">
        <w:rPr>
          <w:rFonts w:eastAsia="Yu Mincho"/>
          <w:lang w:val="en-GB" w:eastAsia="ja-JP"/>
        </w:rPr>
        <w:t xml:space="preserve"> on </w:t>
      </w:r>
      <w:r w:rsidR="005E183B">
        <w:rPr>
          <w:rFonts w:eastAsiaTheme="minorEastAsia" w:hint="eastAsia"/>
          <w:lang w:val="en-GB"/>
        </w:rPr>
        <w:t xml:space="preserve">some </w:t>
      </w:r>
      <w:r w:rsidR="00D71BD6">
        <w:rPr>
          <w:rFonts w:eastAsia="Yu Mincho"/>
          <w:lang w:val="en-GB" w:eastAsia="ja-JP"/>
        </w:rPr>
        <w:t>remaining issues</w:t>
      </w:r>
      <w:r w:rsidR="00B13F60">
        <w:rPr>
          <w:rFonts w:eastAsia="Yu Mincho"/>
          <w:lang w:val="en-GB" w:eastAsia="ja-JP"/>
        </w:rPr>
        <w:t>:</w:t>
      </w:r>
    </w:p>
    <w:p w14:paraId="4A0A9CD7" w14:textId="30EECB86" w:rsidR="00D67F49" w:rsidRPr="00D67F49" w:rsidRDefault="00D67F49" w:rsidP="00D67F49">
      <w:pPr>
        <w:pStyle w:val="ListParagraph"/>
        <w:numPr>
          <w:ilvl w:val="0"/>
          <w:numId w:val="16"/>
        </w:numPr>
        <w:spacing w:before="120" w:after="120"/>
        <w:ind w:firstLineChars="0"/>
        <w:rPr>
          <w:rFonts w:eastAsia="Yu Mincho"/>
          <w:lang w:val="en-GB" w:eastAsia="ja-JP"/>
        </w:rPr>
      </w:pPr>
      <w:r>
        <w:rPr>
          <w:rFonts w:eastAsia="Yu Mincho"/>
          <w:lang w:val="en-GB" w:eastAsia="ja-JP"/>
        </w:rPr>
        <w:t>Details to provide the t</w:t>
      </w:r>
      <w:r w:rsidRPr="00D67F49">
        <w:rPr>
          <w:rFonts w:eastAsia="Yu Mincho"/>
          <w:lang w:val="en-GB" w:eastAsia="ja-JP"/>
        </w:rPr>
        <w:t>ransition time from the normal mode to S&amp;F mode</w:t>
      </w:r>
    </w:p>
    <w:p w14:paraId="48452371" w14:textId="60A23651" w:rsidR="00B13F60" w:rsidRPr="00B13F60" w:rsidRDefault="00B13F60" w:rsidP="00B13F60">
      <w:pPr>
        <w:pStyle w:val="ListParagraph"/>
        <w:numPr>
          <w:ilvl w:val="0"/>
          <w:numId w:val="16"/>
        </w:numPr>
        <w:adjustRightInd w:val="0"/>
        <w:snapToGrid w:val="0"/>
        <w:spacing w:before="120" w:after="120"/>
        <w:ind w:firstLineChars="0"/>
        <w:rPr>
          <w:rFonts w:eastAsia="Yu Mincho"/>
          <w:lang w:val="en-GB" w:eastAsia="ja-JP"/>
        </w:rPr>
      </w:pPr>
      <w:r>
        <w:rPr>
          <w:rFonts w:eastAsia="Yu Mincho"/>
          <w:lang w:val="en-GB" w:eastAsia="ja-JP"/>
        </w:rPr>
        <w:t xml:space="preserve">Whether </w:t>
      </w:r>
      <w:r w:rsidRPr="005742F0">
        <w:rPr>
          <w:rFonts w:eastAsiaTheme="minorEastAsia"/>
          <w:b/>
          <w:bCs/>
        </w:rPr>
        <w:t>“S&amp;F operation” indication</w:t>
      </w:r>
      <w:r>
        <w:rPr>
          <w:rFonts w:eastAsiaTheme="minorEastAsia"/>
          <w:b/>
          <w:bCs/>
        </w:rPr>
        <w:t xml:space="preserve"> </w:t>
      </w:r>
      <w:r w:rsidR="0004453E">
        <w:rPr>
          <w:rFonts w:eastAsiaTheme="minorEastAsia"/>
        </w:rPr>
        <w:t>must</w:t>
      </w:r>
      <w:r>
        <w:rPr>
          <w:rFonts w:eastAsiaTheme="minorEastAsia"/>
        </w:rPr>
        <w:t xml:space="preserve"> be updated when feeder link availability changes </w:t>
      </w:r>
    </w:p>
    <w:p w14:paraId="470F1EDA" w14:textId="04ED3984" w:rsidR="00B13F60" w:rsidRPr="00B13F60" w:rsidRDefault="00B13F60" w:rsidP="00B13F60">
      <w:pPr>
        <w:pStyle w:val="ListParagraph"/>
        <w:numPr>
          <w:ilvl w:val="0"/>
          <w:numId w:val="16"/>
        </w:numPr>
        <w:adjustRightInd w:val="0"/>
        <w:snapToGrid w:val="0"/>
        <w:spacing w:before="120" w:after="120"/>
        <w:ind w:firstLineChars="0"/>
        <w:rPr>
          <w:rFonts w:eastAsia="Yu Mincho"/>
          <w:lang w:val="en-GB" w:eastAsia="ja-JP"/>
        </w:rPr>
      </w:pPr>
      <w:r>
        <w:rPr>
          <w:rFonts w:eastAsiaTheme="minorEastAsia"/>
        </w:rPr>
        <w:t>How to use MME provided satellites IDs</w:t>
      </w:r>
    </w:p>
    <w:p w14:paraId="4FD085A6" w14:textId="7B71374F" w:rsidR="00B13F60" w:rsidRPr="00B13F60" w:rsidRDefault="00B13F60" w:rsidP="00B13F60">
      <w:pPr>
        <w:pStyle w:val="ListParagraph"/>
        <w:numPr>
          <w:ilvl w:val="0"/>
          <w:numId w:val="16"/>
        </w:numPr>
        <w:adjustRightInd w:val="0"/>
        <w:snapToGrid w:val="0"/>
        <w:spacing w:before="120" w:after="120"/>
        <w:ind w:firstLineChars="0"/>
        <w:rPr>
          <w:rFonts w:eastAsia="Yu Mincho"/>
          <w:lang w:val="en-GB" w:eastAsia="ja-JP"/>
        </w:rPr>
      </w:pPr>
      <w:r>
        <w:rPr>
          <w:rFonts w:eastAsiaTheme="minorEastAsia"/>
        </w:rPr>
        <w:t>Consideration on PUR</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1C855783" w14:textId="2BB2E871" w:rsidR="004D531B" w:rsidRPr="00EA79A2" w:rsidRDefault="004D531B" w:rsidP="004D531B">
      <w:pPr>
        <w:pStyle w:val="Heading2"/>
        <w:numPr>
          <w:ilvl w:val="1"/>
          <w:numId w:val="5"/>
        </w:numPr>
        <w:spacing w:before="156"/>
        <w:ind w:right="200"/>
        <w:rPr>
          <w:lang w:val="en-GB"/>
        </w:rPr>
      </w:pPr>
      <w:bookmarkStart w:id="3" w:name="_Toc189667178"/>
      <w:bookmarkStart w:id="4" w:name="_Toc189667345"/>
      <w:bookmarkStart w:id="5" w:name="_Toc189688258"/>
      <w:bookmarkStart w:id="6" w:name="_Toc189772342"/>
      <w:bookmarkStart w:id="7" w:name="_Toc189667010"/>
      <w:r>
        <w:rPr>
          <w:lang w:val="en-GB"/>
        </w:rPr>
        <w:t xml:space="preserve">Transition time from </w:t>
      </w:r>
      <w:r w:rsidR="0031591C">
        <w:rPr>
          <w:lang w:val="en-GB"/>
        </w:rPr>
        <w:t>the normal mode to S&amp;F mode</w:t>
      </w:r>
    </w:p>
    <w:p w14:paraId="42C3D2FA" w14:textId="1A7DE74A" w:rsidR="00B72F31" w:rsidRPr="003A7929" w:rsidRDefault="0031591C" w:rsidP="003A7929">
      <w:pPr>
        <w:adjustRightInd w:val="0"/>
        <w:snapToGrid w:val="0"/>
        <w:spacing w:before="156" w:after="156"/>
        <w:rPr>
          <w:rFonts w:eastAsia="Yu Mincho"/>
          <w:lang w:val="en-GB" w:eastAsia="ja-JP"/>
        </w:rPr>
      </w:pPr>
      <w:bookmarkStart w:id="8" w:name="_Toc196505837"/>
      <w:r w:rsidRPr="003A7929">
        <w:rPr>
          <w:rFonts w:eastAsia="Yu Mincho"/>
          <w:lang w:val="en-GB" w:eastAsia="ja-JP"/>
        </w:rPr>
        <w:t>We agree to introduce the transition time from normal mode to S&amp;F mode, but FFS on details.</w:t>
      </w:r>
      <w:bookmarkEnd w:id="8"/>
      <w:r w:rsidRPr="003A7929">
        <w:rPr>
          <w:rFonts w:eastAsia="Yu Mincho"/>
          <w:lang w:val="en-GB" w:eastAsia="ja-JP"/>
        </w:rPr>
        <w:t xml:space="preserve">  </w:t>
      </w:r>
    </w:p>
    <w:p w14:paraId="3A9A8AA2" w14:textId="35FF1025" w:rsidR="00B72F31" w:rsidRDefault="004C025B" w:rsidP="003A7929">
      <w:pPr>
        <w:adjustRightInd w:val="0"/>
        <w:snapToGrid w:val="0"/>
        <w:spacing w:before="156" w:after="156"/>
        <w:rPr>
          <w:rFonts w:eastAsia="Yu Mincho"/>
          <w:lang w:val="en-GB" w:eastAsia="ja-JP"/>
        </w:rPr>
      </w:pPr>
      <w:bookmarkStart w:id="9" w:name="_Toc196505838"/>
      <w:r w:rsidRPr="003A7929">
        <w:rPr>
          <w:rFonts w:eastAsia="Yu Mincho"/>
          <w:lang w:val="en-GB" w:eastAsia="ja-JP"/>
        </w:rPr>
        <w:t>Some companies express</w:t>
      </w:r>
      <w:r w:rsidR="00D67F49">
        <w:rPr>
          <w:rFonts w:eastAsia="Yu Mincho"/>
          <w:lang w:val="en-GB" w:eastAsia="ja-JP"/>
        </w:rPr>
        <w:t>ed</w:t>
      </w:r>
      <w:r w:rsidRPr="003A7929">
        <w:rPr>
          <w:rFonts w:eastAsia="Yu Mincho"/>
          <w:lang w:val="en-GB" w:eastAsia="ja-JP"/>
        </w:rPr>
        <w:t xml:space="preserve"> the view to reuse the T-service </w:t>
      </w:r>
      <w:r w:rsidR="0004453E" w:rsidRPr="003A7929">
        <w:rPr>
          <w:rFonts w:eastAsia="Yu Mincho"/>
          <w:lang w:val="en-GB" w:eastAsia="ja-JP"/>
        </w:rPr>
        <w:t>or</w:t>
      </w:r>
      <w:r w:rsidRPr="003A7929">
        <w:rPr>
          <w:rFonts w:eastAsia="Yu Mincho"/>
          <w:lang w:val="en-GB" w:eastAsia="ja-JP"/>
        </w:rPr>
        <w:t xml:space="preserve"> </w:t>
      </w:r>
      <w:r w:rsidR="00D67F49">
        <w:rPr>
          <w:rFonts w:eastAsia="Yu Mincho"/>
          <w:lang w:val="en-GB" w:eastAsia="ja-JP"/>
        </w:rPr>
        <w:t xml:space="preserve">to </w:t>
      </w:r>
      <w:r w:rsidR="00066458" w:rsidRPr="003A7929">
        <w:rPr>
          <w:rFonts w:eastAsia="Yu Mincho"/>
          <w:lang w:val="en-GB" w:eastAsia="ja-JP"/>
        </w:rPr>
        <w:t>indicate if the tran</w:t>
      </w:r>
      <w:r w:rsidR="0021164D" w:rsidRPr="003A7929">
        <w:rPr>
          <w:rFonts w:eastAsia="Yu Mincho"/>
          <w:lang w:val="en-GB" w:eastAsia="ja-JP"/>
        </w:rPr>
        <w:t>sition time is equal to T-service.</w:t>
      </w:r>
      <w:r w:rsidR="0046601D" w:rsidRPr="003A7929">
        <w:rPr>
          <w:rFonts w:eastAsia="Yu Mincho"/>
          <w:lang w:val="en-GB" w:eastAsia="ja-JP"/>
        </w:rPr>
        <w:t xml:space="preserve"> We prefer not to bind two different functions to the same IE, </w:t>
      </w:r>
      <w:r w:rsidR="0004453E" w:rsidRPr="003A7929">
        <w:rPr>
          <w:rFonts w:eastAsia="Yu Mincho"/>
          <w:lang w:val="en-GB" w:eastAsia="ja-JP"/>
        </w:rPr>
        <w:t>to</w:t>
      </w:r>
      <w:r w:rsidR="0046601D" w:rsidRPr="003A7929">
        <w:rPr>
          <w:rFonts w:eastAsia="Yu Mincho"/>
          <w:lang w:val="en-GB" w:eastAsia="ja-JP"/>
        </w:rPr>
        <w:t xml:space="preserve"> keep the specification clean.</w:t>
      </w:r>
      <w:bookmarkEnd w:id="9"/>
      <w:r w:rsidR="0021164D" w:rsidRPr="003A7929">
        <w:rPr>
          <w:rFonts w:eastAsia="Yu Mincho"/>
          <w:lang w:val="en-GB" w:eastAsia="ja-JP"/>
        </w:rPr>
        <w:t xml:space="preserve"> </w:t>
      </w:r>
      <w:r w:rsidR="00200667" w:rsidRPr="003A7929">
        <w:rPr>
          <w:rFonts w:eastAsia="Yu Mincho"/>
          <w:lang w:val="en-GB" w:eastAsia="ja-JP"/>
        </w:rPr>
        <w:t xml:space="preserve"> </w:t>
      </w:r>
    </w:p>
    <w:tbl>
      <w:tblPr>
        <w:tblStyle w:val="TableGrid"/>
        <w:tblW w:w="0" w:type="auto"/>
        <w:tblInd w:w="0" w:type="dxa"/>
        <w:tblLook w:val="04A0" w:firstRow="1" w:lastRow="0" w:firstColumn="1" w:lastColumn="0" w:noHBand="0" w:noVBand="1"/>
      </w:tblPr>
      <w:tblGrid>
        <w:gridCol w:w="9346"/>
      </w:tblGrid>
      <w:tr w:rsidR="003A7929" w14:paraId="453C0A76" w14:textId="77777777" w:rsidTr="003A7929">
        <w:tc>
          <w:tcPr>
            <w:tcW w:w="9346" w:type="dxa"/>
          </w:tcPr>
          <w:p w14:paraId="3D8F805B" w14:textId="614C7940" w:rsidR="003A7929" w:rsidRDefault="003A7929" w:rsidP="003A7929">
            <w:pPr>
              <w:adjustRightInd w:val="0"/>
              <w:snapToGrid w:val="0"/>
              <w:spacing w:before="156" w:after="156"/>
              <w:rPr>
                <w:rFonts w:eastAsia="Yu Mincho"/>
                <w:lang w:eastAsia="ja-JP"/>
              </w:rPr>
            </w:pPr>
            <w:r w:rsidRPr="003A7929">
              <w:rPr>
                <w:rFonts w:eastAsia="Yu Mincho"/>
                <w:lang w:eastAsia="ja-JP"/>
              </w:rPr>
              <w:t>=&gt;</w:t>
            </w:r>
            <w:r w:rsidRPr="003A7929">
              <w:rPr>
                <w:rFonts w:eastAsia="Yu Mincho"/>
                <w:lang w:eastAsia="ja-JP"/>
              </w:rPr>
              <w:tab/>
              <w:t>We introduce an indication in system information for the normal mode to S&amp;F mode transition, at least for NAS use. FFS on the details (e.g. whether we can link this to other existing information). The information on transition time for the normal mode to S&amp;F mode transition is sent from AS to NAS, and we inform CT1 about this in the LS</w:t>
            </w:r>
          </w:p>
        </w:tc>
      </w:tr>
    </w:tbl>
    <w:p w14:paraId="09BCA4CE" w14:textId="08BA377A" w:rsidR="002D0804" w:rsidRDefault="00065900" w:rsidP="00065900">
      <w:pPr>
        <w:pStyle w:val="1st-Proposal-YJ"/>
        <w:tabs>
          <w:tab w:val="clear" w:pos="4536"/>
          <w:tab w:val="num" w:pos="0"/>
          <w:tab w:val="num" w:pos="567"/>
        </w:tabs>
        <w:spacing w:before="156" w:after="156"/>
        <w:ind w:left="0"/>
        <w:rPr>
          <w:rFonts w:eastAsiaTheme="minorEastAsia"/>
          <w:lang w:val="en-GB"/>
        </w:rPr>
      </w:pPr>
      <w:bookmarkStart w:id="10" w:name="_Toc196505840"/>
      <w:bookmarkStart w:id="11" w:name="_Toc196505909"/>
      <w:bookmarkStart w:id="12" w:name="_Toc196505963"/>
      <w:bookmarkStart w:id="13" w:name="_Toc196506053"/>
      <w:bookmarkStart w:id="14" w:name="_Toc196506986"/>
      <w:bookmarkStart w:id="15" w:name="_Toc196507029"/>
      <w:bookmarkStart w:id="16" w:name="_Toc196507168"/>
      <w:bookmarkStart w:id="17" w:name="_Toc196507641"/>
      <w:bookmarkStart w:id="18" w:name="_Toc196509276"/>
      <w:r w:rsidRPr="00065900">
        <w:rPr>
          <w:rFonts w:eastAsia="Yu Mincho"/>
          <w:lang w:val="en-GB" w:eastAsia="ja-JP"/>
        </w:rPr>
        <w:t>Use</w:t>
      </w:r>
      <w:r>
        <w:rPr>
          <w:rFonts w:eastAsiaTheme="minorEastAsia"/>
          <w:lang w:val="en-GB"/>
        </w:rPr>
        <w:t xml:space="preserve"> a separate IE to indicate the transition time from </w:t>
      </w:r>
      <w:r w:rsidRPr="00065900">
        <w:rPr>
          <w:rFonts w:eastAsiaTheme="minorEastAsia"/>
          <w:lang w:val="en-GB"/>
        </w:rPr>
        <w:t>the normal mode to S&amp;F mode</w:t>
      </w:r>
      <w:r>
        <w:rPr>
          <w:rFonts w:eastAsiaTheme="minorEastAsia"/>
          <w:lang w:val="en-GB"/>
        </w:rPr>
        <w:t xml:space="preserve"> (i.e. not reuse or link to T-service)</w:t>
      </w:r>
      <w:bookmarkEnd w:id="10"/>
      <w:bookmarkEnd w:id="11"/>
      <w:bookmarkEnd w:id="12"/>
      <w:bookmarkEnd w:id="13"/>
      <w:bookmarkEnd w:id="14"/>
      <w:bookmarkEnd w:id="15"/>
      <w:bookmarkEnd w:id="16"/>
      <w:bookmarkEnd w:id="17"/>
      <w:bookmarkEnd w:id="18"/>
    </w:p>
    <w:p w14:paraId="16AFBE9C" w14:textId="111B9600" w:rsidR="0031591C" w:rsidRPr="003A7929" w:rsidRDefault="0004453E" w:rsidP="003A7929">
      <w:pPr>
        <w:adjustRightInd w:val="0"/>
        <w:snapToGrid w:val="0"/>
        <w:spacing w:before="156" w:after="156"/>
        <w:rPr>
          <w:rFonts w:eastAsia="Yu Mincho"/>
          <w:lang w:val="en-GB" w:eastAsia="ja-JP"/>
        </w:rPr>
      </w:pPr>
      <w:bookmarkStart w:id="19" w:name="_Toc196505841"/>
      <w:r>
        <w:rPr>
          <w:rFonts w:eastAsia="Yu Mincho"/>
          <w:lang w:val="en-GB" w:eastAsia="ja-JP"/>
        </w:rPr>
        <w:t>We</w:t>
      </w:r>
      <w:r w:rsidR="00FC4323" w:rsidRPr="003A7929">
        <w:rPr>
          <w:rFonts w:eastAsia="Yu Mincho"/>
          <w:lang w:val="en-GB" w:eastAsia="ja-JP"/>
        </w:rPr>
        <w:t xml:space="preserve"> </w:t>
      </w:r>
      <w:r>
        <w:rPr>
          <w:rFonts w:eastAsia="Yu Mincho"/>
          <w:lang w:val="en-GB" w:eastAsia="ja-JP"/>
        </w:rPr>
        <w:t xml:space="preserve">will </w:t>
      </w:r>
      <w:r w:rsidR="00FC4323" w:rsidRPr="003A7929">
        <w:rPr>
          <w:rFonts w:eastAsia="Yu Mincho"/>
          <w:lang w:val="en-GB" w:eastAsia="ja-JP"/>
        </w:rPr>
        <w:t>indicate the transition time from S&amp;F mode to normal mode</w:t>
      </w:r>
      <w:r w:rsidR="00F7036C">
        <w:rPr>
          <w:rFonts w:eastAsia="Yu Mincho"/>
          <w:lang w:val="en-GB" w:eastAsia="ja-JP"/>
        </w:rPr>
        <w:t xml:space="preserve">, and if the </w:t>
      </w:r>
      <w:r w:rsidR="00E950FA" w:rsidRPr="003A7929">
        <w:rPr>
          <w:rFonts w:eastAsia="Yu Mincho"/>
          <w:lang w:val="en-GB" w:eastAsia="ja-JP"/>
        </w:rPr>
        <w:t>time duration of the normal mode</w:t>
      </w:r>
      <w:r w:rsidR="00F7036C">
        <w:rPr>
          <w:rFonts w:eastAsia="Yu Mincho"/>
          <w:lang w:val="en-GB" w:eastAsia="ja-JP"/>
        </w:rPr>
        <w:t xml:space="preserve"> is</w:t>
      </w:r>
      <w:r w:rsidR="00E950FA" w:rsidRPr="003A7929">
        <w:rPr>
          <w:rFonts w:eastAsia="Yu Mincho"/>
          <w:lang w:val="en-GB" w:eastAsia="ja-JP"/>
        </w:rPr>
        <w:t xml:space="preserve"> short, it is more efficient to indicate the </w:t>
      </w:r>
      <w:r w:rsidR="00FC4323" w:rsidRPr="003A7929">
        <w:rPr>
          <w:rFonts w:eastAsia="Yu Mincho"/>
          <w:lang w:val="en-GB" w:eastAsia="ja-JP"/>
        </w:rPr>
        <w:t xml:space="preserve">time duration when feeder link is </w:t>
      </w:r>
      <w:r w:rsidR="00334BE9" w:rsidRPr="003A7929">
        <w:rPr>
          <w:rFonts w:eastAsia="Yu Mincho"/>
          <w:lang w:val="en-GB" w:eastAsia="ja-JP"/>
        </w:rPr>
        <w:t>available,</w:t>
      </w:r>
      <w:r w:rsidR="004B1AB9">
        <w:rPr>
          <w:rFonts w:eastAsia="Yu Mincho"/>
          <w:lang w:val="en-GB" w:eastAsia="ja-JP"/>
        </w:rPr>
        <w:t xml:space="preserve"> and cell is in normal mode</w:t>
      </w:r>
      <w:r w:rsidR="00FC4323" w:rsidRPr="003A7929">
        <w:rPr>
          <w:rFonts w:eastAsia="Yu Mincho"/>
          <w:lang w:val="en-GB" w:eastAsia="ja-JP"/>
        </w:rPr>
        <w:t>:</w:t>
      </w:r>
      <w:bookmarkEnd w:id="19"/>
    </w:p>
    <w:p w14:paraId="264323F8" w14:textId="151B30CA" w:rsidR="0031591C" w:rsidRPr="002E6650" w:rsidRDefault="003D387B" w:rsidP="00347B23">
      <w:pPr>
        <w:pStyle w:val="1st-Proposal-YJ"/>
        <w:tabs>
          <w:tab w:val="clear" w:pos="4536"/>
          <w:tab w:val="num" w:pos="0"/>
          <w:tab w:val="num" w:pos="567"/>
        </w:tabs>
        <w:spacing w:before="156" w:after="156"/>
        <w:ind w:left="0"/>
        <w:rPr>
          <w:rFonts w:eastAsiaTheme="minorEastAsia"/>
          <w:lang w:val="en-GB"/>
        </w:rPr>
      </w:pPr>
      <w:bookmarkStart w:id="20" w:name="_Toc196505842"/>
      <w:bookmarkStart w:id="21" w:name="_Toc196505910"/>
      <w:bookmarkStart w:id="22" w:name="_Toc196505964"/>
      <w:bookmarkStart w:id="23" w:name="_Toc196506054"/>
      <w:bookmarkStart w:id="24" w:name="_Toc196506987"/>
      <w:bookmarkStart w:id="25" w:name="_Toc196507030"/>
      <w:bookmarkStart w:id="26" w:name="_Toc196507169"/>
      <w:bookmarkStart w:id="27" w:name="_Toc196507642"/>
      <w:bookmarkStart w:id="28" w:name="_Toc196509277"/>
      <w:r>
        <w:rPr>
          <w:rFonts w:eastAsiaTheme="minorEastAsia"/>
          <w:lang w:val="en-GB"/>
        </w:rPr>
        <w:t>B</w:t>
      </w:r>
      <w:r w:rsidR="00347B23">
        <w:rPr>
          <w:rFonts w:eastAsiaTheme="minorEastAsia" w:hint="eastAsia"/>
          <w:lang w:val="en-GB"/>
        </w:rPr>
        <w:t xml:space="preserve">roadcast </w:t>
      </w:r>
      <w:r w:rsidR="008E206F">
        <w:rPr>
          <w:rFonts w:eastAsiaTheme="minorEastAsia"/>
          <w:lang w:val="en-GB"/>
        </w:rPr>
        <w:t>the</w:t>
      </w:r>
      <w:r w:rsidR="00347B23">
        <w:rPr>
          <w:rFonts w:eastAsiaTheme="minorEastAsia" w:hint="eastAsia"/>
          <w:lang w:val="en-GB"/>
        </w:rPr>
        <w:t xml:space="preserve"> time dur</w:t>
      </w:r>
      <w:r w:rsidR="00347B23">
        <w:rPr>
          <w:rFonts w:eastAsia="Yu Mincho" w:hint="eastAsia"/>
          <w:lang w:val="en-GB" w:eastAsia="ja-JP"/>
        </w:rPr>
        <w:t>ation</w:t>
      </w:r>
      <w:r w:rsidR="00347B23">
        <w:rPr>
          <w:rFonts w:eastAsiaTheme="minorEastAsia" w:hint="eastAsia"/>
          <w:lang w:val="en-GB"/>
        </w:rPr>
        <w:t xml:space="preserve"> </w:t>
      </w:r>
      <w:r>
        <w:rPr>
          <w:rFonts w:eastAsiaTheme="minorEastAsia"/>
          <w:kern w:val="0"/>
          <w:lang w:val="en-GB"/>
        </w:rPr>
        <w:t xml:space="preserve">of the </w:t>
      </w:r>
      <w:r w:rsidR="008E206F">
        <w:rPr>
          <w:rFonts w:eastAsiaTheme="minorEastAsia"/>
          <w:kern w:val="0"/>
          <w:lang w:val="en-GB"/>
        </w:rPr>
        <w:t>normal mode</w:t>
      </w:r>
      <w:r>
        <w:rPr>
          <w:rFonts w:eastAsiaTheme="minorEastAsia"/>
          <w:kern w:val="0"/>
          <w:lang w:val="en-GB"/>
        </w:rPr>
        <w:t xml:space="preserve">, instead of </w:t>
      </w:r>
      <w:r w:rsidR="00334BE9">
        <w:rPr>
          <w:rFonts w:eastAsiaTheme="minorEastAsia"/>
          <w:kern w:val="0"/>
          <w:lang w:val="en-GB"/>
        </w:rPr>
        <w:t xml:space="preserve">the transition time from </w:t>
      </w:r>
      <w:r w:rsidRPr="003D387B">
        <w:rPr>
          <w:rFonts w:eastAsiaTheme="minorEastAsia"/>
          <w:kern w:val="0"/>
          <w:lang w:val="en-GB"/>
        </w:rPr>
        <w:t>the normal mode to S&amp;F mode</w:t>
      </w:r>
      <w:bookmarkEnd w:id="20"/>
      <w:bookmarkEnd w:id="21"/>
      <w:bookmarkEnd w:id="22"/>
      <w:bookmarkEnd w:id="23"/>
      <w:bookmarkEnd w:id="24"/>
      <w:bookmarkEnd w:id="25"/>
      <w:bookmarkEnd w:id="26"/>
      <w:bookmarkEnd w:id="27"/>
      <w:bookmarkEnd w:id="28"/>
    </w:p>
    <w:p w14:paraId="2A074A3B" w14:textId="77777777" w:rsidR="002E6650" w:rsidRDefault="002E6650" w:rsidP="002E6650">
      <w:pPr>
        <w:pStyle w:val="1st-Proposal-YJ"/>
        <w:numPr>
          <w:ilvl w:val="0"/>
          <w:numId w:val="0"/>
        </w:numPr>
        <w:tabs>
          <w:tab w:val="num" w:pos="567"/>
        </w:tabs>
        <w:spacing w:before="156" w:after="156"/>
        <w:rPr>
          <w:rFonts w:eastAsiaTheme="minorEastAsia"/>
          <w:kern w:val="0"/>
          <w:lang w:val="en-GB"/>
        </w:rPr>
      </w:pPr>
    </w:p>
    <w:p w14:paraId="48133F28" w14:textId="77777777" w:rsidR="002E6650" w:rsidRDefault="002E6650" w:rsidP="002E6650">
      <w:pPr>
        <w:pStyle w:val="Heading2"/>
        <w:numPr>
          <w:ilvl w:val="1"/>
          <w:numId w:val="5"/>
        </w:numPr>
        <w:spacing w:before="156"/>
        <w:ind w:right="200"/>
      </w:pPr>
      <w:r w:rsidRPr="00A20B63">
        <w:t>“S&amp;F operation” indication</w:t>
      </w:r>
    </w:p>
    <w:p w14:paraId="256AB11B" w14:textId="79618BEC" w:rsidR="002E6650" w:rsidRDefault="002E6650" w:rsidP="002E6650">
      <w:pPr>
        <w:adjustRightInd w:val="0"/>
        <w:snapToGrid w:val="0"/>
        <w:spacing w:before="156" w:after="156"/>
      </w:pPr>
      <w:r>
        <w:t xml:space="preserve">A </w:t>
      </w:r>
      <w:r w:rsidRPr="005742F0">
        <w:rPr>
          <w:b/>
          <w:bCs/>
          <w:color w:val="FF0000"/>
          <w:u w:val="single"/>
        </w:rPr>
        <w:t>dynamic</w:t>
      </w:r>
      <w:r>
        <w:t xml:space="preserve"> </w:t>
      </w:r>
      <w:r w:rsidRPr="005742F0">
        <w:rPr>
          <w:rFonts w:eastAsiaTheme="minorEastAsia"/>
          <w:b/>
          <w:bCs/>
        </w:rPr>
        <w:t>“S&amp;F operation” indication</w:t>
      </w:r>
      <w:r>
        <w:t xml:space="preserve"> was agreed and sent in SIB1:  </w:t>
      </w:r>
    </w:p>
    <w:p w14:paraId="09192EE8" w14:textId="77777777" w:rsidR="002E6650" w:rsidRPr="00781936" w:rsidRDefault="002E6650" w:rsidP="002E6650">
      <w:pPr>
        <w:pStyle w:val="ListParagraph"/>
        <w:numPr>
          <w:ilvl w:val="0"/>
          <w:numId w:val="10"/>
        </w:numPr>
        <w:adjustRightInd w:val="0"/>
        <w:snapToGrid w:val="0"/>
        <w:spacing w:before="120" w:after="120"/>
        <w:ind w:firstLineChars="0"/>
        <w:rPr>
          <w:rFonts w:eastAsiaTheme="minorEastAsia"/>
        </w:rPr>
      </w:pPr>
      <w:r w:rsidRPr="00781936">
        <w:rPr>
          <w:rFonts w:eastAsiaTheme="minorEastAsia"/>
        </w:rPr>
        <w:t>When no</w:t>
      </w:r>
      <w:r>
        <w:rPr>
          <w:rFonts w:eastAsiaTheme="minorEastAsia"/>
        </w:rPr>
        <w:t>t</w:t>
      </w:r>
      <w:r w:rsidRPr="00781936">
        <w:rPr>
          <w:rFonts w:eastAsiaTheme="minorEastAsia"/>
        </w:rPr>
        <w:t xml:space="preserve"> present:</w:t>
      </w:r>
    </w:p>
    <w:p w14:paraId="26292272" w14:textId="2068A97C" w:rsidR="002E6650" w:rsidRPr="00781936" w:rsidRDefault="002E6650" w:rsidP="002E6650">
      <w:pPr>
        <w:pStyle w:val="ListParagraph"/>
        <w:numPr>
          <w:ilvl w:val="1"/>
          <w:numId w:val="10"/>
        </w:numPr>
        <w:adjustRightInd w:val="0"/>
        <w:snapToGrid w:val="0"/>
        <w:spacing w:before="120" w:after="120"/>
        <w:ind w:firstLineChars="0"/>
        <w:rPr>
          <w:rFonts w:eastAsiaTheme="minorEastAsia"/>
        </w:rPr>
      </w:pPr>
      <w:r w:rsidRPr="00781936">
        <w:rPr>
          <w:rFonts w:eastAsiaTheme="minorEastAsia"/>
        </w:rPr>
        <w:lastRenderedPageBreak/>
        <w:t xml:space="preserve">the NTN cell is operating in </w:t>
      </w:r>
      <w:r>
        <w:rPr>
          <w:rFonts w:eastAsiaTheme="minorEastAsia"/>
        </w:rPr>
        <w:t>normal</w:t>
      </w:r>
      <w:r w:rsidRPr="00781936">
        <w:rPr>
          <w:rFonts w:eastAsiaTheme="minorEastAsia"/>
        </w:rPr>
        <w:t xml:space="preserve"> mode (i.e. default</w:t>
      </w:r>
      <w:r w:rsidR="00334BE9" w:rsidRPr="00781936">
        <w:rPr>
          <w:rFonts w:eastAsiaTheme="minorEastAsia"/>
        </w:rPr>
        <w:t>/</w:t>
      </w:r>
      <w:r w:rsidR="00334BE9">
        <w:rPr>
          <w:rFonts w:eastAsiaTheme="minorEastAsia"/>
        </w:rPr>
        <w:t>” not</w:t>
      </w:r>
      <w:r w:rsidRPr="00781936">
        <w:rPr>
          <w:rFonts w:eastAsiaTheme="minorEastAsia"/>
        </w:rPr>
        <w:t>-S&amp;F” mode)</w:t>
      </w:r>
    </w:p>
    <w:p w14:paraId="131B30AE" w14:textId="77777777" w:rsidR="002E6650" w:rsidRPr="00781936" w:rsidRDefault="002E6650" w:rsidP="002E6650">
      <w:pPr>
        <w:pStyle w:val="ListParagraph"/>
        <w:numPr>
          <w:ilvl w:val="0"/>
          <w:numId w:val="10"/>
        </w:numPr>
        <w:spacing w:before="120" w:after="120"/>
        <w:ind w:firstLineChars="0"/>
        <w:rPr>
          <w:rFonts w:eastAsiaTheme="minorEastAsia" w:cs="Times New Roman"/>
          <w:kern w:val="0"/>
          <w:szCs w:val="20"/>
          <w:lang w:val="en-GB" w:eastAsia="en-GB"/>
        </w:rPr>
      </w:pPr>
      <w:r w:rsidRPr="00781936">
        <w:rPr>
          <w:rFonts w:eastAsiaTheme="minorEastAsia" w:cs="Times New Roman"/>
          <w:kern w:val="0"/>
          <w:szCs w:val="20"/>
          <w:lang w:val="en-GB" w:eastAsia="en-GB"/>
        </w:rPr>
        <w:t>When present, the “S&amp;F operation” indication has two possible settings:</w:t>
      </w:r>
    </w:p>
    <w:p w14:paraId="15273EB5" w14:textId="77777777" w:rsidR="002E6650" w:rsidRPr="00781936" w:rsidRDefault="002E6650" w:rsidP="002E6650">
      <w:pPr>
        <w:pStyle w:val="ListParagraph"/>
        <w:numPr>
          <w:ilvl w:val="1"/>
          <w:numId w:val="10"/>
        </w:numPr>
        <w:ind w:firstLineChars="0"/>
        <w:rPr>
          <w:rFonts w:eastAsiaTheme="minorEastAsia"/>
        </w:rPr>
      </w:pPr>
      <w:r w:rsidRPr="00781936">
        <w:rPr>
          <w:rFonts w:eastAsiaTheme="minorEastAsia"/>
        </w:rPr>
        <w:t>‘1’: the cell is operating in S&amp;F mode for all UEs (Rel-19 UEs supporting S&amp;F are allowed to access the cell)</w:t>
      </w:r>
    </w:p>
    <w:p w14:paraId="1D9D61C6" w14:textId="77777777" w:rsidR="002E6650" w:rsidRPr="00781936" w:rsidRDefault="002E6650" w:rsidP="002E6650">
      <w:pPr>
        <w:pStyle w:val="ListParagraph"/>
        <w:numPr>
          <w:ilvl w:val="1"/>
          <w:numId w:val="10"/>
        </w:numPr>
        <w:adjustRightInd w:val="0"/>
        <w:snapToGrid w:val="0"/>
        <w:spacing w:before="120" w:after="120"/>
        <w:ind w:firstLineChars="0"/>
        <w:rPr>
          <w:rFonts w:eastAsiaTheme="minorEastAsia"/>
        </w:rPr>
      </w:pPr>
      <w:r w:rsidRPr="00781936">
        <w:rPr>
          <w:rFonts w:eastAsiaTheme="minorEastAsia"/>
        </w:rPr>
        <w:t>‘0’: the cell is operating in S&amp;F mode for UEs in Connected mode (which are not required to monitor the “S&amp;F indication”), but idle Rel-19 UEs supporting S&amp;F are barred (Rel-19 UEs not supporting S&amp;F will follow legacy barring procedure).</w:t>
      </w:r>
    </w:p>
    <w:p w14:paraId="39BCAF5D" w14:textId="6A954307" w:rsidR="002E6650" w:rsidRDefault="002E6650" w:rsidP="002E6650">
      <w:pPr>
        <w:adjustRightInd w:val="0"/>
        <w:snapToGrid w:val="0"/>
        <w:spacing w:before="156" w:after="156"/>
      </w:pPr>
      <w:r>
        <w:t xml:space="preserve">This means NW will modify system information upon feeder link become available or unavailable as </w:t>
      </w:r>
      <w:r w:rsidR="00334BE9">
        <w:t>follows</w:t>
      </w:r>
      <w:r>
        <w:t xml:space="preserve">:  </w:t>
      </w:r>
    </w:p>
    <w:p w14:paraId="16A052BD" w14:textId="609DEB9F" w:rsidR="002E6650" w:rsidRDefault="002E6650" w:rsidP="002E6650">
      <w:pPr>
        <w:pStyle w:val="ListParagraph"/>
        <w:numPr>
          <w:ilvl w:val="0"/>
          <w:numId w:val="12"/>
        </w:numPr>
        <w:adjustRightInd w:val="0"/>
        <w:snapToGrid w:val="0"/>
        <w:spacing w:before="120" w:after="120"/>
        <w:ind w:firstLineChars="0"/>
        <w:jc w:val="left"/>
      </w:pPr>
      <w:r>
        <w:t>Upon feeder link become</w:t>
      </w:r>
      <w:r>
        <w:rPr>
          <w:rFonts w:eastAsiaTheme="minorEastAsia" w:hint="eastAsia"/>
        </w:rPr>
        <w:t>s</w:t>
      </w:r>
      <w:r>
        <w:t xml:space="preserve"> unavailable and NTN cell is operating in “S&amp;F” </w:t>
      </w:r>
      <w:r w:rsidR="00334BE9">
        <w:t>mode:</w:t>
      </w:r>
      <w:r>
        <w:t xml:space="preserve"> add the indication</w:t>
      </w:r>
    </w:p>
    <w:p w14:paraId="1F92C8DF" w14:textId="77777777" w:rsidR="002E6650" w:rsidRDefault="002E6650" w:rsidP="002E6650">
      <w:pPr>
        <w:pStyle w:val="ListParagraph"/>
        <w:numPr>
          <w:ilvl w:val="0"/>
          <w:numId w:val="12"/>
        </w:numPr>
        <w:adjustRightInd w:val="0"/>
        <w:snapToGrid w:val="0"/>
        <w:spacing w:before="120" w:after="120"/>
        <w:ind w:firstLineChars="0"/>
        <w:jc w:val="left"/>
      </w:pPr>
      <w:r>
        <w:t>upon feeder link becomes available and NTN cell is operating</w:t>
      </w:r>
      <w:r>
        <w:rPr>
          <w:rFonts w:eastAsiaTheme="minorEastAsia" w:hint="eastAsia"/>
        </w:rPr>
        <w:t xml:space="preserve"> in</w:t>
      </w:r>
      <w:r>
        <w:t xml:space="preserve"> </w:t>
      </w:r>
      <w:r>
        <w:rPr>
          <w:rFonts w:eastAsiaTheme="minorEastAsia"/>
          <w:lang w:val="en-GB"/>
        </w:rPr>
        <w:t>“normal”</w:t>
      </w:r>
      <w:r>
        <w:t xml:space="preserve"> mode: delete</w:t>
      </w:r>
      <w:r w:rsidRPr="00240557">
        <w:t xml:space="preserve"> </w:t>
      </w:r>
      <w:r>
        <w:t xml:space="preserve">the indication </w:t>
      </w:r>
    </w:p>
    <w:p w14:paraId="3432AFF6" w14:textId="09EE0272" w:rsidR="002E6650" w:rsidRDefault="002E6650" w:rsidP="002E6650">
      <w:pPr>
        <w:adjustRightInd w:val="0"/>
        <w:snapToGrid w:val="0"/>
        <w:spacing w:before="156" w:after="156"/>
        <w:rPr>
          <w:rFonts w:eastAsiaTheme="minorEastAsia"/>
        </w:rPr>
      </w:pPr>
      <w:r>
        <w:t xml:space="preserve">At meantime, we agreed to have </w:t>
      </w:r>
      <w:r w:rsidRPr="00C371DF">
        <w:rPr>
          <w:b/>
          <w:bCs/>
        </w:rPr>
        <w:t>time information</w:t>
      </w:r>
      <w:r>
        <w:rPr>
          <w:b/>
          <w:bCs/>
        </w:rPr>
        <w:t xml:space="preserve"> </w:t>
      </w:r>
      <w:r w:rsidRPr="00664A4D">
        <w:t>on when S&amp;F operation</w:t>
      </w:r>
      <w:r>
        <w:t xml:space="preserve"> mode </w:t>
      </w:r>
      <w:r w:rsidR="00912C22">
        <w:t>switches</w:t>
      </w:r>
      <w:r>
        <w:t xml:space="preserve"> in both</w:t>
      </w:r>
      <w:r w:rsidR="0028395D">
        <w:t xml:space="preserve"> directions</w:t>
      </w:r>
      <w:r>
        <w:rPr>
          <w:rFonts w:eastAsiaTheme="minorEastAsia"/>
        </w:rPr>
        <w:t>.</w:t>
      </w:r>
      <w:r>
        <w:t xml:space="preserve"> </w:t>
      </w:r>
      <w:r>
        <w:rPr>
          <w:rFonts w:eastAsiaTheme="minorEastAsia"/>
        </w:rPr>
        <w:t xml:space="preserve">It </w:t>
      </w:r>
      <w:r w:rsidR="0028395D">
        <w:rPr>
          <w:rFonts w:eastAsiaTheme="minorEastAsia"/>
        </w:rPr>
        <w:t xml:space="preserve">then </w:t>
      </w:r>
      <w:r>
        <w:rPr>
          <w:rFonts w:eastAsiaTheme="minorEastAsia"/>
        </w:rPr>
        <w:t xml:space="preserve">becomes duplicated to update </w:t>
      </w:r>
      <w:r w:rsidRPr="00677154">
        <w:rPr>
          <w:rFonts w:eastAsiaTheme="minorEastAsia"/>
        </w:rPr>
        <w:t>“S&amp;F operation” indication</w:t>
      </w:r>
      <w:r>
        <w:rPr>
          <w:rFonts w:eastAsiaTheme="minorEastAsia"/>
        </w:rPr>
        <w:t xml:space="preserve"> at the indicated time</w:t>
      </w:r>
      <w:r>
        <w:rPr>
          <w:rFonts w:eastAsiaTheme="minorEastAsia" w:hint="eastAsia"/>
        </w:rPr>
        <w:t>.</w:t>
      </w:r>
      <w:r>
        <w:t xml:space="preserve"> </w:t>
      </w:r>
      <w:r>
        <w:rPr>
          <w:rFonts w:eastAsiaTheme="minorEastAsia"/>
          <w:lang w:val="en-GB"/>
        </w:rPr>
        <w:t xml:space="preserve">To avoid </w:t>
      </w:r>
      <w:r>
        <w:rPr>
          <w:rFonts w:eastAsiaTheme="minorEastAsia" w:hint="eastAsia"/>
          <w:lang w:val="en-GB"/>
        </w:rPr>
        <w:t xml:space="preserve">this duplication and </w:t>
      </w:r>
      <w:r>
        <w:rPr>
          <w:rFonts w:eastAsiaTheme="minorEastAsia"/>
          <w:lang w:val="en-GB"/>
        </w:rPr>
        <w:t xml:space="preserve">SI modification, </w:t>
      </w:r>
      <w:r w:rsidR="00334BE9">
        <w:t>we</w:t>
      </w:r>
      <w:r>
        <w:t xml:space="preserve"> propose to change the </w:t>
      </w:r>
      <w:r w:rsidRPr="005742F0">
        <w:rPr>
          <w:b/>
          <w:bCs/>
          <w:color w:val="FF0000"/>
          <w:u w:val="single"/>
        </w:rPr>
        <w:t>dynamic</w:t>
      </w:r>
      <w:r>
        <w:t xml:space="preserve"> </w:t>
      </w:r>
      <w:r w:rsidRPr="005742F0">
        <w:rPr>
          <w:rFonts w:eastAsiaTheme="minorEastAsia"/>
          <w:b/>
          <w:bCs/>
        </w:rPr>
        <w:t>“S&amp;F operation” indication</w:t>
      </w:r>
      <w:r>
        <w:rPr>
          <w:rFonts w:eastAsiaTheme="minorEastAsia"/>
          <w:b/>
          <w:bCs/>
        </w:rPr>
        <w:t xml:space="preserve"> </w:t>
      </w:r>
      <w:r w:rsidRPr="00F92420">
        <w:rPr>
          <w:rFonts w:eastAsiaTheme="minorEastAsia"/>
        </w:rPr>
        <w:t>into</w:t>
      </w:r>
      <w:r>
        <w:rPr>
          <w:rFonts w:eastAsiaTheme="minorEastAsia"/>
          <w:b/>
          <w:bCs/>
        </w:rPr>
        <w:t xml:space="preserve"> </w:t>
      </w:r>
      <w:r>
        <w:rPr>
          <w:b/>
          <w:bCs/>
          <w:color w:val="FF0000"/>
          <w:u w:val="single"/>
        </w:rPr>
        <w:t>static</w:t>
      </w:r>
      <w:r>
        <w:t xml:space="preserve"> </w:t>
      </w:r>
      <w:r w:rsidRPr="005742F0">
        <w:rPr>
          <w:rFonts w:eastAsiaTheme="minorEastAsia"/>
          <w:b/>
          <w:bCs/>
        </w:rPr>
        <w:t xml:space="preserve">“S&amp;F </w:t>
      </w:r>
      <w:r>
        <w:rPr>
          <w:rFonts w:eastAsiaTheme="minorEastAsia"/>
          <w:b/>
          <w:bCs/>
        </w:rPr>
        <w:t>cell</w:t>
      </w:r>
      <w:r w:rsidRPr="005742F0">
        <w:rPr>
          <w:rFonts w:eastAsiaTheme="minorEastAsia"/>
          <w:b/>
          <w:bCs/>
        </w:rPr>
        <w:t>” indication</w:t>
      </w:r>
      <w:r>
        <w:rPr>
          <w:rFonts w:eastAsiaTheme="minorEastAsia"/>
          <w:b/>
          <w:bCs/>
        </w:rPr>
        <w:t xml:space="preserve"> </w:t>
      </w:r>
    </w:p>
    <w:p w14:paraId="1795409E" w14:textId="77777777" w:rsidR="002E6650" w:rsidRDefault="002E6650" w:rsidP="002E6650">
      <w:pPr>
        <w:adjustRightInd w:val="0"/>
        <w:snapToGrid w:val="0"/>
        <w:spacing w:before="156" w:after="156"/>
        <w:rPr>
          <w:rFonts w:eastAsiaTheme="minorEastAsia"/>
          <w:b/>
          <w:bCs/>
        </w:rPr>
      </w:pPr>
    </w:p>
    <w:p w14:paraId="53DCB57B" w14:textId="602FA60C" w:rsidR="002E6650" w:rsidRDefault="002E6650" w:rsidP="002E6650">
      <w:pPr>
        <w:pStyle w:val="1st-Proposal-YJ"/>
        <w:tabs>
          <w:tab w:val="clear" w:pos="4536"/>
          <w:tab w:val="num" w:pos="0"/>
          <w:tab w:val="num" w:pos="567"/>
        </w:tabs>
        <w:spacing w:before="156" w:after="156"/>
        <w:ind w:left="0"/>
        <w:rPr>
          <w:rFonts w:eastAsiaTheme="minorEastAsia"/>
          <w:lang w:val="en-GB"/>
        </w:rPr>
      </w:pPr>
      <w:bookmarkStart w:id="29" w:name="_Toc189667008"/>
      <w:bookmarkStart w:id="30" w:name="_Toc189667009"/>
      <w:bookmarkStart w:id="31" w:name="_Toc193971776"/>
      <w:bookmarkStart w:id="32" w:name="_Toc196505843"/>
      <w:bookmarkStart w:id="33" w:name="_Toc196505911"/>
      <w:bookmarkStart w:id="34" w:name="_Toc196505965"/>
      <w:bookmarkStart w:id="35" w:name="_Toc196506055"/>
      <w:bookmarkStart w:id="36" w:name="_Toc196506988"/>
      <w:bookmarkStart w:id="37" w:name="_Toc196507031"/>
      <w:bookmarkStart w:id="38" w:name="_Toc196507170"/>
      <w:bookmarkStart w:id="39" w:name="_Toc196507643"/>
      <w:bookmarkStart w:id="40" w:name="_Toc196509278"/>
      <w:bookmarkEnd w:id="29"/>
      <w:r>
        <w:rPr>
          <w:rFonts w:eastAsia="Yu Mincho" w:hint="eastAsia"/>
          <w:lang w:val="en-GB" w:eastAsia="ja-JP"/>
        </w:rPr>
        <w:t xml:space="preserve">Revisit the </w:t>
      </w:r>
      <w:r>
        <w:rPr>
          <w:rFonts w:eastAsia="Yu Mincho"/>
          <w:lang w:val="en-GB" w:eastAsia="ja-JP"/>
        </w:rPr>
        <w:t>agreement</w:t>
      </w:r>
      <w:r>
        <w:rPr>
          <w:rFonts w:eastAsia="Yu Mincho" w:hint="eastAsia"/>
          <w:lang w:val="en-GB" w:eastAsia="ja-JP"/>
        </w:rPr>
        <w:t xml:space="preserve"> on </w:t>
      </w:r>
      <w:r w:rsidRPr="00337F15">
        <w:rPr>
          <w:rFonts w:eastAsiaTheme="minorEastAsia"/>
          <w:lang w:val="en-GB"/>
        </w:rPr>
        <w:t xml:space="preserve">the dynamic “S&amp;F operation” indication </w:t>
      </w:r>
      <w:r>
        <w:rPr>
          <w:rFonts w:eastAsia="Yu Mincho" w:hint="eastAsia"/>
          <w:lang w:val="en-GB" w:eastAsia="ja-JP"/>
        </w:rPr>
        <w:t xml:space="preserve">and change it </w:t>
      </w:r>
      <w:r w:rsidRPr="00337F15">
        <w:rPr>
          <w:rFonts w:eastAsiaTheme="minorEastAsia"/>
          <w:lang w:val="en-GB"/>
        </w:rPr>
        <w:t>into</w:t>
      </w:r>
      <w:bookmarkEnd w:id="30"/>
      <w:r>
        <w:rPr>
          <w:rFonts w:eastAsiaTheme="minorEastAsia"/>
          <w:lang w:val="en-GB"/>
        </w:rPr>
        <w:t xml:space="preserve"> </w:t>
      </w:r>
      <w:r w:rsidRPr="00BF4A96">
        <w:rPr>
          <w:rFonts w:eastAsiaTheme="minorEastAsia"/>
          <w:lang w:val="en-GB"/>
        </w:rPr>
        <w:t xml:space="preserve">a </w:t>
      </w:r>
      <w:r w:rsidRPr="005E183B">
        <w:rPr>
          <w:rFonts w:eastAsiaTheme="minorEastAsia"/>
          <w:u w:val="single"/>
          <w:lang w:val="en-GB"/>
        </w:rPr>
        <w:t>static</w:t>
      </w:r>
      <w:r w:rsidRPr="00BF4A96">
        <w:rPr>
          <w:rFonts w:eastAsiaTheme="minorEastAsia"/>
          <w:lang w:val="en-GB"/>
        </w:rPr>
        <w:t xml:space="preserve"> “S&amp;F cell” </w:t>
      </w:r>
      <w:r w:rsidR="00334BE9" w:rsidRPr="00BF4A96">
        <w:rPr>
          <w:rFonts w:eastAsiaTheme="minorEastAsia"/>
          <w:lang w:val="en-GB"/>
        </w:rPr>
        <w:t>indication (</w:t>
      </w:r>
      <w:r w:rsidRPr="00BF4A96">
        <w:rPr>
          <w:rFonts w:eastAsiaTheme="minorEastAsia"/>
          <w:lang w:val="en-GB"/>
        </w:rPr>
        <w:t>i.e., no need to update the value when feeder link is resumed</w:t>
      </w:r>
      <w:r>
        <w:rPr>
          <w:rFonts w:eastAsiaTheme="minorEastAsia"/>
          <w:lang w:val="en-GB"/>
        </w:rPr>
        <w:t xml:space="preserve"> for short time</w:t>
      </w:r>
      <w:r w:rsidRPr="00BF4A96">
        <w:rPr>
          <w:rFonts w:eastAsiaTheme="minorEastAsia"/>
          <w:lang w:val="en-GB"/>
        </w:rPr>
        <w:t>)</w:t>
      </w:r>
      <w:bookmarkEnd w:id="31"/>
      <w:bookmarkEnd w:id="32"/>
      <w:bookmarkEnd w:id="33"/>
      <w:bookmarkEnd w:id="34"/>
      <w:bookmarkEnd w:id="35"/>
      <w:bookmarkEnd w:id="36"/>
      <w:bookmarkEnd w:id="37"/>
      <w:bookmarkEnd w:id="38"/>
      <w:bookmarkEnd w:id="39"/>
      <w:bookmarkEnd w:id="40"/>
    </w:p>
    <w:p w14:paraId="262A3A1F" w14:textId="77777777" w:rsidR="002E6650" w:rsidRPr="00B72F31" w:rsidRDefault="002E6650" w:rsidP="002E6650">
      <w:pPr>
        <w:pStyle w:val="1st-Proposal-YJ"/>
        <w:numPr>
          <w:ilvl w:val="0"/>
          <w:numId w:val="0"/>
        </w:numPr>
        <w:tabs>
          <w:tab w:val="num" w:pos="567"/>
        </w:tabs>
        <w:spacing w:before="156" w:after="156"/>
        <w:rPr>
          <w:rFonts w:eastAsiaTheme="minorEastAsia"/>
          <w:lang w:val="en-GB"/>
        </w:rPr>
      </w:pPr>
    </w:p>
    <w:bookmarkEnd w:id="3"/>
    <w:bookmarkEnd w:id="4"/>
    <w:bookmarkEnd w:id="5"/>
    <w:bookmarkEnd w:id="6"/>
    <w:bookmarkEnd w:id="7"/>
    <w:p w14:paraId="231C8919" w14:textId="68E29A1B" w:rsidR="004A1628" w:rsidRPr="00EA79A2" w:rsidRDefault="002C1360" w:rsidP="000F6B52">
      <w:pPr>
        <w:pStyle w:val="Heading2"/>
        <w:numPr>
          <w:ilvl w:val="1"/>
          <w:numId w:val="5"/>
        </w:numPr>
        <w:spacing w:before="156"/>
        <w:ind w:right="200"/>
        <w:rPr>
          <w:lang w:val="en-GB"/>
        </w:rPr>
      </w:pPr>
      <w:r w:rsidRPr="00EA79A2">
        <w:rPr>
          <w:lang w:val="en-GB"/>
        </w:rPr>
        <w:t>MME</w:t>
      </w:r>
      <w:r w:rsidR="00D43E8E" w:rsidRPr="00EA79A2">
        <w:rPr>
          <w:lang w:val="en-GB"/>
        </w:rPr>
        <w:t xml:space="preserve">-configured </w:t>
      </w:r>
      <w:r w:rsidRPr="00EA79A2">
        <w:rPr>
          <w:lang w:val="en-GB"/>
        </w:rPr>
        <w:t xml:space="preserve">satellite </w:t>
      </w:r>
      <w:r w:rsidR="00D43E8E" w:rsidRPr="00EA79A2">
        <w:rPr>
          <w:lang w:val="en-GB"/>
        </w:rPr>
        <w:t xml:space="preserve">ID </w:t>
      </w:r>
      <w:r w:rsidRPr="00EA79A2">
        <w:rPr>
          <w:lang w:val="en-GB"/>
        </w:rPr>
        <w:t>list</w:t>
      </w:r>
      <w:r w:rsidR="00D43E8E" w:rsidRPr="00EA79A2">
        <w:rPr>
          <w:lang w:val="en-GB"/>
        </w:rPr>
        <w:t xml:space="preserve"> </w:t>
      </w:r>
    </w:p>
    <w:p w14:paraId="457F5D49" w14:textId="0BA1C431" w:rsidR="004331EC" w:rsidRDefault="0072610C" w:rsidP="00084303">
      <w:pPr>
        <w:adjustRightInd w:val="0"/>
        <w:snapToGrid w:val="0"/>
        <w:spacing w:before="156" w:after="156"/>
        <w:rPr>
          <w:rFonts w:eastAsia="Yu Mincho"/>
          <w:lang w:val="en-GB" w:eastAsia="ja-JP"/>
        </w:rPr>
      </w:pPr>
      <w:r>
        <w:rPr>
          <w:rFonts w:eastAsia="Yu Mincho"/>
          <w:lang w:val="en-GB" w:eastAsia="ja-JP"/>
        </w:rPr>
        <w:t xml:space="preserve">It is still </w:t>
      </w:r>
      <w:r w:rsidR="00992214">
        <w:rPr>
          <w:rFonts w:eastAsia="Yu Mincho"/>
          <w:lang w:val="en-GB" w:eastAsia="ja-JP"/>
        </w:rPr>
        <w:t>un</w:t>
      </w:r>
      <w:r>
        <w:rPr>
          <w:rFonts w:eastAsia="Yu Mincho"/>
          <w:lang w:val="en-GB" w:eastAsia="ja-JP"/>
        </w:rPr>
        <w:t xml:space="preserve">clear how to use </w:t>
      </w:r>
      <w:r w:rsidR="00306012">
        <w:rPr>
          <w:rFonts w:eastAsia="Yu Mincho"/>
          <w:lang w:val="en-GB" w:eastAsia="ja-JP"/>
        </w:rPr>
        <w:t>the MME-configured satellite/satellite set</w:t>
      </w:r>
      <w:r w:rsidR="00304BFA">
        <w:rPr>
          <w:rFonts w:eastAsia="Yu Mincho"/>
          <w:lang w:val="en-GB" w:eastAsia="ja-JP"/>
        </w:rPr>
        <w:t xml:space="preserve">. </w:t>
      </w:r>
      <w:r w:rsidR="008A2A64">
        <w:rPr>
          <w:rFonts w:eastAsia="Yu Mincho"/>
        </w:rPr>
        <w:t>B</w:t>
      </w:r>
      <w:r w:rsidR="00C66962">
        <w:rPr>
          <w:rFonts w:eastAsia="Yu Mincho"/>
        </w:rPr>
        <w:t xml:space="preserve">elow a copy from </w:t>
      </w:r>
      <w:r w:rsidR="00C66962" w:rsidRPr="00504BB9">
        <w:rPr>
          <w:rFonts w:eastAsia="Yu Mincho"/>
          <w:highlight w:val="yellow"/>
        </w:rPr>
        <w:t>CR</w:t>
      </w:r>
      <w:r w:rsidR="001A33D9" w:rsidRPr="00504BB9">
        <w:rPr>
          <w:rFonts w:eastAsiaTheme="minorEastAsia" w:hint="eastAsia"/>
          <w:highlight w:val="yellow"/>
        </w:rPr>
        <w:t>3867</w:t>
      </w:r>
      <w:r w:rsidR="00C66962" w:rsidRPr="00504BB9">
        <w:rPr>
          <w:rFonts w:eastAsia="Yu Mincho"/>
          <w:highlight w:val="yellow"/>
        </w:rPr>
        <w:t xml:space="preserve"> to </w:t>
      </w:r>
      <w:r w:rsidR="00270114" w:rsidRPr="00504BB9">
        <w:rPr>
          <w:rFonts w:eastAsia="Yu Mincho"/>
          <w:highlight w:val="yellow"/>
        </w:rPr>
        <w:t>23.401</w:t>
      </w:r>
      <w:r w:rsidR="007245B2" w:rsidRPr="00504BB9">
        <w:rPr>
          <w:rFonts w:eastAsia="Yu Mincho" w:hint="eastAsia"/>
          <w:highlight w:val="yellow"/>
        </w:rPr>
        <w:t>[</w:t>
      </w:r>
      <w:r w:rsidR="00504BB9" w:rsidRPr="00504BB9">
        <w:rPr>
          <w:rFonts w:eastAsiaTheme="minorEastAsia" w:hint="eastAsia"/>
          <w:highlight w:val="yellow"/>
        </w:rPr>
        <w:t xml:space="preserve">in </w:t>
      </w:r>
      <w:r w:rsidR="00DC3858" w:rsidRPr="00504BB9">
        <w:rPr>
          <w:rFonts w:eastAsia="Yu Mincho"/>
          <w:highlight w:val="yellow"/>
        </w:rPr>
        <w:t>S2-250</w:t>
      </w:r>
      <w:r w:rsidR="00504BB9" w:rsidRPr="00504BB9">
        <w:rPr>
          <w:rFonts w:eastAsiaTheme="minorEastAsia" w:hint="eastAsia"/>
          <w:highlight w:val="yellow"/>
        </w:rPr>
        <w:t>2513</w:t>
      </w:r>
      <w:r w:rsidR="007245B2" w:rsidRPr="00504BB9">
        <w:rPr>
          <w:rFonts w:eastAsia="Yu Mincho" w:hint="eastAsia"/>
          <w:highlight w:val="yellow"/>
        </w:rPr>
        <w:t>]</w:t>
      </w:r>
      <w:r w:rsidR="008110B9">
        <w:rPr>
          <w:rFonts w:eastAsia="Yu Mincho"/>
        </w:rPr>
        <w:t xml:space="preserve"> is relevant to MME-configured satellites</w:t>
      </w:r>
      <w:r w:rsidR="004331EC" w:rsidRPr="00504BB9">
        <w:rPr>
          <w:rFonts w:eastAsia="Yu Mincho"/>
        </w:rPr>
        <w:t>:</w:t>
      </w:r>
    </w:p>
    <w:tbl>
      <w:tblPr>
        <w:tblStyle w:val="TableGrid"/>
        <w:tblW w:w="0" w:type="auto"/>
        <w:tblInd w:w="0" w:type="dxa"/>
        <w:tblLook w:val="04A0" w:firstRow="1" w:lastRow="0" w:firstColumn="1" w:lastColumn="0" w:noHBand="0" w:noVBand="1"/>
      </w:tblPr>
      <w:tblGrid>
        <w:gridCol w:w="9346"/>
      </w:tblGrid>
      <w:tr w:rsidR="004331EC" w14:paraId="72066177" w14:textId="77777777" w:rsidTr="00277941">
        <w:tc>
          <w:tcPr>
            <w:tcW w:w="9346" w:type="dxa"/>
          </w:tcPr>
          <w:p w14:paraId="03233F06" w14:textId="68232C4F" w:rsidR="00B8443C" w:rsidRPr="00B8443C" w:rsidRDefault="00B8443C" w:rsidP="00B8443C">
            <w:pPr>
              <w:spacing w:beforeLines="0" w:before="0" w:afterLines="0" w:after="180"/>
              <w:jc w:val="left"/>
              <w:rPr>
                <w:rFonts w:eastAsia="SimSun"/>
                <w:lang w:eastAsia="en-US"/>
              </w:rPr>
            </w:pPr>
            <w:r w:rsidRPr="00B8443C">
              <w:rPr>
                <w:rFonts w:eastAsia="SimSun"/>
                <w:lang w:eastAsia="en-US"/>
              </w:rPr>
              <w:t>For a UE which indicates support of Store and Forward Satellite operation and when an MME is operating in S&amp;F Mode:</w:t>
            </w:r>
          </w:p>
          <w:p w14:paraId="7A356E7E" w14:textId="2D167303" w:rsidR="00B8443C" w:rsidRPr="00B8443C" w:rsidRDefault="00B8443C" w:rsidP="00B8443C">
            <w:pPr>
              <w:spacing w:beforeLines="0" w:before="0" w:afterLines="0" w:after="180"/>
              <w:ind w:left="568" w:hanging="284"/>
              <w:jc w:val="left"/>
              <w:rPr>
                <w:rFonts w:eastAsia="SimSun"/>
                <w:lang w:eastAsia="en-US"/>
              </w:rPr>
            </w:pPr>
            <w:r w:rsidRPr="00B8443C">
              <w:rPr>
                <w:rFonts w:eastAsia="SimSun"/>
                <w:lang w:eastAsia="en-US"/>
              </w:rPr>
              <w:t>-</w:t>
            </w:r>
            <w:r w:rsidRPr="00B8443C">
              <w:rPr>
                <w:rFonts w:eastAsia="SimSun"/>
                <w:lang w:eastAsia="en-US"/>
              </w:rPr>
              <w:tab/>
            </w:r>
            <w:bookmarkStart w:id="41" w:name="_Hlk188356300"/>
            <w:r w:rsidRPr="00B8443C">
              <w:rPr>
                <w:rFonts w:eastAsia="SimSun"/>
                <w:lang w:eastAsia="en-US"/>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bookmarkEnd w:id="41"/>
          </w:p>
          <w:p w14:paraId="6EDCC325" w14:textId="77777777" w:rsidR="00B8443C" w:rsidRPr="00B8443C" w:rsidRDefault="00B8443C" w:rsidP="00B8443C">
            <w:pPr>
              <w:spacing w:beforeLines="0" w:before="0" w:afterLines="0" w:after="180"/>
              <w:ind w:left="568" w:hanging="284"/>
              <w:jc w:val="left"/>
              <w:rPr>
                <w:rFonts w:eastAsia="SimSun"/>
              </w:rPr>
            </w:pPr>
            <w:r w:rsidRPr="00B8443C">
              <w:rPr>
                <w:rFonts w:eastAsia="SimSun"/>
              </w:rPr>
              <w:t>-</w:t>
            </w:r>
            <w:r w:rsidRPr="00B8443C">
              <w:rPr>
                <w:rFonts w:eastAsia="SimSun"/>
              </w:rPr>
              <w:tab/>
              <w:t>If the UE is rejected with a reject cause</w:t>
            </w:r>
            <w:r w:rsidRPr="00B8443C">
              <w:rPr>
                <w:rFonts w:eastAsia="SimSun"/>
                <w:lang w:eastAsia="en-US"/>
              </w:rPr>
              <w:t xml:space="preserve"> indicating it is due to S&amp;F operation</w:t>
            </w:r>
            <w:r w:rsidRPr="00B8443C">
              <w:rPr>
                <w:rFonts w:eastAsia="SimSun"/>
              </w:rPr>
              <w:t>, the UE’s EMM state shall remain unchanged.</w:t>
            </w:r>
          </w:p>
          <w:p w14:paraId="26375E73" w14:textId="7301CE66" w:rsidR="00B8443C" w:rsidRPr="00B8443C" w:rsidRDefault="00B8443C" w:rsidP="00B8443C">
            <w:pPr>
              <w:spacing w:beforeLines="0" w:before="0" w:afterLines="0" w:after="180"/>
              <w:ind w:left="568" w:hanging="284"/>
              <w:jc w:val="left"/>
              <w:rPr>
                <w:rFonts w:eastAsia="SimSun"/>
                <w:highlight w:val="yellow"/>
                <w:lang w:eastAsia="en-US"/>
              </w:rPr>
            </w:pPr>
            <w:r w:rsidRPr="00B8443C">
              <w:rPr>
                <w:rFonts w:eastAsia="SimSun"/>
                <w:highlight w:val="yellow"/>
                <w:lang w:eastAsia="en-US"/>
              </w:rPr>
              <w:t>-</w:t>
            </w:r>
            <w:r w:rsidRPr="00B8443C">
              <w:rPr>
                <w:rFonts w:eastAsia="SimSun"/>
                <w:highlight w:val="yellow"/>
                <w:lang w:eastAsia="en-US"/>
              </w:rPr>
              <w:tab/>
              <w:t>The MME may provide to the UE a S&amp;F Wait Timer, a S&amp;F Monitoring List or both when accepting or rejecting a NAS procedure.</w:t>
            </w:r>
          </w:p>
          <w:p w14:paraId="352F2CEE" w14:textId="77777777" w:rsidR="00B8443C" w:rsidRPr="00B8443C" w:rsidRDefault="00B8443C" w:rsidP="00B8443C">
            <w:pPr>
              <w:keepLines/>
              <w:spacing w:beforeLines="0" w:before="0" w:afterLines="0" w:after="180"/>
              <w:ind w:left="1135" w:hanging="851"/>
              <w:jc w:val="left"/>
              <w:rPr>
                <w:rFonts w:eastAsia="SimSun"/>
                <w:lang w:eastAsia="en-US"/>
              </w:rPr>
            </w:pPr>
            <w:r w:rsidRPr="00B8443C">
              <w:rPr>
                <w:rFonts w:eastAsia="SimSun"/>
                <w:highlight w:val="yellow"/>
                <w:lang w:eastAsia="en-US"/>
              </w:rPr>
              <w:t>NOTE 3:</w:t>
            </w:r>
            <w:r w:rsidRPr="00B8443C">
              <w:rPr>
                <w:rFonts w:eastAsia="SimSun"/>
                <w:highlight w:val="yellow"/>
                <w:lang w:eastAsia="en-US"/>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19E6EF5C" w14:textId="0FA56286" w:rsidR="00B8443C" w:rsidRPr="00B8443C" w:rsidRDefault="00B8443C" w:rsidP="00B8443C">
            <w:pPr>
              <w:spacing w:beforeLines="0" w:before="0" w:afterLines="0" w:after="180"/>
              <w:ind w:left="568" w:hanging="284"/>
              <w:jc w:val="left"/>
              <w:rPr>
                <w:rFonts w:eastAsia="SimSun"/>
                <w:lang w:eastAsia="en-US"/>
              </w:rPr>
            </w:pPr>
            <w:r w:rsidRPr="00B8443C">
              <w:rPr>
                <w:rFonts w:eastAsia="SimSun"/>
                <w:lang w:eastAsia="en-US"/>
              </w:rPr>
              <w:tab/>
              <w:t>When the S&amp;F Wait Timer expires, the UE may perform a NAS procedure, which can be a subsequent NAS procedure or a reattempt of a NAS procedure previously rejected with a S&amp;F reject cause, with a</w:t>
            </w:r>
            <w:r w:rsidR="00161425">
              <w:rPr>
                <w:rFonts w:eastAsia="SimSun" w:hint="eastAsia"/>
                <w:lang w:eastAsia="zh-CN"/>
              </w:rPr>
              <w:t xml:space="preserve"> </w:t>
            </w:r>
            <w:r w:rsidRPr="00B8443C">
              <w:rPr>
                <w:rFonts w:eastAsia="SimSun"/>
                <w:lang w:eastAsia="en-US"/>
              </w:rPr>
              <w:t>satellite of the same PLMN that is operating in S&amp;F Mode.</w:t>
            </w:r>
            <w:r w:rsidRPr="00B8443C">
              <w:rPr>
                <w:rFonts w:eastAsia="SimSun"/>
                <w:lang w:eastAsia="en-US"/>
              </w:rPr>
              <w:tab/>
            </w:r>
            <w:r w:rsidRPr="00B8443C">
              <w:rPr>
                <w:rFonts w:eastAsia="SimSun"/>
                <w:highlight w:val="yellow"/>
                <w:lang w:eastAsia="en-US"/>
              </w:rPr>
              <w:t xml:space="preserve">The S&amp;F Monitoring List includes satellite(s) </w:t>
            </w:r>
            <w:r w:rsidRPr="00B8443C">
              <w:rPr>
                <w:rFonts w:eastAsia="SimSun"/>
                <w:highlight w:val="yellow"/>
                <w:lang w:eastAsia="en-US"/>
              </w:rPr>
              <w:lastRenderedPageBreak/>
              <w:t>which belong to the same PLMN and indicates the satellite(s) that the UE may (re)attempt NAS procedures or receive MT data from.</w:t>
            </w:r>
            <w:r w:rsidRPr="00B8443C">
              <w:rPr>
                <w:rFonts w:eastAsia="SimSun"/>
                <w:lang w:eastAsia="en-US"/>
              </w:rPr>
              <w:t xml:space="preserve"> </w:t>
            </w:r>
          </w:p>
          <w:p w14:paraId="4B796E05" w14:textId="77777777" w:rsidR="00B8443C" w:rsidRPr="00B8443C" w:rsidRDefault="00B8443C" w:rsidP="00B8443C">
            <w:pPr>
              <w:spacing w:beforeLines="0" w:before="0" w:afterLines="0" w:after="180"/>
              <w:ind w:left="568" w:hanging="284"/>
              <w:jc w:val="left"/>
              <w:rPr>
                <w:rFonts w:eastAsia="SimSun"/>
                <w:lang w:eastAsia="en-US"/>
              </w:rPr>
            </w:pPr>
            <w:r w:rsidRPr="00B8443C">
              <w:rPr>
                <w:rFonts w:eastAsia="SimSun"/>
                <w:lang w:eastAsia="en-US"/>
              </w:rPr>
              <w:t>-</w:t>
            </w:r>
            <w:r w:rsidRPr="00B8443C">
              <w:rPr>
                <w:rFonts w:eastAsia="SimSun"/>
                <w:lang w:eastAsia="en-US"/>
              </w:rPr>
              <w:tab/>
              <w:t>The MME may indicate to the UE that it should delete any previously provided S&amp;F Monitoring List for the current PLMN. When the S&amp;F Monitoring List is deleted then the UE may use any satellite(s).</w:t>
            </w:r>
          </w:p>
          <w:p w14:paraId="5EB8E730" w14:textId="77777777" w:rsidR="00E117A3" w:rsidRDefault="00B8443C" w:rsidP="00B8443C">
            <w:pPr>
              <w:keepLines/>
              <w:spacing w:beforeLines="0" w:before="0" w:afterLines="0" w:after="180"/>
              <w:ind w:left="1135" w:hanging="851"/>
              <w:jc w:val="left"/>
              <w:rPr>
                <w:rFonts w:eastAsia="SimSun"/>
                <w:lang w:eastAsia="en-US"/>
              </w:rPr>
            </w:pPr>
            <w:r w:rsidRPr="00B8443C">
              <w:rPr>
                <w:rFonts w:eastAsia="SimSun"/>
                <w:highlight w:val="yellow"/>
                <w:lang w:eastAsia="en-US"/>
              </w:rPr>
              <w:t>NOTE A:</w:t>
            </w:r>
            <w:r w:rsidRPr="00B8443C">
              <w:rPr>
                <w:rFonts w:eastAsia="SimSun"/>
                <w:highlight w:val="yellow"/>
                <w:lang w:eastAsia="en-US"/>
              </w:rPr>
              <w:tab/>
            </w:r>
            <w:r w:rsidRPr="00B8443C">
              <w:rPr>
                <w:rFonts w:eastAsia="SimSun" w:hint="eastAsia"/>
                <w:highlight w:val="yellow"/>
              </w:rPr>
              <w:t>T</w:t>
            </w:r>
            <w:r w:rsidRPr="00B8443C">
              <w:rPr>
                <w:rFonts w:eastAsia="SimSun"/>
                <w:highlight w:val="yellow"/>
                <w:lang w:eastAsia="en-US"/>
              </w:rPr>
              <w:t>he S&amp;F Wait Timer or S&amp;F Monitoring List doesn’t affect the UE when accessing an eNodeB that does not broadcast an indication of operating in S&amp;F Mode.</w:t>
            </w:r>
            <w:bookmarkStart w:id="42" w:name="_Hlk188438641"/>
          </w:p>
          <w:p w14:paraId="46E59EB5" w14:textId="7D9F4E7A" w:rsidR="004331EC" w:rsidRPr="00B8443C" w:rsidRDefault="00B8443C" w:rsidP="00832335">
            <w:pPr>
              <w:keepLines/>
              <w:spacing w:beforeLines="0" w:before="0" w:afterLines="0" w:after="180"/>
              <w:ind w:left="1135" w:hanging="851"/>
              <w:jc w:val="left"/>
              <w:rPr>
                <w:rFonts w:eastAsia="SimSun"/>
                <w:lang w:eastAsia="en-US"/>
              </w:rPr>
            </w:pPr>
            <w:r w:rsidRPr="00B8443C">
              <w:rPr>
                <w:rFonts w:eastAsia="SimSun"/>
                <w:highlight w:val="yellow"/>
                <w:lang w:eastAsia="en-US"/>
              </w:rPr>
              <w:t>NOTE B:</w:t>
            </w:r>
            <w:r w:rsidRPr="00B8443C">
              <w:rPr>
                <w:rFonts w:eastAsia="SimSun"/>
                <w:highlight w:val="yellow"/>
                <w:lang w:eastAsia="en-US"/>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w:t>
            </w:r>
            <w:r w:rsidRPr="00B8443C">
              <w:rPr>
                <w:rFonts w:eastAsia="SimSun"/>
                <w:lang w:eastAsia="en-US"/>
              </w:rPr>
              <w:t xml:space="preserve"> The UE can continue to use the previously provided S&amp;F Monitoring List, if the MME did not send one and the UE has previously been provided with one.</w:t>
            </w:r>
            <w:bookmarkEnd w:id="42"/>
          </w:p>
        </w:tc>
      </w:tr>
    </w:tbl>
    <w:p w14:paraId="6DE9C64D" w14:textId="77777777" w:rsidR="006B2173" w:rsidRDefault="006B2173" w:rsidP="004331EC">
      <w:pPr>
        <w:adjustRightInd w:val="0"/>
        <w:snapToGrid w:val="0"/>
        <w:spacing w:before="156" w:after="156"/>
        <w:rPr>
          <w:rFonts w:eastAsia="Yu Mincho"/>
          <w:lang w:val="en-GB" w:eastAsia="ja-JP"/>
        </w:rPr>
      </w:pPr>
    </w:p>
    <w:p w14:paraId="760976EC" w14:textId="7BED9711" w:rsidR="004331EC" w:rsidRDefault="008560E1" w:rsidP="004331EC">
      <w:pPr>
        <w:adjustRightInd w:val="0"/>
        <w:snapToGrid w:val="0"/>
        <w:spacing w:before="156" w:after="156"/>
        <w:rPr>
          <w:rFonts w:eastAsiaTheme="minorEastAsia"/>
          <w:lang w:val="en-GB"/>
        </w:rPr>
      </w:pPr>
      <w:r>
        <w:rPr>
          <w:rFonts w:eastAsia="Yu Mincho"/>
          <w:lang w:val="en-GB" w:eastAsia="ja-JP"/>
        </w:rPr>
        <w:t>A</w:t>
      </w:r>
      <w:r w:rsidR="00D70EDA">
        <w:rPr>
          <w:rFonts w:eastAsia="Yu Mincho"/>
          <w:lang w:val="en-GB" w:eastAsia="ja-JP"/>
        </w:rPr>
        <w:t>ccording</w:t>
      </w:r>
      <w:r w:rsidR="00995935">
        <w:rPr>
          <w:rFonts w:eastAsia="Yu Mincho"/>
          <w:lang w:val="en-GB" w:eastAsia="ja-JP"/>
        </w:rPr>
        <w:t xml:space="preserve"> to</w:t>
      </w:r>
      <w:r w:rsidR="00D70EDA">
        <w:rPr>
          <w:rFonts w:eastAsia="Yu Mincho"/>
          <w:lang w:val="en-GB" w:eastAsia="ja-JP"/>
        </w:rPr>
        <w:t xml:space="preserve"> above text</w:t>
      </w:r>
      <w:r>
        <w:rPr>
          <w:rFonts w:eastAsia="Yu Mincho"/>
          <w:lang w:val="en-GB" w:eastAsia="ja-JP"/>
        </w:rPr>
        <w:t>,</w:t>
      </w:r>
      <w:r w:rsidR="00D70EDA">
        <w:rPr>
          <w:rFonts w:eastAsia="Yu Mincho"/>
          <w:lang w:val="en-GB" w:eastAsia="ja-JP"/>
        </w:rPr>
        <w:t xml:space="preserve"> </w:t>
      </w:r>
      <w:r>
        <w:rPr>
          <w:rFonts w:eastAsia="Yu Mincho"/>
          <w:lang w:val="en-GB" w:eastAsia="ja-JP"/>
        </w:rPr>
        <w:t>a</w:t>
      </w:r>
      <w:r w:rsidR="00D70EDA">
        <w:rPr>
          <w:rFonts w:eastAsia="Yu Mincho"/>
          <w:lang w:val="en-GB" w:eastAsia="ja-JP"/>
        </w:rPr>
        <w:t>fter UE scan</w:t>
      </w:r>
      <w:r w:rsidR="008110B9">
        <w:rPr>
          <w:rFonts w:eastAsia="Yu Mincho"/>
          <w:lang w:val="en-GB" w:eastAsia="ja-JP"/>
        </w:rPr>
        <w:t>s</w:t>
      </w:r>
      <w:r w:rsidR="00D70EDA">
        <w:rPr>
          <w:rFonts w:eastAsia="Yu Mincho"/>
          <w:lang w:val="en-GB" w:eastAsia="ja-JP"/>
        </w:rPr>
        <w:t xml:space="preserve"> and camp</w:t>
      </w:r>
      <w:r w:rsidR="008110B9">
        <w:rPr>
          <w:rFonts w:eastAsia="Yu Mincho"/>
          <w:lang w:val="en-GB" w:eastAsia="ja-JP"/>
        </w:rPr>
        <w:t>s</w:t>
      </w:r>
      <w:r w:rsidR="00D70EDA">
        <w:rPr>
          <w:rFonts w:eastAsia="Yu Mincho"/>
          <w:lang w:val="en-GB" w:eastAsia="ja-JP"/>
        </w:rPr>
        <w:t xml:space="preserve"> successfully on a S&amp;F satellite</w:t>
      </w:r>
      <w:r w:rsidR="009C31EB">
        <w:rPr>
          <w:rFonts w:eastAsiaTheme="minorEastAsia" w:hint="eastAsia"/>
          <w:lang w:val="en-GB"/>
        </w:rPr>
        <w:t xml:space="preserve"> belong to the same PLMN</w:t>
      </w:r>
      <w:r w:rsidR="00D70EDA">
        <w:rPr>
          <w:rFonts w:eastAsia="Yu Mincho"/>
          <w:lang w:val="en-GB" w:eastAsia="ja-JP"/>
        </w:rPr>
        <w:t>, if this satellite is one of the MME configured satellites,</w:t>
      </w:r>
      <w:r w:rsidR="008110B9">
        <w:rPr>
          <w:rFonts w:eastAsia="Yu Mincho"/>
          <w:lang w:val="en-GB" w:eastAsia="ja-JP"/>
        </w:rPr>
        <w:t xml:space="preserve"> the satellite/cell</w:t>
      </w:r>
      <w:r w:rsidR="00A16232">
        <w:rPr>
          <w:rFonts w:eastAsiaTheme="minorEastAsia" w:hint="eastAsia"/>
          <w:lang w:val="en-GB"/>
        </w:rPr>
        <w:t xml:space="preserve"> </w:t>
      </w:r>
      <w:r w:rsidR="00D70EDA">
        <w:rPr>
          <w:rFonts w:eastAsia="Yu Mincho"/>
          <w:lang w:val="en-GB" w:eastAsia="ja-JP"/>
        </w:rPr>
        <w:t>potentially hold</w:t>
      </w:r>
      <w:r w:rsidR="008110B9">
        <w:rPr>
          <w:rFonts w:eastAsia="Yu Mincho"/>
          <w:lang w:val="en-GB" w:eastAsia="ja-JP"/>
        </w:rPr>
        <w:t>s</w:t>
      </w:r>
      <w:r w:rsidR="00D70EDA">
        <w:rPr>
          <w:rFonts w:eastAsia="Yu Mincho"/>
          <w:lang w:val="en-GB" w:eastAsia="ja-JP"/>
        </w:rPr>
        <w:t xml:space="preserve"> </w:t>
      </w:r>
      <w:r w:rsidR="008110B9">
        <w:rPr>
          <w:rFonts w:eastAsia="Yu Mincho"/>
          <w:lang w:val="en-GB" w:eastAsia="ja-JP"/>
        </w:rPr>
        <w:t>the UE’s</w:t>
      </w:r>
      <w:r w:rsidR="00D70EDA">
        <w:rPr>
          <w:rFonts w:eastAsia="Yu Mincho"/>
          <w:lang w:val="en-GB" w:eastAsia="ja-JP"/>
        </w:rPr>
        <w:t xml:space="preserve"> context and</w:t>
      </w:r>
      <w:r w:rsidR="00351E3E">
        <w:rPr>
          <w:rFonts w:eastAsiaTheme="minorEastAsia" w:hint="eastAsia"/>
          <w:lang w:val="en-GB"/>
        </w:rPr>
        <w:t xml:space="preserve"> </w:t>
      </w:r>
      <w:r w:rsidR="004A2190">
        <w:rPr>
          <w:rFonts w:eastAsiaTheme="minorEastAsia"/>
          <w:lang w:val="en-GB"/>
        </w:rPr>
        <w:t>or buffers its</w:t>
      </w:r>
      <w:r w:rsidR="00D70EDA">
        <w:rPr>
          <w:rFonts w:eastAsia="Yu Mincho"/>
          <w:lang w:val="en-GB" w:eastAsia="ja-JP"/>
        </w:rPr>
        <w:t xml:space="preserve"> </w:t>
      </w:r>
      <w:r w:rsidR="00495F99">
        <w:rPr>
          <w:rFonts w:eastAsia="Yu Mincho"/>
          <w:lang w:val="en-GB" w:eastAsia="ja-JP"/>
        </w:rPr>
        <w:t>DL data/</w:t>
      </w:r>
      <w:r w:rsidR="00351E3E">
        <w:rPr>
          <w:rFonts w:eastAsiaTheme="minorEastAsia"/>
          <w:lang w:val="en-GB"/>
        </w:rPr>
        <w:t>signalling</w:t>
      </w:r>
      <w:r w:rsidR="00CF628D">
        <w:rPr>
          <w:rFonts w:eastAsia="Yu Mincho"/>
          <w:lang w:val="en-GB" w:eastAsia="ja-JP"/>
        </w:rPr>
        <w:t>.</w:t>
      </w:r>
      <w:r w:rsidR="00495F99">
        <w:rPr>
          <w:rFonts w:eastAsia="Yu Mincho"/>
          <w:lang w:val="en-GB" w:eastAsia="ja-JP"/>
        </w:rPr>
        <w:t xml:space="preserve"> </w:t>
      </w:r>
      <w:r w:rsidR="003E6AA1">
        <w:rPr>
          <w:rFonts w:eastAsia="Yu Mincho"/>
          <w:lang w:val="en-GB" w:eastAsia="ja-JP"/>
        </w:rPr>
        <w:t>In this case, the</w:t>
      </w:r>
      <w:r w:rsidR="00495F99">
        <w:rPr>
          <w:rFonts w:eastAsia="Yu Mincho"/>
          <w:lang w:val="en-GB" w:eastAsia="ja-JP"/>
        </w:rPr>
        <w:t xml:space="preserve"> UE </w:t>
      </w:r>
      <w:r w:rsidR="003E6AA1">
        <w:rPr>
          <w:rFonts w:eastAsia="Yu Mincho"/>
          <w:lang w:val="en-GB" w:eastAsia="ja-JP"/>
        </w:rPr>
        <w:t>could</w:t>
      </w:r>
      <w:r w:rsidR="00495F99">
        <w:rPr>
          <w:rFonts w:eastAsia="Yu Mincho"/>
          <w:lang w:val="en-GB" w:eastAsia="ja-JP"/>
        </w:rPr>
        <w:t xml:space="preserve"> re-attempt the connection to continue </w:t>
      </w:r>
      <w:r w:rsidR="0019662D">
        <w:rPr>
          <w:rFonts w:eastAsia="Yu Mincho"/>
          <w:lang w:val="en-GB" w:eastAsia="ja-JP"/>
        </w:rPr>
        <w:t>the NAS procedure or data exchange session</w:t>
      </w:r>
      <w:r w:rsidR="00495F99">
        <w:rPr>
          <w:rFonts w:eastAsia="Yu Mincho"/>
          <w:lang w:val="en-GB" w:eastAsia="ja-JP"/>
        </w:rPr>
        <w:t xml:space="preserve">. </w:t>
      </w:r>
      <w:r w:rsidR="00334BE9">
        <w:rPr>
          <w:rFonts w:eastAsia="Yu Mincho"/>
          <w:lang w:val="en-GB" w:eastAsia="ja-JP"/>
        </w:rPr>
        <w:t>Otherwise,</w:t>
      </w:r>
      <w:r w:rsidR="00495F99">
        <w:rPr>
          <w:rFonts w:eastAsia="Yu Mincho"/>
          <w:lang w:val="en-GB" w:eastAsia="ja-JP"/>
        </w:rPr>
        <w:t xml:space="preserve"> UE may not </w:t>
      </w:r>
      <w:r>
        <w:rPr>
          <w:rFonts w:eastAsia="Yu Mincho"/>
          <w:lang w:val="en-GB" w:eastAsia="ja-JP"/>
        </w:rPr>
        <w:t xml:space="preserve">resume </w:t>
      </w:r>
      <w:r w:rsidR="006613CD">
        <w:rPr>
          <w:rFonts w:eastAsia="Yu Mincho"/>
          <w:lang w:val="en-GB" w:eastAsia="ja-JP"/>
        </w:rPr>
        <w:t>its S&amp;F service</w:t>
      </w:r>
      <w:r w:rsidR="0019662D">
        <w:rPr>
          <w:rFonts w:eastAsia="Yu Mincho"/>
          <w:lang w:val="en-GB" w:eastAsia="ja-JP"/>
        </w:rPr>
        <w:t>.</w:t>
      </w:r>
      <w:r w:rsidR="00351E3E">
        <w:rPr>
          <w:rFonts w:eastAsiaTheme="minorEastAsia" w:hint="eastAsia"/>
          <w:lang w:val="en-GB"/>
        </w:rPr>
        <w:t xml:space="preserve"> </w:t>
      </w:r>
      <w:r w:rsidR="00351E3E">
        <w:rPr>
          <w:rFonts w:eastAsiaTheme="minorEastAsia"/>
          <w:lang w:val="en-GB"/>
        </w:rPr>
        <w:t>T</w:t>
      </w:r>
      <w:r w:rsidR="00351E3E">
        <w:rPr>
          <w:rFonts w:eastAsiaTheme="minorEastAsia" w:hint="eastAsia"/>
          <w:lang w:val="en-GB"/>
        </w:rPr>
        <w:t>his require</w:t>
      </w:r>
      <w:r w:rsidR="006613CD">
        <w:rPr>
          <w:rFonts w:eastAsiaTheme="minorEastAsia"/>
          <w:lang w:val="en-GB"/>
        </w:rPr>
        <w:t>s</w:t>
      </w:r>
      <w:r w:rsidR="00351E3E">
        <w:rPr>
          <w:rFonts w:eastAsiaTheme="minorEastAsia" w:hint="eastAsia"/>
          <w:lang w:val="en-GB"/>
        </w:rPr>
        <w:t xml:space="preserve"> UE to check if the serving satellite ID is one of MME</w:t>
      </w:r>
      <w:r w:rsidR="006613CD">
        <w:rPr>
          <w:rFonts w:eastAsiaTheme="minorEastAsia"/>
          <w:lang w:val="en-GB"/>
        </w:rPr>
        <w:t>-configured</w:t>
      </w:r>
      <w:r w:rsidR="00351E3E">
        <w:rPr>
          <w:rFonts w:eastAsiaTheme="minorEastAsia" w:hint="eastAsia"/>
          <w:lang w:val="en-GB"/>
        </w:rPr>
        <w:t xml:space="preserve"> </w:t>
      </w:r>
      <w:r w:rsidR="00386295">
        <w:rPr>
          <w:rFonts w:eastAsiaTheme="minorEastAsia"/>
          <w:lang w:val="en-GB"/>
        </w:rPr>
        <w:t>satellite</w:t>
      </w:r>
      <w:r w:rsidR="00386295">
        <w:rPr>
          <w:rFonts w:eastAsiaTheme="minorEastAsia" w:hint="eastAsia"/>
          <w:lang w:val="en-GB"/>
        </w:rPr>
        <w:t xml:space="preserve"> ID</w:t>
      </w:r>
      <w:r w:rsidR="006613CD">
        <w:rPr>
          <w:rFonts w:eastAsiaTheme="minorEastAsia"/>
          <w:lang w:val="en-GB"/>
        </w:rPr>
        <w:t>s</w:t>
      </w:r>
      <w:r w:rsidR="00ED26E4">
        <w:rPr>
          <w:rFonts w:eastAsiaTheme="minorEastAsia"/>
          <w:lang w:val="en-GB"/>
        </w:rPr>
        <w:t xml:space="preserve">. </w:t>
      </w:r>
      <w:r w:rsidR="004A2190">
        <w:rPr>
          <w:rFonts w:eastAsiaTheme="minorEastAsia"/>
          <w:lang w:val="en-GB"/>
        </w:rPr>
        <w:t xml:space="preserve">UE </w:t>
      </w:r>
      <w:r w:rsidR="00ED26E4">
        <w:rPr>
          <w:rFonts w:eastAsiaTheme="minorEastAsia"/>
          <w:lang w:val="en-GB"/>
        </w:rPr>
        <w:t>NAS</w:t>
      </w:r>
      <w:r w:rsidR="006613CD">
        <w:rPr>
          <w:rFonts w:eastAsiaTheme="minorEastAsia"/>
          <w:lang w:val="en-GB"/>
        </w:rPr>
        <w:t xml:space="preserve"> could do the checking</w:t>
      </w:r>
      <w:r w:rsidR="004A2190">
        <w:rPr>
          <w:rFonts w:eastAsiaTheme="minorEastAsia"/>
          <w:lang w:val="en-GB"/>
        </w:rPr>
        <w:t>.</w:t>
      </w:r>
      <w:r w:rsidR="00ED26E4">
        <w:rPr>
          <w:rFonts w:eastAsiaTheme="minorEastAsia"/>
          <w:lang w:val="en-GB"/>
        </w:rPr>
        <w:t xml:space="preserve"> </w:t>
      </w:r>
      <w:r w:rsidR="004A2190">
        <w:rPr>
          <w:rFonts w:eastAsiaTheme="minorEastAsia"/>
          <w:lang w:val="en-GB"/>
        </w:rPr>
        <w:t xml:space="preserve">UE </w:t>
      </w:r>
      <w:r w:rsidR="00ED26E4">
        <w:rPr>
          <w:rFonts w:eastAsiaTheme="minorEastAsia"/>
          <w:lang w:val="en-GB"/>
        </w:rPr>
        <w:t xml:space="preserve">AS only need to </w:t>
      </w:r>
      <w:r w:rsidR="00015353">
        <w:rPr>
          <w:rFonts w:eastAsiaTheme="minorEastAsia"/>
          <w:lang w:val="en-GB"/>
        </w:rPr>
        <w:t>tell NAS the serving satellite ID</w:t>
      </w:r>
    </w:p>
    <w:p w14:paraId="64243F15" w14:textId="4AE392D3" w:rsidR="004331EC" w:rsidRPr="00110097" w:rsidRDefault="004331EC" w:rsidP="0080595A">
      <w:pPr>
        <w:pStyle w:val="1st-ob-YJ"/>
        <w:spacing w:before="156" w:after="156"/>
        <w:rPr>
          <w:rFonts w:eastAsia="Yu Mincho"/>
          <w:lang w:val="en-GB" w:eastAsia="ja-JP"/>
        </w:rPr>
      </w:pPr>
      <w:bookmarkStart w:id="43" w:name="_Toc187927883"/>
      <w:bookmarkStart w:id="44" w:name="_Toc187956727"/>
      <w:bookmarkStart w:id="45" w:name="_Toc188280402"/>
      <w:bookmarkStart w:id="46" w:name="_Toc188518993"/>
      <w:bookmarkStart w:id="47" w:name="_Toc188533714"/>
      <w:bookmarkStart w:id="48" w:name="_Toc189667014"/>
      <w:bookmarkStart w:id="49" w:name="_Toc189667181"/>
      <w:bookmarkStart w:id="50" w:name="_Toc189667348"/>
      <w:bookmarkStart w:id="51" w:name="_Toc189688261"/>
      <w:bookmarkStart w:id="52" w:name="_Toc189772345"/>
      <w:bookmarkStart w:id="53" w:name="_Toc193971779"/>
      <w:r w:rsidRPr="00110097">
        <w:rPr>
          <w:rFonts w:eastAsia="Yu Mincho"/>
          <w:lang w:val="en-GB" w:eastAsia="ja-JP"/>
        </w:rPr>
        <w:t xml:space="preserve">UE </w:t>
      </w:r>
      <w:r w:rsidR="00C92385" w:rsidRPr="00110097">
        <w:rPr>
          <w:rFonts w:eastAsia="Yu Mincho"/>
          <w:lang w:val="en-GB" w:eastAsia="ja-JP"/>
        </w:rPr>
        <w:t xml:space="preserve">NAS </w:t>
      </w:r>
      <w:r w:rsidR="00E2613B" w:rsidRPr="00110097">
        <w:rPr>
          <w:rFonts w:eastAsia="Yu Mincho"/>
          <w:lang w:val="en-GB" w:eastAsia="ja-JP"/>
        </w:rPr>
        <w:t>may</w:t>
      </w:r>
      <w:r w:rsidRPr="00110097">
        <w:rPr>
          <w:rFonts w:eastAsia="Yu Mincho"/>
          <w:lang w:val="en-GB" w:eastAsia="ja-JP"/>
        </w:rPr>
        <w:t xml:space="preserve"> check </w:t>
      </w:r>
      <w:r w:rsidR="00E2613B" w:rsidRPr="00110097">
        <w:rPr>
          <w:rFonts w:eastAsia="Yu Mincho"/>
          <w:lang w:val="en-GB" w:eastAsia="ja-JP"/>
        </w:rPr>
        <w:t xml:space="preserve">if the </w:t>
      </w:r>
      <w:r w:rsidR="00E2613B" w:rsidRPr="00110097">
        <w:rPr>
          <w:rFonts w:eastAsia="Yu Mincho" w:hint="eastAsia"/>
          <w:lang w:val="en-GB" w:eastAsia="ja-JP"/>
        </w:rPr>
        <w:t>serving satellite</w:t>
      </w:r>
      <w:r w:rsidR="00E2613B" w:rsidRPr="00110097">
        <w:rPr>
          <w:rFonts w:eastAsia="Yu Mincho"/>
          <w:lang w:val="en-GB" w:eastAsia="ja-JP"/>
        </w:rPr>
        <w:t xml:space="preserve"> is one of the</w:t>
      </w:r>
      <w:r w:rsidRPr="00110097">
        <w:rPr>
          <w:rFonts w:eastAsia="Yu Mincho"/>
          <w:lang w:val="en-GB" w:eastAsia="ja-JP"/>
        </w:rPr>
        <w:t xml:space="preserve"> MME-configured </w:t>
      </w:r>
      <w:r w:rsidR="003E6AA1" w:rsidRPr="00110097">
        <w:rPr>
          <w:rFonts w:eastAsia="Yu Mincho"/>
          <w:lang w:val="en-GB" w:eastAsia="ja-JP"/>
        </w:rPr>
        <w:t xml:space="preserve">satellite </w:t>
      </w:r>
      <w:r w:rsidRPr="00110097">
        <w:rPr>
          <w:rFonts w:eastAsia="Yu Mincho"/>
          <w:lang w:val="en-GB" w:eastAsia="ja-JP"/>
        </w:rPr>
        <w:t>ID</w:t>
      </w:r>
      <w:bookmarkEnd w:id="43"/>
      <w:bookmarkEnd w:id="44"/>
      <w:bookmarkEnd w:id="45"/>
      <w:bookmarkEnd w:id="46"/>
      <w:bookmarkEnd w:id="47"/>
      <w:bookmarkEnd w:id="48"/>
      <w:bookmarkEnd w:id="49"/>
      <w:bookmarkEnd w:id="50"/>
      <w:bookmarkEnd w:id="51"/>
      <w:r w:rsidR="003E6AA1" w:rsidRPr="00110097">
        <w:rPr>
          <w:rFonts w:eastAsia="Yu Mincho"/>
          <w:lang w:val="en-GB" w:eastAsia="ja-JP"/>
        </w:rPr>
        <w:t>(s)</w:t>
      </w:r>
      <w:bookmarkEnd w:id="52"/>
      <w:bookmarkEnd w:id="53"/>
      <w:r w:rsidR="00E2613B" w:rsidRPr="00110097">
        <w:rPr>
          <w:rFonts w:eastAsia="Yu Mincho"/>
          <w:lang w:val="en-GB" w:eastAsia="ja-JP"/>
        </w:rPr>
        <w:t xml:space="preserve">, and to decide whether to </w:t>
      </w:r>
      <w:r w:rsidR="00620A5F" w:rsidRPr="00110097">
        <w:rPr>
          <w:rFonts w:eastAsia="Yu Mincho"/>
          <w:lang w:val="en-GB" w:eastAsia="ja-JP"/>
        </w:rPr>
        <w:t>resume S&amp;F service</w:t>
      </w:r>
      <w:r w:rsidR="00E2613B" w:rsidRPr="00110097">
        <w:rPr>
          <w:rFonts w:eastAsia="Yu Mincho"/>
          <w:lang w:val="en-GB" w:eastAsia="ja-JP"/>
        </w:rPr>
        <w:t xml:space="preserve"> </w:t>
      </w:r>
    </w:p>
    <w:p w14:paraId="15E9E7F0" w14:textId="52E61729" w:rsidR="00015353" w:rsidRDefault="00015353" w:rsidP="00015353">
      <w:pPr>
        <w:pStyle w:val="1st-Proposal-YJ"/>
        <w:tabs>
          <w:tab w:val="clear" w:pos="4536"/>
          <w:tab w:val="num" w:pos="0"/>
          <w:tab w:val="num" w:pos="567"/>
        </w:tabs>
        <w:spacing w:before="156" w:after="156"/>
        <w:ind w:left="0"/>
        <w:rPr>
          <w:rFonts w:eastAsiaTheme="minorEastAsia"/>
          <w:lang w:val="en-GB"/>
        </w:rPr>
      </w:pPr>
      <w:bookmarkStart w:id="54" w:name="_Toc196505844"/>
      <w:bookmarkStart w:id="55" w:name="_Toc196505912"/>
      <w:bookmarkStart w:id="56" w:name="_Toc196505966"/>
      <w:bookmarkStart w:id="57" w:name="_Toc196506056"/>
      <w:bookmarkStart w:id="58" w:name="_Toc196506989"/>
      <w:bookmarkStart w:id="59" w:name="_Toc196507032"/>
      <w:bookmarkStart w:id="60" w:name="_Toc196507171"/>
      <w:bookmarkStart w:id="61" w:name="_Toc196507644"/>
      <w:bookmarkStart w:id="62" w:name="_Toc196509279"/>
      <w:r>
        <w:rPr>
          <w:rFonts w:eastAsiaTheme="minorEastAsia"/>
          <w:lang w:val="en-GB"/>
        </w:rPr>
        <w:t xml:space="preserve">UE AS </w:t>
      </w:r>
      <w:r w:rsidR="00577C8D">
        <w:rPr>
          <w:rFonts w:eastAsiaTheme="minorEastAsia"/>
          <w:lang w:val="en-GB"/>
        </w:rPr>
        <w:t>sends serving satellite ID to NAS</w:t>
      </w:r>
      <w:bookmarkEnd w:id="54"/>
      <w:bookmarkEnd w:id="55"/>
      <w:bookmarkEnd w:id="56"/>
      <w:bookmarkEnd w:id="57"/>
      <w:bookmarkEnd w:id="58"/>
      <w:bookmarkEnd w:id="59"/>
      <w:bookmarkEnd w:id="60"/>
      <w:bookmarkEnd w:id="61"/>
      <w:bookmarkEnd w:id="62"/>
    </w:p>
    <w:p w14:paraId="2BAD8DEE" w14:textId="77777777" w:rsidR="00015353" w:rsidRPr="00E2613B" w:rsidRDefault="00015353" w:rsidP="00E2613B">
      <w:pPr>
        <w:adjustRightInd w:val="0"/>
        <w:snapToGrid w:val="0"/>
        <w:spacing w:before="156" w:after="156"/>
        <w:rPr>
          <w:rFonts w:eastAsiaTheme="minorEastAsia"/>
          <w:b/>
          <w:bCs/>
          <w:lang w:val="en-GB"/>
        </w:rPr>
      </w:pPr>
    </w:p>
    <w:p w14:paraId="4A994DF7" w14:textId="0750C7B8" w:rsidR="001B6823" w:rsidRDefault="00A95E7C" w:rsidP="00CA123A">
      <w:pPr>
        <w:adjustRightInd w:val="0"/>
        <w:snapToGrid w:val="0"/>
        <w:spacing w:before="156" w:after="156"/>
        <w:rPr>
          <w:rFonts w:eastAsia="Yu Mincho"/>
          <w:lang w:val="en-GB" w:eastAsia="ja-JP"/>
        </w:rPr>
      </w:pPr>
      <w:r>
        <w:rPr>
          <w:rFonts w:eastAsia="Yu Mincho"/>
          <w:lang w:val="en-GB" w:eastAsia="ja-JP"/>
        </w:rPr>
        <w:t>MMC</w:t>
      </w:r>
      <w:r w:rsidR="003E6AA1">
        <w:rPr>
          <w:rFonts w:eastAsia="Yu Mincho"/>
          <w:lang w:val="en-GB" w:eastAsia="ja-JP"/>
        </w:rPr>
        <w:t>-</w:t>
      </w:r>
      <w:r w:rsidR="006613CD">
        <w:rPr>
          <w:rFonts w:eastAsia="Yu Mincho"/>
          <w:lang w:val="en-GB" w:eastAsia="ja-JP"/>
        </w:rPr>
        <w:t>configured</w:t>
      </w:r>
      <w:r>
        <w:rPr>
          <w:rFonts w:eastAsia="Yu Mincho"/>
          <w:lang w:val="en-GB" w:eastAsia="ja-JP"/>
        </w:rPr>
        <w:t xml:space="preserve"> satellite set may be </w:t>
      </w:r>
      <w:r w:rsidR="003D42D9">
        <w:rPr>
          <w:rFonts w:eastAsia="Yu Mincho"/>
          <w:lang w:val="en-GB" w:eastAsia="ja-JP"/>
        </w:rPr>
        <w:t xml:space="preserve">also </w:t>
      </w:r>
      <w:r>
        <w:rPr>
          <w:rFonts w:eastAsia="Yu Mincho"/>
          <w:lang w:val="en-GB" w:eastAsia="ja-JP"/>
        </w:rPr>
        <w:t xml:space="preserve">used </w:t>
      </w:r>
      <w:r w:rsidR="003D42D9">
        <w:rPr>
          <w:rFonts w:eastAsia="Yu Mincho"/>
          <w:lang w:val="en-GB" w:eastAsia="ja-JP"/>
        </w:rPr>
        <w:t>for</w:t>
      </w:r>
      <w:r w:rsidR="00444AC6" w:rsidRPr="00444AC6">
        <w:rPr>
          <w:rFonts w:eastAsia="Yu Mincho"/>
          <w:lang w:val="en-GB" w:eastAsia="ja-JP"/>
        </w:rPr>
        <w:t xml:space="preserve"> power</w:t>
      </w:r>
      <w:r w:rsidR="006613CD">
        <w:rPr>
          <w:rFonts w:eastAsia="Yu Mincho"/>
          <w:lang w:val="en-GB" w:eastAsia="ja-JP"/>
        </w:rPr>
        <w:t xml:space="preserve"> saving</w:t>
      </w:r>
      <w:r w:rsidR="0001367B">
        <w:rPr>
          <w:rFonts w:eastAsiaTheme="minorEastAsia" w:hint="eastAsia"/>
          <w:lang w:val="en-GB"/>
        </w:rPr>
        <w:t xml:space="preserve"> </w:t>
      </w:r>
      <w:r w:rsidR="0001367B">
        <w:rPr>
          <w:rFonts w:eastAsiaTheme="minorEastAsia"/>
          <w:lang w:val="en-GB"/>
        </w:rPr>
        <w:t>according</w:t>
      </w:r>
      <w:r w:rsidR="0001367B">
        <w:rPr>
          <w:rFonts w:eastAsiaTheme="minorEastAsia" w:hint="eastAsia"/>
          <w:lang w:val="en-GB"/>
        </w:rPr>
        <w:t xml:space="preserve"> SA2</w:t>
      </w:r>
      <w:r>
        <w:rPr>
          <w:rFonts w:eastAsia="Yu Mincho"/>
          <w:lang w:val="en-GB" w:eastAsia="ja-JP"/>
        </w:rPr>
        <w:t xml:space="preserve">. </w:t>
      </w:r>
      <w:r w:rsidR="00812842">
        <w:rPr>
          <w:rFonts w:eastAsia="Yu Mincho"/>
          <w:lang w:val="en-GB" w:eastAsia="ja-JP"/>
        </w:rPr>
        <w:t>Some companies propose</w:t>
      </w:r>
      <w:r w:rsidR="006613CD">
        <w:rPr>
          <w:rFonts w:eastAsia="Yu Mincho"/>
          <w:lang w:val="en-GB" w:eastAsia="ja-JP"/>
        </w:rPr>
        <w:t>d</w:t>
      </w:r>
      <w:r w:rsidR="00812842">
        <w:rPr>
          <w:rFonts w:eastAsia="Yu Mincho"/>
          <w:lang w:val="en-GB" w:eastAsia="ja-JP"/>
        </w:rPr>
        <w:t xml:space="preserve"> to prioritize the MME-configured satellites</w:t>
      </w:r>
      <w:r w:rsidR="006613CD">
        <w:rPr>
          <w:rFonts w:eastAsia="Yu Mincho"/>
          <w:lang w:val="en-GB" w:eastAsia="ja-JP"/>
        </w:rPr>
        <w:t xml:space="preserve"> during cell reselection</w:t>
      </w:r>
      <w:r w:rsidR="00590035">
        <w:rPr>
          <w:rFonts w:eastAsia="Yu Mincho"/>
          <w:lang w:val="en-GB" w:eastAsia="ja-JP"/>
        </w:rPr>
        <w:t xml:space="preserve">. </w:t>
      </w:r>
      <w:r w:rsidR="00334BE9">
        <w:rPr>
          <w:rFonts w:eastAsia="Yu Mincho"/>
          <w:lang w:val="en-GB" w:eastAsia="ja-JP"/>
        </w:rPr>
        <w:t>Firstly,</w:t>
      </w:r>
      <w:r w:rsidR="001D5A19">
        <w:rPr>
          <w:rFonts w:eastAsia="Yu Mincho"/>
          <w:lang w:val="en-GB" w:eastAsia="ja-JP"/>
        </w:rPr>
        <w:t xml:space="preserve"> </w:t>
      </w:r>
      <w:r w:rsidR="00872BF0">
        <w:rPr>
          <w:rFonts w:eastAsia="Yu Mincho"/>
          <w:lang w:val="en-GB" w:eastAsia="ja-JP"/>
        </w:rPr>
        <w:t xml:space="preserve">it is clearly mentioned that </w:t>
      </w:r>
      <w:r w:rsidR="00CE2310">
        <w:rPr>
          <w:rFonts w:eastAsia="Yu Mincho"/>
          <w:lang w:val="en-GB" w:eastAsia="ja-JP"/>
        </w:rPr>
        <w:t xml:space="preserve">UE </w:t>
      </w:r>
      <w:r w:rsidR="00B72D94">
        <w:rPr>
          <w:rFonts w:eastAsia="Yu Mincho"/>
          <w:lang w:val="en-GB" w:eastAsia="ja-JP"/>
        </w:rPr>
        <w:t xml:space="preserve">may </w:t>
      </w:r>
      <w:r w:rsidR="003339A0">
        <w:rPr>
          <w:rFonts w:eastAsia="Yu Mincho"/>
          <w:lang w:val="en-GB" w:eastAsia="ja-JP"/>
        </w:rPr>
        <w:t>select/</w:t>
      </w:r>
      <w:r w:rsidR="00B72D94">
        <w:rPr>
          <w:rFonts w:eastAsia="Yu Mincho"/>
          <w:lang w:val="en-GB" w:eastAsia="ja-JP"/>
        </w:rPr>
        <w:t>camp</w:t>
      </w:r>
      <w:r w:rsidR="00CE2310">
        <w:rPr>
          <w:rFonts w:eastAsia="Yu Mincho"/>
          <w:lang w:val="en-GB" w:eastAsia="ja-JP"/>
        </w:rPr>
        <w:t xml:space="preserve"> on </w:t>
      </w:r>
      <w:r w:rsidR="003339A0">
        <w:rPr>
          <w:rFonts w:eastAsia="Yu Mincho"/>
          <w:lang w:val="en-GB" w:eastAsia="ja-JP"/>
        </w:rPr>
        <w:t xml:space="preserve">“normal” </w:t>
      </w:r>
      <w:r w:rsidR="00CE2310">
        <w:rPr>
          <w:rFonts w:eastAsia="Yu Mincho"/>
          <w:lang w:val="en-GB" w:eastAsia="ja-JP"/>
        </w:rPr>
        <w:t>satellite</w:t>
      </w:r>
      <w:r w:rsidR="00EA79A2">
        <w:rPr>
          <w:rFonts w:eastAsia="Yu Mincho"/>
          <w:lang w:val="en-GB" w:eastAsia="ja-JP"/>
        </w:rPr>
        <w:t xml:space="preserve"> other</w:t>
      </w:r>
      <w:r w:rsidR="00CE2310">
        <w:rPr>
          <w:rFonts w:eastAsia="Yu Mincho"/>
          <w:lang w:val="en-GB" w:eastAsia="ja-JP"/>
        </w:rPr>
        <w:t xml:space="preserve"> </w:t>
      </w:r>
      <w:r w:rsidR="004331EC">
        <w:rPr>
          <w:rFonts w:eastAsia="Yu Mincho"/>
          <w:lang w:val="en-GB" w:eastAsia="ja-JP"/>
        </w:rPr>
        <w:t>than</w:t>
      </w:r>
      <w:r w:rsidR="00CE2310">
        <w:rPr>
          <w:rFonts w:eastAsia="Yu Mincho"/>
          <w:lang w:val="en-GB" w:eastAsia="ja-JP"/>
        </w:rPr>
        <w:t xml:space="preserve"> the </w:t>
      </w:r>
      <w:r w:rsidR="008002C0">
        <w:rPr>
          <w:rFonts w:eastAsia="Yu Mincho"/>
          <w:lang w:val="en-GB" w:eastAsia="ja-JP"/>
        </w:rPr>
        <w:t>MME-</w:t>
      </w:r>
      <w:r w:rsidR="00CE2310">
        <w:rPr>
          <w:rFonts w:eastAsia="Yu Mincho"/>
          <w:lang w:val="en-GB" w:eastAsia="ja-JP"/>
        </w:rPr>
        <w:t>config</w:t>
      </w:r>
      <w:r w:rsidR="00B72D94">
        <w:rPr>
          <w:rFonts w:eastAsia="Yu Mincho"/>
          <w:lang w:val="en-GB" w:eastAsia="ja-JP"/>
        </w:rPr>
        <w:t>ured ones</w:t>
      </w:r>
      <w:r w:rsidR="00872BF0">
        <w:rPr>
          <w:rFonts w:eastAsia="Yu Mincho"/>
          <w:lang w:val="en-GB" w:eastAsia="ja-JP"/>
        </w:rPr>
        <w:t xml:space="preserve"> especially during wait time</w:t>
      </w:r>
      <w:r w:rsidR="00B72D94">
        <w:rPr>
          <w:rFonts w:eastAsia="Yu Mincho"/>
          <w:lang w:val="en-GB" w:eastAsia="ja-JP"/>
        </w:rPr>
        <w:t xml:space="preserve">, </w:t>
      </w:r>
      <w:r w:rsidR="00CD7442">
        <w:rPr>
          <w:rFonts w:eastAsiaTheme="minorEastAsia"/>
          <w:lang w:val="en-GB"/>
        </w:rPr>
        <w:t>particularly</w:t>
      </w:r>
      <w:r w:rsidR="00CD7442">
        <w:rPr>
          <w:rFonts w:eastAsiaTheme="minorEastAsia" w:hint="eastAsia"/>
          <w:lang w:val="en-GB"/>
        </w:rPr>
        <w:t xml:space="preserve"> when</w:t>
      </w:r>
      <w:r w:rsidR="00B72D94">
        <w:rPr>
          <w:rFonts w:eastAsia="Yu Mincho"/>
          <w:lang w:val="en-GB" w:eastAsia="ja-JP"/>
        </w:rPr>
        <w:t xml:space="preserve"> </w:t>
      </w:r>
      <w:r w:rsidR="003339A0">
        <w:rPr>
          <w:rFonts w:eastAsia="Yu Mincho"/>
          <w:lang w:val="en-GB" w:eastAsia="ja-JP"/>
        </w:rPr>
        <w:t xml:space="preserve">these satellites </w:t>
      </w:r>
      <w:r w:rsidR="00B72D94">
        <w:rPr>
          <w:rFonts w:eastAsia="Yu Mincho"/>
          <w:lang w:val="en-GB" w:eastAsia="ja-JP"/>
        </w:rPr>
        <w:t>belong to another PLMN</w:t>
      </w:r>
      <w:r w:rsidR="000826BE">
        <w:rPr>
          <w:rFonts w:eastAsia="Yu Mincho"/>
          <w:lang w:val="en-GB" w:eastAsia="ja-JP"/>
        </w:rPr>
        <w:t>.</w:t>
      </w:r>
      <w:r w:rsidR="001D5A19">
        <w:rPr>
          <w:rFonts w:eastAsia="Yu Mincho"/>
          <w:lang w:val="en-GB" w:eastAsia="ja-JP"/>
        </w:rPr>
        <w:t xml:space="preserve"> Hence</w:t>
      </w:r>
      <w:r w:rsidR="00812842">
        <w:rPr>
          <w:rFonts w:eastAsia="Yu Mincho"/>
          <w:lang w:val="en-GB" w:eastAsia="ja-JP"/>
        </w:rPr>
        <w:t xml:space="preserve"> UE </w:t>
      </w:r>
      <w:r w:rsidR="00334BE9">
        <w:rPr>
          <w:rFonts w:eastAsia="Yu Mincho"/>
          <w:lang w:val="en-GB" w:eastAsia="ja-JP"/>
        </w:rPr>
        <w:t>must</w:t>
      </w:r>
      <w:r w:rsidR="00812842">
        <w:rPr>
          <w:rFonts w:eastAsia="Yu Mincho"/>
          <w:lang w:val="en-GB" w:eastAsia="ja-JP"/>
        </w:rPr>
        <w:t xml:space="preserve"> follow</w:t>
      </w:r>
      <w:r w:rsidR="001D5A19">
        <w:rPr>
          <w:rFonts w:eastAsia="Yu Mincho"/>
          <w:lang w:val="en-GB" w:eastAsia="ja-JP"/>
        </w:rPr>
        <w:t xml:space="preserve"> legacy neighbouring satellite information </w:t>
      </w:r>
      <w:r w:rsidR="00812842">
        <w:rPr>
          <w:rFonts w:eastAsia="Yu Mincho"/>
          <w:lang w:val="en-GB" w:eastAsia="ja-JP"/>
        </w:rPr>
        <w:t>to do</w:t>
      </w:r>
      <w:r w:rsidR="001D5A19">
        <w:rPr>
          <w:rFonts w:eastAsia="Yu Mincho"/>
          <w:lang w:val="en-GB" w:eastAsia="ja-JP"/>
        </w:rPr>
        <w:t xml:space="preserve"> cell reselection </w:t>
      </w:r>
      <w:r w:rsidR="001B6823">
        <w:rPr>
          <w:rFonts w:eastAsia="Yu Mincho"/>
          <w:lang w:val="en-GB" w:eastAsia="ja-JP"/>
        </w:rPr>
        <w:t>at least for searching</w:t>
      </w:r>
      <w:r w:rsidR="006613CD">
        <w:rPr>
          <w:rFonts w:eastAsia="Yu Mincho"/>
          <w:lang w:val="en-GB" w:eastAsia="ja-JP"/>
        </w:rPr>
        <w:t xml:space="preserve"> a cell in normal operation mode</w:t>
      </w:r>
      <w:r w:rsidR="001D5A19">
        <w:rPr>
          <w:rFonts w:eastAsia="Yu Mincho"/>
          <w:lang w:val="en-GB" w:eastAsia="ja-JP"/>
        </w:rPr>
        <w:t xml:space="preserve">. </w:t>
      </w:r>
    </w:p>
    <w:p w14:paraId="06738865" w14:textId="30452572" w:rsidR="008B0C89" w:rsidRDefault="008002C0" w:rsidP="00CA123A">
      <w:pPr>
        <w:adjustRightInd w:val="0"/>
        <w:snapToGrid w:val="0"/>
        <w:spacing w:before="156" w:after="156"/>
        <w:rPr>
          <w:rFonts w:eastAsia="Yu Mincho"/>
          <w:lang w:val="en-GB" w:eastAsia="ja-JP"/>
        </w:rPr>
      </w:pPr>
      <w:r>
        <w:rPr>
          <w:rFonts w:eastAsia="Yu Mincho"/>
          <w:lang w:val="en-GB" w:eastAsia="ja-JP"/>
        </w:rPr>
        <w:t>On the other hand</w:t>
      </w:r>
      <w:r w:rsidR="001D5A19">
        <w:rPr>
          <w:rFonts w:eastAsia="Yu Mincho"/>
          <w:lang w:val="en-GB" w:eastAsia="ja-JP"/>
        </w:rPr>
        <w:t xml:space="preserve">, </w:t>
      </w:r>
      <w:r w:rsidR="00D67F49">
        <w:rPr>
          <w:rFonts w:eastAsia="Yu Mincho"/>
          <w:lang w:val="en-GB" w:eastAsia="ja-JP"/>
        </w:rPr>
        <w:t>if</w:t>
      </w:r>
      <w:r w:rsidR="004633D2">
        <w:rPr>
          <w:rFonts w:eastAsia="Yu Mincho"/>
          <w:lang w:val="en-GB" w:eastAsia="ja-JP"/>
        </w:rPr>
        <w:t xml:space="preserve"> a </w:t>
      </w:r>
      <w:r w:rsidR="00334BE9">
        <w:rPr>
          <w:rFonts w:eastAsia="Yu Mincho"/>
          <w:lang w:val="en-GB" w:eastAsia="ja-JP"/>
        </w:rPr>
        <w:t>neighbouring satellite</w:t>
      </w:r>
      <w:r>
        <w:rPr>
          <w:rFonts w:eastAsia="Yu Mincho"/>
          <w:lang w:val="en-GB" w:eastAsia="ja-JP"/>
        </w:rPr>
        <w:t xml:space="preserve"> is a S&amp;F satellites but not one of </w:t>
      </w:r>
      <w:r w:rsidR="0001367B">
        <w:rPr>
          <w:rFonts w:eastAsiaTheme="minorEastAsia" w:hint="eastAsia"/>
          <w:lang w:val="en-GB"/>
        </w:rPr>
        <w:t xml:space="preserve">its </w:t>
      </w:r>
      <w:r w:rsidR="004633D2">
        <w:rPr>
          <w:rFonts w:eastAsia="Yu Mincho"/>
          <w:lang w:val="en-GB" w:eastAsia="ja-JP"/>
        </w:rPr>
        <w:t>MME</w:t>
      </w:r>
      <w:r>
        <w:rPr>
          <w:rFonts w:eastAsia="Yu Mincho"/>
          <w:lang w:val="en-GB" w:eastAsia="ja-JP"/>
        </w:rPr>
        <w:t xml:space="preserve">-configured satellites, UE may </w:t>
      </w:r>
      <w:r w:rsidR="00444AC6">
        <w:rPr>
          <w:rFonts w:eastAsia="Yu Mincho"/>
          <w:lang w:val="en-GB" w:eastAsia="ja-JP"/>
        </w:rPr>
        <w:t xml:space="preserve">refrain </w:t>
      </w:r>
      <w:r w:rsidR="00C361DA">
        <w:rPr>
          <w:rFonts w:eastAsia="Yu Mincho"/>
          <w:lang w:val="en-GB" w:eastAsia="ja-JP"/>
        </w:rPr>
        <w:t xml:space="preserve">from </w:t>
      </w:r>
      <w:r w:rsidR="00444AC6">
        <w:rPr>
          <w:rFonts w:eastAsia="Yu Mincho"/>
          <w:lang w:val="en-GB" w:eastAsia="ja-JP"/>
        </w:rPr>
        <w:t>cell reselec</w:t>
      </w:r>
      <w:r w:rsidR="00C361DA">
        <w:rPr>
          <w:rFonts w:eastAsia="Yu Mincho"/>
          <w:lang w:val="en-GB" w:eastAsia="ja-JP"/>
        </w:rPr>
        <w:t>t</w:t>
      </w:r>
      <w:r w:rsidR="006613CD">
        <w:rPr>
          <w:rFonts w:eastAsia="Yu Mincho"/>
          <w:lang w:val="en-GB" w:eastAsia="ja-JP"/>
        </w:rPr>
        <w:t>ion</w:t>
      </w:r>
      <w:r w:rsidR="00C361DA">
        <w:rPr>
          <w:rFonts w:eastAsia="Yu Mincho"/>
          <w:lang w:val="en-GB" w:eastAsia="ja-JP"/>
        </w:rPr>
        <w:t xml:space="preserve"> </w:t>
      </w:r>
      <w:r>
        <w:rPr>
          <w:rFonts w:eastAsia="Yu Mincho"/>
          <w:lang w:val="en-GB" w:eastAsia="ja-JP"/>
        </w:rPr>
        <w:t xml:space="preserve">to it. </w:t>
      </w:r>
      <w:r w:rsidR="00CC4F5A">
        <w:rPr>
          <w:rFonts w:eastAsia="Yu Mincho"/>
          <w:lang w:val="en-GB" w:eastAsia="ja-JP"/>
        </w:rPr>
        <w:t>T</w:t>
      </w:r>
      <w:r w:rsidR="00C361DA">
        <w:rPr>
          <w:rFonts w:eastAsia="Yu Mincho"/>
          <w:lang w:val="en-GB" w:eastAsia="ja-JP"/>
        </w:rPr>
        <w:t>his request</w:t>
      </w:r>
      <w:r w:rsidR="00EC40EB">
        <w:rPr>
          <w:rFonts w:eastAsia="Yu Mincho"/>
          <w:lang w:val="en-GB" w:eastAsia="ja-JP"/>
        </w:rPr>
        <w:t>s</w:t>
      </w:r>
      <w:r w:rsidR="00C361DA">
        <w:rPr>
          <w:rFonts w:eastAsia="Yu Mincho"/>
          <w:lang w:val="en-GB" w:eastAsia="ja-JP"/>
        </w:rPr>
        <w:t xml:space="preserve"> network to indicate</w:t>
      </w:r>
      <w:r>
        <w:rPr>
          <w:rFonts w:eastAsia="Yu Mincho"/>
          <w:lang w:val="en-GB" w:eastAsia="ja-JP"/>
        </w:rPr>
        <w:t xml:space="preserve"> </w:t>
      </w:r>
      <w:r w:rsidR="0071121C">
        <w:rPr>
          <w:rFonts w:eastAsia="Yu Mincho"/>
          <w:lang w:val="en-GB" w:eastAsia="ja-JP"/>
        </w:rPr>
        <w:t>the</w:t>
      </w:r>
      <w:r>
        <w:rPr>
          <w:rFonts w:eastAsia="Yu Mincho"/>
          <w:lang w:val="en-GB" w:eastAsia="ja-JP"/>
        </w:rPr>
        <w:t xml:space="preserve"> operation </w:t>
      </w:r>
      <w:r w:rsidR="00C361DA">
        <w:rPr>
          <w:rFonts w:eastAsia="Yu Mincho"/>
          <w:lang w:val="en-GB" w:eastAsia="ja-JP"/>
        </w:rPr>
        <w:t>mode of neighbouring satel</w:t>
      </w:r>
      <w:r w:rsidR="00CC4F5A">
        <w:rPr>
          <w:rFonts w:eastAsia="Yu Mincho"/>
          <w:lang w:val="en-GB" w:eastAsia="ja-JP"/>
        </w:rPr>
        <w:t>lites/cells.</w:t>
      </w:r>
      <w:bookmarkStart w:id="63" w:name="_Hlk178236336"/>
    </w:p>
    <w:p w14:paraId="213750EE" w14:textId="3B143D2C" w:rsidR="00394765" w:rsidRDefault="00EC40EB" w:rsidP="0010432C">
      <w:pPr>
        <w:pStyle w:val="1st-Proposal-YJ"/>
        <w:tabs>
          <w:tab w:val="clear" w:pos="4536"/>
          <w:tab w:val="num" w:pos="0"/>
          <w:tab w:val="num" w:pos="567"/>
        </w:tabs>
        <w:spacing w:before="156" w:after="156"/>
        <w:ind w:left="0"/>
        <w:rPr>
          <w:rFonts w:eastAsiaTheme="minorEastAsia"/>
          <w:lang w:val="en-GB"/>
        </w:rPr>
      </w:pPr>
      <w:bookmarkStart w:id="64" w:name="_Toc196505845"/>
      <w:bookmarkStart w:id="65" w:name="_Toc196505913"/>
      <w:bookmarkStart w:id="66" w:name="_Toc196505967"/>
      <w:bookmarkStart w:id="67" w:name="_Toc196506057"/>
      <w:bookmarkStart w:id="68" w:name="_Toc196506990"/>
      <w:bookmarkStart w:id="69" w:name="_Toc196507033"/>
      <w:bookmarkStart w:id="70" w:name="_Toc196507172"/>
      <w:bookmarkStart w:id="71" w:name="_Toc196507645"/>
      <w:bookmarkStart w:id="72" w:name="_Toc196509280"/>
      <w:r>
        <w:rPr>
          <w:rFonts w:eastAsiaTheme="minorEastAsia"/>
          <w:lang w:val="en-GB"/>
        </w:rPr>
        <w:t>RAN2 discuss if network provide</w:t>
      </w:r>
      <w:r w:rsidR="0080595A">
        <w:rPr>
          <w:rFonts w:eastAsiaTheme="minorEastAsia"/>
          <w:lang w:val="en-GB"/>
        </w:rPr>
        <w:t>s</w:t>
      </w:r>
      <w:r>
        <w:rPr>
          <w:rFonts w:eastAsiaTheme="minorEastAsia"/>
          <w:lang w:val="en-GB"/>
        </w:rPr>
        <w:t xml:space="preserve"> operation mode of </w:t>
      </w:r>
      <w:r w:rsidR="006613CD">
        <w:rPr>
          <w:rFonts w:eastAsiaTheme="minorEastAsia"/>
          <w:lang w:val="en-GB"/>
        </w:rPr>
        <w:t xml:space="preserve">the </w:t>
      </w:r>
      <w:r>
        <w:rPr>
          <w:rFonts w:eastAsiaTheme="minorEastAsia"/>
          <w:lang w:val="en-GB"/>
        </w:rPr>
        <w:t>neighbouring satellite</w:t>
      </w:r>
      <w:r w:rsidR="0080595A">
        <w:rPr>
          <w:rFonts w:eastAsiaTheme="minorEastAsia"/>
          <w:lang w:val="en-GB"/>
        </w:rPr>
        <w:t>s</w:t>
      </w:r>
      <w:r>
        <w:rPr>
          <w:rFonts w:eastAsiaTheme="minorEastAsia"/>
          <w:lang w:val="en-GB"/>
        </w:rPr>
        <w:t xml:space="preserve">, and </w:t>
      </w:r>
      <w:r w:rsidR="0080595A">
        <w:rPr>
          <w:rFonts w:eastAsiaTheme="minorEastAsia"/>
          <w:lang w:val="en-GB"/>
        </w:rPr>
        <w:t>assist</w:t>
      </w:r>
      <w:r>
        <w:rPr>
          <w:rFonts w:eastAsiaTheme="minorEastAsia"/>
          <w:lang w:val="en-GB"/>
        </w:rPr>
        <w:t xml:space="preserve"> UE implementation to prioritize</w:t>
      </w:r>
      <w:r w:rsidR="00092FA5">
        <w:rPr>
          <w:rFonts w:eastAsiaTheme="minorEastAsia"/>
          <w:lang w:val="en-GB"/>
        </w:rPr>
        <w:t xml:space="preserve">/deprioritize cell reselection to a </w:t>
      </w:r>
      <w:r w:rsidR="00110097">
        <w:rPr>
          <w:rFonts w:eastAsiaTheme="minorEastAsia"/>
          <w:lang w:val="en-GB"/>
        </w:rPr>
        <w:t xml:space="preserve">S&amp;F </w:t>
      </w:r>
      <w:r w:rsidR="00092FA5">
        <w:rPr>
          <w:rFonts w:eastAsiaTheme="minorEastAsia"/>
          <w:lang w:val="en-GB"/>
        </w:rPr>
        <w:t>satellite within/not within MME-configured satellites</w:t>
      </w:r>
      <w:bookmarkEnd w:id="64"/>
      <w:bookmarkEnd w:id="65"/>
      <w:bookmarkEnd w:id="66"/>
      <w:bookmarkEnd w:id="67"/>
      <w:bookmarkEnd w:id="68"/>
      <w:bookmarkEnd w:id="69"/>
      <w:bookmarkEnd w:id="70"/>
      <w:bookmarkEnd w:id="71"/>
      <w:bookmarkEnd w:id="72"/>
    </w:p>
    <w:p w14:paraId="0F41CD97" w14:textId="7D9EBCEB" w:rsidR="002B75CC" w:rsidRPr="003575B5" w:rsidRDefault="00CC3790" w:rsidP="002B75CC">
      <w:pPr>
        <w:adjustRightInd w:val="0"/>
        <w:snapToGrid w:val="0"/>
        <w:spacing w:before="156" w:after="156"/>
        <w:rPr>
          <w:rFonts w:eastAsia="Yu Mincho"/>
          <w:lang w:val="en-GB" w:eastAsia="ja-JP"/>
        </w:rPr>
      </w:pPr>
      <w:r>
        <w:rPr>
          <w:rFonts w:eastAsiaTheme="minorEastAsia"/>
        </w:rPr>
        <w:t>M</w:t>
      </w:r>
      <w:r>
        <w:rPr>
          <w:rFonts w:eastAsiaTheme="minorEastAsia" w:hint="eastAsia"/>
        </w:rPr>
        <w:t xml:space="preserve">oreover, </w:t>
      </w:r>
      <w:r w:rsidR="00706DB2">
        <w:t xml:space="preserve">S&amp;F </w:t>
      </w:r>
      <w:r>
        <w:rPr>
          <w:rFonts w:eastAsiaTheme="minorEastAsia" w:hint="eastAsia"/>
        </w:rPr>
        <w:t>is</w:t>
      </w:r>
      <w:r w:rsidR="00706DB2">
        <w:t xml:space="preserve"> tightly linked to discontinuous coverage feature, as stated in</w:t>
      </w:r>
      <w:r w:rsidR="002B75CC" w:rsidRPr="004840A2">
        <w:rPr>
          <w:rFonts w:eastAsia="Yu Mincho"/>
          <w:lang w:val="en-GB" w:eastAsia="ja-JP"/>
        </w:rPr>
        <w:t xml:space="preserve"> </w:t>
      </w:r>
      <w:r w:rsidR="002B75CC" w:rsidRPr="003575B5">
        <w:rPr>
          <w:rFonts w:eastAsia="Yu Mincho"/>
          <w:lang w:val="en-GB" w:eastAsia="ja-JP"/>
        </w:rPr>
        <w:t>WID justification:</w:t>
      </w:r>
    </w:p>
    <w:p w14:paraId="6A78C2D7" w14:textId="77777777" w:rsidR="002B75CC" w:rsidRPr="00C67FA0" w:rsidRDefault="002B75CC" w:rsidP="00226435">
      <w:pPr>
        <w:pStyle w:val="ListParagraph"/>
        <w:numPr>
          <w:ilvl w:val="0"/>
          <w:numId w:val="7"/>
        </w:numPr>
        <w:adjustRightInd w:val="0"/>
        <w:snapToGrid w:val="0"/>
        <w:spacing w:before="120" w:after="120"/>
        <w:ind w:firstLineChars="0"/>
        <w:rPr>
          <w:rFonts w:eastAsia="Yu Mincho"/>
          <w:lang w:val="en-GB" w:eastAsia="ja-JP"/>
        </w:rPr>
      </w:pPr>
      <w:r w:rsidRPr="00C67FA0">
        <w:rPr>
          <w:rFonts w:eastAsia="Yu Mincho"/>
          <w:lang w:val="en-GB" w:eastAsia="ja-JP"/>
        </w:rPr>
        <w:t xml:space="preserve">S&amp;F operation allows for delay-tolerant, non-real-time IoT NTN services to be offered in areas visited by the satellites but with no need to have NTN gateway </w:t>
      </w:r>
      <w:r w:rsidRPr="0081704A">
        <w:rPr>
          <w:rFonts w:eastAsia="Yu Mincho"/>
          <w:lang w:val="en-GB" w:eastAsia="ja-JP"/>
        </w:rPr>
        <w:t>infrastructure (e.g.mid-sea, remote areas)</w:t>
      </w:r>
    </w:p>
    <w:p w14:paraId="35D799A8" w14:textId="77777777" w:rsidR="002B75CC" w:rsidRPr="00C67FA0" w:rsidRDefault="002B75CC" w:rsidP="00226435">
      <w:pPr>
        <w:pStyle w:val="ListParagraph"/>
        <w:numPr>
          <w:ilvl w:val="0"/>
          <w:numId w:val="7"/>
        </w:numPr>
        <w:adjustRightInd w:val="0"/>
        <w:snapToGrid w:val="0"/>
        <w:spacing w:before="120" w:after="120"/>
        <w:ind w:firstLineChars="0"/>
        <w:rPr>
          <w:rFonts w:eastAsia="Yu Mincho"/>
          <w:lang w:val="en-GB" w:eastAsia="ja-JP"/>
        </w:rPr>
      </w:pPr>
      <w:r w:rsidRPr="00C67FA0">
        <w:rPr>
          <w:rFonts w:eastAsia="Yu Mincho"/>
          <w:lang w:val="en-GB" w:eastAsia="ja-JP"/>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5A0D707D" w14:textId="7C4C531E" w:rsidR="00CA123A" w:rsidRPr="0014694F" w:rsidRDefault="00CA123A" w:rsidP="00CA123A">
      <w:pPr>
        <w:adjustRightInd w:val="0"/>
        <w:snapToGrid w:val="0"/>
        <w:spacing w:before="156" w:after="156"/>
        <w:rPr>
          <w:rFonts w:eastAsia="Yu Mincho"/>
          <w:lang w:val="en-GB" w:eastAsia="ja-JP"/>
        </w:rPr>
      </w:pPr>
      <w:r w:rsidRPr="0014694F">
        <w:rPr>
          <w:rFonts w:eastAsia="Yu Mincho"/>
          <w:lang w:val="en-GB" w:eastAsia="ja-JP"/>
        </w:rPr>
        <w:t xml:space="preserve">Considering the cases when there is no neighbour cell, for UE in RRC_IDLE, the network may provide information for operating during discontinuous coverage (e.g., ephemeris parameters, the start-time and/or carrier frequency of upcoming NTN payload coverage). And UE shall use </w:t>
      </w:r>
      <w:r w:rsidR="00334BE9" w:rsidRPr="0014694F">
        <w:rPr>
          <w:rFonts w:eastAsia="Yu Mincho"/>
          <w:lang w:val="en-GB" w:eastAsia="ja-JP"/>
        </w:rPr>
        <w:t>this discontinuous coverage information</w:t>
      </w:r>
      <w:r w:rsidRPr="0014694F">
        <w:rPr>
          <w:rFonts w:eastAsia="Yu Mincho"/>
          <w:lang w:val="en-GB" w:eastAsia="ja-JP"/>
        </w:rPr>
        <w:t xml:space="preserve"> to predict </w:t>
      </w:r>
      <w:r w:rsidR="005D235D" w:rsidRPr="0014694F">
        <w:rPr>
          <w:rFonts w:eastAsia="Yu Mincho"/>
          <w:lang w:val="en-GB" w:eastAsia="ja-JP"/>
        </w:rPr>
        <w:t>it’s</w:t>
      </w:r>
      <w:r w:rsidRPr="0014694F">
        <w:rPr>
          <w:rFonts w:eastAsia="Yu Mincho"/>
          <w:lang w:val="en-GB" w:eastAsia="ja-JP"/>
        </w:rPr>
        <w:t xml:space="preserve"> in and out of coverage time window. If UE is out of coverage, it could suspend all AS idle procedure for power saving. </w:t>
      </w:r>
    </w:p>
    <w:p w14:paraId="50A14938" w14:textId="77777777" w:rsidR="00CA123A" w:rsidRPr="0014694F" w:rsidRDefault="00CA123A" w:rsidP="00CA123A">
      <w:pPr>
        <w:adjustRightInd w:val="0"/>
        <w:snapToGrid w:val="0"/>
        <w:spacing w:before="156" w:after="156"/>
        <w:rPr>
          <w:rFonts w:eastAsia="Yu Mincho"/>
          <w:lang w:val="en-GB" w:eastAsia="ja-JP"/>
        </w:rPr>
      </w:pPr>
      <w:r w:rsidRPr="0014694F">
        <w:rPr>
          <w:rFonts w:eastAsia="Yu Mincho"/>
          <w:lang w:val="en-GB" w:eastAsia="ja-JP"/>
        </w:rPr>
        <w:lastRenderedPageBreak/>
        <w:t xml:space="preserve">For UE in RRC_CONNECTED, we expect NW will release the UE connection before it is out of coverage. Otherwise, upon declaring </w:t>
      </w:r>
      <w:r w:rsidRPr="0014694F">
        <w:rPr>
          <w:rFonts w:eastAsia="Yu Mincho" w:hint="eastAsia"/>
          <w:lang w:val="en-GB" w:eastAsia="ja-JP"/>
        </w:rPr>
        <w:t>RLF</w:t>
      </w:r>
      <w:r w:rsidRPr="0014694F">
        <w:rPr>
          <w:rFonts w:eastAsia="Yu Mincho"/>
          <w:lang w:val="en-GB" w:eastAsia="ja-JP"/>
        </w:rPr>
        <w:t>, UE may determine not to reestablishment the RRC connection by implementation (e.g., based on ephemeris parameters).</w:t>
      </w:r>
    </w:p>
    <w:p w14:paraId="5682D311" w14:textId="17C84CCB" w:rsidR="00CA123A" w:rsidRPr="0014694F" w:rsidRDefault="00CA123A" w:rsidP="005E256C">
      <w:pPr>
        <w:pStyle w:val="1st-Proposal-YJ"/>
        <w:tabs>
          <w:tab w:val="clear" w:pos="4536"/>
          <w:tab w:val="num" w:pos="0"/>
          <w:tab w:val="num" w:pos="567"/>
        </w:tabs>
        <w:spacing w:before="156" w:after="156"/>
        <w:ind w:left="0"/>
        <w:rPr>
          <w:rFonts w:eastAsiaTheme="minorEastAsia"/>
          <w:lang w:val="en-GB"/>
        </w:rPr>
      </w:pPr>
      <w:bookmarkStart w:id="73" w:name="_Toc173507672"/>
      <w:bookmarkStart w:id="74" w:name="_Toc173509371"/>
      <w:bookmarkStart w:id="75" w:name="_Toc173509530"/>
      <w:bookmarkStart w:id="76" w:name="_Toc173509545"/>
      <w:bookmarkStart w:id="77" w:name="_Toc173510017"/>
      <w:bookmarkStart w:id="78" w:name="_Toc174045047"/>
      <w:bookmarkStart w:id="79" w:name="_Ref178235538"/>
      <w:bookmarkStart w:id="80" w:name="_Toc178238231"/>
      <w:bookmarkStart w:id="81" w:name="_Toc178238246"/>
      <w:bookmarkStart w:id="82" w:name="_Toc178605005"/>
      <w:bookmarkStart w:id="83" w:name="_Toc178846418"/>
      <w:bookmarkStart w:id="84" w:name="_Toc180852019"/>
      <w:bookmarkStart w:id="85" w:name="_Toc181874265"/>
      <w:bookmarkStart w:id="86" w:name="_Toc187927886"/>
      <w:bookmarkStart w:id="87" w:name="_Toc187956724"/>
      <w:bookmarkStart w:id="88" w:name="_Toc188280404"/>
      <w:bookmarkStart w:id="89" w:name="_Toc188518995"/>
      <w:bookmarkStart w:id="90" w:name="_Toc188533716"/>
      <w:bookmarkStart w:id="91" w:name="_Toc189667016"/>
      <w:bookmarkStart w:id="92" w:name="_Toc189667183"/>
      <w:bookmarkStart w:id="93" w:name="_Toc189667350"/>
      <w:bookmarkStart w:id="94" w:name="_Toc189688263"/>
      <w:bookmarkStart w:id="95" w:name="_Toc189772347"/>
      <w:bookmarkStart w:id="96" w:name="_Toc193971781"/>
      <w:bookmarkStart w:id="97" w:name="_Toc196505846"/>
      <w:bookmarkStart w:id="98" w:name="_Toc196505914"/>
      <w:bookmarkStart w:id="99" w:name="_Toc196505968"/>
      <w:bookmarkStart w:id="100" w:name="_Toc196506058"/>
      <w:bookmarkStart w:id="101" w:name="_Toc196506991"/>
      <w:bookmarkStart w:id="102" w:name="_Toc196507034"/>
      <w:bookmarkStart w:id="103" w:name="_Toc196507173"/>
      <w:bookmarkStart w:id="104" w:name="_Toc196507646"/>
      <w:bookmarkStart w:id="105" w:name="_Toc196509281"/>
      <w:r w:rsidRPr="0076316F">
        <w:rPr>
          <w:rFonts w:eastAsiaTheme="minorEastAsia"/>
          <w:lang w:val="en-GB"/>
        </w:rPr>
        <w:t>UE</w:t>
      </w:r>
      <w:r>
        <w:rPr>
          <w:rFonts w:eastAsiaTheme="minorEastAsia"/>
          <w:lang w:val="en-GB"/>
        </w:rPr>
        <w:t>(s)</w:t>
      </w:r>
      <w:r w:rsidRPr="0076316F">
        <w:rPr>
          <w:rFonts w:eastAsiaTheme="minorEastAsia"/>
          <w:lang w:val="en-GB"/>
        </w:rPr>
        <w:t xml:space="preserve"> </w:t>
      </w:r>
      <w:r>
        <w:rPr>
          <w:rFonts w:eastAsiaTheme="minorEastAsia"/>
          <w:lang w:val="en-GB"/>
        </w:rPr>
        <w:t xml:space="preserve">who </w:t>
      </w:r>
      <w:r w:rsidRPr="0076316F">
        <w:rPr>
          <w:rFonts w:eastAsiaTheme="minorEastAsia"/>
          <w:lang w:val="en-GB"/>
        </w:rPr>
        <w:t xml:space="preserve">support </w:t>
      </w:r>
      <w:r w:rsidR="006243BD">
        <w:rPr>
          <w:bCs/>
          <w:lang w:val="en-GB" w:eastAsia="en-GB"/>
        </w:rPr>
        <w:t>S&amp;F</w:t>
      </w:r>
      <w:r w:rsidRPr="0076316F">
        <w:rPr>
          <w:rFonts w:eastAsiaTheme="minorEastAsia"/>
          <w:lang w:val="en-GB"/>
        </w:rPr>
        <w:t xml:space="preserve"> feature, </w:t>
      </w:r>
      <w:r w:rsidR="001B389E">
        <w:rPr>
          <w:rFonts w:eastAsia="Yu Mincho"/>
          <w:lang w:val="en-GB" w:eastAsia="ja-JP"/>
        </w:rPr>
        <w:t>also support</w:t>
      </w:r>
      <w:r w:rsidR="001002BA" w:rsidRPr="0076316F">
        <w:rPr>
          <w:rFonts w:eastAsiaTheme="minorEastAsia"/>
          <w:lang w:val="en-GB"/>
        </w:rPr>
        <w:t xml:space="preserve"> </w:t>
      </w:r>
      <w:r w:rsidRPr="0076316F">
        <w:rPr>
          <w:rFonts w:eastAsiaTheme="minorEastAsia"/>
          <w:lang w:val="en-GB"/>
        </w:rPr>
        <w:t>discontinuous coverage</w:t>
      </w:r>
      <w:r>
        <w:rPr>
          <w:rFonts w:eastAsiaTheme="minorEastAsia"/>
          <w:lang w:val="en-GB"/>
        </w:rPr>
        <w:t>-like</w:t>
      </w:r>
      <w:r w:rsidRPr="0076316F">
        <w:rPr>
          <w:rFonts w:eastAsiaTheme="minorEastAsia"/>
          <w:lang w:val="en-GB"/>
        </w:rPr>
        <w:t xml:space="preserve"> feature</w:t>
      </w:r>
      <w:r w:rsidR="001B389E">
        <w:rPr>
          <w:rFonts w:eastAsiaTheme="minorEastAsia"/>
          <w:lang w:val="en-GB"/>
        </w:rPr>
        <w:t>, i.e.</w:t>
      </w:r>
      <w:r w:rsidRPr="0076316F">
        <w:rPr>
          <w:rFonts w:eastAsiaTheme="minorEastAsia"/>
          <w:lang w:val="en-GB"/>
        </w:rPr>
        <w:t xml:space="preserve"> </w:t>
      </w:r>
      <w:r w:rsidRPr="0006091F">
        <w:rPr>
          <w:rFonts w:eastAsiaTheme="minorEastAsia"/>
        </w:rPr>
        <w:t xml:space="preserve">upon service link becoming unavailable and there is no </w:t>
      </w:r>
      <w:r w:rsidRPr="00873A66">
        <w:rPr>
          <w:rFonts w:eastAsiaTheme="minorEastAsia"/>
        </w:rPr>
        <w:t>neighbor</w:t>
      </w:r>
      <w:r w:rsidRPr="0006091F">
        <w:rPr>
          <w:rFonts w:eastAsiaTheme="minorEastAsia"/>
        </w:rPr>
        <w:t xml:space="preserve"> cell</w:t>
      </w:r>
      <w:bookmarkEnd w:id="73"/>
      <w:bookmarkEnd w:id="74"/>
      <w:r>
        <w:rPr>
          <w:rFonts w:eastAsiaTheme="minorEastAsia"/>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3E81853" w14:textId="162E5E94" w:rsidR="00CA123A" w:rsidRDefault="00CA123A" w:rsidP="00226435">
      <w:pPr>
        <w:pStyle w:val="1st-Proposal-YJ"/>
        <w:numPr>
          <w:ilvl w:val="0"/>
          <w:numId w:val="8"/>
        </w:numPr>
        <w:spacing w:before="156" w:after="156"/>
        <w:rPr>
          <w:rFonts w:eastAsiaTheme="minorEastAsia"/>
          <w:bCs/>
        </w:rPr>
      </w:pPr>
      <w:bookmarkStart w:id="106" w:name="_Toc173507673"/>
      <w:bookmarkStart w:id="107" w:name="_Toc173509372"/>
      <w:bookmarkStart w:id="108" w:name="_Toc173509531"/>
      <w:bookmarkStart w:id="109" w:name="_Toc173509546"/>
      <w:bookmarkStart w:id="110" w:name="_Toc173510018"/>
      <w:bookmarkStart w:id="111" w:name="_Toc174045048"/>
      <w:bookmarkStart w:id="112" w:name="_Toc178238232"/>
      <w:bookmarkStart w:id="113" w:name="_Toc178238247"/>
      <w:bookmarkStart w:id="114" w:name="_Toc178605006"/>
      <w:bookmarkStart w:id="115" w:name="_Toc178846419"/>
      <w:bookmarkStart w:id="116" w:name="_Toc180852020"/>
      <w:bookmarkStart w:id="117" w:name="_Toc181874266"/>
      <w:bookmarkStart w:id="118" w:name="_Toc187927887"/>
      <w:bookmarkStart w:id="119" w:name="_Toc187956725"/>
      <w:bookmarkStart w:id="120" w:name="_Toc188280405"/>
      <w:bookmarkStart w:id="121" w:name="_Toc188518996"/>
      <w:bookmarkStart w:id="122" w:name="_Toc188533717"/>
      <w:bookmarkStart w:id="123" w:name="_Toc189667017"/>
      <w:bookmarkStart w:id="124" w:name="_Toc189667184"/>
      <w:bookmarkStart w:id="125" w:name="_Toc189667351"/>
      <w:bookmarkStart w:id="126" w:name="_Toc189688264"/>
      <w:bookmarkStart w:id="127" w:name="_Toc189772348"/>
      <w:bookmarkStart w:id="128" w:name="_Toc193971782"/>
      <w:bookmarkStart w:id="129" w:name="_Toc196505847"/>
      <w:bookmarkStart w:id="130" w:name="_Toc196505915"/>
      <w:bookmarkStart w:id="131" w:name="_Toc196505969"/>
      <w:bookmarkStart w:id="132" w:name="_Toc196506059"/>
      <w:bookmarkStart w:id="133" w:name="_Toc196506992"/>
      <w:bookmarkStart w:id="134" w:name="_Toc196507035"/>
      <w:bookmarkStart w:id="135" w:name="_Toc196507174"/>
      <w:bookmarkStart w:id="136" w:name="_Toc196507647"/>
      <w:bookmarkStart w:id="137" w:name="_Toc196509282"/>
      <w:r w:rsidRPr="0014694F">
        <w:rPr>
          <w:rFonts w:eastAsiaTheme="minorEastAsia"/>
          <w:bCs/>
        </w:rPr>
        <w:t xml:space="preserve">For UE in RRC_IDLE, RAN2 assume the UE </w:t>
      </w:r>
      <w:r w:rsidR="005D235D" w:rsidRPr="0014694F">
        <w:rPr>
          <w:rFonts w:eastAsiaTheme="minorEastAsia"/>
          <w:bCs/>
        </w:rPr>
        <w:t>suspends</w:t>
      </w:r>
      <w:r w:rsidRPr="0014694F">
        <w:rPr>
          <w:rFonts w:eastAsiaTheme="minorEastAsia"/>
          <w:bCs/>
        </w:rPr>
        <w:t xml:space="preserve"> all AS idle mode operations</w:t>
      </w:r>
      <w:r>
        <w:rPr>
          <w:rFonts w:eastAsiaTheme="minorEastAsia"/>
          <w:bCs/>
        </w:rPr>
        <w:t xml:space="preserve"> related to NTN</w:t>
      </w:r>
      <w:r w:rsidRPr="0014694F">
        <w:rPr>
          <w:rFonts w:eastAsiaTheme="minorEastAsia"/>
          <w:bCs/>
        </w:rPr>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9FA3099" w14:textId="13277946" w:rsidR="00CA123A" w:rsidRPr="0014694F" w:rsidRDefault="00CA123A" w:rsidP="00226435">
      <w:pPr>
        <w:pStyle w:val="1st-Proposal-YJ"/>
        <w:numPr>
          <w:ilvl w:val="0"/>
          <w:numId w:val="8"/>
        </w:numPr>
        <w:spacing w:before="156" w:after="156"/>
        <w:rPr>
          <w:rFonts w:eastAsiaTheme="minorEastAsia"/>
          <w:lang w:val="en-GB"/>
        </w:rPr>
      </w:pPr>
      <w:bookmarkStart w:id="138" w:name="_Toc173507674"/>
      <w:bookmarkStart w:id="139" w:name="_Toc173509373"/>
      <w:bookmarkStart w:id="140" w:name="_Toc173509532"/>
      <w:bookmarkStart w:id="141" w:name="_Toc173509547"/>
      <w:bookmarkStart w:id="142" w:name="_Toc173510019"/>
      <w:bookmarkStart w:id="143" w:name="_Toc174045049"/>
      <w:bookmarkStart w:id="144" w:name="_Toc178238233"/>
      <w:bookmarkStart w:id="145" w:name="_Toc178238248"/>
      <w:bookmarkStart w:id="146" w:name="_Toc178605007"/>
      <w:bookmarkStart w:id="147" w:name="_Toc178846420"/>
      <w:bookmarkStart w:id="148" w:name="_Toc180852021"/>
      <w:bookmarkStart w:id="149" w:name="_Toc181874267"/>
      <w:bookmarkStart w:id="150" w:name="_Toc187927888"/>
      <w:bookmarkStart w:id="151" w:name="_Toc187956726"/>
      <w:bookmarkStart w:id="152" w:name="_Toc188280406"/>
      <w:bookmarkStart w:id="153" w:name="_Toc188518997"/>
      <w:bookmarkStart w:id="154" w:name="_Toc188533718"/>
      <w:bookmarkStart w:id="155" w:name="_Toc189667018"/>
      <w:bookmarkStart w:id="156" w:name="_Toc189667185"/>
      <w:bookmarkStart w:id="157" w:name="_Toc189667352"/>
      <w:bookmarkStart w:id="158" w:name="_Toc189688265"/>
      <w:bookmarkStart w:id="159" w:name="_Toc189772349"/>
      <w:bookmarkStart w:id="160" w:name="_Toc193971783"/>
      <w:bookmarkStart w:id="161" w:name="_Toc196505848"/>
      <w:bookmarkStart w:id="162" w:name="_Toc196505916"/>
      <w:bookmarkStart w:id="163" w:name="_Toc196505970"/>
      <w:bookmarkStart w:id="164" w:name="_Toc196506060"/>
      <w:bookmarkStart w:id="165" w:name="_Toc196506993"/>
      <w:bookmarkStart w:id="166" w:name="_Toc196507036"/>
      <w:bookmarkStart w:id="167" w:name="_Toc196507175"/>
      <w:bookmarkStart w:id="168" w:name="_Toc196507648"/>
      <w:bookmarkStart w:id="169" w:name="_Toc196509283"/>
      <w:r w:rsidRPr="0014694F">
        <w:rPr>
          <w:rFonts w:eastAsiaTheme="minorEastAsia"/>
          <w:bCs/>
        </w:rPr>
        <w:t xml:space="preserve">For UE in RRC_CONNECTED mode, either NW will release the </w:t>
      </w:r>
      <w:r w:rsidR="005D235D" w:rsidRPr="0014694F">
        <w:rPr>
          <w:rFonts w:eastAsiaTheme="minorEastAsia"/>
          <w:bCs/>
        </w:rPr>
        <w:t>UE,</w:t>
      </w:r>
      <w:r w:rsidRPr="0014694F">
        <w:rPr>
          <w:rFonts w:eastAsiaTheme="minorEastAsia"/>
          <w:bCs/>
        </w:rPr>
        <w:t xml:space="preserve"> or the UE will declar</w:t>
      </w:r>
      <w:r>
        <w:rPr>
          <w:rFonts w:eastAsiaTheme="minorEastAsia"/>
          <w:bCs/>
        </w:rPr>
        <w:t>e</w:t>
      </w:r>
      <w:r w:rsidRPr="0014694F">
        <w:rPr>
          <w:rFonts w:eastAsiaTheme="minorEastAsia"/>
          <w:bCs/>
        </w:rPr>
        <w:t xml:space="preserve"> RLF and enter idle mode directly.</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A5904D0" w14:textId="395D2652" w:rsidR="00BA1152" w:rsidRDefault="00BA1152" w:rsidP="00BA1152">
      <w:pPr>
        <w:pStyle w:val="Heading2"/>
        <w:numPr>
          <w:ilvl w:val="1"/>
          <w:numId w:val="5"/>
        </w:numPr>
        <w:spacing w:before="156"/>
        <w:ind w:right="200"/>
      </w:pPr>
      <w:r>
        <w:t>PUR</w:t>
      </w:r>
    </w:p>
    <w:p w14:paraId="32B3E97B" w14:textId="187EBEB4" w:rsidR="00BA1152" w:rsidRPr="00BA1152" w:rsidRDefault="00BA1152" w:rsidP="00BA1152">
      <w:pPr>
        <w:adjustRightInd w:val="0"/>
        <w:snapToGrid w:val="0"/>
        <w:spacing w:before="156" w:after="156"/>
        <w:rPr>
          <w:rFonts w:eastAsia="Yu Mincho"/>
          <w:lang w:val="en-GB" w:eastAsia="ja-JP"/>
        </w:rPr>
      </w:pPr>
      <w:r w:rsidRPr="00BA1152">
        <w:rPr>
          <w:rFonts w:eastAsia="Yu Mincho"/>
          <w:lang w:val="en-GB" w:eastAsia="ja-JP"/>
        </w:rPr>
        <w:t>Transmission using PUR applicable to NB-IoT UEs currently allows pre-configured resources with periodicity ranging from 8 H-SFN to 8192 H-SFN</w:t>
      </w:r>
    </w:p>
    <w:p w14:paraId="7508A9A8" w14:textId="6C641C03"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rsidRPr="003E4095">
        <w:rPr>
          <w:rFonts w:ascii="Courier New" w:hAnsi="Courier New" w:cs="Courier New"/>
          <w:noProof/>
          <w:sz w:val="16"/>
        </w:rPr>
        <w:t>PUR-PeriodicityAndOffset-r16 ::= CHOICE {</w:t>
      </w:r>
    </w:p>
    <w:p w14:paraId="686194A1"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periodicity8</w:t>
      </w:r>
      <w:r w:rsidRPr="003E4095">
        <w:rPr>
          <w:rFonts w:ascii="Courier New" w:hAnsi="Courier New" w:cs="Courier New"/>
          <w:noProof/>
          <w:sz w:val="16"/>
        </w:rPr>
        <w:tab/>
      </w:r>
      <w:r w:rsidRPr="003E4095">
        <w:rPr>
          <w:rFonts w:ascii="Courier New" w:hAnsi="Courier New" w:cs="Courier New"/>
          <w:noProof/>
          <w:sz w:val="16"/>
        </w:rPr>
        <w:tab/>
        <w:t>INTEGER (1..7),</w:t>
      </w:r>
    </w:p>
    <w:p w14:paraId="028FD56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periodicity16</w:t>
      </w:r>
      <w:r w:rsidRPr="003E4095">
        <w:rPr>
          <w:rFonts w:ascii="Courier New" w:hAnsi="Courier New" w:cs="Courier New"/>
          <w:noProof/>
          <w:sz w:val="16"/>
        </w:rPr>
        <w:tab/>
      </w:r>
      <w:r w:rsidRPr="003E4095">
        <w:rPr>
          <w:rFonts w:ascii="Courier New" w:hAnsi="Courier New" w:cs="Courier New"/>
          <w:noProof/>
          <w:sz w:val="16"/>
        </w:rPr>
        <w:tab/>
        <w:t>INTEGER (1..15),</w:t>
      </w:r>
    </w:p>
    <w:p w14:paraId="62FAC65A"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periodicity32</w:t>
      </w:r>
      <w:r w:rsidRPr="003E4095">
        <w:rPr>
          <w:rFonts w:ascii="Courier New" w:hAnsi="Courier New" w:cs="Courier New"/>
          <w:noProof/>
          <w:sz w:val="16"/>
        </w:rPr>
        <w:tab/>
      </w:r>
      <w:r w:rsidRPr="003E4095">
        <w:rPr>
          <w:rFonts w:ascii="Courier New" w:hAnsi="Courier New" w:cs="Courier New"/>
          <w:noProof/>
          <w:sz w:val="16"/>
        </w:rPr>
        <w:tab/>
        <w:t>INTEGER (1..31),</w:t>
      </w:r>
    </w:p>
    <w:p w14:paraId="49986727"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periodicity64</w:t>
      </w:r>
      <w:r w:rsidRPr="003E4095">
        <w:rPr>
          <w:rFonts w:ascii="Courier New" w:hAnsi="Courier New" w:cs="Courier New"/>
          <w:noProof/>
          <w:sz w:val="16"/>
        </w:rPr>
        <w:tab/>
      </w:r>
      <w:r w:rsidRPr="003E4095">
        <w:rPr>
          <w:rFonts w:ascii="Courier New" w:hAnsi="Courier New" w:cs="Courier New"/>
          <w:noProof/>
          <w:sz w:val="16"/>
        </w:rPr>
        <w:tab/>
        <w:t>INTEGER (1..63),</w:t>
      </w:r>
    </w:p>
    <w:p w14:paraId="76BA28B1"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periodicity128</w:t>
      </w:r>
      <w:r w:rsidRPr="003E4095">
        <w:rPr>
          <w:rFonts w:ascii="Courier New" w:hAnsi="Courier New" w:cs="Courier New"/>
          <w:noProof/>
          <w:sz w:val="16"/>
        </w:rPr>
        <w:tab/>
      </w:r>
      <w:r w:rsidRPr="003E4095">
        <w:rPr>
          <w:rFonts w:ascii="Courier New" w:hAnsi="Courier New" w:cs="Courier New"/>
          <w:noProof/>
          <w:sz w:val="16"/>
        </w:rPr>
        <w:tab/>
        <w:t>INTEGER (1..127),</w:t>
      </w:r>
    </w:p>
    <w:p w14:paraId="5EB8133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periodicity256</w:t>
      </w:r>
      <w:r w:rsidRPr="003E4095">
        <w:rPr>
          <w:rFonts w:ascii="Courier New" w:hAnsi="Courier New" w:cs="Courier New"/>
          <w:noProof/>
          <w:sz w:val="16"/>
        </w:rPr>
        <w:tab/>
      </w:r>
      <w:r w:rsidRPr="003E4095">
        <w:rPr>
          <w:rFonts w:ascii="Courier New" w:hAnsi="Courier New" w:cs="Courier New"/>
          <w:noProof/>
          <w:sz w:val="16"/>
        </w:rPr>
        <w:tab/>
        <w:t>INTEGER (1..255),</w:t>
      </w:r>
    </w:p>
    <w:p w14:paraId="56C6548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periodicity512</w:t>
      </w:r>
      <w:r w:rsidRPr="003E4095">
        <w:rPr>
          <w:rFonts w:ascii="Courier New" w:hAnsi="Courier New" w:cs="Courier New"/>
          <w:noProof/>
          <w:sz w:val="16"/>
        </w:rPr>
        <w:tab/>
      </w:r>
      <w:r w:rsidRPr="003E4095">
        <w:rPr>
          <w:rFonts w:ascii="Courier New" w:hAnsi="Courier New" w:cs="Courier New"/>
          <w:noProof/>
          <w:sz w:val="16"/>
        </w:rPr>
        <w:tab/>
        <w:t>INTEGER (1..511),</w:t>
      </w:r>
    </w:p>
    <w:p w14:paraId="11A5FC04"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periodicity1024</w:t>
      </w:r>
      <w:r w:rsidRPr="003E4095">
        <w:rPr>
          <w:rFonts w:ascii="Courier New" w:hAnsi="Courier New" w:cs="Courier New"/>
          <w:noProof/>
          <w:sz w:val="16"/>
        </w:rPr>
        <w:tab/>
      </w:r>
      <w:r w:rsidRPr="003E4095">
        <w:rPr>
          <w:rFonts w:ascii="Courier New" w:hAnsi="Courier New" w:cs="Courier New"/>
          <w:noProof/>
          <w:sz w:val="16"/>
        </w:rPr>
        <w:tab/>
        <w:t>INTEGER (1..1023),</w:t>
      </w:r>
    </w:p>
    <w:p w14:paraId="27C1DCAD"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periodicity2048</w:t>
      </w:r>
      <w:r w:rsidRPr="003E4095">
        <w:rPr>
          <w:rFonts w:ascii="Courier New" w:hAnsi="Courier New" w:cs="Courier New"/>
          <w:noProof/>
          <w:sz w:val="16"/>
        </w:rPr>
        <w:tab/>
      </w:r>
      <w:r w:rsidRPr="003E4095">
        <w:rPr>
          <w:rFonts w:ascii="Courier New" w:hAnsi="Courier New" w:cs="Courier New"/>
          <w:noProof/>
          <w:sz w:val="16"/>
        </w:rPr>
        <w:tab/>
        <w:t>INTEGER (1..2047),</w:t>
      </w:r>
    </w:p>
    <w:p w14:paraId="533BADAA"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periodicity4096</w:t>
      </w:r>
      <w:r w:rsidRPr="003E4095">
        <w:rPr>
          <w:rFonts w:ascii="Courier New" w:hAnsi="Courier New" w:cs="Courier New"/>
          <w:noProof/>
          <w:sz w:val="16"/>
        </w:rPr>
        <w:tab/>
      </w:r>
      <w:r w:rsidRPr="003E4095">
        <w:rPr>
          <w:rFonts w:ascii="Courier New" w:hAnsi="Courier New" w:cs="Courier New"/>
          <w:noProof/>
          <w:sz w:val="16"/>
        </w:rPr>
        <w:tab/>
        <w:t>INTEGER (1..4095),</w:t>
      </w:r>
    </w:p>
    <w:p w14:paraId="33824446"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periodicity8192</w:t>
      </w:r>
      <w:r w:rsidRPr="003E4095">
        <w:rPr>
          <w:rFonts w:ascii="Courier New" w:hAnsi="Courier New" w:cs="Courier New"/>
          <w:noProof/>
          <w:sz w:val="16"/>
        </w:rPr>
        <w:tab/>
      </w:r>
      <w:r w:rsidRPr="003E4095">
        <w:rPr>
          <w:rFonts w:ascii="Courier New" w:hAnsi="Courier New" w:cs="Courier New"/>
          <w:noProof/>
          <w:sz w:val="16"/>
        </w:rPr>
        <w:tab/>
        <w:t>INTEGER (1..8191)</w:t>
      </w:r>
    </w:p>
    <w:p w14:paraId="27821264"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rsidRPr="003E4095">
        <w:rPr>
          <w:rFonts w:ascii="Courier New" w:hAnsi="Courier New" w:cs="Courier New"/>
          <w:noProof/>
          <w:sz w:val="16"/>
        </w:rPr>
        <w:t>}</w:t>
      </w:r>
    </w:p>
    <w:p w14:paraId="207D2005" w14:textId="1CA39E1C" w:rsidR="003E4095" w:rsidRPr="003E4095" w:rsidRDefault="003E4095" w:rsidP="009A0235">
      <w:pPr>
        <w:spacing w:before="156" w:after="156"/>
        <w:rPr>
          <w:rFonts w:eastAsiaTheme="minorEastAsia"/>
        </w:rPr>
      </w:pPr>
      <w:r>
        <w:t xml:space="preserve">And the TA validity, which controls by </w:t>
      </w:r>
      <w:r w:rsidRPr="00DF0DBF">
        <w:rPr>
          <w:i/>
          <w:iCs/>
        </w:rPr>
        <w:t>pur-TimeAlignmentTimer</w:t>
      </w:r>
      <w:r>
        <w:t xml:space="preserve">, </w:t>
      </w:r>
      <w:r w:rsidR="00FC55F1">
        <w:t xml:space="preserve">can </w:t>
      </w:r>
      <w:r w:rsidR="005D235D">
        <w:t>have</w:t>
      </w:r>
      <w:r>
        <w:t xml:space="preserve"> a </w:t>
      </w:r>
      <w:r w:rsidR="00527A1D">
        <w:t>largest</w:t>
      </w:r>
      <w:r>
        <w:t xml:space="preserve"> </w:t>
      </w:r>
      <w:r w:rsidR="00527A1D">
        <w:t>length</w:t>
      </w:r>
      <w:r>
        <w:t xml:space="preserve"> of 8*PUR </w:t>
      </w:r>
      <w:r w:rsidRPr="009B7AAE">
        <w:t>periodicity</w:t>
      </w:r>
      <w:r>
        <w:t>.</w:t>
      </w:r>
    </w:p>
    <w:p w14:paraId="03A155D3"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rsidRPr="003E4095">
        <w:rPr>
          <w:rFonts w:ascii="Courier New" w:hAnsi="Courier New" w:cs="Courier New"/>
          <w:noProof/>
          <w:sz w:val="16"/>
        </w:rPr>
        <w:t>pur-TimeAlignmentTimer-r16</w:t>
      </w:r>
      <w:r w:rsidRPr="003E4095">
        <w:rPr>
          <w:rFonts w:ascii="Courier New" w:hAnsi="Courier New" w:cs="Courier New"/>
          <w:noProof/>
          <w:sz w:val="16"/>
        </w:rPr>
        <w:tab/>
      </w:r>
      <w:r w:rsidRPr="003E4095">
        <w:rPr>
          <w:rFonts w:ascii="Courier New" w:hAnsi="Courier New" w:cs="Courier New"/>
          <w:noProof/>
          <w:sz w:val="16"/>
        </w:rPr>
        <w:tab/>
        <w:t>INTEGER (1..8)</w:t>
      </w:r>
      <w:r w:rsidRPr="003E4095">
        <w:rPr>
          <w:rFonts w:ascii="Courier New" w:hAnsi="Courier New" w:cs="Courier New"/>
          <w:noProof/>
          <w:sz w:val="16"/>
        </w:rPr>
        <w:tab/>
      </w:r>
      <w:r w:rsidRPr="003E4095">
        <w:rPr>
          <w:rFonts w:ascii="Courier New" w:hAnsi="Courier New" w:cs="Courier New"/>
          <w:noProof/>
          <w:sz w:val="16"/>
        </w:rPr>
        <w:tab/>
      </w:r>
      <w:r w:rsidRPr="003E4095">
        <w:rPr>
          <w:rFonts w:ascii="Courier New" w:hAnsi="Courier New" w:cs="Courier New"/>
          <w:noProof/>
          <w:sz w:val="16"/>
        </w:rPr>
        <w:tab/>
      </w:r>
      <w:r w:rsidRPr="003E4095">
        <w:rPr>
          <w:rFonts w:ascii="Courier New" w:hAnsi="Courier New" w:cs="Courier New"/>
          <w:noProof/>
          <w:sz w:val="16"/>
        </w:rPr>
        <w:tab/>
        <w:t>OPTIONAL,</w:t>
      </w:r>
      <w:r w:rsidRPr="003E4095">
        <w:rPr>
          <w:rFonts w:ascii="Courier New" w:hAnsi="Courier New" w:cs="Courier New"/>
          <w:noProof/>
          <w:sz w:val="16"/>
        </w:rPr>
        <w:tab/>
        <w:t>-- Need OR</w:t>
      </w:r>
    </w:p>
    <w:p w14:paraId="6C118F16" w14:textId="29EA3168" w:rsidR="00540973" w:rsidRDefault="005D235D" w:rsidP="00540973">
      <w:pPr>
        <w:spacing w:before="156" w:after="156"/>
        <w:rPr>
          <w:rFonts w:eastAsiaTheme="minorEastAsia"/>
        </w:rPr>
      </w:pPr>
      <w:r>
        <w:rPr>
          <w:rFonts w:eastAsiaTheme="minorEastAsia"/>
        </w:rPr>
        <w:t>Based</w:t>
      </w:r>
      <w:r w:rsidR="00675EF1">
        <w:rPr>
          <w:rFonts w:eastAsiaTheme="minorEastAsia"/>
        </w:rPr>
        <w:t xml:space="preserve"> on </w:t>
      </w:r>
      <w:r>
        <w:rPr>
          <w:rFonts w:eastAsiaTheme="minorEastAsia"/>
        </w:rPr>
        <w:t>the above</w:t>
      </w:r>
      <w:r w:rsidR="00675EF1">
        <w:rPr>
          <w:rFonts w:eastAsiaTheme="minorEastAsia"/>
        </w:rPr>
        <w:t xml:space="preserve"> information, t</w:t>
      </w:r>
      <w:r w:rsidR="005E75E7">
        <w:rPr>
          <w:rFonts w:eastAsiaTheme="minorEastAsia"/>
        </w:rPr>
        <w:t xml:space="preserve">he overall validity of PUR resources </w:t>
      </w:r>
      <w:r w:rsidR="00E83550">
        <w:rPr>
          <w:rFonts w:eastAsiaTheme="minorEastAsia"/>
        </w:rPr>
        <w:t xml:space="preserve">could be </w:t>
      </w:r>
      <w:r w:rsidR="00E56AAB">
        <w:rPr>
          <w:rFonts w:eastAsiaTheme="minorEastAsia"/>
        </w:rPr>
        <w:t>configured for</w:t>
      </w:r>
      <w:r w:rsidR="00E83550">
        <w:rPr>
          <w:rFonts w:eastAsiaTheme="minorEastAsia"/>
        </w:rPr>
        <w:t xml:space="preserve"> a </w:t>
      </w:r>
      <w:r>
        <w:rPr>
          <w:rFonts w:eastAsiaTheme="minorEastAsia"/>
        </w:rPr>
        <w:t>relatively</w:t>
      </w:r>
      <w:r w:rsidR="00E83550">
        <w:rPr>
          <w:rFonts w:eastAsiaTheme="minorEastAsia"/>
        </w:rPr>
        <w:t xml:space="preserve"> long duration</w:t>
      </w:r>
      <w:r>
        <w:rPr>
          <w:rFonts w:eastAsiaTheme="minorEastAsia"/>
        </w:rPr>
        <w:t>. However,</w:t>
      </w:r>
      <w:r w:rsidR="00E83550">
        <w:rPr>
          <w:rFonts w:eastAsiaTheme="minorEastAsia"/>
        </w:rPr>
        <w:t xml:space="preserve"> </w:t>
      </w:r>
      <w:r w:rsidR="00A35216">
        <w:rPr>
          <w:rFonts w:eastAsiaTheme="minorEastAsia"/>
        </w:rPr>
        <w:t xml:space="preserve">PUR </w:t>
      </w:r>
      <w:r w:rsidR="00070412">
        <w:rPr>
          <w:rFonts w:eastAsiaTheme="minorEastAsia"/>
        </w:rPr>
        <w:t>will be released upon cell reselection</w:t>
      </w:r>
      <w:r w:rsidR="00F327A4">
        <w:rPr>
          <w:rFonts w:eastAsiaTheme="minorEastAsia"/>
        </w:rPr>
        <w:t xml:space="preserve">. </w:t>
      </w:r>
      <w:r w:rsidR="00070412">
        <w:rPr>
          <w:rFonts w:eastAsiaTheme="minorEastAsia"/>
        </w:rPr>
        <w:t xml:space="preserve"> </w:t>
      </w:r>
      <w:r w:rsidR="00F327A4">
        <w:rPr>
          <w:rFonts w:eastAsiaTheme="minorEastAsia"/>
        </w:rPr>
        <w:t xml:space="preserve">In NTN scenario where serving satellite changes frequently, </w:t>
      </w:r>
      <w:r w:rsidR="00540973">
        <w:rPr>
          <w:rFonts w:eastAsiaTheme="minorEastAsia"/>
        </w:rPr>
        <w:t xml:space="preserve">UE </w:t>
      </w:r>
      <w:r w:rsidR="00540973" w:rsidRPr="00E56AAB">
        <w:rPr>
          <w:rFonts w:eastAsiaTheme="minorEastAsia"/>
        </w:rPr>
        <w:t>needs to repeatedly release and request</w:t>
      </w:r>
      <w:r w:rsidR="00540973">
        <w:rPr>
          <w:rFonts w:eastAsiaTheme="minorEastAsia"/>
        </w:rPr>
        <w:t xml:space="preserve"> PUR</w:t>
      </w:r>
      <w:r w:rsidR="00540973" w:rsidRPr="00E56AAB">
        <w:rPr>
          <w:rFonts w:eastAsiaTheme="minorEastAsia"/>
        </w:rPr>
        <w:t xml:space="preserve"> resources, which reduces the benefits of </w:t>
      </w:r>
      <w:r w:rsidR="00540973">
        <w:rPr>
          <w:rFonts w:eastAsiaTheme="minorEastAsia"/>
        </w:rPr>
        <w:t>using PUR</w:t>
      </w:r>
      <w:r w:rsidR="00540973" w:rsidRPr="00E56AAB">
        <w:rPr>
          <w:rFonts w:eastAsiaTheme="minorEastAsia"/>
        </w:rPr>
        <w:t>.</w:t>
      </w:r>
    </w:p>
    <w:p w14:paraId="0B7B2848" w14:textId="018BA111" w:rsidR="008C2E86" w:rsidRDefault="00CA3A10" w:rsidP="009A0235">
      <w:pPr>
        <w:spacing w:before="156" w:after="156"/>
        <w:rPr>
          <w:rFonts w:eastAsiaTheme="minorEastAsia"/>
          <w:lang w:val="en-GB"/>
        </w:rPr>
      </w:pPr>
      <w:r>
        <w:rPr>
          <w:rFonts w:eastAsiaTheme="minorEastAsia"/>
        </w:rPr>
        <w:t xml:space="preserve">In one aspect, the condition of </w:t>
      </w:r>
      <w:r w:rsidR="00B03EEC">
        <w:rPr>
          <w:rFonts w:eastAsiaTheme="minorEastAsia"/>
        </w:rPr>
        <w:t xml:space="preserve">running </w:t>
      </w:r>
      <w:r w:rsidRPr="00DF0DBF">
        <w:rPr>
          <w:i/>
          <w:iCs/>
        </w:rPr>
        <w:t>pur-TimeAlignmentTimer</w:t>
      </w:r>
      <w:r>
        <w:rPr>
          <w:rFonts w:eastAsiaTheme="minorEastAsia"/>
        </w:rPr>
        <w:t xml:space="preserve"> can be lifted due to </w:t>
      </w:r>
      <w:r w:rsidR="005D235D">
        <w:rPr>
          <w:rFonts w:eastAsiaTheme="minorEastAsia"/>
        </w:rPr>
        <w:t>self TA</w:t>
      </w:r>
      <w:r>
        <w:rPr>
          <w:rFonts w:eastAsiaTheme="minorEastAsia"/>
        </w:rPr>
        <w:t xml:space="preserve"> compensation. In another aspect, </w:t>
      </w:r>
      <w:r w:rsidR="000E1786">
        <w:rPr>
          <w:rFonts w:eastAsiaTheme="minorEastAsia"/>
          <w:lang w:val="en-GB"/>
        </w:rPr>
        <w:t xml:space="preserve">if </w:t>
      </w:r>
      <w:r w:rsidR="000E1786" w:rsidRPr="000C6354">
        <w:rPr>
          <w:rFonts w:eastAsiaTheme="minorEastAsia"/>
          <w:lang w:val="en-GB"/>
        </w:rPr>
        <w:t>UE</w:t>
      </w:r>
      <w:r w:rsidR="000E1786">
        <w:rPr>
          <w:rFonts w:eastAsiaTheme="minorEastAsia"/>
          <w:lang w:val="en-GB"/>
        </w:rPr>
        <w:t xml:space="preserve"> is</w:t>
      </w:r>
      <w:r w:rsidR="000E1786" w:rsidRPr="000C6354">
        <w:rPr>
          <w:rFonts w:eastAsiaTheme="minorEastAsia"/>
          <w:lang w:val="en-GB"/>
        </w:rPr>
        <w:t xml:space="preserve"> </w:t>
      </w:r>
      <w:r w:rsidR="009F7B96">
        <w:rPr>
          <w:rFonts w:eastAsiaTheme="minorEastAsia"/>
          <w:lang w:val="en-GB"/>
        </w:rPr>
        <w:t>provided with</w:t>
      </w:r>
      <w:r w:rsidR="001A3546">
        <w:rPr>
          <w:rFonts w:eastAsiaTheme="minorEastAsia"/>
          <w:lang w:val="en-GB"/>
        </w:rPr>
        <w:t xml:space="preserve"> MME</w:t>
      </w:r>
      <w:r w:rsidR="009F7B96">
        <w:rPr>
          <w:rFonts w:eastAsiaTheme="minorEastAsia"/>
          <w:lang w:val="en-GB"/>
        </w:rPr>
        <w:t xml:space="preserve">-configured </w:t>
      </w:r>
      <w:r w:rsidR="000E1786" w:rsidRPr="000C6354">
        <w:rPr>
          <w:rFonts w:eastAsiaTheme="minorEastAsia"/>
          <w:lang w:val="en-GB"/>
        </w:rPr>
        <w:t>satellite/satellite sets</w:t>
      </w:r>
      <w:r w:rsidR="006249D5">
        <w:rPr>
          <w:rFonts w:eastAsiaTheme="minorEastAsia"/>
          <w:lang w:val="en-GB"/>
        </w:rPr>
        <w:t xml:space="preserve">, </w:t>
      </w:r>
      <w:r w:rsidR="001A3546">
        <w:rPr>
          <w:rFonts w:eastAsiaTheme="minorEastAsia"/>
          <w:lang w:val="en-GB"/>
        </w:rPr>
        <w:t xml:space="preserve">potentially </w:t>
      </w:r>
      <w:r w:rsidR="00540973">
        <w:rPr>
          <w:rFonts w:eastAsiaTheme="minorEastAsia"/>
          <w:lang w:val="en-GB"/>
        </w:rPr>
        <w:t xml:space="preserve">all these </w:t>
      </w:r>
      <w:r w:rsidR="001A3546">
        <w:rPr>
          <w:rFonts w:eastAsiaTheme="minorEastAsia"/>
          <w:lang w:val="en-GB"/>
        </w:rPr>
        <w:t>cells/satellite</w:t>
      </w:r>
      <w:r w:rsidR="00E978C0">
        <w:rPr>
          <w:rFonts w:eastAsiaTheme="minorEastAsia"/>
          <w:lang w:val="en-GB"/>
        </w:rPr>
        <w:t>s</w:t>
      </w:r>
      <w:r w:rsidR="001A3546">
        <w:rPr>
          <w:rFonts w:eastAsiaTheme="minorEastAsia"/>
          <w:lang w:val="en-GB"/>
        </w:rPr>
        <w:t xml:space="preserve"> hold UE’s context</w:t>
      </w:r>
      <w:r w:rsidR="006249D5">
        <w:rPr>
          <w:rFonts w:eastAsiaTheme="minorEastAsia"/>
          <w:lang w:val="en-GB"/>
        </w:rPr>
        <w:t xml:space="preserve"> (including PUR configuration)</w:t>
      </w:r>
      <w:r w:rsidR="001A3546">
        <w:rPr>
          <w:rFonts w:eastAsiaTheme="minorEastAsia"/>
          <w:lang w:val="en-GB"/>
        </w:rPr>
        <w:t xml:space="preserve"> even </w:t>
      </w:r>
      <w:r w:rsidR="009F7B96">
        <w:rPr>
          <w:rFonts w:eastAsiaTheme="minorEastAsia"/>
          <w:lang w:val="en-GB"/>
        </w:rPr>
        <w:t>when</w:t>
      </w:r>
      <w:r w:rsidR="001A3546">
        <w:rPr>
          <w:rFonts w:eastAsiaTheme="minorEastAsia"/>
          <w:lang w:val="en-GB"/>
        </w:rPr>
        <w:t xml:space="preserve"> the UE goes to idle mode</w:t>
      </w:r>
      <w:r w:rsidR="006249D5">
        <w:rPr>
          <w:rFonts w:eastAsiaTheme="minorEastAsia"/>
          <w:lang w:val="en-GB"/>
        </w:rPr>
        <w:t xml:space="preserve"> and </w:t>
      </w:r>
      <w:r w:rsidR="00BA434D">
        <w:rPr>
          <w:rFonts w:eastAsiaTheme="minorEastAsia"/>
          <w:lang w:val="en-GB"/>
        </w:rPr>
        <w:t>moves</w:t>
      </w:r>
      <w:r w:rsidR="00661C08">
        <w:rPr>
          <w:rFonts w:eastAsiaTheme="minorEastAsia"/>
          <w:lang w:val="en-GB"/>
        </w:rPr>
        <w:t xml:space="preserve"> to </w:t>
      </w:r>
      <w:r w:rsidR="005D235D">
        <w:rPr>
          <w:rFonts w:eastAsiaTheme="minorEastAsia"/>
          <w:lang w:val="en-GB"/>
        </w:rPr>
        <w:t>another</w:t>
      </w:r>
      <w:r w:rsidR="006249D5">
        <w:rPr>
          <w:rFonts w:eastAsiaTheme="minorEastAsia"/>
          <w:lang w:val="en-GB"/>
        </w:rPr>
        <w:t xml:space="preserve"> cell/satellite</w:t>
      </w:r>
      <w:r w:rsidR="00262500">
        <w:rPr>
          <w:rFonts w:eastAsiaTheme="minorEastAsia"/>
          <w:lang w:val="en-GB"/>
        </w:rPr>
        <w:t>.</w:t>
      </w:r>
      <w:r w:rsidR="00504984">
        <w:rPr>
          <w:rFonts w:eastAsiaTheme="minorEastAsia"/>
          <w:lang w:val="en-GB"/>
        </w:rPr>
        <w:t xml:space="preserve"> </w:t>
      </w:r>
      <w:r w:rsidR="004642EB">
        <w:rPr>
          <w:rFonts w:eastAsiaTheme="minorEastAsia"/>
          <w:lang w:val="en-GB"/>
        </w:rPr>
        <w:t>This means that</w:t>
      </w:r>
      <w:r w:rsidR="00AA58D3">
        <w:rPr>
          <w:rFonts w:eastAsiaTheme="minorEastAsia"/>
          <w:lang w:val="en-GB"/>
        </w:rPr>
        <w:t xml:space="preserve"> </w:t>
      </w:r>
      <w:r w:rsidR="00031447">
        <w:rPr>
          <w:rFonts w:eastAsiaTheme="minorEastAsia"/>
          <w:lang w:val="en-GB"/>
        </w:rPr>
        <w:t xml:space="preserve">UE </w:t>
      </w:r>
      <w:r w:rsidR="004642EB">
        <w:rPr>
          <w:rFonts w:eastAsiaTheme="minorEastAsia"/>
          <w:lang w:val="en-GB"/>
        </w:rPr>
        <w:t>could</w:t>
      </w:r>
      <w:r w:rsidR="00504984">
        <w:rPr>
          <w:rFonts w:eastAsiaTheme="minorEastAsia"/>
          <w:lang w:val="en-GB"/>
        </w:rPr>
        <w:t xml:space="preserve"> </w:t>
      </w:r>
      <w:r w:rsidR="001A3546">
        <w:rPr>
          <w:rFonts w:eastAsiaTheme="minorEastAsia"/>
          <w:lang w:val="en-GB"/>
        </w:rPr>
        <w:t>store/</w:t>
      </w:r>
      <w:r w:rsidR="00504984">
        <w:rPr>
          <w:rFonts w:eastAsiaTheme="minorEastAsia"/>
          <w:lang w:val="en-GB"/>
        </w:rPr>
        <w:t>suspend</w:t>
      </w:r>
      <w:r w:rsidR="00031447">
        <w:rPr>
          <w:rFonts w:eastAsiaTheme="minorEastAsia"/>
          <w:lang w:val="en-GB"/>
        </w:rPr>
        <w:t xml:space="preserve"> the</w:t>
      </w:r>
      <w:r w:rsidR="00AA58D3">
        <w:rPr>
          <w:rFonts w:eastAsiaTheme="minorEastAsia"/>
          <w:lang w:val="en-GB"/>
        </w:rPr>
        <w:t xml:space="preserve"> </w:t>
      </w:r>
      <w:r w:rsidR="001A3546">
        <w:rPr>
          <w:rFonts w:eastAsiaTheme="minorEastAsia"/>
          <w:lang w:val="en-GB"/>
        </w:rPr>
        <w:t xml:space="preserve">configured </w:t>
      </w:r>
      <w:r w:rsidR="00AA58D3">
        <w:rPr>
          <w:rFonts w:eastAsiaTheme="minorEastAsia"/>
          <w:lang w:val="en-GB"/>
        </w:rPr>
        <w:t>PUR</w:t>
      </w:r>
      <w:r w:rsidR="00031447">
        <w:rPr>
          <w:rFonts w:eastAsiaTheme="minorEastAsia"/>
          <w:lang w:val="en-GB"/>
        </w:rPr>
        <w:t xml:space="preserve"> resources</w:t>
      </w:r>
      <w:r w:rsidR="001A3546">
        <w:rPr>
          <w:rFonts w:eastAsiaTheme="minorEastAsia"/>
          <w:lang w:val="en-GB"/>
        </w:rPr>
        <w:t xml:space="preserve">, </w:t>
      </w:r>
      <w:r w:rsidR="00F17B4C">
        <w:rPr>
          <w:rFonts w:eastAsiaTheme="minorEastAsia"/>
          <w:lang w:val="en-GB"/>
        </w:rPr>
        <w:t xml:space="preserve">then </w:t>
      </w:r>
      <w:r w:rsidR="001A3546">
        <w:rPr>
          <w:rFonts w:eastAsiaTheme="minorEastAsia"/>
          <w:lang w:val="en-GB"/>
        </w:rPr>
        <w:t>resume</w:t>
      </w:r>
      <w:r w:rsidR="00F17B4C">
        <w:rPr>
          <w:rFonts w:eastAsiaTheme="minorEastAsia"/>
          <w:lang w:val="en-GB"/>
        </w:rPr>
        <w:t>/</w:t>
      </w:r>
      <w:r w:rsidR="001A3546">
        <w:rPr>
          <w:rFonts w:eastAsiaTheme="minorEastAsia"/>
          <w:lang w:val="en-GB"/>
        </w:rPr>
        <w:t xml:space="preserve">reuse it after reconnecting to the </w:t>
      </w:r>
      <w:r w:rsidR="00436463">
        <w:rPr>
          <w:rFonts w:eastAsiaTheme="minorEastAsia"/>
          <w:lang w:val="en-GB"/>
        </w:rPr>
        <w:t xml:space="preserve">MME-configured </w:t>
      </w:r>
      <w:r w:rsidR="001A3546">
        <w:rPr>
          <w:rFonts w:eastAsiaTheme="minorEastAsia"/>
          <w:lang w:val="en-GB"/>
        </w:rPr>
        <w:t>satellite set.</w:t>
      </w:r>
    </w:p>
    <w:p w14:paraId="67EAA8EC" w14:textId="05B94F4F" w:rsidR="00512026" w:rsidRPr="00DF0DBF" w:rsidRDefault="009958C4" w:rsidP="00BF35CA">
      <w:pPr>
        <w:pStyle w:val="1st-Proposal-YJ"/>
        <w:tabs>
          <w:tab w:val="clear" w:pos="4536"/>
          <w:tab w:val="num" w:pos="0"/>
          <w:tab w:val="num" w:pos="567"/>
        </w:tabs>
        <w:spacing w:before="156" w:after="156"/>
        <w:ind w:left="0"/>
        <w:rPr>
          <w:rFonts w:eastAsiaTheme="minorEastAsia"/>
          <w:lang w:val="en-GB"/>
        </w:rPr>
      </w:pPr>
      <w:bookmarkStart w:id="170" w:name="_Toc181874264"/>
      <w:bookmarkStart w:id="171" w:name="_Toc187927889"/>
      <w:bookmarkStart w:id="172" w:name="_Toc187956728"/>
      <w:bookmarkStart w:id="173" w:name="_Toc188280407"/>
      <w:bookmarkStart w:id="174" w:name="_Toc188518998"/>
      <w:bookmarkStart w:id="175" w:name="_Toc188533719"/>
      <w:bookmarkStart w:id="176" w:name="_Toc189667019"/>
      <w:bookmarkStart w:id="177" w:name="_Toc189667186"/>
      <w:bookmarkStart w:id="178" w:name="_Toc189667353"/>
      <w:bookmarkStart w:id="179" w:name="_Toc189688266"/>
      <w:bookmarkStart w:id="180" w:name="_Toc189772350"/>
      <w:bookmarkStart w:id="181" w:name="_Toc193971784"/>
      <w:bookmarkStart w:id="182" w:name="_Toc196505849"/>
      <w:bookmarkStart w:id="183" w:name="_Toc196505917"/>
      <w:bookmarkStart w:id="184" w:name="_Toc196505971"/>
      <w:bookmarkStart w:id="185" w:name="_Toc196506061"/>
      <w:bookmarkStart w:id="186" w:name="_Toc196506994"/>
      <w:bookmarkStart w:id="187" w:name="_Toc196507037"/>
      <w:bookmarkStart w:id="188" w:name="_Toc196507176"/>
      <w:bookmarkStart w:id="189" w:name="_Toc196507649"/>
      <w:bookmarkStart w:id="190" w:name="_Toc196509284"/>
      <w:r w:rsidRPr="006854AB">
        <w:rPr>
          <w:rFonts w:eastAsiaTheme="minorEastAsia"/>
          <w:lang w:val="en-GB"/>
        </w:rPr>
        <w:t xml:space="preserve">If </w:t>
      </w:r>
      <w:r w:rsidR="00E158CD">
        <w:rPr>
          <w:rFonts w:eastAsiaTheme="minorEastAsia"/>
          <w:lang w:val="en-GB"/>
        </w:rPr>
        <w:t xml:space="preserve">a </w:t>
      </w:r>
      <w:r w:rsidR="00FD29CB" w:rsidRPr="006854AB">
        <w:rPr>
          <w:rFonts w:eastAsiaTheme="minorEastAsia"/>
          <w:lang w:val="en-GB"/>
        </w:rPr>
        <w:t xml:space="preserve">UE is </w:t>
      </w:r>
      <w:r w:rsidR="00725390">
        <w:rPr>
          <w:rFonts w:eastAsiaTheme="minorEastAsia"/>
          <w:lang w:val="en-GB"/>
        </w:rPr>
        <w:t>provided</w:t>
      </w:r>
      <w:r w:rsidR="00363D40" w:rsidRPr="006854AB">
        <w:rPr>
          <w:rFonts w:eastAsiaTheme="minorEastAsia"/>
          <w:lang w:val="en-GB"/>
        </w:rPr>
        <w:t xml:space="preserve"> with</w:t>
      </w:r>
      <w:r w:rsidR="00FD29CB" w:rsidRPr="006854AB">
        <w:rPr>
          <w:rFonts w:eastAsiaTheme="minorEastAsia"/>
          <w:lang w:val="en-GB"/>
        </w:rPr>
        <w:t xml:space="preserve"> </w:t>
      </w:r>
      <w:r w:rsidR="00257E73">
        <w:rPr>
          <w:rFonts w:eastAsiaTheme="minorEastAsia"/>
          <w:lang w:val="en-GB"/>
        </w:rPr>
        <w:t>a</w:t>
      </w:r>
      <w:r w:rsidR="00E158CD">
        <w:rPr>
          <w:rFonts w:eastAsiaTheme="minorEastAsia"/>
          <w:lang w:val="en-GB"/>
        </w:rPr>
        <w:t>n</w:t>
      </w:r>
      <w:r w:rsidR="00257E73">
        <w:rPr>
          <w:rFonts w:eastAsiaTheme="minorEastAsia"/>
          <w:lang w:val="en-GB"/>
        </w:rPr>
        <w:t xml:space="preserve"> </w:t>
      </w:r>
      <w:r w:rsidR="00495F99" w:rsidRPr="006854AB">
        <w:rPr>
          <w:rFonts w:eastAsiaTheme="minorEastAsia"/>
          <w:lang w:val="en-GB"/>
        </w:rPr>
        <w:t>MME</w:t>
      </w:r>
      <w:r w:rsidR="006B3262">
        <w:rPr>
          <w:rFonts w:eastAsiaTheme="minorEastAsia"/>
          <w:lang w:val="en-GB"/>
        </w:rPr>
        <w:t>-</w:t>
      </w:r>
      <w:r w:rsidR="00725390">
        <w:rPr>
          <w:rFonts w:eastAsiaTheme="minorEastAsia"/>
          <w:lang w:val="en-GB"/>
        </w:rPr>
        <w:t>configured</w:t>
      </w:r>
      <w:r w:rsidR="00495F99" w:rsidRPr="006854AB">
        <w:rPr>
          <w:rFonts w:eastAsiaTheme="minorEastAsia"/>
          <w:lang w:val="en-GB"/>
        </w:rPr>
        <w:t xml:space="preserve"> </w:t>
      </w:r>
      <w:r w:rsidR="00FD29CB" w:rsidRPr="006854AB">
        <w:rPr>
          <w:rFonts w:eastAsiaTheme="minorEastAsia"/>
          <w:lang w:val="en-GB"/>
        </w:rPr>
        <w:t>satellite se</w:t>
      </w:r>
      <w:r w:rsidR="006B3262">
        <w:rPr>
          <w:rFonts w:eastAsiaTheme="minorEastAsia"/>
          <w:lang w:val="en-GB"/>
        </w:rPr>
        <w:t>t</w:t>
      </w:r>
      <w:r w:rsidR="00EA50E1">
        <w:rPr>
          <w:rFonts w:eastAsiaTheme="minorEastAsia"/>
          <w:lang w:val="en-GB"/>
        </w:rPr>
        <w:t xml:space="preserve"> and </w:t>
      </w:r>
      <w:r w:rsidR="0060649C">
        <w:rPr>
          <w:rFonts w:eastAsiaTheme="minorEastAsia"/>
          <w:lang w:val="en-GB"/>
        </w:rPr>
        <w:t>PUR resources</w:t>
      </w:r>
      <w:r w:rsidR="004C2B57">
        <w:rPr>
          <w:rFonts w:eastAsiaTheme="minorEastAsia"/>
          <w:lang w:val="en-GB"/>
        </w:rPr>
        <w:t xml:space="preserve"> </w:t>
      </w:r>
      <w:r w:rsidR="006B3262">
        <w:rPr>
          <w:rFonts w:eastAsiaTheme="minorEastAsia"/>
          <w:lang w:val="en-GB"/>
        </w:rPr>
        <w:t>was</w:t>
      </w:r>
      <w:r w:rsidR="004C2B57">
        <w:rPr>
          <w:rFonts w:eastAsiaTheme="minorEastAsia"/>
          <w:lang w:val="en-GB"/>
        </w:rPr>
        <w:t xml:space="preserve"> configured</w:t>
      </w:r>
      <w:r w:rsidR="00EA50E1">
        <w:rPr>
          <w:rFonts w:eastAsiaTheme="minorEastAsia"/>
          <w:lang w:val="en-GB"/>
        </w:rPr>
        <w:t xml:space="preserve"> </w:t>
      </w:r>
      <w:r w:rsidR="004C2B57">
        <w:rPr>
          <w:rFonts w:eastAsiaTheme="minorEastAsia"/>
          <w:lang w:val="en-GB"/>
        </w:rPr>
        <w:t xml:space="preserve">by </w:t>
      </w:r>
      <w:r w:rsidR="001B389E">
        <w:rPr>
          <w:rFonts w:eastAsiaTheme="minorEastAsia"/>
          <w:lang w:val="en-GB"/>
        </w:rPr>
        <w:t>one of</w:t>
      </w:r>
      <w:r w:rsidR="00EA50E1">
        <w:rPr>
          <w:rFonts w:eastAsiaTheme="minorEastAsia"/>
          <w:lang w:val="en-GB"/>
        </w:rPr>
        <w:t xml:space="preserve"> </w:t>
      </w:r>
      <w:r w:rsidR="00257E73">
        <w:rPr>
          <w:rFonts w:eastAsiaTheme="minorEastAsia"/>
          <w:lang w:val="en-GB"/>
        </w:rPr>
        <w:t xml:space="preserve">the </w:t>
      </w:r>
      <w:r w:rsidR="004C2B57">
        <w:rPr>
          <w:rFonts w:eastAsiaTheme="minorEastAsia"/>
          <w:lang w:val="en-GB"/>
        </w:rPr>
        <w:t>MME-configured satellite</w:t>
      </w:r>
      <w:r w:rsidR="00EA50E1">
        <w:rPr>
          <w:rFonts w:eastAsiaTheme="minorEastAsia"/>
          <w:lang w:val="en-GB"/>
        </w:rPr>
        <w:t xml:space="preserve"> cell</w:t>
      </w:r>
      <w:r w:rsidR="001B389E">
        <w:rPr>
          <w:rFonts w:eastAsiaTheme="minorEastAsia"/>
          <w:lang w:val="en-GB"/>
        </w:rPr>
        <w:t>s</w:t>
      </w:r>
      <w:r w:rsidR="00EA50E1">
        <w:rPr>
          <w:rFonts w:eastAsiaTheme="minorEastAsia"/>
          <w:lang w:val="en-GB"/>
        </w:rPr>
        <w:t>, the UE</w:t>
      </w:r>
      <w:r w:rsidR="0060649C">
        <w:rPr>
          <w:rFonts w:eastAsiaTheme="minorEastAsia"/>
          <w:lang w:val="en-GB"/>
        </w:rPr>
        <w:t xml:space="preserve"> </w:t>
      </w:r>
      <w:r w:rsidR="00BF4A96">
        <w:rPr>
          <w:rFonts w:eastAsiaTheme="minorEastAsia"/>
          <w:lang w:val="en-GB"/>
        </w:rPr>
        <w:t xml:space="preserve">could </w:t>
      </w:r>
      <w:r w:rsidR="000578EF">
        <w:rPr>
          <w:rFonts w:eastAsiaTheme="minorEastAsia" w:hint="eastAsia"/>
          <w:lang w:val="en-GB"/>
        </w:rPr>
        <w:t>resume</w:t>
      </w:r>
      <w:r w:rsidR="006B3262">
        <w:rPr>
          <w:rFonts w:eastAsiaTheme="minorEastAsia"/>
          <w:lang w:val="en-GB"/>
        </w:rPr>
        <w:t xml:space="preserve"> the PUR configuration </w:t>
      </w:r>
      <w:r w:rsidR="00980E87">
        <w:rPr>
          <w:rFonts w:eastAsiaTheme="minorEastAsia"/>
          <w:lang w:val="en-GB"/>
        </w:rPr>
        <w:t xml:space="preserve">once camping on </w:t>
      </w:r>
      <w:r w:rsidR="001B389E">
        <w:rPr>
          <w:rFonts w:eastAsiaTheme="minorEastAsia"/>
          <w:lang w:val="en-GB"/>
        </w:rPr>
        <w:t>any</w:t>
      </w:r>
      <w:r w:rsidR="00980E87">
        <w:rPr>
          <w:rFonts w:eastAsiaTheme="minorEastAsia"/>
          <w:lang w:val="en-GB"/>
        </w:rPr>
        <w:t xml:space="preserve"> of </w:t>
      </w:r>
      <w:r w:rsidR="00E978C0">
        <w:rPr>
          <w:rFonts w:eastAsiaTheme="minorEastAsia"/>
          <w:lang w:val="en-GB"/>
        </w:rPr>
        <w:t xml:space="preserve">the </w:t>
      </w:r>
      <w:r w:rsidR="00980E87">
        <w:rPr>
          <w:rFonts w:eastAsiaTheme="minorEastAsia"/>
          <w:lang w:val="en-GB"/>
        </w:rPr>
        <w:t>MME</w:t>
      </w:r>
      <w:r w:rsidR="00E978C0">
        <w:rPr>
          <w:rFonts w:eastAsiaTheme="minorEastAsia"/>
          <w:lang w:val="en-GB"/>
        </w:rPr>
        <w:t>-configured</w:t>
      </w:r>
      <w:r w:rsidR="00980E87">
        <w:rPr>
          <w:rFonts w:eastAsiaTheme="minorEastAsia"/>
          <w:lang w:val="en-GB"/>
        </w:rPr>
        <w:t xml:space="preserve"> satellite</w:t>
      </w:r>
      <w:r w:rsidR="00E978C0">
        <w:rPr>
          <w:rFonts w:eastAsiaTheme="minorEastAsia"/>
          <w:lang w:val="en-GB"/>
        </w:rPr>
        <w:t>s</w:t>
      </w:r>
      <w:r>
        <w:rPr>
          <w:rFonts w:eastAsiaTheme="minorEastAsia"/>
          <w:lang w:val="en-GB"/>
        </w:rP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91" w:name="_Toc77689036"/>
      <w:bookmarkStart w:id="192" w:name="_Toc77689047"/>
      <w:bookmarkStart w:id="193" w:name="_Toc77689058"/>
      <w:bookmarkStart w:id="194" w:name="_Toc77689069"/>
      <w:bookmarkStart w:id="195" w:name="_Toc77689080"/>
      <w:bookmarkStart w:id="196" w:name="_Toc77689091"/>
      <w:bookmarkStart w:id="197" w:name="_Toc77689102"/>
      <w:bookmarkStart w:id="198" w:name="_Toc77689113"/>
      <w:bookmarkStart w:id="199" w:name="_Toc77689124"/>
      <w:bookmarkEnd w:id="63"/>
      <w:bookmarkEnd w:id="191"/>
      <w:bookmarkEnd w:id="192"/>
      <w:bookmarkEnd w:id="193"/>
      <w:bookmarkEnd w:id="194"/>
      <w:bookmarkEnd w:id="195"/>
      <w:bookmarkEnd w:id="196"/>
      <w:bookmarkEnd w:id="197"/>
      <w:bookmarkEnd w:id="198"/>
      <w:bookmarkEnd w:id="199"/>
      <w:r w:rsidRPr="00454BBE">
        <w:rPr>
          <w:rFonts w:ascii="Arial" w:eastAsia="Malgun Gothic" w:hAnsi="Arial"/>
          <w:b w:val="0"/>
          <w:bCs w:val="0"/>
          <w:kern w:val="0"/>
          <w:sz w:val="36"/>
          <w:szCs w:val="20"/>
          <w:lang w:val="en-GB" w:eastAsia="ko-KR"/>
        </w:rPr>
        <w:lastRenderedPageBreak/>
        <w:t>Conclusion</w:t>
      </w:r>
    </w:p>
    <w:p w14:paraId="69CE1F64" w14:textId="151F4A12" w:rsidR="00CB0F60" w:rsidRDefault="00A37239" w:rsidP="00CB0F60">
      <w:pPr>
        <w:adjustRightInd w:val="0"/>
        <w:snapToGrid w:val="0"/>
        <w:spacing w:before="156" w:after="156"/>
        <w:rPr>
          <w:rFonts w:eastAsia="Yu Mincho"/>
          <w:lang w:val="en-GB" w:eastAsia="ja-JP"/>
        </w:rPr>
      </w:pPr>
      <w:r>
        <w:rPr>
          <w:rFonts w:eastAsia="Yu Mincho"/>
          <w:lang w:val="en-GB" w:eastAsia="ja-JP"/>
        </w:rPr>
        <w:t>In summary, we would like to share</w:t>
      </w:r>
      <w:r w:rsidR="0095625B" w:rsidRPr="00BD1F46">
        <w:rPr>
          <w:rFonts w:eastAsia="Yu Mincho"/>
          <w:lang w:val="en-GB" w:eastAsia="ja-JP"/>
        </w:rPr>
        <w:t xml:space="preserve"> our view </w:t>
      </w:r>
      <w:r w:rsidR="0095625B" w:rsidRPr="00BD1F46">
        <w:rPr>
          <w:rFonts w:eastAsia="Yu Mincho" w:hint="eastAsia"/>
          <w:lang w:val="en-GB" w:eastAsia="ja-JP"/>
        </w:rPr>
        <w:t xml:space="preserve">on </w:t>
      </w:r>
      <w:r w:rsidR="0080595A">
        <w:rPr>
          <w:rFonts w:eastAsia="Yu Mincho"/>
          <w:lang w:val="en-GB" w:eastAsia="ja-JP"/>
        </w:rPr>
        <w:t xml:space="preserve">remaining details of </w:t>
      </w:r>
      <w:r w:rsidR="00093ED5">
        <w:rPr>
          <w:rFonts w:eastAsia="Yu Mincho"/>
          <w:lang w:val="en-GB" w:eastAsia="ja-JP"/>
        </w:rPr>
        <w:t>S&amp;F</w:t>
      </w:r>
      <w:r>
        <w:rPr>
          <w:rFonts w:eastAsia="Yu Mincho"/>
          <w:lang w:val="en-GB" w:eastAsia="ja-JP"/>
        </w:rPr>
        <w:t xml:space="preserve"> as follows:</w:t>
      </w:r>
    </w:p>
    <w:p w14:paraId="58FEDED1" w14:textId="77777777" w:rsidR="0080595A" w:rsidRPr="0080595A" w:rsidRDefault="0080595A" w:rsidP="0080595A">
      <w:pPr>
        <w:pStyle w:val="1st-ob-YJ"/>
        <w:numPr>
          <w:ilvl w:val="0"/>
          <w:numId w:val="22"/>
        </w:numPr>
        <w:spacing w:before="156" w:after="156"/>
        <w:rPr>
          <w:rFonts w:eastAsia="Yu Mincho"/>
          <w:lang w:val="en-GB" w:eastAsia="ja-JP"/>
        </w:rPr>
      </w:pPr>
      <w:r w:rsidRPr="0080595A">
        <w:rPr>
          <w:rFonts w:eastAsia="Yu Mincho"/>
          <w:lang w:val="en-GB" w:eastAsia="ja-JP"/>
        </w:rPr>
        <w:t xml:space="preserve">UE NAS may check if the </w:t>
      </w:r>
      <w:r w:rsidRPr="0080595A">
        <w:rPr>
          <w:rFonts w:eastAsia="Yu Mincho" w:hint="eastAsia"/>
          <w:lang w:val="en-GB" w:eastAsia="ja-JP"/>
        </w:rPr>
        <w:t>serving satellite</w:t>
      </w:r>
      <w:r w:rsidRPr="0080595A">
        <w:rPr>
          <w:rFonts w:eastAsia="Yu Mincho"/>
          <w:lang w:val="en-GB" w:eastAsia="ja-JP"/>
        </w:rPr>
        <w:t xml:space="preserve"> is one of the MME-configured satellite ID(s), and to decide whether to resume S&amp;F service </w:t>
      </w:r>
    </w:p>
    <w:p w14:paraId="26A11504" w14:textId="77777777" w:rsidR="0080595A" w:rsidRDefault="0080595A" w:rsidP="00CB0F60">
      <w:pPr>
        <w:adjustRightInd w:val="0"/>
        <w:snapToGrid w:val="0"/>
        <w:spacing w:before="156" w:after="156"/>
        <w:rPr>
          <w:rFonts w:eastAsiaTheme="minorEastAsia"/>
          <w:lang w:val="en-GB"/>
        </w:rPr>
      </w:pPr>
    </w:p>
    <w:p w14:paraId="18262737" w14:textId="77777777" w:rsidR="00E53616" w:rsidRDefault="00CE4C0F">
      <w:pPr>
        <w:pStyle w:val="TOC1"/>
        <w:rPr>
          <w:rFonts w:asciiTheme="minorHAnsi" w:eastAsiaTheme="minorEastAsia" w:hAnsiTheme="minorHAnsi" w:cstheme="minorBidi"/>
          <w:b w:val="0"/>
          <w:i w:val="0"/>
          <w:noProof/>
          <w:sz w:val="24"/>
          <w:szCs w:val="24"/>
          <w:lang w:val="en-GB"/>
          <w14:ligatures w14:val="standardContextual"/>
        </w:rPr>
      </w:pP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r w:rsidR="00E53616" w:rsidRPr="000573F8">
        <w:rPr>
          <w:rFonts w:eastAsia="SimSun"/>
          <w:noProof/>
          <w:lang w:val="en-GB"/>
        </w:rPr>
        <w:t>Proposal 1:</w:t>
      </w:r>
      <w:r w:rsidR="00E53616">
        <w:rPr>
          <w:rFonts w:asciiTheme="minorHAnsi" w:eastAsiaTheme="minorEastAsia" w:hAnsiTheme="minorHAnsi" w:cstheme="minorBidi"/>
          <w:b w:val="0"/>
          <w:i w:val="0"/>
          <w:noProof/>
          <w:sz w:val="24"/>
          <w:szCs w:val="24"/>
          <w:lang w:val="en-GB"/>
          <w14:ligatures w14:val="standardContextual"/>
        </w:rPr>
        <w:tab/>
      </w:r>
      <w:r w:rsidR="00E53616" w:rsidRPr="000573F8">
        <w:rPr>
          <w:rFonts w:eastAsia="Yu Mincho"/>
          <w:noProof/>
          <w:lang w:val="en-GB" w:eastAsia="ja-JP"/>
        </w:rPr>
        <w:t>Use</w:t>
      </w:r>
      <w:r w:rsidR="00E53616" w:rsidRPr="000573F8">
        <w:rPr>
          <w:rFonts w:eastAsiaTheme="minorEastAsia"/>
          <w:noProof/>
          <w:lang w:val="en-GB"/>
        </w:rPr>
        <w:t xml:space="preserve"> a separate IE to indicate the transition time from the normal mode to S&amp;F mode (i.e. not reuse or link to T-service)</w:t>
      </w:r>
    </w:p>
    <w:p w14:paraId="0ABB3842"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2:</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noProof/>
          <w:lang w:val="en-GB"/>
        </w:rPr>
        <w:t>Broadcast the time dur</w:t>
      </w:r>
      <w:r w:rsidRPr="000573F8">
        <w:rPr>
          <w:rFonts w:eastAsia="Yu Mincho"/>
          <w:noProof/>
          <w:lang w:val="en-GB" w:eastAsia="ja-JP"/>
        </w:rPr>
        <w:t>ation</w:t>
      </w:r>
      <w:r w:rsidRPr="000573F8">
        <w:rPr>
          <w:rFonts w:eastAsiaTheme="minorEastAsia"/>
          <w:noProof/>
          <w:lang w:val="en-GB"/>
        </w:rPr>
        <w:t xml:space="preserve"> </w:t>
      </w:r>
      <w:r w:rsidRPr="000573F8">
        <w:rPr>
          <w:rFonts w:eastAsiaTheme="minorEastAsia"/>
          <w:noProof/>
          <w:kern w:val="0"/>
          <w:lang w:val="en-GB"/>
        </w:rPr>
        <w:t>of the normal mode, instead of the transition time from the normal mode to S&amp;F mode</w:t>
      </w:r>
    </w:p>
    <w:p w14:paraId="4B69F632"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3:</w:t>
      </w:r>
      <w:r>
        <w:rPr>
          <w:rFonts w:asciiTheme="minorHAnsi" w:eastAsiaTheme="minorEastAsia" w:hAnsiTheme="minorHAnsi" w:cstheme="minorBidi"/>
          <w:b w:val="0"/>
          <w:i w:val="0"/>
          <w:noProof/>
          <w:sz w:val="24"/>
          <w:szCs w:val="24"/>
          <w:lang w:val="en-GB"/>
          <w14:ligatures w14:val="standardContextual"/>
        </w:rPr>
        <w:tab/>
      </w:r>
      <w:r w:rsidRPr="000573F8">
        <w:rPr>
          <w:rFonts w:eastAsia="Yu Mincho"/>
          <w:noProof/>
          <w:lang w:val="en-GB" w:eastAsia="ja-JP"/>
        </w:rPr>
        <w:t xml:space="preserve">Revisit the agreement on </w:t>
      </w:r>
      <w:r w:rsidRPr="000573F8">
        <w:rPr>
          <w:rFonts w:eastAsiaTheme="minorEastAsia"/>
          <w:noProof/>
          <w:lang w:val="en-GB"/>
        </w:rPr>
        <w:t xml:space="preserve">the dynamic “S&amp;F operation” indication </w:t>
      </w:r>
      <w:r w:rsidRPr="000573F8">
        <w:rPr>
          <w:rFonts w:eastAsia="Yu Mincho"/>
          <w:noProof/>
          <w:lang w:val="en-GB" w:eastAsia="ja-JP"/>
        </w:rPr>
        <w:t xml:space="preserve">and change it </w:t>
      </w:r>
      <w:r w:rsidRPr="000573F8">
        <w:rPr>
          <w:rFonts w:eastAsiaTheme="minorEastAsia"/>
          <w:noProof/>
          <w:lang w:val="en-GB"/>
        </w:rPr>
        <w:t xml:space="preserve">into a </w:t>
      </w:r>
      <w:r w:rsidRPr="000573F8">
        <w:rPr>
          <w:rFonts w:eastAsiaTheme="minorEastAsia"/>
          <w:noProof/>
          <w:u w:val="single"/>
          <w:lang w:val="en-GB"/>
        </w:rPr>
        <w:t>static</w:t>
      </w:r>
      <w:r w:rsidRPr="000573F8">
        <w:rPr>
          <w:rFonts w:eastAsiaTheme="minorEastAsia"/>
          <w:noProof/>
          <w:lang w:val="en-GB"/>
        </w:rPr>
        <w:t xml:space="preserve"> “S&amp;F cell” indication (i.e., no need to update the value when feeder link is resumed for short time)</w:t>
      </w:r>
    </w:p>
    <w:p w14:paraId="3B16BB2C"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4:</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noProof/>
          <w:lang w:val="en-GB"/>
        </w:rPr>
        <w:t>UE AS sends serving satellite ID to NAS</w:t>
      </w:r>
    </w:p>
    <w:p w14:paraId="72176D1C"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5:</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noProof/>
          <w:lang w:val="en-GB"/>
        </w:rPr>
        <w:t>RAN2 discuss if network provides operation mode of the neighbouring satellites, and assist UE implementation to prioritize/deprioritize cell reselection to a S&amp;F satellite within/not within MME-configured satellites</w:t>
      </w:r>
    </w:p>
    <w:p w14:paraId="07C1BB1E"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6:</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noProof/>
          <w:lang w:val="en-GB"/>
        </w:rPr>
        <w:t xml:space="preserve">UE(s) who support </w:t>
      </w:r>
      <w:r w:rsidRPr="000573F8">
        <w:rPr>
          <w:bCs/>
          <w:noProof/>
          <w:lang w:val="en-GB" w:eastAsia="en-GB"/>
        </w:rPr>
        <w:t>S&amp;F</w:t>
      </w:r>
      <w:r w:rsidRPr="000573F8">
        <w:rPr>
          <w:rFonts w:eastAsiaTheme="minorEastAsia"/>
          <w:noProof/>
          <w:lang w:val="en-GB"/>
        </w:rPr>
        <w:t xml:space="preserve"> feature, </w:t>
      </w:r>
      <w:r w:rsidRPr="000573F8">
        <w:rPr>
          <w:rFonts w:eastAsia="Yu Mincho"/>
          <w:noProof/>
          <w:lang w:val="en-GB" w:eastAsia="ja-JP"/>
        </w:rPr>
        <w:t>also support</w:t>
      </w:r>
      <w:r w:rsidRPr="000573F8">
        <w:rPr>
          <w:rFonts w:eastAsiaTheme="minorEastAsia"/>
          <w:noProof/>
          <w:lang w:val="en-GB"/>
        </w:rPr>
        <w:t xml:space="preserve"> discontinuous coverage-like feature, i.e. </w:t>
      </w:r>
      <w:r w:rsidRPr="000573F8">
        <w:rPr>
          <w:rFonts w:eastAsiaTheme="minorEastAsia"/>
          <w:noProof/>
        </w:rPr>
        <w:t>upon service link becoming unavailable and there is no neighbor cell:</w:t>
      </w:r>
    </w:p>
    <w:p w14:paraId="2E342FC3"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Theme="minorEastAsia"/>
          <w:b w:val="0"/>
          <w:bCs/>
          <w:i w:val="0"/>
          <w:noProof/>
        </w:rPr>
        <w:t>-</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bCs/>
          <w:noProof/>
        </w:rPr>
        <w:t>For UE in RRC_IDLE, RAN2 assume the UE suspends all AS idle mode operations related to NTN.</w:t>
      </w:r>
    </w:p>
    <w:p w14:paraId="231918B8"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Theme="minorEastAsia"/>
          <w:b w:val="0"/>
          <w:i w:val="0"/>
          <w:noProof/>
          <w:lang w:val="en-GB"/>
        </w:rPr>
        <w:t>-</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bCs/>
          <w:noProof/>
        </w:rPr>
        <w:t>For UE in RRC_CONNECTED mode, either NW will release the UE, or the UE will declare RLF and enter idle mode directly.</w:t>
      </w:r>
    </w:p>
    <w:p w14:paraId="14D60C42" w14:textId="77777777" w:rsidR="00E53616" w:rsidRDefault="00E53616">
      <w:pPr>
        <w:pStyle w:val="TOC1"/>
        <w:rPr>
          <w:rFonts w:asciiTheme="minorHAnsi" w:eastAsiaTheme="minorEastAsia" w:hAnsiTheme="minorHAnsi" w:cstheme="minorBidi"/>
          <w:b w:val="0"/>
          <w:i w:val="0"/>
          <w:noProof/>
          <w:sz w:val="24"/>
          <w:szCs w:val="24"/>
          <w:lang w:val="en-GB"/>
          <w14:ligatures w14:val="standardContextual"/>
        </w:rPr>
      </w:pPr>
      <w:r w:rsidRPr="000573F8">
        <w:rPr>
          <w:rFonts w:eastAsia="SimSun"/>
          <w:noProof/>
          <w:lang w:val="en-GB"/>
        </w:rPr>
        <w:t>Proposal 7:</w:t>
      </w:r>
      <w:r>
        <w:rPr>
          <w:rFonts w:asciiTheme="minorHAnsi" w:eastAsiaTheme="minorEastAsia" w:hAnsiTheme="minorHAnsi" w:cstheme="minorBidi"/>
          <w:b w:val="0"/>
          <w:i w:val="0"/>
          <w:noProof/>
          <w:sz w:val="24"/>
          <w:szCs w:val="24"/>
          <w:lang w:val="en-GB"/>
          <w14:ligatures w14:val="standardContextual"/>
        </w:rPr>
        <w:tab/>
      </w:r>
      <w:r w:rsidRPr="000573F8">
        <w:rPr>
          <w:rFonts w:eastAsiaTheme="minorEastAsia"/>
          <w:noProof/>
          <w:lang w:val="en-GB"/>
        </w:rPr>
        <w:t>If a UE is provided with an MME-configured satellite set and PUR resources was configured by one of the MME-configured satellite cells, the UE could resume the PUR configuration once camping on any of the MME-configured satellites.</w:t>
      </w:r>
    </w:p>
    <w:p w14:paraId="35896229" w14:textId="72A10967" w:rsidR="00CE4C0F" w:rsidRPr="005E183B" w:rsidRDefault="00CE4C0F" w:rsidP="00612595">
      <w:pPr>
        <w:pStyle w:val="TOC1"/>
        <w:rPr>
          <w:rFonts w:eastAsia="SimSun"/>
          <w:lang w:val="en-GB"/>
        </w:rPr>
      </w:pPr>
      <w:r w:rsidRPr="000714FE">
        <w:rPr>
          <w:rFonts w:eastAsia="SimSun"/>
          <w:noProof/>
        </w:rPr>
        <w:fldChar w:fldCharType="end"/>
      </w:r>
    </w:p>
    <w:sectPr w:rsidR="00CE4C0F" w:rsidRPr="005E183B"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C4130" w14:textId="77777777" w:rsidR="000371BB" w:rsidRDefault="000371BB" w:rsidP="008242C1">
      <w:pPr>
        <w:spacing w:before="120" w:after="120"/>
      </w:pPr>
      <w:r>
        <w:separator/>
      </w:r>
    </w:p>
    <w:p w14:paraId="1EED84FD" w14:textId="77777777" w:rsidR="000371BB" w:rsidRDefault="000371BB">
      <w:pPr>
        <w:spacing w:before="120" w:after="120"/>
      </w:pPr>
    </w:p>
  </w:endnote>
  <w:endnote w:type="continuationSeparator" w:id="0">
    <w:p w14:paraId="2016451F" w14:textId="77777777" w:rsidR="000371BB" w:rsidRDefault="000371BB" w:rsidP="008242C1">
      <w:pPr>
        <w:spacing w:before="120" w:after="120"/>
      </w:pPr>
      <w:r>
        <w:continuationSeparator/>
      </w:r>
    </w:p>
    <w:p w14:paraId="11666D7D" w14:textId="77777777" w:rsidR="000371BB" w:rsidRDefault="000371B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3C36" w14:textId="77777777" w:rsidR="000371BB" w:rsidRDefault="000371BB" w:rsidP="008242C1">
      <w:pPr>
        <w:spacing w:before="120" w:after="120"/>
      </w:pPr>
      <w:r>
        <w:separator/>
      </w:r>
    </w:p>
    <w:p w14:paraId="11BBCB19" w14:textId="77777777" w:rsidR="000371BB" w:rsidRDefault="000371BB">
      <w:pPr>
        <w:spacing w:before="120" w:after="120"/>
      </w:pPr>
    </w:p>
  </w:footnote>
  <w:footnote w:type="continuationSeparator" w:id="0">
    <w:p w14:paraId="6675F6D6" w14:textId="77777777" w:rsidR="000371BB" w:rsidRDefault="000371BB" w:rsidP="008242C1">
      <w:pPr>
        <w:spacing w:before="120" w:after="120"/>
      </w:pPr>
      <w:r>
        <w:continuationSeparator/>
      </w:r>
    </w:p>
    <w:p w14:paraId="568B5BDD" w14:textId="77777777" w:rsidR="000371BB" w:rsidRDefault="000371B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177A"/>
    <w:multiLevelType w:val="hybridMultilevel"/>
    <w:tmpl w:val="9DBA57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0483A"/>
    <w:multiLevelType w:val="hybridMultilevel"/>
    <w:tmpl w:val="2D046DDC"/>
    <w:lvl w:ilvl="0" w:tplc="E73C92E0">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60DAF"/>
    <w:multiLevelType w:val="hybridMultilevel"/>
    <w:tmpl w:val="53A2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E9E547E"/>
    <w:multiLevelType w:val="hybridMultilevel"/>
    <w:tmpl w:val="3932C116"/>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361F7"/>
    <w:multiLevelType w:val="hybridMultilevel"/>
    <w:tmpl w:val="F810486A"/>
    <w:lvl w:ilvl="0" w:tplc="6B2835E4">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4536"/>
        </w:tabs>
        <w:ind w:left="4536"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104C52"/>
    <w:multiLevelType w:val="hybridMultilevel"/>
    <w:tmpl w:val="59A6966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4DB57148"/>
    <w:multiLevelType w:val="hybridMultilevel"/>
    <w:tmpl w:val="5A7E2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3538C4"/>
    <w:multiLevelType w:val="hybridMultilevel"/>
    <w:tmpl w:val="92AA047A"/>
    <w:lvl w:ilvl="0" w:tplc="403E02B0">
      <w:start w:val="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94784D"/>
    <w:multiLevelType w:val="hybridMultilevel"/>
    <w:tmpl w:val="E0B4E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4" w15:restartNumberingAfterBreak="0">
    <w:nsid w:val="75E4732A"/>
    <w:multiLevelType w:val="hybridMultilevel"/>
    <w:tmpl w:val="BF7EFFF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72140487">
    <w:abstractNumId w:val="7"/>
  </w:num>
  <w:num w:numId="2" w16cid:durableId="1074275603">
    <w:abstractNumId w:val="3"/>
  </w:num>
  <w:num w:numId="3" w16cid:durableId="1718509804">
    <w:abstractNumId w:val="6"/>
  </w:num>
  <w:num w:numId="4" w16cid:durableId="1243612153">
    <w:abstractNumId w:val="13"/>
  </w:num>
  <w:num w:numId="5" w16cid:durableId="1549800219">
    <w:abstractNumId w:val="15"/>
  </w:num>
  <w:num w:numId="6" w16cid:durableId="231351284">
    <w:abstractNumId w:val="8"/>
  </w:num>
  <w:num w:numId="7" w16cid:durableId="2016691915">
    <w:abstractNumId w:val="0"/>
  </w:num>
  <w:num w:numId="8" w16cid:durableId="256377408">
    <w:abstractNumId w:val="4"/>
  </w:num>
  <w:num w:numId="9" w16cid:durableId="365251638">
    <w:abstractNumId w:val="9"/>
  </w:num>
  <w:num w:numId="10" w16cid:durableId="141701702">
    <w:abstractNumId w:val="12"/>
  </w:num>
  <w:num w:numId="11" w16cid:durableId="1491289746">
    <w:abstractNumId w:val="2"/>
  </w:num>
  <w:num w:numId="12" w16cid:durableId="137066743">
    <w:abstractNumId w:val="14"/>
  </w:num>
  <w:num w:numId="13" w16cid:durableId="1037311278">
    <w:abstractNumId w:val="5"/>
  </w:num>
  <w:num w:numId="14" w16cid:durableId="569997699">
    <w:abstractNumId w:val="1"/>
  </w:num>
  <w:num w:numId="15" w16cid:durableId="1221676172">
    <w:abstractNumId w:val="10"/>
  </w:num>
  <w:num w:numId="16" w16cid:durableId="1241410110">
    <w:abstractNumId w:val="11"/>
  </w:num>
  <w:num w:numId="17" w16cid:durableId="1349061811">
    <w:abstractNumId w:val="7"/>
  </w:num>
  <w:num w:numId="18" w16cid:durableId="1487744683">
    <w:abstractNumId w:val="7"/>
  </w:num>
  <w:num w:numId="19" w16cid:durableId="1677999793">
    <w:abstractNumId w:val="7"/>
  </w:num>
  <w:num w:numId="20" w16cid:durableId="21170948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91339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23088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065"/>
    <w:rsid w:val="000018C1"/>
    <w:rsid w:val="000028E1"/>
    <w:rsid w:val="0000333A"/>
    <w:rsid w:val="0000373B"/>
    <w:rsid w:val="0000408A"/>
    <w:rsid w:val="00004AAA"/>
    <w:rsid w:val="00004EDA"/>
    <w:rsid w:val="00004F60"/>
    <w:rsid w:val="000050B5"/>
    <w:rsid w:val="00005879"/>
    <w:rsid w:val="0000733C"/>
    <w:rsid w:val="000105ED"/>
    <w:rsid w:val="00010AAE"/>
    <w:rsid w:val="000110FC"/>
    <w:rsid w:val="0001367B"/>
    <w:rsid w:val="0001380E"/>
    <w:rsid w:val="00013B45"/>
    <w:rsid w:val="00013E93"/>
    <w:rsid w:val="0001410F"/>
    <w:rsid w:val="00015353"/>
    <w:rsid w:val="00016B37"/>
    <w:rsid w:val="00017BA2"/>
    <w:rsid w:val="000209D3"/>
    <w:rsid w:val="0002304C"/>
    <w:rsid w:val="00023079"/>
    <w:rsid w:val="000230C9"/>
    <w:rsid w:val="00024845"/>
    <w:rsid w:val="0002524B"/>
    <w:rsid w:val="00025580"/>
    <w:rsid w:val="000256F9"/>
    <w:rsid w:val="000260D0"/>
    <w:rsid w:val="000261A4"/>
    <w:rsid w:val="00026C2D"/>
    <w:rsid w:val="00026F14"/>
    <w:rsid w:val="00030B1A"/>
    <w:rsid w:val="00030C1E"/>
    <w:rsid w:val="000310DC"/>
    <w:rsid w:val="00031447"/>
    <w:rsid w:val="00031918"/>
    <w:rsid w:val="00031938"/>
    <w:rsid w:val="000321ED"/>
    <w:rsid w:val="00032276"/>
    <w:rsid w:val="0003252A"/>
    <w:rsid w:val="00033A0B"/>
    <w:rsid w:val="00034CF4"/>
    <w:rsid w:val="000357E0"/>
    <w:rsid w:val="000368DC"/>
    <w:rsid w:val="000371BB"/>
    <w:rsid w:val="000379A2"/>
    <w:rsid w:val="00041A7E"/>
    <w:rsid w:val="000423B4"/>
    <w:rsid w:val="000427A8"/>
    <w:rsid w:val="0004453E"/>
    <w:rsid w:val="00046083"/>
    <w:rsid w:val="000461CD"/>
    <w:rsid w:val="00046313"/>
    <w:rsid w:val="00046C8B"/>
    <w:rsid w:val="00046D6B"/>
    <w:rsid w:val="00047006"/>
    <w:rsid w:val="00047A6C"/>
    <w:rsid w:val="00047E1D"/>
    <w:rsid w:val="00047F30"/>
    <w:rsid w:val="00051C94"/>
    <w:rsid w:val="00051FBE"/>
    <w:rsid w:val="00054519"/>
    <w:rsid w:val="00054791"/>
    <w:rsid w:val="0005494E"/>
    <w:rsid w:val="00054CB1"/>
    <w:rsid w:val="00054E2B"/>
    <w:rsid w:val="00054F6E"/>
    <w:rsid w:val="00055E25"/>
    <w:rsid w:val="00056433"/>
    <w:rsid w:val="00056A75"/>
    <w:rsid w:val="0005741D"/>
    <w:rsid w:val="000578EF"/>
    <w:rsid w:val="00060297"/>
    <w:rsid w:val="0006123A"/>
    <w:rsid w:val="00061B00"/>
    <w:rsid w:val="000626FB"/>
    <w:rsid w:val="00062841"/>
    <w:rsid w:val="00064987"/>
    <w:rsid w:val="0006528B"/>
    <w:rsid w:val="00065374"/>
    <w:rsid w:val="00065900"/>
    <w:rsid w:val="000662BB"/>
    <w:rsid w:val="00066458"/>
    <w:rsid w:val="00067569"/>
    <w:rsid w:val="00067814"/>
    <w:rsid w:val="00067D3A"/>
    <w:rsid w:val="00067F52"/>
    <w:rsid w:val="00070412"/>
    <w:rsid w:val="00071020"/>
    <w:rsid w:val="000714FE"/>
    <w:rsid w:val="000723C1"/>
    <w:rsid w:val="00072962"/>
    <w:rsid w:val="0007367D"/>
    <w:rsid w:val="00073839"/>
    <w:rsid w:val="000739A0"/>
    <w:rsid w:val="00073E50"/>
    <w:rsid w:val="00077128"/>
    <w:rsid w:val="000774EA"/>
    <w:rsid w:val="000775A7"/>
    <w:rsid w:val="00077A50"/>
    <w:rsid w:val="00077F42"/>
    <w:rsid w:val="000803B6"/>
    <w:rsid w:val="00081C16"/>
    <w:rsid w:val="000826BE"/>
    <w:rsid w:val="0008273D"/>
    <w:rsid w:val="000829CE"/>
    <w:rsid w:val="00082F43"/>
    <w:rsid w:val="0008390E"/>
    <w:rsid w:val="00084303"/>
    <w:rsid w:val="00084EDB"/>
    <w:rsid w:val="00085DC0"/>
    <w:rsid w:val="000865E4"/>
    <w:rsid w:val="00086882"/>
    <w:rsid w:val="000870DC"/>
    <w:rsid w:val="0009058C"/>
    <w:rsid w:val="00091989"/>
    <w:rsid w:val="00091B70"/>
    <w:rsid w:val="00091C18"/>
    <w:rsid w:val="00091C77"/>
    <w:rsid w:val="000925D8"/>
    <w:rsid w:val="00092799"/>
    <w:rsid w:val="00092FA5"/>
    <w:rsid w:val="00093E40"/>
    <w:rsid w:val="00093ED5"/>
    <w:rsid w:val="00095995"/>
    <w:rsid w:val="00095A3E"/>
    <w:rsid w:val="00095AC3"/>
    <w:rsid w:val="00095EBA"/>
    <w:rsid w:val="00096142"/>
    <w:rsid w:val="000964E8"/>
    <w:rsid w:val="000A088E"/>
    <w:rsid w:val="000A0D3E"/>
    <w:rsid w:val="000A120D"/>
    <w:rsid w:val="000A1A1B"/>
    <w:rsid w:val="000A1B7A"/>
    <w:rsid w:val="000A2E6A"/>
    <w:rsid w:val="000A3423"/>
    <w:rsid w:val="000A3782"/>
    <w:rsid w:val="000A5578"/>
    <w:rsid w:val="000A59D0"/>
    <w:rsid w:val="000A61B5"/>
    <w:rsid w:val="000A6EDE"/>
    <w:rsid w:val="000B0405"/>
    <w:rsid w:val="000B0D90"/>
    <w:rsid w:val="000B0E56"/>
    <w:rsid w:val="000B1CC6"/>
    <w:rsid w:val="000B1D11"/>
    <w:rsid w:val="000B5507"/>
    <w:rsid w:val="000B5F47"/>
    <w:rsid w:val="000B6604"/>
    <w:rsid w:val="000B66F8"/>
    <w:rsid w:val="000B6E18"/>
    <w:rsid w:val="000B72BE"/>
    <w:rsid w:val="000B7552"/>
    <w:rsid w:val="000C077A"/>
    <w:rsid w:val="000C0B39"/>
    <w:rsid w:val="000C0D78"/>
    <w:rsid w:val="000C0F07"/>
    <w:rsid w:val="000C2B08"/>
    <w:rsid w:val="000C347C"/>
    <w:rsid w:val="000C3E55"/>
    <w:rsid w:val="000C4398"/>
    <w:rsid w:val="000C472C"/>
    <w:rsid w:val="000C5375"/>
    <w:rsid w:val="000C560F"/>
    <w:rsid w:val="000C5C3C"/>
    <w:rsid w:val="000C60CA"/>
    <w:rsid w:val="000C6354"/>
    <w:rsid w:val="000C6803"/>
    <w:rsid w:val="000D0346"/>
    <w:rsid w:val="000D037C"/>
    <w:rsid w:val="000D0749"/>
    <w:rsid w:val="000D176D"/>
    <w:rsid w:val="000D1F09"/>
    <w:rsid w:val="000D24BF"/>
    <w:rsid w:val="000D3592"/>
    <w:rsid w:val="000D3B4A"/>
    <w:rsid w:val="000D53AB"/>
    <w:rsid w:val="000D5C73"/>
    <w:rsid w:val="000D7357"/>
    <w:rsid w:val="000D7F02"/>
    <w:rsid w:val="000E0096"/>
    <w:rsid w:val="000E0186"/>
    <w:rsid w:val="000E023F"/>
    <w:rsid w:val="000E1786"/>
    <w:rsid w:val="000E26D0"/>
    <w:rsid w:val="000E31AB"/>
    <w:rsid w:val="000E3476"/>
    <w:rsid w:val="000E4061"/>
    <w:rsid w:val="000E4414"/>
    <w:rsid w:val="000E4EEC"/>
    <w:rsid w:val="000E6B67"/>
    <w:rsid w:val="000E72F5"/>
    <w:rsid w:val="000E75A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62"/>
    <w:rsid w:val="000F7DB2"/>
    <w:rsid w:val="001002BA"/>
    <w:rsid w:val="0010097E"/>
    <w:rsid w:val="00100AF5"/>
    <w:rsid w:val="001021C5"/>
    <w:rsid w:val="0010232E"/>
    <w:rsid w:val="00102838"/>
    <w:rsid w:val="001028FA"/>
    <w:rsid w:val="0010298D"/>
    <w:rsid w:val="0010319D"/>
    <w:rsid w:val="0010361F"/>
    <w:rsid w:val="00103A82"/>
    <w:rsid w:val="0010432C"/>
    <w:rsid w:val="001044F1"/>
    <w:rsid w:val="001059BD"/>
    <w:rsid w:val="001060E8"/>
    <w:rsid w:val="00106D2E"/>
    <w:rsid w:val="0010706A"/>
    <w:rsid w:val="00107386"/>
    <w:rsid w:val="001076AD"/>
    <w:rsid w:val="00110097"/>
    <w:rsid w:val="00110245"/>
    <w:rsid w:val="001105AE"/>
    <w:rsid w:val="00110687"/>
    <w:rsid w:val="00111BF7"/>
    <w:rsid w:val="00112513"/>
    <w:rsid w:val="00112597"/>
    <w:rsid w:val="001138D1"/>
    <w:rsid w:val="00114363"/>
    <w:rsid w:val="0011443A"/>
    <w:rsid w:val="00114721"/>
    <w:rsid w:val="0011496D"/>
    <w:rsid w:val="00115534"/>
    <w:rsid w:val="00115ED9"/>
    <w:rsid w:val="00115FEE"/>
    <w:rsid w:val="00117687"/>
    <w:rsid w:val="00117B8B"/>
    <w:rsid w:val="00121205"/>
    <w:rsid w:val="0012179E"/>
    <w:rsid w:val="0012206D"/>
    <w:rsid w:val="00123C1C"/>
    <w:rsid w:val="00124EFE"/>
    <w:rsid w:val="0012518D"/>
    <w:rsid w:val="00125A3A"/>
    <w:rsid w:val="00125E4F"/>
    <w:rsid w:val="0012622B"/>
    <w:rsid w:val="001266C4"/>
    <w:rsid w:val="00126F76"/>
    <w:rsid w:val="00130A93"/>
    <w:rsid w:val="00131006"/>
    <w:rsid w:val="00131234"/>
    <w:rsid w:val="00131271"/>
    <w:rsid w:val="0013137A"/>
    <w:rsid w:val="001319A2"/>
    <w:rsid w:val="00132426"/>
    <w:rsid w:val="00132ECD"/>
    <w:rsid w:val="0013344A"/>
    <w:rsid w:val="00133D93"/>
    <w:rsid w:val="0013440D"/>
    <w:rsid w:val="00135F5A"/>
    <w:rsid w:val="00136606"/>
    <w:rsid w:val="00136E53"/>
    <w:rsid w:val="00137D08"/>
    <w:rsid w:val="00141E0C"/>
    <w:rsid w:val="00142049"/>
    <w:rsid w:val="00143FA4"/>
    <w:rsid w:val="001440B4"/>
    <w:rsid w:val="001441E3"/>
    <w:rsid w:val="001442A3"/>
    <w:rsid w:val="00144530"/>
    <w:rsid w:val="00144AE3"/>
    <w:rsid w:val="00144D48"/>
    <w:rsid w:val="0014504A"/>
    <w:rsid w:val="001450F4"/>
    <w:rsid w:val="001454A6"/>
    <w:rsid w:val="00145B5A"/>
    <w:rsid w:val="00145BC3"/>
    <w:rsid w:val="001460A0"/>
    <w:rsid w:val="0014694F"/>
    <w:rsid w:val="00147136"/>
    <w:rsid w:val="00147C31"/>
    <w:rsid w:val="00147D2C"/>
    <w:rsid w:val="00152023"/>
    <w:rsid w:val="00152367"/>
    <w:rsid w:val="0015236D"/>
    <w:rsid w:val="00153F66"/>
    <w:rsid w:val="001544B6"/>
    <w:rsid w:val="00160FF6"/>
    <w:rsid w:val="00161425"/>
    <w:rsid w:val="00162450"/>
    <w:rsid w:val="00162838"/>
    <w:rsid w:val="00162E0A"/>
    <w:rsid w:val="0016469F"/>
    <w:rsid w:val="0016495F"/>
    <w:rsid w:val="0016577C"/>
    <w:rsid w:val="001657E4"/>
    <w:rsid w:val="001659AB"/>
    <w:rsid w:val="001664A1"/>
    <w:rsid w:val="00166F33"/>
    <w:rsid w:val="0016722F"/>
    <w:rsid w:val="00170096"/>
    <w:rsid w:val="0017009E"/>
    <w:rsid w:val="00170159"/>
    <w:rsid w:val="00171F62"/>
    <w:rsid w:val="00172626"/>
    <w:rsid w:val="00172735"/>
    <w:rsid w:val="00172786"/>
    <w:rsid w:val="00172826"/>
    <w:rsid w:val="00172963"/>
    <w:rsid w:val="00172A37"/>
    <w:rsid w:val="00173B53"/>
    <w:rsid w:val="00174133"/>
    <w:rsid w:val="00175404"/>
    <w:rsid w:val="0017561C"/>
    <w:rsid w:val="00175E7E"/>
    <w:rsid w:val="00175FD8"/>
    <w:rsid w:val="0017648B"/>
    <w:rsid w:val="00176700"/>
    <w:rsid w:val="0017765E"/>
    <w:rsid w:val="00177FDE"/>
    <w:rsid w:val="00180FDD"/>
    <w:rsid w:val="00181101"/>
    <w:rsid w:val="00181509"/>
    <w:rsid w:val="0018476E"/>
    <w:rsid w:val="00184D3C"/>
    <w:rsid w:val="00185B15"/>
    <w:rsid w:val="0018614D"/>
    <w:rsid w:val="001906D6"/>
    <w:rsid w:val="00190C62"/>
    <w:rsid w:val="00190FDA"/>
    <w:rsid w:val="00191473"/>
    <w:rsid w:val="00191666"/>
    <w:rsid w:val="00192443"/>
    <w:rsid w:val="00192E69"/>
    <w:rsid w:val="00193E83"/>
    <w:rsid w:val="00194333"/>
    <w:rsid w:val="00195030"/>
    <w:rsid w:val="00195617"/>
    <w:rsid w:val="00195D76"/>
    <w:rsid w:val="001961E8"/>
    <w:rsid w:val="00196368"/>
    <w:rsid w:val="0019662D"/>
    <w:rsid w:val="001A0085"/>
    <w:rsid w:val="001A015E"/>
    <w:rsid w:val="001A09D1"/>
    <w:rsid w:val="001A0DC6"/>
    <w:rsid w:val="001A0F65"/>
    <w:rsid w:val="001A1699"/>
    <w:rsid w:val="001A33D9"/>
    <w:rsid w:val="001A3499"/>
    <w:rsid w:val="001A3546"/>
    <w:rsid w:val="001A37F8"/>
    <w:rsid w:val="001A3EB2"/>
    <w:rsid w:val="001A43E1"/>
    <w:rsid w:val="001A66B0"/>
    <w:rsid w:val="001A6B34"/>
    <w:rsid w:val="001A6DB5"/>
    <w:rsid w:val="001B0179"/>
    <w:rsid w:val="001B0F28"/>
    <w:rsid w:val="001B108A"/>
    <w:rsid w:val="001B129F"/>
    <w:rsid w:val="001B147E"/>
    <w:rsid w:val="001B1C2E"/>
    <w:rsid w:val="001B2A44"/>
    <w:rsid w:val="001B389E"/>
    <w:rsid w:val="001B3ADB"/>
    <w:rsid w:val="001B6823"/>
    <w:rsid w:val="001B68F6"/>
    <w:rsid w:val="001C082E"/>
    <w:rsid w:val="001C1668"/>
    <w:rsid w:val="001C1AE0"/>
    <w:rsid w:val="001C3E16"/>
    <w:rsid w:val="001C45D1"/>
    <w:rsid w:val="001C498B"/>
    <w:rsid w:val="001C4D24"/>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A19"/>
    <w:rsid w:val="001D5E42"/>
    <w:rsid w:val="001D6C0F"/>
    <w:rsid w:val="001D7800"/>
    <w:rsid w:val="001D7878"/>
    <w:rsid w:val="001D78C6"/>
    <w:rsid w:val="001E0DEC"/>
    <w:rsid w:val="001E1659"/>
    <w:rsid w:val="001E1D16"/>
    <w:rsid w:val="001E2612"/>
    <w:rsid w:val="001E2B85"/>
    <w:rsid w:val="001E3BAD"/>
    <w:rsid w:val="001E5366"/>
    <w:rsid w:val="001E5BE5"/>
    <w:rsid w:val="001E5E7F"/>
    <w:rsid w:val="001E735C"/>
    <w:rsid w:val="001F057B"/>
    <w:rsid w:val="001F0D29"/>
    <w:rsid w:val="001F0D3F"/>
    <w:rsid w:val="001F223B"/>
    <w:rsid w:val="001F2359"/>
    <w:rsid w:val="001F2D34"/>
    <w:rsid w:val="001F31AB"/>
    <w:rsid w:val="001F3504"/>
    <w:rsid w:val="001F66C1"/>
    <w:rsid w:val="001F66E8"/>
    <w:rsid w:val="001F67BF"/>
    <w:rsid w:val="001F74EE"/>
    <w:rsid w:val="0020035C"/>
    <w:rsid w:val="002005A9"/>
    <w:rsid w:val="00200667"/>
    <w:rsid w:val="002019BC"/>
    <w:rsid w:val="002022AA"/>
    <w:rsid w:val="0020322E"/>
    <w:rsid w:val="00203298"/>
    <w:rsid w:val="00204FE7"/>
    <w:rsid w:val="00205557"/>
    <w:rsid w:val="002057C0"/>
    <w:rsid w:val="0020663A"/>
    <w:rsid w:val="00207852"/>
    <w:rsid w:val="00207C79"/>
    <w:rsid w:val="00210AF5"/>
    <w:rsid w:val="00210EA4"/>
    <w:rsid w:val="0021164D"/>
    <w:rsid w:val="00211836"/>
    <w:rsid w:val="00211F53"/>
    <w:rsid w:val="0021226B"/>
    <w:rsid w:val="00212544"/>
    <w:rsid w:val="00212590"/>
    <w:rsid w:val="002127FE"/>
    <w:rsid w:val="00213ACF"/>
    <w:rsid w:val="00213F05"/>
    <w:rsid w:val="00215E89"/>
    <w:rsid w:val="00216868"/>
    <w:rsid w:val="00216F50"/>
    <w:rsid w:val="00217363"/>
    <w:rsid w:val="00220AF2"/>
    <w:rsid w:val="00221E12"/>
    <w:rsid w:val="002249B0"/>
    <w:rsid w:val="00224A34"/>
    <w:rsid w:val="0022523F"/>
    <w:rsid w:val="00225A67"/>
    <w:rsid w:val="0022607D"/>
    <w:rsid w:val="002263AB"/>
    <w:rsid w:val="00226435"/>
    <w:rsid w:val="002267E6"/>
    <w:rsid w:val="002268D7"/>
    <w:rsid w:val="00227241"/>
    <w:rsid w:val="00231F51"/>
    <w:rsid w:val="00232F85"/>
    <w:rsid w:val="00233C6E"/>
    <w:rsid w:val="00233E0A"/>
    <w:rsid w:val="002346E3"/>
    <w:rsid w:val="002350DA"/>
    <w:rsid w:val="002356DC"/>
    <w:rsid w:val="00235ED5"/>
    <w:rsid w:val="00237455"/>
    <w:rsid w:val="00237C9E"/>
    <w:rsid w:val="00240557"/>
    <w:rsid w:val="00240835"/>
    <w:rsid w:val="00240E29"/>
    <w:rsid w:val="00241124"/>
    <w:rsid w:val="00241230"/>
    <w:rsid w:val="00241782"/>
    <w:rsid w:val="00242577"/>
    <w:rsid w:val="00242591"/>
    <w:rsid w:val="00243B4C"/>
    <w:rsid w:val="00244A46"/>
    <w:rsid w:val="002458FE"/>
    <w:rsid w:val="002459B0"/>
    <w:rsid w:val="00245B2A"/>
    <w:rsid w:val="0024627D"/>
    <w:rsid w:val="00246522"/>
    <w:rsid w:val="00247892"/>
    <w:rsid w:val="00250467"/>
    <w:rsid w:val="0025075E"/>
    <w:rsid w:val="002509A2"/>
    <w:rsid w:val="002517B6"/>
    <w:rsid w:val="002523A9"/>
    <w:rsid w:val="00252AB0"/>
    <w:rsid w:val="00254E64"/>
    <w:rsid w:val="00256234"/>
    <w:rsid w:val="0025651D"/>
    <w:rsid w:val="00257E73"/>
    <w:rsid w:val="002615A2"/>
    <w:rsid w:val="00262500"/>
    <w:rsid w:val="0026265F"/>
    <w:rsid w:val="00262967"/>
    <w:rsid w:val="00262F06"/>
    <w:rsid w:val="00263555"/>
    <w:rsid w:val="002635AE"/>
    <w:rsid w:val="00263916"/>
    <w:rsid w:val="002644F8"/>
    <w:rsid w:val="00264AA6"/>
    <w:rsid w:val="002700DC"/>
    <w:rsid w:val="00270114"/>
    <w:rsid w:val="00270A85"/>
    <w:rsid w:val="002717B9"/>
    <w:rsid w:val="00271C98"/>
    <w:rsid w:val="00273BA2"/>
    <w:rsid w:val="00274D51"/>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782"/>
    <w:rsid w:val="0028395D"/>
    <w:rsid w:val="00283E92"/>
    <w:rsid w:val="002844E1"/>
    <w:rsid w:val="0028454B"/>
    <w:rsid w:val="002845FA"/>
    <w:rsid w:val="00285B0B"/>
    <w:rsid w:val="00285BEB"/>
    <w:rsid w:val="002910F0"/>
    <w:rsid w:val="00291238"/>
    <w:rsid w:val="00292908"/>
    <w:rsid w:val="002948D3"/>
    <w:rsid w:val="0029528F"/>
    <w:rsid w:val="002959B8"/>
    <w:rsid w:val="00295A53"/>
    <w:rsid w:val="00297785"/>
    <w:rsid w:val="002977D7"/>
    <w:rsid w:val="002A00B6"/>
    <w:rsid w:val="002A05F4"/>
    <w:rsid w:val="002A0725"/>
    <w:rsid w:val="002A0B66"/>
    <w:rsid w:val="002A13DA"/>
    <w:rsid w:val="002A1C00"/>
    <w:rsid w:val="002A24B0"/>
    <w:rsid w:val="002A2A91"/>
    <w:rsid w:val="002A2BE2"/>
    <w:rsid w:val="002A385C"/>
    <w:rsid w:val="002A420A"/>
    <w:rsid w:val="002A4299"/>
    <w:rsid w:val="002A4BCE"/>
    <w:rsid w:val="002A5843"/>
    <w:rsid w:val="002A5E60"/>
    <w:rsid w:val="002A60EA"/>
    <w:rsid w:val="002A6668"/>
    <w:rsid w:val="002A712A"/>
    <w:rsid w:val="002A726F"/>
    <w:rsid w:val="002A784A"/>
    <w:rsid w:val="002B062D"/>
    <w:rsid w:val="002B0A84"/>
    <w:rsid w:val="002B0B7E"/>
    <w:rsid w:val="002B10E3"/>
    <w:rsid w:val="002B18E2"/>
    <w:rsid w:val="002B1B96"/>
    <w:rsid w:val="002B1BFD"/>
    <w:rsid w:val="002B2955"/>
    <w:rsid w:val="002B3F87"/>
    <w:rsid w:val="002B43AB"/>
    <w:rsid w:val="002B4403"/>
    <w:rsid w:val="002B49E4"/>
    <w:rsid w:val="002B5130"/>
    <w:rsid w:val="002B5FE1"/>
    <w:rsid w:val="002B5FFD"/>
    <w:rsid w:val="002B7483"/>
    <w:rsid w:val="002B75CC"/>
    <w:rsid w:val="002C0374"/>
    <w:rsid w:val="002C0E06"/>
    <w:rsid w:val="002C1360"/>
    <w:rsid w:val="002C1EFD"/>
    <w:rsid w:val="002C2905"/>
    <w:rsid w:val="002C504B"/>
    <w:rsid w:val="002C5E3F"/>
    <w:rsid w:val="002C6597"/>
    <w:rsid w:val="002C65AD"/>
    <w:rsid w:val="002C6B36"/>
    <w:rsid w:val="002C7208"/>
    <w:rsid w:val="002C7BB2"/>
    <w:rsid w:val="002D0804"/>
    <w:rsid w:val="002D0D40"/>
    <w:rsid w:val="002D153E"/>
    <w:rsid w:val="002D2307"/>
    <w:rsid w:val="002D39C6"/>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3A1"/>
    <w:rsid w:val="002E25AC"/>
    <w:rsid w:val="002E266A"/>
    <w:rsid w:val="002E2C64"/>
    <w:rsid w:val="002E378D"/>
    <w:rsid w:val="002E3FA3"/>
    <w:rsid w:val="002E41BF"/>
    <w:rsid w:val="002E55D0"/>
    <w:rsid w:val="002E6650"/>
    <w:rsid w:val="002E67BE"/>
    <w:rsid w:val="002E76AA"/>
    <w:rsid w:val="002E7EE9"/>
    <w:rsid w:val="002F1BBB"/>
    <w:rsid w:val="002F2363"/>
    <w:rsid w:val="002F2B4C"/>
    <w:rsid w:val="002F2F9C"/>
    <w:rsid w:val="002F4C2F"/>
    <w:rsid w:val="002F5DBC"/>
    <w:rsid w:val="002F6865"/>
    <w:rsid w:val="00300A40"/>
    <w:rsid w:val="003011A3"/>
    <w:rsid w:val="003015B1"/>
    <w:rsid w:val="003028DE"/>
    <w:rsid w:val="00302DCB"/>
    <w:rsid w:val="00303543"/>
    <w:rsid w:val="00304BFA"/>
    <w:rsid w:val="0030531A"/>
    <w:rsid w:val="00305614"/>
    <w:rsid w:val="00306012"/>
    <w:rsid w:val="00306125"/>
    <w:rsid w:val="003061EB"/>
    <w:rsid w:val="00306559"/>
    <w:rsid w:val="0030715E"/>
    <w:rsid w:val="00307549"/>
    <w:rsid w:val="00311037"/>
    <w:rsid w:val="00311BA6"/>
    <w:rsid w:val="0031212E"/>
    <w:rsid w:val="003127C6"/>
    <w:rsid w:val="00312E1F"/>
    <w:rsid w:val="00312E32"/>
    <w:rsid w:val="00313C3A"/>
    <w:rsid w:val="00315273"/>
    <w:rsid w:val="0031591C"/>
    <w:rsid w:val="003159A1"/>
    <w:rsid w:val="00315F2F"/>
    <w:rsid w:val="00316810"/>
    <w:rsid w:val="00317B51"/>
    <w:rsid w:val="003204CC"/>
    <w:rsid w:val="00320623"/>
    <w:rsid w:val="003214E1"/>
    <w:rsid w:val="0032244D"/>
    <w:rsid w:val="00322466"/>
    <w:rsid w:val="00322B0F"/>
    <w:rsid w:val="00323EA4"/>
    <w:rsid w:val="0032438F"/>
    <w:rsid w:val="00324622"/>
    <w:rsid w:val="00324AE9"/>
    <w:rsid w:val="00324E7B"/>
    <w:rsid w:val="003260CC"/>
    <w:rsid w:val="0032739A"/>
    <w:rsid w:val="00327D77"/>
    <w:rsid w:val="0033237E"/>
    <w:rsid w:val="0033372C"/>
    <w:rsid w:val="00333884"/>
    <w:rsid w:val="003339A0"/>
    <w:rsid w:val="00334356"/>
    <w:rsid w:val="00334BE9"/>
    <w:rsid w:val="003353C7"/>
    <w:rsid w:val="0033549E"/>
    <w:rsid w:val="0033573D"/>
    <w:rsid w:val="0033614E"/>
    <w:rsid w:val="00336ED6"/>
    <w:rsid w:val="0033731C"/>
    <w:rsid w:val="00337831"/>
    <w:rsid w:val="00337F15"/>
    <w:rsid w:val="00340514"/>
    <w:rsid w:val="00340644"/>
    <w:rsid w:val="00340CC1"/>
    <w:rsid w:val="003416B8"/>
    <w:rsid w:val="00341BA8"/>
    <w:rsid w:val="00341E6C"/>
    <w:rsid w:val="0034334D"/>
    <w:rsid w:val="00343E72"/>
    <w:rsid w:val="003442DE"/>
    <w:rsid w:val="003442EE"/>
    <w:rsid w:val="0034460B"/>
    <w:rsid w:val="00344D24"/>
    <w:rsid w:val="00345B69"/>
    <w:rsid w:val="00346A77"/>
    <w:rsid w:val="00347747"/>
    <w:rsid w:val="00347B23"/>
    <w:rsid w:val="00347B45"/>
    <w:rsid w:val="0035195B"/>
    <w:rsid w:val="00351CBC"/>
    <w:rsid w:val="00351E3E"/>
    <w:rsid w:val="003550ED"/>
    <w:rsid w:val="00356428"/>
    <w:rsid w:val="00356E67"/>
    <w:rsid w:val="00356FD8"/>
    <w:rsid w:val="003575B5"/>
    <w:rsid w:val="003578D1"/>
    <w:rsid w:val="00357BFD"/>
    <w:rsid w:val="00361F4E"/>
    <w:rsid w:val="00362577"/>
    <w:rsid w:val="003625D1"/>
    <w:rsid w:val="00363825"/>
    <w:rsid w:val="00363D40"/>
    <w:rsid w:val="003645CD"/>
    <w:rsid w:val="003677EA"/>
    <w:rsid w:val="0037135F"/>
    <w:rsid w:val="0037187F"/>
    <w:rsid w:val="0037204B"/>
    <w:rsid w:val="00372F47"/>
    <w:rsid w:val="003741C1"/>
    <w:rsid w:val="003749ED"/>
    <w:rsid w:val="00374C50"/>
    <w:rsid w:val="00375689"/>
    <w:rsid w:val="003760BA"/>
    <w:rsid w:val="00376AD9"/>
    <w:rsid w:val="0037717F"/>
    <w:rsid w:val="0037739C"/>
    <w:rsid w:val="003773A5"/>
    <w:rsid w:val="0037777E"/>
    <w:rsid w:val="003778D5"/>
    <w:rsid w:val="00381C42"/>
    <w:rsid w:val="00382CE0"/>
    <w:rsid w:val="00382D6A"/>
    <w:rsid w:val="003834D2"/>
    <w:rsid w:val="0038398F"/>
    <w:rsid w:val="00384892"/>
    <w:rsid w:val="00384BD4"/>
    <w:rsid w:val="003861E1"/>
    <w:rsid w:val="00386295"/>
    <w:rsid w:val="00386A3F"/>
    <w:rsid w:val="00386FC8"/>
    <w:rsid w:val="00387455"/>
    <w:rsid w:val="00390079"/>
    <w:rsid w:val="003902DF"/>
    <w:rsid w:val="00390A93"/>
    <w:rsid w:val="00390F62"/>
    <w:rsid w:val="00391388"/>
    <w:rsid w:val="00391818"/>
    <w:rsid w:val="0039341B"/>
    <w:rsid w:val="00394765"/>
    <w:rsid w:val="003947F6"/>
    <w:rsid w:val="00394B3B"/>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A7929"/>
    <w:rsid w:val="003B0257"/>
    <w:rsid w:val="003B0384"/>
    <w:rsid w:val="003B0538"/>
    <w:rsid w:val="003B06F8"/>
    <w:rsid w:val="003B13DB"/>
    <w:rsid w:val="003B1920"/>
    <w:rsid w:val="003B256E"/>
    <w:rsid w:val="003B2FEE"/>
    <w:rsid w:val="003B3C38"/>
    <w:rsid w:val="003B42D3"/>
    <w:rsid w:val="003B48A5"/>
    <w:rsid w:val="003B48CB"/>
    <w:rsid w:val="003B5CD9"/>
    <w:rsid w:val="003B60D9"/>
    <w:rsid w:val="003B6B62"/>
    <w:rsid w:val="003C0001"/>
    <w:rsid w:val="003C019A"/>
    <w:rsid w:val="003C1659"/>
    <w:rsid w:val="003C238B"/>
    <w:rsid w:val="003C3BF0"/>
    <w:rsid w:val="003C410A"/>
    <w:rsid w:val="003C45EF"/>
    <w:rsid w:val="003C49D2"/>
    <w:rsid w:val="003C4B21"/>
    <w:rsid w:val="003C5813"/>
    <w:rsid w:val="003C6159"/>
    <w:rsid w:val="003C661B"/>
    <w:rsid w:val="003C6D11"/>
    <w:rsid w:val="003C74CF"/>
    <w:rsid w:val="003C753D"/>
    <w:rsid w:val="003C7833"/>
    <w:rsid w:val="003D0DFF"/>
    <w:rsid w:val="003D1656"/>
    <w:rsid w:val="003D1C4D"/>
    <w:rsid w:val="003D2671"/>
    <w:rsid w:val="003D387B"/>
    <w:rsid w:val="003D39EE"/>
    <w:rsid w:val="003D4164"/>
    <w:rsid w:val="003D42D9"/>
    <w:rsid w:val="003D4528"/>
    <w:rsid w:val="003D510B"/>
    <w:rsid w:val="003D5AD8"/>
    <w:rsid w:val="003D5E09"/>
    <w:rsid w:val="003D7E8D"/>
    <w:rsid w:val="003E0796"/>
    <w:rsid w:val="003E1301"/>
    <w:rsid w:val="003E19B8"/>
    <w:rsid w:val="003E276B"/>
    <w:rsid w:val="003E2E78"/>
    <w:rsid w:val="003E3CA6"/>
    <w:rsid w:val="003E4095"/>
    <w:rsid w:val="003E4AE2"/>
    <w:rsid w:val="003E5AA0"/>
    <w:rsid w:val="003E5F2C"/>
    <w:rsid w:val="003E6AA1"/>
    <w:rsid w:val="003E7861"/>
    <w:rsid w:val="003F0516"/>
    <w:rsid w:val="003F10E7"/>
    <w:rsid w:val="003F15AF"/>
    <w:rsid w:val="003F1847"/>
    <w:rsid w:val="003F1F11"/>
    <w:rsid w:val="003F2E4F"/>
    <w:rsid w:val="003F31C6"/>
    <w:rsid w:val="003F37E5"/>
    <w:rsid w:val="003F51E5"/>
    <w:rsid w:val="003F5F8D"/>
    <w:rsid w:val="003F6604"/>
    <w:rsid w:val="003F67A1"/>
    <w:rsid w:val="003F71BB"/>
    <w:rsid w:val="003F7305"/>
    <w:rsid w:val="003F756D"/>
    <w:rsid w:val="004012C2"/>
    <w:rsid w:val="004016EE"/>
    <w:rsid w:val="00401D65"/>
    <w:rsid w:val="0040307D"/>
    <w:rsid w:val="0040387B"/>
    <w:rsid w:val="00404421"/>
    <w:rsid w:val="0040457B"/>
    <w:rsid w:val="004045BD"/>
    <w:rsid w:val="00404721"/>
    <w:rsid w:val="0040499F"/>
    <w:rsid w:val="0040697A"/>
    <w:rsid w:val="00407528"/>
    <w:rsid w:val="0041021B"/>
    <w:rsid w:val="004103F3"/>
    <w:rsid w:val="00410AA4"/>
    <w:rsid w:val="004114D4"/>
    <w:rsid w:val="00411DB7"/>
    <w:rsid w:val="0041213B"/>
    <w:rsid w:val="00412484"/>
    <w:rsid w:val="00412B9B"/>
    <w:rsid w:val="00412F37"/>
    <w:rsid w:val="0041301D"/>
    <w:rsid w:val="0041337F"/>
    <w:rsid w:val="00413875"/>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0AD1"/>
    <w:rsid w:val="00431999"/>
    <w:rsid w:val="00431BE7"/>
    <w:rsid w:val="00432B57"/>
    <w:rsid w:val="004331EC"/>
    <w:rsid w:val="00433CF0"/>
    <w:rsid w:val="00434FA1"/>
    <w:rsid w:val="00435435"/>
    <w:rsid w:val="0043594D"/>
    <w:rsid w:val="00436463"/>
    <w:rsid w:val="00436DB4"/>
    <w:rsid w:val="00437FB2"/>
    <w:rsid w:val="00440744"/>
    <w:rsid w:val="00440EFE"/>
    <w:rsid w:val="00441435"/>
    <w:rsid w:val="004417D1"/>
    <w:rsid w:val="0044189D"/>
    <w:rsid w:val="00441C65"/>
    <w:rsid w:val="004420F0"/>
    <w:rsid w:val="00442AEB"/>
    <w:rsid w:val="00442C5B"/>
    <w:rsid w:val="0044388E"/>
    <w:rsid w:val="004441C2"/>
    <w:rsid w:val="00444AC6"/>
    <w:rsid w:val="00445606"/>
    <w:rsid w:val="00445B67"/>
    <w:rsid w:val="00446A79"/>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2904"/>
    <w:rsid w:val="004633D2"/>
    <w:rsid w:val="004637B3"/>
    <w:rsid w:val="004642EB"/>
    <w:rsid w:val="00464E25"/>
    <w:rsid w:val="0046599F"/>
    <w:rsid w:val="0046601D"/>
    <w:rsid w:val="004666B6"/>
    <w:rsid w:val="00466EAA"/>
    <w:rsid w:val="004672A7"/>
    <w:rsid w:val="004672F7"/>
    <w:rsid w:val="00467483"/>
    <w:rsid w:val="004708E1"/>
    <w:rsid w:val="0047199E"/>
    <w:rsid w:val="00471D84"/>
    <w:rsid w:val="00472485"/>
    <w:rsid w:val="00473673"/>
    <w:rsid w:val="004756E8"/>
    <w:rsid w:val="0047571D"/>
    <w:rsid w:val="00476376"/>
    <w:rsid w:val="004763E6"/>
    <w:rsid w:val="00476AF3"/>
    <w:rsid w:val="0047768F"/>
    <w:rsid w:val="00477E73"/>
    <w:rsid w:val="00480147"/>
    <w:rsid w:val="004806FA"/>
    <w:rsid w:val="00480C30"/>
    <w:rsid w:val="00483985"/>
    <w:rsid w:val="00483AED"/>
    <w:rsid w:val="004840A2"/>
    <w:rsid w:val="00484AA4"/>
    <w:rsid w:val="004851B2"/>
    <w:rsid w:val="00487D2B"/>
    <w:rsid w:val="00487F3D"/>
    <w:rsid w:val="004901B6"/>
    <w:rsid w:val="004902C8"/>
    <w:rsid w:val="00491B92"/>
    <w:rsid w:val="00493066"/>
    <w:rsid w:val="00493093"/>
    <w:rsid w:val="004941A1"/>
    <w:rsid w:val="00494403"/>
    <w:rsid w:val="00494807"/>
    <w:rsid w:val="004950BD"/>
    <w:rsid w:val="004956E9"/>
    <w:rsid w:val="00495931"/>
    <w:rsid w:val="00495F99"/>
    <w:rsid w:val="00496104"/>
    <w:rsid w:val="0049652C"/>
    <w:rsid w:val="00496C36"/>
    <w:rsid w:val="004A0B3E"/>
    <w:rsid w:val="004A0CAB"/>
    <w:rsid w:val="004A1628"/>
    <w:rsid w:val="004A1D71"/>
    <w:rsid w:val="004A2190"/>
    <w:rsid w:val="004A3268"/>
    <w:rsid w:val="004A3648"/>
    <w:rsid w:val="004A4829"/>
    <w:rsid w:val="004A56D6"/>
    <w:rsid w:val="004A57F3"/>
    <w:rsid w:val="004A6946"/>
    <w:rsid w:val="004A7370"/>
    <w:rsid w:val="004A7855"/>
    <w:rsid w:val="004A7A0D"/>
    <w:rsid w:val="004B1062"/>
    <w:rsid w:val="004B108D"/>
    <w:rsid w:val="004B1A76"/>
    <w:rsid w:val="004B1AB9"/>
    <w:rsid w:val="004B22DF"/>
    <w:rsid w:val="004B2FBB"/>
    <w:rsid w:val="004B3951"/>
    <w:rsid w:val="004B3B07"/>
    <w:rsid w:val="004B43B2"/>
    <w:rsid w:val="004B43BB"/>
    <w:rsid w:val="004B4E9D"/>
    <w:rsid w:val="004B5035"/>
    <w:rsid w:val="004B6BB7"/>
    <w:rsid w:val="004B6C99"/>
    <w:rsid w:val="004B6ED2"/>
    <w:rsid w:val="004B7349"/>
    <w:rsid w:val="004B780E"/>
    <w:rsid w:val="004C025B"/>
    <w:rsid w:val="004C0662"/>
    <w:rsid w:val="004C073D"/>
    <w:rsid w:val="004C161D"/>
    <w:rsid w:val="004C16A2"/>
    <w:rsid w:val="004C22B9"/>
    <w:rsid w:val="004C26EA"/>
    <w:rsid w:val="004C2B57"/>
    <w:rsid w:val="004C30EE"/>
    <w:rsid w:val="004C366E"/>
    <w:rsid w:val="004C4859"/>
    <w:rsid w:val="004C4F04"/>
    <w:rsid w:val="004C5340"/>
    <w:rsid w:val="004C6F04"/>
    <w:rsid w:val="004C71F9"/>
    <w:rsid w:val="004C721E"/>
    <w:rsid w:val="004C752A"/>
    <w:rsid w:val="004C7E1E"/>
    <w:rsid w:val="004D04B4"/>
    <w:rsid w:val="004D1E17"/>
    <w:rsid w:val="004D2550"/>
    <w:rsid w:val="004D26EF"/>
    <w:rsid w:val="004D2C78"/>
    <w:rsid w:val="004D4149"/>
    <w:rsid w:val="004D418F"/>
    <w:rsid w:val="004D44A4"/>
    <w:rsid w:val="004D4CD8"/>
    <w:rsid w:val="004D5298"/>
    <w:rsid w:val="004D531B"/>
    <w:rsid w:val="004D7FB6"/>
    <w:rsid w:val="004E0215"/>
    <w:rsid w:val="004E0365"/>
    <w:rsid w:val="004E0467"/>
    <w:rsid w:val="004E1AA4"/>
    <w:rsid w:val="004E1C2C"/>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3210"/>
    <w:rsid w:val="00503C12"/>
    <w:rsid w:val="00504984"/>
    <w:rsid w:val="00504BB9"/>
    <w:rsid w:val="00505E59"/>
    <w:rsid w:val="005074D0"/>
    <w:rsid w:val="00510288"/>
    <w:rsid w:val="00510885"/>
    <w:rsid w:val="00510D02"/>
    <w:rsid w:val="005114F3"/>
    <w:rsid w:val="00512026"/>
    <w:rsid w:val="0051236F"/>
    <w:rsid w:val="00512AA6"/>
    <w:rsid w:val="00512C6F"/>
    <w:rsid w:val="00512CDD"/>
    <w:rsid w:val="005141F6"/>
    <w:rsid w:val="005144C1"/>
    <w:rsid w:val="00514750"/>
    <w:rsid w:val="00514A1A"/>
    <w:rsid w:val="005155FC"/>
    <w:rsid w:val="00515EC9"/>
    <w:rsid w:val="005165A1"/>
    <w:rsid w:val="00516C10"/>
    <w:rsid w:val="00516E82"/>
    <w:rsid w:val="005173B8"/>
    <w:rsid w:val="00517A21"/>
    <w:rsid w:val="00522765"/>
    <w:rsid w:val="00522AF6"/>
    <w:rsid w:val="00522DA3"/>
    <w:rsid w:val="005232F7"/>
    <w:rsid w:val="00523823"/>
    <w:rsid w:val="00523914"/>
    <w:rsid w:val="00523E42"/>
    <w:rsid w:val="0052476F"/>
    <w:rsid w:val="00524F0F"/>
    <w:rsid w:val="00525327"/>
    <w:rsid w:val="005255B5"/>
    <w:rsid w:val="00526213"/>
    <w:rsid w:val="005274D9"/>
    <w:rsid w:val="00527802"/>
    <w:rsid w:val="00527A1C"/>
    <w:rsid w:val="00527A1D"/>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0973"/>
    <w:rsid w:val="005428AA"/>
    <w:rsid w:val="005429FF"/>
    <w:rsid w:val="00542C86"/>
    <w:rsid w:val="00543AB5"/>
    <w:rsid w:val="00543F1D"/>
    <w:rsid w:val="00544795"/>
    <w:rsid w:val="005451A1"/>
    <w:rsid w:val="0054529A"/>
    <w:rsid w:val="00545735"/>
    <w:rsid w:val="00545E00"/>
    <w:rsid w:val="00545ECE"/>
    <w:rsid w:val="00546BF0"/>
    <w:rsid w:val="0055169F"/>
    <w:rsid w:val="005517B9"/>
    <w:rsid w:val="00551D31"/>
    <w:rsid w:val="00552228"/>
    <w:rsid w:val="00552676"/>
    <w:rsid w:val="00552A0D"/>
    <w:rsid w:val="00552A4E"/>
    <w:rsid w:val="00553013"/>
    <w:rsid w:val="005549B1"/>
    <w:rsid w:val="005555B8"/>
    <w:rsid w:val="00556499"/>
    <w:rsid w:val="005570A0"/>
    <w:rsid w:val="005573CA"/>
    <w:rsid w:val="00557AD3"/>
    <w:rsid w:val="00557C77"/>
    <w:rsid w:val="00560397"/>
    <w:rsid w:val="00560DDC"/>
    <w:rsid w:val="005617D4"/>
    <w:rsid w:val="0056357F"/>
    <w:rsid w:val="0056426B"/>
    <w:rsid w:val="005669C7"/>
    <w:rsid w:val="00567198"/>
    <w:rsid w:val="0057088A"/>
    <w:rsid w:val="00571026"/>
    <w:rsid w:val="00571EC4"/>
    <w:rsid w:val="0057209A"/>
    <w:rsid w:val="00572516"/>
    <w:rsid w:val="00573196"/>
    <w:rsid w:val="005732DA"/>
    <w:rsid w:val="00573469"/>
    <w:rsid w:val="00573703"/>
    <w:rsid w:val="00573F91"/>
    <w:rsid w:val="005742F0"/>
    <w:rsid w:val="005747FC"/>
    <w:rsid w:val="005754D9"/>
    <w:rsid w:val="00575B03"/>
    <w:rsid w:val="00576307"/>
    <w:rsid w:val="00576EAC"/>
    <w:rsid w:val="005779E3"/>
    <w:rsid w:val="00577C8D"/>
    <w:rsid w:val="00580523"/>
    <w:rsid w:val="005813C0"/>
    <w:rsid w:val="0058150B"/>
    <w:rsid w:val="00581E8D"/>
    <w:rsid w:val="005820BF"/>
    <w:rsid w:val="00582477"/>
    <w:rsid w:val="005825F1"/>
    <w:rsid w:val="00582617"/>
    <w:rsid w:val="00582CCF"/>
    <w:rsid w:val="00582E26"/>
    <w:rsid w:val="00583CEF"/>
    <w:rsid w:val="0058423E"/>
    <w:rsid w:val="00584576"/>
    <w:rsid w:val="005851B4"/>
    <w:rsid w:val="005855C3"/>
    <w:rsid w:val="00586473"/>
    <w:rsid w:val="005864ED"/>
    <w:rsid w:val="005875BF"/>
    <w:rsid w:val="00590035"/>
    <w:rsid w:val="0059065E"/>
    <w:rsid w:val="0059185A"/>
    <w:rsid w:val="0059230E"/>
    <w:rsid w:val="00592607"/>
    <w:rsid w:val="0059262B"/>
    <w:rsid w:val="00593C03"/>
    <w:rsid w:val="0059495B"/>
    <w:rsid w:val="00594A46"/>
    <w:rsid w:val="005956B6"/>
    <w:rsid w:val="005956C2"/>
    <w:rsid w:val="005961D6"/>
    <w:rsid w:val="00596793"/>
    <w:rsid w:val="00597C5E"/>
    <w:rsid w:val="005A07BB"/>
    <w:rsid w:val="005A2A9B"/>
    <w:rsid w:val="005A348B"/>
    <w:rsid w:val="005A42ED"/>
    <w:rsid w:val="005A472C"/>
    <w:rsid w:val="005A4AC4"/>
    <w:rsid w:val="005A5040"/>
    <w:rsid w:val="005A59F8"/>
    <w:rsid w:val="005A61EA"/>
    <w:rsid w:val="005A7902"/>
    <w:rsid w:val="005B0022"/>
    <w:rsid w:val="005B043F"/>
    <w:rsid w:val="005B0AB2"/>
    <w:rsid w:val="005B0AEB"/>
    <w:rsid w:val="005B17B3"/>
    <w:rsid w:val="005B2793"/>
    <w:rsid w:val="005B305D"/>
    <w:rsid w:val="005B31C3"/>
    <w:rsid w:val="005B341D"/>
    <w:rsid w:val="005B3D66"/>
    <w:rsid w:val="005B47C6"/>
    <w:rsid w:val="005B4D81"/>
    <w:rsid w:val="005B4DA2"/>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D0A20"/>
    <w:rsid w:val="005D186B"/>
    <w:rsid w:val="005D209C"/>
    <w:rsid w:val="005D235D"/>
    <w:rsid w:val="005D2ABD"/>
    <w:rsid w:val="005D2C01"/>
    <w:rsid w:val="005D2F07"/>
    <w:rsid w:val="005D3014"/>
    <w:rsid w:val="005D35B3"/>
    <w:rsid w:val="005D4951"/>
    <w:rsid w:val="005D50BD"/>
    <w:rsid w:val="005D62E1"/>
    <w:rsid w:val="005D65A4"/>
    <w:rsid w:val="005D68F3"/>
    <w:rsid w:val="005D72B6"/>
    <w:rsid w:val="005D7732"/>
    <w:rsid w:val="005E12C2"/>
    <w:rsid w:val="005E1362"/>
    <w:rsid w:val="005E183B"/>
    <w:rsid w:val="005E1B81"/>
    <w:rsid w:val="005E1CE3"/>
    <w:rsid w:val="005E1D43"/>
    <w:rsid w:val="005E256C"/>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F0DA8"/>
    <w:rsid w:val="005F23AC"/>
    <w:rsid w:val="005F29F7"/>
    <w:rsid w:val="005F2DEE"/>
    <w:rsid w:val="005F3935"/>
    <w:rsid w:val="005F3973"/>
    <w:rsid w:val="005F48D6"/>
    <w:rsid w:val="005F51A7"/>
    <w:rsid w:val="005F549D"/>
    <w:rsid w:val="005F5792"/>
    <w:rsid w:val="005F58FE"/>
    <w:rsid w:val="005F62AA"/>
    <w:rsid w:val="005F6EFC"/>
    <w:rsid w:val="005F72BD"/>
    <w:rsid w:val="005F7407"/>
    <w:rsid w:val="00600A20"/>
    <w:rsid w:val="00600ADF"/>
    <w:rsid w:val="00600D76"/>
    <w:rsid w:val="00605A22"/>
    <w:rsid w:val="00606140"/>
    <w:rsid w:val="006063C3"/>
    <w:rsid w:val="0060649C"/>
    <w:rsid w:val="006070CD"/>
    <w:rsid w:val="00607182"/>
    <w:rsid w:val="00607260"/>
    <w:rsid w:val="006076B6"/>
    <w:rsid w:val="00610727"/>
    <w:rsid w:val="00610753"/>
    <w:rsid w:val="00611B37"/>
    <w:rsid w:val="00611E1A"/>
    <w:rsid w:val="00612595"/>
    <w:rsid w:val="006126FF"/>
    <w:rsid w:val="00613A4B"/>
    <w:rsid w:val="00613D25"/>
    <w:rsid w:val="006144E6"/>
    <w:rsid w:val="00615AB1"/>
    <w:rsid w:val="00616404"/>
    <w:rsid w:val="0061752B"/>
    <w:rsid w:val="00620263"/>
    <w:rsid w:val="00620A5F"/>
    <w:rsid w:val="0062231A"/>
    <w:rsid w:val="006231BF"/>
    <w:rsid w:val="00623233"/>
    <w:rsid w:val="0062326B"/>
    <w:rsid w:val="00623839"/>
    <w:rsid w:val="00623A74"/>
    <w:rsid w:val="006240E1"/>
    <w:rsid w:val="006243BD"/>
    <w:rsid w:val="006249D5"/>
    <w:rsid w:val="00624A1A"/>
    <w:rsid w:val="0062509F"/>
    <w:rsid w:val="006250C8"/>
    <w:rsid w:val="00625250"/>
    <w:rsid w:val="0062588C"/>
    <w:rsid w:val="00625B46"/>
    <w:rsid w:val="00625C04"/>
    <w:rsid w:val="00626065"/>
    <w:rsid w:val="00627331"/>
    <w:rsid w:val="00627635"/>
    <w:rsid w:val="0062785A"/>
    <w:rsid w:val="00631002"/>
    <w:rsid w:val="006312B7"/>
    <w:rsid w:val="006316EC"/>
    <w:rsid w:val="00633B66"/>
    <w:rsid w:val="00633FDD"/>
    <w:rsid w:val="00635DBC"/>
    <w:rsid w:val="0063640E"/>
    <w:rsid w:val="0063644C"/>
    <w:rsid w:val="006371DE"/>
    <w:rsid w:val="00637C4A"/>
    <w:rsid w:val="00640388"/>
    <w:rsid w:val="006403C7"/>
    <w:rsid w:val="00640567"/>
    <w:rsid w:val="00640C50"/>
    <w:rsid w:val="00640EC0"/>
    <w:rsid w:val="0064110E"/>
    <w:rsid w:val="00641615"/>
    <w:rsid w:val="00642847"/>
    <w:rsid w:val="006429B0"/>
    <w:rsid w:val="006434EE"/>
    <w:rsid w:val="00644517"/>
    <w:rsid w:val="00644544"/>
    <w:rsid w:val="00644850"/>
    <w:rsid w:val="00644A34"/>
    <w:rsid w:val="00644C17"/>
    <w:rsid w:val="006457B5"/>
    <w:rsid w:val="006458E8"/>
    <w:rsid w:val="00645996"/>
    <w:rsid w:val="00645F4A"/>
    <w:rsid w:val="00647EAF"/>
    <w:rsid w:val="00647EC1"/>
    <w:rsid w:val="00650801"/>
    <w:rsid w:val="00650908"/>
    <w:rsid w:val="006509B6"/>
    <w:rsid w:val="006509F6"/>
    <w:rsid w:val="00650C8F"/>
    <w:rsid w:val="00652780"/>
    <w:rsid w:val="00653005"/>
    <w:rsid w:val="0065311A"/>
    <w:rsid w:val="00653226"/>
    <w:rsid w:val="006534CC"/>
    <w:rsid w:val="0065473B"/>
    <w:rsid w:val="00654A99"/>
    <w:rsid w:val="0065502A"/>
    <w:rsid w:val="0065598F"/>
    <w:rsid w:val="00655C7C"/>
    <w:rsid w:val="00655D77"/>
    <w:rsid w:val="006563F3"/>
    <w:rsid w:val="00656447"/>
    <w:rsid w:val="0065674A"/>
    <w:rsid w:val="00656A75"/>
    <w:rsid w:val="00657231"/>
    <w:rsid w:val="0065740A"/>
    <w:rsid w:val="00657B23"/>
    <w:rsid w:val="00660881"/>
    <w:rsid w:val="006613CD"/>
    <w:rsid w:val="00661C08"/>
    <w:rsid w:val="0066240A"/>
    <w:rsid w:val="00663CC5"/>
    <w:rsid w:val="00663E72"/>
    <w:rsid w:val="0066474C"/>
    <w:rsid w:val="0066476F"/>
    <w:rsid w:val="00664A4D"/>
    <w:rsid w:val="0066523E"/>
    <w:rsid w:val="0066534C"/>
    <w:rsid w:val="00666959"/>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77154"/>
    <w:rsid w:val="006805A9"/>
    <w:rsid w:val="006805E5"/>
    <w:rsid w:val="00681082"/>
    <w:rsid w:val="00681BBB"/>
    <w:rsid w:val="00683D2A"/>
    <w:rsid w:val="006854AB"/>
    <w:rsid w:val="00686862"/>
    <w:rsid w:val="006869F1"/>
    <w:rsid w:val="00686D18"/>
    <w:rsid w:val="00687FE0"/>
    <w:rsid w:val="0069026F"/>
    <w:rsid w:val="006908AA"/>
    <w:rsid w:val="006915F5"/>
    <w:rsid w:val="006925D4"/>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203B"/>
    <w:rsid w:val="006A3F98"/>
    <w:rsid w:val="006A4419"/>
    <w:rsid w:val="006A44C5"/>
    <w:rsid w:val="006A54A7"/>
    <w:rsid w:val="006A7BC9"/>
    <w:rsid w:val="006A7E7C"/>
    <w:rsid w:val="006B1246"/>
    <w:rsid w:val="006B208A"/>
    <w:rsid w:val="006B2173"/>
    <w:rsid w:val="006B23E0"/>
    <w:rsid w:val="006B267F"/>
    <w:rsid w:val="006B2FD4"/>
    <w:rsid w:val="006B3262"/>
    <w:rsid w:val="006B4072"/>
    <w:rsid w:val="006B4C2E"/>
    <w:rsid w:val="006B5E5B"/>
    <w:rsid w:val="006B617D"/>
    <w:rsid w:val="006B6EE9"/>
    <w:rsid w:val="006B7128"/>
    <w:rsid w:val="006C039B"/>
    <w:rsid w:val="006C1CC5"/>
    <w:rsid w:val="006C1E32"/>
    <w:rsid w:val="006C21DD"/>
    <w:rsid w:val="006C2265"/>
    <w:rsid w:val="006C36DC"/>
    <w:rsid w:val="006C371C"/>
    <w:rsid w:val="006C3C6B"/>
    <w:rsid w:val="006C3FEF"/>
    <w:rsid w:val="006C422B"/>
    <w:rsid w:val="006C576E"/>
    <w:rsid w:val="006C5837"/>
    <w:rsid w:val="006C5858"/>
    <w:rsid w:val="006C5907"/>
    <w:rsid w:val="006C63CC"/>
    <w:rsid w:val="006C6681"/>
    <w:rsid w:val="006C7860"/>
    <w:rsid w:val="006D05D0"/>
    <w:rsid w:val="006D1A94"/>
    <w:rsid w:val="006D290C"/>
    <w:rsid w:val="006D444F"/>
    <w:rsid w:val="006D4EE6"/>
    <w:rsid w:val="006D4F7F"/>
    <w:rsid w:val="006D5C59"/>
    <w:rsid w:val="006D6646"/>
    <w:rsid w:val="006D6E5F"/>
    <w:rsid w:val="006D6F09"/>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6414"/>
    <w:rsid w:val="006F7256"/>
    <w:rsid w:val="006F78EC"/>
    <w:rsid w:val="006F7B4D"/>
    <w:rsid w:val="006F7CFD"/>
    <w:rsid w:val="006F7D99"/>
    <w:rsid w:val="006F7FBD"/>
    <w:rsid w:val="00701C41"/>
    <w:rsid w:val="00702132"/>
    <w:rsid w:val="00702286"/>
    <w:rsid w:val="0070278E"/>
    <w:rsid w:val="00702A1D"/>
    <w:rsid w:val="00702B67"/>
    <w:rsid w:val="00703224"/>
    <w:rsid w:val="007033F7"/>
    <w:rsid w:val="00703B2B"/>
    <w:rsid w:val="00703CB1"/>
    <w:rsid w:val="00705CB5"/>
    <w:rsid w:val="007063B5"/>
    <w:rsid w:val="00706477"/>
    <w:rsid w:val="00706992"/>
    <w:rsid w:val="00706DB2"/>
    <w:rsid w:val="00706E25"/>
    <w:rsid w:val="00707807"/>
    <w:rsid w:val="00707A8F"/>
    <w:rsid w:val="007103EB"/>
    <w:rsid w:val="00710826"/>
    <w:rsid w:val="00710FD3"/>
    <w:rsid w:val="0071121C"/>
    <w:rsid w:val="00712149"/>
    <w:rsid w:val="007134B4"/>
    <w:rsid w:val="007143E6"/>
    <w:rsid w:val="007150FB"/>
    <w:rsid w:val="00715719"/>
    <w:rsid w:val="0071610A"/>
    <w:rsid w:val="007171BD"/>
    <w:rsid w:val="007205CF"/>
    <w:rsid w:val="0072134D"/>
    <w:rsid w:val="007216AB"/>
    <w:rsid w:val="007219B7"/>
    <w:rsid w:val="00723D30"/>
    <w:rsid w:val="007245B2"/>
    <w:rsid w:val="00724EB3"/>
    <w:rsid w:val="00725390"/>
    <w:rsid w:val="00725783"/>
    <w:rsid w:val="0072610C"/>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4471"/>
    <w:rsid w:val="00735A38"/>
    <w:rsid w:val="0073626E"/>
    <w:rsid w:val="00736D7D"/>
    <w:rsid w:val="0073793A"/>
    <w:rsid w:val="00737962"/>
    <w:rsid w:val="007379BB"/>
    <w:rsid w:val="00741303"/>
    <w:rsid w:val="00741BE6"/>
    <w:rsid w:val="00741EAA"/>
    <w:rsid w:val="00741F28"/>
    <w:rsid w:val="00743577"/>
    <w:rsid w:val="00743D46"/>
    <w:rsid w:val="00743F09"/>
    <w:rsid w:val="0074498C"/>
    <w:rsid w:val="0074602B"/>
    <w:rsid w:val="007469DB"/>
    <w:rsid w:val="00746B62"/>
    <w:rsid w:val="007470AA"/>
    <w:rsid w:val="007473B8"/>
    <w:rsid w:val="007516C2"/>
    <w:rsid w:val="007520AD"/>
    <w:rsid w:val="0075243D"/>
    <w:rsid w:val="00752929"/>
    <w:rsid w:val="0075334F"/>
    <w:rsid w:val="00753530"/>
    <w:rsid w:val="007546A5"/>
    <w:rsid w:val="00754861"/>
    <w:rsid w:val="00754C2A"/>
    <w:rsid w:val="00755364"/>
    <w:rsid w:val="00755436"/>
    <w:rsid w:val="007557AD"/>
    <w:rsid w:val="007563AA"/>
    <w:rsid w:val="00757145"/>
    <w:rsid w:val="0075749B"/>
    <w:rsid w:val="00757836"/>
    <w:rsid w:val="00757A8D"/>
    <w:rsid w:val="0076070B"/>
    <w:rsid w:val="0076136B"/>
    <w:rsid w:val="0076158B"/>
    <w:rsid w:val="00761DA5"/>
    <w:rsid w:val="00761FD7"/>
    <w:rsid w:val="007620D4"/>
    <w:rsid w:val="007639A8"/>
    <w:rsid w:val="007654F2"/>
    <w:rsid w:val="0076557D"/>
    <w:rsid w:val="0076616F"/>
    <w:rsid w:val="007662B1"/>
    <w:rsid w:val="00766EEA"/>
    <w:rsid w:val="007677AC"/>
    <w:rsid w:val="00767B63"/>
    <w:rsid w:val="00770BB8"/>
    <w:rsid w:val="007718A0"/>
    <w:rsid w:val="00771E38"/>
    <w:rsid w:val="007729B2"/>
    <w:rsid w:val="00772E61"/>
    <w:rsid w:val="007736AD"/>
    <w:rsid w:val="00773A91"/>
    <w:rsid w:val="007755C1"/>
    <w:rsid w:val="0077605F"/>
    <w:rsid w:val="00776337"/>
    <w:rsid w:val="0077677E"/>
    <w:rsid w:val="00777F3D"/>
    <w:rsid w:val="00780AEA"/>
    <w:rsid w:val="0078187B"/>
    <w:rsid w:val="00781894"/>
    <w:rsid w:val="00781936"/>
    <w:rsid w:val="00781C7E"/>
    <w:rsid w:val="00782DEB"/>
    <w:rsid w:val="007839BA"/>
    <w:rsid w:val="00783A2F"/>
    <w:rsid w:val="00783EF8"/>
    <w:rsid w:val="007868E1"/>
    <w:rsid w:val="00786A57"/>
    <w:rsid w:val="00786E80"/>
    <w:rsid w:val="00787C5C"/>
    <w:rsid w:val="00790D5E"/>
    <w:rsid w:val="00790F6D"/>
    <w:rsid w:val="00790F72"/>
    <w:rsid w:val="00790FDC"/>
    <w:rsid w:val="007910BD"/>
    <w:rsid w:val="00791890"/>
    <w:rsid w:val="00792932"/>
    <w:rsid w:val="00793285"/>
    <w:rsid w:val="00793522"/>
    <w:rsid w:val="0079388A"/>
    <w:rsid w:val="00793962"/>
    <w:rsid w:val="00794C62"/>
    <w:rsid w:val="00794D8F"/>
    <w:rsid w:val="007952FB"/>
    <w:rsid w:val="00796A80"/>
    <w:rsid w:val="007975DB"/>
    <w:rsid w:val="0079769D"/>
    <w:rsid w:val="007A0F1E"/>
    <w:rsid w:val="007A19C2"/>
    <w:rsid w:val="007A1E0C"/>
    <w:rsid w:val="007A23FA"/>
    <w:rsid w:val="007A2C62"/>
    <w:rsid w:val="007A2FE2"/>
    <w:rsid w:val="007A340C"/>
    <w:rsid w:val="007A42A8"/>
    <w:rsid w:val="007A50B3"/>
    <w:rsid w:val="007A5935"/>
    <w:rsid w:val="007A6DC0"/>
    <w:rsid w:val="007A6E67"/>
    <w:rsid w:val="007A6F56"/>
    <w:rsid w:val="007A7147"/>
    <w:rsid w:val="007A78C5"/>
    <w:rsid w:val="007A7E19"/>
    <w:rsid w:val="007B0493"/>
    <w:rsid w:val="007B04E5"/>
    <w:rsid w:val="007B1447"/>
    <w:rsid w:val="007B15EC"/>
    <w:rsid w:val="007B1A62"/>
    <w:rsid w:val="007B1BCE"/>
    <w:rsid w:val="007B22FF"/>
    <w:rsid w:val="007B2F6F"/>
    <w:rsid w:val="007B53B0"/>
    <w:rsid w:val="007B53C4"/>
    <w:rsid w:val="007B5706"/>
    <w:rsid w:val="007B6BC5"/>
    <w:rsid w:val="007B6D6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2F9"/>
    <w:rsid w:val="007D139F"/>
    <w:rsid w:val="007D18C5"/>
    <w:rsid w:val="007D1E0C"/>
    <w:rsid w:val="007D1F23"/>
    <w:rsid w:val="007D2A81"/>
    <w:rsid w:val="007D2F91"/>
    <w:rsid w:val="007D303C"/>
    <w:rsid w:val="007D31E2"/>
    <w:rsid w:val="007D333D"/>
    <w:rsid w:val="007D517F"/>
    <w:rsid w:val="007D6102"/>
    <w:rsid w:val="007D6818"/>
    <w:rsid w:val="007D6B82"/>
    <w:rsid w:val="007E00E3"/>
    <w:rsid w:val="007E1C9C"/>
    <w:rsid w:val="007E229D"/>
    <w:rsid w:val="007E260F"/>
    <w:rsid w:val="007E26A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08E0"/>
    <w:rsid w:val="007F11A2"/>
    <w:rsid w:val="007F15FC"/>
    <w:rsid w:val="007F19F8"/>
    <w:rsid w:val="007F1CBC"/>
    <w:rsid w:val="007F1DF1"/>
    <w:rsid w:val="007F264B"/>
    <w:rsid w:val="007F28D1"/>
    <w:rsid w:val="007F2DF2"/>
    <w:rsid w:val="007F374B"/>
    <w:rsid w:val="007F3ADA"/>
    <w:rsid w:val="007F3BD3"/>
    <w:rsid w:val="007F3E3E"/>
    <w:rsid w:val="007F40C3"/>
    <w:rsid w:val="007F41F0"/>
    <w:rsid w:val="007F464B"/>
    <w:rsid w:val="007F50D5"/>
    <w:rsid w:val="007F5430"/>
    <w:rsid w:val="007F55C2"/>
    <w:rsid w:val="007F58C2"/>
    <w:rsid w:val="007F627F"/>
    <w:rsid w:val="007F62FD"/>
    <w:rsid w:val="007F65F1"/>
    <w:rsid w:val="007F662D"/>
    <w:rsid w:val="007F6A82"/>
    <w:rsid w:val="008002C0"/>
    <w:rsid w:val="00800FA8"/>
    <w:rsid w:val="00801276"/>
    <w:rsid w:val="008015DC"/>
    <w:rsid w:val="008025FF"/>
    <w:rsid w:val="00802E3F"/>
    <w:rsid w:val="00803772"/>
    <w:rsid w:val="008037BC"/>
    <w:rsid w:val="00803A91"/>
    <w:rsid w:val="00804E84"/>
    <w:rsid w:val="0080595A"/>
    <w:rsid w:val="00806260"/>
    <w:rsid w:val="0080669D"/>
    <w:rsid w:val="008108BA"/>
    <w:rsid w:val="00810DEE"/>
    <w:rsid w:val="00810E1D"/>
    <w:rsid w:val="008110B9"/>
    <w:rsid w:val="0081146B"/>
    <w:rsid w:val="008120A9"/>
    <w:rsid w:val="00812842"/>
    <w:rsid w:val="00814539"/>
    <w:rsid w:val="008148E9"/>
    <w:rsid w:val="00815695"/>
    <w:rsid w:val="00815C11"/>
    <w:rsid w:val="008160CD"/>
    <w:rsid w:val="0081704A"/>
    <w:rsid w:val="00817411"/>
    <w:rsid w:val="00820420"/>
    <w:rsid w:val="0082093F"/>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35"/>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9D2"/>
    <w:rsid w:val="00842D95"/>
    <w:rsid w:val="008451D0"/>
    <w:rsid w:val="008456B2"/>
    <w:rsid w:val="00850A17"/>
    <w:rsid w:val="00850E06"/>
    <w:rsid w:val="008512B9"/>
    <w:rsid w:val="008519D3"/>
    <w:rsid w:val="00851A69"/>
    <w:rsid w:val="00852077"/>
    <w:rsid w:val="00852D8F"/>
    <w:rsid w:val="00852D9F"/>
    <w:rsid w:val="0085333F"/>
    <w:rsid w:val="00853670"/>
    <w:rsid w:val="00853ADD"/>
    <w:rsid w:val="00855029"/>
    <w:rsid w:val="00855C54"/>
    <w:rsid w:val="008560E1"/>
    <w:rsid w:val="00856290"/>
    <w:rsid w:val="00856E3E"/>
    <w:rsid w:val="00857962"/>
    <w:rsid w:val="00857B32"/>
    <w:rsid w:val="00857E16"/>
    <w:rsid w:val="00857F77"/>
    <w:rsid w:val="008603AB"/>
    <w:rsid w:val="00860E07"/>
    <w:rsid w:val="008616A9"/>
    <w:rsid w:val="00861882"/>
    <w:rsid w:val="0086198F"/>
    <w:rsid w:val="00862E5D"/>
    <w:rsid w:val="00862F86"/>
    <w:rsid w:val="00863274"/>
    <w:rsid w:val="00863333"/>
    <w:rsid w:val="008638D9"/>
    <w:rsid w:val="00863E53"/>
    <w:rsid w:val="00864676"/>
    <w:rsid w:val="008650F5"/>
    <w:rsid w:val="00865AB3"/>
    <w:rsid w:val="008661D7"/>
    <w:rsid w:val="008679DB"/>
    <w:rsid w:val="0087111A"/>
    <w:rsid w:val="00872136"/>
    <w:rsid w:val="00872BA6"/>
    <w:rsid w:val="00872BF0"/>
    <w:rsid w:val="00872EF7"/>
    <w:rsid w:val="00872F92"/>
    <w:rsid w:val="0087387E"/>
    <w:rsid w:val="00876C08"/>
    <w:rsid w:val="00877EE5"/>
    <w:rsid w:val="008807F7"/>
    <w:rsid w:val="00881352"/>
    <w:rsid w:val="00881E59"/>
    <w:rsid w:val="00881F78"/>
    <w:rsid w:val="00884262"/>
    <w:rsid w:val="00884696"/>
    <w:rsid w:val="008864E9"/>
    <w:rsid w:val="00886BEA"/>
    <w:rsid w:val="008877DE"/>
    <w:rsid w:val="00887FE3"/>
    <w:rsid w:val="0089018A"/>
    <w:rsid w:val="008901BE"/>
    <w:rsid w:val="00890834"/>
    <w:rsid w:val="00891DA3"/>
    <w:rsid w:val="008920CF"/>
    <w:rsid w:val="00892300"/>
    <w:rsid w:val="00893675"/>
    <w:rsid w:val="0089421E"/>
    <w:rsid w:val="00894320"/>
    <w:rsid w:val="008949F7"/>
    <w:rsid w:val="00894A5B"/>
    <w:rsid w:val="00895E65"/>
    <w:rsid w:val="008969A8"/>
    <w:rsid w:val="00896D13"/>
    <w:rsid w:val="00897F73"/>
    <w:rsid w:val="008A0114"/>
    <w:rsid w:val="008A07B3"/>
    <w:rsid w:val="008A0ECF"/>
    <w:rsid w:val="008A1896"/>
    <w:rsid w:val="008A19F3"/>
    <w:rsid w:val="008A1E65"/>
    <w:rsid w:val="008A2210"/>
    <w:rsid w:val="008A24F2"/>
    <w:rsid w:val="008A2A64"/>
    <w:rsid w:val="008A2EC4"/>
    <w:rsid w:val="008A42F7"/>
    <w:rsid w:val="008A4FA2"/>
    <w:rsid w:val="008A51C8"/>
    <w:rsid w:val="008A5AA8"/>
    <w:rsid w:val="008A5ABA"/>
    <w:rsid w:val="008A70B4"/>
    <w:rsid w:val="008A7FD9"/>
    <w:rsid w:val="008B0C89"/>
    <w:rsid w:val="008B0FC5"/>
    <w:rsid w:val="008B109E"/>
    <w:rsid w:val="008B2887"/>
    <w:rsid w:val="008B2A43"/>
    <w:rsid w:val="008B3030"/>
    <w:rsid w:val="008B3229"/>
    <w:rsid w:val="008B36A9"/>
    <w:rsid w:val="008B458D"/>
    <w:rsid w:val="008B4721"/>
    <w:rsid w:val="008B4B1C"/>
    <w:rsid w:val="008B6248"/>
    <w:rsid w:val="008B69F3"/>
    <w:rsid w:val="008B792B"/>
    <w:rsid w:val="008C07CE"/>
    <w:rsid w:val="008C0AAD"/>
    <w:rsid w:val="008C0EB5"/>
    <w:rsid w:val="008C1A1E"/>
    <w:rsid w:val="008C21A7"/>
    <w:rsid w:val="008C27A5"/>
    <w:rsid w:val="008C2B41"/>
    <w:rsid w:val="008C2B92"/>
    <w:rsid w:val="008C2C0F"/>
    <w:rsid w:val="008C2E86"/>
    <w:rsid w:val="008C4075"/>
    <w:rsid w:val="008C40E7"/>
    <w:rsid w:val="008C580F"/>
    <w:rsid w:val="008C64A0"/>
    <w:rsid w:val="008C6994"/>
    <w:rsid w:val="008C6FD4"/>
    <w:rsid w:val="008C6FEE"/>
    <w:rsid w:val="008C7EED"/>
    <w:rsid w:val="008D04E9"/>
    <w:rsid w:val="008D14F2"/>
    <w:rsid w:val="008D266F"/>
    <w:rsid w:val="008D2A14"/>
    <w:rsid w:val="008D2B79"/>
    <w:rsid w:val="008D2BF2"/>
    <w:rsid w:val="008D34A3"/>
    <w:rsid w:val="008D3AFD"/>
    <w:rsid w:val="008D4CCD"/>
    <w:rsid w:val="008D550E"/>
    <w:rsid w:val="008D5511"/>
    <w:rsid w:val="008D5EA0"/>
    <w:rsid w:val="008D6973"/>
    <w:rsid w:val="008D6D4B"/>
    <w:rsid w:val="008D6DF4"/>
    <w:rsid w:val="008E079C"/>
    <w:rsid w:val="008E206F"/>
    <w:rsid w:val="008E20CA"/>
    <w:rsid w:val="008E2580"/>
    <w:rsid w:val="008E27F0"/>
    <w:rsid w:val="008E2D8D"/>
    <w:rsid w:val="008E37FB"/>
    <w:rsid w:val="008E51D3"/>
    <w:rsid w:val="008E553E"/>
    <w:rsid w:val="008E616A"/>
    <w:rsid w:val="008E69BF"/>
    <w:rsid w:val="008E6A6C"/>
    <w:rsid w:val="008E6ACE"/>
    <w:rsid w:val="008E72F4"/>
    <w:rsid w:val="008E74F1"/>
    <w:rsid w:val="008F0CD6"/>
    <w:rsid w:val="008F13FB"/>
    <w:rsid w:val="008F1868"/>
    <w:rsid w:val="008F1DE4"/>
    <w:rsid w:val="008F2005"/>
    <w:rsid w:val="008F2892"/>
    <w:rsid w:val="008F3CC2"/>
    <w:rsid w:val="008F4011"/>
    <w:rsid w:val="008F4616"/>
    <w:rsid w:val="008F4DA8"/>
    <w:rsid w:val="008F4FF6"/>
    <w:rsid w:val="008F5CFC"/>
    <w:rsid w:val="008F5DE0"/>
    <w:rsid w:val="008F68DD"/>
    <w:rsid w:val="008F6997"/>
    <w:rsid w:val="008F6A32"/>
    <w:rsid w:val="008F7E21"/>
    <w:rsid w:val="008F7FC1"/>
    <w:rsid w:val="0090090F"/>
    <w:rsid w:val="00900932"/>
    <w:rsid w:val="00900F59"/>
    <w:rsid w:val="009012D4"/>
    <w:rsid w:val="0090272E"/>
    <w:rsid w:val="00902744"/>
    <w:rsid w:val="009028E5"/>
    <w:rsid w:val="00903559"/>
    <w:rsid w:val="00903641"/>
    <w:rsid w:val="00903721"/>
    <w:rsid w:val="0090412B"/>
    <w:rsid w:val="009042E5"/>
    <w:rsid w:val="00904C02"/>
    <w:rsid w:val="00906650"/>
    <w:rsid w:val="00906BF2"/>
    <w:rsid w:val="009075E9"/>
    <w:rsid w:val="00907E59"/>
    <w:rsid w:val="009101F4"/>
    <w:rsid w:val="0091056F"/>
    <w:rsid w:val="009110ED"/>
    <w:rsid w:val="00911498"/>
    <w:rsid w:val="009118CD"/>
    <w:rsid w:val="00912C22"/>
    <w:rsid w:val="00913729"/>
    <w:rsid w:val="00913AEC"/>
    <w:rsid w:val="00913F08"/>
    <w:rsid w:val="009144DE"/>
    <w:rsid w:val="00914F3F"/>
    <w:rsid w:val="0091554E"/>
    <w:rsid w:val="00915554"/>
    <w:rsid w:val="009157BA"/>
    <w:rsid w:val="00915E73"/>
    <w:rsid w:val="00915F1C"/>
    <w:rsid w:val="00916EB9"/>
    <w:rsid w:val="00917D22"/>
    <w:rsid w:val="00917D5D"/>
    <w:rsid w:val="0092041C"/>
    <w:rsid w:val="00920623"/>
    <w:rsid w:val="00921ABA"/>
    <w:rsid w:val="00922970"/>
    <w:rsid w:val="00922EC4"/>
    <w:rsid w:val="00923247"/>
    <w:rsid w:val="0092359B"/>
    <w:rsid w:val="0092394D"/>
    <w:rsid w:val="00924E6D"/>
    <w:rsid w:val="00925120"/>
    <w:rsid w:val="009269E5"/>
    <w:rsid w:val="00927A1F"/>
    <w:rsid w:val="00930443"/>
    <w:rsid w:val="0093050B"/>
    <w:rsid w:val="009305BF"/>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36E53"/>
    <w:rsid w:val="00942513"/>
    <w:rsid w:val="0094306A"/>
    <w:rsid w:val="00943AF1"/>
    <w:rsid w:val="00943C86"/>
    <w:rsid w:val="00943CD1"/>
    <w:rsid w:val="00944EAB"/>
    <w:rsid w:val="00944EB4"/>
    <w:rsid w:val="00945AF9"/>
    <w:rsid w:val="0095021A"/>
    <w:rsid w:val="00950649"/>
    <w:rsid w:val="00951F59"/>
    <w:rsid w:val="00952918"/>
    <w:rsid w:val="00952932"/>
    <w:rsid w:val="00952CBC"/>
    <w:rsid w:val="00952FA1"/>
    <w:rsid w:val="00953BD9"/>
    <w:rsid w:val="00953DD3"/>
    <w:rsid w:val="0095542D"/>
    <w:rsid w:val="009556D3"/>
    <w:rsid w:val="00955978"/>
    <w:rsid w:val="009561EA"/>
    <w:rsid w:val="0095625B"/>
    <w:rsid w:val="009565CE"/>
    <w:rsid w:val="00956B99"/>
    <w:rsid w:val="009573E6"/>
    <w:rsid w:val="00961C80"/>
    <w:rsid w:val="009623E8"/>
    <w:rsid w:val="0096373C"/>
    <w:rsid w:val="009645DF"/>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0E87"/>
    <w:rsid w:val="009813D1"/>
    <w:rsid w:val="00981408"/>
    <w:rsid w:val="0098226F"/>
    <w:rsid w:val="0098241D"/>
    <w:rsid w:val="009828B8"/>
    <w:rsid w:val="00982A89"/>
    <w:rsid w:val="009832DF"/>
    <w:rsid w:val="009846CC"/>
    <w:rsid w:val="009853B4"/>
    <w:rsid w:val="00985D87"/>
    <w:rsid w:val="00986145"/>
    <w:rsid w:val="0098681C"/>
    <w:rsid w:val="0098714F"/>
    <w:rsid w:val="009875B7"/>
    <w:rsid w:val="00987750"/>
    <w:rsid w:val="0098797C"/>
    <w:rsid w:val="00991F37"/>
    <w:rsid w:val="0099210B"/>
    <w:rsid w:val="00992214"/>
    <w:rsid w:val="009924D2"/>
    <w:rsid w:val="00992758"/>
    <w:rsid w:val="00992F49"/>
    <w:rsid w:val="00994F20"/>
    <w:rsid w:val="009956CB"/>
    <w:rsid w:val="009958C4"/>
    <w:rsid w:val="00995935"/>
    <w:rsid w:val="00995B59"/>
    <w:rsid w:val="00996043"/>
    <w:rsid w:val="00996297"/>
    <w:rsid w:val="009969A8"/>
    <w:rsid w:val="00997AB6"/>
    <w:rsid w:val="009A0235"/>
    <w:rsid w:val="009A031D"/>
    <w:rsid w:val="009A0F32"/>
    <w:rsid w:val="009A174B"/>
    <w:rsid w:val="009A26BF"/>
    <w:rsid w:val="009A2CFA"/>
    <w:rsid w:val="009A2F2F"/>
    <w:rsid w:val="009A2F5E"/>
    <w:rsid w:val="009A473B"/>
    <w:rsid w:val="009A4D3F"/>
    <w:rsid w:val="009A64CF"/>
    <w:rsid w:val="009A67CE"/>
    <w:rsid w:val="009A6BEA"/>
    <w:rsid w:val="009A6EA2"/>
    <w:rsid w:val="009B05B0"/>
    <w:rsid w:val="009B1444"/>
    <w:rsid w:val="009B1F56"/>
    <w:rsid w:val="009B2096"/>
    <w:rsid w:val="009B3E46"/>
    <w:rsid w:val="009B4194"/>
    <w:rsid w:val="009B44AF"/>
    <w:rsid w:val="009B4535"/>
    <w:rsid w:val="009B46D1"/>
    <w:rsid w:val="009B491A"/>
    <w:rsid w:val="009B4D50"/>
    <w:rsid w:val="009B6292"/>
    <w:rsid w:val="009B7110"/>
    <w:rsid w:val="009B7227"/>
    <w:rsid w:val="009B7AAE"/>
    <w:rsid w:val="009B7B19"/>
    <w:rsid w:val="009B7D20"/>
    <w:rsid w:val="009C02BD"/>
    <w:rsid w:val="009C0B18"/>
    <w:rsid w:val="009C0C80"/>
    <w:rsid w:val="009C0E5C"/>
    <w:rsid w:val="009C1462"/>
    <w:rsid w:val="009C19FC"/>
    <w:rsid w:val="009C1E28"/>
    <w:rsid w:val="009C205A"/>
    <w:rsid w:val="009C25D5"/>
    <w:rsid w:val="009C2687"/>
    <w:rsid w:val="009C31EB"/>
    <w:rsid w:val="009C3377"/>
    <w:rsid w:val="009C3382"/>
    <w:rsid w:val="009C4D5F"/>
    <w:rsid w:val="009C52A7"/>
    <w:rsid w:val="009C5906"/>
    <w:rsid w:val="009C63BB"/>
    <w:rsid w:val="009C726D"/>
    <w:rsid w:val="009C77A6"/>
    <w:rsid w:val="009C7AEF"/>
    <w:rsid w:val="009C7F46"/>
    <w:rsid w:val="009D0145"/>
    <w:rsid w:val="009D060B"/>
    <w:rsid w:val="009D0C6C"/>
    <w:rsid w:val="009D2A81"/>
    <w:rsid w:val="009D2C1C"/>
    <w:rsid w:val="009D4735"/>
    <w:rsid w:val="009D4790"/>
    <w:rsid w:val="009D5168"/>
    <w:rsid w:val="009D52A5"/>
    <w:rsid w:val="009D564B"/>
    <w:rsid w:val="009D5C58"/>
    <w:rsid w:val="009D6193"/>
    <w:rsid w:val="009E072C"/>
    <w:rsid w:val="009E073C"/>
    <w:rsid w:val="009E07EC"/>
    <w:rsid w:val="009E15F6"/>
    <w:rsid w:val="009E2564"/>
    <w:rsid w:val="009E2A92"/>
    <w:rsid w:val="009E2BC4"/>
    <w:rsid w:val="009E2F37"/>
    <w:rsid w:val="009E38B4"/>
    <w:rsid w:val="009E4EFD"/>
    <w:rsid w:val="009E6658"/>
    <w:rsid w:val="009E68B1"/>
    <w:rsid w:val="009E6FA5"/>
    <w:rsid w:val="009E772C"/>
    <w:rsid w:val="009F0FF0"/>
    <w:rsid w:val="009F17C4"/>
    <w:rsid w:val="009F4525"/>
    <w:rsid w:val="009F5455"/>
    <w:rsid w:val="009F59E9"/>
    <w:rsid w:val="009F5A18"/>
    <w:rsid w:val="009F5FBC"/>
    <w:rsid w:val="009F6870"/>
    <w:rsid w:val="009F6AC5"/>
    <w:rsid w:val="009F70B3"/>
    <w:rsid w:val="009F7B96"/>
    <w:rsid w:val="00A011D1"/>
    <w:rsid w:val="00A0252D"/>
    <w:rsid w:val="00A03B9E"/>
    <w:rsid w:val="00A061C7"/>
    <w:rsid w:val="00A066AC"/>
    <w:rsid w:val="00A06766"/>
    <w:rsid w:val="00A072EA"/>
    <w:rsid w:val="00A1038D"/>
    <w:rsid w:val="00A105DF"/>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232"/>
    <w:rsid w:val="00A16B33"/>
    <w:rsid w:val="00A1730C"/>
    <w:rsid w:val="00A208EA"/>
    <w:rsid w:val="00A20B63"/>
    <w:rsid w:val="00A2128F"/>
    <w:rsid w:val="00A21501"/>
    <w:rsid w:val="00A21E4B"/>
    <w:rsid w:val="00A22A8F"/>
    <w:rsid w:val="00A22E8B"/>
    <w:rsid w:val="00A22FDE"/>
    <w:rsid w:val="00A232D0"/>
    <w:rsid w:val="00A243D3"/>
    <w:rsid w:val="00A2441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79"/>
    <w:rsid w:val="00A32D19"/>
    <w:rsid w:val="00A342D3"/>
    <w:rsid w:val="00A34888"/>
    <w:rsid w:val="00A34BDA"/>
    <w:rsid w:val="00A34E71"/>
    <w:rsid w:val="00A34F4E"/>
    <w:rsid w:val="00A35216"/>
    <w:rsid w:val="00A36E77"/>
    <w:rsid w:val="00A37134"/>
    <w:rsid w:val="00A37239"/>
    <w:rsid w:val="00A4130F"/>
    <w:rsid w:val="00A41C95"/>
    <w:rsid w:val="00A4256A"/>
    <w:rsid w:val="00A42787"/>
    <w:rsid w:val="00A428AF"/>
    <w:rsid w:val="00A4297D"/>
    <w:rsid w:val="00A42D17"/>
    <w:rsid w:val="00A42F08"/>
    <w:rsid w:val="00A4334A"/>
    <w:rsid w:val="00A439C4"/>
    <w:rsid w:val="00A442F1"/>
    <w:rsid w:val="00A44A33"/>
    <w:rsid w:val="00A451D6"/>
    <w:rsid w:val="00A45CB8"/>
    <w:rsid w:val="00A45F52"/>
    <w:rsid w:val="00A46A84"/>
    <w:rsid w:val="00A46B27"/>
    <w:rsid w:val="00A46FFF"/>
    <w:rsid w:val="00A478D8"/>
    <w:rsid w:val="00A47BC8"/>
    <w:rsid w:val="00A5083A"/>
    <w:rsid w:val="00A50871"/>
    <w:rsid w:val="00A51B6C"/>
    <w:rsid w:val="00A5246D"/>
    <w:rsid w:val="00A52C0A"/>
    <w:rsid w:val="00A52F9C"/>
    <w:rsid w:val="00A538B3"/>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6B6"/>
    <w:rsid w:val="00A67D55"/>
    <w:rsid w:val="00A70C90"/>
    <w:rsid w:val="00A71410"/>
    <w:rsid w:val="00A726AE"/>
    <w:rsid w:val="00A73303"/>
    <w:rsid w:val="00A75185"/>
    <w:rsid w:val="00A75A36"/>
    <w:rsid w:val="00A767ED"/>
    <w:rsid w:val="00A77A44"/>
    <w:rsid w:val="00A77A89"/>
    <w:rsid w:val="00A80D54"/>
    <w:rsid w:val="00A80F79"/>
    <w:rsid w:val="00A82409"/>
    <w:rsid w:val="00A82B14"/>
    <w:rsid w:val="00A83A57"/>
    <w:rsid w:val="00A852D0"/>
    <w:rsid w:val="00A85D75"/>
    <w:rsid w:val="00A87546"/>
    <w:rsid w:val="00A87876"/>
    <w:rsid w:val="00A87A83"/>
    <w:rsid w:val="00A87FAC"/>
    <w:rsid w:val="00A91EAE"/>
    <w:rsid w:val="00A92C8A"/>
    <w:rsid w:val="00A92DAF"/>
    <w:rsid w:val="00A93C13"/>
    <w:rsid w:val="00A94857"/>
    <w:rsid w:val="00A94A71"/>
    <w:rsid w:val="00A94A82"/>
    <w:rsid w:val="00A95C31"/>
    <w:rsid w:val="00A95E7C"/>
    <w:rsid w:val="00A963FD"/>
    <w:rsid w:val="00A966A6"/>
    <w:rsid w:val="00A96935"/>
    <w:rsid w:val="00A9762E"/>
    <w:rsid w:val="00A97ADD"/>
    <w:rsid w:val="00AA2A9D"/>
    <w:rsid w:val="00AA2FC6"/>
    <w:rsid w:val="00AA49E8"/>
    <w:rsid w:val="00AA58D3"/>
    <w:rsid w:val="00AA6126"/>
    <w:rsid w:val="00AA66A0"/>
    <w:rsid w:val="00AA6719"/>
    <w:rsid w:val="00AA692D"/>
    <w:rsid w:val="00AA75ED"/>
    <w:rsid w:val="00AA77DF"/>
    <w:rsid w:val="00AB0A11"/>
    <w:rsid w:val="00AB0A17"/>
    <w:rsid w:val="00AB1305"/>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9DD"/>
    <w:rsid w:val="00AD3E2F"/>
    <w:rsid w:val="00AD43F3"/>
    <w:rsid w:val="00AD4B90"/>
    <w:rsid w:val="00AD5B12"/>
    <w:rsid w:val="00AD5DD2"/>
    <w:rsid w:val="00AD62FB"/>
    <w:rsid w:val="00AD63E5"/>
    <w:rsid w:val="00AD68C0"/>
    <w:rsid w:val="00AD69E1"/>
    <w:rsid w:val="00AD6FBD"/>
    <w:rsid w:val="00AE08B6"/>
    <w:rsid w:val="00AE0D56"/>
    <w:rsid w:val="00AE125F"/>
    <w:rsid w:val="00AE13ED"/>
    <w:rsid w:val="00AE1CBA"/>
    <w:rsid w:val="00AE26FD"/>
    <w:rsid w:val="00AE31EC"/>
    <w:rsid w:val="00AE363F"/>
    <w:rsid w:val="00AE38C6"/>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0C17"/>
    <w:rsid w:val="00AF14A6"/>
    <w:rsid w:val="00AF1C08"/>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3EEC"/>
    <w:rsid w:val="00B04397"/>
    <w:rsid w:val="00B05BD7"/>
    <w:rsid w:val="00B06191"/>
    <w:rsid w:val="00B065C8"/>
    <w:rsid w:val="00B06A95"/>
    <w:rsid w:val="00B07615"/>
    <w:rsid w:val="00B10E35"/>
    <w:rsid w:val="00B11302"/>
    <w:rsid w:val="00B11ABB"/>
    <w:rsid w:val="00B133D8"/>
    <w:rsid w:val="00B139A7"/>
    <w:rsid w:val="00B13F60"/>
    <w:rsid w:val="00B14809"/>
    <w:rsid w:val="00B14AC0"/>
    <w:rsid w:val="00B14BCF"/>
    <w:rsid w:val="00B17129"/>
    <w:rsid w:val="00B17E6E"/>
    <w:rsid w:val="00B20360"/>
    <w:rsid w:val="00B212CD"/>
    <w:rsid w:val="00B21B7D"/>
    <w:rsid w:val="00B21DEC"/>
    <w:rsid w:val="00B2278E"/>
    <w:rsid w:val="00B2300F"/>
    <w:rsid w:val="00B23359"/>
    <w:rsid w:val="00B23553"/>
    <w:rsid w:val="00B23A64"/>
    <w:rsid w:val="00B23DB1"/>
    <w:rsid w:val="00B24AC7"/>
    <w:rsid w:val="00B24B58"/>
    <w:rsid w:val="00B24E61"/>
    <w:rsid w:val="00B260C7"/>
    <w:rsid w:val="00B30AA2"/>
    <w:rsid w:val="00B30B1A"/>
    <w:rsid w:val="00B313A1"/>
    <w:rsid w:val="00B3141C"/>
    <w:rsid w:val="00B31480"/>
    <w:rsid w:val="00B31E5C"/>
    <w:rsid w:val="00B327F1"/>
    <w:rsid w:val="00B337CB"/>
    <w:rsid w:val="00B361BD"/>
    <w:rsid w:val="00B364DF"/>
    <w:rsid w:val="00B36B0C"/>
    <w:rsid w:val="00B4101F"/>
    <w:rsid w:val="00B41BE9"/>
    <w:rsid w:val="00B4205A"/>
    <w:rsid w:val="00B43590"/>
    <w:rsid w:val="00B43954"/>
    <w:rsid w:val="00B44E86"/>
    <w:rsid w:val="00B44ECA"/>
    <w:rsid w:val="00B4504D"/>
    <w:rsid w:val="00B45827"/>
    <w:rsid w:val="00B45AA5"/>
    <w:rsid w:val="00B45D28"/>
    <w:rsid w:val="00B4733F"/>
    <w:rsid w:val="00B479F5"/>
    <w:rsid w:val="00B47D16"/>
    <w:rsid w:val="00B50123"/>
    <w:rsid w:val="00B501D6"/>
    <w:rsid w:val="00B516EB"/>
    <w:rsid w:val="00B51DA9"/>
    <w:rsid w:val="00B53F1B"/>
    <w:rsid w:val="00B544F7"/>
    <w:rsid w:val="00B54612"/>
    <w:rsid w:val="00B54E41"/>
    <w:rsid w:val="00B55A6C"/>
    <w:rsid w:val="00B56643"/>
    <w:rsid w:val="00B57D1D"/>
    <w:rsid w:val="00B60A35"/>
    <w:rsid w:val="00B60E45"/>
    <w:rsid w:val="00B6331F"/>
    <w:rsid w:val="00B64F61"/>
    <w:rsid w:val="00B65AF2"/>
    <w:rsid w:val="00B65E8E"/>
    <w:rsid w:val="00B66B81"/>
    <w:rsid w:val="00B66C81"/>
    <w:rsid w:val="00B6700E"/>
    <w:rsid w:val="00B67FCF"/>
    <w:rsid w:val="00B70170"/>
    <w:rsid w:val="00B70598"/>
    <w:rsid w:val="00B7063E"/>
    <w:rsid w:val="00B70C4D"/>
    <w:rsid w:val="00B7194A"/>
    <w:rsid w:val="00B71A35"/>
    <w:rsid w:val="00B71AC6"/>
    <w:rsid w:val="00B71FAE"/>
    <w:rsid w:val="00B7293A"/>
    <w:rsid w:val="00B72D94"/>
    <w:rsid w:val="00B72F31"/>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3E1"/>
    <w:rsid w:val="00B82665"/>
    <w:rsid w:val="00B829A4"/>
    <w:rsid w:val="00B8343E"/>
    <w:rsid w:val="00B83AB0"/>
    <w:rsid w:val="00B8443C"/>
    <w:rsid w:val="00B84463"/>
    <w:rsid w:val="00B848A6"/>
    <w:rsid w:val="00B84A5C"/>
    <w:rsid w:val="00B84E02"/>
    <w:rsid w:val="00B8694B"/>
    <w:rsid w:val="00B871CB"/>
    <w:rsid w:val="00B87992"/>
    <w:rsid w:val="00B87B26"/>
    <w:rsid w:val="00B90FC7"/>
    <w:rsid w:val="00B92F90"/>
    <w:rsid w:val="00B92F92"/>
    <w:rsid w:val="00B931C0"/>
    <w:rsid w:val="00B9591B"/>
    <w:rsid w:val="00B96B5E"/>
    <w:rsid w:val="00B96D85"/>
    <w:rsid w:val="00B96F7E"/>
    <w:rsid w:val="00BA0475"/>
    <w:rsid w:val="00BA1152"/>
    <w:rsid w:val="00BA18EF"/>
    <w:rsid w:val="00BA1B56"/>
    <w:rsid w:val="00BA21FB"/>
    <w:rsid w:val="00BA2602"/>
    <w:rsid w:val="00BA434D"/>
    <w:rsid w:val="00BA4A53"/>
    <w:rsid w:val="00BA5055"/>
    <w:rsid w:val="00BA75F2"/>
    <w:rsid w:val="00BB14B4"/>
    <w:rsid w:val="00BB197E"/>
    <w:rsid w:val="00BB1BE8"/>
    <w:rsid w:val="00BB2196"/>
    <w:rsid w:val="00BB23EE"/>
    <w:rsid w:val="00BB3234"/>
    <w:rsid w:val="00BB39AF"/>
    <w:rsid w:val="00BB3ECF"/>
    <w:rsid w:val="00BB4661"/>
    <w:rsid w:val="00BB56A4"/>
    <w:rsid w:val="00BB6FC2"/>
    <w:rsid w:val="00BB7145"/>
    <w:rsid w:val="00BB7F04"/>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2A5"/>
    <w:rsid w:val="00BD48BA"/>
    <w:rsid w:val="00BD5153"/>
    <w:rsid w:val="00BD575C"/>
    <w:rsid w:val="00BD5973"/>
    <w:rsid w:val="00BD5D5C"/>
    <w:rsid w:val="00BD5D6B"/>
    <w:rsid w:val="00BD6FEE"/>
    <w:rsid w:val="00BD739F"/>
    <w:rsid w:val="00BE005B"/>
    <w:rsid w:val="00BE1869"/>
    <w:rsid w:val="00BE2DB3"/>
    <w:rsid w:val="00BE3ECD"/>
    <w:rsid w:val="00BE401C"/>
    <w:rsid w:val="00BE4439"/>
    <w:rsid w:val="00BE457D"/>
    <w:rsid w:val="00BE48AC"/>
    <w:rsid w:val="00BE4B79"/>
    <w:rsid w:val="00BE4DED"/>
    <w:rsid w:val="00BE50B1"/>
    <w:rsid w:val="00BE5CCF"/>
    <w:rsid w:val="00BE5D1D"/>
    <w:rsid w:val="00BE61E8"/>
    <w:rsid w:val="00BF1F1D"/>
    <w:rsid w:val="00BF209A"/>
    <w:rsid w:val="00BF217A"/>
    <w:rsid w:val="00BF2896"/>
    <w:rsid w:val="00BF33DE"/>
    <w:rsid w:val="00BF35CA"/>
    <w:rsid w:val="00BF3B8A"/>
    <w:rsid w:val="00BF45AB"/>
    <w:rsid w:val="00BF466F"/>
    <w:rsid w:val="00BF4A96"/>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03B8"/>
    <w:rsid w:val="00C211AD"/>
    <w:rsid w:val="00C217AD"/>
    <w:rsid w:val="00C22176"/>
    <w:rsid w:val="00C224ED"/>
    <w:rsid w:val="00C227EE"/>
    <w:rsid w:val="00C2284D"/>
    <w:rsid w:val="00C22B8A"/>
    <w:rsid w:val="00C241A5"/>
    <w:rsid w:val="00C24AEC"/>
    <w:rsid w:val="00C24EEF"/>
    <w:rsid w:val="00C2527E"/>
    <w:rsid w:val="00C25728"/>
    <w:rsid w:val="00C25AC4"/>
    <w:rsid w:val="00C26766"/>
    <w:rsid w:val="00C26C33"/>
    <w:rsid w:val="00C26C8E"/>
    <w:rsid w:val="00C27CDC"/>
    <w:rsid w:val="00C303DB"/>
    <w:rsid w:val="00C307DA"/>
    <w:rsid w:val="00C30F8D"/>
    <w:rsid w:val="00C344E5"/>
    <w:rsid w:val="00C3460A"/>
    <w:rsid w:val="00C35DEC"/>
    <w:rsid w:val="00C35EC7"/>
    <w:rsid w:val="00C361DA"/>
    <w:rsid w:val="00C371DF"/>
    <w:rsid w:val="00C40359"/>
    <w:rsid w:val="00C40FC8"/>
    <w:rsid w:val="00C41297"/>
    <w:rsid w:val="00C42868"/>
    <w:rsid w:val="00C42A5A"/>
    <w:rsid w:val="00C4353C"/>
    <w:rsid w:val="00C43DA2"/>
    <w:rsid w:val="00C43E83"/>
    <w:rsid w:val="00C44056"/>
    <w:rsid w:val="00C44344"/>
    <w:rsid w:val="00C44B95"/>
    <w:rsid w:val="00C456E2"/>
    <w:rsid w:val="00C4655B"/>
    <w:rsid w:val="00C4661E"/>
    <w:rsid w:val="00C46BA0"/>
    <w:rsid w:val="00C50E77"/>
    <w:rsid w:val="00C5191C"/>
    <w:rsid w:val="00C52438"/>
    <w:rsid w:val="00C530BF"/>
    <w:rsid w:val="00C53704"/>
    <w:rsid w:val="00C53B2B"/>
    <w:rsid w:val="00C54211"/>
    <w:rsid w:val="00C55F5F"/>
    <w:rsid w:val="00C56551"/>
    <w:rsid w:val="00C569FF"/>
    <w:rsid w:val="00C570BA"/>
    <w:rsid w:val="00C603A0"/>
    <w:rsid w:val="00C60A49"/>
    <w:rsid w:val="00C60A86"/>
    <w:rsid w:val="00C62152"/>
    <w:rsid w:val="00C621E8"/>
    <w:rsid w:val="00C62D52"/>
    <w:rsid w:val="00C63D2F"/>
    <w:rsid w:val="00C63DAF"/>
    <w:rsid w:val="00C63F30"/>
    <w:rsid w:val="00C64263"/>
    <w:rsid w:val="00C6444E"/>
    <w:rsid w:val="00C649AE"/>
    <w:rsid w:val="00C649E8"/>
    <w:rsid w:val="00C65C03"/>
    <w:rsid w:val="00C65E79"/>
    <w:rsid w:val="00C664EC"/>
    <w:rsid w:val="00C66962"/>
    <w:rsid w:val="00C66A22"/>
    <w:rsid w:val="00C67581"/>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983"/>
    <w:rsid w:val="00C84A43"/>
    <w:rsid w:val="00C86172"/>
    <w:rsid w:val="00C86888"/>
    <w:rsid w:val="00C86B05"/>
    <w:rsid w:val="00C912E1"/>
    <w:rsid w:val="00C922DD"/>
    <w:rsid w:val="00C92385"/>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23A"/>
    <w:rsid w:val="00CA131D"/>
    <w:rsid w:val="00CA1478"/>
    <w:rsid w:val="00CA2186"/>
    <w:rsid w:val="00CA298E"/>
    <w:rsid w:val="00CA3123"/>
    <w:rsid w:val="00CA3A10"/>
    <w:rsid w:val="00CA4175"/>
    <w:rsid w:val="00CA51C9"/>
    <w:rsid w:val="00CA53D7"/>
    <w:rsid w:val="00CA53E4"/>
    <w:rsid w:val="00CA6FB2"/>
    <w:rsid w:val="00CA7125"/>
    <w:rsid w:val="00CA7BC2"/>
    <w:rsid w:val="00CB00D0"/>
    <w:rsid w:val="00CB0F60"/>
    <w:rsid w:val="00CB25CA"/>
    <w:rsid w:val="00CB2877"/>
    <w:rsid w:val="00CB2E7E"/>
    <w:rsid w:val="00CB475A"/>
    <w:rsid w:val="00CB4C17"/>
    <w:rsid w:val="00CB4FD0"/>
    <w:rsid w:val="00CB5EE9"/>
    <w:rsid w:val="00CB6084"/>
    <w:rsid w:val="00CB6548"/>
    <w:rsid w:val="00CB6638"/>
    <w:rsid w:val="00CB6781"/>
    <w:rsid w:val="00CB69D8"/>
    <w:rsid w:val="00CB6D10"/>
    <w:rsid w:val="00CB6F1A"/>
    <w:rsid w:val="00CB7370"/>
    <w:rsid w:val="00CB7A61"/>
    <w:rsid w:val="00CC054D"/>
    <w:rsid w:val="00CC0850"/>
    <w:rsid w:val="00CC09AE"/>
    <w:rsid w:val="00CC204F"/>
    <w:rsid w:val="00CC219D"/>
    <w:rsid w:val="00CC2627"/>
    <w:rsid w:val="00CC3207"/>
    <w:rsid w:val="00CC32E6"/>
    <w:rsid w:val="00CC3790"/>
    <w:rsid w:val="00CC3D19"/>
    <w:rsid w:val="00CC48F1"/>
    <w:rsid w:val="00CC4CE5"/>
    <w:rsid w:val="00CC4F5A"/>
    <w:rsid w:val="00CC6076"/>
    <w:rsid w:val="00CC618C"/>
    <w:rsid w:val="00CC7194"/>
    <w:rsid w:val="00CC7BBA"/>
    <w:rsid w:val="00CD01EA"/>
    <w:rsid w:val="00CD0D5B"/>
    <w:rsid w:val="00CD14ED"/>
    <w:rsid w:val="00CD1844"/>
    <w:rsid w:val="00CD1FE6"/>
    <w:rsid w:val="00CD26FB"/>
    <w:rsid w:val="00CD273B"/>
    <w:rsid w:val="00CD286D"/>
    <w:rsid w:val="00CD35F3"/>
    <w:rsid w:val="00CD5CE1"/>
    <w:rsid w:val="00CD61F6"/>
    <w:rsid w:val="00CD6B29"/>
    <w:rsid w:val="00CD6C4A"/>
    <w:rsid w:val="00CD7442"/>
    <w:rsid w:val="00CD783D"/>
    <w:rsid w:val="00CD7919"/>
    <w:rsid w:val="00CD7C8A"/>
    <w:rsid w:val="00CE227C"/>
    <w:rsid w:val="00CE2310"/>
    <w:rsid w:val="00CE2834"/>
    <w:rsid w:val="00CE2A1C"/>
    <w:rsid w:val="00CE2BDE"/>
    <w:rsid w:val="00CE2CDD"/>
    <w:rsid w:val="00CE30E3"/>
    <w:rsid w:val="00CE3A60"/>
    <w:rsid w:val="00CE3E35"/>
    <w:rsid w:val="00CE4AA0"/>
    <w:rsid w:val="00CE4C0F"/>
    <w:rsid w:val="00CE5208"/>
    <w:rsid w:val="00CE545F"/>
    <w:rsid w:val="00CE6757"/>
    <w:rsid w:val="00CE6C84"/>
    <w:rsid w:val="00CE782C"/>
    <w:rsid w:val="00CE79F8"/>
    <w:rsid w:val="00CF1AED"/>
    <w:rsid w:val="00CF1B61"/>
    <w:rsid w:val="00CF2325"/>
    <w:rsid w:val="00CF28CD"/>
    <w:rsid w:val="00CF2C11"/>
    <w:rsid w:val="00CF3286"/>
    <w:rsid w:val="00CF4EA4"/>
    <w:rsid w:val="00CF52AB"/>
    <w:rsid w:val="00CF56E6"/>
    <w:rsid w:val="00CF628D"/>
    <w:rsid w:val="00CF651E"/>
    <w:rsid w:val="00CF6602"/>
    <w:rsid w:val="00CF7B82"/>
    <w:rsid w:val="00CF7E9F"/>
    <w:rsid w:val="00CF7F10"/>
    <w:rsid w:val="00CF7FAA"/>
    <w:rsid w:val="00D0082A"/>
    <w:rsid w:val="00D010FF"/>
    <w:rsid w:val="00D01693"/>
    <w:rsid w:val="00D02125"/>
    <w:rsid w:val="00D03A12"/>
    <w:rsid w:val="00D04998"/>
    <w:rsid w:val="00D04AA3"/>
    <w:rsid w:val="00D04AE7"/>
    <w:rsid w:val="00D04B9D"/>
    <w:rsid w:val="00D04EA6"/>
    <w:rsid w:val="00D0534D"/>
    <w:rsid w:val="00D05789"/>
    <w:rsid w:val="00D061EB"/>
    <w:rsid w:val="00D06BC0"/>
    <w:rsid w:val="00D06CEB"/>
    <w:rsid w:val="00D1081B"/>
    <w:rsid w:val="00D11347"/>
    <w:rsid w:val="00D12459"/>
    <w:rsid w:val="00D12524"/>
    <w:rsid w:val="00D13920"/>
    <w:rsid w:val="00D13C03"/>
    <w:rsid w:val="00D14748"/>
    <w:rsid w:val="00D151F7"/>
    <w:rsid w:val="00D15C6C"/>
    <w:rsid w:val="00D17B68"/>
    <w:rsid w:val="00D20387"/>
    <w:rsid w:val="00D206F1"/>
    <w:rsid w:val="00D208B5"/>
    <w:rsid w:val="00D2152B"/>
    <w:rsid w:val="00D22F30"/>
    <w:rsid w:val="00D23172"/>
    <w:rsid w:val="00D23DC1"/>
    <w:rsid w:val="00D24717"/>
    <w:rsid w:val="00D25261"/>
    <w:rsid w:val="00D25FE7"/>
    <w:rsid w:val="00D2603F"/>
    <w:rsid w:val="00D2656A"/>
    <w:rsid w:val="00D265E4"/>
    <w:rsid w:val="00D26B7C"/>
    <w:rsid w:val="00D275D0"/>
    <w:rsid w:val="00D27D50"/>
    <w:rsid w:val="00D3006F"/>
    <w:rsid w:val="00D30E7C"/>
    <w:rsid w:val="00D319C3"/>
    <w:rsid w:val="00D32135"/>
    <w:rsid w:val="00D33537"/>
    <w:rsid w:val="00D34B02"/>
    <w:rsid w:val="00D34D84"/>
    <w:rsid w:val="00D353CF"/>
    <w:rsid w:val="00D3550F"/>
    <w:rsid w:val="00D35774"/>
    <w:rsid w:val="00D369EC"/>
    <w:rsid w:val="00D36EBD"/>
    <w:rsid w:val="00D378D0"/>
    <w:rsid w:val="00D41D03"/>
    <w:rsid w:val="00D41F6D"/>
    <w:rsid w:val="00D4308B"/>
    <w:rsid w:val="00D436FC"/>
    <w:rsid w:val="00D4395F"/>
    <w:rsid w:val="00D43E8E"/>
    <w:rsid w:val="00D449B8"/>
    <w:rsid w:val="00D44A77"/>
    <w:rsid w:val="00D4541E"/>
    <w:rsid w:val="00D4545A"/>
    <w:rsid w:val="00D46F5E"/>
    <w:rsid w:val="00D47302"/>
    <w:rsid w:val="00D47376"/>
    <w:rsid w:val="00D47960"/>
    <w:rsid w:val="00D47C5C"/>
    <w:rsid w:val="00D510C5"/>
    <w:rsid w:val="00D511C1"/>
    <w:rsid w:val="00D51B04"/>
    <w:rsid w:val="00D533B1"/>
    <w:rsid w:val="00D54025"/>
    <w:rsid w:val="00D543B6"/>
    <w:rsid w:val="00D546CD"/>
    <w:rsid w:val="00D555AB"/>
    <w:rsid w:val="00D55E78"/>
    <w:rsid w:val="00D5652F"/>
    <w:rsid w:val="00D56D5A"/>
    <w:rsid w:val="00D57648"/>
    <w:rsid w:val="00D60658"/>
    <w:rsid w:val="00D60B28"/>
    <w:rsid w:val="00D60F7A"/>
    <w:rsid w:val="00D6121F"/>
    <w:rsid w:val="00D6270B"/>
    <w:rsid w:val="00D62904"/>
    <w:rsid w:val="00D63A42"/>
    <w:rsid w:val="00D63CB9"/>
    <w:rsid w:val="00D6611E"/>
    <w:rsid w:val="00D66A16"/>
    <w:rsid w:val="00D6714E"/>
    <w:rsid w:val="00D67D04"/>
    <w:rsid w:val="00D67F49"/>
    <w:rsid w:val="00D70889"/>
    <w:rsid w:val="00D70CE4"/>
    <w:rsid w:val="00D70EDA"/>
    <w:rsid w:val="00D70F83"/>
    <w:rsid w:val="00D71BD6"/>
    <w:rsid w:val="00D71D80"/>
    <w:rsid w:val="00D71EA3"/>
    <w:rsid w:val="00D71ED3"/>
    <w:rsid w:val="00D72BF5"/>
    <w:rsid w:val="00D72E67"/>
    <w:rsid w:val="00D73678"/>
    <w:rsid w:val="00D73997"/>
    <w:rsid w:val="00D73D6D"/>
    <w:rsid w:val="00D73F01"/>
    <w:rsid w:val="00D74EF3"/>
    <w:rsid w:val="00D7502A"/>
    <w:rsid w:val="00D755AD"/>
    <w:rsid w:val="00D75AF3"/>
    <w:rsid w:val="00D767BB"/>
    <w:rsid w:val="00D7687E"/>
    <w:rsid w:val="00D768F7"/>
    <w:rsid w:val="00D76DB6"/>
    <w:rsid w:val="00D77557"/>
    <w:rsid w:val="00D8012C"/>
    <w:rsid w:val="00D83C0A"/>
    <w:rsid w:val="00D83D19"/>
    <w:rsid w:val="00D844F3"/>
    <w:rsid w:val="00D84BFE"/>
    <w:rsid w:val="00D84FF0"/>
    <w:rsid w:val="00D850E2"/>
    <w:rsid w:val="00D86BA5"/>
    <w:rsid w:val="00D86D52"/>
    <w:rsid w:val="00D86E97"/>
    <w:rsid w:val="00D875B8"/>
    <w:rsid w:val="00D905F0"/>
    <w:rsid w:val="00D90F23"/>
    <w:rsid w:val="00D91D11"/>
    <w:rsid w:val="00D91F3E"/>
    <w:rsid w:val="00D9231C"/>
    <w:rsid w:val="00D92A8A"/>
    <w:rsid w:val="00D930E7"/>
    <w:rsid w:val="00D9353A"/>
    <w:rsid w:val="00D94BB1"/>
    <w:rsid w:val="00D9666A"/>
    <w:rsid w:val="00D96960"/>
    <w:rsid w:val="00D97D96"/>
    <w:rsid w:val="00DA06B3"/>
    <w:rsid w:val="00DA202B"/>
    <w:rsid w:val="00DA206B"/>
    <w:rsid w:val="00DA2BF2"/>
    <w:rsid w:val="00DA30EB"/>
    <w:rsid w:val="00DA3CFF"/>
    <w:rsid w:val="00DA4B5A"/>
    <w:rsid w:val="00DA4C57"/>
    <w:rsid w:val="00DA4D18"/>
    <w:rsid w:val="00DA56BD"/>
    <w:rsid w:val="00DB0CA3"/>
    <w:rsid w:val="00DB2AD3"/>
    <w:rsid w:val="00DB3883"/>
    <w:rsid w:val="00DB49D5"/>
    <w:rsid w:val="00DB4FCA"/>
    <w:rsid w:val="00DB50DE"/>
    <w:rsid w:val="00DB573E"/>
    <w:rsid w:val="00DB5AC7"/>
    <w:rsid w:val="00DB5E55"/>
    <w:rsid w:val="00DB6705"/>
    <w:rsid w:val="00DB6D2A"/>
    <w:rsid w:val="00DB724B"/>
    <w:rsid w:val="00DB7812"/>
    <w:rsid w:val="00DB78D3"/>
    <w:rsid w:val="00DC06D0"/>
    <w:rsid w:val="00DC0A6D"/>
    <w:rsid w:val="00DC10E4"/>
    <w:rsid w:val="00DC15B0"/>
    <w:rsid w:val="00DC19B4"/>
    <w:rsid w:val="00DC1A5B"/>
    <w:rsid w:val="00DC3858"/>
    <w:rsid w:val="00DC3F58"/>
    <w:rsid w:val="00DC47F2"/>
    <w:rsid w:val="00DC62DC"/>
    <w:rsid w:val="00DC6E75"/>
    <w:rsid w:val="00DC75BB"/>
    <w:rsid w:val="00DC75E1"/>
    <w:rsid w:val="00DC7AAF"/>
    <w:rsid w:val="00DC7FD1"/>
    <w:rsid w:val="00DD0284"/>
    <w:rsid w:val="00DD04A5"/>
    <w:rsid w:val="00DD065D"/>
    <w:rsid w:val="00DD0BBB"/>
    <w:rsid w:val="00DD0EBC"/>
    <w:rsid w:val="00DD1F31"/>
    <w:rsid w:val="00DD2124"/>
    <w:rsid w:val="00DD40CA"/>
    <w:rsid w:val="00DD61D3"/>
    <w:rsid w:val="00DD71B6"/>
    <w:rsid w:val="00DE0136"/>
    <w:rsid w:val="00DE0356"/>
    <w:rsid w:val="00DE0583"/>
    <w:rsid w:val="00DE0898"/>
    <w:rsid w:val="00DE0CB0"/>
    <w:rsid w:val="00DE0D15"/>
    <w:rsid w:val="00DE1D54"/>
    <w:rsid w:val="00DE1DFF"/>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E00780"/>
    <w:rsid w:val="00E00E32"/>
    <w:rsid w:val="00E01740"/>
    <w:rsid w:val="00E01AC9"/>
    <w:rsid w:val="00E03734"/>
    <w:rsid w:val="00E0390F"/>
    <w:rsid w:val="00E03F6D"/>
    <w:rsid w:val="00E04311"/>
    <w:rsid w:val="00E05093"/>
    <w:rsid w:val="00E0585E"/>
    <w:rsid w:val="00E0595E"/>
    <w:rsid w:val="00E06EEC"/>
    <w:rsid w:val="00E07B5E"/>
    <w:rsid w:val="00E07FED"/>
    <w:rsid w:val="00E101DA"/>
    <w:rsid w:val="00E10F07"/>
    <w:rsid w:val="00E117A3"/>
    <w:rsid w:val="00E127CE"/>
    <w:rsid w:val="00E128BA"/>
    <w:rsid w:val="00E12A6D"/>
    <w:rsid w:val="00E12FE9"/>
    <w:rsid w:val="00E132B2"/>
    <w:rsid w:val="00E133A1"/>
    <w:rsid w:val="00E13990"/>
    <w:rsid w:val="00E13F56"/>
    <w:rsid w:val="00E15305"/>
    <w:rsid w:val="00E158CD"/>
    <w:rsid w:val="00E15DA5"/>
    <w:rsid w:val="00E16321"/>
    <w:rsid w:val="00E16D42"/>
    <w:rsid w:val="00E177B5"/>
    <w:rsid w:val="00E20DEA"/>
    <w:rsid w:val="00E21A75"/>
    <w:rsid w:val="00E2268A"/>
    <w:rsid w:val="00E22A7C"/>
    <w:rsid w:val="00E22B93"/>
    <w:rsid w:val="00E23917"/>
    <w:rsid w:val="00E2402D"/>
    <w:rsid w:val="00E24536"/>
    <w:rsid w:val="00E2613B"/>
    <w:rsid w:val="00E27135"/>
    <w:rsid w:val="00E27910"/>
    <w:rsid w:val="00E30132"/>
    <w:rsid w:val="00E307FE"/>
    <w:rsid w:val="00E320C1"/>
    <w:rsid w:val="00E321E6"/>
    <w:rsid w:val="00E32755"/>
    <w:rsid w:val="00E32821"/>
    <w:rsid w:val="00E32847"/>
    <w:rsid w:val="00E332C3"/>
    <w:rsid w:val="00E33FF3"/>
    <w:rsid w:val="00E36303"/>
    <w:rsid w:val="00E37448"/>
    <w:rsid w:val="00E37902"/>
    <w:rsid w:val="00E37E46"/>
    <w:rsid w:val="00E40B22"/>
    <w:rsid w:val="00E41B3D"/>
    <w:rsid w:val="00E4313B"/>
    <w:rsid w:val="00E447D8"/>
    <w:rsid w:val="00E44D5D"/>
    <w:rsid w:val="00E45B6D"/>
    <w:rsid w:val="00E4635F"/>
    <w:rsid w:val="00E470D0"/>
    <w:rsid w:val="00E47B83"/>
    <w:rsid w:val="00E47BD4"/>
    <w:rsid w:val="00E47CC4"/>
    <w:rsid w:val="00E515FA"/>
    <w:rsid w:val="00E51C87"/>
    <w:rsid w:val="00E5311B"/>
    <w:rsid w:val="00E53616"/>
    <w:rsid w:val="00E53B9F"/>
    <w:rsid w:val="00E53FF6"/>
    <w:rsid w:val="00E546A5"/>
    <w:rsid w:val="00E54830"/>
    <w:rsid w:val="00E56671"/>
    <w:rsid w:val="00E56AAB"/>
    <w:rsid w:val="00E5775D"/>
    <w:rsid w:val="00E60AAE"/>
    <w:rsid w:val="00E6138F"/>
    <w:rsid w:val="00E61BA9"/>
    <w:rsid w:val="00E62412"/>
    <w:rsid w:val="00E62DE7"/>
    <w:rsid w:val="00E649B1"/>
    <w:rsid w:val="00E64EC9"/>
    <w:rsid w:val="00E6521E"/>
    <w:rsid w:val="00E656C5"/>
    <w:rsid w:val="00E67683"/>
    <w:rsid w:val="00E7044E"/>
    <w:rsid w:val="00E70690"/>
    <w:rsid w:val="00E70C29"/>
    <w:rsid w:val="00E7246C"/>
    <w:rsid w:val="00E72C32"/>
    <w:rsid w:val="00E72EED"/>
    <w:rsid w:val="00E730ED"/>
    <w:rsid w:val="00E73638"/>
    <w:rsid w:val="00E74E17"/>
    <w:rsid w:val="00E757F5"/>
    <w:rsid w:val="00E75B2C"/>
    <w:rsid w:val="00E75B62"/>
    <w:rsid w:val="00E7634B"/>
    <w:rsid w:val="00E76592"/>
    <w:rsid w:val="00E7665A"/>
    <w:rsid w:val="00E76CB2"/>
    <w:rsid w:val="00E77503"/>
    <w:rsid w:val="00E77835"/>
    <w:rsid w:val="00E77D29"/>
    <w:rsid w:val="00E77FE7"/>
    <w:rsid w:val="00E80A95"/>
    <w:rsid w:val="00E814B9"/>
    <w:rsid w:val="00E823F8"/>
    <w:rsid w:val="00E833BC"/>
    <w:rsid w:val="00E83550"/>
    <w:rsid w:val="00E838C4"/>
    <w:rsid w:val="00E83E14"/>
    <w:rsid w:val="00E84A9E"/>
    <w:rsid w:val="00E86047"/>
    <w:rsid w:val="00E86340"/>
    <w:rsid w:val="00E86609"/>
    <w:rsid w:val="00E870A2"/>
    <w:rsid w:val="00E90514"/>
    <w:rsid w:val="00E90735"/>
    <w:rsid w:val="00E907E3"/>
    <w:rsid w:val="00E91727"/>
    <w:rsid w:val="00E917E3"/>
    <w:rsid w:val="00E91D96"/>
    <w:rsid w:val="00E927DF"/>
    <w:rsid w:val="00E92846"/>
    <w:rsid w:val="00E932CE"/>
    <w:rsid w:val="00E93996"/>
    <w:rsid w:val="00E939A5"/>
    <w:rsid w:val="00E941D4"/>
    <w:rsid w:val="00E948A1"/>
    <w:rsid w:val="00E950FA"/>
    <w:rsid w:val="00E953BE"/>
    <w:rsid w:val="00E95469"/>
    <w:rsid w:val="00E95624"/>
    <w:rsid w:val="00E95737"/>
    <w:rsid w:val="00E95D1A"/>
    <w:rsid w:val="00E96E0E"/>
    <w:rsid w:val="00E978C0"/>
    <w:rsid w:val="00E97A04"/>
    <w:rsid w:val="00EA0A34"/>
    <w:rsid w:val="00EA0BFD"/>
    <w:rsid w:val="00EA0F7D"/>
    <w:rsid w:val="00EA1C31"/>
    <w:rsid w:val="00EA1D08"/>
    <w:rsid w:val="00EA2193"/>
    <w:rsid w:val="00EA26B1"/>
    <w:rsid w:val="00EA3B32"/>
    <w:rsid w:val="00EA45E2"/>
    <w:rsid w:val="00EA4B43"/>
    <w:rsid w:val="00EA4ECD"/>
    <w:rsid w:val="00EA50E1"/>
    <w:rsid w:val="00EA5C4B"/>
    <w:rsid w:val="00EA6712"/>
    <w:rsid w:val="00EA6FCD"/>
    <w:rsid w:val="00EA79A2"/>
    <w:rsid w:val="00EA7D5B"/>
    <w:rsid w:val="00EA7D98"/>
    <w:rsid w:val="00EB0A23"/>
    <w:rsid w:val="00EB0ABD"/>
    <w:rsid w:val="00EB0E82"/>
    <w:rsid w:val="00EB1473"/>
    <w:rsid w:val="00EB1DCD"/>
    <w:rsid w:val="00EB2138"/>
    <w:rsid w:val="00EB25FF"/>
    <w:rsid w:val="00EB2726"/>
    <w:rsid w:val="00EB3468"/>
    <w:rsid w:val="00EB4093"/>
    <w:rsid w:val="00EB4573"/>
    <w:rsid w:val="00EB4FBC"/>
    <w:rsid w:val="00EB52A6"/>
    <w:rsid w:val="00EB52DA"/>
    <w:rsid w:val="00EB5673"/>
    <w:rsid w:val="00EB5D1C"/>
    <w:rsid w:val="00EB67D4"/>
    <w:rsid w:val="00EB712C"/>
    <w:rsid w:val="00EB7973"/>
    <w:rsid w:val="00EB7EAE"/>
    <w:rsid w:val="00EC0783"/>
    <w:rsid w:val="00EC0FCF"/>
    <w:rsid w:val="00EC137A"/>
    <w:rsid w:val="00EC1902"/>
    <w:rsid w:val="00EC1D51"/>
    <w:rsid w:val="00EC20C5"/>
    <w:rsid w:val="00EC2414"/>
    <w:rsid w:val="00EC2883"/>
    <w:rsid w:val="00EC3313"/>
    <w:rsid w:val="00EC40EB"/>
    <w:rsid w:val="00EC4B40"/>
    <w:rsid w:val="00EC4CAF"/>
    <w:rsid w:val="00EC6A7E"/>
    <w:rsid w:val="00ED0FAF"/>
    <w:rsid w:val="00ED11E5"/>
    <w:rsid w:val="00ED153F"/>
    <w:rsid w:val="00ED1D59"/>
    <w:rsid w:val="00ED2161"/>
    <w:rsid w:val="00ED26E4"/>
    <w:rsid w:val="00ED2821"/>
    <w:rsid w:val="00ED383A"/>
    <w:rsid w:val="00ED45A5"/>
    <w:rsid w:val="00ED4672"/>
    <w:rsid w:val="00ED4B17"/>
    <w:rsid w:val="00ED4C04"/>
    <w:rsid w:val="00ED4F15"/>
    <w:rsid w:val="00ED5466"/>
    <w:rsid w:val="00ED578D"/>
    <w:rsid w:val="00ED6C23"/>
    <w:rsid w:val="00ED6E29"/>
    <w:rsid w:val="00ED73BA"/>
    <w:rsid w:val="00EE09B6"/>
    <w:rsid w:val="00EE0A71"/>
    <w:rsid w:val="00EE0C38"/>
    <w:rsid w:val="00EE0FFA"/>
    <w:rsid w:val="00EE1E0B"/>
    <w:rsid w:val="00EE4023"/>
    <w:rsid w:val="00EE4239"/>
    <w:rsid w:val="00EE424E"/>
    <w:rsid w:val="00EE558D"/>
    <w:rsid w:val="00EE5848"/>
    <w:rsid w:val="00EE58A9"/>
    <w:rsid w:val="00EE5970"/>
    <w:rsid w:val="00EE5C11"/>
    <w:rsid w:val="00EE7876"/>
    <w:rsid w:val="00EE787C"/>
    <w:rsid w:val="00EF0C8D"/>
    <w:rsid w:val="00EF42CE"/>
    <w:rsid w:val="00EF503F"/>
    <w:rsid w:val="00EF5503"/>
    <w:rsid w:val="00EF5AAA"/>
    <w:rsid w:val="00EF5D08"/>
    <w:rsid w:val="00EF60F0"/>
    <w:rsid w:val="00EF6689"/>
    <w:rsid w:val="00EF67D3"/>
    <w:rsid w:val="00EF6F0C"/>
    <w:rsid w:val="00EF6F5E"/>
    <w:rsid w:val="00EF75E9"/>
    <w:rsid w:val="00EF76BF"/>
    <w:rsid w:val="00EF7EB2"/>
    <w:rsid w:val="00EF7EC3"/>
    <w:rsid w:val="00F004A6"/>
    <w:rsid w:val="00F008C9"/>
    <w:rsid w:val="00F00DDD"/>
    <w:rsid w:val="00F01322"/>
    <w:rsid w:val="00F01DAA"/>
    <w:rsid w:val="00F0201D"/>
    <w:rsid w:val="00F03C7D"/>
    <w:rsid w:val="00F03E1F"/>
    <w:rsid w:val="00F04627"/>
    <w:rsid w:val="00F04E15"/>
    <w:rsid w:val="00F05089"/>
    <w:rsid w:val="00F05CE3"/>
    <w:rsid w:val="00F05D8C"/>
    <w:rsid w:val="00F07298"/>
    <w:rsid w:val="00F077BB"/>
    <w:rsid w:val="00F101FF"/>
    <w:rsid w:val="00F10218"/>
    <w:rsid w:val="00F10271"/>
    <w:rsid w:val="00F10482"/>
    <w:rsid w:val="00F1187C"/>
    <w:rsid w:val="00F11A73"/>
    <w:rsid w:val="00F11B1B"/>
    <w:rsid w:val="00F123E7"/>
    <w:rsid w:val="00F13EE8"/>
    <w:rsid w:val="00F14134"/>
    <w:rsid w:val="00F1422A"/>
    <w:rsid w:val="00F147A9"/>
    <w:rsid w:val="00F1500A"/>
    <w:rsid w:val="00F15093"/>
    <w:rsid w:val="00F155E2"/>
    <w:rsid w:val="00F15943"/>
    <w:rsid w:val="00F169A3"/>
    <w:rsid w:val="00F1765E"/>
    <w:rsid w:val="00F177EF"/>
    <w:rsid w:val="00F17B4C"/>
    <w:rsid w:val="00F17D30"/>
    <w:rsid w:val="00F206FA"/>
    <w:rsid w:val="00F20A48"/>
    <w:rsid w:val="00F20D01"/>
    <w:rsid w:val="00F20E9F"/>
    <w:rsid w:val="00F22026"/>
    <w:rsid w:val="00F22854"/>
    <w:rsid w:val="00F22E29"/>
    <w:rsid w:val="00F22EAB"/>
    <w:rsid w:val="00F23CF0"/>
    <w:rsid w:val="00F248E4"/>
    <w:rsid w:val="00F24F2B"/>
    <w:rsid w:val="00F26C80"/>
    <w:rsid w:val="00F276EE"/>
    <w:rsid w:val="00F278BD"/>
    <w:rsid w:val="00F27C98"/>
    <w:rsid w:val="00F27DCC"/>
    <w:rsid w:val="00F31FFF"/>
    <w:rsid w:val="00F326BC"/>
    <w:rsid w:val="00F327A4"/>
    <w:rsid w:val="00F33408"/>
    <w:rsid w:val="00F33514"/>
    <w:rsid w:val="00F341CE"/>
    <w:rsid w:val="00F34DA2"/>
    <w:rsid w:val="00F351A6"/>
    <w:rsid w:val="00F35933"/>
    <w:rsid w:val="00F371E6"/>
    <w:rsid w:val="00F372EF"/>
    <w:rsid w:val="00F373FA"/>
    <w:rsid w:val="00F375CC"/>
    <w:rsid w:val="00F37D03"/>
    <w:rsid w:val="00F40396"/>
    <w:rsid w:val="00F405F3"/>
    <w:rsid w:val="00F40716"/>
    <w:rsid w:val="00F40CC1"/>
    <w:rsid w:val="00F41829"/>
    <w:rsid w:val="00F4192F"/>
    <w:rsid w:val="00F41CC9"/>
    <w:rsid w:val="00F41F2C"/>
    <w:rsid w:val="00F4267D"/>
    <w:rsid w:val="00F444AF"/>
    <w:rsid w:val="00F445F5"/>
    <w:rsid w:val="00F44E5D"/>
    <w:rsid w:val="00F46E96"/>
    <w:rsid w:val="00F472AB"/>
    <w:rsid w:val="00F476E1"/>
    <w:rsid w:val="00F47EE4"/>
    <w:rsid w:val="00F50F02"/>
    <w:rsid w:val="00F514BA"/>
    <w:rsid w:val="00F52A2D"/>
    <w:rsid w:val="00F52B15"/>
    <w:rsid w:val="00F52F46"/>
    <w:rsid w:val="00F53B54"/>
    <w:rsid w:val="00F53F2A"/>
    <w:rsid w:val="00F54826"/>
    <w:rsid w:val="00F54AF5"/>
    <w:rsid w:val="00F553CC"/>
    <w:rsid w:val="00F5587F"/>
    <w:rsid w:val="00F55CA1"/>
    <w:rsid w:val="00F55CD6"/>
    <w:rsid w:val="00F56AFD"/>
    <w:rsid w:val="00F57121"/>
    <w:rsid w:val="00F575DD"/>
    <w:rsid w:val="00F577EB"/>
    <w:rsid w:val="00F57CA4"/>
    <w:rsid w:val="00F603EB"/>
    <w:rsid w:val="00F6231E"/>
    <w:rsid w:val="00F62A0B"/>
    <w:rsid w:val="00F62BE0"/>
    <w:rsid w:val="00F62F00"/>
    <w:rsid w:val="00F63841"/>
    <w:rsid w:val="00F63D90"/>
    <w:rsid w:val="00F6433F"/>
    <w:rsid w:val="00F6508B"/>
    <w:rsid w:val="00F66136"/>
    <w:rsid w:val="00F6621E"/>
    <w:rsid w:val="00F667E7"/>
    <w:rsid w:val="00F66E45"/>
    <w:rsid w:val="00F67064"/>
    <w:rsid w:val="00F7036C"/>
    <w:rsid w:val="00F7088B"/>
    <w:rsid w:val="00F709EF"/>
    <w:rsid w:val="00F70AA5"/>
    <w:rsid w:val="00F70F0D"/>
    <w:rsid w:val="00F72186"/>
    <w:rsid w:val="00F72D35"/>
    <w:rsid w:val="00F7383B"/>
    <w:rsid w:val="00F738EB"/>
    <w:rsid w:val="00F73F76"/>
    <w:rsid w:val="00F75A07"/>
    <w:rsid w:val="00F75F17"/>
    <w:rsid w:val="00F76D86"/>
    <w:rsid w:val="00F81BEF"/>
    <w:rsid w:val="00F8221D"/>
    <w:rsid w:val="00F82394"/>
    <w:rsid w:val="00F823D1"/>
    <w:rsid w:val="00F836DE"/>
    <w:rsid w:val="00F8483F"/>
    <w:rsid w:val="00F85276"/>
    <w:rsid w:val="00F865B6"/>
    <w:rsid w:val="00F86A48"/>
    <w:rsid w:val="00F910DB"/>
    <w:rsid w:val="00F91900"/>
    <w:rsid w:val="00F92420"/>
    <w:rsid w:val="00F9242A"/>
    <w:rsid w:val="00F92FA0"/>
    <w:rsid w:val="00F936C1"/>
    <w:rsid w:val="00F9423F"/>
    <w:rsid w:val="00F9426D"/>
    <w:rsid w:val="00F94476"/>
    <w:rsid w:val="00F9455F"/>
    <w:rsid w:val="00F94FE5"/>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47A8"/>
    <w:rsid w:val="00FA5186"/>
    <w:rsid w:val="00FA5317"/>
    <w:rsid w:val="00FA58D0"/>
    <w:rsid w:val="00FA61CB"/>
    <w:rsid w:val="00FA65C6"/>
    <w:rsid w:val="00FA66D5"/>
    <w:rsid w:val="00FA71D5"/>
    <w:rsid w:val="00FA71E4"/>
    <w:rsid w:val="00FA7381"/>
    <w:rsid w:val="00FA7614"/>
    <w:rsid w:val="00FA7A76"/>
    <w:rsid w:val="00FB0000"/>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F96"/>
    <w:rsid w:val="00FC406B"/>
    <w:rsid w:val="00FC4323"/>
    <w:rsid w:val="00FC441E"/>
    <w:rsid w:val="00FC472E"/>
    <w:rsid w:val="00FC4A7A"/>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C7D"/>
    <w:rsid w:val="00FD2E0A"/>
    <w:rsid w:val="00FD34AA"/>
    <w:rsid w:val="00FD3755"/>
    <w:rsid w:val="00FD394B"/>
    <w:rsid w:val="00FD39E0"/>
    <w:rsid w:val="00FD3E58"/>
    <w:rsid w:val="00FD429B"/>
    <w:rsid w:val="00FD47D4"/>
    <w:rsid w:val="00FD4BF6"/>
    <w:rsid w:val="00FD4D1F"/>
    <w:rsid w:val="00FD5046"/>
    <w:rsid w:val="00FD53E6"/>
    <w:rsid w:val="00FD556B"/>
    <w:rsid w:val="00FD56D2"/>
    <w:rsid w:val="00FD5CCD"/>
    <w:rsid w:val="00FD737D"/>
    <w:rsid w:val="00FD7ADD"/>
    <w:rsid w:val="00FE0557"/>
    <w:rsid w:val="00FE17F9"/>
    <w:rsid w:val="00FE22B0"/>
    <w:rsid w:val="00FE22B4"/>
    <w:rsid w:val="00FE2479"/>
    <w:rsid w:val="00FE34B5"/>
    <w:rsid w:val="00FE3746"/>
    <w:rsid w:val="00FE4E48"/>
    <w:rsid w:val="00FE52EA"/>
    <w:rsid w:val="00FE64EA"/>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B6700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NO">
    <w:name w:val="NO"/>
    <w:basedOn w:val="Normal"/>
    <w:link w:val="NOChar"/>
    <w:rsid w:val="00AF0C17"/>
    <w:pPr>
      <w:keepLines/>
      <w:spacing w:beforeLines="0" w:before="0" w:afterLines="0" w:after="180"/>
      <w:ind w:left="1135" w:hanging="851"/>
      <w:jc w:val="left"/>
    </w:pPr>
    <w:rPr>
      <w:rFonts w:eastAsia="SimSun" w:cs="Times New Roman"/>
      <w:kern w:val="0"/>
      <w:szCs w:val="20"/>
      <w:lang w:val="en-GB" w:eastAsia="en-US"/>
    </w:rPr>
  </w:style>
  <w:style w:type="character" w:customStyle="1" w:styleId="NOChar">
    <w:name w:val="NO Char"/>
    <w:link w:val="NO"/>
    <w:rsid w:val="00AF0C17"/>
    <w:rPr>
      <w:rFonts w:ascii="Times New Roman" w:eastAsia="SimSun" w:hAnsi="Times New Roman" w:cs="Times New Roman"/>
      <w:kern w:val="0"/>
      <w:sz w:val="20"/>
      <w:szCs w:val="20"/>
      <w:lang w:val="en-GB" w:eastAsia="en-US"/>
    </w:rPr>
  </w:style>
  <w:style w:type="paragraph" w:customStyle="1" w:styleId="Doc-text2">
    <w:name w:val="Doc-text2"/>
    <w:basedOn w:val="Normal"/>
    <w:link w:val="Doc-text2Char"/>
    <w:qFormat/>
    <w:rsid w:val="005A472C"/>
    <w:pPr>
      <w:tabs>
        <w:tab w:val="left" w:pos="1622"/>
      </w:tabs>
      <w:spacing w:beforeLines="0" w:before="0" w:afterLines="0"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A472C"/>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7280">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7973855">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75569142">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82302596">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881</cp:revision>
  <dcterms:created xsi:type="dcterms:W3CDTF">2024-07-25T07:59:00Z</dcterms:created>
  <dcterms:modified xsi:type="dcterms:W3CDTF">2025-05-09T09:22:00Z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