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35675" w14:textId="4C566DDE" w:rsidR="00213BBE" w:rsidRPr="00E95DDB" w:rsidRDefault="00213BBE" w:rsidP="00213BBE">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w:t>
      </w:r>
      <w:r>
        <w:rPr>
          <w:rFonts w:ascii="Arial" w:hAnsi="Arial" w:cs="Arial"/>
          <w:b/>
          <w:bCs/>
          <w:sz w:val="24"/>
          <w:szCs w:val="22"/>
        </w:rPr>
        <w:t>9</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811CC1">
        <w:rPr>
          <w:rFonts w:ascii="Arial" w:hAnsi="Arial" w:cs="Arial"/>
          <w:b/>
          <w:bCs/>
          <w:sz w:val="24"/>
          <w:szCs w:val="22"/>
        </w:rPr>
        <w:t>00739</w:t>
      </w:r>
    </w:p>
    <w:p w14:paraId="5F489268" w14:textId="77777777" w:rsidR="00213BBE" w:rsidRPr="00E95DDB" w:rsidRDefault="00213BBE" w:rsidP="00213BBE">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Athens</w:t>
      </w:r>
      <w:r w:rsidRPr="00E95DDB">
        <w:rPr>
          <w:rFonts w:ascii="Arial" w:hAnsi="Arial" w:cs="Arial"/>
          <w:b/>
          <w:sz w:val="24"/>
          <w:lang w:val="en-US" w:eastAsia="zh-CN"/>
        </w:rPr>
        <w:t xml:space="preserve">, </w:t>
      </w:r>
      <w:r>
        <w:rPr>
          <w:rFonts w:ascii="Arial" w:hAnsi="Arial" w:cs="Arial"/>
          <w:b/>
          <w:sz w:val="24"/>
          <w:lang w:val="en-US" w:eastAsia="zh-CN"/>
        </w:rPr>
        <w:t>Greece</w:t>
      </w:r>
      <w:r w:rsidRPr="00E95DDB">
        <w:rPr>
          <w:rFonts w:ascii="Arial" w:hAnsi="Arial" w:cs="Arial"/>
          <w:b/>
          <w:sz w:val="24"/>
          <w:lang w:val="en-US" w:eastAsia="zh-CN"/>
        </w:rPr>
        <w:t xml:space="preserve">, </w:t>
      </w:r>
      <w:r>
        <w:rPr>
          <w:rFonts w:ascii="Arial" w:hAnsi="Arial" w:cs="Arial"/>
          <w:b/>
          <w:sz w:val="24"/>
          <w:lang w:val="en-US" w:eastAsia="zh-CN"/>
        </w:rPr>
        <w:t>February</w:t>
      </w:r>
      <w:r w:rsidRPr="00E95DDB">
        <w:rPr>
          <w:rFonts w:ascii="Arial" w:hAnsi="Arial" w:cs="Arial"/>
          <w:b/>
          <w:sz w:val="24"/>
          <w:lang w:val="en-US" w:eastAsia="zh-CN"/>
        </w:rPr>
        <w:t xml:space="preserve"> 1</w:t>
      </w:r>
      <w:r>
        <w:rPr>
          <w:rFonts w:ascii="Arial" w:hAnsi="Arial" w:cs="Arial"/>
          <w:b/>
          <w:sz w:val="24"/>
          <w:lang w:val="en-US" w:eastAsia="zh-CN"/>
        </w:rPr>
        <w:t>7</w:t>
      </w:r>
      <w:r w:rsidRPr="00E95DDB">
        <w:rPr>
          <w:rFonts w:ascii="Arial" w:hAnsi="Arial" w:cs="Arial"/>
          <w:b/>
          <w:sz w:val="24"/>
          <w:vertAlign w:val="superscript"/>
          <w:lang w:val="en-US" w:eastAsia="zh-CN"/>
        </w:rPr>
        <w:t>th</w:t>
      </w:r>
      <w:r w:rsidRPr="00E95DDB">
        <w:rPr>
          <w:rFonts w:ascii="Arial" w:hAnsi="Arial" w:cs="Arial"/>
          <w:b/>
          <w:sz w:val="24"/>
          <w:lang w:val="en-US" w:eastAsia="zh-CN"/>
        </w:rPr>
        <w:t xml:space="preserve"> – 2</w:t>
      </w:r>
      <w:r>
        <w:rPr>
          <w:rFonts w:ascii="Arial" w:hAnsi="Arial" w:cs="Arial"/>
          <w:b/>
          <w:sz w:val="24"/>
          <w:lang w:val="en-US" w:eastAsia="zh-CN"/>
        </w:rPr>
        <w:t>1</w:t>
      </w:r>
      <w:r w:rsidRPr="00B770B1">
        <w:rPr>
          <w:rFonts w:ascii="Arial" w:hAnsi="Arial" w:cs="Arial"/>
          <w:b/>
          <w:sz w:val="24"/>
          <w:vertAlign w:val="superscript"/>
          <w:lang w:val="en-US" w:eastAsia="zh-CN"/>
        </w:rPr>
        <w:t>st</w:t>
      </w:r>
      <w:r w:rsidRPr="00E95DDB">
        <w:rPr>
          <w:rFonts w:ascii="Arial" w:hAnsi="Arial" w:cs="Arial"/>
          <w:b/>
          <w:sz w:val="24"/>
          <w:lang w:val="en-US" w:eastAsia="zh-CN"/>
        </w:rPr>
        <w:t xml:space="preserve"> 202</w:t>
      </w:r>
      <w:r>
        <w:rPr>
          <w:rFonts w:ascii="Arial" w:hAnsi="Arial" w:cs="Arial"/>
          <w:b/>
          <w:sz w:val="24"/>
          <w:lang w:val="en-US" w:eastAsia="zh-CN"/>
        </w:rPr>
        <w:t>5</w:t>
      </w:r>
    </w:p>
    <w:p w14:paraId="0B21661E" w14:textId="77777777" w:rsidR="00213BBE" w:rsidRDefault="00213BBE" w:rsidP="00BF20D3">
      <w:pPr>
        <w:pStyle w:val="CRCoverPage"/>
        <w:rPr>
          <w:rFonts w:cs="Arial"/>
          <w:b/>
          <w:bCs/>
          <w:sz w:val="24"/>
          <w:lang w:val="en-US"/>
        </w:rPr>
      </w:pPr>
    </w:p>
    <w:p w14:paraId="51CB701F" w14:textId="34E0A44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795E29">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7E98BF3"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4D01BB">
        <w:rPr>
          <w:rFonts w:cs="Arial"/>
          <w:sz w:val="24"/>
          <w:lang w:val="en-US"/>
        </w:rPr>
        <w:t>segmentation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5283FBE1" w:rsidR="00585034" w:rsidRDefault="00585034" w:rsidP="00585034">
      <w:pPr>
        <w:jc w:val="both"/>
        <w:rPr>
          <w:rFonts w:eastAsia="SimSun"/>
          <w:szCs w:val="20"/>
          <w:lang w:val="en-US" w:eastAsia="ja-JP"/>
        </w:rPr>
      </w:pPr>
      <w:r>
        <w:rPr>
          <w:rFonts w:eastAsia="SimSun"/>
          <w:szCs w:val="20"/>
          <w:lang w:val="en-US" w:eastAsia="ja-JP"/>
        </w:rPr>
        <w:t>At RAN#10</w:t>
      </w:r>
      <w:r w:rsidR="008A7798">
        <w:rPr>
          <w:rFonts w:eastAsia="SimSun"/>
          <w:szCs w:val="20"/>
          <w:lang w:val="en-US" w:eastAsia="ja-JP"/>
        </w:rPr>
        <w:t>6</w:t>
      </w:r>
      <w:r>
        <w:rPr>
          <w:rFonts w:eastAsia="SimSun"/>
          <w:szCs w:val="20"/>
          <w:lang w:val="en-US" w:eastAsia="ja-JP"/>
        </w:rPr>
        <w:t xml:space="preserve"> meeting, a </w:t>
      </w:r>
      <w:r w:rsidR="008A7798">
        <w:rPr>
          <w:rFonts w:eastAsia="SimSun"/>
          <w:szCs w:val="20"/>
          <w:lang w:val="en-US" w:eastAsia="ja-JP"/>
        </w:rPr>
        <w:t xml:space="preserve">new </w:t>
      </w:r>
      <w:r w:rsidR="001F70DB">
        <w:rPr>
          <w:rFonts w:eastAsia="SimSun"/>
          <w:szCs w:val="20"/>
          <w:lang w:val="en-US" w:eastAsia="ja-JP"/>
        </w:rPr>
        <w:t>work item</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3E091D">
        <w:rPr>
          <w:rFonts w:eastAsia="SimSun"/>
          <w:szCs w:val="20"/>
          <w:lang w:val="en-US" w:eastAsia="ja-JP"/>
        </w:rPr>
        <w:t xml:space="preserve">RAN2 </w:t>
      </w:r>
      <w:r>
        <w:rPr>
          <w:rFonts w:eastAsia="SimSun"/>
          <w:szCs w:val="20"/>
          <w:lang w:val="en-US" w:eastAsia="ja-JP"/>
        </w:rPr>
        <w:t>objectives [1].</w:t>
      </w:r>
    </w:p>
    <w:p w14:paraId="7FC76DBD" w14:textId="77777777" w:rsidR="00F835F7" w:rsidRDefault="00F835F7" w:rsidP="00900717">
      <w:pPr>
        <w:jc w:val="both"/>
        <w:rPr>
          <w:rFonts w:eastAsia="SimSun"/>
          <w:szCs w:val="20"/>
          <w:lang w:val="en-US" w:eastAsia="ja-JP"/>
        </w:rPr>
      </w:pPr>
    </w:p>
    <w:p w14:paraId="7EC10330" w14:textId="77777777" w:rsidR="003E091D" w:rsidRPr="007111C7" w:rsidRDefault="003E091D" w:rsidP="003E091D">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7111C7">
        <w:rPr>
          <w:rFonts w:eastAsia="SimSun"/>
          <w:lang w:val="en-US" w:eastAsia="ja-JP"/>
        </w:rPr>
        <w:t>RAN2 scope:</w:t>
      </w:r>
    </w:p>
    <w:p w14:paraId="4DA431A3" w14:textId="77777777" w:rsidR="003E091D" w:rsidRPr="007111C7" w:rsidRDefault="003E091D" w:rsidP="003E091D">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2F1114F4" w14:textId="77777777" w:rsidR="003E091D" w:rsidRPr="001A44FF" w:rsidRDefault="003E091D" w:rsidP="003E091D">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3D5DAD35" w14:textId="77777777" w:rsidR="003E091D" w:rsidRPr="001A44FF" w:rsidRDefault="003E091D" w:rsidP="003E091D">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4DCA988E" w14:textId="77777777" w:rsidR="003E091D" w:rsidRPr="007111C7" w:rsidRDefault="003E091D" w:rsidP="003E091D">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704B524E" w14:textId="77777777" w:rsidR="003E091D" w:rsidRPr="00AF798A" w:rsidRDefault="003E091D" w:rsidP="003E091D">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 xml:space="preserve">data transmission, including data (re-)transmission for failure </w:t>
      </w:r>
      <w:r w:rsidRPr="00136332">
        <w:rPr>
          <w:lang w:val="en-US"/>
        </w:rPr>
        <w:t>handling.</w:t>
      </w:r>
      <w:r w:rsidRPr="00136332">
        <w:t xml:space="preserve"> </w:t>
      </w:r>
      <w:r w:rsidRPr="00F10A74">
        <w:t>Segmentation</w:t>
      </w:r>
      <w:r w:rsidRPr="00AF798A">
        <w:t xml:space="preserve"> is supported at least in D2R.</w:t>
      </w:r>
    </w:p>
    <w:p w14:paraId="14A1688F" w14:textId="77777777" w:rsidR="003E091D" w:rsidRPr="007111C7" w:rsidRDefault="003E091D" w:rsidP="003E091D">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Only MAC layer is </w:t>
      </w:r>
      <w:proofErr w:type="gramStart"/>
      <w:r w:rsidRPr="007111C7">
        <w:rPr>
          <w:rFonts w:eastAsia="Times New Roman"/>
        </w:rPr>
        <w:t>included</w:t>
      </w:r>
      <w:proofErr w:type="gramEnd"/>
    </w:p>
    <w:p w14:paraId="38E93027" w14:textId="77777777" w:rsidR="003E091D" w:rsidRPr="005428B5" w:rsidRDefault="003E091D" w:rsidP="00900717">
      <w:pPr>
        <w:jc w:val="both"/>
        <w:rPr>
          <w:rFonts w:eastAsia="SimSun"/>
          <w:szCs w:val="20"/>
          <w:lang w:val="en-US" w:eastAsia="ja-JP"/>
        </w:rPr>
      </w:pPr>
    </w:p>
    <w:p w14:paraId="3FC7A2A1" w14:textId="77777777" w:rsidR="00C7184A" w:rsidRDefault="00C7184A" w:rsidP="005C5621">
      <w:pPr>
        <w:jc w:val="both"/>
        <w:rPr>
          <w:rFonts w:eastAsia="SimSun"/>
          <w:szCs w:val="20"/>
          <w:lang w:val="en-US" w:eastAsia="ja-JP"/>
        </w:rPr>
      </w:pPr>
    </w:p>
    <w:p w14:paraId="49A04AE0" w14:textId="11896AA5"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 xml:space="preserve">our view on </w:t>
      </w:r>
      <w:r w:rsidR="001908B2">
        <w:rPr>
          <w:rFonts w:eastAsia="SimSun"/>
          <w:szCs w:val="20"/>
          <w:lang w:val="en-US" w:eastAsia="ja-JP"/>
        </w:rPr>
        <w:t>segmentation</w:t>
      </w:r>
      <w:r w:rsidR="00B37202">
        <w:rPr>
          <w:rFonts w:eastAsia="SimSun"/>
          <w:szCs w:val="20"/>
          <w:lang w:val="en-US" w:eastAsia="ja-JP"/>
        </w:rPr>
        <w:t xml:space="preserve"> due to limit</w:t>
      </w:r>
      <w:r w:rsidR="00922EB0">
        <w:rPr>
          <w:rFonts w:eastAsia="SimSun"/>
          <w:szCs w:val="20"/>
          <w:lang w:val="en-US" w:eastAsia="ja-JP"/>
        </w:rPr>
        <w:t>ed</w:t>
      </w:r>
      <w:r w:rsidR="00B37202">
        <w:rPr>
          <w:rFonts w:eastAsia="SimSun"/>
          <w:szCs w:val="20"/>
          <w:lang w:val="en-US" w:eastAsia="ja-JP"/>
        </w:rPr>
        <w:t xml:space="preserve"> amount of remaining energy.</w:t>
      </w:r>
      <w:r w:rsidR="001908B2">
        <w:rPr>
          <w:rFonts w:eastAsia="SimSun"/>
          <w:szCs w:val="20"/>
          <w:lang w:val="en-US" w:eastAsia="ja-JP"/>
        </w:rPr>
        <w:t xml:space="preserve"> </w:t>
      </w:r>
    </w:p>
    <w:p w14:paraId="7AF9B9B0" w14:textId="77777777" w:rsidR="00983403" w:rsidRPr="00B82C91" w:rsidRDefault="00983403" w:rsidP="00B82C91">
      <w:pPr>
        <w:rPr>
          <w:lang w:eastAsia="x-none"/>
        </w:rPr>
      </w:pPr>
    </w:p>
    <w:p w14:paraId="6DFA2096" w14:textId="762780D4"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490BE9">
        <w:rPr>
          <w:rFonts w:eastAsia="Arial"/>
          <w:b w:val="0"/>
          <w:bCs w:val="0"/>
          <w:noProof/>
          <w:kern w:val="0"/>
          <w:sz w:val="36"/>
          <w:szCs w:val="20"/>
        </w:rPr>
        <w:t>energy status based segmentation</w:t>
      </w:r>
    </w:p>
    <w:p w14:paraId="4A32403D" w14:textId="50A4DFAD" w:rsidR="00E70D08" w:rsidRDefault="00A16F35" w:rsidP="00E70D08">
      <w:pPr>
        <w:jc w:val="both"/>
        <w:rPr>
          <w:lang w:val="en-US"/>
        </w:rPr>
      </w:pPr>
      <w:r>
        <w:rPr>
          <w:lang w:val="en-US"/>
        </w:rPr>
        <w:t xml:space="preserve">Segmentation </w:t>
      </w:r>
      <w:r w:rsidR="00F623CC">
        <w:rPr>
          <w:lang w:val="en-US"/>
        </w:rPr>
        <w:t xml:space="preserve">can be needed </w:t>
      </w:r>
      <w:proofErr w:type="gramStart"/>
      <w:r w:rsidR="00F623CC">
        <w:rPr>
          <w:lang w:val="en-US"/>
        </w:rPr>
        <w:t>in order to</w:t>
      </w:r>
      <w:proofErr w:type="gramEnd"/>
      <w:r w:rsidR="00F623CC">
        <w:rPr>
          <w:lang w:val="en-US"/>
        </w:rPr>
        <w:t xml:space="preserve"> fit the data or packages into suitable T</w:t>
      </w:r>
      <w:r w:rsidR="008F1E2A">
        <w:rPr>
          <w:lang w:val="en-US"/>
        </w:rPr>
        <w:t>ransport Blocks</w:t>
      </w:r>
      <w:r w:rsidR="003524D5">
        <w:rPr>
          <w:lang w:val="en-US"/>
        </w:rPr>
        <w:t xml:space="preserve"> (TB)</w:t>
      </w:r>
      <w:r w:rsidR="008F1E2A">
        <w:rPr>
          <w:lang w:val="en-US"/>
        </w:rPr>
        <w:t xml:space="preserve"> </w:t>
      </w:r>
      <w:r w:rsidR="009F3F73">
        <w:rPr>
          <w:lang w:val="en-US"/>
        </w:rPr>
        <w:t>or units for transmission over the radio interface</w:t>
      </w:r>
      <w:r w:rsidR="001D24EC">
        <w:rPr>
          <w:lang w:val="en-US"/>
        </w:rPr>
        <w:t xml:space="preserve">. </w:t>
      </w:r>
    </w:p>
    <w:p w14:paraId="6BB28B78" w14:textId="5B5B558A" w:rsidR="00AA7437" w:rsidRDefault="001D24EC" w:rsidP="00E70D08">
      <w:pPr>
        <w:jc w:val="both"/>
        <w:rPr>
          <w:lang w:val="en-US"/>
        </w:rPr>
      </w:pPr>
      <w:r>
        <w:rPr>
          <w:lang w:val="en-US"/>
        </w:rPr>
        <w:t>For Ambient IoT, e.g.</w:t>
      </w:r>
      <w:r w:rsidR="004E7100">
        <w:rPr>
          <w:lang w:val="en-US"/>
        </w:rPr>
        <w:t xml:space="preserve"> transport block sizes up to 1000 bits </w:t>
      </w:r>
      <w:r w:rsidR="00EE620E">
        <w:rPr>
          <w:lang w:val="en-US"/>
        </w:rPr>
        <w:t>has been discussed during study phase</w:t>
      </w:r>
      <w:r w:rsidR="00D6534B">
        <w:rPr>
          <w:lang w:val="en-US"/>
        </w:rPr>
        <w:t xml:space="preserve"> </w:t>
      </w:r>
      <w:r w:rsidR="004E7100">
        <w:rPr>
          <w:lang w:val="en-US"/>
        </w:rPr>
        <w:t>[</w:t>
      </w:r>
      <w:r w:rsidR="00E85205">
        <w:rPr>
          <w:lang w:val="en-US"/>
        </w:rPr>
        <w:t>2</w:t>
      </w:r>
      <w:r w:rsidR="00583DC2">
        <w:rPr>
          <w:lang w:val="en-US"/>
        </w:rPr>
        <w:t>]</w:t>
      </w:r>
      <w:r w:rsidR="008B7D35">
        <w:rPr>
          <w:lang w:val="en-US"/>
        </w:rPr>
        <w:t xml:space="preserve">, </w:t>
      </w:r>
      <w:r w:rsidR="00A07347">
        <w:rPr>
          <w:lang w:val="en-US"/>
        </w:rPr>
        <w:t>but</w:t>
      </w:r>
      <w:r w:rsidR="00CE16DD">
        <w:rPr>
          <w:lang w:val="en-US"/>
        </w:rPr>
        <w:t xml:space="preserve"> segmentation on data level is </w:t>
      </w:r>
      <w:r w:rsidR="00AA7437">
        <w:rPr>
          <w:lang w:val="en-US"/>
        </w:rPr>
        <w:t>understood as to</w:t>
      </w:r>
      <w:r w:rsidR="002E47FD">
        <w:rPr>
          <w:lang w:val="en-US"/>
        </w:rPr>
        <w:t>o</w:t>
      </w:r>
      <w:r w:rsidR="00AA7437">
        <w:rPr>
          <w:lang w:val="en-US"/>
        </w:rPr>
        <w:t xml:space="preserve"> complex and only simplified segmentation may be supported in the A-IoT MAC layer.</w:t>
      </w:r>
    </w:p>
    <w:p w14:paraId="0ABA8BBA" w14:textId="77777777" w:rsidR="00AA7437" w:rsidRDefault="00AA7437" w:rsidP="00E70D08">
      <w:pPr>
        <w:jc w:val="both"/>
        <w:rPr>
          <w:lang w:val="en-US"/>
        </w:rPr>
      </w:pPr>
    </w:p>
    <w:p w14:paraId="6D809163" w14:textId="298F2D38" w:rsidR="00053FAA" w:rsidRPr="008B7D35" w:rsidRDefault="00053FAA" w:rsidP="008B7D35">
      <w:pPr>
        <w:jc w:val="both"/>
        <w:rPr>
          <w:lang w:val="en-US"/>
        </w:rPr>
      </w:pPr>
      <w:r>
        <w:rPr>
          <w:lang w:val="en-US"/>
        </w:rPr>
        <w:t>From the TR it clarified th</w:t>
      </w:r>
      <w:r w:rsidR="008B7D35">
        <w:rPr>
          <w:lang w:val="en-US"/>
        </w:rPr>
        <w:t xml:space="preserve">at how </w:t>
      </w:r>
      <w:r w:rsidRPr="00616683">
        <w:rPr>
          <w:rFonts w:eastAsia="DengXian"/>
          <w:noProof/>
          <w:lang w:val="x-none" w:eastAsia="ko-KR"/>
        </w:rPr>
        <w:t xml:space="preserve">large TB that can be transported at a given time depends on target coverage/data rate, </w:t>
      </w:r>
      <w:r w:rsidRPr="00F10A74">
        <w:rPr>
          <w:rFonts w:eastAsia="DengXian"/>
          <w:noProof/>
          <w:lang w:val="x-none" w:eastAsia="ko-KR"/>
        </w:rPr>
        <w:t>energy consumption</w:t>
      </w:r>
      <w:r w:rsidRPr="00136332">
        <w:rPr>
          <w:rFonts w:eastAsia="DengXian"/>
          <w:noProof/>
          <w:lang w:val="x-none" w:eastAsia="ko-KR"/>
        </w:rPr>
        <w:t>/device</w:t>
      </w:r>
      <w:r w:rsidRPr="00616683">
        <w:rPr>
          <w:rFonts w:eastAsia="DengXian"/>
          <w:noProof/>
          <w:lang w:val="x-none" w:eastAsia="ko-KR"/>
        </w:rPr>
        <w:t xml:space="preserve"> availability, etc.</w:t>
      </w:r>
    </w:p>
    <w:p w14:paraId="077CAC35" w14:textId="77777777" w:rsidR="00910F26" w:rsidRDefault="00910F26" w:rsidP="00E70D08">
      <w:pPr>
        <w:jc w:val="both"/>
        <w:rPr>
          <w:lang w:val="en-US"/>
        </w:rPr>
      </w:pPr>
    </w:p>
    <w:p w14:paraId="091F581F" w14:textId="28EA35D4" w:rsidR="0029420B" w:rsidRDefault="003060AE" w:rsidP="00E70D08">
      <w:pPr>
        <w:jc w:val="both"/>
        <w:rPr>
          <w:lang w:val="en-US"/>
        </w:rPr>
      </w:pPr>
      <w:r>
        <w:rPr>
          <w:lang w:val="en-US"/>
        </w:rPr>
        <w:t>And the following candidate solutions</w:t>
      </w:r>
      <w:r w:rsidR="00043BB0">
        <w:rPr>
          <w:lang w:val="en-US"/>
        </w:rPr>
        <w:t xml:space="preserve"> or restrictions</w:t>
      </w:r>
      <w:r>
        <w:rPr>
          <w:lang w:val="en-US"/>
        </w:rPr>
        <w:t xml:space="preserve"> have been listed: </w:t>
      </w:r>
    </w:p>
    <w:p w14:paraId="5C07906E" w14:textId="77777777" w:rsidR="003060AE" w:rsidRPr="00FB41EE" w:rsidRDefault="003060AE" w:rsidP="003060AE">
      <w:pPr>
        <w:ind w:left="568" w:hanging="284"/>
        <w:rPr>
          <w:noProof/>
          <w:lang w:val="x-none" w:eastAsia="ko-KR"/>
        </w:rPr>
      </w:pPr>
      <w:r w:rsidRPr="00FB41EE">
        <w:rPr>
          <w:noProof/>
          <w:lang w:val="x-none" w:eastAsia="ko-KR"/>
        </w:rPr>
        <w:t>-</w:t>
      </w:r>
      <w:r w:rsidRPr="00FB41EE">
        <w:rPr>
          <w:noProof/>
          <w:lang w:val="x-none" w:eastAsia="ko-KR"/>
        </w:rPr>
        <w:tab/>
        <w:t xml:space="preserve">The </w:t>
      </w:r>
      <w:r w:rsidRPr="00FB41EE">
        <w:rPr>
          <w:noProof/>
          <w:lang w:eastAsia="ko-KR"/>
        </w:rPr>
        <w:t>sequence number</w:t>
      </w:r>
      <w:r w:rsidRPr="00FB41EE">
        <w:rPr>
          <w:noProof/>
          <w:lang w:val="x-none" w:eastAsia="ko-KR"/>
        </w:rPr>
        <w:t xml:space="preserve">, the </w:t>
      </w:r>
      <w:r w:rsidRPr="00FB41EE">
        <w:rPr>
          <w:noProof/>
          <w:lang w:eastAsia="ko-KR"/>
        </w:rPr>
        <w:t>segment number</w:t>
      </w:r>
      <w:r w:rsidRPr="00FB41EE">
        <w:rPr>
          <w:noProof/>
          <w:lang w:val="x-none" w:eastAsia="ko-KR"/>
        </w:rPr>
        <w:t xml:space="preserve"> and the number of segments </w:t>
      </w:r>
      <w:r w:rsidRPr="00616683">
        <w:rPr>
          <w:noProof/>
          <w:lang w:val="x-none" w:eastAsia="ko-KR"/>
        </w:rPr>
        <w:t>are not supported</w:t>
      </w:r>
      <w:r w:rsidRPr="00FB41EE">
        <w:rPr>
          <w:noProof/>
          <w:lang w:val="x-none" w:eastAsia="ko-KR"/>
        </w:rPr>
        <w:t>;</w:t>
      </w:r>
    </w:p>
    <w:p w14:paraId="293CC0C7" w14:textId="77777777" w:rsidR="003060AE" w:rsidRPr="00867ABE" w:rsidRDefault="003060AE" w:rsidP="003060AE">
      <w:pPr>
        <w:ind w:left="568" w:hanging="284"/>
        <w:rPr>
          <w:noProof/>
          <w:lang w:eastAsia="ko-KR"/>
        </w:rPr>
      </w:pPr>
      <w:r w:rsidRPr="00FB41EE">
        <w:rPr>
          <w:noProof/>
          <w:lang w:val="x-none" w:eastAsia="ko-KR"/>
        </w:rPr>
        <w:t>-</w:t>
      </w:r>
      <w:r w:rsidRPr="00FB41EE">
        <w:rPr>
          <w:noProof/>
          <w:lang w:val="x-none" w:eastAsia="ko-KR"/>
        </w:rPr>
        <w:tab/>
      </w:r>
      <w:r w:rsidRPr="00616683">
        <w:rPr>
          <w:noProof/>
          <w:lang w:eastAsia="ko-KR"/>
        </w:rPr>
        <w:t>An indication is used to indicate to the reader on whether the data is segmented</w:t>
      </w:r>
      <w:r w:rsidRPr="00FB41EE">
        <w:rPr>
          <w:noProof/>
          <w:lang w:eastAsia="ko-KR"/>
        </w:rPr>
        <w:t xml:space="preserve"> and</w:t>
      </w:r>
      <w:r w:rsidRPr="00867ABE">
        <w:rPr>
          <w:noProof/>
          <w:lang w:eastAsia="ko-KR"/>
        </w:rPr>
        <w:t xml:space="preserve"> whether the MAC PDU is the last segment. It </w:t>
      </w:r>
      <w:r w:rsidRPr="00867ABE">
        <w:rPr>
          <w:noProof/>
          <w:lang w:val="x-none" w:eastAsia="ko-KR"/>
        </w:rPr>
        <w:t xml:space="preserve">needs to </w:t>
      </w:r>
      <w:r w:rsidRPr="00867ABE">
        <w:rPr>
          <w:noProof/>
          <w:lang w:eastAsia="ko-KR"/>
        </w:rPr>
        <w:t>be further discussed on the size of this indication (one or two bits) and the corresponding further details;</w:t>
      </w:r>
    </w:p>
    <w:p w14:paraId="1ABC4C97" w14:textId="77777777" w:rsidR="003060AE" w:rsidRPr="00867ABE" w:rsidRDefault="003060AE" w:rsidP="003060AE">
      <w:pPr>
        <w:ind w:left="568" w:hanging="284"/>
        <w:rPr>
          <w:noProof/>
          <w:lang w:eastAsia="ko-KR"/>
        </w:rPr>
      </w:pPr>
      <w:r w:rsidRPr="00867ABE">
        <w:rPr>
          <w:noProof/>
          <w:lang w:eastAsia="ko-KR"/>
        </w:rPr>
        <w:t>-</w:t>
      </w:r>
      <w:r w:rsidRPr="00867ABE">
        <w:rPr>
          <w:noProof/>
          <w:lang w:eastAsia="ko-KR"/>
        </w:rPr>
        <w:tab/>
        <w:t>It is beneficial for the reader to be able to trigger a re-transmission of a segment;</w:t>
      </w:r>
    </w:p>
    <w:p w14:paraId="44D2FC78" w14:textId="77777777" w:rsidR="003060AE" w:rsidRPr="00867ABE" w:rsidRDefault="003060AE" w:rsidP="003060AE">
      <w:pPr>
        <w:ind w:left="568" w:hanging="284"/>
        <w:rPr>
          <w:noProof/>
          <w:lang w:eastAsia="ko-KR"/>
        </w:rPr>
      </w:pPr>
      <w:r w:rsidRPr="00867ABE">
        <w:rPr>
          <w:noProof/>
          <w:lang w:eastAsia="ko-KR"/>
        </w:rPr>
        <w:t>-</w:t>
      </w:r>
      <w:r w:rsidRPr="00867ABE">
        <w:rPr>
          <w:noProof/>
          <w:lang w:eastAsia="ko-KR"/>
        </w:rPr>
        <w:tab/>
        <w:t>It is assumed that the A-IoT device will not support AS layer buffering for A-IoT segmentation functionalities, i.e., all segment(s) are stored in upper layer(s).</w:t>
      </w:r>
    </w:p>
    <w:p w14:paraId="035E217B" w14:textId="77777777" w:rsidR="003060AE" w:rsidRDefault="003060AE" w:rsidP="00E70D08">
      <w:pPr>
        <w:jc w:val="both"/>
        <w:rPr>
          <w:lang w:val="en-US"/>
        </w:rPr>
      </w:pPr>
    </w:p>
    <w:p w14:paraId="2B16D3B2" w14:textId="77777777" w:rsidR="003060AE" w:rsidRDefault="003060AE" w:rsidP="00E70D08">
      <w:pPr>
        <w:jc w:val="both"/>
        <w:rPr>
          <w:lang w:val="en-US"/>
        </w:rPr>
      </w:pPr>
    </w:p>
    <w:p w14:paraId="74FA2467" w14:textId="4FA61736" w:rsidR="007D2CE2" w:rsidRDefault="007D2CE2" w:rsidP="00E70D08">
      <w:pPr>
        <w:jc w:val="both"/>
        <w:rPr>
          <w:lang w:val="en-US"/>
        </w:rPr>
      </w:pPr>
      <w:r>
        <w:rPr>
          <w:lang w:val="en-US"/>
        </w:rPr>
        <w:t>Below we provide our input</w:t>
      </w:r>
      <w:r w:rsidR="00234758">
        <w:rPr>
          <w:lang w:val="en-US"/>
        </w:rPr>
        <w:t xml:space="preserve"> on possible </w:t>
      </w:r>
      <w:r w:rsidR="00043BB0" w:rsidRPr="00616683">
        <w:rPr>
          <w:b/>
          <w:bCs/>
          <w:u w:val="single"/>
          <w:lang w:val="en-US"/>
        </w:rPr>
        <w:t>other</w:t>
      </w:r>
      <w:r w:rsidR="00043BB0">
        <w:rPr>
          <w:lang w:val="en-US"/>
        </w:rPr>
        <w:t xml:space="preserve"> </w:t>
      </w:r>
      <w:r w:rsidR="00234758">
        <w:rPr>
          <w:lang w:val="en-US"/>
        </w:rPr>
        <w:t xml:space="preserve">ways forward for alternative segmentation </w:t>
      </w:r>
      <w:r w:rsidR="00A51A51">
        <w:rPr>
          <w:lang w:val="en-US"/>
        </w:rPr>
        <w:t>solution.</w:t>
      </w:r>
    </w:p>
    <w:p w14:paraId="798F8596" w14:textId="77777777" w:rsidR="00A51A51" w:rsidRDefault="00A51A51" w:rsidP="00E70D08">
      <w:pPr>
        <w:jc w:val="both"/>
        <w:rPr>
          <w:lang w:val="en-US"/>
        </w:rPr>
      </w:pPr>
    </w:p>
    <w:p w14:paraId="2BDE77FE" w14:textId="2792F2BD" w:rsidR="000F3A3A" w:rsidRPr="00F21243" w:rsidRDefault="000F3A3A" w:rsidP="000F3A3A">
      <w:pPr>
        <w:jc w:val="both"/>
        <w:rPr>
          <w:lang w:val="en-US"/>
        </w:rPr>
      </w:pPr>
      <w:r w:rsidRPr="00F21243">
        <w:rPr>
          <w:lang w:val="en-US"/>
        </w:rPr>
        <w:t>Figure 1 illustrate</w:t>
      </w:r>
      <w:r>
        <w:rPr>
          <w:lang w:val="en-US"/>
        </w:rPr>
        <w:t>s</w:t>
      </w:r>
      <w:r w:rsidRPr="00F21243">
        <w:rPr>
          <w:lang w:val="en-US"/>
        </w:rPr>
        <w:t xml:space="preserve"> a scenario where the devices do not have any limitation regarding their energy resource availability. The total transmission size is length N. A preamble is transmitted at the beginning of the data transmission for synchronization purpose</w:t>
      </w:r>
      <w:r>
        <w:rPr>
          <w:lang w:val="en-US"/>
        </w:rPr>
        <w:t>s</w:t>
      </w:r>
      <w:r w:rsidRPr="00F21243">
        <w:rPr>
          <w:lang w:val="en-US"/>
        </w:rPr>
        <w:t xml:space="preserve"> and to indicate the beginning of the data transmission</w:t>
      </w:r>
      <w:r>
        <w:rPr>
          <w:lang w:val="en-US"/>
        </w:rPr>
        <w:t>. The preamble</w:t>
      </w:r>
      <w:r w:rsidRPr="00F21243">
        <w:rPr>
          <w:lang w:val="en-US"/>
        </w:rPr>
        <w:t xml:space="preserve"> may also include the device identity. Midambles may be inserted during the data transmission as pilots </w:t>
      </w:r>
      <w:proofErr w:type="gramStart"/>
      <w:r w:rsidRPr="00F21243">
        <w:rPr>
          <w:lang w:val="en-US"/>
        </w:rPr>
        <w:t>and also</w:t>
      </w:r>
      <w:proofErr w:type="gramEnd"/>
      <w:r w:rsidRPr="00F21243">
        <w:rPr>
          <w:lang w:val="en-US"/>
        </w:rPr>
        <w:t xml:space="preserve"> to maintain synchronization. An indication</w:t>
      </w:r>
      <w:r>
        <w:rPr>
          <w:lang w:val="en-US"/>
        </w:rPr>
        <w:t>/postamble</w:t>
      </w:r>
      <w:r w:rsidRPr="00F21243">
        <w:rPr>
          <w:lang w:val="en-US"/>
        </w:rPr>
        <w:t xml:space="preserve"> at the end of the transmission is needed to show the end of the data transmission, this is particularly </w:t>
      </w:r>
      <w:r>
        <w:rPr>
          <w:lang w:val="en-US"/>
        </w:rPr>
        <w:t>important i</w:t>
      </w:r>
      <w:r w:rsidRPr="00F21243">
        <w:rPr>
          <w:lang w:val="en-US"/>
        </w:rPr>
        <w:t>f the total data transmission size is not communicated earlier.</w:t>
      </w:r>
    </w:p>
    <w:p w14:paraId="10AE0B6A" w14:textId="77777777" w:rsidR="000F3A3A" w:rsidRDefault="000F3A3A" w:rsidP="000F3A3A">
      <w:pPr>
        <w:jc w:val="both"/>
        <w:rPr>
          <w:lang w:val="en-US"/>
        </w:rPr>
      </w:pPr>
    </w:p>
    <w:p w14:paraId="7FF8A790" w14:textId="77777777" w:rsidR="000F3A3A" w:rsidRDefault="000F3A3A" w:rsidP="000F3A3A">
      <w:pPr>
        <w:jc w:val="both"/>
        <w:rPr>
          <w:lang w:val="en-US"/>
        </w:rPr>
      </w:pPr>
    </w:p>
    <w:p w14:paraId="01413926" w14:textId="77777777" w:rsidR="000F3A3A" w:rsidRDefault="000F3A3A" w:rsidP="000F3A3A">
      <w:pPr>
        <w:jc w:val="center"/>
        <w:rPr>
          <w:b/>
          <w:sz w:val="28"/>
          <w:lang w:val="en-US"/>
        </w:rPr>
      </w:pPr>
      <w:r>
        <w:rPr>
          <w:b/>
          <w:noProof/>
          <w:sz w:val="28"/>
          <w:lang w:val="en-US"/>
        </w:rPr>
        <w:drawing>
          <wp:inline distT="0" distB="0" distL="0" distR="0" wp14:anchorId="2414D731" wp14:editId="4E902FB8">
            <wp:extent cx="5900481" cy="699604"/>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187" cy="701466"/>
                    </a:xfrm>
                    <a:prstGeom prst="rect">
                      <a:avLst/>
                    </a:prstGeom>
                    <a:noFill/>
                  </pic:spPr>
                </pic:pic>
              </a:graphicData>
            </a:graphic>
          </wp:inline>
        </w:drawing>
      </w:r>
    </w:p>
    <w:p w14:paraId="3E3A27C5" w14:textId="77777777" w:rsidR="000F3A3A" w:rsidRDefault="000F3A3A" w:rsidP="000F3A3A">
      <w:pPr>
        <w:jc w:val="center"/>
        <w:rPr>
          <w:b/>
          <w:sz w:val="28"/>
          <w:lang w:val="en-US"/>
        </w:rPr>
      </w:pPr>
    </w:p>
    <w:p w14:paraId="5814768D" w14:textId="77777777" w:rsidR="000F3A3A" w:rsidRPr="00EE4451" w:rsidRDefault="000F3A3A" w:rsidP="000F3A3A">
      <w:pPr>
        <w:pStyle w:val="Caption"/>
        <w:jc w:val="center"/>
        <w:rPr>
          <w:b w:val="0"/>
          <w:sz w:val="28"/>
          <w:lang w:val="en-US"/>
        </w:rPr>
      </w:pPr>
      <w:r w:rsidRPr="00EE4451">
        <w:rPr>
          <w:lang w:val="en-US"/>
        </w:rPr>
        <w:t xml:space="preserve">Figure </w:t>
      </w:r>
      <w:r>
        <w:fldChar w:fldCharType="begin"/>
      </w:r>
      <w:r w:rsidRPr="00EE4451">
        <w:rPr>
          <w:lang w:val="en-US"/>
        </w:rPr>
        <w:instrText xml:space="preserve"> SEQ Figure \* ARABIC </w:instrText>
      </w:r>
      <w:r>
        <w:fldChar w:fldCharType="separate"/>
      </w:r>
      <w:r>
        <w:rPr>
          <w:noProof/>
          <w:lang w:val="en-US"/>
        </w:rPr>
        <w:t>1</w:t>
      </w:r>
      <w:r>
        <w:fldChar w:fldCharType="end"/>
      </w:r>
      <w:r w:rsidRPr="00EE4451">
        <w:rPr>
          <w:lang w:val="en-US"/>
        </w:rPr>
        <w:t xml:space="preserve"> - Illustration of a data transmission with no limitation in energy resource </w:t>
      </w:r>
      <w:proofErr w:type="gramStart"/>
      <w:r w:rsidRPr="00EE4451">
        <w:rPr>
          <w:lang w:val="en-US"/>
        </w:rPr>
        <w:t>availability</w:t>
      </w:r>
      <w:proofErr w:type="gramEnd"/>
    </w:p>
    <w:p w14:paraId="6E31F78A" w14:textId="77777777" w:rsidR="00A51A51" w:rsidRDefault="00A51A51" w:rsidP="00E70D08">
      <w:pPr>
        <w:jc w:val="both"/>
        <w:rPr>
          <w:lang w:val="en-US"/>
        </w:rPr>
      </w:pPr>
    </w:p>
    <w:p w14:paraId="6A3019F3" w14:textId="114E7893" w:rsidR="003060AE" w:rsidRPr="00616683" w:rsidRDefault="001C2CD9" w:rsidP="00E70D08">
      <w:pPr>
        <w:jc w:val="both"/>
        <w:rPr>
          <w:b/>
          <w:bCs/>
          <w:lang w:val="en-US"/>
        </w:rPr>
      </w:pPr>
      <w:r w:rsidRPr="0076048E">
        <w:rPr>
          <w:b/>
          <w:bCs/>
          <w:lang w:val="en-US"/>
        </w:rPr>
        <w:t xml:space="preserve">Proposal 1: </w:t>
      </w:r>
      <w:r w:rsidR="00743C2D" w:rsidRPr="0076048E">
        <w:rPr>
          <w:b/>
          <w:bCs/>
          <w:lang w:val="en-US"/>
        </w:rPr>
        <w:t xml:space="preserve">Each data transmission of a given size consist of a </w:t>
      </w:r>
      <w:r w:rsidR="00DA29AD" w:rsidRPr="0076048E">
        <w:rPr>
          <w:b/>
          <w:bCs/>
          <w:lang w:val="en-US"/>
        </w:rPr>
        <w:t>pre</w:t>
      </w:r>
      <w:r w:rsidR="00FB41EE" w:rsidRPr="0076048E">
        <w:rPr>
          <w:b/>
          <w:bCs/>
          <w:lang w:val="en-US"/>
        </w:rPr>
        <w:t>-</w:t>
      </w:r>
      <w:r w:rsidR="00DA29AD" w:rsidRPr="0076048E">
        <w:rPr>
          <w:b/>
          <w:bCs/>
          <w:lang w:val="en-US"/>
        </w:rPr>
        <w:t>amble, mid-amble, and post-amble.</w:t>
      </w:r>
    </w:p>
    <w:p w14:paraId="072A3035" w14:textId="77777777" w:rsidR="001C2CD9" w:rsidRDefault="001C2CD9" w:rsidP="00E70D08">
      <w:pPr>
        <w:jc w:val="both"/>
        <w:rPr>
          <w:lang w:val="en-US"/>
        </w:rPr>
      </w:pPr>
    </w:p>
    <w:p w14:paraId="79ACA0EB" w14:textId="77777777" w:rsidR="00C1620C" w:rsidRDefault="00E24520" w:rsidP="00E24520">
      <w:pPr>
        <w:jc w:val="both"/>
        <w:rPr>
          <w:bCs/>
          <w:lang w:val="en-US"/>
        </w:rPr>
      </w:pPr>
      <w:r>
        <w:rPr>
          <w:bCs/>
          <w:lang w:val="en-US"/>
        </w:rPr>
        <w:t xml:space="preserve">Such data transmission may not be possible if the energy required to transmit the entire data is larger than the device available energy resource. </w:t>
      </w:r>
    </w:p>
    <w:p w14:paraId="12C7CC97" w14:textId="77777777" w:rsidR="00C1620C" w:rsidRDefault="00C1620C" w:rsidP="00E24520">
      <w:pPr>
        <w:jc w:val="both"/>
        <w:rPr>
          <w:bCs/>
          <w:lang w:val="en-US"/>
        </w:rPr>
      </w:pPr>
    </w:p>
    <w:p w14:paraId="386070B8" w14:textId="4256BF97" w:rsidR="00C1620C" w:rsidRPr="00616683" w:rsidRDefault="00C1620C" w:rsidP="00E24520">
      <w:pPr>
        <w:jc w:val="both"/>
        <w:rPr>
          <w:b/>
          <w:lang w:val="en-US"/>
        </w:rPr>
      </w:pPr>
      <w:r w:rsidRPr="0076048E">
        <w:rPr>
          <w:b/>
          <w:lang w:val="en-US"/>
        </w:rPr>
        <w:t>Observation</w:t>
      </w:r>
      <w:r w:rsidR="00726360" w:rsidRPr="0076048E">
        <w:rPr>
          <w:b/>
          <w:lang w:val="en-US"/>
        </w:rPr>
        <w:t xml:space="preserve"> 1</w:t>
      </w:r>
      <w:r w:rsidRPr="0076048E">
        <w:rPr>
          <w:b/>
          <w:lang w:val="en-US"/>
        </w:rPr>
        <w:t xml:space="preserve">: For </w:t>
      </w:r>
      <w:r w:rsidR="00456AF6" w:rsidRPr="0076048E">
        <w:rPr>
          <w:b/>
          <w:lang w:val="en-US"/>
        </w:rPr>
        <w:t>data or packet sizes large than a certain value, the</w:t>
      </w:r>
      <w:r w:rsidR="00DB0F97" w:rsidRPr="0076048E">
        <w:rPr>
          <w:b/>
          <w:lang w:val="en-US"/>
        </w:rPr>
        <w:t xml:space="preserve"> stored energy may not be sufficient.</w:t>
      </w:r>
    </w:p>
    <w:p w14:paraId="4268D74B" w14:textId="77777777" w:rsidR="00C1620C" w:rsidRDefault="00C1620C" w:rsidP="00E24520">
      <w:pPr>
        <w:jc w:val="both"/>
        <w:rPr>
          <w:bCs/>
          <w:lang w:val="en-US"/>
        </w:rPr>
      </w:pPr>
    </w:p>
    <w:p w14:paraId="6981B359" w14:textId="5DDD1691" w:rsidR="00DB0F97" w:rsidRDefault="00DB0F97" w:rsidP="00E24520">
      <w:pPr>
        <w:jc w:val="both"/>
        <w:rPr>
          <w:bCs/>
          <w:lang w:val="en-US"/>
        </w:rPr>
      </w:pPr>
      <w:r>
        <w:rPr>
          <w:bCs/>
          <w:lang w:val="en-US"/>
        </w:rPr>
        <w:t>This may lead to a need for segmentation, were</w:t>
      </w:r>
      <w:r w:rsidR="005462B1">
        <w:rPr>
          <w:bCs/>
          <w:lang w:val="en-US"/>
        </w:rPr>
        <w:t xml:space="preserve"> the segment gets a size corresponding to the stored energy at the A-IoT device.</w:t>
      </w:r>
    </w:p>
    <w:p w14:paraId="59763F80" w14:textId="77777777" w:rsidR="00DB0F97" w:rsidRDefault="00DB0F97" w:rsidP="00E24520">
      <w:pPr>
        <w:jc w:val="both"/>
        <w:rPr>
          <w:bCs/>
          <w:lang w:val="en-US"/>
        </w:rPr>
      </w:pPr>
    </w:p>
    <w:p w14:paraId="4FCAF555" w14:textId="78BAFBF2" w:rsidR="00E24520" w:rsidRPr="00A86630" w:rsidRDefault="00E24520" w:rsidP="00E24520">
      <w:pPr>
        <w:jc w:val="both"/>
        <w:rPr>
          <w:bCs/>
          <w:lang w:val="en-US"/>
        </w:rPr>
      </w:pPr>
      <w:r>
        <w:rPr>
          <w:bCs/>
          <w:lang w:val="en-US"/>
        </w:rPr>
        <w:t>Figure 2 and Figure 3 illustrate two alternatives enabling data segmentation in lower layer of the protocol.</w:t>
      </w:r>
    </w:p>
    <w:p w14:paraId="383294B9" w14:textId="77777777" w:rsidR="00E24520" w:rsidRDefault="00E24520" w:rsidP="00E24520">
      <w:pPr>
        <w:rPr>
          <w:b/>
          <w:sz w:val="28"/>
          <w:lang w:val="en-US"/>
        </w:rPr>
      </w:pPr>
    </w:p>
    <w:p w14:paraId="078044B1" w14:textId="77777777" w:rsidR="00E24520" w:rsidRDefault="00E24520" w:rsidP="00E24520">
      <w:pPr>
        <w:rPr>
          <w:b/>
          <w:sz w:val="28"/>
          <w:lang w:val="en-US"/>
        </w:rPr>
      </w:pPr>
      <w:r>
        <w:rPr>
          <w:b/>
          <w:noProof/>
          <w:sz w:val="28"/>
          <w:lang w:val="en-US"/>
        </w:rPr>
        <w:drawing>
          <wp:inline distT="0" distB="0" distL="0" distR="0" wp14:anchorId="2E4A73CA" wp14:editId="7948DB94">
            <wp:extent cx="6040755" cy="672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20549" cy="703921"/>
                    </a:xfrm>
                    <a:prstGeom prst="rect">
                      <a:avLst/>
                    </a:prstGeom>
                    <a:noFill/>
                  </pic:spPr>
                </pic:pic>
              </a:graphicData>
            </a:graphic>
          </wp:inline>
        </w:drawing>
      </w:r>
    </w:p>
    <w:p w14:paraId="5ED7F8B7" w14:textId="77777777" w:rsidR="00E24520" w:rsidRDefault="00E24520" w:rsidP="00E24520">
      <w:pPr>
        <w:jc w:val="center"/>
        <w:rPr>
          <w:b/>
          <w:sz w:val="28"/>
          <w:lang w:val="en-US"/>
        </w:rPr>
      </w:pPr>
    </w:p>
    <w:p w14:paraId="1E6D6A16" w14:textId="77777777" w:rsidR="00E24520" w:rsidRPr="00BC676A" w:rsidRDefault="00E24520" w:rsidP="00E24520">
      <w:pPr>
        <w:pStyle w:val="Caption"/>
        <w:jc w:val="center"/>
        <w:rPr>
          <w:lang w:val="en-US"/>
        </w:rPr>
      </w:pPr>
      <w:r w:rsidRPr="00BC676A">
        <w:rPr>
          <w:lang w:val="en-US"/>
        </w:rPr>
        <w:t xml:space="preserve">Figure </w:t>
      </w:r>
      <w:r>
        <w:fldChar w:fldCharType="begin"/>
      </w:r>
      <w:r w:rsidRPr="00BC676A">
        <w:rPr>
          <w:lang w:val="en-US"/>
        </w:rPr>
        <w:instrText xml:space="preserve"> SEQ Figure \* ARABIC </w:instrText>
      </w:r>
      <w:r>
        <w:fldChar w:fldCharType="separate"/>
      </w:r>
      <w:r>
        <w:rPr>
          <w:noProof/>
          <w:lang w:val="en-US"/>
        </w:rPr>
        <w:t>2</w:t>
      </w:r>
      <w:r>
        <w:fldChar w:fldCharType="end"/>
      </w:r>
      <w:r w:rsidRPr="00BC676A">
        <w:rPr>
          <w:lang w:val="en-US"/>
        </w:rPr>
        <w:t xml:space="preserve"> - Example of data segmentation supporting harvesting</w:t>
      </w:r>
      <w:r>
        <w:rPr>
          <w:lang w:val="en-US"/>
        </w:rPr>
        <w:t xml:space="preserve"> (alternative I – indication in postamble)</w:t>
      </w:r>
      <w:r w:rsidRPr="00BC676A">
        <w:rPr>
          <w:lang w:val="en-US"/>
        </w:rPr>
        <w:t>.</w:t>
      </w:r>
    </w:p>
    <w:p w14:paraId="668B8D28" w14:textId="77777777" w:rsidR="00E24520" w:rsidRPr="00BC676A" w:rsidRDefault="00E24520" w:rsidP="00E24520">
      <w:pPr>
        <w:rPr>
          <w:lang w:val="en-US"/>
        </w:rPr>
      </w:pPr>
      <w:r>
        <w:rPr>
          <w:noProof/>
          <w:lang w:val="en-US"/>
        </w:rPr>
        <w:drawing>
          <wp:inline distT="0" distB="0" distL="0" distR="0" wp14:anchorId="7B1CBCBD" wp14:editId="1881A828">
            <wp:extent cx="6177993" cy="658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30172" cy="706394"/>
                    </a:xfrm>
                    <a:prstGeom prst="rect">
                      <a:avLst/>
                    </a:prstGeom>
                    <a:noFill/>
                  </pic:spPr>
                </pic:pic>
              </a:graphicData>
            </a:graphic>
          </wp:inline>
        </w:drawing>
      </w:r>
    </w:p>
    <w:p w14:paraId="12B31618" w14:textId="77777777" w:rsidR="00E24520" w:rsidRPr="00BC676A" w:rsidRDefault="00E24520" w:rsidP="00E24520">
      <w:pPr>
        <w:pStyle w:val="Caption"/>
        <w:jc w:val="center"/>
        <w:rPr>
          <w:lang w:val="en-US"/>
        </w:rPr>
      </w:pPr>
      <w:r w:rsidRPr="00BC676A">
        <w:rPr>
          <w:lang w:val="en-US"/>
        </w:rPr>
        <w:t xml:space="preserve">Figure </w:t>
      </w:r>
      <w:r>
        <w:fldChar w:fldCharType="begin"/>
      </w:r>
      <w:r w:rsidRPr="00BC676A">
        <w:rPr>
          <w:lang w:val="en-US"/>
        </w:rPr>
        <w:instrText xml:space="preserve"> SEQ Figure \* ARABIC </w:instrText>
      </w:r>
      <w:r>
        <w:fldChar w:fldCharType="separate"/>
      </w:r>
      <w:r w:rsidRPr="00BC676A">
        <w:rPr>
          <w:noProof/>
          <w:lang w:val="en-US"/>
        </w:rPr>
        <w:t>3</w:t>
      </w:r>
      <w:r>
        <w:fldChar w:fldCharType="end"/>
      </w:r>
      <w:r w:rsidRPr="00BC676A">
        <w:rPr>
          <w:lang w:val="en-US"/>
        </w:rPr>
        <w:t xml:space="preserve"> </w:t>
      </w:r>
      <w:r>
        <w:rPr>
          <w:lang w:val="en-US"/>
        </w:rPr>
        <w:t>–</w:t>
      </w:r>
      <w:r w:rsidRPr="00BC676A">
        <w:rPr>
          <w:lang w:val="en-US"/>
        </w:rPr>
        <w:t xml:space="preserve"> Example of data segmentation supporting harvesting</w:t>
      </w:r>
      <w:r>
        <w:rPr>
          <w:lang w:val="en-US"/>
        </w:rPr>
        <w:t xml:space="preserve"> (alternative II – indication in preamble)</w:t>
      </w:r>
      <w:r w:rsidRPr="00BC676A">
        <w:rPr>
          <w:lang w:val="en-US"/>
        </w:rPr>
        <w:t>.</w:t>
      </w:r>
    </w:p>
    <w:p w14:paraId="7B635308" w14:textId="77777777" w:rsidR="00E24520" w:rsidRDefault="00E24520" w:rsidP="00E24520">
      <w:pPr>
        <w:rPr>
          <w:b/>
          <w:lang w:val="en-US"/>
        </w:rPr>
      </w:pPr>
    </w:p>
    <w:p w14:paraId="2C756294" w14:textId="77777777" w:rsidR="00E24520" w:rsidRDefault="00E24520" w:rsidP="00E24520">
      <w:pPr>
        <w:jc w:val="both"/>
        <w:rPr>
          <w:bCs/>
          <w:lang w:val="en-US"/>
        </w:rPr>
      </w:pPr>
      <w:r>
        <w:rPr>
          <w:bCs/>
          <w:lang w:val="en-US"/>
        </w:rPr>
        <w:t xml:space="preserve">As shown in the figures, each data block, in addition to its data part, may contain: </w:t>
      </w:r>
    </w:p>
    <w:p w14:paraId="2E53873B" w14:textId="77777777" w:rsidR="00E24520" w:rsidRDefault="00E24520" w:rsidP="00E24520">
      <w:pPr>
        <w:pStyle w:val="ListParagraph"/>
        <w:numPr>
          <w:ilvl w:val="0"/>
          <w:numId w:val="41"/>
        </w:numPr>
        <w:spacing w:line="276" w:lineRule="auto"/>
        <w:ind w:leftChars="0"/>
        <w:contextualSpacing/>
        <w:jc w:val="both"/>
        <w:rPr>
          <w:bCs/>
          <w:lang w:val="en-US"/>
        </w:rPr>
      </w:pPr>
      <w:r w:rsidRPr="00EA4CF5">
        <w:rPr>
          <w:b/>
          <w:i/>
          <w:iCs/>
          <w:lang w:val="en-US"/>
        </w:rPr>
        <w:t>a preamble</w:t>
      </w:r>
      <w:r w:rsidRPr="00A55C43">
        <w:rPr>
          <w:bCs/>
          <w:lang w:val="en-US"/>
        </w:rPr>
        <w:t xml:space="preserve">, used to indicate the start of the data </w:t>
      </w:r>
      <w:r>
        <w:rPr>
          <w:bCs/>
          <w:lang w:val="en-US"/>
        </w:rPr>
        <w:t>blocks</w:t>
      </w:r>
      <w:r w:rsidRPr="00A55C43">
        <w:rPr>
          <w:bCs/>
          <w:lang w:val="en-US"/>
        </w:rPr>
        <w:t xml:space="preserve"> and clock accuracy acquisition, </w:t>
      </w:r>
      <w:r>
        <w:rPr>
          <w:bCs/>
          <w:lang w:val="en-US"/>
        </w:rPr>
        <w:t xml:space="preserve">and the device ID, </w:t>
      </w:r>
      <w:r w:rsidRPr="00A55C43">
        <w:rPr>
          <w:bCs/>
          <w:lang w:val="en-US"/>
        </w:rPr>
        <w:t xml:space="preserve">prefixed to each data </w:t>
      </w:r>
      <w:r>
        <w:rPr>
          <w:bCs/>
          <w:lang w:val="en-US"/>
        </w:rPr>
        <w:t>block</w:t>
      </w:r>
      <w:r w:rsidRPr="00A55C43">
        <w:rPr>
          <w:bCs/>
          <w:lang w:val="en-US"/>
        </w:rPr>
        <w:t xml:space="preserve">, </w:t>
      </w:r>
    </w:p>
    <w:p w14:paraId="5577B681" w14:textId="77777777" w:rsidR="00E24520" w:rsidRDefault="00E24520" w:rsidP="00E24520">
      <w:pPr>
        <w:pStyle w:val="ListParagraph"/>
        <w:numPr>
          <w:ilvl w:val="1"/>
          <w:numId w:val="41"/>
        </w:numPr>
        <w:spacing w:line="276" w:lineRule="auto"/>
        <w:ind w:leftChars="0"/>
        <w:contextualSpacing/>
        <w:jc w:val="both"/>
        <w:rPr>
          <w:bCs/>
          <w:lang w:val="en-US"/>
        </w:rPr>
      </w:pPr>
      <w:r>
        <w:rPr>
          <w:bCs/>
          <w:lang w:val="en-US"/>
        </w:rPr>
        <w:t xml:space="preserve">the preamble in the first block includes an indication of the data segmentation and/or total number of </w:t>
      </w:r>
      <w:proofErr w:type="gramStart"/>
      <w:r>
        <w:rPr>
          <w:bCs/>
          <w:lang w:val="en-US"/>
        </w:rPr>
        <w:t>blocks</w:t>
      </w:r>
      <w:proofErr w:type="gramEnd"/>
    </w:p>
    <w:p w14:paraId="6CA1450F" w14:textId="77777777" w:rsidR="00E24520" w:rsidRDefault="00E24520" w:rsidP="00E24520">
      <w:pPr>
        <w:pStyle w:val="ListParagraph"/>
        <w:numPr>
          <w:ilvl w:val="1"/>
          <w:numId w:val="41"/>
        </w:numPr>
        <w:spacing w:line="276" w:lineRule="auto"/>
        <w:ind w:leftChars="0"/>
        <w:contextualSpacing/>
        <w:jc w:val="both"/>
        <w:rPr>
          <w:bCs/>
          <w:lang w:val="en-US"/>
        </w:rPr>
      </w:pPr>
      <w:r w:rsidRPr="00A55C43">
        <w:rPr>
          <w:bCs/>
          <w:lang w:val="en-US"/>
        </w:rPr>
        <w:t>th</w:t>
      </w:r>
      <w:r>
        <w:rPr>
          <w:bCs/>
          <w:lang w:val="en-US"/>
        </w:rPr>
        <w:t>e preamble in the other blocks may</w:t>
      </w:r>
      <w:r w:rsidRPr="00A55C43">
        <w:rPr>
          <w:bCs/>
          <w:lang w:val="en-US"/>
        </w:rPr>
        <w:t xml:space="preserve"> </w:t>
      </w:r>
      <w:r>
        <w:rPr>
          <w:bCs/>
          <w:lang w:val="en-US"/>
        </w:rPr>
        <w:t xml:space="preserve">also indicate the </w:t>
      </w:r>
      <w:r w:rsidRPr="00A55C43">
        <w:rPr>
          <w:bCs/>
          <w:lang w:val="en-US"/>
        </w:rPr>
        <w:t>size of each transmission block</w:t>
      </w:r>
      <w:r>
        <w:rPr>
          <w:bCs/>
          <w:lang w:val="en-US"/>
        </w:rPr>
        <w:t xml:space="preserve">, </w:t>
      </w:r>
    </w:p>
    <w:p w14:paraId="01E33442" w14:textId="273C083F" w:rsidR="00E24520" w:rsidRDefault="00E24520" w:rsidP="00E24520">
      <w:pPr>
        <w:pStyle w:val="ListParagraph"/>
        <w:numPr>
          <w:ilvl w:val="0"/>
          <w:numId w:val="41"/>
        </w:numPr>
        <w:spacing w:line="276" w:lineRule="auto"/>
        <w:ind w:leftChars="0"/>
        <w:contextualSpacing/>
        <w:jc w:val="both"/>
        <w:rPr>
          <w:bCs/>
          <w:lang w:val="en-US"/>
        </w:rPr>
      </w:pPr>
      <w:r w:rsidRPr="00EA4CF5">
        <w:rPr>
          <w:b/>
          <w:i/>
          <w:iCs/>
          <w:lang w:val="en-US"/>
        </w:rPr>
        <w:t>a data block number indication</w:t>
      </w:r>
      <w:r>
        <w:rPr>
          <w:bCs/>
          <w:lang w:val="en-US"/>
        </w:rPr>
        <w:t>, arranged in descending order. The block number indicator can be transmitted directly after the preamble (as in Figure 3</w:t>
      </w:r>
      <w:proofErr w:type="gramStart"/>
      <w:r>
        <w:rPr>
          <w:bCs/>
          <w:lang w:val="en-US"/>
        </w:rPr>
        <w:t>)</w:t>
      </w:r>
      <w:proofErr w:type="gramEnd"/>
      <w:r>
        <w:rPr>
          <w:bCs/>
          <w:lang w:val="en-US"/>
        </w:rPr>
        <w:t xml:space="preserve"> or it can be transmitted at the end of each block (as in Figure 2).</w:t>
      </w:r>
      <w:r w:rsidRPr="00CF3A13">
        <w:rPr>
          <w:bCs/>
          <w:lang w:val="en-US"/>
        </w:rPr>
        <w:t xml:space="preserve"> </w:t>
      </w:r>
      <w:r>
        <w:rPr>
          <w:bCs/>
          <w:lang w:val="en-US"/>
        </w:rPr>
        <w:t xml:space="preserve">Under this arrangement the block number zero represents the end of data transmission or the last data block. </w:t>
      </w:r>
    </w:p>
    <w:p w14:paraId="0458795C" w14:textId="77777777" w:rsidR="00E24520" w:rsidRDefault="00E24520" w:rsidP="00E24520">
      <w:pPr>
        <w:pStyle w:val="ListParagraph"/>
        <w:numPr>
          <w:ilvl w:val="0"/>
          <w:numId w:val="41"/>
        </w:numPr>
        <w:spacing w:line="276" w:lineRule="auto"/>
        <w:ind w:leftChars="0"/>
        <w:contextualSpacing/>
        <w:jc w:val="both"/>
        <w:rPr>
          <w:bCs/>
          <w:i/>
          <w:iCs/>
          <w:lang w:val="en-US"/>
        </w:rPr>
      </w:pPr>
      <w:r w:rsidRPr="00EA4CF5">
        <w:rPr>
          <w:b/>
          <w:i/>
          <w:iCs/>
          <w:lang w:val="en-US"/>
        </w:rPr>
        <w:t>a gap</w:t>
      </w:r>
      <w:r w:rsidRPr="007F27D2">
        <w:rPr>
          <w:bCs/>
          <w:lang w:val="en-US"/>
        </w:rPr>
        <w:t xml:space="preserve"> </w:t>
      </w:r>
      <w:r>
        <w:rPr>
          <w:bCs/>
          <w:lang w:val="en-US"/>
        </w:rPr>
        <w:t>may be</w:t>
      </w:r>
      <w:r w:rsidRPr="007F27D2">
        <w:rPr>
          <w:bCs/>
          <w:lang w:val="en-US"/>
        </w:rPr>
        <w:t xml:space="preserve"> inserted between each </w:t>
      </w:r>
      <w:r>
        <w:rPr>
          <w:bCs/>
          <w:lang w:val="en-US"/>
        </w:rPr>
        <w:t>data block</w:t>
      </w:r>
      <w:r w:rsidRPr="007F27D2">
        <w:rPr>
          <w:bCs/>
          <w:lang w:val="en-US"/>
        </w:rPr>
        <w:t xml:space="preserve"> long enough allowing the device to have enough energy</w:t>
      </w:r>
      <w:r>
        <w:rPr>
          <w:bCs/>
          <w:lang w:val="en-US"/>
        </w:rPr>
        <w:t>/to charge the energy needed</w:t>
      </w:r>
      <w:r w:rsidRPr="007F27D2">
        <w:rPr>
          <w:bCs/>
          <w:lang w:val="en-US"/>
        </w:rPr>
        <w:t xml:space="preserve"> </w:t>
      </w:r>
      <w:r>
        <w:rPr>
          <w:bCs/>
          <w:lang w:val="en-US"/>
        </w:rPr>
        <w:t xml:space="preserve">to transmit the next data block. The minimum time gap can be signaled based on the capability of the device in terms of charging circuitry, energy harvesting source and its corresponding efficiency, energy storage component. </w:t>
      </w:r>
      <w:r w:rsidRPr="00EA4CF5">
        <w:rPr>
          <w:bCs/>
          <w:i/>
          <w:iCs/>
          <w:lang w:val="en-US"/>
        </w:rPr>
        <w:t>A gap may contain the minimum time (i.e</w:t>
      </w:r>
      <w:r>
        <w:rPr>
          <w:bCs/>
          <w:i/>
          <w:iCs/>
          <w:lang w:val="en-US"/>
        </w:rPr>
        <w:t>.</w:t>
      </w:r>
      <w:r w:rsidRPr="00EA4CF5">
        <w:rPr>
          <w:bCs/>
          <w:i/>
          <w:iCs/>
          <w:lang w:val="en-US"/>
        </w:rPr>
        <w:t xml:space="preserve">, for harvesting time) and a random back-off value to minimize the potential interference with other UE.  </w:t>
      </w:r>
    </w:p>
    <w:p w14:paraId="6BC8EEE2" w14:textId="77777777" w:rsidR="00A750FF" w:rsidRDefault="00A750FF" w:rsidP="00C557B7">
      <w:pPr>
        <w:spacing w:line="276" w:lineRule="auto"/>
        <w:contextualSpacing/>
        <w:jc w:val="both"/>
        <w:rPr>
          <w:bCs/>
          <w:i/>
          <w:iCs/>
          <w:lang w:val="en-US"/>
        </w:rPr>
      </w:pPr>
    </w:p>
    <w:p w14:paraId="54F4488D" w14:textId="2A4A5C21" w:rsidR="00C557B7" w:rsidRPr="00616683" w:rsidRDefault="00C557B7" w:rsidP="00C557B7">
      <w:pPr>
        <w:spacing w:line="276" w:lineRule="auto"/>
        <w:contextualSpacing/>
        <w:jc w:val="both"/>
        <w:rPr>
          <w:b/>
          <w:lang w:val="en-US"/>
        </w:rPr>
      </w:pPr>
      <w:r w:rsidRPr="0076048E">
        <w:rPr>
          <w:b/>
          <w:lang w:val="en-US"/>
        </w:rPr>
        <w:t xml:space="preserve">Proposal </w:t>
      </w:r>
      <w:r w:rsidR="00726360" w:rsidRPr="0076048E">
        <w:rPr>
          <w:b/>
          <w:lang w:val="en-US"/>
        </w:rPr>
        <w:t>2</w:t>
      </w:r>
      <w:r w:rsidRPr="0076048E">
        <w:rPr>
          <w:b/>
          <w:lang w:val="en-US"/>
        </w:rPr>
        <w:t>: Eac</w:t>
      </w:r>
      <w:r w:rsidR="003D0485" w:rsidRPr="0076048E">
        <w:rPr>
          <w:b/>
          <w:lang w:val="en-US"/>
        </w:rPr>
        <w:t>h</w:t>
      </w:r>
      <w:r w:rsidRPr="0076048E">
        <w:rPr>
          <w:b/>
          <w:lang w:val="en-US"/>
        </w:rPr>
        <w:t xml:space="preserve"> data block </w:t>
      </w:r>
      <w:r w:rsidR="003D0485" w:rsidRPr="0076048E">
        <w:rPr>
          <w:b/>
          <w:lang w:val="en-US"/>
        </w:rPr>
        <w:t xml:space="preserve">may contain a preamble, a data block number </w:t>
      </w:r>
      <w:r w:rsidR="00662783" w:rsidRPr="0076048E">
        <w:rPr>
          <w:b/>
          <w:lang w:val="en-US"/>
        </w:rPr>
        <w:t>indication, a gap (time), in addition to the data part.</w:t>
      </w:r>
      <w:r w:rsidR="003D0485" w:rsidRPr="00616683">
        <w:rPr>
          <w:b/>
          <w:lang w:val="en-US"/>
        </w:rPr>
        <w:t xml:space="preserve"> </w:t>
      </w:r>
    </w:p>
    <w:p w14:paraId="31BFAB0B" w14:textId="77777777" w:rsidR="00C557B7" w:rsidRPr="00616683" w:rsidRDefault="00C557B7" w:rsidP="00616683">
      <w:pPr>
        <w:spacing w:line="276" w:lineRule="auto"/>
        <w:contextualSpacing/>
        <w:jc w:val="both"/>
        <w:rPr>
          <w:bCs/>
          <w:i/>
          <w:iCs/>
          <w:lang w:val="en-US"/>
        </w:rPr>
      </w:pPr>
    </w:p>
    <w:p w14:paraId="15836DF7" w14:textId="7E688618" w:rsidR="009673AB" w:rsidRPr="00C46F17" w:rsidRDefault="009673AB" w:rsidP="00A72BF0"/>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31AB95F"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random access, procedures.</w:t>
      </w:r>
    </w:p>
    <w:p w14:paraId="1A26CAFC" w14:textId="0EBF00CB" w:rsidR="00236406" w:rsidRDefault="00236406" w:rsidP="00236406">
      <w:pPr>
        <w:rPr>
          <w:b/>
          <w:bCs/>
          <w:lang w:val="en-US"/>
        </w:rPr>
      </w:pPr>
    </w:p>
    <w:p w14:paraId="74B0A7ED" w14:textId="3A042BC3" w:rsidR="00226F3A" w:rsidRPr="00F10A74" w:rsidRDefault="00226F3A" w:rsidP="00236406">
      <w:pPr>
        <w:rPr>
          <w:b/>
          <w:bCs/>
          <w:lang w:val="en-US"/>
        </w:rPr>
      </w:pPr>
      <w:r w:rsidRPr="0076048E">
        <w:rPr>
          <w:b/>
          <w:bCs/>
          <w:lang w:val="en-US"/>
        </w:rPr>
        <w:t>Proposal 1: Each data transmission of a given size consist of a pre-amble, mid-amble, and post-amble.</w:t>
      </w:r>
    </w:p>
    <w:p w14:paraId="476997CD" w14:textId="3895F665" w:rsidR="00226F3A" w:rsidRPr="00F10A74" w:rsidRDefault="00226F3A" w:rsidP="00236406">
      <w:pPr>
        <w:rPr>
          <w:b/>
          <w:bCs/>
          <w:lang w:val="en-US"/>
        </w:rPr>
      </w:pPr>
    </w:p>
    <w:p w14:paraId="0C16C4FD" w14:textId="0DF25A04" w:rsidR="00226F3A" w:rsidRPr="00F10A74" w:rsidRDefault="00226F3A" w:rsidP="00236406">
      <w:pPr>
        <w:rPr>
          <w:b/>
          <w:lang w:val="en-US"/>
        </w:rPr>
      </w:pPr>
      <w:r w:rsidRPr="0076048E">
        <w:rPr>
          <w:b/>
          <w:lang w:val="en-US"/>
        </w:rPr>
        <w:t>Observation 1: For data or packet sizes large than a certain value, the stored energy may not be sufficient.</w:t>
      </w:r>
    </w:p>
    <w:p w14:paraId="7E5C64AF" w14:textId="1A32654C" w:rsidR="00226F3A" w:rsidRPr="00F10A74" w:rsidRDefault="00226F3A" w:rsidP="00236406">
      <w:pPr>
        <w:rPr>
          <w:b/>
          <w:bCs/>
          <w:lang w:val="en-US"/>
        </w:rPr>
      </w:pPr>
    </w:p>
    <w:p w14:paraId="3F0E957A" w14:textId="291F188C" w:rsidR="00A83356" w:rsidRDefault="00226F3A" w:rsidP="002632E4">
      <w:pPr>
        <w:rPr>
          <w:b/>
          <w:bCs/>
          <w:lang w:val="en-US"/>
        </w:rPr>
      </w:pPr>
      <w:r w:rsidRPr="0076048E">
        <w:rPr>
          <w:b/>
          <w:lang w:val="en-US"/>
        </w:rPr>
        <w:t>Proposal 2: Each data block may contain a preamble, a data block number indication, a gap (time), in addition to the data part.</w:t>
      </w:r>
    </w:p>
    <w:p w14:paraId="07388D36" w14:textId="56E73121" w:rsidR="00A83356" w:rsidRPr="002632E4" w:rsidRDefault="00A83356" w:rsidP="002632E4">
      <w:pPr>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bookmarkStart w:id="5" w:name="_Ref167612671"/>
      <w:bookmarkEnd w:id="2"/>
      <w:bookmarkEnd w:id="3"/>
      <w:bookmarkEnd w:id="4"/>
    </w:p>
    <w:bookmarkEnd w:id="5"/>
    <w:p w14:paraId="692F8F6E" w14:textId="56BED973" w:rsidR="00F41CA2" w:rsidRDefault="00F41CA2" w:rsidP="00F77C92">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00E01EAB" w:rsidRPr="00E01EAB">
        <w:rPr>
          <w:rFonts w:ascii="Times" w:eastAsia="Batang" w:hAnsi="Times"/>
          <w:lang w:val="en-GB" w:eastAsia="x-none"/>
        </w:rPr>
        <w:t>New Work Item: Solutions for Ambient IoT (Internet of Things) in NR</w:t>
      </w:r>
    </w:p>
    <w:p w14:paraId="5C95A2D4" w14:textId="5777450D" w:rsidR="00E85205" w:rsidRDefault="00E85205" w:rsidP="00F77C92">
      <w:pPr>
        <w:pStyle w:val="References"/>
        <w:numPr>
          <w:ilvl w:val="0"/>
          <w:numId w:val="9"/>
        </w:numPr>
        <w:autoSpaceDE w:val="0"/>
        <w:autoSpaceDN w:val="0"/>
        <w:snapToGrid w:val="0"/>
        <w:spacing w:after="60"/>
        <w:jc w:val="both"/>
        <w:rPr>
          <w:rFonts w:ascii="Times" w:eastAsia="Batang" w:hAnsi="Times"/>
          <w:lang w:val="en-GB" w:eastAsia="x-none"/>
        </w:rPr>
      </w:pPr>
      <w:r>
        <w:t>TR.38.769</w:t>
      </w: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94AD9" w14:textId="77777777" w:rsidR="006E09F6" w:rsidRDefault="006E09F6">
      <w:r>
        <w:separator/>
      </w:r>
    </w:p>
  </w:endnote>
  <w:endnote w:type="continuationSeparator" w:id="0">
    <w:p w14:paraId="79C45371" w14:textId="77777777" w:rsidR="006E09F6" w:rsidRDefault="006E09F6">
      <w:r>
        <w:continuationSeparator/>
      </w:r>
    </w:p>
  </w:endnote>
  <w:endnote w:type="continuationNotice" w:id="1">
    <w:p w14:paraId="5DDFC453" w14:textId="77777777" w:rsidR="006E09F6" w:rsidRDefault="006E0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18A3" w14:textId="77777777" w:rsidR="006E09F6" w:rsidRDefault="006E09F6">
      <w:r>
        <w:separator/>
      </w:r>
    </w:p>
  </w:footnote>
  <w:footnote w:type="continuationSeparator" w:id="0">
    <w:p w14:paraId="19F21382" w14:textId="77777777" w:rsidR="006E09F6" w:rsidRDefault="006E09F6">
      <w:r>
        <w:continuationSeparator/>
      </w:r>
    </w:p>
  </w:footnote>
  <w:footnote w:type="continuationNotice" w:id="1">
    <w:p w14:paraId="01CFC00A" w14:textId="77777777" w:rsidR="006E09F6" w:rsidRDefault="006E09F6"/>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147013"/>
    <w:multiLevelType w:val="hybridMultilevel"/>
    <w:tmpl w:val="3CFCE014"/>
    <w:lvl w:ilvl="0" w:tplc="D82A7B00">
      <w:start w:val="2"/>
      <w:numFmt w:val="bullet"/>
      <w:lvlText w:val=""/>
      <w:lvlJc w:val="left"/>
      <w:pPr>
        <w:ind w:left="1619" w:hanging="360"/>
      </w:pPr>
      <w:rPr>
        <w:rFonts w:ascii="Wingdings" w:eastAsia="MS Mincho" w:hAnsi="Wingdings" w:cs="Times New Roman"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B16E36"/>
    <w:multiLevelType w:val="hybridMultilevel"/>
    <w:tmpl w:val="ADD43214"/>
    <w:lvl w:ilvl="0" w:tplc="9E128E36">
      <w:numFmt w:val="bullet"/>
      <w:lvlText w:val="-"/>
      <w:lvlJc w:val="left"/>
      <w:pPr>
        <w:ind w:left="1080" w:hanging="360"/>
      </w:pPr>
      <w:rPr>
        <w:rFonts w:ascii="Calibri" w:eastAsiaTheme="minorEastAsia" w:hAnsi="Calibri" w:cs="Calibr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5"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957749"/>
    <w:multiLevelType w:val="hybridMultilevel"/>
    <w:tmpl w:val="484AB278"/>
    <w:lvl w:ilvl="0" w:tplc="9E128E36">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CA6C7D"/>
    <w:multiLevelType w:val="hybridMultilevel"/>
    <w:tmpl w:val="228E06CC"/>
    <w:lvl w:ilvl="0" w:tplc="49FE12AC">
      <w:numFmt w:val="bullet"/>
      <w:lvlText w:val="-"/>
      <w:lvlJc w:val="left"/>
      <w:pPr>
        <w:ind w:left="1080" w:hanging="360"/>
      </w:pPr>
      <w:rPr>
        <w:rFonts w:ascii="Times New Roman" w:eastAsia="MS Mincho"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3" w15:restartNumberingAfterBreak="0">
    <w:nsid w:val="5F5767C9"/>
    <w:multiLevelType w:val="hybridMultilevel"/>
    <w:tmpl w:val="5FACA7B6"/>
    <w:lvl w:ilvl="0" w:tplc="8128490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C7481A"/>
    <w:multiLevelType w:val="hybridMultilevel"/>
    <w:tmpl w:val="6E3C8B1A"/>
    <w:lvl w:ilvl="0" w:tplc="2E74A182">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941149"/>
    <w:multiLevelType w:val="hybridMultilevel"/>
    <w:tmpl w:val="BA74689A"/>
    <w:lvl w:ilvl="0" w:tplc="4F5838A0">
      <w:start w:val="3"/>
      <w:numFmt w:val="bullet"/>
      <w:lvlText w:val="-"/>
      <w:lvlJc w:val="left"/>
      <w:pPr>
        <w:ind w:left="720" w:hanging="360"/>
      </w:pPr>
      <w:rPr>
        <w:rFonts w:ascii="Times" w:eastAsia="DengXia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4"/>
  </w:num>
  <w:num w:numId="2" w16cid:durableId="2083139632">
    <w:abstractNumId w:val="29"/>
  </w:num>
  <w:num w:numId="3" w16cid:durableId="821190532">
    <w:abstractNumId w:val="44"/>
  </w:num>
  <w:num w:numId="4" w16cid:durableId="419059909">
    <w:abstractNumId w:val="43"/>
  </w:num>
  <w:num w:numId="5" w16cid:durableId="781650960">
    <w:abstractNumId w:val="12"/>
  </w:num>
  <w:num w:numId="6" w16cid:durableId="401414851">
    <w:abstractNumId w:val="7"/>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1"/>
  </w:num>
  <w:num w:numId="8" w16cid:durableId="488406463">
    <w:abstractNumId w:val="26"/>
  </w:num>
  <w:num w:numId="9" w16cid:durableId="761680676">
    <w:abstractNumId w:val="22"/>
  </w:num>
  <w:num w:numId="10" w16cid:durableId="978073890">
    <w:abstractNumId w:val="24"/>
  </w:num>
  <w:num w:numId="11" w16cid:durableId="1723017376">
    <w:abstractNumId w:val="40"/>
  </w:num>
  <w:num w:numId="12" w16cid:durableId="403836944">
    <w:abstractNumId w:val="0"/>
  </w:num>
  <w:num w:numId="13" w16cid:durableId="1813985888">
    <w:abstractNumId w:val="15"/>
  </w:num>
  <w:num w:numId="14" w16cid:durableId="169949760">
    <w:abstractNumId w:val="42"/>
  </w:num>
  <w:num w:numId="15" w16cid:durableId="1787387837">
    <w:abstractNumId w:val="10"/>
  </w:num>
  <w:num w:numId="16" w16cid:durableId="255023871">
    <w:abstractNumId w:val="11"/>
  </w:num>
  <w:num w:numId="17" w16cid:durableId="722097473">
    <w:abstractNumId w:val="28"/>
  </w:num>
  <w:num w:numId="18" w16cid:durableId="1656373832">
    <w:abstractNumId w:val="23"/>
  </w:num>
  <w:num w:numId="19" w16cid:durableId="106706587">
    <w:abstractNumId w:val="34"/>
  </w:num>
  <w:num w:numId="20" w16cid:durableId="567307394">
    <w:abstractNumId w:val="9"/>
  </w:num>
  <w:num w:numId="21" w16cid:durableId="1934821656">
    <w:abstractNumId w:val="38"/>
  </w:num>
  <w:num w:numId="22" w16cid:durableId="69470917">
    <w:abstractNumId w:val="21"/>
  </w:num>
  <w:num w:numId="23" w16cid:durableId="957030794">
    <w:abstractNumId w:val="17"/>
  </w:num>
  <w:num w:numId="24" w16cid:durableId="1410810369">
    <w:abstractNumId w:val="18"/>
  </w:num>
  <w:num w:numId="25" w16cid:durableId="1061095517">
    <w:abstractNumId w:val="14"/>
  </w:num>
  <w:num w:numId="26" w16cid:durableId="679746716">
    <w:abstractNumId w:val="25"/>
  </w:num>
  <w:num w:numId="27" w16cid:durableId="1081567108">
    <w:abstractNumId w:val="19"/>
  </w:num>
  <w:num w:numId="28" w16cid:durableId="1982148233">
    <w:abstractNumId w:val="39"/>
  </w:num>
  <w:num w:numId="29" w16cid:durableId="228347569">
    <w:abstractNumId w:val="31"/>
  </w:num>
  <w:num w:numId="30" w16cid:durableId="1986547075">
    <w:abstractNumId w:val="27"/>
  </w:num>
  <w:num w:numId="31" w16cid:durableId="1891066635">
    <w:abstractNumId w:val="20"/>
  </w:num>
  <w:num w:numId="32" w16cid:durableId="328564013">
    <w:abstractNumId w:val="37"/>
  </w:num>
  <w:num w:numId="33" w16cid:durableId="1628849784">
    <w:abstractNumId w:val="16"/>
  </w:num>
  <w:num w:numId="34" w16cid:durableId="1530994739">
    <w:abstractNumId w:val="6"/>
  </w:num>
  <w:num w:numId="35" w16cid:durableId="967660571">
    <w:abstractNumId w:val="3"/>
  </w:num>
  <w:num w:numId="36" w16cid:durableId="478961635">
    <w:abstractNumId w:val="33"/>
  </w:num>
  <w:num w:numId="37" w16cid:durableId="1401827210">
    <w:abstractNumId w:val="8"/>
  </w:num>
  <w:num w:numId="38" w16cid:durableId="372121358">
    <w:abstractNumId w:val="5"/>
  </w:num>
  <w:num w:numId="39" w16cid:durableId="260990692">
    <w:abstractNumId w:val="40"/>
  </w:num>
  <w:num w:numId="40" w16cid:durableId="1913854324">
    <w:abstractNumId w:val="36"/>
  </w:num>
  <w:num w:numId="41" w16cid:durableId="720984828">
    <w:abstractNumId w:val="30"/>
  </w:num>
  <w:num w:numId="42" w16cid:durableId="47532514">
    <w:abstractNumId w:val="35"/>
  </w:num>
  <w:num w:numId="43" w16cid:durableId="1163280234">
    <w:abstractNumId w:val="13"/>
  </w:num>
  <w:num w:numId="44" w16cid:durableId="653071516">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9C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2C3"/>
    <w:rsid w:val="0001138E"/>
    <w:rsid w:val="00011544"/>
    <w:rsid w:val="000115E5"/>
    <w:rsid w:val="000119E4"/>
    <w:rsid w:val="00011BE1"/>
    <w:rsid w:val="00011DA5"/>
    <w:rsid w:val="00011E5B"/>
    <w:rsid w:val="00011F23"/>
    <w:rsid w:val="000120A3"/>
    <w:rsid w:val="0001217C"/>
    <w:rsid w:val="000121B7"/>
    <w:rsid w:val="0001221D"/>
    <w:rsid w:val="000122B0"/>
    <w:rsid w:val="000123AC"/>
    <w:rsid w:val="0001269D"/>
    <w:rsid w:val="00012A88"/>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717"/>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17F83"/>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E9A"/>
    <w:rsid w:val="00023F37"/>
    <w:rsid w:val="00024276"/>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693"/>
    <w:rsid w:val="00036920"/>
    <w:rsid w:val="00036B06"/>
    <w:rsid w:val="00036D7F"/>
    <w:rsid w:val="00036F69"/>
    <w:rsid w:val="000370B3"/>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3BB0"/>
    <w:rsid w:val="000440CE"/>
    <w:rsid w:val="000443F5"/>
    <w:rsid w:val="000445C5"/>
    <w:rsid w:val="000447CC"/>
    <w:rsid w:val="000447FD"/>
    <w:rsid w:val="000449D0"/>
    <w:rsid w:val="000449FE"/>
    <w:rsid w:val="00044CEE"/>
    <w:rsid w:val="00045130"/>
    <w:rsid w:val="000451AE"/>
    <w:rsid w:val="000455FD"/>
    <w:rsid w:val="0004567C"/>
    <w:rsid w:val="0004576A"/>
    <w:rsid w:val="000457DA"/>
    <w:rsid w:val="000458C4"/>
    <w:rsid w:val="000459C0"/>
    <w:rsid w:val="00045E25"/>
    <w:rsid w:val="00045EBE"/>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BBC"/>
    <w:rsid w:val="00053DAA"/>
    <w:rsid w:val="00053F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6F07"/>
    <w:rsid w:val="000571A5"/>
    <w:rsid w:val="0005720C"/>
    <w:rsid w:val="000575D7"/>
    <w:rsid w:val="00057764"/>
    <w:rsid w:val="00057776"/>
    <w:rsid w:val="00057D72"/>
    <w:rsid w:val="00057FAA"/>
    <w:rsid w:val="000600B4"/>
    <w:rsid w:val="00060193"/>
    <w:rsid w:val="0006022F"/>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0F"/>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6F"/>
    <w:rsid w:val="00071477"/>
    <w:rsid w:val="0007153B"/>
    <w:rsid w:val="00071694"/>
    <w:rsid w:val="00071701"/>
    <w:rsid w:val="0007191C"/>
    <w:rsid w:val="00071B07"/>
    <w:rsid w:val="00071D22"/>
    <w:rsid w:val="00071DA9"/>
    <w:rsid w:val="00071DD1"/>
    <w:rsid w:val="00071FF8"/>
    <w:rsid w:val="000722BE"/>
    <w:rsid w:val="00072384"/>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79F"/>
    <w:rsid w:val="00082935"/>
    <w:rsid w:val="000829CA"/>
    <w:rsid w:val="00082A10"/>
    <w:rsid w:val="00082DC2"/>
    <w:rsid w:val="00082E80"/>
    <w:rsid w:val="00082ED5"/>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DE5"/>
    <w:rsid w:val="00086E26"/>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324"/>
    <w:rsid w:val="000937FD"/>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2F5A"/>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1E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7F6"/>
    <w:rsid w:val="000E1896"/>
    <w:rsid w:val="000E18EA"/>
    <w:rsid w:val="000E1941"/>
    <w:rsid w:val="000E1FE7"/>
    <w:rsid w:val="000E2014"/>
    <w:rsid w:val="000E2052"/>
    <w:rsid w:val="000E2117"/>
    <w:rsid w:val="000E219E"/>
    <w:rsid w:val="000E2401"/>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598"/>
    <w:rsid w:val="000E4696"/>
    <w:rsid w:val="000E46CF"/>
    <w:rsid w:val="000E4DAA"/>
    <w:rsid w:val="000E5303"/>
    <w:rsid w:val="000E546A"/>
    <w:rsid w:val="000E5663"/>
    <w:rsid w:val="000E5682"/>
    <w:rsid w:val="000E56ED"/>
    <w:rsid w:val="000E57E6"/>
    <w:rsid w:val="000E5915"/>
    <w:rsid w:val="000E59A1"/>
    <w:rsid w:val="000E5AC5"/>
    <w:rsid w:val="000E5CAB"/>
    <w:rsid w:val="000E61D9"/>
    <w:rsid w:val="000E6571"/>
    <w:rsid w:val="000E6765"/>
    <w:rsid w:val="000E67F5"/>
    <w:rsid w:val="000E6823"/>
    <w:rsid w:val="000E695F"/>
    <w:rsid w:val="000E6A10"/>
    <w:rsid w:val="000E6B4F"/>
    <w:rsid w:val="000E6D2D"/>
    <w:rsid w:val="000E70EE"/>
    <w:rsid w:val="000E72F7"/>
    <w:rsid w:val="000E750F"/>
    <w:rsid w:val="000E75F5"/>
    <w:rsid w:val="000E7B37"/>
    <w:rsid w:val="000E7D5C"/>
    <w:rsid w:val="000E7DB9"/>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1DF"/>
    <w:rsid w:val="000F329C"/>
    <w:rsid w:val="000F380D"/>
    <w:rsid w:val="000F3989"/>
    <w:rsid w:val="000F3A3A"/>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5A8"/>
    <w:rsid w:val="000F6800"/>
    <w:rsid w:val="000F6820"/>
    <w:rsid w:val="000F6BC3"/>
    <w:rsid w:val="000F6BCC"/>
    <w:rsid w:val="000F7143"/>
    <w:rsid w:val="000F7656"/>
    <w:rsid w:val="000F78BF"/>
    <w:rsid w:val="000F7E73"/>
    <w:rsid w:val="000F7E81"/>
    <w:rsid w:val="00100269"/>
    <w:rsid w:val="001004B6"/>
    <w:rsid w:val="001004D6"/>
    <w:rsid w:val="00100608"/>
    <w:rsid w:val="00100796"/>
    <w:rsid w:val="00100819"/>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1D6"/>
    <w:rsid w:val="00121647"/>
    <w:rsid w:val="00121E44"/>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D8B"/>
    <w:rsid w:val="00125F34"/>
    <w:rsid w:val="00126611"/>
    <w:rsid w:val="001269AA"/>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332"/>
    <w:rsid w:val="001363B6"/>
    <w:rsid w:val="0013651F"/>
    <w:rsid w:val="00136D45"/>
    <w:rsid w:val="00136DFA"/>
    <w:rsid w:val="00136E13"/>
    <w:rsid w:val="001372C4"/>
    <w:rsid w:val="001373AB"/>
    <w:rsid w:val="001374FE"/>
    <w:rsid w:val="00137525"/>
    <w:rsid w:val="00137661"/>
    <w:rsid w:val="00137C02"/>
    <w:rsid w:val="00137CFE"/>
    <w:rsid w:val="00140353"/>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B73"/>
    <w:rsid w:val="00147D70"/>
    <w:rsid w:val="00147E2F"/>
    <w:rsid w:val="00147F2F"/>
    <w:rsid w:val="0015026A"/>
    <w:rsid w:val="001504AC"/>
    <w:rsid w:val="001505E7"/>
    <w:rsid w:val="00150628"/>
    <w:rsid w:val="001506CF"/>
    <w:rsid w:val="00150FB2"/>
    <w:rsid w:val="0015122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E6F"/>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4FA4"/>
    <w:rsid w:val="00175178"/>
    <w:rsid w:val="0017545A"/>
    <w:rsid w:val="001755BF"/>
    <w:rsid w:val="0017599D"/>
    <w:rsid w:val="00175D41"/>
    <w:rsid w:val="00175EB0"/>
    <w:rsid w:val="0017620D"/>
    <w:rsid w:val="001762AC"/>
    <w:rsid w:val="00176305"/>
    <w:rsid w:val="001763A1"/>
    <w:rsid w:val="00176567"/>
    <w:rsid w:val="00176B06"/>
    <w:rsid w:val="00176FA8"/>
    <w:rsid w:val="00177132"/>
    <w:rsid w:val="00177295"/>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809"/>
    <w:rsid w:val="0018594F"/>
    <w:rsid w:val="00185D57"/>
    <w:rsid w:val="00185DA0"/>
    <w:rsid w:val="00185E7E"/>
    <w:rsid w:val="00186365"/>
    <w:rsid w:val="001864F6"/>
    <w:rsid w:val="00187041"/>
    <w:rsid w:val="001871FD"/>
    <w:rsid w:val="00187238"/>
    <w:rsid w:val="00187597"/>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341"/>
    <w:rsid w:val="0019189D"/>
    <w:rsid w:val="00191A78"/>
    <w:rsid w:val="00191CE0"/>
    <w:rsid w:val="00191EC5"/>
    <w:rsid w:val="00191F14"/>
    <w:rsid w:val="00192069"/>
    <w:rsid w:val="00192153"/>
    <w:rsid w:val="001921AF"/>
    <w:rsid w:val="001923D9"/>
    <w:rsid w:val="0019258D"/>
    <w:rsid w:val="00192973"/>
    <w:rsid w:val="00192ADD"/>
    <w:rsid w:val="00192AE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399"/>
    <w:rsid w:val="001947BA"/>
    <w:rsid w:val="001947E1"/>
    <w:rsid w:val="0019503D"/>
    <w:rsid w:val="0019541D"/>
    <w:rsid w:val="00195577"/>
    <w:rsid w:val="00195765"/>
    <w:rsid w:val="0019580F"/>
    <w:rsid w:val="0019581C"/>
    <w:rsid w:val="00195931"/>
    <w:rsid w:val="00195B54"/>
    <w:rsid w:val="00195C73"/>
    <w:rsid w:val="00196049"/>
    <w:rsid w:val="0019605F"/>
    <w:rsid w:val="00196142"/>
    <w:rsid w:val="001961B2"/>
    <w:rsid w:val="001962CF"/>
    <w:rsid w:val="00196976"/>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9CA"/>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B68"/>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856"/>
    <w:rsid w:val="001C2977"/>
    <w:rsid w:val="001C2BB9"/>
    <w:rsid w:val="001C2C13"/>
    <w:rsid w:val="001C2CD9"/>
    <w:rsid w:val="001C31F9"/>
    <w:rsid w:val="001C32AC"/>
    <w:rsid w:val="001C32FE"/>
    <w:rsid w:val="001C3300"/>
    <w:rsid w:val="001C330B"/>
    <w:rsid w:val="001C36EC"/>
    <w:rsid w:val="001C36F5"/>
    <w:rsid w:val="001C38A1"/>
    <w:rsid w:val="001C38DF"/>
    <w:rsid w:val="001C38EE"/>
    <w:rsid w:val="001C3ADB"/>
    <w:rsid w:val="001C3D02"/>
    <w:rsid w:val="001C3F73"/>
    <w:rsid w:val="001C40AE"/>
    <w:rsid w:val="001C428D"/>
    <w:rsid w:val="001C458C"/>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4EC"/>
    <w:rsid w:val="001D25D9"/>
    <w:rsid w:val="001D26EF"/>
    <w:rsid w:val="001D279D"/>
    <w:rsid w:val="001D27C5"/>
    <w:rsid w:val="001D2C18"/>
    <w:rsid w:val="001D2F24"/>
    <w:rsid w:val="001D2F88"/>
    <w:rsid w:val="001D2FEA"/>
    <w:rsid w:val="001D31C1"/>
    <w:rsid w:val="001D35E4"/>
    <w:rsid w:val="001D36DB"/>
    <w:rsid w:val="001D3AF0"/>
    <w:rsid w:val="001D3D3D"/>
    <w:rsid w:val="001D3DD5"/>
    <w:rsid w:val="001D3EB3"/>
    <w:rsid w:val="001D3FC2"/>
    <w:rsid w:val="001D3FDA"/>
    <w:rsid w:val="001D4021"/>
    <w:rsid w:val="001D4124"/>
    <w:rsid w:val="001D4739"/>
    <w:rsid w:val="001D47EE"/>
    <w:rsid w:val="001D4A5A"/>
    <w:rsid w:val="001D4C68"/>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161"/>
    <w:rsid w:val="001F44EB"/>
    <w:rsid w:val="001F461F"/>
    <w:rsid w:val="001F470F"/>
    <w:rsid w:val="001F48A8"/>
    <w:rsid w:val="001F492D"/>
    <w:rsid w:val="001F4D27"/>
    <w:rsid w:val="001F506D"/>
    <w:rsid w:val="001F513D"/>
    <w:rsid w:val="001F53DA"/>
    <w:rsid w:val="001F5440"/>
    <w:rsid w:val="001F54AA"/>
    <w:rsid w:val="001F54D5"/>
    <w:rsid w:val="001F55E5"/>
    <w:rsid w:val="001F5617"/>
    <w:rsid w:val="001F5684"/>
    <w:rsid w:val="001F5C10"/>
    <w:rsid w:val="001F6113"/>
    <w:rsid w:val="001F66E0"/>
    <w:rsid w:val="001F6815"/>
    <w:rsid w:val="001F6A3B"/>
    <w:rsid w:val="001F6C93"/>
    <w:rsid w:val="001F6CA1"/>
    <w:rsid w:val="001F6FE3"/>
    <w:rsid w:val="001F70DB"/>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E53"/>
    <w:rsid w:val="00211F14"/>
    <w:rsid w:val="00211FE8"/>
    <w:rsid w:val="00212050"/>
    <w:rsid w:val="002123CC"/>
    <w:rsid w:val="00212547"/>
    <w:rsid w:val="00212565"/>
    <w:rsid w:val="0021277F"/>
    <w:rsid w:val="00212909"/>
    <w:rsid w:val="00213034"/>
    <w:rsid w:val="002134A3"/>
    <w:rsid w:val="00213695"/>
    <w:rsid w:val="002138E0"/>
    <w:rsid w:val="002139C0"/>
    <w:rsid w:val="00213ACE"/>
    <w:rsid w:val="00213B79"/>
    <w:rsid w:val="00213BBE"/>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908"/>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6F3A"/>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65"/>
    <w:rsid w:val="00234699"/>
    <w:rsid w:val="00234758"/>
    <w:rsid w:val="002347DB"/>
    <w:rsid w:val="00234A24"/>
    <w:rsid w:val="00234BA8"/>
    <w:rsid w:val="00234C27"/>
    <w:rsid w:val="00234D72"/>
    <w:rsid w:val="00234E88"/>
    <w:rsid w:val="00234EA4"/>
    <w:rsid w:val="002352A6"/>
    <w:rsid w:val="002353DC"/>
    <w:rsid w:val="00235516"/>
    <w:rsid w:val="00235839"/>
    <w:rsid w:val="0023584D"/>
    <w:rsid w:val="00235981"/>
    <w:rsid w:val="00235BF4"/>
    <w:rsid w:val="00235C9A"/>
    <w:rsid w:val="0023600F"/>
    <w:rsid w:val="00236406"/>
    <w:rsid w:val="002367EC"/>
    <w:rsid w:val="00236819"/>
    <w:rsid w:val="0023692B"/>
    <w:rsid w:val="00236A55"/>
    <w:rsid w:val="00236AA1"/>
    <w:rsid w:val="00236B00"/>
    <w:rsid w:val="00236B07"/>
    <w:rsid w:val="00236D86"/>
    <w:rsid w:val="00236DDD"/>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2F9F"/>
    <w:rsid w:val="0024356A"/>
    <w:rsid w:val="0024396F"/>
    <w:rsid w:val="00243B80"/>
    <w:rsid w:val="00243FC2"/>
    <w:rsid w:val="00244135"/>
    <w:rsid w:val="0024421B"/>
    <w:rsid w:val="002444E5"/>
    <w:rsid w:val="00244570"/>
    <w:rsid w:val="00244E77"/>
    <w:rsid w:val="002450F3"/>
    <w:rsid w:val="002451D8"/>
    <w:rsid w:val="002452D1"/>
    <w:rsid w:val="0024560E"/>
    <w:rsid w:val="002456C2"/>
    <w:rsid w:val="00245898"/>
    <w:rsid w:val="00245A9B"/>
    <w:rsid w:val="00245DA2"/>
    <w:rsid w:val="00245FBD"/>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72"/>
    <w:rsid w:val="00253F94"/>
    <w:rsid w:val="0025406A"/>
    <w:rsid w:val="002540A3"/>
    <w:rsid w:val="002542FC"/>
    <w:rsid w:val="002543F6"/>
    <w:rsid w:val="002546E5"/>
    <w:rsid w:val="002546FC"/>
    <w:rsid w:val="002549EF"/>
    <w:rsid w:val="00254A35"/>
    <w:rsid w:val="00254E4D"/>
    <w:rsid w:val="00254F26"/>
    <w:rsid w:val="00254F3D"/>
    <w:rsid w:val="0025557A"/>
    <w:rsid w:val="00255809"/>
    <w:rsid w:val="00255E14"/>
    <w:rsid w:val="00256023"/>
    <w:rsid w:val="002560BB"/>
    <w:rsid w:val="00256421"/>
    <w:rsid w:val="0025648B"/>
    <w:rsid w:val="0025687B"/>
    <w:rsid w:val="00257048"/>
    <w:rsid w:val="00257158"/>
    <w:rsid w:val="002571DC"/>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AAC"/>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2AD"/>
    <w:rsid w:val="002763C5"/>
    <w:rsid w:val="00276592"/>
    <w:rsid w:val="0027672D"/>
    <w:rsid w:val="00276E53"/>
    <w:rsid w:val="0027705A"/>
    <w:rsid w:val="002770E6"/>
    <w:rsid w:val="00277154"/>
    <w:rsid w:val="002771F8"/>
    <w:rsid w:val="0027755E"/>
    <w:rsid w:val="002777CE"/>
    <w:rsid w:val="00277B86"/>
    <w:rsid w:val="00277FC9"/>
    <w:rsid w:val="00280156"/>
    <w:rsid w:val="00280211"/>
    <w:rsid w:val="00280215"/>
    <w:rsid w:val="00280367"/>
    <w:rsid w:val="00280CD2"/>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2DF"/>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33"/>
    <w:rsid w:val="00292E6B"/>
    <w:rsid w:val="00292ED1"/>
    <w:rsid w:val="00292EDB"/>
    <w:rsid w:val="00292F7F"/>
    <w:rsid w:val="002930C9"/>
    <w:rsid w:val="0029318A"/>
    <w:rsid w:val="002931FD"/>
    <w:rsid w:val="00293242"/>
    <w:rsid w:val="002932D7"/>
    <w:rsid w:val="00293644"/>
    <w:rsid w:val="002937B7"/>
    <w:rsid w:val="00293BD0"/>
    <w:rsid w:val="00293D8A"/>
    <w:rsid w:val="0029420B"/>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45A"/>
    <w:rsid w:val="0029654E"/>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B7"/>
    <w:rsid w:val="00297EBA"/>
    <w:rsid w:val="002A006D"/>
    <w:rsid w:val="002A05CE"/>
    <w:rsid w:val="002A06A5"/>
    <w:rsid w:val="002A071B"/>
    <w:rsid w:val="002A08C5"/>
    <w:rsid w:val="002A0B59"/>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C6"/>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EF"/>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7C"/>
    <w:rsid w:val="002C22BE"/>
    <w:rsid w:val="002C23E3"/>
    <w:rsid w:val="002C240A"/>
    <w:rsid w:val="002C27E8"/>
    <w:rsid w:val="002C2928"/>
    <w:rsid w:val="002C2C49"/>
    <w:rsid w:val="002C30DA"/>
    <w:rsid w:val="002C33F2"/>
    <w:rsid w:val="002C38C1"/>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6AD"/>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4E6"/>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7FD"/>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D37"/>
    <w:rsid w:val="002E6E70"/>
    <w:rsid w:val="002E6F43"/>
    <w:rsid w:val="002E6FFF"/>
    <w:rsid w:val="002E7808"/>
    <w:rsid w:val="002E7C06"/>
    <w:rsid w:val="002E7CAE"/>
    <w:rsid w:val="002E7EDA"/>
    <w:rsid w:val="002E7F09"/>
    <w:rsid w:val="002F03B0"/>
    <w:rsid w:val="002F0422"/>
    <w:rsid w:val="002F0697"/>
    <w:rsid w:val="002F0767"/>
    <w:rsid w:val="002F07DD"/>
    <w:rsid w:val="002F087B"/>
    <w:rsid w:val="002F08C2"/>
    <w:rsid w:val="002F0984"/>
    <w:rsid w:val="002F09FC"/>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991"/>
    <w:rsid w:val="002F2A9F"/>
    <w:rsid w:val="002F36AC"/>
    <w:rsid w:val="002F38C5"/>
    <w:rsid w:val="002F3917"/>
    <w:rsid w:val="002F3B30"/>
    <w:rsid w:val="002F3E40"/>
    <w:rsid w:val="002F3E46"/>
    <w:rsid w:val="002F432B"/>
    <w:rsid w:val="002F4976"/>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5AC"/>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6E5"/>
    <w:rsid w:val="003009DD"/>
    <w:rsid w:val="00300A2D"/>
    <w:rsid w:val="00300D35"/>
    <w:rsid w:val="00300D4F"/>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A68"/>
    <w:rsid w:val="00303B33"/>
    <w:rsid w:val="00303DED"/>
    <w:rsid w:val="00304A89"/>
    <w:rsid w:val="00304BCC"/>
    <w:rsid w:val="00304C24"/>
    <w:rsid w:val="0030511A"/>
    <w:rsid w:val="003051B2"/>
    <w:rsid w:val="00305502"/>
    <w:rsid w:val="003055E5"/>
    <w:rsid w:val="003056E6"/>
    <w:rsid w:val="003057BC"/>
    <w:rsid w:val="003059BB"/>
    <w:rsid w:val="00305B06"/>
    <w:rsid w:val="00305BF7"/>
    <w:rsid w:val="003060AE"/>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5"/>
    <w:rsid w:val="00313B2D"/>
    <w:rsid w:val="0031444B"/>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2A"/>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809"/>
    <w:rsid w:val="00335918"/>
    <w:rsid w:val="00335A61"/>
    <w:rsid w:val="00335A86"/>
    <w:rsid w:val="00335AB6"/>
    <w:rsid w:val="00335D51"/>
    <w:rsid w:val="00335D64"/>
    <w:rsid w:val="00335FE9"/>
    <w:rsid w:val="003360CC"/>
    <w:rsid w:val="0033610E"/>
    <w:rsid w:val="00336475"/>
    <w:rsid w:val="00336CBE"/>
    <w:rsid w:val="00336F96"/>
    <w:rsid w:val="003371E2"/>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523"/>
    <w:rsid w:val="003445E5"/>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0FC"/>
    <w:rsid w:val="00351283"/>
    <w:rsid w:val="00351391"/>
    <w:rsid w:val="0035189B"/>
    <w:rsid w:val="00351C26"/>
    <w:rsid w:val="00351D03"/>
    <w:rsid w:val="00351D98"/>
    <w:rsid w:val="00351FDE"/>
    <w:rsid w:val="003524D5"/>
    <w:rsid w:val="00352A0F"/>
    <w:rsid w:val="00352FE2"/>
    <w:rsid w:val="00352FFD"/>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4EFC"/>
    <w:rsid w:val="00364F3E"/>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586"/>
    <w:rsid w:val="0036661F"/>
    <w:rsid w:val="00366A00"/>
    <w:rsid w:val="00366CF1"/>
    <w:rsid w:val="00366ED4"/>
    <w:rsid w:val="003674E8"/>
    <w:rsid w:val="003675E3"/>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46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5F"/>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6FE"/>
    <w:rsid w:val="00385772"/>
    <w:rsid w:val="0038583B"/>
    <w:rsid w:val="0038589C"/>
    <w:rsid w:val="003858ED"/>
    <w:rsid w:val="00385F35"/>
    <w:rsid w:val="003860AF"/>
    <w:rsid w:val="003863A8"/>
    <w:rsid w:val="003864D7"/>
    <w:rsid w:val="00386643"/>
    <w:rsid w:val="00386A0C"/>
    <w:rsid w:val="00386ACE"/>
    <w:rsid w:val="00386D08"/>
    <w:rsid w:val="00387068"/>
    <w:rsid w:val="003874B0"/>
    <w:rsid w:val="00387967"/>
    <w:rsid w:val="00387E89"/>
    <w:rsid w:val="00387FDD"/>
    <w:rsid w:val="00390201"/>
    <w:rsid w:val="003903AF"/>
    <w:rsid w:val="0039068C"/>
    <w:rsid w:val="00390D8F"/>
    <w:rsid w:val="00390FFC"/>
    <w:rsid w:val="003911E6"/>
    <w:rsid w:val="0039150F"/>
    <w:rsid w:val="00391550"/>
    <w:rsid w:val="003917E7"/>
    <w:rsid w:val="00391BED"/>
    <w:rsid w:val="00391E2E"/>
    <w:rsid w:val="00392185"/>
    <w:rsid w:val="00392479"/>
    <w:rsid w:val="003924E4"/>
    <w:rsid w:val="00392526"/>
    <w:rsid w:val="003929F1"/>
    <w:rsid w:val="00392CBD"/>
    <w:rsid w:val="0039327E"/>
    <w:rsid w:val="00393395"/>
    <w:rsid w:val="00393435"/>
    <w:rsid w:val="003937CC"/>
    <w:rsid w:val="003937E3"/>
    <w:rsid w:val="00393C45"/>
    <w:rsid w:val="00393C8A"/>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025"/>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018"/>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B2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9D"/>
    <w:rsid w:val="003B79E0"/>
    <w:rsid w:val="003B7A09"/>
    <w:rsid w:val="003B7BF6"/>
    <w:rsid w:val="003B7C10"/>
    <w:rsid w:val="003B7EF9"/>
    <w:rsid w:val="003C030E"/>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3BD"/>
    <w:rsid w:val="003C344C"/>
    <w:rsid w:val="003C362D"/>
    <w:rsid w:val="003C374A"/>
    <w:rsid w:val="003C37CA"/>
    <w:rsid w:val="003C3986"/>
    <w:rsid w:val="003C39B8"/>
    <w:rsid w:val="003C3CD2"/>
    <w:rsid w:val="003C3DE0"/>
    <w:rsid w:val="003C42FC"/>
    <w:rsid w:val="003C46E1"/>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3FC"/>
    <w:rsid w:val="003D0459"/>
    <w:rsid w:val="003D0485"/>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91D"/>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93A"/>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EA5"/>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9E3"/>
    <w:rsid w:val="00401A22"/>
    <w:rsid w:val="00401B9C"/>
    <w:rsid w:val="00401FEB"/>
    <w:rsid w:val="004021BD"/>
    <w:rsid w:val="004023AA"/>
    <w:rsid w:val="00402491"/>
    <w:rsid w:val="004024A1"/>
    <w:rsid w:val="004026E6"/>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9C5"/>
    <w:rsid w:val="00405A10"/>
    <w:rsid w:val="00405A4E"/>
    <w:rsid w:val="00405E97"/>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AE7"/>
    <w:rsid w:val="00416321"/>
    <w:rsid w:val="004163A3"/>
    <w:rsid w:val="004166DC"/>
    <w:rsid w:val="0041684F"/>
    <w:rsid w:val="004169A7"/>
    <w:rsid w:val="00416A3E"/>
    <w:rsid w:val="00416B2D"/>
    <w:rsid w:val="00416C60"/>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3CF"/>
    <w:rsid w:val="00425991"/>
    <w:rsid w:val="00425B33"/>
    <w:rsid w:val="00425C16"/>
    <w:rsid w:val="00425E85"/>
    <w:rsid w:val="0042600B"/>
    <w:rsid w:val="004260E8"/>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117"/>
    <w:rsid w:val="0043055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5A2"/>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6C5C"/>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66"/>
    <w:rsid w:val="004546E4"/>
    <w:rsid w:val="00454883"/>
    <w:rsid w:val="004549AE"/>
    <w:rsid w:val="00454A73"/>
    <w:rsid w:val="00454AEB"/>
    <w:rsid w:val="00454BBD"/>
    <w:rsid w:val="00455057"/>
    <w:rsid w:val="0045523F"/>
    <w:rsid w:val="00455468"/>
    <w:rsid w:val="004555F8"/>
    <w:rsid w:val="00455785"/>
    <w:rsid w:val="004558DD"/>
    <w:rsid w:val="00455BF7"/>
    <w:rsid w:val="00455C20"/>
    <w:rsid w:val="00455C85"/>
    <w:rsid w:val="00455EB0"/>
    <w:rsid w:val="0045649D"/>
    <w:rsid w:val="004567D3"/>
    <w:rsid w:val="00456AE2"/>
    <w:rsid w:val="00456AF6"/>
    <w:rsid w:val="00457055"/>
    <w:rsid w:val="004577EB"/>
    <w:rsid w:val="00457B7A"/>
    <w:rsid w:val="00457B91"/>
    <w:rsid w:val="00457BD3"/>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6A2"/>
    <w:rsid w:val="0046379A"/>
    <w:rsid w:val="004638AC"/>
    <w:rsid w:val="00463959"/>
    <w:rsid w:val="004639A5"/>
    <w:rsid w:val="00463B82"/>
    <w:rsid w:val="00463C72"/>
    <w:rsid w:val="00463E35"/>
    <w:rsid w:val="00463F9F"/>
    <w:rsid w:val="00464008"/>
    <w:rsid w:val="00464838"/>
    <w:rsid w:val="00464855"/>
    <w:rsid w:val="00464AD6"/>
    <w:rsid w:val="00465434"/>
    <w:rsid w:val="0046547F"/>
    <w:rsid w:val="00465DA3"/>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1DC9"/>
    <w:rsid w:val="00472068"/>
    <w:rsid w:val="0047207F"/>
    <w:rsid w:val="004724A7"/>
    <w:rsid w:val="004725D0"/>
    <w:rsid w:val="00472AB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5D72"/>
    <w:rsid w:val="00475FBB"/>
    <w:rsid w:val="00476070"/>
    <w:rsid w:val="004762DC"/>
    <w:rsid w:val="00476766"/>
    <w:rsid w:val="00476911"/>
    <w:rsid w:val="00476BEC"/>
    <w:rsid w:val="00476C75"/>
    <w:rsid w:val="0047725D"/>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0FCA"/>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8FF"/>
    <w:rsid w:val="00490919"/>
    <w:rsid w:val="00490BBC"/>
    <w:rsid w:val="00490BE9"/>
    <w:rsid w:val="00490CAF"/>
    <w:rsid w:val="00490F72"/>
    <w:rsid w:val="0049109F"/>
    <w:rsid w:val="004910D2"/>
    <w:rsid w:val="0049147C"/>
    <w:rsid w:val="004914F6"/>
    <w:rsid w:val="0049198E"/>
    <w:rsid w:val="00491A3B"/>
    <w:rsid w:val="00491B60"/>
    <w:rsid w:val="00491BA7"/>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6DF"/>
    <w:rsid w:val="00494A76"/>
    <w:rsid w:val="00494F60"/>
    <w:rsid w:val="00494F97"/>
    <w:rsid w:val="00494FA2"/>
    <w:rsid w:val="00494FE8"/>
    <w:rsid w:val="004951FA"/>
    <w:rsid w:val="004951FB"/>
    <w:rsid w:val="00495536"/>
    <w:rsid w:val="004959F2"/>
    <w:rsid w:val="00495A86"/>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39"/>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A29"/>
    <w:rsid w:val="004A1BB7"/>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54"/>
    <w:rsid w:val="004A5093"/>
    <w:rsid w:val="004A5308"/>
    <w:rsid w:val="004A55B6"/>
    <w:rsid w:val="004A55E7"/>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B9"/>
    <w:rsid w:val="004C0EDC"/>
    <w:rsid w:val="004C0F82"/>
    <w:rsid w:val="004C0F93"/>
    <w:rsid w:val="004C167B"/>
    <w:rsid w:val="004C1758"/>
    <w:rsid w:val="004C1AA7"/>
    <w:rsid w:val="004C240A"/>
    <w:rsid w:val="004C29BC"/>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1BB"/>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47"/>
    <w:rsid w:val="004D20B9"/>
    <w:rsid w:val="004D2296"/>
    <w:rsid w:val="004D238A"/>
    <w:rsid w:val="004D23A5"/>
    <w:rsid w:val="004D24C7"/>
    <w:rsid w:val="004D278F"/>
    <w:rsid w:val="004D2AB8"/>
    <w:rsid w:val="004D2B84"/>
    <w:rsid w:val="004D2D6B"/>
    <w:rsid w:val="004D3001"/>
    <w:rsid w:val="004D301D"/>
    <w:rsid w:val="004D3043"/>
    <w:rsid w:val="004D3377"/>
    <w:rsid w:val="004D3561"/>
    <w:rsid w:val="004D36F8"/>
    <w:rsid w:val="004D3873"/>
    <w:rsid w:val="004D3A87"/>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4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B9"/>
    <w:rsid w:val="004E4CFB"/>
    <w:rsid w:val="004E4EFA"/>
    <w:rsid w:val="004E5340"/>
    <w:rsid w:val="004E53FD"/>
    <w:rsid w:val="004E561B"/>
    <w:rsid w:val="004E59A4"/>
    <w:rsid w:val="004E59CB"/>
    <w:rsid w:val="004E5A16"/>
    <w:rsid w:val="004E5C22"/>
    <w:rsid w:val="004E5F8C"/>
    <w:rsid w:val="004E60CC"/>
    <w:rsid w:val="004E66FA"/>
    <w:rsid w:val="004E6808"/>
    <w:rsid w:val="004E6888"/>
    <w:rsid w:val="004E68B8"/>
    <w:rsid w:val="004E6A20"/>
    <w:rsid w:val="004E710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3FBB"/>
    <w:rsid w:val="004F40EF"/>
    <w:rsid w:val="004F4597"/>
    <w:rsid w:val="004F4875"/>
    <w:rsid w:val="004F4A6F"/>
    <w:rsid w:val="004F4E39"/>
    <w:rsid w:val="004F5B84"/>
    <w:rsid w:val="004F5BAB"/>
    <w:rsid w:val="004F5BE9"/>
    <w:rsid w:val="004F5C26"/>
    <w:rsid w:val="004F5C29"/>
    <w:rsid w:val="004F6089"/>
    <w:rsid w:val="004F6148"/>
    <w:rsid w:val="004F6300"/>
    <w:rsid w:val="004F64DB"/>
    <w:rsid w:val="004F671A"/>
    <w:rsid w:val="004F6907"/>
    <w:rsid w:val="004F690A"/>
    <w:rsid w:val="004F6B5B"/>
    <w:rsid w:val="004F6B6A"/>
    <w:rsid w:val="004F6BBB"/>
    <w:rsid w:val="004F6C28"/>
    <w:rsid w:val="004F6DB7"/>
    <w:rsid w:val="004F6FC9"/>
    <w:rsid w:val="004F7066"/>
    <w:rsid w:val="004F7129"/>
    <w:rsid w:val="004F725E"/>
    <w:rsid w:val="004F7357"/>
    <w:rsid w:val="004F7849"/>
    <w:rsid w:val="004F7BA5"/>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2C"/>
    <w:rsid w:val="00520FE4"/>
    <w:rsid w:val="005212C0"/>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9B2"/>
    <w:rsid w:val="00530B71"/>
    <w:rsid w:val="00531089"/>
    <w:rsid w:val="005316C5"/>
    <w:rsid w:val="005316F9"/>
    <w:rsid w:val="00531757"/>
    <w:rsid w:val="00531808"/>
    <w:rsid w:val="00531C1D"/>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D07"/>
    <w:rsid w:val="005430A1"/>
    <w:rsid w:val="005431D6"/>
    <w:rsid w:val="0054339E"/>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1"/>
    <w:rsid w:val="005462BB"/>
    <w:rsid w:val="0054639F"/>
    <w:rsid w:val="005466D8"/>
    <w:rsid w:val="00546EF2"/>
    <w:rsid w:val="005472D8"/>
    <w:rsid w:val="005473A0"/>
    <w:rsid w:val="0054756A"/>
    <w:rsid w:val="00547EFA"/>
    <w:rsid w:val="00547FB5"/>
    <w:rsid w:val="00550428"/>
    <w:rsid w:val="0055071E"/>
    <w:rsid w:val="00551032"/>
    <w:rsid w:val="00551601"/>
    <w:rsid w:val="00551875"/>
    <w:rsid w:val="00551B19"/>
    <w:rsid w:val="00551CA2"/>
    <w:rsid w:val="00551F1D"/>
    <w:rsid w:val="00551FF2"/>
    <w:rsid w:val="0055200E"/>
    <w:rsid w:val="005521CC"/>
    <w:rsid w:val="0055283D"/>
    <w:rsid w:val="0055294C"/>
    <w:rsid w:val="00552D6F"/>
    <w:rsid w:val="00552FF3"/>
    <w:rsid w:val="0055303D"/>
    <w:rsid w:val="00553240"/>
    <w:rsid w:val="00553246"/>
    <w:rsid w:val="00553344"/>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2EFC"/>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9BD"/>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DC2"/>
    <w:rsid w:val="00583FDD"/>
    <w:rsid w:val="005841B3"/>
    <w:rsid w:val="005841CC"/>
    <w:rsid w:val="005842C4"/>
    <w:rsid w:val="0058457F"/>
    <w:rsid w:val="0058463E"/>
    <w:rsid w:val="0058470B"/>
    <w:rsid w:val="005849C3"/>
    <w:rsid w:val="00584B65"/>
    <w:rsid w:val="00584D84"/>
    <w:rsid w:val="00585034"/>
    <w:rsid w:val="005850A4"/>
    <w:rsid w:val="005850B0"/>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1AC"/>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A4"/>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7C"/>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11A"/>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B7FA3"/>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140"/>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03"/>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A6"/>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04F"/>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FA7"/>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8D2"/>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8C"/>
    <w:rsid w:val="006137F2"/>
    <w:rsid w:val="00613D23"/>
    <w:rsid w:val="00613FC4"/>
    <w:rsid w:val="006140F7"/>
    <w:rsid w:val="00614259"/>
    <w:rsid w:val="0061444B"/>
    <w:rsid w:val="0061461B"/>
    <w:rsid w:val="00614A05"/>
    <w:rsid w:val="00615248"/>
    <w:rsid w:val="00615EB7"/>
    <w:rsid w:val="00615ECA"/>
    <w:rsid w:val="00616170"/>
    <w:rsid w:val="00616477"/>
    <w:rsid w:val="006165E6"/>
    <w:rsid w:val="00616683"/>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748"/>
    <w:rsid w:val="00620931"/>
    <w:rsid w:val="00620D67"/>
    <w:rsid w:val="00620DA8"/>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B4D"/>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4"/>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A9"/>
    <w:rsid w:val="0064018F"/>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33B"/>
    <w:rsid w:val="006425AF"/>
    <w:rsid w:val="00642852"/>
    <w:rsid w:val="00642989"/>
    <w:rsid w:val="00642A19"/>
    <w:rsid w:val="00642FE2"/>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8E"/>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38"/>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783"/>
    <w:rsid w:val="0066281C"/>
    <w:rsid w:val="00662957"/>
    <w:rsid w:val="00662B35"/>
    <w:rsid w:val="00662CED"/>
    <w:rsid w:val="00663337"/>
    <w:rsid w:val="0066347E"/>
    <w:rsid w:val="00663628"/>
    <w:rsid w:val="00663673"/>
    <w:rsid w:val="006639DE"/>
    <w:rsid w:val="00663BC6"/>
    <w:rsid w:val="00663E93"/>
    <w:rsid w:val="00664219"/>
    <w:rsid w:val="00664232"/>
    <w:rsid w:val="006644DF"/>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1193"/>
    <w:rsid w:val="00671200"/>
    <w:rsid w:val="006714A1"/>
    <w:rsid w:val="006714AA"/>
    <w:rsid w:val="0067151B"/>
    <w:rsid w:val="006715B8"/>
    <w:rsid w:val="0067172B"/>
    <w:rsid w:val="006717C6"/>
    <w:rsid w:val="00671ABA"/>
    <w:rsid w:val="00671B04"/>
    <w:rsid w:val="00671D1E"/>
    <w:rsid w:val="00672357"/>
    <w:rsid w:val="006728A5"/>
    <w:rsid w:val="00672FF3"/>
    <w:rsid w:val="006730AB"/>
    <w:rsid w:val="00673540"/>
    <w:rsid w:val="00673657"/>
    <w:rsid w:val="006739CC"/>
    <w:rsid w:val="00673A40"/>
    <w:rsid w:val="00673EC3"/>
    <w:rsid w:val="00673ECB"/>
    <w:rsid w:val="00673EE5"/>
    <w:rsid w:val="00673F75"/>
    <w:rsid w:val="00674537"/>
    <w:rsid w:val="0067489C"/>
    <w:rsid w:val="006754B6"/>
    <w:rsid w:val="006755BF"/>
    <w:rsid w:val="00675636"/>
    <w:rsid w:val="00675798"/>
    <w:rsid w:val="006757D0"/>
    <w:rsid w:val="006759F8"/>
    <w:rsid w:val="00675AAE"/>
    <w:rsid w:val="00675D40"/>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B5"/>
    <w:rsid w:val="006849DE"/>
    <w:rsid w:val="00684AC6"/>
    <w:rsid w:val="00684B47"/>
    <w:rsid w:val="00684DAE"/>
    <w:rsid w:val="00684DE6"/>
    <w:rsid w:val="006850F6"/>
    <w:rsid w:val="006856FA"/>
    <w:rsid w:val="006859D0"/>
    <w:rsid w:val="00685B1E"/>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87E3D"/>
    <w:rsid w:val="006902AB"/>
    <w:rsid w:val="00690748"/>
    <w:rsid w:val="00690A5A"/>
    <w:rsid w:val="00690B9E"/>
    <w:rsid w:val="00690CD0"/>
    <w:rsid w:val="00690EC1"/>
    <w:rsid w:val="00691519"/>
    <w:rsid w:val="00691805"/>
    <w:rsid w:val="00691C28"/>
    <w:rsid w:val="00691C81"/>
    <w:rsid w:val="00692CC4"/>
    <w:rsid w:val="00692E64"/>
    <w:rsid w:val="00692EA6"/>
    <w:rsid w:val="00692ED2"/>
    <w:rsid w:val="0069300E"/>
    <w:rsid w:val="00693571"/>
    <w:rsid w:val="00693671"/>
    <w:rsid w:val="006936C8"/>
    <w:rsid w:val="006939D3"/>
    <w:rsid w:val="00693A3F"/>
    <w:rsid w:val="006940FE"/>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AB1"/>
    <w:rsid w:val="00697C6E"/>
    <w:rsid w:val="00697D79"/>
    <w:rsid w:val="006A03E2"/>
    <w:rsid w:val="006A05BA"/>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B41"/>
    <w:rsid w:val="006A6CA7"/>
    <w:rsid w:val="006A6EB8"/>
    <w:rsid w:val="006A6FFE"/>
    <w:rsid w:val="006A709C"/>
    <w:rsid w:val="006A74A5"/>
    <w:rsid w:val="006A7658"/>
    <w:rsid w:val="006A780B"/>
    <w:rsid w:val="006A795E"/>
    <w:rsid w:val="006A7B66"/>
    <w:rsid w:val="006B00B5"/>
    <w:rsid w:val="006B00BD"/>
    <w:rsid w:val="006B00C9"/>
    <w:rsid w:val="006B0160"/>
    <w:rsid w:val="006B01B6"/>
    <w:rsid w:val="006B0248"/>
    <w:rsid w:val="006B069C"/>
    <w:rsid w:val="006B0A18"/>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A97"/>
    <w:rsid w:val="006B3B23"/>
    <w:rsid w:val="006B3E2C"/>
    <w:rsid w:val="006B3FD1"/>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AFA"/>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9F6"/>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8CF"/>
    <w:rsid w:val="006E4AEE"/>
    <w:rsid w:val="006E52D0"/>
    <w:rsid w:val="006E5530"/>
    <w:rsid w:val="006E55C1"/>
    <w:rsid w:val="006E57DA"/>
    <w:rsid w:val="006E5893"/>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AD5"/>
    <w:rsid w:val="006F5C5F"/>
    <w:rsid w:val="006F5DA1"/>
    <w:rsid w:val="006F6060"/>
    <w:rsid w:val="006F6073"/>
    <w:rsid w:val="006F61B7"/>
    <w:rsid w:val="006F6610"/>
    <w:rsid w:val="006F6618"/>
    <w:rsid w:val="006F661D"/>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6B4"/>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24"/>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784"/>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C2D"/>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156"/>
    <w:rsid w:val="00724665"/>
    <w:rsid w:val="007248E2"/>
    <w:rsid w:val="007249E8"/>
    <w:rsid w:val="00724BA6"/>
    <w:rsid w:val="00724DAF"/>
    <w:rsid w:val="00724EDE"/>
    <w:rsid w:val="0072518D"/>
    <w:rsid w:val="007252F6"/>
    <w:rsid w:val="0072530A"/>
    <w:rsid w:val="007257DF"/>
    <w:rsid w:val="00725AA2"/>
    <w:rsid w:val="00725E72"/>
    <w:rsid w:val="0072602B"/>
    <w:rsid w:val="00726048"/>
    <w:rsid w:val="00726061"/>
    <w:rsid w:val="00726172"/>
    <w:rsid w:val="00726360"/>
    <w:rsid w:val="007263F7"/>
    <w:rsid w:val="00726636"/>
    <w:rsid w:val="0072677F"/>
    <w:rsid w:val="00726835"/>
    <w:rsid w:val="00726A84"/>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AF6"/>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AF0"/>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C2D"/>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203F"/>
    <w:rsid w:val="00752296"/>
    <w:rsid w:val="007522CE"/>
    <w:rsid w:val="00752543"/>
    <w:rsid w:val="0075280E"/>
    <w:rsid w:val="00752B58"/>
    <w:rsid w:val="00752DCD"/>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4F33"/>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48E"/>
    <w:rsid w:val="00760607"/>
    <w:rsid w:val="007607A2"/>
    <w:rsid w:val="0076087C"/>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A32"/>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77E4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934"/>
    <w:rsid w:val="00786A87"/>
    <w:rsid w:val="00786B5D"/>
    <w:rsid w:val="00786E53"/>
    <w:rsid w:val="00787095"/>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EF7"/>
    <w:rsid w:val="00791FDE"/>
    <w:rsid w:val="0079206F"/>
    <w:rsid w:val="007920EA"/>
    <w:rsid w:val="00792293"/>
    <w:rsid w:val="007923AC"/>
    <w:rsid w:val="007923CF"/>
    <w:rsid w:val="007924A1"/>
    <w:rsid w:val="00792B1B"/>
    <w:rsid w:val="00792B48"/>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7BF"/>
    <w:rsid w:val="00795AB8"/>
    <w:rsid w:val="00795BB7"/>
    <w:rsid w:val="00795D07"/>
    <w:rsid w:val="00795E29"/>
    <w:rsid w:val="007960D3"/>
    <w:rsid w:val="00796519"/>
    <w:rsid w:val="0079671E"/>
    <w:rsid w:val="00796AA8"/>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7B8"/>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42C"/>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4E26"/>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D20"/>
    <w:rsid w:val="007C0F3C"/>
    <w:rsid w:val="007C137F"/>
    <w:rsid w:val="007C1478"/>
    <w:rsid w:val="007C1527"/>
    <w:rsid w:val="007C168D"/>
    <w:rsid w:val="007C1A7F"/>
    <w:rsid w:val="007C1B1A"/>
    <w:rsid w:val="007C1C2B"/>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9E3"/>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CE2"/>
    <w:rsid w:val="007D2D85"/>
    <w:rsid w:val="007D2E4F"/>
    <w:rsid w:val="007D2F98"/>
    <w:rsid w:val="007D313A"/>
    <w:rsid w:val="007D31EB"/>
    <w:rsid w:val="007D35EC"/>
    <w:rsid w:val="007D3ACB"/>
    <w:rsid w:val="007D3F1E"/>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E9F"/>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70A"/>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6E66"/>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CC1"/>
    <w:rsid w:val="00811E9C"/>
    <w:rsid w:val="008120B0"/>
    <w:rsid w:val="00812236"/>
    <w:rsid w:val="0081232C"/>
    <w:rsid w:val="00812683"/>
    <w:rsid w:val="00812B29"/>
    <w:rsid w:val="00812C53"/>
    <w:rsid w:val="00812D5A"/>
    <w:rsid w:val="00813350"/>
    <w:rsid w:val="008133A2"/>
    <w:rsid w:val="008138D4"/>
    <w:rsid w:val="00813B5F"/>
    <w:rsid w:val="00813BD1"/>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63"/>
    <w:rsid w:val="00824B94"/>
    <w:rsid w:val="00824BE8"/>
    <w:rsid w:val="00824CA2"/>
    <w:rsid w:val="00824DB9"/>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A5"/>
    <w:rsid w:val="00827BCC"/>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1570"/>
    <w:rsid w:val="008424A0"/>
    <w:rsid w:val="0084251D"/>
    <w:rsid w:val="00842897"/>
    <w:rsid w:val="00842B9C"/>
    <w:rsid w:val="00842EDE"/>
    <w:rsid w:val="00842F2C"/>
    <w:rsid w:val="00842FFB"/>
    <w:rsid w:val="008436DE"/>
    <w:rsid w:val="00843857"/>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3CE"/>
    <w:rsid w:val="00851434"/>
    <w:rsid w:val="0085166D"/>
    <w:rsid w:val="00851772"/>
    <w:rsid w:val="00851787"/>
    <w:rsid w:val="00851888"/>
    <w:rsid w:val="00851A35"/>
    <w:rsid w:val="00851B0D"/>
    <w:rsid w:val="00851D35"/>
    <w:rsid w:val="00851E2C"/>
    <w:rsid w:val="00851E42"/>
    <w:rsid w:val="00851F26"/>
    <w:rsid w:val="00852564"/>
    <w:rsid w:val="00852743"/>
    <w:rsid w:val="008527E6"/>
    <w:rsid w:val="00852868"/>
    <w:rsid w:val="0085297C"/>
    <w:rsid w:val="00852A9A"/>
    <w:rsid w:val="00852C1A"/>
    <w:rsid w:val="00852DCD"/>
    <w:rsid w:val="00852E9C"/>
    <w:rsid w:val="00852F1D"/>
    <w:rsid w:val="00853546"/>
    <w:rsid w:val="00853600"/>
    <w:rsid w:val="008537A0"/>
    <w:rsid w:val="0085386A"/>
    <w:rsid w:val="00853B79"/>
    <w:rsid w:val="00853E3C"/>
    <w:rsid w:val="00854317"/>
    <w:rsid w:val="0085443E"/>
    <w:rsid w:val="0085449A"/>
    <w:rsid w:val="00854505"/>
    <w:rsid w:val="008545CB"/>
    <w:rsid w:val="008547EA"/>
    <w:rsid w:val="008548C1"/>
    <w:rsid w:val="00854B8F"/>
    <w:rsid w:val="00854C22"/>
    <w:rsid w:val="00854FBD"/>
    <w:rsid w:val="0085529A"/>
    <w:rsid w:val="00855416"/>
    <w:rsid w:val="00855638"/>
    <w:rsid w:val="00855A59"/>
    <w:rsid w:val="00855AA2"/>
    <w:rsid w:val="00855ADE"/>
    <w:rsid w:val="00855BDB"/>
    <w:rsid w:val="00855EB5"/>
    <w:rsid w:val="008560BD"/>
    <w:rsid w:val="008560E3"/>
    <w:rsid w:val="00856192"/>
    <w:rsid w:val="008561CC"/>
    <w:rsid w:val="00856695"/>
    <w:rsid w:val="008566BA"/>
    <w:rsid w:val="008566F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38"/>
    <w:rsid w:val="00862ADF"/>
    <w:rsid w:val="00862D23"/>
    <w:rsid w:val="00862E9C"/>
    <w:rsid w:val="00862FC0"/>
    <w:rsid w:val="00863222"/>
    <w:rsid w:val="00863708"/>
    <w:rsid w:val="0086375B"/>
    <w:rsid w:val="00863C51"/>
    <w:rsid w:val="00863C93"/>
    <w:rsid w:val="00863CD2"/>
    <w:rsid w:val="00863F0C"/>
    <w:rsid w:val="0086437C"/>
    <w:rsid w:val="00864722"/>
    <w:rsid w:val="008649A5"/>
    <w:rsid w:val="00864A21"/>
    <w:rsid w:val="008650FE"/>
    <w:rsid w:val="0086544A"/>
    <w:rsid w:val="00865636"/>
    <w:rsid w:val="0086574A"/>
    <w:rsid w:val="0086574F"/>
    <w:rsid w:val="00865C40"/>
    <w:rsid w:val="00865C89"/>
    <w:rsid w:val="00865CD5"/>
    <w:rsid w:val="00865D59"/>
    <w:rsid w:val="00865E87"/>
    <w:rsid w:val="0086638B"/>
    <w:rsid w:val="0086646B"/>
    <w:rsid w:val="008667A7"/>
    <w:rsid w:val="008668F4"/>
    <w:rsid w:val="00866A05"/>
    <w:rsid w:val="00866CDB"/>
    <w:rsid w:val="00866D25"/>
    <w:rsid w:val="00866DD4"/>
    <w:rsid w:val="00866F25"/>
    <w:rsid w:val="00867046"/>
    <w:rsid w:val="0086707C"/>
    <w:rsid w:val="008670AD"/>
    <w:rsid w:val="008673E6"/>
    <w:rsid w:val="00867476"/>
    <w:rsid w:val="0086750F"/>
    <w:rsid w:val="0086777F"/>
    <w:rsid w:val="00867DF7"/>
    <w:rsid w:val="0087083B"/>
    <w:rsid w:val="00870B7E"/>
    <w:rsid w:val="00870DF6"/>
    <w:rsid w:val="00870EFB"/>
    <w:rsid w:val="008711FB"/>
    <w:rsid w:val="00871217"/>
    <w:rsid w:val="00871346"/>
    <w:rsid w:val="008717E9"/>
    <w:rsid w:val="00871874"/>
    <w:rsid w:val="0087191B"/>
    <w:rsid w:val="00871C56"/>
    <w:rsid w:val="0087222B"/>
    <w:rsid w:val="008723A1"/>
    <w:rsid w:val="00872528"/>
    <w:rsid w:val="008729A0"/>
    <w:rsid w:val="008729AC"/>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6F89"/>
    <w:rsid w:val="0087711A"/>
    <w:rsid w:val="00877126"/>
    <w:rsid w:val="008774FF"/>
    <w:rsid w:val="0087786B"/>
    <w:rsid w:val="0087798F"/>
    <w:rsid w:val="00877BB1"/>
    <w:rsid w:val="00880075"/>
    <w:rsid w:val="008804AE"/>
    <w:rsid w:val="008807C6"/>
    <w:rsid w:val="008808D8"/>
    <w:rsid w:val="00880AA6"/>
    <w:rsid w:val="00880B6D"/>
    <w:rsid w:val="00880D04"/>
    <w:rsid w:val="00880D93"/>
    <w:rsid w:val="00880DBA"/>
    <w:rsid w:val="00880E2B"/>
    <w:rsid w:val="00881194"/>
    <w:rsid w:val="008814C5"/>
    <w:rsid w:val="008814EB"/>
    <w:rsid w:val="008817DA"/>
    <w:rsid w:val="0088180B"/>
    <w:rsid w:val="0088195D"/>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728"/>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31"/>
    <w:rsid w:val="008977B8"/>
    <w:rsid w:val="008979E1"/>
    <w:rsid w:val="00897AB7"/>
    <w:rsid w:val="00897C7F"/>
    <w:rsid w:val="00897E96"/>
    <w:rsid w:val="00897FA5"/>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A25"/>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98"/>
    <w:rsid w:val="008A77C5"/>
    <w:rsid w:val="008A787F"/>
    <w:rsid w:val="008A78F4"/>
    <w:rsid w:val="008A79F7"/>
    <w:rsid w:val="008A7CB5"/>
    <w:rsid w:val="008A7ED0"/>
    <w:rsid w:val="008B0135"/>
    <w:rsid w:val="008B0270"/>
    <w:rsid w:val="008B05D0"/>
    <w:rsid w:val="008B066E"/>
    <w:rsid w:val="008B0902"/>
    <w:rsid w:val="008B0BF4"/>
    <w:rsid w:val="008B0E67"/>
    <w:rsid w:val="008B1213"/>
    <w:rsid w:val="008B124C"/>
    <w:rsid w:val="008B13C1"/>
    <w:rsid w:val="008B14B2"/>
    <w:rsid w:val="008B199C"/>
    <w:rsid w:val="008B1E8B"/>
    <w:rsid w:val="008B222E"/>
    <w:rsid w:val="008B234F"/>
    <w:rsid w:val="008B2445"/>
    <w:rsid w:val="008B249C"/>
    <w:rsid w:val="008B25FC"/>
    <w:rsid w:val="008B26CE"/>
    <w:rsid w:val="008B2711"/>
    <w:rsid w:val="008B2775"/>
    <w:rsid w:val="008B2FB6"/>
    <w:rsid w:val="008B307D"/>
    <w:rsid w:val="008B3550"/>
    <w:rsid w:val="008B35AF"/>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6472"/>
    <w:rsid w:val="008B747E"/>
    <w:rsid w:val="008B7595"/>
    <w:rsid w:val="008B772D"/>
    <w:rsid w:val="008B7D35"/>
    <w:rsid w:val="008B7E27"/>
    <w:rsid w:val="008B7E34"/>
    <w:rsid w:val="008C0095"/>
    <w:rsid w:val="008C0255"/>
    <w:rsid w:val="008C0423"/>
    <w:rsid w:val="008C0460"/>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A62"/>
    <w:rsid w:val="008D3B1D"/>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1F9B"/>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1E2A"/>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7"/>
    <w:rsid w:val="00900E08"/>
    <w:rsid w:val="00901135"/>
    <w:rsid w:val="0090139F"/>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1FD"/>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2F9"/>
    <w:rsid w:val="00910336"/>
    <w:rsid w:val="009104D5"/>
    <w:rsid w:val="009105F1"/>
    <w:rsid w:val="009107AC"/>
    <w:rsid w:val="00910810"/>
    <w:rsid w:val="00910B86"/>
    <w:rsid w:val="00910DC1"/>
    <w:rsid w:val="00910DE4"/>
    <w:rsid w:val="00910F26"/>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EED"/>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B6A"/>
    <w:rsid w:val="00921190"/>
    <w:rsid w:val="009215F5"/>
    <w:rsid w:val="00921858"/>
    <w:rsid w:val="00921899"/>
    <w:rsid w:val="00921CAC"/>
    <w:rsid w:val="00921DB2"/>
    <w:rsid w:val="00921DF4"/>
    <w:rsid w:val="009221AD"/>
    <w:rsid w:val="00922973"/>
    <w:rsid w:val="00922AA9"/>
    <w:rsid w:val="00922EB0"/>
    <w:rsid w:val="0092377F"/>
    <w:rsid w:val="00923827"/>
    <w:rsid w:val="00923CA7"/>
    <w:rsid w:val="00923FBF"/>
    <w:rsid w:val="0092433B"/>
    <w:rsid w:val="00924789"/>
    <w:rsid w:val="009249B6"/>
    <w:rsid w:val="009250F5"/>
    <w:rsid w:val="00925110"/>
    <w:rsid w:val="009251BA"/>
    <w:rsid w:val="0092530D"/>
    <w:rsid w:val="009253EC"/>
    <w:rsid w:val="00925CC0"/>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68C"/>
    <w:rsid w:val="00935AE2"/>
    <w:rsid w:val="00935E14"/>
    <w:rsid w:val="00935E74"/>
    <w:rsid w:val="00935F03"/>
    <w:rsid w:val="00936057"/>
    <w:rsid w:val="00936144"/>
    <w:rsid w:val="0093619A"/>
    <w:rsid w:val="00936919"/>
    <w:rsid w:val="00936B69"/>
    <w:rsid w:val="00936DF7"/>
    <w:rsid w:val="00936ED8"/>
    <w:rsid w:val="0093715B"/>
    <w:rsid w:val="00937221"/>
    <w:rsid w:val="009372C6"/>
    <w:rsid w:val="00937687"/>
    <w:rsid w:val="00937BB1"/>
    <w:rsid w:val="00937F0E"/>
    <w:rsid w:val="00940219"/>
    <w:rsid w:val="00940A1C"/>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3AB"/>
    <w:rsid w:val="00967572"/>
    <w:rsid w:val="00967727"/>
    <w:rsid w:val="00967981"/>
    <w:rsid w:val="009679EF"/>
    <w:rsid w:val="00967ACA"/>
    <w:rsid w:val="00967BB9"/>
    <w:rsid w:val="00967DA1"/>
    <w:rsid w:val="009700A3"/>
    <w:rsid w:val="00970166"/>
    <w:rsid w:val="0097058D"/>
    <w:rsid w:val="00970612"/>
    <w:rsid w:val="00970777"/>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593"/>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045"/>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898"/>
    <w:rsid w:val="009A5A96"/>
    <w:rsid w:val="009A5C3B"/>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CCA"/>
    <w:rsid w:val="009B3D6E"/>
    <w:rsid w:val="009B4183"/>
    <w:rsid w:val="009B44B2"/>
    <w:rsid w:val="009B4A4B"/>
    <w:rsid w:val="009B4B7A"/>
    <w:rsid w:val="009B4D40"/>
    <w:rsid w:val="009B50FB"/>
    <w:rsid w:val="009B5101"/>
    <w:rsid w:val="009B52C3"/>
    <w:rsid w:val="009B5383"/>
    <w:rsid w:val="009B539C"/>
    <w:rsid w:val="009B5B6F"/>
    <w:rsid w:val="009B5C76"/>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B7D91"/>
    <w:rsid w:val="009B7F44"/>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50F"/>
    <w:rsid w:val="009C2621"/>
    <w:rsid w:val="009C2B74"/>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A87"/>
    <w:rsid w:val="009E1BB6"/>
    <w:rsid w:val="009E1F23"/>
    <w:rsid w:val="009E20F2"/>
    <w:rsid w:val="009E21C0"/>
    <w:rsid w:val="009E224B"/>
    <w:rsid w:val="009E2383"/>
    <w:rsid w:val="009E25AD"/>
    <w:rsid w:val="009E263B"/>
    <w:rsid w:val="009E27C5"/>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6E9"/>
    <w:rsid w:val="009E6763"/>
    <w:rsid w:val="009E6D43"/>
    <w:rsid w:val="009E6EA1"/>
    <w:rsid w:val="009E6EA5"/>
    <w:rsid w:val="009E6F2C"/>
    <w:rsid w:val="009E74AE"/>
    <w:rsid w:val="009E773E"/>
    <w:rsid w:val="009E7A74"/>
    <w:rsid w:val="009E7ADE"/>
    <w:rsid w:val="009F0200"/>
    <w:rsid w:val="009F03EB"/>
    <w:rsid w:val="009F04D1"/>
    <w:rsid w:val="009F0593"/>
    <w:rsid w:val="009F0753"/>
    <w:rsid w:val="009F0844"/>
    <w:rsid w:val="009F09B2"/>
    <w:rsid w:val="009F0D97"/>
    <w:rsid w:val="009F101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A77"/>
    <w:rsid w:val="009F3AA4"/>
    <w:rsid w:val="009F3BEF"/>
    <w:rsid w:val="009F3D69"/>
    <w:rsid w:val="009F3E66"/>
    <w:rsid w:val="009F3F73"/>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AD4"/>
    <w:rsid w:val="00A05D49"/>
    <w:rsid w:val="00A05D87"/>
    <w:rsid w:val="00A061BD"/>
    <w:rsid w:val="00A06890"/>
    <w:rsid w:val="00A06938"/>
    <w:rsid w:val="00A06C7F"/>
    <w:rsid w:val="00A06DCC"/>
    <w:rsid w:val="00A07074"/>
    <w:rsid w:val="00A07177"/>
    <w:rsid w:val="00A071ED"/>
    <w:rsid w:val="00A07236"/>
    <w:rsid w:val="00A07347"/>
    <w:rsid w:val="00A07431"/>
    <w:rsid w:val="00A077D4"/>
    <w:rsid w:val="00A07B14"/>
    <w:rsid w:val="00A1002B"/>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6F35"/>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9A6"/>
    <w:rsid w:val="00A34B45"/>
    <w:rsid w:val="00A34C6D"/>
    <w:rsid w:val="00A351BA"/>
    <w:rsid w:val="00A35351"/>
    <w:rsid w:val="00A353A9"/>
    <w:rsid w:val="00A353D3"/>
    <w:rsid w:val="00A355C7"/>
    <w:rsid w:val="00A3570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719"/>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A51"/>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0D"/>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34"/>
    <w:rsid w:val="00A745D5"/>
    <w:rsid w:val="00A745EB"/>
    <w:rsid w:val="00A747C3"/>
    <w:rsid w:val="00A749B0"/>
    <w:rsid w:val="00A74A04"/>
    <w:rsid w:val="00A74C9F"/>
    <w:rsid w:val="00A74D32"/>
    <w:rsid w:val="00A74E81"/>
    <w:rsid w:val="00A74F24"/>
    <w:rsid w:val="00A7509B"/>
    <w:rsid w:val="00A750FF"/>
    <w:rsid w:val="00A75217"/>
    <w:rsid w:val="00A75B87"/>
    <w:rsid w:val="00A75DE7"/>
    <w:rsid w:val="00A75F1C"/>
    <w:rsid w:val="00A7624C"/>
    <w:rsid w:val="00A76EF7"/>
    <w:rsid w:val="00A77020"/>
    <w:rsid w:val="00A77402"/>
    <w:rsid w:val="00A77847"/>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42B"/>
    <w:rsid w:val="00A825E4"/>
    <w:rsid w:val="00A82697"/>
    <w:rsid w:val="00A826BA"/>
    <w:rsid w:val="00A826BE"/>
    <w:rsid w:val="00A82866"/>
    <w:rsid w:val="00A82979"/>
    <w:rsid w:val="00A82A4F"/>
    <w:rsid w:val="00A82AAB"/>
    <w:rsid w:val="00A82D83"/>
    <w:rsid w:val="00A82E73"/>
    <w:rsid w:val="00A831FF"/>
    <w:rsid w:val="00A83356"/>
    <w:rsid w:val="00A8349A"/>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753"/>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5A5"/>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437"/>
    <w:rsid w:val="00AA7503"/>
    <w:rsid w:val="00AA7588"/>
    <w:rsid w:val="00AA76B6"/>
    <w:rsid w:val="00AA790E"/>
    <w:rsid w:val="00AA7A75"/>
    <w:rsid w:val="00AA7D01"/>
    <w:rsid w:val="00AA7E71"/>
    <w:rsid w:val="00AB04E4"/>
    <w:rsid w:val="00AB0557"/>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3A3"/>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81"/>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37"/>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E84"/>
    <w:rsid w:val="00AF1F79"/>
    <w:rsid w:val="00AF2031"/>
    <w:rsid w:val="00AF222F"/>
    <w:rsid w:val="00AF2A04"/>
    <w:rsid w:val="00AF31D7"/>
    <w:rsid w:val="00AF337F"/>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35"/>
    <w:rsid w:val="00B03960"/>
    <w:rsid w:val="00B03A49"/>
    <w:rsid w:val="00B03AAB"/>
    <w:rsid w:val="00B03E57"/>
    <w:rsid w:val="00B03ED3"/>
    <w:rsid w:val="00B04200"/>
    <w:rsid w:val="00B04540"/>
    <w:rsid w:val="00B04904"/>
    <w:rsid w:val="00B04E00"/>
    <w:rsid w:val="00B05094"/>
    <w:rsid w:val="00B051D3"/>
    <w:rsid w:val="00B052A9"/>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345"/>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59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D4"/>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75F"/>
    <w:rsid w:val="00B3299C"/>
    <w:rsid w:val="00B3317C"/>
    <w:rsid w:val="00B3369B"/>
    <w:rsid w:val="00B336A6"/>
    <w:rsid w:val="00B33725"/>
    <w:rsid w:val="00B338C8"/>
    <w:rsid w:val="00B33932"/>
    <w:rsid w:val="00B3398A"/>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5E45"/>
    <w:rsid w:val="00B366CE"/>
    <w:rsid w:val="00B366D4"/>
    <w:rsid w:val="00B36BC0"/>
    <w:rsid w:val="00B36BF5"/>
    <w:rsid w:val="00B36CB5"/>
    <w:rsid w:val="00B37202"/>
    <w:rsid w:val="00B37251"/>
    <w:rsid w:val="00B37647"/>
    <w:rsid w:val="00B3764A"/>
    <w:rsid w:val="00B3792E"/>
    <w:rsid w:val="00B40053"/>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C01"/>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469"/>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D54"/>
    <w:rsid w:val="00B60E19"/>
    <w:rsid w:val="00B60E22"/>
    <w:rsid w:val="00B6107C"/>
    <w:rsid w:val="00B610C8"/>
    <w:rsid w:val="00B61125"/>
    <w:rsid w:val="00B61278"/>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F5F"/>
    <w:rsid w:val="00B642D0"/>
    <w:rsid w:val="00B64781"/>
    <w:rsid w:val="00B64B34"/>
    <w:rsid w:val="00B64C10"/>
    <w:rsid w:val="00B64C9C"/>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9D7"/>
    <w:rsid w:val="00B67D38"/>
    <w:rsid w:val="00B70073"/>
    <w:rsid w:val="00B70292"/>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769"/>
    <w:rsid w:val="00B717A2"/>
    <w:rsid w:val="00B71833"/>
    <w:rsid w:val="00B71D5D"/>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3"/>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47B"/>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50"/>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99E"/>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9EC"/>
    <w:rsid w:val="00BB6A53"/>
    <w:rsid w:val="00BB6AE1"/>
    <w:rsid w:val="00BB6E14"/>
    <w:rsid w:val="00BB7040"/>
    <w:rsid w:val="00BB7155"/>
    <w:rsid w:val="00BB73F8"/>
    <w:rsid w:val="00BB7AEB"/>
    <w:rsid w:val="00BB7CE7"/>
    <w:rsid w:val="00BB7E2D"/>
    <w:rsid w:val="00BB7E49"/>
    <w:rsid w:val="00BC09D2"/>
    <w:rsid w:val="00BC09DB"/>
    <w:rsid w:val="00BC0ACB"/>
    <w:rsid w:val="00BC0E89"/>
    <w:rsid w:val="00BC0F4D"/>
    <w:rsid w:val="00BC0FF9"/>
    <w:rsid w:val="00BC1252"/>
    <w:rsid w:val="00BC1274"/>
    <w:rsid w:val="00BC1410"/>
    <w:rsid w:val="00BC14AC"/>
    <w:rsid w:val="00BC186B"/>
    <w:rsid w:val="00BC1B4B"/>
    <w:rsid w:val="00BC2002"/>
    <w:rsid w:val="00BC2041"/>
    <w:rsid w:val="00BC20F5"/>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66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73F"/>
    <w:rsid w:val="00BD37CC"/>
    <w:rsid w:val="00BD3AC2"/>
    <w:rsid w:val="00BD4385"/>
    <w:rsid w:val="00BD43ED"/>
    <w:rsid w:val="00BD4422"/>
    <w:rsid w:val="00BD44ED"/>
    <w:rsid w:val="00BD45B5"/>
    <w:rsid w:val="00BD45C3"/>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7D2"/>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3A3"/>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624"/>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6F"/>
    <w:rsid w:val="00C01DC7"/>
    <w:rsid w:val="00C01E16"/>
    <w:rsid w:val="00C01E21"/>
    <w:rsid w:val="00C01E71"/>
    <w:rsid w:val="00C01FF7"/>
    <w:rsid w:val="00C025C3"/>
    <w:rsid w:val="00C02BE4"/>
    <w:rsid w:val="00C02DB6"/>
    <w:rsid w:val="00C0362F"/>
    <w:rsid w:val="00C03AF0"/>
    <w:rsid w:val="00C03BA1"/>
    <w:rsid w:val="00C03C6F"/>
    <w:rsid w:val="00C03C8F"/>
    <w:rsid w:val="00C03DB1"/>
    <w:rsid w:val="00C044AE"/>
    <w:rsid w:val="00C049AE"/>
    <w:rsid w:val="00C04B55"/>
    <w:rsid w:val="00C04BB0"/>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45"/>
    <w:rsid w:val="00C1609F"/>
    <w:rsid w:val="00C1610C"/>
    <w:rsid w:val="00C1620C"/>
    <w:rsid w:val="00C16777"/>
    <w:rsid w:val="00C16AFD"/>
    <w:rsid w:val="00C16C39"/>
    <w:rsid w:val="00C16DC7"/>
    <w:rsid w:val="00C16ECA"/>
    <w:rsid w:val="00C16ED8"/>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D7D"/>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BFD"/>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96F"/>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5A88"/>
    <w:rsid w:val="00C3614D"/>
    <w:rsid w:val="00C36668"/>
    <w:rsid w:val="00C368DA"/>
    <w:rsid w:val="00C369D3"/>
    <w:rsid w:val="00C36F5E"/>
    <w:rsid w:val="00C37288"/>
    <w:rsid w:val="00C372CA"/>
    <w:rsid w:val="00C373A4"/>
    <w:rsid w:val="00C37885"/>
    <w:rsid w:val="00C379D3"/>
    <w:rsid w:val="00C37A08"/>
    <w:rsid w:val="00C37BCC"/>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312"/>
    <w:rsid w:val="00C4444B"/>
    <w:rsid w:val="00C44550"/>
    <w:rsid w:val="00C44665"/>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53"/>
    <w:rsid w:val="00C505AF"/>
    <w:rsid w:val="00C509F8"/>
    <w:rsid w:val="00C50AD9"/>
    <w:rsid w:val="00C50BD7"/>
    <w:rsid w:val="00C514C6"/>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7B7"/>
    <w:rsid w:val="00C55B6C"/>
    <w:rsid w:val="00C55BFC"/>
    <w:rsid w:val="00C55E13"/>
    <w:rsid w:val="00C5630D"/>
    <w:rsid w:val="00C564FD"/>
    <w:rsid w:val="00C56B8E"/>
    <w:rsid w:val="00C56BC4"/>
    <w:rsid w:val="00C56C3A"/>
    <w:rsid w:val="00C57084"/>
    <w:rsid w:val="00C5729A"/>
    <w:rsid w:val="00C5732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9F9"/>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5AD"/>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AB7"/>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7F0"/>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008"/>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2EC"/>
    <w:rsid w:val="00CA2479"/>
    <w:rsid w:val="00CA24E9"/>
    <w:rsid w:val="00CA26D2"/>
    <w:rsid w:val="00CA2D19"/>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4E"/>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BE"/>
    <w:rsid w:val="00CB13CE"/>
    <w:rsid w:val="00CB1724"/>
    <w:rsid w:val="00CB17B7"/>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2EC7"/>
    <w:rsid w:val="00CC3217"/>
    <w:rsid w:val="00CC32CD"/>
    <w:rsid w:val="00CC33A3"/>
    <w:rsid w:val="00CC37A7"/>
    <w:rsid w:val="00CC39C2"/>
    <w:rsid w:val="00CC3BBD"/>
    <w:rsid w:val="00CC3CCB"/>
    <w:rsid w:val="00CC421D"/>
    <w:rsid w:val="00CC4318"/>
    <w:rsid w:val="00CC44C5"/>
    <w:rsid w:val="00CC44D0"/>
    <w:rsid w:val="00CC476F"/>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97E"/>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4AB"/>
    <w:rsid w:val="00CD265C"/>
    <w:rsid w:val="00CD275D"/>
    <w:rsid w:val="00CD2765"/>
    <w:rsid w:val="00CD27EE"/>
    <w:rsid w:val="00CD29CD"/>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34F"/>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6DD"/>
    <w:rsid w:val="00CE18F5"/>
    <w:rsid w:val="00CE1B2C"/>
    <w:rsid w:val="00CE1DE8"/>
    <w:rsid w:val="00CE1ED6"/>
    <w:rsid w:val="00CE2113"/>
    <w:rsid w:val="00CE242B"/>
    <w:rsid w:val="00CE2474"/>
    <w:rsid w:val="00CE2563"/>
    <w:rsid w:val="00CE2662"/>
    <w:rsid w:val="00CE26AF"/>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6F4F"/>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95"/>
    <w:rsid w:val="00CF6A01"/>
    <w:rsid w:val="00CF6B44"/>
    <w:rsid w:val="00CF6DCE"/>
    <w:rsid w:val="00CF6FD5"/>
    <w:rsid w:val="00CF724B"/>
    <w:rsid w:val="00CF734A"/>
    <w:rsid w:val="00CF73E3"/>
    <w:rsid w:val="00CF757F"/>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01"/>
    <w:rsid w:val="00D046EF"/>
    <w:rsid w:val="00D047FE"/>
    <w:rsid w:val="00D048D9"/>
    <w:rsid w:val="00D0492F"/>
    <w:rsid w:val="00D049CE"/>
    <w:rsid w:val="00D049E1"/>
    <w:rsid w:val="00D04DC4"/>
    <w:rsid w:val="00D04DC5"/>
    <w:rsid w:val="00D04DE4"/>
    <w:rsid w:val="00D04DEE"/>
    <w:rsid w:val="00D04F63"/>
    <w:rsid w:val="00D052A4"/>
    <w:rsid w:val="00D05465"/>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9BC"/>
    <w:rsid w:val="00D12C2F"/>
    <w:rsid w:val="00D12CEC"/>
    <w:rsid w:val="00D12F34"/>
    <w:rsid w:val="00D12F3C"/>
    <w:rsid w:val="00D13499"/>
    <w:rsid w:val="00D138B7"/>
    <w:rsid w:val="00D13A46"/>
    <w:rsid w:val="00D13A4E"/>
    <w:rsid w:val="00D13AEE"/>
    <w:rsid w:val="00D13B31"/>
    <w:rsid w:val="00D13E43"/>
    <w:rsid w:val="00D13EE4"/>
    <w:rsid w:val="00D14111"/>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A85"/>
    <w:rsid w:val="00D23C6E"/>
    <w:rsid w:val="00D23D6E"/>
    <w:rsid w:val="00D23E99"/>
    <w:rsid w:val="00D240F2"/>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3D07"/>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0F6"/>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20"/>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0D4"/>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CDD"/>
    <w:rsid w:val="00D6534B"/>
    <w:rsid w:val="00D65878"/>
    <w:rsid w:val="00D65966"/>
    <w:rsid w:val="00D65BC8"/>
    <w:rsid w:val="00D65CC7"/>
    <w:rsid w:val="00D65CC8"/>
    <w:rsid w:val="00D65D90"/>
    <w:rsid w:val="00D6618A"/>
    <w:rsid w:val="00D66233"/>
    <w:rsid w:val="00D66D57"/>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CA8"/>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6EAA"/>
    <w:rsid w:val="00D86F6B"/>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F2"/>
    <w:rsid w:val="00D92205"/>
    <w:rsid w:val="00D92508"/>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669"/>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F9F"/>
    <w:rsid w:val="00DA230C"/>
    <w:rsid w:val="00DA2426"/>
    <w:rsid w:val="00DA26C8"/>
    <w:rsid w:val="00DA26CF"/>
    <w:rsid w:val="00DA29AD"/>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2AA"/>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0AAB"/>
    <w:rsid w:val="00DB0B63"/>
    <w:rsid w:val="00DB0F97"/>
    <w:rsid w:val="00DB1157"/>
    <w:rsid w:val="00DB14C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A61"/>
    <w:rsid w:val="00DB3CAB"/>
    <w:rsid w:val="00DB3D2C"/>
    <w:rsid w:val="00DB3F0F"/>
    <w:rsid w:val="00DB404B"/>
    <w:rsid w:val="00DB4124"/>
    <w:rsid w:val="00DB4201"/>
    <w:rsid w:val="00DB4392"/>
    <w:rsid w:val="00DB445D"/>
    <w:rsid w:val="00DB4C69"/>
    <w:rsid w:val="00DB4CDD"/>
    <w:rsid w:val="00DB4D96"/>
    <w:rsid w:val="00DB4DAC"/>
    <w:rsid w:val="00DB4F80"/>
    <w:rsid w:val="00DB5798"/>
    <w:rsid w:val="00DB5A61"/>
    <w:rsid w:val="00DB5BBF"/>
    <w:rsid w:val="00DB60C3"/>
    <w:rsid w:val="00DB6448"/>
    <w:rsid w:val="00DB6682"/>
    <w:rsid w:val="00DB66B0"/>
    <w:rsid w:val="00DB6823"/>
    <w:rsid w:val="00DB7031"/>
    <w:rsid w:val="00DB7144"/>
    <w:rsid w:val="00DB7341"/>
    <w:rsid w:val="00DB737A"/>
    <w:rsid w:val="00DB7505"/>
    <w:rsid w:val="00DB758A"/>
    <w:rsid w:val="00DB77E8"/>
    <w:rsid w:val="00DB79F8"/>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71E"/>
    <w:rsid w:val="00DC7D11"/>
    <w:rsid w:val="00DD002F"/>
    <w:rsid w:val="00DD034F"/>
    <w:rsid w:val="00DD04D6"/>
    <w:rsid w:val="00DD0576"/>
    <w:rsid w:val="00DD08C4"/>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D53"/>
    <w:rsid w:val="00DE4005"/>
    <w:rsid w:val="00DE452C"/>
    <w:rsid w:val="00DE456B"/>
    <w:rsid w:val="00DE4947"/>
    <w:rsid w:val="00DE4C6F"/>
    <w:rsid w:val="00DE4F9C"/>
    <w:rsid w:val="00DE5495"/>
    <w:rsid w:val="00DE5796"/>
    <w:rsid w:val="00DE59FF"/>
    <w:rsid w:val="00DE5CFF"/>
    <w:rsid w:val="00DE5D3E"/>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F22"/>
    <w:rsid w:val="00DF437B"/>
    <w:rsid w:val="00DF43C0"/>
    <w:rsid w:val="00DF43D4"/>
    <w:rsid w:val="00DF4401"/>
    <w:rsid w:val="00DF46D6"/>
    <w:rsid w:val="00DF483D"/>
    <w:rsid w:val="00DF4923"/>
    <w:rsid w:val="00DF494B"/>
    <w:rsid w:val="00DF4ACB"/>
    <w:rsid w:val="00DF4DF8"/>
    <w:rsid w:val="00DF4E40"/>
    <w:rsid w:val="00DF527F"/>
    <w:rsid w:val="00DF5329"/>
    <w:rsid w:val="00DF5495"/>
    <w:rsid w:val="00DF59D3"/>
    <w:rsid w:val="00DF5B67"/>
    <w:rsid w:val="00DF60E2"/>
    <w:rsid w:val="00DF619C"/>
    <w:rsid w:val="00DF62F2"/>
    <w:rsid w:val="00DF6632"/>
    <w:rsid w:val="00DF67A6"/>
    <w:rsid w:val="00DF682B"/>
    <w:rsid w:val="00DF6CB5"/>
    <w:rsid w:val="00DF6D31"/>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EAB"/>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A07"/>
    <w:rsid w:val="00E05A73"/>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20"/>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6C43"/>
    <w:rsid w:val="00E27032"/>
    <w:rsid w:val="00E2722E"/>
    <w:rsid w:val="00E273F8"/>
    <w:rsid w:val="00E27802"/>
    <w:rsid w:val="00E279A2"/>
    <w:rsid w:val="00E27DD2"/>
    <w:rsid w:val="00E27EEC"/>
    <w:rsid w:val="00E30396"/>
    <w:rsid w:val="00E30DEC"/>
    <w:rsid w:val="00E30F13"/>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1890"/>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842"/>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D94"/>
    <w:rsid w:val="00E47FAD"/>
    <w:rsid w:val="00E5000D"/>
    <w:rsid w:val="00E500D6"/>
    <w:rsid w:val="00E50281"/>
    <w:rsid w:val="00E50410"/>
    <w:rsid w:val="00E507DA"/>
    <w:rsid w:val="00E508A2"/>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1A0"/>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753"/>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BAB"/>
    <w:rsid w:val="00E73CBB"/>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4F4"/>
    <w:rsid w:val="00E77761"/>
    <w:rsid w:val="00E7786B"/>
    <w:rsid w:val="00E77A4B"/>
    <w:rsid w:val="00E77F3A"/>
    <w:rsid w:val="00E77F5B"/>
    <w:rsid w:val="00E80005"/>
    <w:rsid w:val="00E80112"/>
    <w:rsid w:val="00E80150"/>
    <w:rsid w:val="00E802BB"/>
    <w:rsid w:val="00E802E1"/>
    <w:rsid w:val="00E80410"/>
    <w:rsid w:val="00E80C10"/>
    <w:rsid w:val="00E80D45"/>
    <w:rsid w:val="00E80D8B"/>
    <w:rsid w:val="00E8124D"/>
    <w:rsid w:val="00E8178E"/>
    <w:rsid w:val="00E81B4E"/>
    <w:rsid w:val="00E81F6E"/>
    <w:rsid w:val="00E82098"/>
    <w:rsid w:val="00E821AB"/>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205"/>
    <w:rsid w:val="00E853FE"/>
    <w:rsid w:val="00E85739"/>
    <w:rsid w:val="00E85786"/>
    <w:rsid w:val="00E857DD"/>
    <w:rsid w:val="00E85BE8"/>
    <w:rsid w:val="00E85D54"/>
    <w:rsid w:val="00E86164"/>
    <w:rsid w:val="00E86276"/>
    <w:rsid w:val="00E86691"/>
    <w:rsid w:val="00E86B45"/>
    <w:rsid w:val="00E86D84"/>
    <w:rsid w:val="00E87031"/>
    <w:rsid w:val="00E87106"/>
    <w:rsid w:val="00E87225"/>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7B4"/>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288"/>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429"/>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90"/>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1DA"/>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145"/>
    <w:rsid w:val="00EC73E6"/>
    <w:rsid w:val="00EC762F"/>
    <w:rsid w:val="00EC7A3E"/>
    <w:rsid w:val="00EC7DE1"/>
    <w:rsid w:val="00EC7EAC"/>
    <w:rsid w:val="00EC7ED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20E"/>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A36"/>
    <w:rsid w:val="00EF5B0E"/>
    <w:rsid w:val="00EF5B0F"/>
    <w:rsid w:val="00EF5B77"/>
    <w:rsid w:val="00EF66CA"/>
    <w:rsid w:val="00EF66E2"/>
    <w:rsid w:val="00EF66F7"/>
    <w:rsid w:val="00EF67F6"/>
    <w:rsid w:val="00EF6B08"/>
    <w:rsid w:val="00EF6EA5"/>
    <w:rsid w:val="00EF6FC5"/>
    <w:rsid w:val="00EF7159"/>
    <w:rsid w:val="00EF72CC"/>
    <w:rsid w:val="00EF7420"/>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072"/>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74"/>
    <w:rsid w:val="00F10AA5"/>
    <w:rsid w:val="00F10ABE"/>
    <w:rsid w:val="00F10E2E"/>
    <w:rsid w:val="00F10ECF"/>
    <w:rsid w:val="00F11172"/>
    <w:rsid w:val="00F1131E"/>
    <w:rsid w:val="00F11612"/>
    <w:rsid w:val="00F11973"/>
    <w:rsid w:val="00F11979"/>
    <w:rsid w:val="00F11BF5"/>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1"/>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5AE"/>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22C"/>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CA2"/>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C33"/>
    <w:rsid w:val="00F51D16"/>
    <w:rsid w:val="00F51D55"/>
    <w:rsid w:val="00F52229"/>
    <w:rsid w:val="00F523BF"/>
    <w:rsid w:val="00F527EF"/>
    <w:rsid w:val="00F52AC5"/>
    <w:rsid w:val="00F52C0F"/>
    <w:rsid w:val="00F52D7F"/>
    <w:rsid w:val="00F52DE3"/>
    <w:rsid w:val="00F52F97"/>
    <w:rsid w:val="00F5348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3CC"/>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379"/>
    <w:rsid w:val="00F6666F"/>
    <w:rsid w:val="00F66DB6"/>
    <w:rsid w:val="00F66FDE"/>
    <w:rsid w:val="00F6763C"/>
    <w:rsid w:val="00F67AB2"/>
    <w:rsid w:val="00F67C20"/>
    <w:rsid w:val="00F7017F"/>
    <w:rsid w:val="00F7029C"/>
    <w:rsid w:val="00F702EC"/>
    <w:rsid w:val="00F70462"/>
    <w:rsid w:val="00F70A70"/>
    <w:rsid w:val="00F70B6E"/>
    <w:rsid w:val="00F7106F"/>
    <w:rsid w:val="00F7109D"/>
    <w:rsid w:val="00F7188E"/>
    <w:rsid w:val="00F71F4D"/>
    <w:rsid w:val="00F71FAB"/>
    <w:rsid w:val="00F72102"/>
    <w:rsid w:val="00F72107"/>
    <w:rsid w:val="00F721BE"/>
    <w:rsid w:val="00F72693"/>
    <w:rsid w:val="00F72834"/>
    <w:rsid w:val="00F72A1A"/>
    <w:rsid w:val="00F72D81"/>
    <w:rsid w:val="00F72DC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22E"/>
    <w:rsid w:val="00F80463"/>
    <w:rsid w:val="00F808D7"/>
    <w:rsid w:val="00F80D32"/>
    <w:rsid w:val="00F80F2A"/>
    <w:rsid w:val="00F816DB"/>
    <w:rsid w:val="00F81B52"/>
    <w:rsid w:val="00F821A3"/>
    <w:rsid w:val="00F82310"/>
    <w:rsid w:val="00F824F8"/>
    <w:rsid w:val="00F8253D"/>
    <w:rsid w:val="00F82735"/>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15F"/>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C92"/>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844"/>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1E"/>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1EE"/>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1F0"/>
    <w:rsid w:val="00FB6200"/>
    <w:rsid w:val="00FB65A1"/>
    <w:rsid w:val="00FB668F"/>
    <w:rsid w:val="00FB6B92"/>
    <w:rsid w:val="00FB7045"/>
    <w:rsid w:val="00FB753A"/>
    <w:rsid w:val="00FB75C6"/>
    <w:rsid w:val="00FB78F7"/>
    <w:rsid w:val="00FB7950"/>
    <w:rsid w:val="00FB7B67"/>
    <w:rsid w:val="00FB7D22"/>
    <w:rsid w:val="00FB7D5D"/>
    <w:rsid w:val="00FC02A3"/>
    <w:rsid w:val="00FC05C9"/>
    <w:rsid w:val="00FC062F"/>
    <w:rsid w:val="00FC073A"/>
    <w:rsid w:val="00FC09BC"/>
    <w:rsid w:val="00FC0F65"/>
    <w:rsid w:val="00FC11B6"/>
    <w:rsid w:val="00FC11EE"/>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6A6"/>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977"/>
    <w:rsid w:val="00FF3B5F"/>
    <w:rsid w:val="00FF3D4A"/>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6E49247"/>
    <w:rsid w:val="2C2667A6"/>
    <w:rsid w:val="2DC3396E"/>
    <w:rsid w:val="2F1CF16C"/>
    <w:rsid w:val="2F93084A"/>
    <w:rsid w:val="30B9AC66"/>
    <w:rsid w:val="31340430"/>
    <w:rsid w:val="3257085A"/>
    <w:rsid w:val="33C8E45E"/>
    <w:rsid w:val="36E74A98"/>
    <w:rsid w:val="36FFCC66"/>
    <w:rsid w:val="37478CD4"/>
    <w:rsid w:val="37C1BEE9"/>
    <w:rsid w:val="389E1EC5"/>
    <w:rsid w:val="4137879D"/>
    <w:rsid w:val="41CD6950"/>
    <w:rsid w:val="41E08413"/>
    <w:rsid w:val="41FB3412"/>
    <w:rsid w:val="42CF47FC"/>
    <w:rsid w:val="45230BEA"/>
    <w:rsid w:val="45A4C22C"/>
    <w:rsid w:val="466C1682"/>
    <w:rsid w:val="4B3D8B74"/>
    <w:rsid w:val="4CB1188F"/>
    <w:rsid w:val="4F7EB5E7"/>
    <w:rsid w:val="53CB6C36"/>
    <w:rsid w:val="55A1DD47"/>
    <w:rsid w:val="5651E028"/>
    <w:rsid w:val="5809D5C9"/>
    <w:rsid w:val="58D0EDCE"/>
    <w:rsid w:val="58EC8FE8"/>
    <w:rsid w:val="591F6561"/>
    <w:rsid w:val="5AB6FB17"/>
    <w:rsid w:val="5AC208AC"/>
    <w:rsid w:val="5EAA6428"/>
    <w:rsid w:val="5EE6F5D5"/>
    <w:rsid w:val="60519791"/>
    <w:rsid w:val="61F20742"/>
    <w:rsid w:val="62119721"/>
    <w:rsid w:val="6303ADA8"/>
    <w:rsid w:val="6444A67B"/>
    <w:rsid w:val="64E2695B"/>
    <w:rsid w:val="65EA8DEB"/>
    <w:rsid w:val="6678AB10"/>
    <w:rsid w:val="6772C215"/>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 w:type="paragraph" w:customStyle="1" w:styleId="pf1">
    <w:name w:val="pf1"/>
    <w:basedOn w:val="Normal"/>
    <w:rsid w:val="006644DF"/>
    <w:pPr>
      <w:spacing w:before="100" w:beforeAutospacing="1" w:after="100" w:afterAutospacing="1"/>
      <w:ind w:left="720"/>
    </w:pPr>
    <w:rPr>
      <w:rFonts w:ascii="Times New Roman" w:eastAsia="Times New Roman" w:hAnsi="Times New Roman"/>
      <w:sz w:val="24"/>
      <w:lang w:val="sv-SE" w:eastAsia="sv-SE"/>
    </w:rPr>
  </w:style>
  <w:style w:type="paragraph" w:customStyle="1" w:styleId="pf0">
    <w:name w:val="pf0"/>
    <w:basedOn w:val="Normal"/>
    <w:rsid w:val="006644DF"/>
    <w:pPr>
      <w:spacing w:before="100" w:beforeAutospacing="1" w:after="100" w:afterAutospacing="1"/>
    </w:pPr>
    <w:rPr>
      <w:rFonts w:ascii="Times New Roman" w:eastAsia="Times New Roman" w:hAnsi="Times New Roman"/>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372009">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8D53B1-1B4C-42C9-945E-23A1E5132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2</TotalTime>
  <Pages>3</Pages>
  <Words>958</Words>
  <Characters>5461</Characters>
  <Application>Microsoft Office Word</Application>
  <DocSecurity>0</DocSecurity>
  <Lines>45</Lines>
  <Paragraphs>12</Paragraphs>
  <ScaleCrop>false</ScaleCrop>
  <Company>Alcatel-Lucent</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2013-05-14T20:37:00Z</cp:lastPrinted>
  <dcterms:created xsi:type="dcterms:W3CDTF">2025-02-06T12:20:00Z</dcterms:created>
  <dcterms:modified xsi:type="dcterms:W3CDTF">2025-02-06T12:21:00Z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