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4301E" w14:textId="22147AE9" w:rsidR="00AE59FA" w:rsidRPr="0004385B" w:rsidRDefault="00AE59FA" w:rsidP="00AE59FA">
      <w:pPr>
        <w:pStyle w:val="af7"/>
        <w:tabs>
          <w:tab w:val="left" w:pos="709"/>
          <w:tab w:val="right" w:pos="9639"/>
        </w:tabs>
        <w:wordWrap w:val="0"/>
        <w:spacing w:after="0"/>
        <w:ind w:right="120"/>
        <w:jc w:val="right"/>
        <w:rPr>
          <w:rFonts w:cs="Arial"/>
          <w:lang w:val="en-US"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Pr>
          <w:rFonts w:cs="Arial"/>
          <w:lang w:eastAsia="ja-JP"/>
        </w:rPr>
        <w:t>2</w:t>
      </w:r>
      <w:r w:rsidR="00A73238">
        <w:rPr>
          <w:rFonts w:cs="Arial"/>
          <w:lang w:eastAsia="ja-JP"/>
        </w:rPr>
        <w:t>4</w:t>
      </w:r>
      <w:r w:rsidRPr="00863065">
        <w:rPr>
          <w:rFonts w:cs="Arial"/>
        </w:rPr>
        <w:tab/>
      </w:r>
      <w:r w:rsidR="00DE1A37" w:rsidRPr="00DE1A37">
        <w:rPr>
          <w:rFonts w:cs="Arial"/>
        </w:rPr>
        <w:t>R2-2312448</w:t>
      </w:r>
    </w:p>
    <w:p w14:paraId="12A6E4C4" w14:textId="50D05D25" w:rsidR="00AE59FA" w:rsidRPr="00863065" w:rsidRDefault="00A73238" w:rsidP="00AE59FA">
      <w:pPr>
        <w:pStyle w:val="af7"/>
        <w:tabs>
          <w:tab w:val="left" w:pos="709"/>
          <w:tab w:val="right" w:pos="9639"/>
        </w:tabs>
        <w:spacing w:after="0"/>
        <w:jc w:val="left"/>
        <w:rPr>
          <w:rFonts w:cs="Arial"/>
          <w:lang w:val="en-US" w:eastAsia="ja-JP"/>
        </w:rPr>
      </w:pPr>
      <w:r>
        <w:rPr>
          <w:rFonts w:cs="Arial"/>
          <w:lang w:val="en-US" w:eastAsia="ja-JP"/>
        </w:rPr>
        <w:t>Chicago</w:t>
      </w:r>
      <w:r w:rsidR="002057B6" w:rsidRPr="006F1954">
        <w:rPr>
          <w:rFonts w:cs="Arial"/>
          <w:lang w:val="en-US" w:eastAsia="ja-JP"/>
        </w:rPr>
        <w:t xml:space="preserve">, </w:t>
      </w:r>
      <w:r w:rsidR="00D952CC">
        <w:rPr>
          <w:rFonts w:cs="Arial"/>
          <w:lang w:val="en-US" w:eastAsia="ja-JP"/>
        </w:rPr>
        <w:t xml:space="preserve">USA, </w:t>
      </w:r>
      <w:r>
        <w:rPr>
          <w:rFonts w:cs="Arial"/>
          <w:lang w:val="en-US" w:eastAsia="ja-JP"/>
        </w:rPr>
        <w:t>13</w:t>
      </w:r>
      <w:r w:rsidR="002057B6">
        <w:rPr>
          <w:rFonts w:cs="Arial"/>
          <w:vertAlign w:val="superscript"/>
          <w:lang w:val="en-US" w:eastAsia="ja-JP"/>
        </w:rPr>
        <w:t>th</w:t>
      </w:r>
      <w:r w:rsidR="002057B6" w:rsidRPr="00802E96">
        <w:rPr>
          <w:rFonts w:cs="Arial" w:hint="eastAsia"/>
          <w:lang w:val="en-US" w:eastAsia="ja-JP"/>
        </w:rPr>
        <w:t xml:space="preserve"> </w:t>
      </w:r>
      <w:r>
        <w:rPr>
          <w:rFonts w:cs="Arial"/>
          <w:lang w:val="en-US" w:eastAsia="ja-JP"/>
        </w:rPr>
        <w:t>November</w:t>
      </w:r>
      <w:r w:rsidR="002057B6">
        <w:rPr>
          <w:rFonts w:cs="Arial"/>
          <w:lang w:val="en-US" w:eastAsia="ja-JP"/>
        </w:rPr>
        <w:t xml:space="preserve"> –</w:t>
      </w:r>
      <w:r w:rsidR="002057B6">
        <w:rPr>
          <w:rFonts w:cs="Arial" w:hint="eastAsia"/>
          <w:lang w:val="en-US" w:eastAsia="ja-JP"/>
        </w:rPr>
        <w:t xml:space="preserve"> </w:t>
      </w:r>
      <w:r w:rsidR="002057B6">
        <w:rPr>
          <w:rFonts w:cs="Arial"/>
          <w:lang w:val="en-US" w:eastAsia="ja-JP"/>
        </w:rPr>
        <w:t>1</w:t>
      </w:r>
      <w:r w:rsidR="004B6DB4">
        <w:rPr>
          <w:rFonts w:cs="Arial"/>
          <w:lang w:val="en-US" w:eastAsia="ja-JP"/>
        </w:rPr>
        <w:t>7</w:t>
      </w:r>
      <w:r w:rsidR="002057B6">
        <w:rPr>
          <w:rFonts w:cs="Arial"/>
          <w:vertAlign w:val="superscript"/>
          <w:lang w:val="en-US" w:eastAsia="ja-JP"/>
        </w:rPr>
        <w:t>th</w:t>
      </w:r>
      <w:r w:rsidR="002057B6">
        <w:rPr>
          <w:rFonts w:cs="Arial"/>
          <w:lang w:val="en-US" w:eastAsia="ja-JP"/>
        </w:rPr>
        <w:t xml:space="preserve"> </w:t>
      </w:r>
      <w:r w:rsidR="004B6DB4" w:rsidRPr="004B6DB4">
        <w:rPr>
          <w:rFonts w:cs="Arial"/>
          <w:lang w:val="en-US" w:eastAsia="ja-JP"/>
        </w:rPr>
        <w:t>November</w:t>
      </w:r>
      <w:r w:rsidR="004B6DB4">
        <w:rPr>
          <w:rFonts w:cs="Arial"/>
          <w:lang w:val="en-US" w:eastAsia="ja-JP"/>
        </w:rPr>
        <w:t xml:space="preserve"> </w:t>
      </w:r>
      <w:r w:rsidR="002057B6" w:rsidRPr="00802E96">
        <w:rPr>
          <w:rFonts w:cs="Arial"/>
          <w:lang w:val="en-US" w:eastAsia="ja-JP"/>
        </w:rPr>
        <w:t>20</w:t>
      </w:r>
      <w:r w:rsidR="002057B6">
        <w:rPr>
          <w:rFonts w:cs="Arial" w:hint="eastAsia"/>
          <w:lang w:val="en-US" w:eastAsia="ja-JP"/>
        </w:rPr>
        <w:t>2</w:t>
      </w:r>
      <w:r w:rsidR="002057B6">
        <w:rPr>
          <w:rFonts w:cs="Arial"/>
          <w:lang w:val="en-US" w:eastAsia="ja-JP"/>
        </w:rPr>
        <w:t>3</w:t>
      </w:r>
      <w:r w:rsidR="00AE59FA">
        <w:rPr>
          <w:rFonts w:cs="Arial"/>
          <w:lang w:val="en-US" w:eastAsia="ja-JP"/>
        </w:rPr>
        <w:tab/>
      </w:r>
    </w:p>
    <w:p w14:paraId="1AED183E" w14:textId="77777777" w:rsidR="00DB7D65" w:rsidRPr="00AE59FA"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D480890"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9C6B4C">
        <w:rPr>
          <w:rFonts w:ascii="Arial" w:hAnsi="Arial" w:cs="Arial"/>
          <w:b/>
          <w:sz w:val="24"/>
        </w:rPr>
        <w:t>Remaining c</w:t>
      </w:r>
      <w:r w:rsidR="00634172">
        <w:rPr>
          <w:rFonts w:ascii="Arial" w:hAnsi="Arial" w:cs="Arial"/>
          <w:b/>
          <w:sz w:val="24"/>
        </w:rPr>
        <w:t>onsideration</w:t>
      </w:r>
      <w:r w:rsidR="003552C9">
        <w:rPr>
          <w:rFonts w:ascii="Arial" w:hAnsi="Arial" w:cs="Arial"/>
          <w:b/>
          <w:sz w:val="24"/>
        </w:rPr>
        <w:t xml:space="preserve"> on </w:t>
      </w:r>
      <w:r w:rsidR="00857F43">
        <w:rPr>
          <w:rFonts w:ascii="Arial" w:hAnsi="Arial" w:cs="Arial"/>
          <w:b/>
          <w:sz w:val="24"/>
        </w:rPr>
        <w:t>flight path</w:t>
      </w:r>
      <w:r w:rsidR="002F411A" w:rsidRPr="002F411A">
        <w:rPr>
          <w:rFonts w:ascii="Arial" w:hAnsi="Arial" w:cs="Arial"/>
          <w:b/>
          <w:sz w:val="24"/>
        </w:rPr>
        <w:t xml:space="preserve"> reporting </w:t>
      </w:r>
      <w:r w:rsidR="006030BC">
        <w:rPr>
          <w:rFonts w:ascii="Arial" w:hAnsi="Arial" w:cs="Arial" w:hint="eastAsia"/>
          <w:b/>
          <w:sz w:val="24"/>
          <w:lang w:eastAsia="ja-JP"/>
        </w:rPr>
        <w:t>f</w:t>
      </w:r>
      <w:r w:rsidR="006030BC">
        <w:rPr>
          <w:rFonts w:ascii="Arial" w:hAnsi="Arial" w:cs="Arial"/>
          <w:b/>
          <w:sz w:val="24"/>
          <w:lang w:eastAsia="ja-JP"/>
        </w:rPr>
        <w:t>or</w:t>
      </w:r>
      <w:r w:rsidR="004858C0">
        <w:rPr>
          <w:rFonts w:ascii="Arial" w:hAnsi="Arial" w:cs="Arial"/>
          <w:b/>
          <w:sz w:val="24"/>
          <w:lang w:eastAsia="ja-JP"/>
        </w:rPr>
        <w:t xml:space="preserve"> </w:t>
      </w:r>
      <w:r w:rsidR="004858C0" w:rsidRPr="004858C0">
        <w:rPr>
          <w:rFonts w:ascii="Arial" w:hAnsi="Arial" w:cs="Arial"/>
          <w:b/>
          <w:sz w:val="24"/>
          <w:lang w:eastAsia="ja-JP"/>
        </w:rPr>
        <w:t>NR UAV</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D89B4DA"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41B7E">
        <w:rPr>
          <w:rFonts w:ascii="Arial" w:hAnsi="Arial" w:cs="Arial" w:hint="eastAsia"/>
          <w:b/>
          <w:sz w:val="24"/>
          <w:lang w:eastAsia="ja-JP"/>
        </w:rPr>
        <w:t>7</w:t>
      </w:r>
      <w:r w:rsidR="00E42221" w:rsidRPr="00E42221">
        <w:rPr>
          <w:rFonts w:ascii="Arial" w:hAnsi="Arial" w:cs="Arial"/>
          <w:b/>
          <w:sz w:val="24"/>
          <w:lang w:eastAsia="ja-JP"/>
        </w:rPr>
        <w:t xml:space="preserve">.8.3 </w:t>
      </w:r>
      <w:r w:rsidR="00E42221" w:rsidRPr="00E42221">
        <w:rPr>
          <w:rFonts w:ascii="Arial" w:hAnsi="Arial" w:cs="Arial"/>
          <w:b/>
          <w:sz w:val="24"/>
          <w:lang w:eastAsia="ja-JP"/>
        </w:rPr>
        <w:tab/>
        <w:t>Flight path reporting</w:t>
      </w:r>
    </w:p>
    <w:p w14:paraId="091736C7" w14:textId="0FCD9724" w:rsidR="009F1C34" w:rsidRDefault="009479FA" w:rsidP="00806C0C">
      <w:pPr>
        <w:pStyle w:val="2"/>
        <w:numPr>
          <w:ilvl w:val="0"/>
          <w:numId w:val="1"/>
        </w:numPr>
        <w:rPr>
          <w:rFonts w:cs="Arial"/>
          <w:lang w:eastAsia="ja-JP"/>
        </w:rPr>
      </w:pPr>
      <w:r w:rsidRPr="00863065">
        <w:rPr>
          <w:rFonts w:cs="Arial"/>
          <w:lang w:eastAsia="ja-JP"/>
        </w:rPr>
        <w:t>Introduction</w:t>
      </w:r>
    </w:p>
    <w:p w14:paraId="53933B19" w14:textId="348E13E9" w:rsidR="00B4457E" w:rsidRDefault="00C04678" w:rsidP="00C04678">
      <w:pPr>
        <w:spacing w:after="0"/>
        <w:textAlignment w:val="center"/>
        <w:rPr>
          <w:rFonts w:eastAsia="游ゴシック"/>
          <w:sz w:val="21"/>
          <w:szCs w:val="21"/>
          <w:lang w:val="en-US" w:eastAsia="ja-JP"/>
        </w:rPr>
      </w:pPr>
      <w:r>
        <w:rPr>
          <w:rFonts w:eastAsia="游ゴシック"/>
          <w:sz w:val="21"/>
          <w:szCs w:val="21"/>
          <w:lang w:val="en-US" w:eastAsia="ja-JP"/>
        </w:rPr>
        <w:t>In the</w:t>
      </w:r>
      <w:r w:rsidR="008F7E36">
        <w:rPr>
          <w:rFonts w:eastAsia="游ゴシック"/>
          <w:sz w:val="21"/>
          <w:szCs w:val="21"/>
          <w:lang w:val="en-US" w:eastAsia="ja-JP"/>
        </w:rPr>
        <w:t xml:space="preserve"> </w:t>
      </w:r>
      <w:r w:rsidR="00C72151">
        <w:rPr>
          <w:rFonts w:eastAsia="游ゴシック"/>
          <w:sz w:val="21"/>
          <w:szCs w:val="21"/>
          <w:lang w:val="en-US" w:eastAsia="ja-JP"/>
        </w:rPr>
        <w:t>recent</w:t>
      </w:r>
      <w:r w:rsidR="008F7E36">
        <w:rPr>
          <w:rFonts w:eastAsia="游ゴシック"/>
          <w:sz w:val="21"/>
          <w:szCs w:val="21"/>
          <w:lang w:val="en-US" w:eastAsia="ja-JP"/>
        </w:rPr>
        <w:t xml:space="preserve"> RAN2 meeting</w:t>
      </w:r>
      <w:r w:rsidR="008956A2">
        <w:rPr>
          <w:rFonts w:eastAsia="游ゴシック"/>
          <w:sz w:val="21"/>
          <w:szCs w:val="21"/>
          <w:lang w:val="en-US" w:eastAsia="ja-JP"/>
        </w:rPr>
        <w:t>s</w:t>
      </w:r>
      <w:r w:rsidR="00B4457E" w:rsidRPr="00B4457E">
        <w:rPr>
          <w:rFonts w:eastAsia="游ゴシック"/>
          <w:sz w:val="21"/>
          <w:szCs w:val="21"/>
          <w:lang w:val="en-US" w:eastAsia="ja-JP"/>
        </w:rPr>
        <w:t xml:space="preserve">, the following </w:t>
      </w:r>
      <w:r w:rsidR="00122F14">
        <w:rPr>
          <w:rFonts w:eastAsia="游ゴシック"/>
          <w:sz w:val="21"/>
          <w:szCs w:val="21"/>
          <w:lang w:val="en-US" w:eastAsia="ja-JP"/>
        </w:rPr>
        <w:t>have been</w:t>
      </w:r>
      <w:r w:rsidR="00B4457E" w:rsidRPr="00B4457E">
        <w:rPr>
          <w:rFonts w:eastAsia="游ゴシック"/>
          <w:sz w:val="21"/>
          <w:szCs w:val="21"/>
          <w:lang w:val="en-US" w:eastAsia="ja-JP"/>
        </w:rPr>
        <w:t xml:space="preserve"> agreed </w:t>
      </w:r>
      <w:r w:rsidR="00BF768B">
        <w:rPr>
          <w:rFonts w:eastAsia="游ゴシック"/>
          <w:sz w:val="21"/>
          <w:szCs w:val="21"/>
          <w:lang w:val="en-US" w:eastAsia="ja-JP"/>
        </w:rPr>
        <w:t>about</w:t>
      </w:r>
      <w:r w:rsidR="00B4457E" w:rsidRPr="00B4457E">
        <w:rPr>
          <w:rFonts w:eastAsia="游ゴシック"/>
          <w:sz w:val="21"/>
          <w:szCs w:val="21"/>
          <w:lang w:val="en-US" w:eastAsia="ja-JP"/>
        </w:rPr>
        <w:t xml:space="preserve"> the flight path reporting.</w:t>
      </w:r>
    </w:p>
    <w:p w14:paraId="3CA197C6" w14:textId="31A7F463" w:rsidR="008F08F7" w:rsidRDefault="008F08F7" w:rsidP="008E262A">
      <w:pPr>
        <w:pStyle w:val="afb"/>
        <w:numPr>
          <w:ilvl w:val="0"/>
          <w:numId w:val="36"/>
        </w:numPr>
        <w:spacing w:beforeLines="100" w:before="240" w:after="0"/>
        <w:ind w:leftChars="0"/>
        <w:textAlignment w:val="center"/>
        <w:rPr>
          <w:rFonts w:eastAsia="游ゴシック"/>
          <w:sz w:val="21"/>
          <w:szCs w:val="21"/>
          <w:lang w:val="en-US" w:eastAsia="ja-JP"/>
        </w:rPr>
      </w:pPr>
      <w:r w:rsidRPr="008F08F7">
        <w:rPr>
          <w:rFonts w:eastAsia="游ゴシック" w:hint="eastAsia"/>
          <w:sz w:val="21"/>
          <w:szCs w:val="21"/>
          <w:lang w:val="en-US" w:eastAsia="ja-JP"/>
        </w:rPr>
        <w:t>R</w:t>
      </w:r>
      <w:r w:rsidRPr="008F08F7">
        <w:rPr>
          <w:rFonts w:eastAsia="游ゴシック"/>
          <w:sz w:val="21"/>
          <w:szCs w:val="21"/>
          <w:lang w:val="en-US" w:eastAsia="ja-JP"/>
        </w:rPr>
        <w:t>AN2#121</w:t>
      </w:r>
      <w:r w:rsidR="00620B53">
        <w:rPr>
          <w:rFonts w:eastAsia="游ゴシック"/>
          <w:sz w:val="21"/>
          <w:szCs w:val="21"/>
          <w:lang w:val="en-US" w:eastAsia="ja-JP"/>
        </w:rPr>
        <w:t>[</w:t>
      </w:r>
      <w:r w:rsidR="00C72151">
        <w:rPr>
          <w:rFonts w:eastAsia="游ゴシック"/>
          <w:sz w:val="21"/>
          <w:szCs w:val="21"/>
          <w:lang w:val="en-US" w:eastAsia="ja-JP"/>
        </w:rPr>
        <w:t>1</w:t>
      </w:r>
      <w:r w:rsidR="00620B53">
        <w:rPr>
          <w:rFonts w:eastAsia="游ゴシック"/>
          <w:sz w:val="21"/>
          <w:szCs w:val="21"/>
          <w:lang w:val="en-US" w:eastAsia="ja-JP"/>
        </w:rPr>
        <w:t>]</w:t>
      </w:r>
      <w:r w:rsidRPr="008F08F7">
        <w:rPr>
          <w:rFonts w:eastAsia="游ゴシック"/>
          <w:sz w:val="21"/>
          <w:szCs w:val="21"/>
          <w:lang w:val="en-US" w:eastAsia="ja-JP"/>
        </w:rPr>
        <w:t>:</w:t>
      </w:r>
    </w:p>
    <w:tbl>
      <w:tblPr>
        <w:tblStyle w:val="af5"/>
        <w:tblpPr w:leftFromText="142" w:rightFromText="142" w:vertAnchor="text" w:horzAnchor="margin" w:tblpY="120"/>
        <w:tblW w:w="9596" w:type="dxa"/>
        <w:tblCellMar>
          <w:top w:w="57" w:type="dxa"/>
          <w:bottom w:w="57" w:type="dxa"/>
        </w:tblCellMar>
        <w:tblLook w:val="04A0" w:firstRow="1" w:lastRow="0" w:firstColumn="1" w:lastColumn="0" w:noHBand="0" w:noVBand="1"/>
      </w:tblPr>
      <w:tblGrid>
        <w:gridCol w:w="9596"/>
      </w:tblGrid>
      <w:tr w:rsidR="00586F58" w:rsidRPr="0045163E" w14:paraId="1D0700B2" w14:textId="77777777" w:rsidTr="00586F58">
        <w:trPr>
          <w:trHeight w:val="24"/>
        </w:trPr>
        <w:tc>
          <w:tcPr>
            <w:tcW w:w="9596" w:type="dxa"/>
          </w:tcPr>
          <w:p w14:paraId="02C9040A" w14:textId="77777777" w:rsidR="00586F58" w:rsidRPr="004874DE" w:rsidRDefault="00586F58" w:rsidP="00586F58">
            <w:pPr>
              <w:pStyle w:val="afb"/>
              <w:numPr>
                <w:ilvl w:val="0"/>
                <w:numId w:val="34"/>
              </w:numPr>
              <w:spacing w:before="40" w:after="0"/>
              <w:ind w:leftChars="0"/>
              <w:rPr>
                <w:rFonts w:ascii="Arial" w:hAnsi="Arial"/>
                <w:lang w:eastAsia="en-GB"/>
              </w:rPr>
            </w:pPr>
            <w:r w:rsidRPr="004874DE">
              <w:rPr>
                <w:rFonts w:ascii="Arial" w:hAnsi="Arial"/>
                <w:lang w:eastAsia="en-GB"/>
              </w:rPr>
              <w:t xml:space="preserve">The granularity of flightpath timestamp is 1s. </w:t>
            </w:r>
          </w:p>
          <w:p w14:paraId="74AC9CC4" w14:textId="77777777" w:rsidR="00586F58" w:rsidRPr="005E50C0" w:rsidRDefault="00586F58" w:rsidP="00586F58">
            <w:pPr>
              <w:pStyle w:val="afb"/>
              <w:numPr>
                <w:ilvl w:val="0"/>
                <w:numId w:val="34"/>
              </w:numPr>
              <w:spacing w:before="40" w:after="0"/>
              <w:ind w:leftChars="0"/>
              <w:rPr>
                <w:rFonts w:ascii="Arial" w:hAnsi="Arial"/>
                <w:sz w:val="21"/>
                <w:szCs w:val="21"/>
                <w:lang w:eastAsia="en-GB"/>
              </w:rPr>
            </w:pPr>
            <w:r w:rsidRPr="004874DE">
              <w:rPr>
                <w:rFonts w:ascii="Arial" w:hAnsi="Arial"/>
                <w:lang w:eastAsia="en-GB"/>
              </w:rPr>
              <w:t>Timestamp in flightpath is encoded using AbsoluteTimeInfo-r16 IE</w:t>
            </w:r>
          </w:p>
        </w:tc>
      </w:tr>
    </w:tbl>
    <w:p w14:paraId="56AE8CF0" w14:textId="0FD1900D" w:rsidR="009641E8" w:rsidRPr="008E262A" w:rsidRDefault="009641E8" w:rsidP="00586F58">
      <w:pPr>
        <w:pStyle w:val="afb"/>
        <w:numPr>
          <w:ilvl w:val="0"/>
          <w:numId w:val="37"/>
        </w:numPr>
        <w:spacing w:beforeLines="100" w:before="240" w:after="0"/>
        <w:ind w:leftChars="0"/>
        <w:textAlignment w:val="center"/>
        <w:rPr>
          <w:rFonts w:eastAsia="游ゴシック"/>
          <w:sz w:val="21"/>
          <w:szCs w:val="21"/>
          <w:lang w:val="en-US" w:eastAsia="ja-JP"/>
        </w:rPr>
      </w:pPr>
      <w:r w:rsidRPr="008E262A">
        <w:rPr>
          <w:rFonts w:eastAsia="游ゴシック" w:hint="eastAsia"/>
          <w:sz w:val="21"/>
          <w:szCs w:val="21"/>
          <w:lang w:val="en-US" w:eastAsia="ja-JP"/>
        </w:rPr>
        <w:t>R</w:t>
      </w:r>
      <w:r w:rsidRPr="008E262A">
        <w:rPr>
          <w:rFonts w:eastAsia="游ゴシック"/>
          <w:sz w:val="21"/>
          <w:szCs w:val="21"/>
          <w:lang w:val="en-US" w:eastAsia="ja-JP"/>
        </w:rPr>
        <w:t>AN2#121bis-e</w:t>
      </w:r>
      <w:r w:rsidR="00620B53">
        <w:rPr>
          <w:rFonts w:eastAsia="游ゴシック"/>
          <w:sz w:val="21"/>
          <w:szCs w:val="21"/>
          <w:lang w:val="en-US" w:eastAsia="ja-JP"/>
        </w:rPr>
        <w:t>[</w:t>
      </w:r>
      <w:r w:rsidR="00C72151">
        <w:rPr>
          <w:rFonts w:eastAsia="游ゴシック"/>
          <w:sz w:val="21"/>
          <w:szCs w:val="21"/>
          <w:lang w:val="en-US" w:eastAsia="ja-JP"/>
        </w:rPr>
        <w:t>2</w:t>
      </w:r>
      <w:r w:rsidR="00620B53">
        <w:rPr>
          <w:rFonts w:eastAsia="游ゴシック"/>
          <w:sz w:val="21"/>
          <w:szCs w:val="21"/>
          <w:lang w:val="en-US" w:eastAsia="ja-JP"/>
        </w:rPr>
        <w:t>]</w:t>
      </w:r>
      <w:r w:rsidRPr="008E262A">
        <w:rPr>
          <w:rFonts w:eastAsia="游ゴシック"/>
          <w:sz w:val="21"/>
          <w:szCs w:val="21"/>
          <w:lang w:val="en-US" w:eastAsia="ja-JP"/>
        </w:rPr>
        <w:t>:</w:t>
      </w:r>
    </w:p>
    <w:tbl>
      <w:tblPr>
        <w:tblStyle w:val="af5"/>
        <w:tblpPr w:leftFromText="142" w:rightFromText="142" w:vertAnchor="text" w:horzAnchor="margin" w:tblpY="38"/>
        <w:tblW w:w="0" w:type="auto"/>
        <w:tblCellMar>
          <w:top w:w="57" w:type="dxa"/>
          <w:bottom w:w="57" w:type="dxa"/>
        </w:tblCellMar>
        <w:tblLook w:val="04A0" w:firstRow="1" w:lastRow="0" w:firstColumn="1" w:lastColumn="0" w:noHBand="0" w:noVBand="1"/>
      </w:tblPr>
      <w:tblGrid>
        <w:gridCol w:w="9629"/>
      </w:tblGrid>
      <w:tr w:rsidR="009641E8" w:rsidRPr="0045163E" w14:paraId="1F74354A" w14:textId="77777777" w:rsidTr="004874DE">
        <w:trPr>
          <w:trHeight w:val="2770"/>
        </w:trPr>
        <w:tc>
          <w:tcPr>
            <w:tcW w:w="9629" w:type="dxa"/>
          </w:tcPr>
          <w:p w14:paraId="1A7F2669"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 xml:space="preserve">Flightpath </w:t>
            </w:r>
            <w:bookmarkStart w:id="1" w:name="_Hlk134790098"/>
            <w:r w:rsidRPr="004874DE">
              <w:rPr>
                <w:rFonts w:ascii="Arial" w:hAnsi="Arial"/>
                <w:lang w:eastAsia="en-GB"/>
              </w:rPr>
              <w:t>update indication in UAI</w:t>
            </w:r>
            <w:bookmarkEnd w:id="1"/>
            <w:r w:rsidRPr="004874DE">
              <w:rPr>
                <w:rFonts w:ascii="Arial" w:hAnsi="Arial"/>
                <w:lang w:eastAsia="en-GB"/>
              </w:rPr>
              <w:t xml:space="preserve"> is configurable by the network</w:t>
            </w:r>
          </w:p>
          <w:p w14:paraId="1AF14378"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Maximum number of waypoints is set to 20 same as in LTE and number of waypoints is configurable by network as in LTE</w:t>
            </w:r>
          </w:p>
          <w:p w14:paraId="34B60459"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Flightpath information should be forwarded from source gNB to target gNB during handover. Send LS to RAN3 to check for feasibility [LS to RAN3 over email 307]</w:t>
            </w:r>
          </w:p>
          <w:p w14:paraId="45D1952F"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As a baseline, we can consider a simple network control mechanisms (e.g. a threshold(s)) that controls triggering the flightpath update indication in UAI. FFS if new threshold or the kind of threshold(s)</w:t>
            </w:r>
          </w:p>
          <w:p w14:paraId="14551786" w14:textId="77777777" w:rsidR="009641E8" w:rsidRPr="00E42221" w:rsidRDefault="009641E8" w:rsidP="009641E8">
            <w:pPr>
              <w:numPr>
                <w:ilvl w:val="0"/>
                <w:numId w:val="35"/>
              </w:numPr>
              <w:spacing w:before="40" w:after="0"/>
              <w:ind w:left="426"/>
              <w:rPr>
                <w:rFonts w:ascii="Arial" w:hAnsi="Arial"/>
                <w:sz w:val="21"/>
                <w:szCs w:val="21"/>
                <w:lang w:eastAsia="en-GB"/>
              </w:rPr>
            </w:pPr>
            <w:r w:rsidRPr="004874DE">
              <w:rPr>
                <w:rFonts w:ascii="Arial" w:hAnsi="Arial"/>
                <w:lang w:eastAsia="en-GB"/>
              </w:rPr>
              <w:t>As a baseline, single indication is used for both initial and updated flightpath available (i.e. same flag is used for initial and updated flight path indication.  FFS if further differentiation is needed if we decide to have delta signaling</w:t>
            </w:r>
          </w:p>
        </w:tc>
      </w:tr>
    </w:tbl>
    <w:p w14:paraId="4CAC9DFC" w14:textId="61EBA600" w:rsidR="004874DE" w:rsidRPr="008E262A" w:rsidRDefault="004874DE" w:rsidP="004874DE">
      <w:pPr>
        <w:pStyle w:val="afb"/>
        <w:numPr>
          <w:ilvl w:val="0"/>
          <w:numId w:val="37"/>
        </w:numPr>
        <w:spacing w:beforeLines="100" w:before="240" w:after="0"/>
        <w:ind w:leftChars="0"/>
        <w:textAlignment w:val="center"/>
        <w:rPr>
          <w:rFonts w:eastAsia="游ゴシック"/>
          <w:sz w:val="21"/>
          <w:szCs w:val="21"/>
          <w:lang w:val="en-US" w:eastAsia="ja-JP"/>
        </w:rPr>
      </w:pPr>
      <w:r w:rsidRPr="008E262A">
        <w:rPr>
          <w:rFonts w:eastAsia="游ゴシック" w:hint="eastAsia"/>
          <w:sz w:val="21"/>
          <w:szCs w:val="21"/>
          <w:lang w:val="en-US" w:eastAsia="ja-JP"/>
        </w:rPr>
        <w:t>R</w:t>
      </w:r>
      <w:r w:rsidRPr="008E262A">
        <w:rPr>
          <w:rFonts w:eastAsia="游ゴシック"/>
          <w:sz w:val="21"/>
          <w:szCs w:val="21"/>
          <w:lang w:val="en-US" w:eastAsia="ja-JP"/>
        </w:rPr>
        <w:t>AN2#12</w:t>
      </w:r>
      <w:r>
        <w:rPr>
          <w:rFonts w:eastAsia="游ゴシック"/>
          <w:sz w:val="21"/>
          <w:szCs w:val="21"/>
          <w:lang w:val="en-US" w:eastAsia="ja-JP"/>
        </w:rPr>
        <w:t>2[</w:t>
      </w:r>
      <w:r w:rsidR="00C72151">
        <w:rPr>
          <w:rFonts w:eastAsia="游ゴシック"/>
          <w:sz w:val="21"/>
          <w:szCs w:val="21"/>
          <w:lang w:val="en-US" w:eastAsia="ja-JP"/>
        </w:rPr>
        <w:t>3</w:t>
      </w:r>
      <w:r>
        <w:rPr>
          <w:rFonts w:eastAsia="游ゴシック"/>
          <w:sz w:val="21"/>
          <w:szCs w:val="21"/>
          <w:lang w:val="en-US" w:eastAsia="ja-JP"/>
        </w:rPr>
        <w:t>]</w:t>
      </w:r>
      <w:r w:rsidRPr="008E262A">
        <w:rPr>
          <w:rFonts w:eastAsia="游ゴシック"/>
          <w:sz w:val="21"/>
          <w:szCs w:val="21"/>
          <w:lang w:val="en-US" w:eastAsia="ja-JP"/>
        </w:rPr>
        <w:t>:</w:t>
      </w:r>
    </w:p>
    <w:tbl>
      <w:tblPr>
        <w:tblStyle w:val="af5"/>
        <w:tblpPr w:leftFromText="142" w:rightFromText="142" w:vertAnchor="text" w:horzAnchor="margin" w:tblpY="38"/>
        <w:tblW w:w="0" w:type="auto"/>
        <w:tblCellMar>
          <w:top w:w="57" w:type="dxa"/>
          <w:bottom w:w="57" w:type="dxa"/>
        </w:tblCellMar>
        <w:tblLook w:val="04A0" w:firstRow="1" w:lastRow="0" w:firstColumn="1" w:lastColumn="0" w:noHBand="0" w:noVBand="1"/>
      </w:tblPr>
      <w:tblGrid>
        <w:gridCol w:w="9629"/>
      </w:tblGrid>
      <w:tr w:rsidR="004874DE" w:rsidRPr="0045163E" w14:paraId="14BCFAB6" w14:textId="77777777" w:rsidTr="000B18D1">
        <w:trPr>
          <w:trHeight w:val="212"/>
        </w:trPr>
        <w:tc>
          <w:tcPr>
            <w:tcW w:w="9629" w:type="dxa"/>
          </w:tcPr>
          <w:p w14:paraId="5A589E47" w14:textId="53E9E4ED" w:rsidR="004874DE" w:rsidRPr="000B18D1" w:rsidRDefault="000B18D1" w:rsidP="000B18D1">
            <w:pPr>
              <w:pStyle w:val="afb"/>
              <w:numPr>
                <w:ilvl w:val="0"/>
                <w:numId w:val="39"/>
              </w:numPr>
              <w:spacing w:after="0"/>
              <w:ind w:leftChars="0" w:left="449" w:hanging="425"/>
              <w:rPr>
                <w:rFonts w:ascii="Arial" w:hAnsi="Arial"/>
                <w:lang w:eastAsia="en-GB"/>
              </w:rPr>
            </w:pPr>
            <w:r w:rsidRPr="000B18D1">
              <w:rPr>
                <w:rFonts w:ascii="Arial" w:hAnsi="Arial"/>
                <w:lang w:eastAsia="en-GB"/>
              </w:rPr>
              <w:t>The network can configure the UE to trigger a flightpath update notification based on a configured delta time (when timestamp is configured to be reported) or distance configuration.</w:t>
            </w:r>
          </w:p>
        </w:tc>
      </w:tr>
    </w:tbl>
    <w:p w14:paraId="33CFD5B5" w14:textId="0AEB9C9D" w:rsidR="00C72151" w:rsidRPr="008E262A" w:rsidRDefault="00C72151" w:rsidP="00C72151">
      <w:pPr>
        <w:pStyle w:val="afb"/>
        <w:numPr>
          <w:ilvl w:val="0"/>
          <w:numId w:val="37"/>
        </w:numPr>
        <w:spacing w:beforeLines="100" w:before="240" w:after="0"/>
        <w:ind w:leftChars="0"/>
        <w:textAlignment w:val="center"/>
        <w:rPr>
          <w:rFonts w:eastAsia="游ゴシック"/>
          <w:sz w:val="21"/>
          <w:szCs w:val="21"/>
          <w:lang w:val="en-US" w:eastAsia="ja-JP"/>
        </w:rPr>
      </w:pPr>
      <w:r w:rsidRPr="008E262A">
        <w:rPr>
          <w:rFonts w:eastAsia="游ゴシック" w:hint="eastAsia"/>
          <w:sz w:val="21"/>
          <w:szCs w:val="21"/>
          <w:lang w:val="en-US" w:eastAsia="ja-JP"/>
        </w:rPr>
        <w:t>R</w:t>
      </w:r>
      <w:r w:rsidRPr="008E262A">
        <w:rPr>
          <w:rFonts w:eastAsia="游ゴシック"/>
          <w:sz w:val="21"/>
          <w:szCs w:val="21"/>
          <w:lang w:val="en-US" w:eastAsia="ja-JP"/>
        </w:rPr>
        <w:t>AN2#12</w:t>
      </w:r>
      <w:r>
        <w:rPr>
          <w:rFonts w:eastAsia="游ゴシック"/>
          <w:sz w:val="21"/>
          <w:szCs w:val="21"/>
          <w:lang w:val="en-US" w:eastAsia="ja-JP"/>
        </w:rPr>
        <w:t>3[4]</w:t>
      </w:r>
      <w:r w:rsidRPr="008E262A">
        <w:rPr>
          <w:rFonts w:eastAsia="游ゴシック"/>
          <w:sz w:val="21"/>
          <w:szCs w:val="21"/>
          <w:lang w:val="en-US" w:eastAsia="ja-JP"/>
        </w:rPr>
        <w:t>:</w:t>
      </w:r>
    </w:p>
    <w:tbl>
      <w:tblPr>
        <w:tblStyle w:val="af5"/>
        <w:tblpPr w:leftFromText="142" w:rightFromText="142" w:vertAnchor="text" w:horzAnchor="margin" w:tblpY="38"/>
        <w:tblW w:w="0" w:type="auto"/>
        <w:tblCellMar>
          <w:top w:w="57" w:type="dxa"/>
          <w:bottom w:w="57" w:type="dxa"/>
        </w:tblCellMar>
        <w:tblLook w:val="04A0" w:firstRow="1" w:lastRow="0" w:firstColumn="1" w:lastColumn="0" w:noHBand="0" w:noVBand="1"/>
      </w:tblPr>
      <w:tblGrid>
        <w:gridCol w:w="9629"/>
      </w:tblGrid>
      <w:tr w:rsidR="00C72151" w:rsidRPr="0045163E" w14:paraId="70BAEEA3" w14:textId="77777777" w:rsidTr="001D4F09">
        <w:trPr>
          <w:trHeight w:val="212"/>
        </w:trPr>
        <w:tc>
          <w:tcPr>
            <w:tcW w:w="9629" w:type="dxa"/>
          </w:tcPr>
          <w:p w14:paraId="506FE51C" w14:textId="509DCB8C" w:rsidR="0055423A" w:rsidRPr="0055423A" w:rsidRDefault="00C72151" w:rsidP="0055423A">
            <w:pPr>
              <w:pStyle w:val="afb"/>
              <w:numPr>
                <w:ilvl w:val="0"/>
                <w:numId w:val="41"/>
              </w:numPr>
              <w:spacing w:after="0"/>
              <w:ind w:leftChars="0" w:left="455" w:hanging="425"/>
              <w:rPr>
                <w:rFonts w:ascii="Arial" w:hAnsi="Arial"/>
                <w:lang w:eastAsia="en-GB"/>
              </w:rPr>
            </w:pPr>
            <w:r w:rsidRPr="0055423A">
              <w:rPr>
                <w:rFonts w:ascii="Arial" w:hAnsi="Arial"/>
                <w:lang w:eastAsia="en-GB"/>
              </w:rPr>
              <w:t>The network can configure the UE to trigger a flightpath update notification based on a configured delta time (when timestamp is configured to be reported) or distance configuration.</w:t>
            </w:r>
            <w:r w:rsidR="0055423A" w:rsidRPr="0055423A">
              <w:rPr>
                <w:rFonts w:ascii="Arial" w:hAnsi="Arial"/>
                <w:lang w:eastAsia="en-GB"/>
              </w:rPr>
              <w:t xml:space="preserve">No delta signaling for updated flight path will be supported </w:t>
            </w:r>
          </w:p>
          <w:p w14:paraId="6FB5390A" w14:textId="77777777" w:rsidR="0055423A" w:rsidRPr="0055423A" w:rsidRDefault="0055423A" w:rsidP="0055423A">
            <w:pPr>
              <w:pStyle w:val="afb"/>
              <w:numPr>
                <w:ilvl w:val="0"/>
                <w:numId w:val="41"/>
              </w:numPr>
              <w:spacing w:after="0"/>
              <w:ind w:leftChars="0" w:left="455" w:hanging="425"/>
              <w:rPr>
                <w:rFonts w:ascii="Arial" w:hAnsi="Arial"/>
                <w:lang w:eastAsia="en-GB"/>
              </w:rPr>
            </w:pPr>
            <w:r w:rsidRPr="0055423A">
              <w:rPr>
                <w:rFonts w:ascii="Arial" w:hAnsi="Arial"/>
                <w:lang w:eastAsia="en-GB"/>
              </w:rPr>
              <w:t>Confirm that same indication is used for both initial and updated flightpath plan</w:t>
            </w:r>
          </w:p>
          <w:p w14:paraId="165A149E" w14:textId="77777777" w:rsidR="0055423A" w:rsidRPr="0055423A" w:rsidRDefault="0055423A" w:rsidP="0055423A">
            <w:pPr>
              <w:pStyle w:val="afb"/>
              <w:numPr>
                <w:ilvl w:val="0"/>
                <w:numId w:val="41"/>
              </w:numPr>
              <w:spacing w:after="0"/>
              <w:ind w:leftChars="0" w:left="455" w:hanging="425"/>
              <w:rPr>
                <w:rFonts w:ascii="Arial" w:hAnsi="Arial"/>
                <w:lang w:eastAsia="en-GB"/>
              </w:rPr>
            </w:pPr>
            <w:r w:rsidRPr="0055423A">
              <w:rPr>
                <w:rFonts w:ascii="Arial" w:hAnsi="Arial"/>
                <w:lang w:eastAsia="en-GB"/>
              </w:rPr>
              <w:t>If any waypoint/timestamp has changed more than the configured threshold the UE triggers flightpath update indication.</w:t>
            </w:r>
          </w:p>
          <w:p w14:paraId="4746586B" w14:textId="50307E24" w:rsidR="0055423A" w:rsidRPr="0055423A" w:rsidRDefault="0055423A" w:rsidP="0055423A">
            <w:pPr>
              <w:pStyle w:val="afb"/>
              <w:numPr>
                <w:ilvl w:val="0"/>
                <w:numId w:val="41"/>
              </w:numPr>
              <w:spacing w:after="0"/>
              <w:ind w:leftChars="0" w:left="455" w:hanging="425"/>
              <w:rPr>
                <w:rFonts w:ascii="Arial" w:hAnsi="Arial"/>
                <w:lang w:eastAsia="en-GB"/>
              </w:rPr>
            </w:pPr>
            <w:r w:rsidRPr="0055423A">
              <w:rPr>
                <w:rFonts w:ascii="Arial" w:hAnsi="Arial"/>
                <w:lang w:eastAsia="en-GB"/>
              </w:rPr>
              <w:t xml:space="preserve">When both distance and time threshold are configured, the flightpath update can be triggered if either of those conditions are met.   No prohibit timer will be introduced.  </w:t>
            </w:r>
          </w:p>
        </w:tc>
      </w:tr>
    </w:tbl>
    <w:p w14:paraId="280F1D2C" w14:textId="6D368876" w:rsidR="007321E0" w:rsidRPr="008E262A" w:rsidRDefault="007321E0" w:rsidP="007321E0">
      <w:pPr>
        <w:pStyle w:val="afb"/>
        <w:numPr>
          <w:ilvl w:val="0"/>
          <w:numId w:val="37"/>
        </w:numPr>
        <w:spacing w:beforeLines="100" w:before="240" w:after="0"/>
        <w:ind w:leftChars="0"/>
        <w:textAlignment w:val="center"/>
        <w:rPr>
          <w:rFonts w:eastAsia="游ゴシック"/>
          <w:sz w:val="21"/>
          <w:szCs w:val="21"/>
          <w:lang w:val="en-US" w:eastAsia="ja-JP"/>
        </w:rPr>
      </w:pPr>
      <w:r w:rsidRPr="008E262A">
        <w:rPr>
          <w:rFonts w:eastAsia="游ゴシック" w:hint="eastAsia"/>
          <w:sz w:val="21"/>
          <w:szCs w:val="21"/>
          <w:lang w:val="en-US" w:eastAsia="ja-JP"/>
        </w:rPr>
        <w:t>R</w:t>
      </w:r>
      <w:r w:rsidRPr="008E262A">
        <w:rPr>
          <w:rFonts w:eastAsia="游ゴシック"/>
          <w:sz w:val="21"/>
          <w:szCs w:val="21"/>
          <w:lang w:val="en-US" w:eastAsia="ja-JP"/>
        </w:rPr>
        <w:t>AN2#12</w:t>
      </w:r>
      <w:r>
        <w:rPr>
          <w:rFonts w:eastAsia="游ゴシック"/>
          <w:sz w:val="21"/>
          <w:szCs w:val="21"/>
          <w:lang w:val="en-US" w:eastAsia="ja-JP"/>
        </w:rPr>
        <w:t>3</w:t>
      </w:r>
      <w:r>
        <w:rPr>
          <w:rFonts w:eastAsia="游ゴシック" w:hint="eastAsia"/>
          <w:sz w:val="21"/>
          <w:szCs w:val="21"/>
          <w:lang w:val="en-US" w:eastAsia="ja-JP"/>
        </w:rPr>
        <w:t>b</w:t>
      </w:r>
      <w:r>
        <w:rPr>
          <w:rFonts w:eastAsia="游ゴシック"/>
          <w:sz w:val="21"/>
          <w:szCs w:val="21"/>
          <w:lang w:val="en-US" w:eastAsia="ja-JP"/>
        </w:rPr>
        <w:t>is[</w:t>
      </w:r>
      <w:r w:rsidR="0073446F">
        <w:rPr>
          <w:rFonts w:eastAsia="游ゴシック"/>
          <w:sz w:val="21"/>
          <w:szCs w:val="21"/>
          <w:lang w:val="en-US" w:eastAsia="ja-JP"/>
        </w:rPr>
        <w:t>5</w:t>
      </w:r>
      <w:r>
        <w:rPr>
          <w:rFonts w:eastAsia="游ゴシック"/>
          <w:sz w:val="21"/>
          <w:szCs w:val="21"/>
          <w:lang w:val="en-US" w:eastAsia="ja-JP"/>
        </w:rPr>
        <w:t>]</w:t>
      </w:r>
      <w:r w:rsidRPr="008E262A">
        <w:rPr>
          <w:rFonts w:eastAsia="游ゴシック"/>
          <w:sz w:val="21"/>
          <w:szCs w:val="21"/>
          <w:lang w:val="en-US" w:eastAsia="ja-JP"/>
        </w:rPr>
        <w:t>:</w:t>
      </w:r>
    </w:p>
    <w:tbl>
      <w:tblPr>
        <w:tblStyle w:val="af5"/>
        <w:tblpPr w:leftFromText="142" w:rightFromText="142" w:vertAnchor="text" w:horzAnchor="margin" w:tblpY="38"/>
        <w:tblW w:w="0" w:type="auto"/>
        <w:tblCellMar>
          <w:top w:w="57" w:type="dxa"/>
          <w:bottom w:w="57" w:type="dxa"/>
        </w:tblCellMar>
        <w:tblLook w:val="04A0" w:firstRow="1" w:lastRow="0" w:firstColumn="1" w:lastColumn="0" w:noHBand="0" w:noVBand="1"/>
      </w:tblPr>
      <w:tblGrid>
        <w:gridCol w:w="9629"/>
      </w:tblGrid>
      <w:tr w:rsidR="007321E0" w:rsidRPr="0045163E" w14:paraId="0CFB1D20" w14:textId="77777777" w:rsidTr="00837906">
        <w:trPr>
          <w:trHeight w:val="212"/>
        </w:trPr>
        <w:tc>
          <w:tcPr>
            <w:tcW w:w="9629" w:type="dxa"/>
          </w:tcPr>
          <w:p w14:paraId="16A61D60" w14:textId="77777777" w:rsidR="00445202" w:rsidRPr="00445202" w:rsidRDefault="00445202" w:rsidP="0074103B">
            <w:pPr>
              <w:pStyle w:val="afb"/>
              <w:numPr>
                <w:ilvl w:val="0"/>
                <w:numId w:val="43"/>
              </w:numPr>
              <w:spacing w:after="0"/>
              <w:ind w:leftChars="0" w:left="455" w:hanging="425"/>
              <w:rPr>
                <w:rFonts w:ascii="Arial" w:hAnsi="Arial"/>
                <w:lang w:eastAsia="en-GB"/>
              </w:rPr>
            </w:pPr>
            <w:r w:rsidRPr="00445202">
              <w:rPr>
                <w:rFonts w:ascii="Arial" w:hAnsi="Arial"/>
                <w:lang w:eastAsia="en-GB"/>
              </w:rPr>
              <w:t>Distance and time thresholds for FP update can be (re)configured in RRCReconfiguration, but not in other messages like RRCResume, RRCSetup and RRCReestablisment.</w:t>
            </w:r>
          </w:p>
          <w:p w14:paraId="7DC1A006" w14:textId="77777777" w:rsidR="00445202" w:rsidRPr="00445202" w:rsidRDefault="00445202" w:rsidP="0074103B">
            <w:pPr>
              <w:pStyle w:val="afb"/>
              <w:numPr>
                <w:ilvl w:val="0"/>
                <w:numId w:val="43"/>
              </w:numPr>
              <w:spacing w:after="0"/>
              <w:ind w:leftChars="0" w:left="455" w:hanging="425"/>
              <w:rPr>
                <w:rFonts w:ascii="Arial" w:hAnsi="Arial"/>
                <w:lang w:eastAsia="en-GB"/>
              </w:rPr>
            </w:pPr>
            <w:r w:rsidRPr="00445202">
              <w:rPr>
                <w:rFonts w:ascii="Arial" w:hAnsi="Arial"/>
                <w:lang w:eastAsia="en-GB"/>
              </w:rPr>
              <w:t>When UE moves to RRC_IDLE the thresholds for triggering FP update, if configured, are released.</w:t>
            </w:r>
          </w:p>
          <w:p w14:paraId="0824F035" w14:textId="77777777" w:rsidR="00445202" w:rsidRPr="00445202" w:rsidRDefault="00445202" w:rsidP="0074103B">
            <w:pPr>
              <w:pStyle w:val="afb"/>
              <w:numPr>
                <w:ilvl w:val="0"/>
                <w:numId w:val="43"/>
              </w:numPr>
              <w:spacing w:after="0"/>
              <w:ind w:leftChars="0" w:left="455" w:hanging="425"/>
              <w:rPr>
                <w:rFonts w:ascii="Arial" w:hAnsi="Arial"/>
                <w:lang w:eastAsia="en-GB"/>
              </w:rPr>
            </w:pPr>
            <w:r w:rsidRPr="00445202">
              <w:rPr>
                <w:rFonts w:ascii="Arial" w:hAnsi="Arial"/>
                <w:lang w:eastAsia="en-GB"/>
              </w:rPr>
              <w:t>When the UE is in INACTIVE it is released upon RRC Connection Resume procedure (rapporteur will check where it is the best place to capture)</w:t>
            </w:r>
          </w:p>
          <w:p w14:paraId="0C1FD5A2" w14:textId="77777777" w:rsidR="00445202" w:rsidRPr="00445202" w:rsidRDefault="00445202" w:rsidP="0074103B">
            <w:pPr>
              <w:pStyle w:val="afb"/>
              <w:numPr>
                <w:ilvl w:val="0"/>
                <w:numId w:val="43"/>
              </w:numPr>
              <w:spacing w:after="0"/>
              <w:ind w:leftChars="0" w:left="455" w:hanging="425"/>
              <w:rPr>
                <w:rFonts w:ascii="Arial" w:hAnsi="Arial"/>
                <w:lang w:eastAsia="en-GB"/>
              </w:rPr>
            </w:pPr>
            <w:r w:rsidRPr="00445202">
              <w:rPr>
                <w:rFonts w:ascii="Arial" w:hAnsi="Arial"/>
                <w:lang w:eastAsia="en-GB"/>
              </w:rPr>
              <w:lastRenderedPageBreak/>
              <w:t>For RRCSetupComplete and RRCResumeComplete, UE doesn't check for the threshold(s) configuration for indicating FP availability (i.e. it is always like new FP available indication).</w:t>
            </w:r>
          </w:p>
          <w:p w14:paraId="091530BB" w14:textId="5AAF09CB" w:rsidR="007321E0" w:rsidRPr="0074103B" w:rsidRDefault="00445202" w:rsidP="0074103B">
            <w:pPr>
              <w:pStyle w:val="afb"/>
              <w:numPr>
                <w:ilvl w:val="0"/>
                <w:numId w:val="43"/>
              </w:numPr>
              <w:spacing w:after="0"/>
              <w:ind w:leftChars="0" w:left="455" w:hanging="425"/>
              <w:rPr>
                <w:rFonts w:ascii="Arial" w:hAnsi="Arial"/>
                <w:lang w:eastAsia="en-GB"/>
              </w:rPr>
            </w:pPr>
            <w:r w:rsidRPr="00445202">
              <w:rPr>
                <w:rFonts w:ascii="Arial" w:hAnsi="Arial"/>
                <w:lang w:eastAsia="en-GB"/>
              </w:rPr>
              <w:t xml:space="preserve">Capture in the spec that the UE can send an empty flight path to the network to indicate the flight path is no longer valid  </w:t>
            </w:r>
            <w:r w:rsidR="007321E0" w:rsidRPr="0074103B">
              <w:rPr>
                <w:rFonts w:ascii="Arial" w:hAnsi="Arial"/>
                <w:lang w:eastAsia="en-GB"/>
              </w:rPr>
              <w:t xml:space="preserve"> </w:t>
            </w:r>
          </w:p>
        </w:tc>
      </w:tr>
    </w:tbl>
    <w:p w14:paraId="5B1D3258" w14:textId="519A5C45" w:rsidR="009641E8" w:rsidRPr="009641E8" w:rsidRDefault="009641E8" w:rsidP="008956A2">
      <w:pPr>
        <w:spacing w:before="240" w:after="0"/>
        <w:rPr>
          <w:rFonts w:eastAsia="游ゴシック"/>
          <w:sz w:val="21"/>
          <w:szCs w:val="21"/>
          <w:lang w:eastAsia="ja-JP"/>
        </w:rPr>
      </w:pPr>
      <w:r w:rsidRPr="00B4457E">
        <w:rPr>
          <w:rFonts w:eastAsia="游ゴシック"/>
          <w:sz w:val="21"/>
          <w:szCs w:val="21"/>
          <w:lang w:val="en-US" w:eastAsia="ja-JP"/>
        </w:rPr>
        <w:lastRenderedPageBreak/>
        <w:t xml:space="preserve">In accordance with the above agreements </w:t>
      </w:r>
      <w:r>
        <w:rPr>
          <w:rFonts w:eastAsia="游ゴシック" w:hint="eastAsia"/>
          <w:sz w:val="21"/>
          <w:szCs w:val="21"/>
          <w:lang w:val="en-US" w:eastAsia="ja-JP"/>
        </w:rPr>
        <w:t>a</w:t>
      </w:r>
      <w:r>
        <w:rPr>
          <w:rFonts w:eastAsia="游ゴシック"/>
          <w:sz w:val="21"/>
          <w:szCs w:val="21"/>
          <w:lang w:val="en-US" w:eastAsia="ja-JP"/>
        </w:rPr>
        <w:t xml:space="preserve">nd </w:t>
      </w:r>
      <w:r w:rsidRPr="00B4457E">
        <w:rPr>
          <w:rFonts w:eastAsia="游ゴシック"/>
          <w:sz w:val="21"/>
          <w:szCs w:val="21"/>
          <w:lang w:val="en-US" w:eastAsia="ja-JP"/>
        </w:rPr>
        <w:t xml:space="preserve">FFS, this paper attempts to investigate about the </w:t>
      </w:r>
      <w:r w:rsidR="00D75DF1">
        <w:rPr>
          <w:rFonts w:eastAsia="游ゴシック"/>
          <w:sz w:val="21"/>
          <w:szCs w:val="21"/>
          <w:lang w:val="en-US" w:eastAsia="ja-JP"/>
        </w:rPr>
        <w:t xml:space="preserve">remining </w:t>
      </w:r>
      <w:r w:rsidR="00586F58">
        <w:rPr>
          <w:rFonts w:eastAsia="游ゴシック"/>
          <w:sz w:val="21"/>
          <w:szCs w:val="21"/>
          <w:lang w:val="en-US" w:eastAsia="ja-JP"/>
        </w:rPr>
        <w:t>consideration on</w:t>
      </w:r>
      <w:r>
        <w:rPr>
          <w:rFonts w:eastAsia="游ゴシック"/>
          <w:sz w:val="21"/>
          <w:szCs w:val="21"/>
          <w:lang w:val="en-US" w:eastAsia="ja-JP"/>
        </w:rPr>
        <w:t xml:space="preserve"> the</w:t>
      </w:r>
      <w:r w:rsidRPr="00B4457E">
        <w:rPr>
          <w:rFonts w:eastAsia="游ゴシック"/>
          <w:sz w:val="21"/>
          <w:szCs w:val="21"/>
          <w:lang w:val="en-US" w:eastAsia="ja-JP"/>
        </w:rPr>
        <w:t xml:space="preserve"> </w:t>
      </w:r>
      <w:r>
        <w:rPr>
          <w:rFonts w:eastAsia="游ゴシック"/>
          <w:sz w:val="21"/>
          <w:szCs w:val="21"/>
          <w:lang w:val="en-US" w:eastAsia="ja-JP"/>
        </w:rPr>
        <w:t>flight</w:t>
      </w:r>
      <w:r w:rsidR="0060643D">
        <w:rPr>
          <w:rFonts w:eastAsia="游ゴシック"/>
          <w:sz w:val="21"/>
          <w:szCs w:val="21"/>
          <w:lang w:val="en-US" w:eastAsia="ja-JP"/>
        </w:rPr>
        <w:t xml:space="preserve"> </w:t>
      </w:r>
      <w:r>
        <w:rPr>
          <w:rFonts w:eastAsia="游ゴシック"/>
          <w:sz w:val="21"/>
          <w:szCs w:val="21"/>
          <w:lang w:val="en-US" w:eastAsia="ja-JP"/>
        </w:rPr>
        <w:t>path</w:t>
      </w:r>
      <w:r w:rsidRPr="00B4457E">
        <w:rPr>
          <w:rFonts w:eastAsia="游ゴシック"/>
          <w:sz w:val="21"/>
          <w:szCs w:val="21"/>
          <w:lang w:val="en-US" w:eastAsia="ja-JP"/>
        </w:rPr>
        <w:t xml:space="preserve"> </w:t>
      </w:r>
      <w:r>
        <w:rPr>
          <w:rFonts w:eastAsia="游ゴシック"/>
          <w:sz w:val="21"/>
          <w:szCs w:val="21"/>
          <w:lang w:val="en-US" w:eastAsia="ja-JP"/>
        </w:rPr>
        <w:t>repor</w:t>
      </w:r>
      <w:r w:rsidR="00D75DF1">
        <w:rPr>
          <w:rFonts w:eastAsia="游ゴシック"/>
          <w:sz w:val="21"/>
          <w:szCs w:val="21"/>
          <w:lang w:val="en-US" w:eastAsia="ja-JP"/>
        </w:rPr>
        <w:t>ting</w:t>
      </w:r>
      <w:r w:rsidRPr="00B4457E">
        <w:rPr>
          <w:rFonts w:eastAsia="游ゴシック"/>
          <w:sz w:val="21"/>
          <w:szCs w:val="21"/>
          <w:lang w:val="en-US" w:eastAsia="ja-JP"/>
        </w:rPr>
        <w:t>.</w:t>
      </w:r>
    </w:p>
    <w:p w14:paraId="23120489" w14:textId="4B07F2B7" w:rsidR="00C72151" w:rsidRDefault="00C72151">
      <w:pPr>
        <w:spacing w:after="0"/>
        <w:rPr>
          <w:rFonts w:ascii="Arial" w:hAnsi="Arial"/>
          <w:sz w:val="32"/>
          <w:lang w:eastAsia="ja-JP"/>
        </w:rPr>
      </w:pPr>
    </w:p>
    <w:p w14:paraId="5BA29505" w14:textId="4A8D2004" w:rsidR="005852CD" w:rsidRDefault="00C30470" w:rsidP="00122F14">
      <w:pPr>
        <w:pStyle w:val="2"/>
        <w:numPr>
          <w:ilvl w:val="0"/>
          <w:numId w:val="2"/>
        </w:numPr>
        <w:spacing w:after="0"/>
        <w:rPr>
          <w:lang w:eastAsia="ja-JP"/>
        </w:rPr>
      </w:pPr>
      <w:r>
        <w:rPr>
          <w:rFonts w:hint="eastAsia"/>
          <w:lang w:eastAsia="ja-JP"/>
        </w:rPr>
        <w:t>Discussion</w:t>
      </w:r>
    </w:p>
    <w:p w14:paraId="096EED43" w14:textId="2800890C" w:rsidR="00321828" w:rsidRPr="003D6615" w:rsidRDefault="0023490E" w:rsidP="0023490E">
      <w:pPr>
        <w:pStyle w:val="3"/>
        <w:numPr>
          <w:ilvl w:val="1"/>
          <w:numId w:val="24"/>
        </w:numPr>
        <w:ind w:left="567"/>
        <w:rPr>
          <w:rStyle w:val="af2"/>
          <w:i w:val="0"/>
          <w:lang w:val="en-US"/>
        </w:rPr>
      </w:pPr>
      <w:r>
        <w:rPr>
          <w:rStyle w:val="af2"/>
          <w:i w:val="0"/>
          <w:lang w:val="en-US"/>
        </w:rPr>
        <w:t>T</w:t>
      </w:r>
      <w:r w:rsidRPr="0023490E">
        <w:rPr>
          <w:rStyle w:val="af2"/>
          <w:i w:val="0"/>
          <w:lang w:val="en-US"/>
        </w:rPr>
        <w:t>riggering conditions</w:t>
      </w:r>
      <w:r w:rsidR="00E42221">
        <w:rPr>
          <w:rStyle w:val="af2"/>
          <w:i w:val="0"/>
          <w:lang w:val="en-US"/>
        </w:rPr>
        <w:t xml:space="preserve"> </w:t>
      </w:r>
      <w:r>
        <w:rPr>
          <w:rStyle w:val="af2"/>
          <w:i w:val="0"/>
          <w:lang w:val="en-US"/>
        </w:rPr>
        <w:t>for updating</w:t>
      </w:r>
      <w:r w:rsidR="00E42221">
        <w:rPr>
          <w:rStyle w:val="af2"/>
          <w:i w:val="0"/>
          <w:lang w:val="en-US"/>
        </w:rPr>
        <w:t xml:space="preserve"> flight path</w:t>
      </w:r>
    </w:p>
    <w:p w14:paraId="340979B8" w14:textId="713613D7" w:rsidR="008327D0" w:rsidRDefault="006901F8" w:rsidP="00E51901">
      <w:pPr>
        <w:spacing w:after="0"/>
        <w:rPr>
          <w:rFonts w:eastAsiaTheme="minorEastAsia"/>
          <w:sz w:val="21"/>
          <w:lang w:eastAsia="ja-JP"/>
        </w:rPr>
      </w:pPr>
      <w:r>
        <w:rPr>
          <w:rFonts w:eastAsiaTheme="minorEastAsia" w:hint="eastAsia"/>
          <w:sz w:val="21"/>
          <w:lang w:eastAsia="ja-JP"/>
        </w:rPr>
        <w:t>I</w:t>
      </w:r>
      <w:r>
        <w:rPr>
          <w:rFonts w:eastAsiaTheme="minorEastAsia"/>
          <w:sz w:val="21"/>
          <w:lang w:eastAsia="ja-JP"/>
        </w:rPr>
        <w:t>n RAN2#12</w:t>
      </w:r>
      <w:r w:rsidR="00232DDA">
        <w:rPr>
          <w:rFonts w:eastAsiaTheme="minorEastAsia"/>
          <w:sz w:val="21"/>
          <w:lang w:eastAsia="ja-JP"/>
        </w:rPr>
        <w:t>3</w:t>
      </w:r>
      <w:r>
        <w:rPr>
          <w:rFonts w:eastAsiaTheme="minorEastAsia"/>
          <w:sz w:val="21"/>
          <w:lang w:eastAsia="ja-JP"/>
        </w:rPr>
        <w:t xml:space="preserve">bis meeting, it was agreed to </w:t>
      </w:r>
      <w:r w:rsidR="0053550C">
        <w:rPr>
          <w:rFonts w:eastAsiaTheme="minorEastAsia"/>
          <w:sz w:val="21"/>
          <w:lang w:eastAsia="ja-JP"/>
        </w:rPr>
        <w:t xml:space="preserve">use </w:t>
      </w:r>
      <w:r w:rsidR="0053550C" w:rsidRPr="00ED0926">
        <w:rPr>
          <w:rFonts w:eastAsiaTheme="minorEastAsia" w:hint="eastAsia"/>
          <w:i/>
          <w:iCs/>
          <w:sz w:val="21"/>
          <w:lang w:eastAsia="ja-JP"/>
        </w:rPr>
        <w:t>R</w:t>
      </w:r>
      <w:r w:rsidR="0053550C" w:rsidRPr="00ED0926">
        <w:rPr>
          <w:rFonts w:eastAsiaTheme="minorEastAsia"/>
          <w:i/>
          <w:iCs/>
          <w:sz w:val="21"/>
          <w:lang w:eastAsia="ja-JP"/>
        </w:rPr>
        <w:t>RCReconfiguration</w:t>
      </w:r>
      <w:r w:rsidR="0053550C">
        <w:rPr>
          <w:rFonts w:eastAsiaTheme="minorEastAsia"/>
          <w:sz w:val="21"/>
          <w:lang w:eastAsia="ja-JP"/>
        </w:rPr>
        <w:t xml:space="preserve"> for configuring triggering condition of the flight</w:t>
      </w:r>
      <w:r w:rsidR="00ED0926">
        <w:rPr>
          <w:rFonts w:eastAsiaTheme="minorEastAsia"/>
          <w:sz w:val="21"/>
          <w:lang w:eastAsia="ja-JP"/>
        </w:rPr>
        <w:t xml:space="preserve"> </w:t>
      </w:r>
      <w:r w:rsidR="0053550C">
        <w:rPr>
          <w:rFonts w:eastAsiaTheme="minorEastAsia"/>
          <w:sz w:val="21"/>
          <w:lang w:eastAsia="ja-JP"/>
        </w:rPr>
        <w:t>path update.</w:t>
      </w:r>
      <w:r w:rsidR="009A6DD6">
        <w:rPr>
          <w:rFonts w:eastAsiaTheme="minorEastAsia"/>
          <w:sz w:val="21"/>
          <w:lang w:eastAsia="ja-JP"/>
        </w:rPr>
        <w:t xml:space="preserve"> However, </w:t>
      </w:r>
      <w:r w:rsidR="00B6489C">
        <w:rPr>
          <w:rFonts w:eastAsiaTheme="minorEastAsia"/>
          <w:sz w:val="21"/>
          <w:lang w:eastAsia="ja-JP"/>
        </w:rPr>
        <w:t xml:space="preserve">what IE </w:t>
      </w:r>
      <w:r w:rsidR="00CE4EAC">
        <w:rPr>
          <w:rFonts w:eastAsiaTheme="minorEastAsia"/>
          <w:sz w:val="21"/>
          <w:lang w:eastAsia="ja-JP"/>
        </w:rPr>
        <w:t xml:space="preserve">in </w:t>
      </w:r>
      <w:r w:rsidR="00CE4EAC" w:rsidRPr="00ED0926">
        <w:rPr>
          <w:rFonts w:eastAsiaTheme="minorEastAsia" w:hint="eastAsia"/>
          <w:i/>
          <w:iCs/>
          <w:sz w:val="21"/>
          <w:lang w:eastAsia="ja-JP"/>
        </w:rPr>
        <w:t>R</w:t>
      </w:r>
      <w:r w:rsidR="00CE4EAC" w:rsidRPr="00ED0926">
        <w:rPr>
          <w:rFonts w:eastAsiaTheme="minorEastAsia"/>
          <w:i/>
          <w:iCs/>
          <w:sz w:val="21"/>
          <w:lang w:eastAsia="ja-JP"/>
        </w:rPr>
        <w:t>RCReconfiguration</w:t>
      </w:r>
      <w:r w:rsidR="00CE4EAC">
        <w:rPr>
          <w:rFonts w:eastAsiaTheme="minorEastAsia"/>
          <w:sz w:val="21"/>
          <w:lang w:eastAsia="ja-JP"/>
        </w:rPr>
        <w:t xml:space="preserve"> </w:t>
      </w:r>
      <w:r w:rsidR="00B6489C">
        <w:rPr>
          <w:rFonts w:eastAsiaTheme="minorEastAsia"/>
          <w:sz w:val="21"/>
          <w:lang w:eastAsia="ja-JP"/>
        </w:rPr>
        <w:t>should be used was not discussed.</w:t>
      </w:r>
      <w:r w:rsidR="00425EB4">
        <w:rPr>
          <w:rFonts w:eastAsiaTheme="minorEastAsia"/>
          <w:sz w:val="21"/>
          <w:lang w:eastAsia="ja-JP"/>
        </w:rPr>
        <w:t xml:space="preserve"> </w:t>
      </w:r>
      <w:r w:rsidR="0076520D">
        <w:rPr>
          <w:rFonts w:eastAsiaTheme="minorEastAsia"/>
          <w:sz w:val="21"/>
          <w:lang w:eastAsia="ja-JP"/>
        </w:rPr>
        <w:t>In many cases</w:t>
      </w:r>
      <w:r w:rsidR="0028214A">
        <w:rPr>
          <w:rFonts w:eastAsiaTheme="minorEastAsia"/>
          <w:sz w:val="21"/>
          <w:lang w:eastAsia="ja-JP"/>
        </w:rPr>
        <w:t xml:space="preserve">, </w:t>
      </w:r>
      <w:r w:rsidR="0028214A" w:rsidRPr="00ED0926">
        <w:rPr>
          <w:rFonts w:eastAsiaTheme="minorEastAsia"/>
          <w:i/>
          <w:iCs/>
          <w:sz w:val="21"/>
          <w:lang w:eastAsia="ja-JP"/>
        </w:rPr>
        <w:t>OtherConfig</w:t>
      </w:r>
      <w:r w:rsidR="0028214A">
        <w:rPr>
          <w:rFonts w:eastAsiaTheme="minorEastAsia"/>
          <w:sz w:val="21"/>
          <w:lang w:eastAsia="ja-JP"/>
        </w:rPr>
        <w:t xml:space="preserve"> is used for configuration of UAI</w:t>
      </w:r>
      <w:r w:rsidR="007B7B3A">
        <w:rPr>
          <w:rFonts w:eastAsiaTheme="minorEastAsia"/>
          <w:sz w:val="21"/>
          <w:lang w:eastAsia="ja-JP"/>
        </w:rPr>
        <w:t>, and</w:t>
      </w:r>
      <w:r w:rsidR="007B595F">
        <w:rPr>
          <w:rFonts w:eastAsiaTheme="minorEastAsia"/>
          <w:sz w:val="21"/>
          <w:lang w:eastAsia="ja-JP"/>
        </w:rPr>
        <w:t xml:space="preserve"> </w:t>
      </w:r>
      <w:r w:rsidR="00D30839">
        <w:rPr>
          <w:rFonts w:eastAsiaTheme="minorEastAsia"/>
          <w:sz w:val="21"/>
          <w:lang w:eastAsia="ja-JP"/>
        </w:rPr>
        <w:t xml:space="preserve">we saw </w:t>
      </w:r>
      <w:r w:rsidR="007B7B3A">
        <w:rPr>
          <w:rFonts w:eastAsiaTheme="minorEastAsia"/>
          <w:sz w:val="21"/>
          <w:lang w:eastAsia="ja-JP"/>
        </w:rPr>
        <w:t xml:space="preserve">some </w:t>
      </w:r>
      <w:r w:rsidR="00837F80">
        <w:rPr>
          <w:rFonts w:eastAsiaTheme="minorEastAsia"/>
          <w:sz w:val="21"/>
          <w:lang w:eastAsia="ja-JP"/>
        </w:rPr>
        <w:t xml:space="preserve">companies proposed </w:t>
      </w:r>
      <w:r w:rsidR="00837F80">
        <w:rPr>
          <w:rFonts w:eastAsiaTheme="minorEastAsia"/>
          <w:sz w:val="21"/>
          <w:lang w:eastAsia="ja-JP"/>
        </w:rPr>
        <w:t xml:space="preserve">to use </w:t>
      </w:r>
      <w:r w:rsidR="00837F80" w:rsidRPr="00ED0926">
        <w:rPr>
          <w:rFonts w:eastAsiaTheme="minorEastAsia"/>
          <w:i/>
          <w:iCs/>
          <w:sz w:val="21"/>
          <w:lang w:eastAsia="ja-JP"/>
        </w:rPr>
        <w:t>OtherConfig</w:t>
      </w:r>
      <w:r w:rsidR="00A1737E">
        <w:rPr>
          <w:rFonts w:eastAsiaTheme="minorEastAsia"/>
          <w:sz w:val="21"/>
          <w:lang w:eastAsia="ja-JP"/>
        </w:rPr>
        <w:t xml:space="preserve"> </w:t>
      </w:r>
      <w:r w:rsidR="00837F80">
        <w:rPr>
          <w:rFonts w:eastAsiaTheme="minorEastAsia"/>
          <w:sz w:val="21"/>
          <w:lang w:eastAsia="ja-JP"/>
        </w:rPr>
        <w:t>in</w:t>
      </w:r>
      <w:r w:rsidR="003A305C">
        <w:rPr>
          <w:rFonts w:eastAsiaTheme="minorEastAsia"/>
          <w:sz w:val="21"/>
          <w:lang w:eastAsia="ja-JP"/>
        </w:rPr>
        <w:t xml:space="preserve"> their paper for</w:t>
      </w:r>
      <w:r w:rsidR="00A1737E">
        <w:rPr>
          <w:rFonts w:eastAsiaTheme="minorEastAsia"/>
          <w:sz w:val="21"/>
          <w:lang w:eastAsia="ja-JP"/>
        </w:rPr>
        <w:t xml:space="preserve"> RAN2#123bis</w:t>
      </w:r>
      <w:r w:rsidR="003A305C">
        <w:rPr>
          <w:rFonts w:eastAsiaTheme="minorEastAsia"/>
          <w:sz w:val="21"/>
          <w:lang w:eastAsia="ja-JP"/>
        </w:rPr>
        <w:t>.</w:t>
      </w:r>
      <w:r w:rsidR="007B595F">
        <w:rPr>
          <w:rFonts w:eastAsiaTheme="minorEastAsia"/>
          <w:sz w:val="21"/>
          <w:lang w:eastAsia="ja-JP"/>
        </w:rPr>
        <w:t xml:space="preserve"> </w:t>
      </w:r>
      <w:r w:rsidR="004D3355">
        <w:rPr>
          <w:rFonts w:eastAsiaTheme="minorEastAsia"/>
          <w:sz w:val="21"/>
          <w:lang w:eastAsia="ja-JP"/>
        </w:rPr>
        <w:t xml:space="preserve">We agree </w:t>
      </w:r>
      <w:r w:rsidR="004D3355" w:rsidRPr="00ED0926">
        <w:rPr>
          <w:rFonts w:eastAsiaTheme="minorEastAsia"/>
          <w:i/>
          <w:iCs/>
          <w:sz w:val="21"/>
          <w:lang w:eastAsia="ja-JP"/>
        </w:rPr>
        <w:t>OtherConfig</w:t>
      </w:r>
      <w:r w:rsidR="004D3355">
        <w:rPr>
          <w:rFonts w:eastAsiaTheme="minorEastAsia"/>
          <w:sz w:val="21"/>
          <w:lang w:eastAsia="ja-JP"/>
        </w:rPr>
        <w:t xml:space="preserve"> </w:t>
      </w:r>
      <w:r w:rsidR="00474676">
        <w:rPr>
          <w:rFonts w:eastAsiaTheme="minorEastAsia"/>
          <w:sz w:val="21"/>
          <w:lang w:eastAsia="ja-JP"/>
        </w:rPr>
        <w:t>would</w:t>
      </w:r>
      <w:r w:rsidR="004D3355">
        <w:rPr>
          <w:rFonts w:eastAsiaTheme="minorEastAsia"/>
          <w:sz w:val="21"/>
          <w:lang w:eastAsia="ja-JP"/>
        </w:rPr>
        <w:t xml:space="preserve"> work</w:t>
      </w:r>
      <w:r w:rsidR="00474676">
        <w:rPr>
          <w:rFonts w:eastAsiaTheme="minorEastAsia"/>
          <w:sz w:val="21"/>
          <w:lang w:eastAsia="ja-JP"/>
        </w:rPr>
        <w:t xml:space="preserve"> for this configuration, however, we </w:t>
      </w:r>
      <w:r w:rsidR="0085788C">
        <w:rPr>
          <w:rFonts w:eastAsiaTheme="minorEastAsia"/>
          <w:sz w:val="21"/>
          <w:lang w:eastAsia="ja-JP"/>
        </w:rPr>
        <w:t xml:space="preserve">think </w:t>
      </w:r>
      <w:r w:rsidR="00571AF0" w:rsidRPr="00C82D04">
        <w:rPr>
          <w:rFonts w:eastAsiaTheme="minorEastAsia"/>
          <w:i/>
          <w:iCs/>
          <w:sz w:val="21"/>
          <w:lang w:eastAsia="ja-JP"/>
        </w:rPr>
        <w:t>ReportConfig</w:t>
      </w:r>
      <w:r w:rsidR="00571AF0" w:rsidRPr="00871680">
        <w:rPr>
          <w:rFonts w:eastAsiaTheme="minorEastAsia"/>
          <w:sz w:val="21"/>
          <w:lang w:eastAsia="ja-JP"/>
        </w:rPr>
        <w:t xml:space="preserve"> </w:t>
      </w:r>
      <w:r w:rsidR="00571AF0">
        <w:rPr>
          <w:rFonts w:eastAsiaTheme="minorEastAsia"/>
          <w:sz w:val="21"/>
          <w:lang w:eastAsia="ja-JP"/>
        </w:rPr>
        <w:t>in</w:t>
      </w:r>
      <w:r w:rsidR="00325F3C">
        <w:rPr>
          <w:rFonts w:eastAsiaTheme="minorEastAsia"/>
          <w:sz w:val="21"/>
          <w:lang w:eastAsia="ja-JP"/>
        </w:rPr>
        <w:t xml:space="preserve"> measurement report configuration</w:t>
      </w:r>
      <w:r w:rsidR="00571AF0">
        <w:rPr>
          <w:rFonts w:eastAsiaTheme="minorEastAsia"/>
          <w:sz w:val="21"/>
          <w:lang w:eastAsia="ja-JP"/>
        </w:rPr>
        <w:t xml:space="preserve"> </w:t>
      </w:r>
      <w:r w:rsidR="00325F3C">
        <w:rPr>
          <w:rFonts w:eastAsiaTheme="minorEastAsia"/>
          <w:sz w:val="21"/>
          <w:lang w:eastAsia="ja-JP"/>
        </w:rPr>
        <w:t>(</w:t>
      </w:r>
      <w:r w:rsidR="00042609" w:rsidRPr="00ED0926">
        <w:rPr>
          <w:rFonts w:eastAsiaTheme="minorEastAsia"/>
          <w:i/>
          <w:iCs/>
          <w:sz w:val="21"/>
          <w:lang w:eastAsia="ja-JP"/>
        </w:rPr>
        <w:t>MeasConfig</w:t>
      </w:r>
      <w:r w:rsidR="00325F3C">
        <w:rPr>
          <w:rFonts w:eastAsiaTheme="minorEastAsia"/>
          <w:i/>
          <w:iCs/>
          <w:sz w:val="21"/>
          <w:lang w:eastAsia="ja-JP"/>
        </w:rPr>
        <w:t>)</w:t>
      </w:r>
      <w:r w:rsidR="00042609">
        <w:rPr>
          <w:rFonts w:eastAsiaTheme="minorEastAsia"/>
          <w:sz w:val="21"/>
          <w:lang w:eastAsia="ja-JP"/>
        </w:rPr>
        <w:t xml:space="preserve"> would </w:t>
      </w:r>
      <w:r w:rsidR="00A94094">
        <w:rPr>
          <w:rFonts w:eastAsiaTheme="minorEastAsia"/>
          <w:sz w:val="21"/>
          <w:lang w:eastAsia="ja-JP"/>
        </w:rPr>
        <w:t xml:space="preserve">fit </w:t>
      </w:r>
      <w:r w:rsidR="00BB16EC">
        <w:rPr>
          <w:rFonts w:eastAsiaTheme="minorEastAsia"/>
          <w:sz w:val="21"/>
          <w:lang w:eastAsia="ja-JP"/>
        </w:rPr>
        <w:t xml:space="preserve">more </w:t>
      </w:r>
      <w:r w:rsidR="00F72FED">
        <w:rPr>
          <w:rFonts w:eastAsiaTheme="minorEastAsia"/>
          <w:sz w:val="21"/>
          <w:lang w:eastAsia="ja-JP"/>
        </w:rPr>
        <w:t xml:space="preserve">with </w:t>
      </w:r>
      <w:r w:rsidR="00A94094">
        <w:rPr>
          <w:rFonts w:eastAsiaTheme="minorEastAsia"/>
          <w:sz w:val="21"/>
          <w:lang w:eastAsia="ja-JP"/>
        </w:rPr>
        <w:t xml:space="preserve">the characteristic </w:t>
      </w:r>
      <w:r w:rsidR="00D20FF1">
        <w:rPr>
          <w:rFonts w:eastAsiaTheme="minorEastAsia"/>
          <w:sz w:val="21"/>
          <w:lang w:eastAsia="ja-JP"/>
        </w:rPr>
        <w:t>of flight</w:t>
      </w:r>
      <w:r w:rsidR="00393752">
        <w:rPr>
          <w:rFonts w:eastAsiaTheme="minorEastAsia"/>
          <w:sz w:val="21"/>
          <w:lang w:eastAsia="ja-JP"/>
        </w:rPr>
        <w:t xml:space="preserve"> </w:t>
      </w:r>
      <w:r w:rsidR="00BB16EC">
        <w:rPr>
          <w:rFonts w:eastAsiaTheme="minorEastAsia"/>
          <w:sz w:val="21"/>
          <w:lang w:eastAsia="ja-JP"/>
        </w:rPr>
        <w:t>path report</w:t>
      </w:r>
      <w:r w:rsidR="0023551B">
        <w:rPr>
          <w:rFonts w:eastAsiaTheme="minorEastAsia"/>
          <w:sz w:val="21"/>
          <w:lang w:eastAsia="ja-JP"/>
        </w:rPr>
        <w:t xml:space="preserve"> as UE performs measurement </w:t>
      </w:r>
      <w:r w:rsidR="00876554">
        <w:rPr>
          <w:rFonts w:eastAsiaTheme="minorEastAsia"/>
          <w:sz w:val="21"/>
          <w:lang w:eastAsia="ja-JP"/>
        </w:rPr>
        <w:t xml:space="preserve">(even for distance or time) </w:t>
      </w:r>
      <w:r w:rsidR="0023551B">
        <w:rPr>
          <w:rFonts w:eastAsiaTheme="minorEastAsia"/>
          <w:sz w:val="21"/>
          <w:lang w:eastAsia="ja-JP"/>
        </w:rPr>
        <w:t xml:space="preserve">and report when </w:t>
      </w:r>
      <w:r w:rsidR="00DA2F80">
        <w:rPr>
          <w:rFonts w:eastAsiaTheme="minorEastAsia"/>
          <w:sz w:val="21"/>
          <w:lang w:eastAsia="ja-JP"/>
        </w:rPr>
        <w:t>conditions are satisfied.</w:t>
      </w:r>
      <w:r w:rsidR="000644CB">
        <w:rPr>
          <w:rFonts w:eastAsiaTheme="minorEastAsia" w:hint="eastAsia"/>
          <w:sz w:val="21"/>
          <w:lang w:eastAsia="ja-JP"/>
        </w:rPr>
        <w:t xml:space="preserve"> </w:t>
      </w:r>
      <w:r w:rsidR="00AF6CD6">
        <w:rPr>
          <w:rFonts w:eastAsiaTheme="minorEastAsia"/>
          <w:sz w:val="21"/>
          <w:lang w:eastAsia="ja-JP"/>
        </w:rPr>
        <w:t xml:space="preserve">Additionally, </w:t>
      </w:r>
      <w:r w:rsidR="002B54E0">
        <w:rPr>
          <w:rFonts w:eastAsiaTheme="minorEastAsia"/>
          <w:sz w:val="21"/>
          <w:lang w:eastAsia="ja-JP"/>
        </w:rPr>
        <w:t>distance</w:t>
      </w:r>
      <w:r w:rsidR="005F4DA8">
        <w:rPr>
          <w:rFonts w:eastAsiaTheme="minorEastAsia"/>
          <w:sz w:val="21"/>
          <w:lang w:eastAsia="ja-JP"/>
        </w:rPr>
        <w:t>-</w:t>
      </w:r>
      <w:r w:rsidR="002B54E0">
        <w:rPr>
          <w:rFonts w:eastAsiaTheme="minorEastAsia"/>
          <w:sz w:val="21"/>
          <w:lang w:eastAsia="ja-JP"/>
        </w:rPr>
        <w:t xml:space="preserve">based </w:t>
      </w:r>
      <w:r w:rsidR="00393752">
        <w:rPr>
          <w:rFonts w:eastAsiaTheme="minorEastAsia"/>
          <w:sz w:val="21"/>
          <w:lang w:eastAsia="ja-JP"/>
        </w:rPr>
        <w:t>event is already existing as</w:t>
      </w:r>
      <w:r w:rsidR="002B54E0">
        <w:rPr>
          <w:rFonts w:eastAsiaTheme="minorEastAsia"/>
          <w:sz w:val="21"/>
          <w:lang w:eastAsia="ja-JP"/>
        </w:rPr>
        <w:t xml:space="preserve"> D1</w:t>
      </w:r>
      <w:r w:rsidR="00CD4B09">
        <w:rPr>
          <w:rFonts w:eastAsiaTheme="minorEastAsia"/>
          <w:sz w:val="21"/>
          <w:lang w:eastAsia="ja-JP"/>
        </w:rPr>
        <w:t xml:space="preserve"> </w:t>
      </w:r>
      <w:r w:rsidR="002B54E0">
        <w:rPr>
          <w:rFonts w:eastAsiaTheme="minorEastAsia"/>
          <w:sz w:val="21"/>
          <w:lang w:eastAsia="ja-JP"/>
        </w:rPr>
        <w:t xml:space="preserve">in the current </w:t>
      </w:r>
      <w:r w:rsidR="00CD4B09">
        <w:rPr>
          <w:rFonts w:eastAsiaTheme="minorEastAsia"/>
          <w:sz w:val="21"/>
          <w:lang w:eastAsia="ja-JP"/>
        </w:rPr>
        <w:t xml:space="preserve">measurement report </w:t>
      </w:r>
      <w:r w:rsidR="002B54E0">
        <w:rPr>
          <w:rFonts w:eastAsiaTheme="minorEastAsia"/>
          <w:sz w:val="21"/>
          <w:lang w:eastAsia="ja-JP"/>
        </w:rPr>
        <w:t>specification</w:t>
      </w:r>
      <w:r w:rsidR="00CD4B09">
        <w:rPr>
          <w:rFonts w:eastAsiaTheme="minorEastAsia"/>
          <w:sz w:val="21"/>
          <w:lang w:eastAsia="ja-JP"/>
        </w:rPr>
        <w:t>. We think some part</w:t>
      </w:r>
      <w:r w:rsidR="00E65092">
        <w:rPr>
          <w:rFonts w:eastAsiaTheme="minorEastAsia"/>
          <w:sz w:val="21"/>
          <w:lang w:eastAsia="ja-JP"/>
        </w:rPr>
        <w:t>s</w:t>
      </w:r>
      <w:r w:rsidR="00CD4B09">
        <w:rPr>
          <w:rFonts w:eastAsiaTheme="minorEastAsia"/>
          <w:sz w:val="21"/>
          <w:lang w:eastAsia="ja-JP"/>
        </w:rPr>
        <w:t xml:space="preserve"> of the mechanism </w:t>
      </w:r>
      <w:r w:rsidR="00C351F0">
        <w:rPr>
          <w:rFonts w:eastAsiaTheme="minorEastAsia"/>
          <w:sz w:val="21"/>
          <w:lang w:eastAsia="ja-JP"/>
        </w:rPr>
        <w:t xml:space="preserve">for D1 event could be applicable for </w:t>
      </w:r>
      <w:r w:rsidR="00E65092">
        <w:rPr>
          <w:rFonts w:eastAsiaTheme="minorEastAsia"/>
          <w:sz w:val="21"/>
          <w:lang w:eastAsia="ja-JP"/>
        </w:rPr>
        <w:t>the triggering condition of the flight path update.</w:t>
      </w:r>
      <w:r w:rsidR="001C798B">
        <w:rPr>
          <w:rFonts w:eastAsiaTheme="minorEastAsia"/>
          <w:sz w:val="21"/>
          <w:lang w:eastAsia="ja-JP"/>
        </w:rPr>
        <w:t xml:space="preserve"> Therefore, we would like to propose to </w:t>
      </w:r>
      <w:r w:rsidR="00871680">
        <w:rPr>
          <w:rFonts w:eastAsiaTheme="minorEastAsia"/>
          <w:sz w:val="21"/>
          <w:lang w:eastAsia="ja-JP"/>
        </w:rPr>
        <w:t xml:space="preserve">use </w:t>
      </w:r>
      <w:r w:rsidR="00871680" w:rsidRPr="00871680">
        <w:rPr>
          <w:rFonts w:eastAsiaTheme="minorEastAsia"/>
          <w:sz w:val="21"/>
          <w:lang w:eastAsia="ja-JP"/>
        </w:rPr>
        <w:t xml:space="preserve">mechanism of </w:t>
      </w:r>
      <w:r w:rsidR="00871680" w:rsidRPr="00C82D04">
        <w:rPr>
          <w:rFonts w:eastAsiaTheme="minorEastAsia"/>
          <w:i/>
          <w:iCs/>
          <w:sz w:val="21"/>
          <w:lang w:eastAsia="ja-JP"/>
        </w:rPr>
        <w:t>ReportConfig</w:t>
      </w:r>
      <w:r w:rsidR="00871680" w:rsidRPr="00871680">
        <w:rPr>
          <w:rFonts w:eastAsiaTheme="minorEastAsia"/>
          <w:sz w:val="21"/>
          <w:lang w:eastAsia="ja-JP"/>
        </w:rPr>
        <w:t xml:space="preserve"> </w:t>
      </w:r>
      <w:r w:rsidR="00944E45">
        <w:rPr>
          <w:rFonts w:eastAsiaTheme="minorEastAsia"/>
          <w:sz w:val="21"/>
          <w:lang w:eastAsia="ja-JP"/>
        </w:rPr>
        <w:t>for</w:t>
      </w:r>
      <w:r w:rsidR="00744FEB">
        <w:rPr>
          <w:rFonts w:eastAsiaTheme="minorEastAsia"/>
          <w:sz w:val="21"/>
          <w:lang w:eastAsia="ja-JP"/>
        </w:rPr>
        <w:t xml:space="preserve"> </w:t>
      </w:r>
      <w:r w:rsidR="00871680" w:rsidRPr="00871680">
        <w:rPr>
          <w:rFonts w:eastAsiaTheme="minorEastAsia"/>
          <w:sz w:val="21"/>
          <w:lang w:eastAsia="ja-JP"/>
        </w:rPr>
        <w:t xml:space="preserve">measurement report </w:t>
      </w:r>
      <w:r w:rsidR="006226F5">
        <w:rPr>
          <w:rFonts w:eastAsiaTheme="minorEastAsia"/>
          <w:sz w:val="21"/>
          <w:lang w:eastAsia="ja-JP"/>
        </w:rPr>
        <w:t>to configure</w:t>
      </w:r>
      <w:r w:rsidR="00871680" w:rsidRPr="00871680">
        <w:rPr>
          <w:rFonts w:eastAsiaTheme="minorEastAsia"/>
          <w:sz w:val="21"/>
          <w:lang w:eastAsia="ja-JP"/>
        </w:rPr>
        <w:t xml:space="preserve"> the triggering condition</w:t>
      </w:r>
      <w:r w:rsidR="00871680">
        <w:rPr>
          <w:rFonts w:eastAsiaTheme="minorEastAsia"/>
          <w:sz w:val="21"/>
          <w:lang w:eastAsia="ja-JP"/>
        </w:rPr>
        <w:t>.</w:t>
      </w:r>
    </w:p>
    <w:p w14:paraId="3762E072" w14:textId="22DFFAEB" w:rsidR="00644648" w:rsidRDefault="00E65092" w:rsidP="00E65092">
      <w:pPr>
        <w:spacing w:before="240" w:after="0"/>
        <w:jc w:val="center"/>
        <w:rPr>
          <w:rFonts w:eastAsiaTheme="minorEastAsia"/>
          <w:sz w:val="21"/>
          <w:lang w:eastAsia="ja-JP"/>
        </w:rPr>
      </w:pPr>
      <w:r w:rsidRPr="00563228">
        <w:rPr>
          <w:rFonts w:eastAsiaTheme="minorEastAsia"/>
          <w:noProof/>
          <w:sz w:val="21"/>
          <w:lang w:eastAsia="ja-JP"/>
        </w:rPr>
        <mc:AlternateContent>
          <mc:Choice Requires="wps">
            <w:drawing>
              <wp:inline distT="0" distB="0" distL="0" distR="0" wp14:anchorId="05A9D235" wp14:editId="3828A17D">
                <wp:extent cx="6071235" cy="4523740"/>
                <wp:effectExtent l="0" t="0" r="5715" b="8255"/>
                <wp:docPr id="20" name="正方形/長方形 19"/>
                <wp:cNvGraphicFramePr/>
                <a:graphic xmlns:a="http://schemas.openxmlformats.org/drawingml/2006/main">
                  <a:graphicData uri="http://schemas.microsoft.com/office/word/2010/wordprocessingShape">
                    <wps:wsp>
                      <wps:cNvSpPr/>
                      <wps:spPr>
                        <a:xfrm>
                          <a:off x="0" y="0"/>
                          <a:ext cx="6071235" cy="4523740"/>
                        </a:xfrm>
                        <a:prstGeom prst="rect">
                          <a:avLst/>
                        </a:prstGeom>
                        <a:solidFill>
                          <a:schemeClr val="bg1">
                            <a:lumMod val="85000"/>
                          </a:schemeClr>
                        </a:solidFill>
                      </wps:spPr>
                      <wps:txbx>
                        <w:txbxContent>
                          <w:p w14:paraId="638A16DE"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EventTriggerConfig::=                       </w:t>
                            </w:r>
                            <w:r>
                              <w:rPr>
                                <w:rFonts w:ascii="Courier New" w:eastAsia="Times New Roman" w:hAnsi="Courier New"/>
                                <w:color w:val="993366"/>
                                <w:kern w:val="24"/>
                                <w:sz w:val="16"/>
                                <w:szCs w:val="16"/>
                              </w:rPr>
                              <w:t>SEQUENCE</w:t>
                            </w:r>
                            <w:r>
                              <w:rPr>
                                <w:rFonts w:ascii="Courier New" w:eastAsia="Times New Roman" w:hAnsi="Courier New"/>
                                <w:color w:val="000000" w:themeColor="text1"/>
                                <w:kern w:val="24"/>
                                <w:sz w:val="16"/>
                                <w:szCs w:val="16"/>
                              </w:rPr>
                              <w:t xml:space="preserve"> {</w:t>
                            </w:r>
                          </w:p>
                          <w:p w14:paraId="439C1F5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eventId                                     </w:t>
                            </w:r>
                            <w:r>
                              <w:rPr>
                                <w:rFonts w:ascii="Courier New" w:eastAsia="Times New Roman" w:hAnsi="Courier New"/>
                                <w:color w:val="993366"/>
                                <w:kern w:val="24"/>
                                <w:sz w:val="16"/>
                                <w:szCs w:val="16"/>
                              </w:rPr>
                              <w:t>CHOICE</w:t>
                            </w:r>
                            <w:r>
                              <w:rPr>
                                <w:rFonts w:ascii="Courier New" w:eastAsia="Times New Roman" w:hAnsi="Courier New"/>
                                <w:color w:val="000000" w:themeColor="text1"/>
                                <w:kern w:val="24"/>
                                <w:sz w:val="16"/>
                                <w:szCs w:val="16"/>
                              </w:rPr>
                              <w:t xml:space="preserve"> {</w:t>
                            </w:r>
                          </w:p>
                          <w:p w14:paraId="576AF42B"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5B9BD5" w:themeColor="accent1"/>
                                <w:kern w:val="24"/>
                                <w:sz w:val="16"/>
                                <w:szCs w:val="16"/>
                                <w:lang w:val="en-US"/>
                              </w:rPr>
                            </w:pPr>
                            <w:r w:rsidRPr="00644648">
                              <w:rPr>
                                <w:rFonts w:ascii="Courier New" w:eastAsia="Times New Roman" w:hAnsi="Courier New"/>
                                <w:color w:val="5B9BD5" w:themeColor="accent1"/>
                                <w:kern w:val="24"/>
                                <w:sz w:val="16"/>
                                <w:szCs w:val="16"/>
                              </w:rPr>
                              <w:t>&lt;skip</w:t>
                            </w:r>
                            <w:r>
                              <w:rPr>
                                <w:rFonts w:ascii="Courier New" w:eastAsia="Times New Roman" w:hAnsi="Courier New"/>
                                <w:color w:val="5B9BD5" w:themeColor="accent1"/>
                                <w:kern w:val="24"/>
                                <w:sz w:val="16"/>
                                <w:szCs w:val="16"/>
                              </w:rPr>
                              <w:t xml:space="preserve"> </w:t>
                            </w:r>
                            <w:r w:rsidRPr="00644648">
                              <w:rPr>
                                <w:rFonts w:ascii="Courier New" w:eastAsia="Times New Roman" w:hAnsi="Courier New"/>
                                <w:color w:val="5B9BD5" w:themeColor="accent1"/>
                                <w:kern w:val="24"/>
                                <w:sz w:val="16"/>
                                <w:szCs w:val="16"/>
                              </w:rPr>
                              <w:t>unrelated part&gt;</w:t>
                            </w:r>
                          </w:p>
                          <w:p w14:paraId="3D25EBDD"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72D659BE"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243DD3C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eventD1-r17                                 </w:t>
                            </w:r>
                            <w:r>
                              <w:rPr>
                                <w:rFonts w:ascii="Courier New" w:eastAsia="Times New Roman" w:hAnsi="Courier New"/>
                                <w:color w:val="993366"/>
                                <w:kern w:val="24"/>
                                <w:sz w:val="16"/>
                                <w:szCs w:val="16"/>
                              </w:rPr>
                              <w:t>SEQUENCE</w:t>
                            </w:r>
                            <w:r>
                              <w:rPr>
                                <w:rFonts w:ascii="Courier New" w:eastAsia="Times New Roman" w:hAnsi="Courier New"/>
                                <w:color w:val="000000" w:themeColor="text1"/>
                                <w:kern w:val="24"/>
                                <w:sz w:val="16"/>
                                <w:szCs w:val="16"/>
                              </w:rPr>
                              <w:t xml:space="preserve"> {</w:t>
                            </w:r>
                          </w:p>
                          <w:p w14:paraId="72F20F3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distanceThreshFromReference1-r17            </w:t>
                            </w:r>
                            <w:r>
                              <w:rPr>
                                <w:rFonts w:ascii="Courier New" w:eastAsia="Times New Roman" w:hAnsi="Courier New"/>
                                <w:color w:val="993366"/>
                                <w:kern w:val="24"/>
                                <w:sz w:val="16"/>
                                <w:szCs w:val="16"/>
                              </w:rPr>
                              <w:t>INTEGER</w:t>
                            </w:r>
                            <w:r>
                              <w:rPr>
                                <w:rFonts w:ascii="Courier New" w:eastAsia="Times New Roman" w:hAnsi="Courier New"/>
                                <w:color w:val="000000" w:themeColor="text1"/>
                                <w:kern w:val="24"/>
                                <w:sz w:val="16"/>
                                <w:szCs w:val="16"/>
                              </w:rPr>
                              <w:t>(1.. 65525),</w:t>
                            </w:r>
                          </w:p>
                          <w:p w14:paraId="4B3FC631"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distanceThreshFromReference2-r17            </w:t>
                            </w:r>
                            <w:r>
                              <w:rPr>
                                <w:rFonts w:ascii="Courier New" w:eastAsia="Times New Roman" w:hAnsi="Courier New"/>
                                <w:color w:val="993366"/>
                                <w:kern w:val="24"/>
                                <w:sz w:val="16"/>
                                <w:szCs w:val="16"/>
                              </w:rPr>
                              <w:t>INTEGER</w:t>
                            </w:r>
                            <w:r>
                              <w:rPr>
                                <w:rFonts w:ascii="Courier New" w:eastAsia="Times New Roman" w:hAnsi="Courier New"/>
                                <w:color w:val="000000" w:themeColor="text1"/>
                                <w:kern w:val="24"/>
                                <w:sz w:val="16"/>
                                <w:szCs w:val="16"/>
                              </w:rPr>
                              <w:t>(1.. 65525),</w:t>
                            </w:r>
                          </w:p>
                          <w:p w14:paraId="68A32BA0"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referenceLocation1-r17                      ReferenceLocation-r17,</w:t>
                            </w:r>
                          </w:p>
                          <w:p w14:paraId="56CD938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referenceLocation2-r17                      ReferenceLocation-r17,</w:t>
                            </w:r>
                          </w:p>
                          <w:p w14:paraId="27A2A72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reportOnLeave-r17                           </w:t>
                            </w:r>
                            <w:r>
                              <w:rPr>
                                <w:rFonts w:ascii="Courier New" w:eastAsia="Times New Roman" w:hAnsi="Courier New"/>
                                <w:color w:val="993366"/>
                                <w:kern w:val="24"/>
                                <w:sz w:val="16"/>
                                <w:szCs w:val="16"/>
                              </w:rPr>
                              <w:t>BOOLEAN</w:t>
                            </w:r>
                            <w:r>
                              <w:rPr>
                                <w:rFonts w:ascii="Courier New" w:eastAsia="Times New Roman" w:hAnsi="Courier New"/>
                                <w:color w:val="000000" w:themeColor="text1"/>
                                <w:kern w:val="24"/>
                                <w:sz w:val="16"/>
                                <w:szCs w:val="16"/>
                              </w:rPr>
                              <w:t>,</w:t>
                            </w:r>
                          </w:p>
                          <w:p w14:paraId="25F31A3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hysteresisLocation-r17                      HysteresisLocation-r17,</w:t>
                            </w:r>
                          </w:p>
                          <w:p w14:paraId="7A42BAA0"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timeToTrigger-r17                           TimeToTrigger</w:t>
                            </w:r>
                          </w:p>
                          <w:p w14:paraId="6CFE80DC"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7AA2781F"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C00000"/>
                                <w:kern w:val="24"/>
                                <w:sz w:val="16"/>
                                <w:szCs w:val="16"/>
                                <w:u w:val="single"/>
                              </w:rPr>
                            </w:pPr>
                            <w:r>
                              <w:rPr>
                                <w:rFonts w:ascii="Courier New" w:eastAsia="Times New Roman" w:hAnsi="Courier New"/>
                                <w:color w:val="000000" w:themeColor="text1"/>
                                <w:kern w:val="24"/>
                                <w:sz w:val="16"/>
                                <w:szCs w:val="16"/>
                              </w:rPr>
                              <w:t xml:space="preserve">        ]]</w:t>
                            </w:r>
                          </w:p>
                          <w:p w14:paraId="45E7355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51F75DF2"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5B9BD5" w:themeColor="accent1"/>
                                <w:kern w:val="24"/>
                                <w:sz w:val="16"/>
                                <w:szCs w:val="16"/>
                                <w:lang w:val="en-US"/>
                              </w:rPr>
                            </w:pPr>
                            <w:r w:rsidRPr="00644648">
                              <w:rPr>
                                <w:rFonts w:ascii="Courier New" w:eastAsia="Times New Roman" w:hAnsi="Courier New"/>
                                <w:color w:val="5B9BD5" w:themeColor="accent1"/>
                                <w:kern w:val="24"/>
                                <w:sz w:val="16"/>
                                <w:szCs w:val="16"/>
                              </w:rPr>
                              <w:t>&lt;skip</w:t>
                            </w:r>
                            <w:r>
                              <w:rPr>
                                <w:rFonts w:ascii="Courier New" w:eastAsia="Times New Roman" w:hAnsi="Courier New"/>
                                <w:color w:val="5B9BD5" w:themeColor="accent1"/>
                                <w:kern w:val="24"/>
                                <w:sz w:val="16"/>
                                <w:szCs w:val="16"/>
                              </w:rPr>
                              <w:t xml:space="preserve"> </w:t>
                            </w:r>
                            <w:r w:rsidRPr="00644648">
                              <w:rPr>
                                <w:rFonts w:ascii="Courier New" w:eastAsia="Times New Roman" w:hAnsi="Courier New"/>
                                <w:color w:val="5B9BD5" w:themeColor="accent1"/>
                                <w:kern w:val="24"/>
                                <w:sz w:val="16"/>
                                <w:szCs w:val="16"/>
                              </w:rPr>
                              <w:t>unrelated part&gt;</w:t>
                            </w:r>
                          </w:p>
                          <w:p w14:paraId="19DBDDFD"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w:t>
                            </w:r>
                          </w:p>
                        </w:txbxContent>
                      </wps:txbx>
                      <wps:bodyPr wrap="square">
                        <a:spAutoFit/>
                      </wps:bodyPr>
                    </wps:wsp>
                  </a:graphicData>
                </a:graphic>
              </wp:inline>
            </w:drawing>
          </mc:Choice>
          <mc:Fallback>
            <w:pict>
              <v:rect w14:anchorId="05A9D235" id="正方形/長方形 19" o:spid="_x0000_s1026" style="width:478.05pt;height:35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5BlmwEAACEDAAAOAAAAZHJzL2Uyb0RvYy54bWysUk1v2zAMvQ/YfxB0X+SkTVsYcYphRXbZ&#10;R4FuP0CR5ViAZGqkEjv/fpSSJsV2G3ahRJF65Hvk6nEKXhwskoOhkfNZJYUdDLRu2DXy54/Nhwcp&#10;KOmh1R4G28ijJfm4fv9uNcbaLqAH31oUDDJQPcZG9inFWikyvQ2aZhDtwMEOMOjELu5Ui3pk9ODV&#10;oqru1AjYRgRjifj16RSU64Lfddak711HNgnfSO4tFYvFbrNV65Wud6hj78y5Df0PXQTtBi56gXrS&#10;SYs9ur+ggjMIBF2aGQgKus4ZWzgwm3n1B5uXXkdbuLA4FC8y0f+DNd8OL/EZWYYxUk18zSymDkM+&#10;uT8xFbGOF7HslIThx7vqfr64WUphOHa7XNzc3xY51fV7REqfLQSRL41EnkYRSR++UOKSnPqakqsR&#10;eNdunPfFyRtgP3kUB82z2+7m5avfh6/Qnt4ellX1WrIsTE4vqG+Q1JVXvqVpO53JbqE9PqMYefiN&#10;pF97jVlrbiN+3CfYuNJh/nNKZODs8BxKifPO5EG/9UvWdbPXvwEAAP//AwBQSwMEFAAGAAgAAAAh&#10;APZtFnPbAAAABQEAAA8AAABkcnMvZG93bnJldi54bWxMj8FOwzAQRO9I/IO1SNyok4iGNsSpEFIE&#10;1wbK2Y2XJBCvg71tA1+P4QKXlUYzmnlbbmY7iiP6MDhSkC4SEEitMwN1Cp6f6qsViMCajB4doYJP&#10;DLCpzs9KXRh3oi0eG+5ELKFQaAU981RIGdoerQ4LNyFF79V5qzlK30nj9SmW21FmSZJLqweKC72e&#10;8L7H9r05WAWP7uWBd8lXXS+bbMj9Wx22HzulLi/mu1sQjDP/heEHP6JDFZn27kAmiFFBfIR/b/TW&#10;yzwFsVdwk2bXIKtS/qevvgEAAP//AwBQSwECLQAUAAYACAAAACEAtoM4kv4AAADhAQAAEwAAAAAA&#10;AAAAAAAAAAAAAAAAW0NvbnRlbnRfVHlwZXNdLnhtbFBLAQItABQABgAIAAAAIQA4/SH/1gAAAJQB&#10;AAALAAAAAAAAAAAAAAAAAC8BAABfcmVscy8ucmVsc1BLAQItABQABgAIAAAAIQD4B5BlmwEAACED&#10;AAAOAAAAAAAAAAAAAAAAAC4CAABkcnMvZTJvRG9jLnhtbFBLAQItABQABgAIAAAAIQD2bRZz2wAA&#10;AAUBAAAPAAAAAAAAAAAAAAAAAPUDAABkcnMvZG93bnJldi54bWxQSwUGAAAAAAQABADzAAAA/QQA&#10;AAAA&#10;" fillcolor="#d8d8d8 [2732]" stroked="f">
                <v:textbox style="mso-fit-shape-to-text:t">
                  <w:txbxContent>
                    <w:p w14:paraId="638A16DE"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EventTriggerConfig::=                       </w:t>
                      </w:r>
                      <w:r>
                        <w:rPr>
                          <w:rFonts w:ascii="Courier New" w:eastAsia="Times New Roman" w:hAnsi="Courier New"/>
                          <w:color w:val="993366"/>
                          <w:kern w:val="24"/>
                          <w:sz w:val="16"/>
                          <w:szCs w:val="16"/>
                        </w:rPr>
                        <w:t>SEQUENCE</w:t>
                      </w:r>
                      <w:r>
                        <w:rPr>
                          <w:rFonts w:ascii="Courier New" w:eastAsia="Times New Roman" w:hAnsi="Courier New"/>
                          <w:color w:val="000000" w:themeColor="text1"/>
                          <w:kern w:val="24"/>
                          <w:sz w:val="16"/>
                          <w:szCs w:val="16"/>
                        </w:rPr>
                        <w:t xml:space="preserve"> {</w:t>
                      </w:r>
                    </w:p>
                    <w:p w14:paraId="439C1F5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eventId                                     </w:t>
                      </w:r>
                      <w:r>
                        <w:rPr>
                          <w:rFonts w:ascii="Courier New" w:eastAsia="Times New Roman" w:hAnsi="Courier New"/>
                          <w:color w:val="993366"/>
                          <w:kern w:val="24"/>
                          <w:sz w:val="16"/>
                          <w:szCs w:val="16"/>
                        </w:rPr>
                        <w:t>CHOICE</w:t>
                      </w:r>
                      <w:r>
                        <w:rPr>
                          <w:rFonts w:ascii="Courier New" w:eastAsia="Times New Roman" w:hAnsi="Courier New"/>
                          <w:color w:val="000000" w:themeColor="text1"/>
                          <w:kern w:val="24"/>
                          <w:sz w:val="16"/>
                          <w:szCs w:val="16"/>
                        </w:rPr>
                        <w:t xml:space="preserve"> {</w:t>
                      </w:r>
                    </w:p>
                    <w:p w14:paraId="576AF42B"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5B9BD5" w:themeColor="accent1"/>
                          <w:kern w:val="24"/>
                          <w:sz w:val="16"/>
                          <w:szCs w:val="16"/>
                          <w:lang w:val="en-US"/>
                        </w:rPr>
                      </w:pPr>
                      <w:r w:rsidRPr="00644648">
                        <w:rPr>
                          <w:rFonts w:ascii="Courier New" w:eastAsia="Times New Roman" w:hAnsi="Courier New"/>
                          <w:color w:val="5B9BD5" w:themeColor="accent1"/>
                          <w:kern w:val="24"/>
                          <w:sz w:val="16"/>
                          <w:szCs w:val="16"/>
                        </w:rPr>
                        <w:t>&lt;skip</w:t>
                      </w:r>
                      <w:r>
                        <w:rPr>
                          <w:rFonts w:ascii="Courier New" w:eastAsia="Times New Roman" w:hAnsi="Courier New"/>
                          <w:color w:val="5B9BD5" w:themeColor="accent1"/>
                          <w:kern w:val="24"/>
                          <w:sz w:val="16"/>
                          <w:szCs w:val="16"/>
                        </w:rPr>
                        <w:t xml:space="preserve"> </w:t>
                      </w:r>
                      <w:r w:rsidRPr="00644648">
                        <w:rPr>
                          <w:rFonts w:ascii="Courier New" w:eastAsia="Times New Roman" w:hAnsi="Courier New"/>
                          <w:color w:val="5B9BD5" w:themeColor="accent1"/>
                          <w:kern w:val="24"/>
                          <w:sz w:val="16"/>
                          <w:szCs w:val="16"/>
                        </w:rPr>
                        <w:t>unrelated part&gt;</w:t>
                      </w:r>
                    </w:p>
                    <w:p w14:paraId="3D25EBDD"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72D659BE"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243DD3C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eventD1-r17                                 </w:t>
                      </w:r>
                      <w:r>
                        <w:rPr>
                          <w:rFonts w:ascii="Courier New" w:eastAsia="Times New Roman" w:hAnsi="Courier New"/>
                          <w:color w:val="993366"/>
                          <w:kern w:val="24"/>
                          <w:sz w:val="16"/>
                          <w:szCs w:val="16"/>
                        </w:rPr>
                        <w:t>SEQUENCE</w:t>
                      </w:r>
                      <w:r>
                        <w:rPr>
                          <w:rFonts w:ascii="Courier New" w:eastAsia="Times New Roman" w:hAnsi="Courier New"/>
                          <w:color w:val="000000" w:themeColor="text1"/>
                          <w:kern w:val="24"/>
                          <w:sz w:val="16"/>
                          <w:szCs w:val="16"/>
                        </w:rPr>
                        <w:t xml:space="preserve"> {</w:t>
                      </w:r>
                    </w:p>
                    <w:p w14:paraId="72F20F3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distanceThreshFromReference1-r17            </w:t>
                      </w:r>
                      <w:r>
                        <w:rPr>
                          <w:rFonts w:ascii="Courier New" w:eastAsia="Times New Roman" w:hAnsi="Courier New"/>
                          <w:color w:val="993366"/>
                          <w:kern w:val="24"/>
                          <w:sz w:val="16"/>
                          <w:szCs w:val="16"/>
                        </w:rPr>
                        <w:t>INTEGER</w:t>
                      </w:r>
                      <w:r>
                        <w:rPr>
                          <w:rFonts w:ascii="Courier New" w:eastAsia="Times New Roman" w:hAnsi="Courier New"/>
                          <w:color w:val="000000" w:themeColor="text1"/>
                          <w:kern w:val="24"/>
                          <w:sz w:val="16"/>
                          <w:szCs w:val="16"/>
                        </w:rPr>
                        <w:t>(1.. 65525),</w:t>
                      </w:r>
                    </w:p>
                    <w:p w14:paraId="4B3FC631"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distanceThreshFromReference2-r17            </w:t>
                      </w:r>
                      <w:r>
                        <w:rPr>
                          <w:rFonts w:ascii="Courier New" w:eastAsia="Times New Roman" w:hAnsi="Courier New"/>
                          <w:color w:val="993366"/>
                          <w:kern w:val="24"/>
                          <w:sz w:val="16"/>
                          <w:szCs w:val="16"/>
                        </w:rPr>
                        <w:t>INTEGER</w:t>
                      </w:r>
                      <w:r>
                        <w:rPr>
                          <w:rFonts w:ascii="Courier New" w:eastAsia="Times New Roman" w:hAnsi="Courier New"/>
                          <w:color w:val="000000" w:themeColor="text1"/>
                          <w:kern w:val="24"/>
                          <w:sz w:val="16"/>
                          <w:szCs w:val="16"/>
                        </w:rPr>
                        <w:t>(1.. 65525),</w:t>
                      </w:r>
                    </w:p>
                    <w:p w14:paraId="68A32BA0"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referenceLocation1-r17                      ReferenceLocation-r17,</w:t>
                      </w:r>
                    </w:p>
                    <w:p w14:paraId="56CD938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referenceLocation2-r17                      ReferenceLocation-r17,</w:t>
                      </w:r>
                    </w:p>
                    <w:p w14:paraId="27A2A72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reportOnLeave-r17                           </w:t>
                      </w:r>
                      <w:r>
                        <w:rPr>
                          <w:rFonts w:ascii="Courier New" w:eastAsia="Times New Roman" w:hAnsi="Courier New"/>
                          <w:color w:val="993366"/>
                          <w:kern w:val="24"/>
                          <w:sz w:val="16"/>
                          <w:szCs w:val="16"/>
                        </w:rPr>
                        <w:t>BOOLEAN</w:t>
                      </w:r>
                      <w:r>
                        <w:rPr>
                          <w:rFonts w:ascii="Courier New" w:eastAsia="Times New Roman" w:hAnsi="Courier New"/>
                          <w:color w:val="000000" w:themeColor="text1"/>
                          <w:kern w:val="24"/>
                          <w:sz w:val="16"/>
                          <w:szCs w:val="16"/>
                        </w:rPr>
                        <w:t>,</w:t>
                      </w:r>
                    </w:p>
                    <w:p w14:paraId="25F31A3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hysteresisLocation-r17                      HysteresisLocation-r17,</w:t>
                      </w:r>
                    </w:p>
                    <w:p w14:paraId="7A42BAA0"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timeToTrigger-r17                           TimeToTrigger</w:t>
                      </w:r>
                    </w:p>
                    <w:p w14:paraId="6CFE80DC"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7AA2781F"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C00000"/>
                          <w:kern w:val="24"/>
                          <w:sz w:val="16"/>
                          <w:szCs w:val="16"/>
                          <w:u w:val="single"/>
                        </w:rPr>
                      </w:pPr>
                      <w:r>
                        <w:rPr>
                          <w:rFonts w:ascii="Courier New" w:eastAsia="Times New Roman" w:hAnsi="Courier New"/>
                          <w:color w:val="000000" w:themeColor="text1"/>
                          <w:kern w:val="24"/>
                          <w:sz w:val="16"/>
                          <w:szCs w:val="16"/>
                        </w:rPr>
                        <w:t xml:space="preserve">        ]]</w:t>
                      </w:r>
                    </w:p>
                    <w:p w14:paraId="45E7355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51F75DF2"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5B9BD5" w:themeColor="accent1"/>
                          <w:kern w:val="24"/>
                          <w:sz w:val="16"/>
                          <w:szCs w:val="16"/>
                          <w:lang w:val="en-US"/>
                        </w:rPr>
                      </w:pPr>
                      <w:r w:rsidRPr="00644648">
                        <w:rPr>
                          <w:rFonts w:ascii="Courier New" w:eastAsia="Times New Roman" w:hAnsi="Courier New"/>
                          <w:color w:val="5B9BD5" w:themeColor="accent1"/>
                          <w:kern w:val="24"/>
                          <w:sz w:val="16"/>
                          <w:szCs w:val="16"/>
                        </w:rPr>
                        <w:t>&lt;skip</w:t>
                      </w:r>
                      <w:r>
                        <w:rPr>
                          <w:rFonts w:ascii="Courier New" w:eastAsia="Times New Roman" w:hAnsi="Courier New"/>
                          <w:color w:val="5B9BD5" w:themeColor="accent1"/>
                          <w:kern w:val="24"/>
                          <w:sz w:val="16"/>
                          <w:szCs w:val="16"/>
                        </w:rPr>
                        <w:t xml:space="preserve"> </w:t>
                      </w:r>
                      <w:r w:rsidRPr="00644648">
                        <w:rPr>
                          <w:rFonts w:ascii="Courier New" w:eastAsia="Times New Roman" w:hAnsi="Courier New"/>
                          <w:color w:val="5B9BD5" w:themeColor="accent1"/>
                          <w:kern w:val="24"/>
                          <w:sz w:val="16"/>
                          <w:szCs w:val="16"/>
                        </w:rPr>
                        <w:t>unrelated part&gt;</w:t>
                      </w:r>
                    </w:p>
                    <w:p w14:paraId="19DBDDFD"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w:t>
                      </w:r>
                    </w:p>
                  </w:txbxContent>
                </v:textbox>
                <w10:anchorlock/>
              </v:rect>
            </w:pict>
          </mc:Fallback>
        </mc:AlternateContent>
      </w:r>
    </w:p>
    <w:p w14:paraId="67F3F5B9" w14:textId="65D141C9" w:rsidR="00E65092" w:rsidRPr="00EA49DF" w:rsidRDefault="005F4DA8" w:rsidP="003D5190">
      <w:pPr>
        <w:jc w:val="center"/>
        <w:rPr>
          <w:rFonts w:eastAsiaTheme="minorEastAsia"/>
          <w:b/>
          <w:bCs/>
          <w:sz w:val="21"/>
          <w:lang w:eastAsia="ja-JP"/>
        </w:rPr>
      </w:pPr>
      <w:r w:rsidRPr="00EA49DF">
        <w:rPr>
          <w:rFonts w:eastAsiaTheme="minorEastAsia" w:hint="eastAsia"/>
          <w:b/>
          <w:bCs/>
          <w:sz w:val="21"/>
          <w:lang w:eastAsia="ja-JP"/>
        </w:rPr>
        <w:t>F</w:t>
      </w:r>
      <w:r w:rsidRPr="00EA49DF">
        <w:rPr>
          <w:rFonts w:eastAsiaTheme="minorEastAsia"/>
          <w:b/>
          <w:bCs/>
          <w:sz w:val="21"/>
          <w:lang w:eastAsia="ja-JP"/>
        </w:rPr>
        <w:t>igure 1. Example of distance</w:t>
      </w:r>
      <w:r w:rsidR="00EA49DF">
        <w:rPr>
          <w:rFonts w:eastAsiaTheme="minorEastAsia"/>
          <w:b/>
          <w:bCs/>
          <w:sz w:val="21"/>
          <w:lang w:eastAsia="ja-JP"/>
        </w:rPr>
        <w:t>-</w:t>
      </w:r>
      <w:r w:rsidRPr="00EA49DF">
        <w:rPr>
          <w:rFonts w:eastAsiaTheme="minorEastAsia"/>
          <w:b/>
          <w:bCs/>
          <w:sz w:val="21"/>
          <w:lang w:eastAsia="ja-JP"/>
        </w:rPr>
        <w:t xml:space="preserve">based </w:t>
      </w:r>
      <w:r w:rsidRPr="00EA49DF">
        <w:rPr>
          <w:rFonts w:eastAsiaTheme="minorEastAsia" w:hint="eastAsia"/>
          <w:b/>
          <w:bCs/>
          <w:sz w:val="21"/>
          <w:lang w:eastAsia="ja-JP"/>
        </w:rPr>
        <w:t>t</w:t>
      </w:r>
      <w:r w:rsidRPr="00EA49DF">
        <w:rPr>
          <w:rFonts w:eastAsiaTheme="minorEastAsia"/>
          <w:b/>
          <w:bCs/>
          <w:sz w:val="21"/>
          <w:lang w:eastAsia="ja-JP"/>
        </w:rPr>
        <w:t>riggering condition (</w:t>
      </w:r>
      <w:r w:rsidR="00413DA0">
        <w:rPr>
          <w:rFonts w:eastAsiaTheme="minorEastAsia"/>
          <w:b/>
          <w:bCs/>
          <w:sz w:val="21"/>
          <w:lang w:eastAsia="ja-JP"/>
        </w:rPr>
        <w:t xml:space="preserve">event </w:t>
      </w:r>
      <w:r w:rsidRPr="00EA49DF">
        <w:rPr>
          <w:rFonts w:eastAsiaTheme="minorEastAsia"/>
          <w:b/>
          <w:bCs/>
          <w:sz w:val="21"/>
          <w:lang w:eastAsia="ja-JP"/>
        </w:rPr>
        <w:t>D1)</w:t>
      </w:r>
    </w:p>
    <w:p w14:paraId="1E876760" w14:textId="51125FDF" w:rsidR="002D5CF6" w:rsidRDefault="002D5CF6" w:rsidP="00CF5466">
      <w:pPr>
        <w:pStyle w:val="afb"/>
        <w:spacing w:before="120"/>
        <w:ind w:leftChars="141" w:left="1366" w:hangingChars="514" w:hanging="1084"/>
        <w:rPr>
          <w:b/>
          <w:sz w:val="21"/>
          <w:szCs w:val="21"/>
          <w:lang w:eastAsia="ja-JP"/>
        </w:rPr>
      </w:pPr>
      <w:r>
        <w:rPr>
          <w:rFonts w:hint="eastAsia"/>
          <w:b/>
          <w:sz w:val="21"/>
          <w:szCs w:val="21"/>
          <w:lang w:eastAsia="ja-JP"/>
        </w:rPr>
        <w:t>P</w:t>
      </w:r>
      <w:r>
        <w:rPr>
          <w:b/>
          <w:sz w:val="21"/>
          <w:szCs w:val="21"/>
          <w:lang w:eastAsia="ja-JP"/>
        </w:rPr>
        <w:t xml:space="preserve">roposal </w:t>
      </w:r>
      <w:r w:rsidR="00091030">
        <w:rPr>
          <w:b/>
          <w:sz w:val="21"/>
          <w:szCs w:val="21"/>
          <w:lang w:eastAsia="ja-JP"/>
        </w:rPr>
        <w:t>1</w:t>
      </w:r>
      <w:r>
        <w:rPr>
          <w:b/>
          <w:sz w:val="21"/>
          <w:szCs w:val="21"/>
          <w:lang w:eastAsia="ja-JP"/>
        </w:rPr>
        <w:t xml:space="preserve">: </w:t>
      </w:r>
      <w:r w:rsidR="005D0150">
        <w:rPr>
          <w:b/>
          <w:sz w:val="21"/>
          <w:szCs w:val="21"/>
          <w:lang w:eastAsia="ja-JP"/>
        </w:rPr>
        <w:t>T</w:t>
      </w:r>
      <w:r w:rsidR="005D0150" w:rsidRPr="00317360">
        <w:rPr>
          <w:b/>
          <w:sz w:val="21"/>
          <w:szCs w:val="21"/>
          <w:lang w:eastAsia="ja-JP"/>
        </w:rPr>
        <w:t xml:space="preserve">he mechanism of </w:t>
      </w:r>
      <w:r w:rsidR="005D0150" w:rsidRPr="008D5CEA">
        <w:rPr>
          <w:b/>
          <w:i/>
          <w:iCs/>
          <w:sz w:val="21"/>
          <w:szCs w:val="21"/>
          <w:lang w:eastAsia="ja-JP"/>
        </w:rPr>
        <w:t>ReportConfig</w:t>
      </w:r>
      <w:r w:rsidR="005D0150" w:rsidRPr="00317360">
        <w:rPr>
          <w:b/>
          <w:sz w:val="21"/>
          <w:szCs w:val="21"/>
          <w:lang w:eastAsia="ja-JP"/>
        </w:rPr>
        <w:t xml:space="preserve"> for measurement report could be used </w:t>
      </w:r>
      <w:r w:rsidR="005D0150">
        <w:rPr>
          <w:b/>
          <w:sz w:val="21"/>
          <w:szCs w:val="21"/>
          <w:lang w:eastAsia="ja-JP"/>
        </w:rPr>
        <w:t xml:space="preserve">to configure </w:t>
      </w:r>
      <w:r w:rsidR="005D0150" w:rsidRPr="00317360">
        <w:rPr>
          <w:b/>
          <w:sz w:val="21"/>
          <w:szCs w:val="21"/>
          <w:lang w:eastAsia="ja-JP"/>
        </w:rPr>
        <w:t xml:space="preserve">the triggering condition </w:t>
      </w:r>
      <w:r w:rsidR="005D0150">
        <w:rPr>
          <w:b/>
          <w:sz w:val="21"/>
          <w:szCs w:val="21"/>
          <w:lang w:eastAsia="ja-JP"/>
        </w:rPr>
        <w:t>by the network</w:t>
      </w:r>
    </w:p>
    <w:p w14:paraId="5DBA9DE9" w14:textId="64477218" w:rsidR="00091030" w:rsidRPr="00C22336" w:rsidRDefault="00091030" w:rsidP="003D5190">
      <w:pPr>
        <w:spacing w:before="240" w:after="0"/>
        <w:rPr>
          <w:rFonts w:eastAsiaTheme="minorEastAsia"/>
          <w:sz w:val="21"/>
          <w:lang w:eastAsia="ja-JP"/>
        </w:rPr>
      </w:pPr>
      <w:r>
        <w:rPr>
          <w:rFonts w:eastAsiaTheme="minorEastAsia" w:hint="eastAsia"/>
          <w:sz w:val="21"/>
          <w:lang w:eastAsia="ja-JP"/>
        </w:rPr>
        <w:t>I</w:t>
      </w:r>
      <w:r>
        <w:rPr>
          <w:rFonts w:eastAsiaTheme="minorEastAsia"/>
          <w:sz w:val="21"/>
          <w:lang w:eastAsia="ja-JP"/>
        </w:rPr>
        <w:t>n RAN2#122</w:t>
      </w:r>
      <w:r w:rsidR="00BB7486">
        <w:rPr>
          <w:rFonts w:eastAsiaTheme="minorEastAsia"/>
          <w:sz w:val="21"/>
          <w:lang w:eastAsia="ja-JP"/>
        </w:rPr>
        <w:t xml:space="preserve"> meeting</w:t>
      </w:r>
      <w:r>
        <w:rPr>
          <w:rFonts w:eastAsiaTheme="minorEastAsia"/>
          <w:sz w:val="21"/>
          <w:lang w:eastAsia="ja-JP"/>
        </w:rPr>
        <w:t>, it was agreed that UE should update the reported flightpath when network-configured triggering condition is satisfied. With this agreement, effectiveness of the flightpath could be possibly kept up to requirement of the network. However, periodicity of evaluation for the triggering condition was not discussed. To keep the effectiveness of the flightpath information, the periodicity of evaluation would be one of important factor. For example, the flight path information would be outdated if the periodicity of evaluation is very long.</w:t>
      </w:r>
    </w:p>
    <w:p w14:paraId="0A64F293" w14:textId="089FFB74" w:rsidR="00091030" w:rsidRPr="00091030" w:rsidRDefault="00091030" w:rsidP="00091030">
      <w:pPr>
        <w:pStyle w:val="afb"/>
        <w:spacing w:before="120"/>
        <w:ind w:leftChars="141" w:left="1366" w:hangingChars="514" w:hanging="1084"/>
        <w:rPr>
          <w:rFonts w:eastAsiaTheme="minorEastAsia"/>
          <w:b/>
          <w:sz w:val="21"/>
          <w:szCs w:val="21"/>
          <w:lang w:eastAsia="ja-JP"/>
        </w:rPr>
      </w:pPr>
      <w:r>
        <w:rPr>
          <w:rFonts w:hint="eastAsia"/>
          <w:b/>
          <w:sz w:val="21"/>
          <w:szCs w:val="21"/>
          <w:lang w:eastAsia="ja-JP"/>
        </w:rPr>
        <w:t>P</w:t>
      </w:r>
      <w:r>
        <w:rPr>
          <w:b/>
          <w:sz w:val="21"/>
          <w:szCs w:val="21"/>
          <w:lang w:eastAsia="ja-JP"/>
        </w:rPr>
        <w:t>roposal 2: RAN2 to consider the</w:t>
      </w:r>
      <w:r>
        <w:rPr>
          <w:rFonts w:hint="eastAsia"/>
          <w:b/>
          <w:sz w:val="21"/>
          <w:szCs w:val="21"/>
          <w:lang w:eastAsia="ja-JP"/>
        </w:rPr>
        <w:t xml:space="preserve"> </w:t>
      </w:r>
      <w:r>
        <w:rPr>
          <w:b/>
          <w:sz w:val="21"/>
          <w:szCs w:val="21"/>
          <w:lang w:eastAsia="ja-JP"/>
        </w:rPr>
        <w:t>periodicity of evaluation if the triggering condition is satisfied</w:t>
      </w:r>
    </w:p>
    <w:p w14:paraId="1BEEF6B2" w14:textId="77777777" w:rsidR="002F454E" w:rsidRDefault="002F454E" w:rsidP="00720506">
      <w:pPr>
        <w:spacing w:after="0"/>
        <w:rPr>
          <w:rFonts w:eastAsiaTheme="minorEastAsia"/>
          <w:sz w:val="21"/>
          <w:lang w:eastAsia="ja-JP"/>
        </w:rPr>
      </w:pPr>
    </w:p>
    <w:p w14:paraId="4B0EEA56" w14:textId="77777777" w:rsidR="00270BBF" w:rsidRDefault="00270BBF">
      <w:pPr>
        <w:spacing w:after="0"/>
        <w:rPr>
          <w:rFonts w:ascii="Arial" w:hAnsi="Arial"/>
          <w:sz w:val="32"/>
          <w:lang w:eastAsia="ja-JP"/>
        </w:rPr>
      </w:pPr>
      <w:r>
        <w:rPr>
          <w:lang w:eastAsia="ja-JP"/>
        </w:rPr>
        <w:br w:type="page"/>
      </w:r>
    </w:p>
    <w:p w14:paraId="21E5B524" w14:textId="2FB19787" w:rsidR="00E57063" w:rsidRDefault="00863065" w:rsidP="00CE1AAA">
      <w:pPr>
        <w:pStyle w:val="2"/>
        <w:numPr>
          <w:ilvl w:val="0"/>
          <w:numId w:val="2"/>
        </w:numPr>
        <w:rPr>
          <w:lang w:eastAsia="ja-JP"/>
        </w:rPr>
      </w:pPr>
      <w:r>
        <w:rPr>
          <w:rFonts w:hint="eastAsia"/>
          <w:lang w:eastAsia="ja-JP"/>
        </w:rPr>
        <w:lastRenderedPageBreak/>
        <w:t>Summary and proposal</w:t>
      </w:r>
    </w:p>
    <w:p w14:paraId="11E3A42D" w14:textId="10327884" w:rsidR="00F5396D" w:rsidRPr="0045163E" w:rsidRDefault="00F5396D" w:rsidP="00CF5466">
      <w:pPr>
        <w:spacing w:after="0"/>
        <w:rPr>
          <w:sz w:val="21"/>
          <w:szCs w:val="21"/>
          <w:lang w:eastAsia="ja-JP"/>
        </w:rPr>
      </w:pPr>
      <w:r w:rsidRPr="0045163E">
        <w:rPr>
          <w:sz w:val="21"/>
          <w:szCs w:val="21"/>
          <w:lang w:eastAsia="ja-JP"/>
        </w:rPr>
        <w:t xml:space="preserve">This paper discussed the </w:t>
      </w:r>
      <w:r w:rsidRPr="0045163E">
        <w:rPr>
          <w:rFonts w:hint="eastAsia"/>
          <w:sz w:val="21"/>
          <w:szCs w:val="21"/>
          <w:lang w:eastAsia="ja-JP"/>
        </w:rPr>
        <w:t>c</w:t>
      </w:r>
      <w:r w:rsidRPr="0045163E">
        <w:rPr>
          <w:sz w:val="21"/>
          <w:szCs w:val="21"/>
          <w:lang w:eastAsia="ja-JP"/>
        </w:rPr>
        <w:t xml:space="preserve">onsideration on </w:t>
      </w:r>
      <w:r w:rsidR="00857F43" w:rsidRPr="0045163E">
        <w:rPr>
          <w:rFonts w:hint="eastAsia"/>
          <w:sz w:val="21"/>
          <w:szCs w:val="21"/>
          <w:lang w:eastAsia="ja-JP"/>
        </w:rPr>
        <w:t>f</w:t>
      </w:r>
      <w:r w:rsidR="00857F43" w:rsidRPr="0045163E">
        <w:rPr>
          <w:sz w:val="21"/>
          <w:szCs w:val="21"/>
          <w:lang w:eastAsia="ja-JP"/>
        </w:rPr>
        <w:t xml:space="preserve">light path </w:t>
      </w:r>
      <w:r w:rsidRPr="0045163E">
        <w:rPr>
          <w:sz w:val="21"/>
          <w:szCs w:val="21"/>
          <w:lang w:eastAsia="ja-JP"/>
        </w:rPr>
        <w:t>reporting of NR support for UAV. In summary, the followings were observed and proposed:</w:t>
      </w:r>
    </w:p>
    <w:p w14:paraId="576F1FB6" w14:textId="03605D3B" w:rsidR="00BA5A41" w:rsidRDefault="00BA5A41" w:rsidP="00BA5A41">
      <w:pPr>
        <w:pStyle w:val="afb"/>
        <w:spacing w:before="120" w:after="0"/>
        <w:ind w:leftChars="141" w:left="1366" w:hangingChars="514" w:hanging="1084"/>
        <w:rPr>
          <w:b/>
          <w:sz w:val="21"/>
          <w:szCs w:val="21"/>
          <w:lang w:eastAsia="ja-JP"/>
        </w:rPr>
      </w:pPr>
      <w:r>
        <w:rPr>
          <w:rFonts w:hint="eastAsia"/>
          <w:b/>
          <w:sz w:val="21"/>
          <w:szCs w:val="21"/>
          <w:lang w:eastAsia="ja-JP"/>
        </w:rPr>
        <w:t>P</w:t>
      </w:r>
      <w:r>
        <w:rPr>
          <w:b/>
          <w:sz w:val="21"/>
          <w:szCs w:val="21"/>
          <w:lang w:eastAsia="ja-JP"/>
        </w:rPr>
        <w:t>roposal 1: T</w:t>
      </w:r>
      <w:r w:rsidRPr="00317360">
        <w:rPr>
          <w:b/>
          <w:sz w:val="21"/>
          <w:szCs w:val="21"/>
          <w:lang w:eastAsia="ja-JP"/>
        </w:rPr>
        <w:t xml:space="preserve">he mechanism of </w:t>
      </w:r>
      <w:r w:rsidRPr="008D5CEA">
        <w:rPr>
          <w:b/>
          <w:i/>
          <w:iCs/>
          <w:sz w:val="21"/>
          <w:szCs w:val="21"/>
          <w:lang w:eastAsia="ja-JP"/>
        </w:rPr>
        <w:t>ReportConfig</w:t>
      </w:r>
      <w:r w:rsidRPr="00317360">
        <w:rPr>
          <w:b/>
          <w:sz w:val="21"/>
          <w:szCs w:val="21"/>
          <w:lang w:eastAsia="ja-JP"/>
        </w:rPr>
        <w:t xml:space="preserve"> for measurement report could be used </w:t>
      </w:r>
      <w:r w:rsidR="005D0150">
        <w:rPr>
          <w:b/>
          <w:sz w:val="21"/>
          <w:szCs w:val="21"/>
          <w:lang w:eastAsia="ja-JP"/>
        </w:rPr>
        <w:t xml:space="preserve">to configure </w:t>
      </w:r>
      <w:r w:rsidRPr="00317360">
        <w:rPr>
          <w:b/>
          <w:sz w:val="21"/>
          <w:szCs w:val="21"/>
          <w:lang w:eastAsia="ja-JP"/>
        </w:rPr>
        <w:t xml:space="preserve">the triggering condition </w:t>
      </w:r>
      <w:r>
        <w:rPr>
          <w:b/>
          <w:sz w:val="21"/>
          <w:szCs w:val="21"/>
          <w:lang w:eastAsia="ja-JP"/>
        </w:rPr>
        <w:t>by the network</w:t>
      </w:r>
    </w:p>
    <w:p w14:paraId="339D0F28" w14:textId="77777777" w:rsidR="00BA5A41" w:rsidRPr="00091030" w:rsidRDefault="00BA5A41" w:rsidP="00BA5A41">
      <w:pPr>
        <w:pStyle w:val="afb"/>
        <w:spacing w:before="120"/>
        <w:ind w:leftChars="141" w:left="1366" w:hangingChars="514" w:hanging="1084"/>
        <w:rPr>
          <w:rFonts w:eastAsiaTheme="minorEastAsia"/>
          <w:b/>
          <w:sz w:val="21"/>
          <w:szCs w:val="21"/>
          <w:lang w:eastAsia="ja-JP"/>
        </w:rPr>
      </w:pPr>
      <w:r>
        <w:rPr>
          <w:rFonts w:hint="eastAsia"/>
          <w:b/>
          <w:sz w:val="21"/>
          <w:szCs w:val="21"/>
          <w:lang w:eastAsia="ja-JP"/>
        </w:rPr>
        <w:t>P</w:t>
      </w:r>
      <w:r>
        <w:rPr>
          <w:b/>
          <w:sz w:val="21"/>
          <w:szCs w:val="21"/>
          <w:lang w:eastAsia="ja-JP"/>
        </w:rPr>
        <w:t>roposal 2: RAN2 to consider the</w:t>
      </w:r>
      <w:r>
        <w:rPr>
          <w:rFonts w:hint="eastAsia"/>
          <w:b/>
          <w:sz w:val="21"/>
          <w:szCs w:val="21"/>
          <w:lang w:eastAsia="ja-JP"/>
        </w:rPr>
        <w:t xml:space="preserve"> </w:t>
      </w:r>
      <w:r>
        <w:rPr>
          <w:b/>
          <w:sz w:val="21"/>
          <w:szCs w:val="21"/>
          <w:lang w:eastAsia="ja-JP"/>
        </w:rPr>
        <w:t>periodicity of evaluation if the triggering condition is satisfied</w:t>
      </w:r>
    </w:p>
    <w:p w14:paraId="7BA19C00" w14:textId="77777777" w:rsidR="00A8664C" w:rsidRPr="00A07898" w:rsidRDefault="00A8664C" w:rsidP="006036E0">
      <w:pPr>
        <w:spacing w:before="240" w:after="0"/>
        <w:rPr>
          <w:rFonts w:eastAsiaTheme="minorEastAsia"/>
          <w:b/>
          <w:sz w:val="21"/>
          <w:szCs w:val="21"/>
          <w:lang w:eastAsia="ja-JP"/>
        </w:rPr>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23AA95BB" w14:textId="52F44324" w:rsidR="008F7E36" w:rsidRPr="004970E3" w:rsidRDefault="00EE0C6E" w:rsidP="00137660">
      <w:pPr>
        <w:rPr>
          <w:sz w:val="21"/>
          <w:szCs w:val="21"/>
          <w:lang w:eastAsia="ja-JP"/>
        </w:rPr>
      </w:pPr>
      <w:r>
        <w:rPr>
          <w:rFonts w:hint="eastAsia"/>
          <w:sz w:val="21"/>
          <w:szCs w:val="21"/>
          <w:lang w:eastAsia="ja-JP"/>
        </w:rPr>
        <w:t>[</w:t>
      </w:r>
      <w:r w:rsidR="00D75DF1">
        <w:rPr>
          <w:sz w:val="21"/>
          <w:szCs w:val="21"/>
          <w:lang w:eastAsia="ja-JP"/>
        </w:rPr>
        <w:t>1</w:t>
      </w:r>
      <w:r>
        <w:rPr>
          <w:sz w:val="21"/>
          <w:szCs w:val="21"/>
          <w:lang w:eastAsia="ja-JP"/>
        </w:rPr>
        <w:t>]</w:t>
      </w:r>
      <w:r w:rsidR="00451832">
        <w:rPr>
          <w:sz w:val="21"/>
          <w:szCs w:val="21"/>
          <w:lang w:eastAsia="ja-JP"/>
        </w:rPr>
        <w:t xml:space="preserve"> </w:t>
      </w:r>
      <w:hyperlink r:id="rId11" w:history="1">
        <w:r w:rsidR="00451832" w:rsidRPr="00587D23">
          <w:rPr>
            <w:rStyle w:val="ab"/>
            <w:sz w:val="21"/>
            <w:szCs w:val="21"/>
            <w:lang w:eastAsia="ja-JP"/>
          </w:rPr>
          <w:t>R2-2301903</w:t>
        </w:r>
      </w:hyperlink>
      <w:r w:rsidR="00587D23">
        <w:rPr>
          <w:sz w:val="21"/>
          <w:szCs w:val="21"/>
          <w:lang w:eastAsia="ja-JP"/>
        </w:rPr>
        <w:t>, “</w:t>
      </w:r>
      <w:r w:rsidR="00587D23" w:rsidRPr="00587D23">
        <w:rPr>
          <w:sz w:val="21"/>
          <w:szCs w:val="21"/>
          <w:lang w:eastAsia="ja-JP"/>
        </w:rPr>
        <w:t>Report from Session on NES, UAV, Small Data, Rel-15-17 UP, Rel-17 Small Data, IIoT/URLLC, and RACH partitioning</w:t>
      </w:r>
      <w:r w:rsidR="00587D23">
        <w:rPr>
          <w:sz w:val="21"/>
          <w:szCs w:val="21"/>
          <w:lang w:eastAsia="ja-JP"/>
        </w:rPr>
        <w:t>”</w:t>
      </w:r>
    </w:p>
    <w:p w14:paraId="26BAD492" w14:textId="19A61129" w:rsidR="00620B53" w:rsidRPr="004970E3" w:rsidRDefault="00620B53" w:rsidP="00620B53">
      <w:pPr>
        <w:rPr>
          <w:sz w:val="21"/>
          <w:szCs w:val="21"/>
          <w:lang w:eastAsia="ja-JP"/>
        </w:rPr>
      </w:pPr>
      <w:r>
        <w:rPr>
          <w:rFonts w:hint="eastAsia"/>
          <w:sz w:val="21"/>
          <w:szCs w:val="21"/>
          <w:lang w:eastAsia="ja-JP"/>
        </w:rPr>
        <w:t>[</w:t>
      </w:r>
      <w:r w:rsidR="00D75DF1">
        <w:rPr>
          <w:sz w:val="21"/>
          <w:szCs w:val="21"/>
          <w:lang w:eastAsia="ja-JP"/>
        </w:rPr>
        <w:t>2</w:t>
      </w:r>
      <w:r>
        <w:rPr>
          <w:sz w:val="21"/>
          <w:szCs w:val="21"/>
          <w:lang w:eastAsia="ja-JP"/>
        </w:rPr>
        <w:t xml:space="preserve">] </w:t>
      </w:r>
      <w:hyperlink r:id="rId12" w:history="1">
        <w:r w:rsidRPr="00587D23">
          <w:rPr>
            <w:rStyle w:val="ab"/>
            <w:sz w:val="21"/>
            <w:szCs w:val="21"/>
            <w:lang w:eastAsia="ja-JP"/>
          </w:rPr>
          <w:t>R2-230</w:t>
        </w:r>
        <w:r w:rsidR="0052323F">
          <w:rPr>
            <w:rStyle w:val="ab"/>
            <w:sz w:val="21"/>
            <w:szCs w:val="21"/>
            <w:lang w:eastAsia="ja-JP"/>
          </w:rPr>
          <w:t>4203</w:t>
        </w:r>
      </w:hyperlink>
      <w:r>
        <w:rPr>
          <w:sz w:val="21"/>
          <w:szCs w:val="21"/>
          <w:lang w:eastAsia="ja-JP"/>
        </w:rPr>
        <w:t>, “</w:t>
      </w:r>
      <w:r w:rsidRPr="00587D23">
        <w:rPr>
          <w:sz w:val="21"/>
          <w:szCs w:val="21"/>
          <w:lang w:eastAsia="ja-JP"/>
        </w:rPr>
        <w:t>Report from Session on NES, UAV, Small Data, Rel-15-17 UP, Rel-17 Small Data, IIoT/URLLC, and RACH partitioning</w:t>
      </w:r>
      <w:r>
        <w:rPr>
          <w:sz w:val="21"/>
          <w:szCs w:val="21"/>
          <w:lang w:eastAsia="ja-JP"/>
        </w:rPr>
        <w:t>”</w:t>
      </w:r>
    </w:p>
    <w:p w14:paraId="49AF7FBE" w14:textId="295E65E9" w:rsidR="00C76695" w:rsidRPr="004970E3" w:rsidRDefault="00C76695" w:rsidP="00C76695">
      <w:pPr>
        <w:rPr>
          <w:sz w:val="21"/>
          <w:szCs w:val="21"/>
          <w:lang w:eastAsia="ja-JP"/>
        </w:rPr>
      </w:pPr>
      <w:r>
        <w:rPr>
          <w:rFonts w:hint="eastAsia"/>
          <w:sz w:val="21"/>
          <w:szCs w:val="21"/>
          <w:lang w:eastAsia="ja-JP"/>
        </w:rPr>
        <w:t>[</w:t>
      </w:r>
      <w:r w:rsidR="00D75DF1">
        <w:rPr>
          <w:sz w:val="21"/>
          <w:szCs w:val="21"/>
          <w:lang w:eastAsia="ja-JP"/>
        </w:rPr>
        <w:t>3</w:t>
      </w:r>
      <w:r>
        <w:rPr>
          <w:sz w:val="21"/>
          <w:szCs w:val="21"/>
          <w:lang w:eastAsia="ja-JP"/>
        </w:rPr>
        <w:t xml:space="preserve">] </w:t>
      </w:r>
      <w:hyperlink r:id="rId13" w:history="1">
        <w:r w:rsidR="00106BE7">
          <w:rPr>
            <w:rStyle w:val="ab"/>
            <w:sz w:val="21"/>
            <w:szCs w:val="21"/>
            <w:lang w:eastAsia="ja-JP"/>
          </w:rPr>
          <w:t>R2-2306543</w:t>
        </w:r>
      </w:hyperlink>
      <w:r>
        <w:rPr>
          <w:sz w:val="21"/>
          <w:szCs w:val="21"/>
          <w:lang w:eastAsia="ja-JP"/>
        </w:rPr>
        <w:t>, “</w:t>
      </w:r>
      <w:r w:rsidRPr="00587D23">
        <w:rPr>
          <w:sz w:val="21"/>
          <w:szCs w:val="21"/>
          <w:lang w:eastAsia="ja-JP"/>
        </w:rPr>
        <w:t>Report from Session on NES, UAV, Small Data, Rel-15-17 UP, Rel-17 Small Data, IIoT/URLLC, and RACH partitioning</w:t>
      </w:r>
      <w:r>
        <w:rPr>
          <w:sz w:val="21"/>
          <w:szCs w:val="21"/>
          <w:lang w:eastAsia="ja-JP"/>
        </w:rPr>
        <w:t>”</w:t>
      </w:r>
    </w:p>
    <w:p w14:paraId="4B8895F9" w14:textId="5C66D8F9" w:rsidR="00D75DF1" w:rsidRDefault="00D75DF1" w:rsidP="00D75DF1">
      <w:pPr>
        <w:rPr>
          <w:sz w:val="21"/>
          <w:szCs w:val="21"/>
          <w:lang w:eastAsia="ja-JP"/>
        </w:rPr>
      </w:pPr>
      <w:r>
        <w:rPr>
          <w:sz w:val="21"/>
          <w:szCs w:val="21"/>
          <w:lang w:eastAsia="ja-JP"/>
        </w:rPr>
        <w:t>[</w:t>
      </w:r>
      <w:r w:rsidR="00CF02B6">
        <w:rPr>
          <w:sz w:val="21"/>
          <w:szCs w:val="21"/>
          <w:lang w:eastAsia="ja-JP"/>
        </w:rPr>
        <w:t>4</w:t>
      </w:r>
      <w:r w:rsidRPr="0045163E">
        <w:rPr>
          <w:sz w:val="21"/>
          <w:szCs w:val="21"/>
          <w:lang w:eastAsia="ja-JP"/>
        </w:rPr>
        <w:t xml:space="preserve">] </w:t>
      </w:r>
      <w:hyperlink r:id="rId14" w:history="1">
        <w:r w:rsidR="001343BA">
          <w:rPr>
            <w:rStyle w:val="ab"/>
            <w:sz w:val="21"/>
            <w:szCs w:val="21"/>
            <w:lang w:eastAsia="ja-JP"/>
          </w:rPr>
          <w:t>R2-2308963</w:t>
        </w:r>
      </w:hyperlink>
      <w:r w:rsidRPr="0045163E">
        <w:rPr>
          <w:sz w:val="21"/>
          <w:szCs w:val="21"/>
          <w:lang w:eastAsia="ja-JP"/>
        </w:rPr>
        <w:t>, “</w:t>
      </w:r>
      <w:r w:rsidRPr="00EF7859">
        <w:rPr>
          <w:sz w:val="21"/>
          <w:szCs w:val="21"/>
          <w:lang w:eastAsia="ja-JP"/>
        </w:rPr>
        <w:t>Report from Session on NES, UAV, Small Data, Rel-15-17 UP, Rel-17 Small Data, IIoT/URLLC, and RACH partitioning</w:t>
      </w:r>
      <w:r w:rsidRPr="0045163E">
        <w:rPr>
          <w:sz w:val="21"/>
          <w:szCs w:val="21"/>
          <w:lang w:eastAsia="ja-JP"/>
        </w:rPr>
        <w:t>”</w:t>
      </w:r>
    </w:p>
    <w:p w14:paraId="574C1618" w14:textId="5B22B62B" w:rsidR="00CF02B6" w:rsidRDefault="00CF02B6" w:rsidP="00CF02B6">
      <w:pPr>
        <w:rPr>
          <w:sz w:val="21"/>
          <w:szCs w:val="21"/>
          <w:lang w:eastAsia="ja-JP"/>
        </w:rPr>
      </w:pPr>
      <w:r>
        <w:rPr>
          <w:sz w:val="21"/>
          <w:szCs w:val="21"/>
          <w:lang w:eastAsia="ja-JP"/>
        </w:rPr>
        <w:t>[</w:t>
      </w:r>
      <w:r w:rsidR="002738BC">
        <w:rPr>
          <w:sz w:val="21"/>
          <w:szCs w:val="21"/>
          <w:lang w:eastAsia="ja-JP"/>
        </w:rPr>
        <w:t>5</w:t>
      </w:r>
      <w:r w:rsidRPr="0045163E">
        <w:rPr>
          <w:sz w:val="21"/>
          <w:szCs w:val="21"/>
          <w:lang w:eastAsia="ja-JP"/>
        </w:rPr>
        <w:t xml:space="preserve">] </w:t>
      </w:r>
      <w:hyperlink r:id="rId15" w:history="1">
        <w:r w:rsidR="00156A6E" w:rsidRPr="007271E1">
          <w:rPr>
            <w:rStyle w:val="ab"/>
            <w:sz w:val="21"/>
            <w:szCs w:val="21"/>
            <w:lang w:eastAsia="ja-JP"/>
          </w:rPr>
          <w:t>Chair notes for RAN2#123bis</w:t>
        </w:r>
      </w:hyperlink>
    </w:p>
    <w:p w14:paraId="5297C94D" w14:textId="4159BE2E" w:rsidR="00F521EA" w:rsidRPr="00156A6E" w:rsidRDefault="00F521EA" w:rsidP="00137660">
      <w:pPr>
        <w:rPr>
          <w:sz w:val="21"/>
          <w:szCs w:val="21"/>
          <w:lang w:eastAsia="ja-JP"/>
        </w:rPr>
      </w:pPr>
    </w:p>
    <w:sectPr w:rsidR="00F521EA" w:rsidRPr="00156A6E">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6A858" w14:textId="77777777" w:rsidR="0002219E" w:rsidRDefault="0002219E">
      <w:r>
        <w:separator/>
      </w:r>
    </w:p>
  </w:endnote>
  <w:endnote w:type="continuationSeparator" w:id="0">
    <w:p w14:paraId="3F6BC2A2" w14:textId="77777777" w:rsidR="0002219E" w:rsidRDefault="0002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AF0C76" w:rsidRDefault="00AF0C76"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AF0C76" w:rsidRDefault="00AF0C7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24A7128B" w:rsidR="00AF0C76" w:rsidRDefault="00AF0C76"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7164F">
      <w:rPr>
        <w:rStyle w:val="af8"/>
      </w:rPr>
      <w:t>3</w:t>
    </w:r>
    <w:r>
      <w:rPr>
        <w:rStyle w:val="af8"/>
      </w:rPr>
      <w:fldChar w:fldCharType="end"/>
    </w:r>
  </w:p>
  <w:p w14:paraId="7321CB8C" w14:textId="77777777" w:rsidR="00AF0C76" w:rsidRDefault="00AF0C7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F3AAC" w14:textId="77777777" w:rsidR="0002219E" w:rsidRDefault="0002219E">
      <w:r>
        <w:separator/>
      </w:r>
    </w:p>
  </w:footnote>
  <w:footnote w:type="continuationSeparator" w:id="0">
    <w:p w14:paraId="38B94601" w14:textId="77777777" w:rsidR="0002219E" w:rsidRDefault="00022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F0C76" w:rsidRDefault="00AF0C7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D528F6"/>
    <w:multiLevelType w:val="hybridMultilevel"/>
    <w:tmpl w:val="418061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4D28EE"/>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74469A"/>
    <w:multiLevelType w:val="hybridMultilevel"/>
    <w:tmpl w:val="02C6CC60"/>
    <w:lvl w:ilvl="0" w:tplc="FFFFFFFF">
      <w:start w:val="7"/>
      <w:numFmt w:val="decimal"/>
      <w:lvlText w:val="%1."/>
      <w:lvlJc w:val="left"/>
      <w:pPr>
        <w:ind w:left="1619"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1" w15:restartNumberingAfterBreak="0">
    <w:nsid w:val="20E941FE"/>
    <w:multiLevelType w:val="hybridMultilevel"/>
    <w:tmpl w:val="D798976A"/>
    <w:lvl w:ilvl="0" w:tplc="2104F466">
      <w:start w:val="1"/>
      <w:numFmt w:val="decimal"/>
      <w:lvlText w:val="%1."/>
      <w:lvlJc w:val="left"/>
      <w:pPr>
        <w:ind w:left="1619"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3"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981003B"/>
    <w:multiLevelType w:val="hybridMultilevel"/>
    <w:tmpl w:val="02C6CC60"/>
    <w:lvl w:ilvl="0" w:tplc="149E60AC">
      <w:start w:val="7"/>
      <w:numFmt w:val="decimal"/>
      <w:lvlText w:val="%1."/>
      <w:lvlJc w:val="left"/>
      <w:pPr>
        <w:ind w:left="1619"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7"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1"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3250CD"/>
    <w:multiLevelType w:val="hybridMultilevel"/>
    <w:tmpl w:val="1E4E0ED4"/>
    <w:lvl w:ilvl="0" w:tplc="0700E4DE">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53373C0"/>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0" w15:restartNumberingAfterBreak="0">
    <w:nsid w:val="6EDA7EEA"/>
    <w:multiLevelType w:val="hybridMultilevel"/>
    <w:tmpl w:val="971A601E"/>
    <w:lvl w:ilvl="0" w:tplc="FFFFFFFF">
      <w:start w:val="1"/>
      <w:numFmt w:val="decimal"/>
      <w:lvlText w:val="%1."/>
      <w:lvlJc w:val="left"/>
      <w:pPr>
        <w:tabs>
          <w:tab w:val="num" w:pos="420"/>
        </w:tabs>
        <w:ind w:left="420" w:hanging="4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713311D1"/>
    <w:multiLevelType w:val="hybridMultilevel"/>
    <w:tmpl w:val="15D605D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2" w15:restartNumberingAfterBreak="0">
    <w:nsid w:val="729C2E3F"/>
    <w:multiLevelType w:val="hybridMultilevel"/>
    <w:tmpl w:val="3B6E6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4035CC1"/>
    <w:multiLevelType w:val="hybridMultilevel"/>
    <w:tmpl w:val="16505DC4"/>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40B2B9C"/>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6" w15:restartNumberingAfterBreak="0">
    <w:nsid w:val="756A4697"/>
    <w:multiLevelType w:val="hybridMultilevel"/>
    <w:tmpl w:val="8C1C9A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1A6143"/>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854997663">
    <w:abstractNumId w:val="31"/>
  </w:num>
  <w:num w:numId="2" w16cid:durableId="1109082866">
    <w:abstractNumId w:val="29"/>
  </w:num>
  <w:num w:numId="3" w16cid:durableId="1737434159">
    <w:abstractNumId w:val="19"/>
  </w:num>
  <w:num w:numId="4" w16cid:durableId="143936298">
    <w:abstractNumId w:val="10"/>
  </w:num>
  <w:num w:numId="5" w16cid:durableId="837692238">
    <w:abstractNumId w:val="4"/>
  </w:num>
  <w:num w:numId="6" w16cid:durableId="1807235254">
    <w:abstractNumId w:val="16"/>
  </w:num>
  <w:num w:numId="7" w16cid:durableId="1816795132">
    <w:abstractNumId w:val="35"/>
  </w:num>
  <w:num w:numId="8" w16cid:durableId="1007098826">
    <w:abstractNumId w:val="20"/>
  </w:num>
  <w:num w:numId="9" w16cid:durableId="1086458066">
    <w:abstractNumId w:val="12"/>
  </w:num>
  <w:num w:numId="10" w16cid:durableId="288047894">
    <w:abstractNumId w:val="42"/>
  </w:num>
  <w:num w:numId="11" w16cid:durableId="2034381829">
    <w:abstractNumId w:val="1"/>
  </w:num>
  <w:num w:numId="12" w16cid:durableId="2089570571">
    <w:abstractNumId w:val="8"/>
  </w:num>
  <w:num w:numId="13" w16cid:durableId="1136873366">
    <w:abstractNumId w:val="18"/>
  </w:num>
  <w:num w:numId="14" w16cid:durableId="1476751908">
    <w:abstractNumId w:val="13"/>
  </w:num>
  <w:num w:numId="15" w16cid:durableId="637219998">
    <w:abstractNumId w:val="14"/>
  </w:num>
  <w:num w:numId="16" w16cid:durableId="490416735">
    <w:abstractNumId w:val="7"/>
  </w:num>
  <w:num w:numId="17" w16cid:durableId="1910575122">
    <w:abstractNumId w:val="22"/>
  </w:num>
  <w:num w:numId="18" w16cid:durableId="1703436577">
    <w:abstractNumId w:val="25"/>
  </w:num>
  <w:num w:numId="19" w16cid:durableId="903754841">
    <w:abstractNumId w:val="41"/>
  </w:num>
  <w:num w:numId="20" w16cid:durableId="653145667">
    <w:abstractNumId w:val="5"/>
  </w:num>
  <w:num w:numId="21" w16cid:durableId="1985809679">
    <w:abstractNumId w:val="0"/>
  </w:num>
  <w:num w:numId="22" w16cid:durableId="1140419062">
    <w:abstractNumId w:val="23"/>
  </w:num>
  <w:num w:numId="23" w16cid:durableId="7800468">
    <w:abstractNumId w:val="38"/>
  </w:num>
  <w:num w:numId="24" w16cid:durableId="2044095147">
    <w:abstractNumId w:val="6"/>
  </w:num>
  <w:num w:numId="25" w16cid:durableId="581598705">
    <w:abstractNumId w:val="37"/>
  </w:num>
  <w:num w:numId="26" w16cid:durableId="1909340726">
    <w:abstractNumId w:val="21"/>
  </w:num>
  <w:num w:numId="27" w16cid:durableId="1835802295">
    <w:abstractNumId w:val="26"/>
  </w:num>
  <w:num w:numId="28" w16cid:durableId="1577662307">
    <w:abstractNumId w:val="17"/>
  </w:num>
  <w:num w:numId="29" w16cid:durableId="948241480">
    <w:abstractNumId w:val="28"/>
  </w:num>
  <w:num w:numId="30" w16cid:durableId="423454288">
    <w:abstractNumId w:val="2"/>
  </w:num>
  <w:num w:numId="31" w16cid:durableId="297300318">
    <w:abstractNumId w:val="39"/>
  </w:num>
  <w:num w:numId="32" w16cid:durableId="2018846421">
    <w:abstractNumId w:val="24"/>
  </w:num>
  <w:num w:numId="33" w16cid:durableId="1764447142">
    <w:abstractNumId w:val="3"/>
  </w:num>
  <w:num w:numId="34" w16cid:durableId="429279278">
    <w:abstractNumId w:val="30"/>
  </w:num>
  <w:num w:numId="35" w16cid:durableId="926227828">
    <w:abstractNumId w:val="34"/>
  </w:num>
  <w:num w:numId="36" w16cid:durableId="1075863033">
    <w:abstractNumId w:val="36"/>
  </w:num>
  <w:num w:numId="37" w16cid:durableId="705452781">
    <w:abstractNumId w:val="32"/>
  </w:num>
  <w:num w:numId="38" w16cid:durableId="712851066">
    <w:abstractNumId w:val="33"/>
  </w:num>
  <w:num w:numId="39" w16cid:durableId="17700779">
    <w:abstractNumId w:val="40"/>
  </w:num>
  <w:num w:numId="40" w16cid:durableId="1388647315">
    <w:abstractNumId w:val="27"/>
  </w:num>
  <w:num w:numId="41" w16cid:durableId="205408394">
    <w:abstractNumId w:val="15"/>
  </w:num>
  <w:num w:numId="42" w16cid:durableId="880243256">
    <w:abstractNumId w:val="9"/>
  </w:num>
  <w:num w:numId="43" w16cid:durableId="1053431419">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27A"/>
    <w:rsid w:val="000017EE"/>
    <w:rsid w:val="00001BF0"/>
    <w:rsid w:val="000020AE"/>
    <w:rsid w:val="00002480"/>
    <w:rsid w:val="00002993"/>
    <w:rsid w:val="00003DAD"/>
    <w:rsid w:val="0000526E"/>
    <w:rsid w:val="0000585D"/>
    <w:rsid w:val="00005BC9"/>
    <w:rsid w:val="000067D1"/>
    <w:rsid w:val="00006D48"/>
    <w:rsid w:val="0000746F"/>
    <w:rsid w:val="000112AB"/>
    <w:rsid w:val="000121D8"/>
    <w:rsid w:val="000131F1"/>
    <w:rsid w:val="00013589"/>
    <w:rsid w:val="000137E6"/>
    <w:rsid w:val="00013E09"/>
    <w:rsid w:val="000147AE"/>
    <w:rsid w:val="00015391"/>
    <w:rsid w:val="000153BC"/>
    <w:rsid w:val="00015C84"/>
    <w:rsid w:val="00015CA9"/>
    <w:rsid w:val="00016E15"/>
    <w:rsid w:val="00017AD0"/>
    <w:rsid w:val="000202F8"/>
    <w:rsid w:val="00020A67"/>
    <w:rsid w:val="00021B75"/>
    <w:rsid w:val="0002219E"/>
    <w:rsid w:val="0002248D"/>
    <w:rsid w:val="0002295B"/>
    <w:rsid w:val="000233EB"/>
    <w:rsid w:val="0002541F"/>
    <w:rsid w:val="00026CD4"/>
    <w:rsid w:val="00030203"/>
    <w:rsid w:val="000303E4"/>
    <w:rsid w:val="000314F2"/>
    <w:rsid w:val="00032596"/>
    <w:rsid w:val="00034422"/>
    <w:rsid w:val="000347B8"/>
    <w:rsid w:val="00034F0A"/>
    <w:rsid w:val="00035AB3"/>
    <w:rsid w:val="00035C47"/>
    <w:rsid w:val="00036173"/>
    <w:rsid w:val="000362AC"/>
    <w:rsid w:val="000363F1"/>
    <w:rsid w:val="00037D1D"/>
    <w:rsid w:val="000403E1"/>
    <w:rsid w:val="0004138B"/>
    <w:rsid w:val="00041B80"/>
    <w:rsid w:val="00042389"/>
    <w:rsid w:val="00042571"/>
    <w:rsid w:val="00042609"/>
    <w:rsid w:val="000429EF"/>
    <w:rsid w:val="00042CB6"/>
    <w:rsid w:val="00043099"/>
    <w:rsid w:val="0004385B"/>
    <w:rsid w:val="00043A37"/>
    <w:rsid w:val="00043C51"/>
    <w:rsid w:val="000444FD"/>
    <w:rsid w:val="000445A2"/>
    <w:rsid w:val="000453D0"/>
    <w:rsid w:val="0004555C"/>
    <w:rsid w:val="0004633C"/>
    <w:rsid w:val="000502DD"/>
    <w:rsid w:val="00052B2C"/>
    <w:rsid w:val="00053A5A"/>
    <w:rsid w:val="000555B2"/>
    <w:rsid w:val="000555F8"/>
    <w:rsid w:val="000557EC"/>
    <w:rsid w:val="00056596"/>
    <w:rsid w:val="00056CBF"/>
    <w:rsid w:val="00061D2B"/>
    <w:rsid w:val="00062E93"/>
    <w:rsid w:val="00063B2C"/>
    <w:rsid w:val="000644CB"/>
    <w:rsid w:val="000648E4"/>
    <w:rsid w:val="000656E5"/>
    <w:rsid w:val="00065827"/>
    <w:rsid w:val="00066137"/>
    <w:rsid w:val="00067D68"/>
    <w:rsid w:val="000704F5"/>
    <w:rsid w:val="000706D0"/>
    <w:rsid w:val="00070FEF"/>
    <w:rsid w:val="000711D0"/>
    <w:rsid w:val="00071866"/>
    <w:rsid w:val="00071F0B"/>
    <w:rsid w:val="000725E5"/>
    <w:rsid w:val="00076C4C"/>
    <w:rsid w:val="00077440"/>
    <w:rsid w:val="0008050D"/>
    <w:rsid w:val="00080516"/>
    <w:rsid w:val="00080E86"/>
    <w:rsid w:val="000818D5"/>
    <w:rsid w:val="00081AFC"/>
    <w:rsid w:val="00081E14"/>
    <w:rsid w:val="0008208A"/>
    <w:rsid w:val="00082D9A"/>
    <w:rsid w:val="0008389D"/>
    <w:rsid w:val="0008471B"/>
    <w:rsid w:val="000856C5"/>
    <w:rsid w:val="00085C05"/>
    <w:rsid w:val="00086571"/>
    <w:rsid w:val="00086D4D"/>
    <w:rsid w:val="00086D94"/>
    <w:rsid w:val="00087B64"/>
    <w:rsid w:val="00091030"/>
    <w:rsid w:val="00091984"/>
    <w:rsid w:val="00091E5B"/>
    <w:rsid w:val="00093257"/>
    <w:rsid w:val="0009375D"/>
    <w:rsid w:val="000945B8"/>
    <w:rsid w:val="00094FCD"/>
    <w:rsid w:val="0009539E"/>
    <w:rsid w:val="000958BD"/>
    <w:rsid w:val="000A02E8"/>
    <w:rsid w:val="000A0DF7"/>
    <w:rsid w:val="000A1209"/>
    <w:rsid w:val="000A211F"/>
    <w:rsid w:val="000A25C3"/>
    <w:rsid w:val="000A26A1"/>
    <w:rsid w:val="000A3483"/>
    <w:rsid w:val="000A45F5"/>
    <w:rsid w:val="000A4984"/>
    <w:rsid w:val="000A56CE"/>
    <w:rsid w:val="000A5C23"/>
    <w:rsid w:val="000A66F3"/>
    <w:rsid w:val="000B0254"/>
    <w:rsid w:val="000B0477"/>
    <w:rsid w:val="000B151E"/>
    <w:rsid w:val="000B18D1"/>
    <w:rsid w:val="000B21A5"/>
    <w:rsid w:val="000B54AF"/>
    <w:rsid w:val="000B5CFA"/>
    <w:rsid w:val="000B5E78"/>
    <w:rsid w:val="000B735A"/>
    <w:rsid w:val="000B7540"/>
    <w:rsid w:val="000B7767"/>
    <w:rsid w:val="000B7828"/>
    <w:rsid w:val="000C02B1"/>
    <w:rsid w:val="000C1973"/>
    <w:rsid w:val="000C1A48"/>
    <w:rsid w:val="000C4057"/>
    <w:rsid w:val="000C5131"/>
    <w:rsid w:val="000C513F"/>
    <w:rsid w:val="000C61AB"/>
    <w:rsid w:val="000C6B94"/>
    <w:rsid w:val="000C737B"/>
    <w:rsid w:val="000C7ACE"/>
    <w:rsid w:val="000C7B03"/>
    <w:rsid w:val="000C7BEA"/>
    <w:rsid w:val="000D0A2F"/>
    <w:rsid w:val="000D0D66"/>
    <w:rsid w:val="000D0F96"/>
    <w:rsid w:val="000D1087"/>
    <w:rsid w:val="000D15FD"/>
    <w:rsid w:val="000D21BE"/>
    <w:rsid w:val="000D2636"/>
    <w:rsid w:val="000D3D41"/>
    <w:rsid w:val="000D72BE"/>
    <w:rsid w:val="000D73FA"/>
    <w:rsid w:val="000E1C50"/>
    <w:rsid w:val="000E252F"/>
    <w:rsid w:val="000E25C9"/>
    <w:rsid w:val="000E3A74"/>
    <w:rsid w:val="000E4C97"/>
    <w:rsid w:val="000E4F34"/>
    <w:rsid w:val="000E5563"/>
    <w:rsid w:val="000E5568"/>
    <w:rsid w:val="000E5767"/>
    <w:rsid w:val="000E67DD"/>
    <w:rsid w:val="000E7E5D"/>
    <w:rsid w:val="000F007D"/>
    <w:rsid w:val="000F1AD7"/>
    <w:rsid w:val="000F27D0"/>
    <w:rsid w:val="000F6A2E"/>
    <w:rsid w:val="000F6FE6"/>
    <w:rsid w:val="000F79D1"/>
    <w:rsid w:val="0010053C"/>
    <w:rsid w:val="0010085A"/>
    <w:rsid w:val="00100F3B"/>
    <w:rsid w:val="0010272B"/>
    <w:rsid w:val="00103766"/>
    <w:rsid w:val="001042A0"/>
    <w:rsid w:val="00104AFC"/>
    <w:rsid w:val="00105886"/>
    <w:rsid w:val="00106BE7"/>
    <w:rsid w:val="00106E3D"/>
    <w:rsid w:val="00106E70"/>
    <w:rsid w:val="00106F90"/>
    <w:rsid w:val="0010741C"/>
    <w:rsid w:val="00107CAD"/>
    <w:rsid w:val="00107D72"/>
    <w:rsid w:val="00107F58"/>
    <w:rsid w:val="001100A3"/>
    <w:rsid w:val="00111693"/>
    <w:rsid w:val="00111CF7"/>
    <w:rsid w:val="00112A79"/>
    <w:rsid w:val="00112C1A"/>
    <w:rsid w:val="00113B55"/>
    <w:rsid w:val="00113CA2"/>
    <w:rsid w:val="0011445F"/>
    <w:rsid w:val="00115EE9"/>
    <w:rsid w:val="001167E2"/>
    <w:rsid w:val="0011706E"/>
    <w:rsid w:val="0011747F"/>
    <w:rsid w:val="00117E5F"/>
    <w:rsid w:val="001206AA"/>
    <w:rsid w:val="00121CCC"/>
    <w:rsid w:val="00122D47"/>
    <w:rsid w:val="00122F14"/>
    <w:rsid w:val="001239E6"/>
    <w:rsid w:val="001245DA"/>
    <w:rsid w:val="00124865"/>
    <w:rsid w:val="00125543"/>
    <w:rsid w:val="001257FC"/>
    <w:rsid w:val="00126A73"/>
    <w:rsid w:val="00126D72"/>
    <w:rsid w:val="00127BA7"/>
    <w:rsid w:val="00127C6B"/>
    <w:rsid w:val="00130397"/>
    <w:rsid w:val="00130CCC"/>
    <w:rsid w:val="001335CC"/>
    <w:rsid w:val="00133A6E"/>
    <w:rsid w:val="00133C5F"/>
    <w:rsid w:val="001343BA"/>
    <w:rsid w:val="001368EC"/>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15EF"/>
    <w:rsid w:val="00152220"/>
    <w:rsid w:val="001532CE"/>
    <w:rsid w:val="001534A3"/>
    <w:rsid w:val="00153DA3"/>
    <w:rsid w:val="001542AA"/>
    <w:rsid w:val="00156A6E"/>
    <w:rsid w:val="00156AE9"/>
    <w:rsid w:val="00156F86"/>
    <w:rsid w:val="00160E37"/>
    <w:rsid w:val="00161645"/>
    <w:rsid w:val="001629A3"/>
    <w:rsid w:val="00163086"/>
    <w:rsid w:val="00163293"/>
    <w:rsid w:val="00163CCA"/>
    <w:rsid w:val="00164253"/>
    <w:rsid w:val="00164528"/>
    <w:rsid w:val="0016554C"/>
    <w:rsid w:val="0016561A"/>
    <w:rsid w:val="00166484"/>
    <w:rsid w:val="001664B1"/>
    <w:rsid w:val="001667D0"/>
    <w:rsid w:val="001667E8"/>
    <w:rsid w:val="0016717F"/>
    <w:rsid w:val="00167B14"/>
    <w:rsid w:val="00167C34"/>
    <w:rsid w:val="00167D08"/>
    <w:rsid w:val="00171AE5"/>
    <w:rsid w:val="00172174"/>
    <w:rsid w:val="00173451"/>
    <w:rsid w:val="001736D1"/>
    <w:rsid w:val="00174C61"/>
    <w:rsid w:val="00175531"/>
    <w:rsid w:val="001755B2"/>
    <w:rsid w:val="00175679"/>
    <w:rsid w:val="00175EC2"/>
    <w:rsid w:val="00181806"/>
    <w:rsid w:val="001821BC"/>
    <w:rsid w:val="00182D24"/>
    <w:rsid w:val="00183D2C"/>
    <w:rsid w:val="00184730"/>
    <w:rsid w:val="00184B73"/>
    <w:rsid w:val="00187C58"/>
    <w:rsid w:val="00187D7B"/>
    <w:rsid w:val="00190D82"/>
    <w:rsid w:val="001923AB"/>
    <w:rsid w:val="0019243E"/>
    <w:rsid w:val="0019507E"/>
    <w:rsid w:val="001958E4"/>
    <w:rsid w:val="00195CF4"/>
    <w:rsid w:val="00196265"/>
    <w:rsid w:val="001971AE"/>
    <w:rsid w:val="001979F6"/>
    <w:rsid w:val="001A01A6"/>
    <w:rsid w:val="001A047A"/>
    <w:rsid w:val="001A198D"/>
    <w:rsid w:val="001A2372"/>
    <w:rsid w:val="001A2621"/>
    <w:rsid w:val="001A4E98"/>
    <w:rsid w:val="001A552F"/>
    <w:rsid w:val="001A625C"/>
    <w:rsid w:val="001A6436"/>
    <w:rsid w:val="001A6612"/>
    <w:rsid w:val="001A6F0F"/>
    <w:rsid w:val="001A7780"/>
    <w:rsid w:val="001B0F1B"/>
    <w:rsid w:val="001B1312"/>
    <w:rsid w:val="001B13E0"/>
    <w:rsid w:val="001B19A2"/>
    <w:rsid w:val="001B242B"/>
    <w:rsid w:val="001B29C8"/>
    <w:rsid w:val="001B3044"/>
    <w:rsid w:val="001B4C54"/>
    <w:rsid w:val="001B5481"/>
    <w:rsid w:val="001B5925"/>
    <w:rsid w:val="001B5EE3"/>
    <w:rsid w:val="001B792B"/>
    <w:rsid w:val="001C0E8C"/>
    <w:rsid w:val="001C126A"/>
    <w:rsid w:val="001C13DD"/>
    <w:rsid w:val="001C18AC"/>
    <w:rsid w:val="001C3566"/>
    <w:rsid w:val="001C38E9"/>
    <w:rsid w:val="001C3BE4"/>
    <w:rsid w:val="001C408D"/>
    <w:rsid w:val="001C413E"/>
    <w:rsid w:val="001C4BA7"/>
    <w:rsid w:val="001C4BCA"/>
    <w:rsid w:val="001C4C73"/>
    <w:rsid w:val="001C5893"/>
    <w:rsid w:val="001C630A"/>
    <w:rsid w:val="001C651A"/>
    <w:rsid w:val="001C7241"/>
    <w:rsid w:val="001C7473"/>
    <w:rsid w:val="001C798B"/>
    <w:rsid w:val="001D1022"/>
    <w:rsid w:val="001D4223"/>
    <w:rsid w:val="001D53A8"/>
    <w:rsid w:val="001D5CFE"/>
    <w:rsid w:val="001D5D0D"/>
    <w:rsid w:val="001D671D"/>
    <w:rsid w:val="001D7C54"/>
    <w:rsid w:val="001E03AD"/>
    <w:rsid w:val="001E06C5"/>
    <w:rsid w:val="001E2231"/>
    <w:rsid w:val="001E2678"/>
    <w:rsid w:val="001E27A8"/>
    <w:rsid w:val="001E301F"/>
    <w:rsid w:val="001E3B7F"/>
    <w:rsid w:val="001E40F3"/>
    <w:rsid w:val="001E45F3"/>
    <w:rsid w:val="001E4AC2"/>
    <w:rsid w:val="001E5C3D"/>
    <w:rsid w:val="001E6555"/>
    <w:rsid w:val="001F1AD9"/>
    <w:rsid w:val="001F3820"/>
    <w:rsid w:val="001F39E8"/>
    <w:rsid w:val="001F3C2E"/>
    <w:rsid w:val="001F3EA5"/>
    <w:rsid w:val="001F4FD5"/>
    <w:rsid w:val="001F6DD2"/>
    <w:rsid w:val="001F6F87"/>
    <w:rsid w:val="001F78CA"/>
    <w:rsid w:val="00200B22"/>
    <w:rsid w:val="00200DED"/>
    <w:rsid w:val="00202106"/>
    <w:rsid w:val="00202226"/>
    <w:rsid w:val="00203216"/>
    <w:rsid w:val="00203BC1"/>
    <w:rsid w:val="00204AA0"/>
    <w:rsid w:val="002057B6"/>
    <w:rsid w:val="002060FA"/>
    <w:rsid w:val="00206533"/>
    <w:rsid w:val="00207944"/>
    <w:rsid w:val="00207F0D"/>
    <w:rsid w:val="00212056"/>
    <w:rsid w:val="002122F0"/>
    <w:rsid w:val="00212CAF"/>
    <w:rsid w:val="00212E9D"/>
    <w:rsid w:val="0021363F"/>
    <w:rsid w:val="002136C8"/>
    <w:rsid w:val="00213AE7"/>
    <w:rsid w:val="00213C41"/>
    <w:rsid w:val="00214676"/>
    <w:rsid w:val="002148BC"/>
    <w:rsid w:val="002149B6"/>
    <w:rsid w:val="00215FC8"/>
    <w:rsid w:val="00216E2F"/>
    <w:rsid w:val="00217D5C"/>
    <w:rsid w:val="00221081"/>
    <w:rsid w:val="00221176"/>
    <w:rsid w:val="002214D3"/>
    <w:rsid w:val="00221EC3"/>
    <w:rsid w:val="002225D8"/>
    <w:rsid w:val="002227B7"/>
    <w:rsid w:val="00222D33"/>
    <w:rsid w:val="0022415B"/>
    <w:rsid w:val="00224AD8"/>
    <w:rsid w:val="00225803"/>
    <w:rsid w:val="002258DE"/>
    <w:rsid w:val="00225DD5"/>
    <w:rsid w:val="00225DEB"/>
    <w:rsid w:val="00226F0A"/>
    <w:rsid w:val="00227558"/>
    <w:rsid w:val="00227CB5"/>
    <w:rsid w:val="00230943"/>
    <w:rsid w:val="002309A0"/>
    <w:rsid w:val="002312E0"/>
    <w:rsid w:val="00232A41"/>
    <w:rsid w:val="00232DDA"/>
    <w:rsid w:val="00232E1C"/>
    <w:rsid w:val="00233315"/>
    <w:rsid w:val="00233556"/>
    <w:rsid w:val="00233A95"/>
    <w:rsid w:val="0023490E"/>
    <w:rsid w:val="00234DC4"/>
    <w:rsid w:val="00234F38"/>
    <w:rsid w:val="0023551B"/>
    <w:rsid w:val="0023664F"/>
    <w:rsid w:val="00236838"/>
    <w:rsid w:val="00236F3D"/>
    <w:rsid w:val="00237240"/>
    <w:rsid w:val="0023783D"/>
    <w:rsid w:val="00237CAF"/>
    <w:rsid w:val="00237E46"/>
    <w:rsid w:val="00240B84"/>
    <w:rsid w:val="00240CE1"/>
    <w:rsid w:val="00241098"/>
    <w:rsid w:val="00241C12"/>
    <w:rsid w:val="00241C4F"/>
    <w:rsid w:val="00242974"/>
    <w:rsid w:val="00244455"/>
    <w:rsid w:val="00244A47"/>
    <w:rsid w:val="002453B3"/>
    <w:rsid w:val="002509F5"/>
    <w:rsid w:val="002525C9"/>
    <w:rsid w:val="00252780"/>
    <w:rsid w:val="0025309D"/>
    <w:rsid w:val="00254DB8"/>
    <w:rsid w:val="002553B3"/>
    <w:rsid w:val="00255424"/>
    <w:rsid w:val="0025582E"/>
    <w:rsid w:val="00256928"/>
    <w:rsid w:val="002604B2"/>
    <w:rsid w:val="00260725"/>
    <w:rsid w:val="002609C7"/>
    <w:rsid w:val="00261066"/>
    <w:rsid w:val="00262018"/>
    <w:rsid w:val="00262C46"/>
    <w:rsid w:val="00262F12"/>
    <w:rsid w:val="00264FC7"/>
    <w:rsid w:val="002660F8"/>
    <w:rsid w:val="002664C8"/>
    <w:rsid w:val="002668A1"/>
    <w:rsid w:val="00266D44"/>
    <w:rsid w:val="00270BBF"/>
    <w:rsid w:val="00270DAE"/>
    <w:rsid w:val="002728A4"/>
    <w:rsid w:val="00272C1F"/>
    <w:rsid w:val="002738BC"/>
    <w:rsid w:val="00273976"/>
    <w:rsid w:val="00273C40"/>
    <w:rsid w:val="00273E95"/>
    <w:rsid w:val="0027603F"/>
    <w:rsid w:val="00277900"/>
    <w:rsid w:val="00281169"/>
    <w:rsid w:val="002811A1"/>
    <w:rsid w:val="002816BC"/>
    <w:rsid w:val="00281B5C"/>
    <w:rsid w:val="0028214A"/>
    <w:rsid w:val="0028263C"/>
    <w:rsid w:val="00282754"/>
    <w:rsid w:val="00282A5A"/>
    <w:rsid w:val="00283143"/>
    <w:rsid w:val="002831C8"/>
    <w:rsid w:val="00285DB9"/>
    <w:rsid w:val="00286797"/>
    <w:rsid w:val="00287689"/>
    <w:rsid w:val="00290EBB"/>
    <w:rsid w:val="00291F3E"/>
    <w:rsid w:val="00293A90"/>
    <w:rsid w:val="00297267"/>
    <w:rsid w:val="00297999"/>
    <w:rsid w:val="00297BA8"/>
    <w:rsid w:val="002A2079"/>
    <w:rsid w:val="002A25E7"/>
    <w:rsid w:val="002A263F"/>
    <w:rsid w:val="002A3367"/>
    <w:rsid w:val="002A34D0"/>
    <w:rsid w:val="002A3508"/>
    <w:rsid w:val="002A39A1"/>
    <w:rsid w:val="002A4411"/>
    <w:rsid w:val="002A4424"/>
    <w:rsid w:val="002A47F2"/>
    <w:rsid w:val="002A5E6E"/>
    <w:rsid w:val="002A5F67"/>
    <w:rsid w:val="002A6C72"/>
    <w:rsid w:val="002A7305"/>
    <w:rsid w:val="002A7F38"/>
    <w:rsid w:val="002B049D"/>
    <w:rsid w:val="002B0AC8"/>
    <w:rsid w:val="002B2B9D"/>
    <w:rsid w:val="002B2C29"/>
    <w:rsid w:val="002B54E0"/>
    <w:rsid w:val="002B55C7"/>
    <w:rsid w:val="002B63BC"/>
    <w:rsid w:val="002C017B"/>
    <w:rsid w:val="002C050A"/>
    <w:rsid w:val="002C05EB"/>
    <w:rsid w:val="002C3195"/>
    <w:rsid w:val="002C3FB4"/>
    <w:rsid w:val="002C40FE"/>
    <w:rsid w:val="002C4289"/>
    <w:rsid w:val="002C4324"/>
    <w:rsid w:val="002C4808"/>
    <w:rsid w:val="002C5245"/>
    <w:rsid w:val="002C5AF0"/>
    <w:rsid w:val="002C6FFB"/>
    <w:rsid w:val="002D0934"/>
    <w:rsid w:val="002D0AE4"/>
    <w:rsid w:val="002D1F9F"/>
    <w:rsid w:val="002D4081"/>
    <w:rsid w:val="002D47BE"/>
    <w:rsid w:val="002D5122"/>
    <w:rsid w:val="002D5B78"/>
    <w:rsid w:val="002D5CB0"/>
    <w:rsid w:val="002D5CF6"/>
    <w:rsid w:val="002D61A8"/>
    <w:rsid w:val="002D6E51"/>
    <w:rsid w:val="002D773F"/>
    <w:rsid w:val="002D77E2"/>
    <w:rsid w:val="002D7F33"/>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11A"/>
    <w:rsid w:val="002F454E"/>
    <w:rsid w:val="002F4F9A"/>
    <w:rsid w:val="002F50DB"/>
    <w:rsid w:val="002F5984"/>
    <w:rsid w:val="002F620A"/>
    <w:rsid w:val="002F6EE1"/>
    <w:rsid w:val="002F7854"/>
    <w:rsid w:val="003001FD"/>
    <w:rsid w:val="00300C3B"/>
    <w:rsid w:val="00301301"/>
    <w:rsid w:val="0030211A"/>
    <w:rsid w:val="0030397C"/>
    <w:rsid w:val="0030475D"/>
    <w:rsid w:val="003058B2"/>
    <w:rsid w:val="00306591"/>
    <w:rsid w:val="00306AF0"/>
    <w:rsid w:val="003077A7"/>
    <w:rsid w:val="003110A1"/>
    <w:rsid w:val="00311C13"/>
    <w:rsid w:val="003121BE"/>
    <w:rsid w:val="00312CF5"/>
    <w:rsid w:val="00313294"/>
    <w:rsid w:val="00313ADB"/>
    <w:rsid w:val="00315510"/>
    <w:rsid w:val="00316378"/>
    <w:rsid w:val="00317360"/>
    <w:rsid w:val="00320783"/>
    <w:rsid w:val="00320EFA"/>
    <w:rsid w:val="003217B7"/>
    <w:rsid w:val="00321828"/>
    <w:rsid w:val="00321DB8"/>
    <w:rsid w:val="003243C8"/>
    <w:rsid w:val="003254BC"/>
    <w:rsid w:val="00325F3C"/>
    <w:rsid w:val="003268A1"/>
    <w:rsid w:val="00326D62"/>
    <w:rsid w:val="00327ADA"/>
    <w:rsid w:val="00327F13"/>
    <w:rsid w:val="00330DCC"/>
    <w:rsid w:val="00331C97"/>
    <w:rsid w:val="00331DCA"/>
    <w:rsid w:val="00332962"/>
    <w:rsid w:val="00332F57"/>
    <w:rsid w:val="00334D40"/>
    <w:rsid w:val="0033612C"/>
    <w:rsid w:val="003367F6"/>
    <w:rsid w:val="00336C5B"/>
    <w:rsid w:val="0034226F"/>
    <w:rsid w:val="0034250A"/>
    <w:rsid w:val="00342659"/>
    <w:rsid w:val="0034329A"/>
    <w:rsid w:val="00343326"/>
    <w:rsid w:val="00344144"/>
    <w:rsid w:val="003443C8"/>
    <w:rsid w:val="00345354"/>
    <w:rsid w:val="003453A6"/>
    <w:rsid w:val="0034610F"/>
    <w:rsid w:val="003467BC"/>
    <w:rsid w:val="00346E5D"/>
    <w:rsid w:val="003503AE"/>
    <w:rsid w:val="00350952"/>
    <w:rsid w:val="00350BC9"/>
    <w:rsid w:val="00351047"/>
    <w:rsid w:val="003511E4"/>
    <w:rsid w:val="003518EA"/>
    <w:rsid w:val="00351AB1"/>
    <w:rsid w:val="00352DA3"/>
    <w:rsid w:val="00352E52"/>
    <w:rsid w:val="0035319A"/>
    <w:rsid w:val="00353D5B"/>
    <w:rsid w:val="00354855"/>
    <w:rsid w:val="00354C43"/>
    <w:rsid w:val="00354DEA"/>
    <w:rsid w:val="003552C9"/>
    <w:rsid w:val="00360207"/>
    <w:rsid w:val="00360644"/>
    <w:rsid w:val="00360A98"/>
    <w:rsid w:val="00361803"/>
    <w:rsid w:val="00361FE9"/>
    <w:rsid w:val="0036244D"/>
    <w:rsid w:val="003633AD"/>
    <w:rsid w:val="00363CDE"/>
    <w:rsid w:val="0036472C"/>
    <w:rsid w:val="0036548E"/>
    <w:rsid w:val="00366AB7"/>
    <w:rsid w:val="003708C7"/>
    <w:rsid w:val="00372A13"/>
    <w:rsid w:val="00372C01"/>
    <w:rsid w:val="00373B7A"/>
    <w:rsid w:val="00373D3E"/>
    <w:rsid w:val="00373DB8"/>
    <w:rsid w:val="00376210"/>
    <w:rsid w:val="0037636D"/>
    <w:rsid w:val="00376731"/>
    <w:rsid w:val="00376BC4"/>
    <w:rsid w:val="00377B67"/>
    <w:rsid w:val="00377E05"/>
    <w:rsid w:val="00377F0A"/>
    <w:rsid w:val="00380AE7"/>
    <w:rsid w:val="00381199"/>
    <w:rsid w:val="00381596"/>
    <w:rsid w:val="0038244C"/>
    <w:rsid w:val="00382F2A"/>
    <w:rsid w:val="003835BF"/>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1FE0"/>
    <w:rsid w:val="00393320"/>
    <w:rsid w:val="00393752"/>
    <w:rsid w:val="00393840"/>
    <w:rsid w:val="00393BEC"/>
    <w:rsid w:val="00396211"/>
    <w:rsid w:val="003A00C0"/>
    <w:rsid w:val="003A0BAD"/>
    <w:rsid w:val="003A0CF1"/>
    <w:rsid w:val="003A304F"/>
    <w:rsid w:val="003A305C"/>
    <w:rsid w:val="003A32DE"/>
    <w:rsid w:val="003A3607"/>
    <w:rsid w:val="003A3998"/>
    <w:rsid w:val="003A3F19"/>
    <w:rsid w:val="003A4118"/>
    <w:rsid w:val="003A52B5"/>
    <w:rsid w:val="003A601E"/>
    <w:rsid w:val="003A6561"/>
    <w:rsid w:val="003A66FA"/>
    <w:rsid w:val="003A67A9"/>
    <w:rsid w:val="003A7272"/>
    <w:rsid w:val="003A7556"/>
    <w:rsid w:val="003A7FCF"/>
    <w:rsid w:val="003B0EB6"/>
    <w:rsid w:val="003B1F5A"/>
    <w:rsid w:val="003B2A8D"/>
    <w:rsid w:val="003B455E"/>
    <w:rsid w:val="003B60D0"/>
    <w:rsid w:val="003B6708"/>
    <w:rsid w:val="003B6B60"/>
    <w:rsid w:val="003B6C53"/>
    <w:rsid w:val="003C1159"/>
    <w:rsid w:val="003C1493"/>
    <w:rsid w:val="003C2094"/>
    <w:rsid w:val="003C2726"/>
    <w:rsid w:val="003C285F"/>
    <w:rsid w:val="003C3D53"/>
    <w:rsid w:val="003C4B57"/>
    <w:rsid w:val="003C55C1"/>
    <w:rsid w:val="003C586B"/>
    <w:rsid w:val="003C71E0"/>
    <w:rsid w:val="003D065D"/>
    <w:rsid w:val="003D066F"/>
    <w:rsid w:val="003D223A"/>
    <w:rsid w:val="003D4B8C"/>
    <w:rsid w:val="003D5190"/>
    <w:rsid w:val="003D53C9"/>
    <w:rsid w:val="003D57C9"/>
    <w:rsid w:val="003D6615"/>
    <w:rsid w:val="003D679E"/>
    <w:rsid w:val="003E1000"/>
    <w:rsid w:val="003E1730"/>
    <w:rsid w:val="003E1AAF"/>
    <w:rsid w:val="003E269A"/>
    <w:rsid w:val="003E273E"/>
    <w:rsid w:val="003E3EC0"/>
    <w:rsid w:val="003E4D42"/>
    <w:rsid w:val="003E5186"/>
    <w:rsid w:val="003E6F85"/>
    <w:rsid w:val="003E7874"/>
    <w:rsid w:val="003E7D91"/>
    <w:rsid w:val="003F1B94"/>
    <w:rsid w:val="003F212E"/>
    <w:rsid w:val="003F253B"/>
    <w:rsid w:val="003F254D"/>
    <w:rsid w:val="003F289F"/>
    <w:rsid w:val="003F56DC"/>
    <w:rsid w:val="004014E0"/>
    <w:rsid w:val="00401651"/>
    <w:rsid w:val="00402908"/>
    <w:rsid w:val="00402B8A"/>
    <w:rsid w:val="0040304B"/>
    <w:rsid w:val="00403996"/>
    <w:rsid w:val="00403FA5"/>
    <w:rsid w:val="00404CFF"/>
    <w:rsid w:val="004051BB"/>
    <w:rsid w:val="004072DB"/>
    <w:rsid w:val="004100C5"/>
    <w:rsid w:val="004105F8"/>
    <w:rsid w:val="00410B6E"/>
    <w:rsid w:val="00410E5A"/>
    <w:rsid w:val="00411163"/>
    <w:rsid w:val="00413D1F"/>
    <w:rsid w:val="00413DA0"/>
    <w:rsid w:val="00414EDC"/>
    <w:rsid w:val="0041675B"/>
    <w:rsid w:val="00416DBF"/>
    <w:rsid w:val="00420C86"/>
    <w:rsid w:val="004224CF"/>
    <w:rsid w:val="0042270A"/>
    <w:rsid w:val="00422CBD"/>
    <w:rsid w:val="00424827"/>
    <w:rsid w:val="00424DB1"/>
    <w:rsid w:val="00425EB4"/>
    <w:rsid w:val="0042674B"/>
    <w:rsid w:val="00426906"/>
    <w:rsid w:val="004318EB"/>
    <w:rsid w:val="00433259"/>
    <w:rsid w:val="0043487D"/>
    <w:rsid w:val="004349F2"/>
    <w:rsid w:val="00435176"/>
    <w:rsid w:val="00435FAD"/>
    <w:rsid w:val="004405A8"/>
    <w:rsid w:val="00440AE7"/>
    <w:rsid w:val="004424F6"/>
    <w:rsid w:val="004430BF"/>
    <w:rsid w:val="004451F2"/>
    <w:rsid w:val="00445202"/>
    <w:rsid w:val="004452A0"/>
    <w:rsid w:val="00445E01"/>
    <w:rsid w:val="004473CD"/>
    <w:rsid w:val="004503DF"/>
    <w:rsid w:val="0045099B"/>
    <w:rsid w:val="0045163E"/>
    <w:rsid w:val="00451832"/>
    <w:rsid w:val="00451B2C"/>
    <w:rsid w:val="00452197"/>
    <w:rsid w:val="004535F6"/>
    <w:rsid w:val="00453AA5"/>
    <w:rsid w:val="004548C8"/>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089"/>
    <w:rsid w:val="004737C3"/>
    <w:rsid w:val="00474676"/>
    <w:rsid w:val="004750A0"/>
    <w:rsid w:val="0047513B"/>
    <w:rsid w:val="00475E97"/>
    <w:rsid w:val="00476781"/>
    <w:rsid w:val="00477284"/>
    <w:rsid w:val="00477363"/>
    <w:rsid w:val="00477748"/>
    <w:rsid w:val="004803CF"/>
    <w:rsid w:val="00481812"/>
    <w:rsid w:val="00482BEF"/>
    <w:rsid w:val="004830FC"/>
    <w:rsid w:val="00483704"/>
    <w:rsid w:val="00483E16"/>
    <w:rsid w:val="00483FF5"/>
    <w:rsid w:val="004844EF"/>
    <w:rsid w:val="00484E0A"/>
    <w:rsid w:val="004855EC"/>
    <w:rsid w:val="004858C0"/>
    <w:rsid w:val="00485A3F"/>
    <w:rsid w:val="00485D8A"/>
    <w:rsid w:val="00485FFC"/>
    <w:rsid w:val="00486309"/>
    <w:rsid w:val="004874DE"/>
    <w:rsid w:val="0048764B"/>
    <w:rsid w:val="00487870"/>
    <w:rsid w:val="0048792F"/>
    <w:rsid w:val="00487B15"/>
    <w:rsid w:val="00491505"/>
    <w:rsid w:val="00492241"/>
    <w:rsid w:val="004935B1"/>
    <w:rsid w:val="004945D0"/>
    <w:rsid w:val="0049601C"/>
    <w:rsid w:val="00496684"/>
    <w:rsid w:val="004970E3"/>
    <w:rsid w:val="00497C6D"/>
    <w:rsid w:val="00497F17"/>
    <w:rsid w:val="004A1B6D"/>
    <w:rsid w:val="004A1E59"/>
    <w:rsid w:val="004A4B9F"/>
    <w:rsid w:val="004A7937"/>
    <w:rsid w:val="004B10DB"/>
    <w:rsid w:val="004B1DB1"/>
    <w:rsid w:val="004B2387"/>
    <w:rsid w:val="004B3910"/>
    <w:rsid w:val="004B4F42"/>
    <w:rsid w:val="004B5F16"/>
    <w:rsid w:val="004B6DB4"/>
    <w:rsid w:val="004B7B38"/>
    <w:rsid w:val="004C063B"/>
    <w:rsid w:val="004C0685"/>
    <w:rsid w:val="004C1520"/>
    <w:rsid w:val="004C25CB"/>
    <w:rsid w:val="004C3D02"/>
    <w:rsid w:val="004C51AA"/>
    <w:rsid w:val="004C5D8C"/>
    <w:rsid w:val="004C61A7"/>
    <w:rsid w:val="004C6418"/>
    <w:rsid w:val="004C744F"/>
    <w:rsid w:val="004C76C5"/>
    <w:rsid w:val="004C7D50"/>
    <w:rsid w:val="004D014A"/>
    <w:rsid w:val="004D021F"/>
    <w:rsid w:val="004D026D"/>
    <w:rsid w:val="004D0565"/>
    <w:rsid w:val="004D0971"/>
    <w:rsid w:val="004D140A"/>
    <w:rsid w:val="004D240A"/>
    <w:rsid w:val="004D2628"/>
    <w:rsid w:val="004D3083"/>
    <w:rsid w:val="004D3355"/>
    <w:rsid w:val="004D35F1"/>
    <w:rsid w:val="004D3619"/>
    <w:rsid w:val="004D41BC"/>
    <w:rsid w:val="004D5452"/>
    <w:rsid w:val="004D6C2E"/>
    <w:rsid w:val="004D6F6C"/>
    <w:rsid w:val="004D718D"/>
    <w:rsid w:val="004D7753"/>
    <w:rsid w:val="004D7AC5"/>
    <w:rsid w:val="004E1837"/>
    <w:rsid w:val="004E203F"/>
    <w:rsid w:val="004E28A5"/>
    <w:rsid w:val="004E352E"/>
    <w:rsid w:val="004E3868"/>
    <w:rsid w:val="004E3CFE"/>
    <w:rsid w:val="004E4916"/>
    <w:rsid w:val="004E4D81"/>
    <w:rsid w:val="004E578E"/>
    <w:rsid w:val="004E688F"/>
    <w:rsid w:val="004E6A73"/>
    <w:rsid w:val="004E6D31"/>
    <w:rsid w:val="004E7310"/>
    <w:rsid w:val="004F02C8"/>
    <w:rsid w:val="004F0454"/>
    <w:rsid w:val="004F1DCB"/>
    <w:rsid w:val="004F28E9"/>
    <w:rsid w:val="004F3865"/>
    <w:rsid w:val="004F47FD"/>
    <w:rsid w:val="004F545D"/>
    <w:rsid w:val="004F5786"/>
    <w:rsid w:val="004F649A"/>
    <w:rsid w:val="004F668B"/>
    <w:rsid w:val="004F7531"/>
    <w:rsid w:val="00501B4F"/>
    <w:rsid w:val="00501FBC"/>
    <w:rsid w:val="005047D3"/>
    <w:rsid w:val="00506226"/>
    <w:rsid w:val="005077ED"/>
    <w:rsid w:val="00511F3A"/>
    <w:rsid w:val="00513399"/>
    <w:rsid w:val="00513B64"/>
    <w:rsid w:val="00514072"/>
    <w:rsid w:val="00514183"/>
    <w:rsid w:val="00515354"/>
    <w:rsid w:val="005158F8"/>
    <w:rsid w:val="005160DD"/>
    <w:rsid w:val="0051752B"/>
    <w:rsid w:val="005175AA"/>
    <w:rsid w:val="00517601"/>
    <w:rsid w:val="00520109"/>
    <w:rsid w:val="00521EE9"/>
    <w:rsid w:val="005227F7"/>
    <w:rsid w:val="0052323F"/>
    <w:rsid w:val="00523A99"/>
    <w:rsid w:val="005263CD"/>
    <w:rsid w:val="00526536"/>
    <w:rsid w:val="00526706"/>
    <w:rsid w:val="005272E9"/>
    <w:rsid w:val="00531768"/>
    <w:rsid w:val="00531C2C"/>
    <w:rsid w:val="00533D4F"/>
    <w:rsid w:val="00533FE0"/>
    <w:rsid w:val="00535133"/>
    <w:rsid w:val="005351D3"/>
    <w:rsid w:val="0053550C"/>
    <w:rsid w:val="00535E2E"/>
    <w:rsid w:val="00535E82"/>
    <w:rsid w:val="00537F2F"/>
    <w:rsid w:val="00540726"/>
    <w:rsid w:val="00541720"/>
    <w:rsid w:val="00541D71"/>
    <w:rsid w:val="00542344"/>
    <w:rsid w:val="00542E44"/>
    <w:rsid w:val="00543A8F"/>
    <w:rsid w:val="00544333"/>
    <w:rsid w:val="0054482B"/>
    <w:rsid w:val="00545336"/>
    <w:rsid w:val="00546399"/>
    <w:rsid w:val="005464D5"/>
    <w:rsid w:val="0054699E"/>
    <w:rsid w:val="00547E8B"/>
    <w:rsid w:val="00547F5C"/>
    <w:rsid w:val="00550607"/>
    <w:rsid w:val="00550870"/>
    <w:rsid w:val="00550B7B"/>
    <w:rsid w:val="00550EC1"/>
    <w:rsid w:val="0055199C"/>
    <w:rsid w:val="00553592"/>
    <w:rsid w:val="00553594"/>
    <w:rsid w:val="0055423A"/>
    <w:rsid w:val="00555552"/>
    <w:rsid w:val="00555C96"/>
    <w:rsid w:val="0055629D"/>
    <w:rsid w:val="00560C8B"/>
    <w:rsid w:val="00561E50"/>
    <w:rsid w:val="00563228"/>
    <w:rsid w:val="00563B9D"/>
    <w:rsid w:val="00564407"/>
    <w:rsid w:val="00564486"/>
    <w:rsid w:val="0056514B"/>
    <w:rsid w:val="005651D5"/>
    <w:rsid w:val="0056552C"/>
    <w:rsid w:val="00565BD6"/>
    <w:rsid w:val="005668E5"/>
    <w:rsid w:val="00566929"/>
    <w:rsid w:val="0056773D"/>
    <w:rsid w:val="00567FB8"/>
    <w:rsid w:val="00570A45"/>
    <w:rsid w:val="005712E6"/>
    <w:rsid w:val="00571445"/>
    <w:rsid w:val="005714D4"/>
    <w:rsid w:val="005714FE"/>
    <w:rsid w:val="00571AF0"/>
    <w:rsid w:val="00573C1B"/>
    <w:rsid w:val="0057457C"/>
    <w:rsid w:val="005746B4"/>
    <w:rsid w:val="0057508B"/>
    <w:rsid w:val="00575E80"/>
    <w:rsid w:val="00577889"/>
    <w:rsid w:val="00577FC7"/>
    <w:rsid w:val="00581127"/>
    <w:rsid w:val="00582166"/>
    <w:rsid w:val="0058244E"/>
    <w:rsid w:val="00582939"/>
    <w:rsid w:val="00582DDF"/>
    <w:rsid w:val="00582F0E"/>
    <w:rsid w:val="0058440E"/>
    <w:rsid w:val="005852CD"/>
    <w:rsid w:val="005857B8"/>
    <w:rsid w:val="00585838"/>
    <w:rsid w:val="005867CB"/>
    <w:rsid w:val="00586C5D"/>
    <w:rsid w:val="00586F58"/>
    <w:rsid w:val="00587D23"/>
    <w:rsid w:val="00590EA0"/>
    <w:rsid w:val="00590EB4"/>
    <w:rsid w:val="005911BF"/>
    <w:rsid w:val="005913A0"/>
    <w:rsid w:val="0059406C"/>
    <w:rsid w:val="0059442F"/>
    <w:rsid w:val="00594454"/>
    <w:rsid w:val="00595ED4"/>
    <w:rsid w:val="005966F5"/>
    <w:rsid w:val="005971EB"/>
    <w:rsid w:val="0059752F"/>
    <w:rsid w:val="0059777B"/>
    <w:rsid w:val="00597A1C"/>
    <w:rsid w:val="005A1BFC"/>
    <w:rsid w:val="005A2105"/>
    <w:rsid w:val="005A21E7"/>
    <w:rsid w:val="005A21F5"/>
    <w:rsid w:val="005A25E4"/>
    <w:rsid w:val="005A3B3F"/>
    <w:rsid w:val="005A4687"/>
    <w:rsid w:val="005A5440"/>
    <w:rsid w:val="005A5A3D"/>
    <w:rsid w:val="005A63FD"/>
    <w:rsid w:val="005A6F5B"/>
    <w:rsid w:val="005A7261"/>
    <w:rsid w:val="005B0791"/>
    <w:rsid w:val="005B09C7"/>
    <w:rsid w:val="005B2475"/>
    <w:rsid w:val="005B466A"/>
    <w:rsid w:val="005B49B3"/>
    <w:rsid w:val="005B4CDC"/>
    <w:rsid w:val="005B6034"/>
    <w:rsid w:val="005B6054"/>
    <w:rsid w:val="005B61A8"/>
    <w:rsid w:val="005C0BA2"/>
    <w:rsid w:val="005C288D"/>
    <w:rsid w:val="005C52C9"/>
    <w:rsid w:val="005C6B06"/>
    <w:rsid w:val="005C7470"/>
    <w:rsid w:val="005C7C3C"/>
    <w:rsid w:val="005D0150"/>
    <w:rsid w:val="005D0193"/>
    <w:rsid w:val="005D04C1"/>
    <w:rsid w:val="005D0C91"/>
    <w:rsid w:val="005D34ED"/>
    <w:rsid w:val="005D4280"/>
    <w:rsid w:val="005D50B6"/>
    <w:rsid w:val="005D6185"/>
    <w:rsid w:val="005D61C1"/>
    <w:rsid w:val="005D6278"/>
    <w:rsid w:val="005D7BE6"/>
    <w:rsid w:val="005D7D0B"/>
    <w:rsid w:val="005E072E"/>
    <w:rsid w:val="005E0861"/>
    <w:rsid w:val="005E0B28"/>
    <w:rsid w:val="005E1757"/>
    <w:rsid w:val="005E3243"/>
    <w:rsid w:val="005E4FCE"/>
    <w:rsid w:val="005E50C0"/>
    <w:rsid w:val="005E52AB"/>
    <w:rsid w:val="005E6811"/>
    <w:rsid w:val="005E7A57"/>
    <w:rsid w:val="005F2765"/>
    <w:rsid w:val="005F3769"/>
    <w:rsid w:val="005F48F8"/>
    <w:rsid w:val="005F4DA8"/>
    <w:rsid w:val="005F5BED"/>
    <w:rsid w:val="005F5D64"/>
    <w:rsid w:val="005F5DAD"/>
    <w:rsid w:val="005F60E8"/>
    <w:rsid w:val="005F6667"/>
    <w:rsid w:val="005F6853"/>
    <w:rsid w:val="005F76FE"/>
    <w:rsid w:val="006008A6"/>
    <w:rsid w:val="00601A6A"/>
    <w:rsid w:val="00601F42"/>
    <w:rsid w:val="00602B70"/>
    <w:rsid w:val="006030BC"/>
    <w:rsid w:val="006036E0"/>
    <w:rsid w:val="00604F13"/>
    <w:rsid w:val="00605E5D"/>
    <w:rsid w:val="006060C6"/>
    <w:rsid w:val="0060643D"/>
    <w:rsid w:val="006064E5"/>
    <w:rsid w:val="00606BF8"/>
    <w:rsid w:val="00610E1D"/>
    <w:rsid w:val="006132F4"/>
    <w:rsid w:val="00613619"/>
    <w:rsid w:val="00615316"/>
    <w:rsid w:val="00615950"/>
    <w:rsid w:val="00617EC8"/>
    <w:rsid w:val="006203F1"/>
    <w:rsid w:val="00620B53"/>
    <w:rsid w:val="00620C29"/>
    <w:rsid w:val="00620E21"/>
    <w:rsid w:val="00621BA9"/>
    <w:rsid w:val="006226F5"/>
    <w:rsid w:val="00622D2C"/>
    <w:rsid w:val="00623529"/>
    <w:rsid w:val="00623692"/>
    <w:rsid w:val="00624560"/>
    <w:rsid w:val="00624C4F"/>
    <w:rsid w:val="0062539B"/>
    <w:rsid w:val="00625557"/>
    <w:rsid w:val="00625E7B"/>
    <w:rsid w:val="0062698A"/>
    <w:rsid w:val="00627D37"/>
    <w:rsid w:val="0063028C"/>
    <w:rsid w:val="006307CD"/>
    <w:rsid w:val="00630A24"/>
    <w:rsid w:val="00630F44"/>
    <w:rsid w:val="00631A64"/>
    <w:rsid w:val="00634172"/>
    <w:rsid w:val="00634B56"/>
    <w:rsid w:val="00634BF0"/>
    <w:rsid w:val="00635556"/>
    <w:rsid w:val="0063700A"/>
    <w:rsid w:val="00640649"/>
    <w:rsid w:val="00640932"/>
    <w:rsid w:val="00640B70"/>
    <w:rsid w:val="00641774"/>
    <w:rsid w:val="0064267C"/>
    <w:rsid w:val="00642857"/>
    <w:rsid w:val="00642933"/>
    <w:rsid w:val="00643508"/>
    <w:rsid w:val="0064362B"/>
    <w:rsid w:val="006443ED"/>
    <w:rsid w:val="00644648"/>
    <w:rsid w:val="0064564B"/>
    <w:rsid w:val="0064636B"/>
    <w:rsid w:val="006464A8"/>
    <w:rsid w:val="00646A58"/>
    <w:rsid w:val="00647752"/>
    <w:rsid w:val="00650350"/>
    <w:rsid w:val="006518A2"/>
    <w:rsid w:val="00651BA8"/>
    <w:rsid w:val="00652F79"/>
    <w:rsid w:val="00653032"/>
    <w:rsid w:val="00653BE5"/>
    <w:rsid w:val="00653DEF"/>
    <w:rsid w:val="00655C05"/>
    <w:rsid w:val="00655E41"/>
    <w:rsid w:val="00657A14"/>
    <w:rsid w:val="00660053"/>
    <w:rsid w:val="00661A5E"/>
    <w:rsid w:val="00662E30"/>
    <w:rsid w:val="00663835"/>
    <w:rsid w:val="00664333"/>
    <w:rsid w:val="006646CC"/>
    <w:rsid w:val="006647D6"/>
    <w:rsid w:val="00664B48"/>
    <w:rsid w:val="00664C6E"/>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0E28"/>
    <w:rsid w:val="00682396"/>
    <w:rsid w:val="00682E27"/>
    <w:rsid w:val="00682EEA"/>
    <w:rsid w:val="006837B5"/>
    <w:rsid w:val="00683B81"/>
    <w:rsid w:val="00683E49"/>
    <w:rsid w:val="00685606"/>
    <w:rsid w:val="00687E59"/>
    <w:rsid w:val="006901F8"/>
    <w:rsid w:val="006905BB"/>
    <w:rsid w:val="00691264"/>
    <w:rsid w:val="006912B6"/>
    <w:rsid w:val="00691BA6"/>
    <w:rsid w:val="0069218F"/>
    <w:rsid w:val="00692FDE"/>
    <w:rsid w:val="006948EA"/>
    <w:rsid w:val="00695426"/>
    <w:rsid w:val="006963D6"/>
    <w:rsid w:val="006963F5"/>
    <w:rsid w:val="006974A0"/>
    <w:rsid w:val="00697696"/>
    <w:rsid w:val="00697B41"/>
    <w:rsid w:val="006A00CA"/>
    <w:rsid w:val="006A26F8"/>
    <w:rsid w:val="006A3D76"/>
    <w:rsid w:val="006A4D02"/>
    <w:rsid w:val="006A6526"/>
    <w:rsid w:val="006B0717"/>
    <w:rsid w:val="006B0737"/>
    <w:rsid w:val="006B0B2B"/>
    <w:rsid w:val="006B2DBE"/>
    <w:rsid w:val="006B3B15"/>
    <w:rsid w:val="006B4C70"/>
    <w:rsid w:val="006B55AD"/>
    <w:rsid w:val="006B6528"/>
    <w:rsid w:val="006B6763"/>
    <w:rsid w:val="006C0623"/>
    <w:rsid w:val="006C1833"/>
    <w:rsid w:val="006C2990"/>
    <w:rsid w:val="006C37E4"/>
    <w:rsid w:val="006C3BBB"/>
    <w:rsid w:val="006C4145"/>
    <w:rsid w:val="006C47AE"/>
    <w:rsid w:val="006C4C73"/>
    <w:rsid w:val="006C5B7B"/>
    <w:rsid w:val="006C624D"/>
    <w:rsid w:val="006C63A3"/>
    <w:rsid w:val="006C70A4"/>
    <w:rsid w:val="006C777E"/>
    <w:rsid w:val="006D0832"/>
    <w:rsid w:val="006D14BA"/>
    <w:rsid w:val="006D1679"/>
    <w:rsid w:val="006D25CE"/>
    <w:rsid w:val="006D26D0"/>
    <w:rsid w:val="006D2B15"/>
    <w:rsid w:val="006D3241"/>
    <w:rsid w:val="006D3A00"/>
    <w:rsid w:val="006D560B"/>
    <w:rsid w:val="006D6FE2"/>
    <w:rsid w:val="006D7C6C"/>
    <w:rsid w:val="006D7EFD"/>
    <w:rsid w:val="006E016F"/>
    <w:rsid w:val="006E0BCE"/>
    <w:rsid w:val="006E136A"/>
    <w:rsid w:val="006E1741"/>
    <w:rsid w:val="006E1FE3"/>
    <w:rsid w:val="006E2066"/>
    <w:rsid w:val="006E42E7"/>
    <w:rsid w:val="006E50F8"/>
    <w:rsid w:val="006E53B6"/>
    <w:rsid w:val="006E567B"/>
    <w:rsid w:val="006E5D1C"/>
    <w:rsid w:val="006E61C2"/>
    <w:rsid w:val="006E6B6C"/>
    <w:rsid w:val="006E6DDE"/>
    <w:rsid w:val="006E70B5"/>
    <w:rsid w:val="006F1954"/>
    <w:rsid w:val="006F2015"/>
    <w:rsid w:val="006F2895"/>
    <w:rsid w:val="006F2AFB"/>
    <w:rsid w:val="006F30E0"/>
    <w:rsid w:val="006F5F8A"/>
    <w:rsid w:val="006F781C"/>
    <w:rsid w:val="006F79ED"/>
    <w:rsid w:val="00700D94"/>
    <w:rsid w:val="00701F46"/>
    <w:rsid w:val="007037A6"/>
    <w:rsid w:val="00704805"/>
    <w:rsid w:val="00704EE7"/>
    <w:rsid w:val="00706009"/>
    <w:rsid w:val="007068B0"/>
    <w:rsid w:val="00706AE1"/>
    <w:rsid w:val="007072E5"/>
    <w:rsid w:val="00710CB6"/>
    <w:rsid w:val="00711B24"/>
    <w:rsid w:val="00712D93"/>
    <w:rsid w:val="007143E6"/>
    <w:rsid w:val="00715511"/>
    <w:rsid w:val="0071628B"/>
    <w:rsid w:val="00717D35"/>
    <w:rsid w:val="00720506"/>
    <w:rsid w:val="00720631"/>
    <w:rsid w:val="00721E15"/>
    <w:rsid w:val="00724138"/>
    <w:rsid w:val="00724321"/>
    <w:rsid w:val="00724965"/>
    <w:rsid w:val="00724E2B"/>
    <w:rsid w:val="00724EE9"/>
    <w:rsid w:val="0072530D"/>
    <w:rsid w:val="007271E1"/>
    <w:rsid w:val="0072752A"/>
    <w:rsid w:val="00727613"/>
    <w:rsid w:val="007276E1"/>
    <w:rsid w:val="007277FF"/>
    <w:rsid w:val="00727BDD"/>
    <w:rsid w:val="00727D26"/>
    <w:rsid w:val="00731FDA"/>
    <w:rsid w:val="007321E0"/>
    <w:rsid w:val="00732264"/>
    <w:rsid w:val="007342B3"/>
    <w:rsid w:val="0073446F"/>
    <w:rsid w:val="007346B4"/>
    <w:rsid w:val="00737400"/>
    <w:rsid w:val="00737436"/>
    <w:rsid w:val="0074048B"/>
    <w:rsid w:val="00740DCD"/>
    <w:rsid w:val="00740FE2"/>
    <w:rsid w:val="0074103B"/>
    <w:rsid w:val="007413A0"/>
    <w:rsid w:val="00743D97"/>
    <w:rsid w:val="00744569"/>
    <w:rsid w:val="00744924"/>
    <w:rsid w:val="00744FEB"/>
    <w:rsid w:val="007452FD"/>
    <w:rsid w:val="007458EF"/>
    <w:rsid w:val="00747190"/>
    <w:rsid w:val="00747F11"/>
    <w:rsid w:val="0075037F"/>
    <w:rsid w:val="007526EB"/>
    <w:rsid w:val="007538A7"/>
    <w:rsid w:val="0075462F"/>
    <w:rsid w:val="00754ACA"/>
    <w:rsid w:val="007567D3"/>
    <w:rsid w:val="0076108B"/>
    <w:rsid w:val="00761B0E"/>
    <w:rsid w:val="00761F4B"/>
    <w:rsid w:val="007623DC"/>
    <w:rsid w:val="0076520D"/>
    <w:rsid w:val="0077344F"/>
    <w:rsid w:val="0077433D"/>
    <w:rsid w:val="00774BB6"/>
    <w:rsid w:val="0077770C"/>
    <w:rsid w:val="00777B45"/>
    <w:rsid w:val="007814A9"/>
    <w:rsid w:val="00781AC6"/>
    <w:rsid w:val="00781EB9"/>
    <w:rsid w:val="0078206D"/>
    <w:rsid w:val="007821E5"/>
    <w:rsid w:val="007829BB"/>
    <w:rsid w:val="00783B42"/>
    <w:rsid w:val="00783C90"/>
    <w:rsid w:val="007844C1"/>
    <w:rsid w:val="00785315"/>
    <w:rsid w:val="00785CDC"/>
    <w:rsid w:val="007912AB"/>
    <w:rsid w:val="007915EE"/>
    <w:rsid w:val="00791993"/>
    <w:rsid w:val="007926BB"/>
    <w:rsid w:val="00792E35"/>
    <w:rsid w:val="0079485C"/>
    <w:rsid w:val="00794CDA"/>
    <w:rsid w:val="00794F2E"/>
    <w:rsid w:val="00794FAF"/>
    <w:rsid w:val="00796479"/>
    <w:rsid w:val="007964BD"/>
    <w:rsid w:val="00796D2A"/>
    <w:rsid w:val="007970D4"/>
    <w:rsid w:val="007A00B3"/>
    <w:rsid w:val="007A03BD"/>
    <w:rsid w:val="007A14EE"/>
    <w:rsid w:val="007A1526"/>
    <w:rsid w:val="007A2CEB"/>
    <w:rsid w:val="007A2F92"/>
    <w:rsid w:val="007A32AF"/>
    <w:rsid w:val="007A38EB"/>
    <w:rsid w:val="007A55A4"/>
    <w:rsid w:val="007A5908"/>
    <w:rsid w:val="007A5F0B"/>
    <w:rsid w:val="007A6FDE"/>
    <w:rsid w:val="007B0FEF"/>
    <w:rsid w:val="007B11E6"/>
    <w:rsid w:val="007B18B4"/>
    <w:rsid w:val="007B2B2C"/>
    <w:rsid w:val="007B36DD"/>
    <w:rsid w:val="007B3F45"/>
    <w:rsid w:val="007B40B7"/>
    <w:rsid w:val="007B4109"/>
    <w:rsid w:val="007B4F35"/>
    <w:rsid w:val="007B54BF"/>
    <w:rsid w:val="007B595F"/>
    <w:rsid w:val="007B5A08"/>
    <w:rsid w:val="007B5A89"/>
    <w:rsid w:val="007B5B56"/>
    <w:rsid w:val="007B62F5"/>
    <w:rsid w:val="007B736B"/>
    <w:rsid w:val="007B7817"/>
    <w:rsid w:val="007B7A28"/>
    <w:rsid w:val="007B7B3A"/>
    <w:rsid w:val="007C0AFE"/>
    <w:rsid w:val="007C0C4B"/>
    <w:rsid w:val="007C0EE2"/>
    <w:rsid w:val="007C1A72"/>
    <w:rsid w:val="007C3FBD"/>
    <w:rsid w:val="007C779E"/>
    <w:rsid w:val="007C7B25"/>
    <w:rsid w:val="007D1CC2"/>
    <w:rsid w:val="007D1E10"/>
    <w:rsid w:val="007D24DA"/>
    <w:rsid w:val="007D4098"/>
    <w:rsid w:val="007D5123"/>
    <w:rsid w:val="007D53CC"/>
    <w:rsid w:val="007D78A8"/>
    <w:rsid w:val="007E0B01"/>
    <w:rsid w:val="007E16F7"/>
    <w:rsid w:val="007E211B"/>
    <w:rsid w:val="007E30CB"/>
    <w:rsid w:val="007E349F"/>
    <w:rsid w:val="007E3ECD"/>
    <w:rsid w:val="007E4A00"/>
    <w:rsid w:val="007E4A4A"/>
    <w:rsid w:val="007E4C86"/>
    <w:rsid w:val="007E5079"/>
    <w:rsid w:val="007E6B04"/>
    <w:rsid w:val="007E7DFC"/>
    <w:rsid w:val="007F0DC5"/>
    <w:rsid w:val="007F10BE"/>
    <w:rsid w:val="007F1345"/>
    <w:rsid w:val="007F15D5"/>
    <w:rsid w:val="007F1708"/>
    <w:rsid w:val="007F1CA3"/>
    <w:rsid w:val="007F25FB"/>
    <w:rsid w:val="007F3983"/>
    <w:rsid w:val="007F45AA"/>
    <w:rsid w:val="007F4D0E"/>
    <w:rsid w:val="00800148"/>
    <w:rsid w:val="00800712"/>
    <w:rsid w:val="00800B9C"/>
    <w:rsid w:val="008024EA"/>
    <w:rsid w:val="00802B4E"/>
    <w:rsid w:val="00803F71"/>
    <w:rsid w:val="008042F5"/>
    <w:rsid w:val="008044E1"/>
    <w:rsid w:val="008047DB"/>
    <w:rsid w:val="0080613C"/>
    <w:rsid w:val="00806C0C"/>
    <w:rsid w:val="00807224"/>
    <w:rsid w:val="00807548"/>
    <w:rsid w:val="00807FEC"/>
    <w:rsid w:val="0081004D"/>
    <w:rsid w:val="0081111D"/>
    <w:rsid w:val="00811CE8"/>
    <w:rsid w:val="00812C73"/>
    <w:rsid w:val="00813365"/>
    <w:rsid w:val="00813C4D"/>
    <w:rsid w:val="00813C7F"/>
    <w:rsid w:val="008148C8"/>
    <w:rsid w:val="00814FB8"/>
    <w:rsid w:val="0081707A"/>
    <w:rsid w:val="00820E88"/>
    <w:rsid w:val="00821BE1"/>
    <w:rsid w:val="0082269D"/>
    <w:rsid w:val="00822AB7"/>
    <w:rsid w:val="00823159"/>
    <w:rsid w:val="00823ED2"/>
    <w:rsid w:val="008249B8"/>
    <w:rsid w:val="00825CCB"/>
    <w:rsid w:val="0083097D"/>
    <w:rsid w:val="008327C5"/>
    <w:rsid w:val="008327D0"/>
    <w:rsid w:val="00833152"/>
    <w:rsid w:val="00833813"/>
    <w:rsid w:val="00834D3F"/>
    <w:rsid w:val="00835D09"/>
    <w:rsid w:val="00835D54"/>
    <w:rsid w:val="00837F80"/>
    <w:rsid w:val="008414AE"/>
    <w:rsid w:val="00841930"/>
    <w:rsid w:val="00842CB9"/>
    <w:rsid w:val="008433BA"/>
    <w:rsid w:val="0084350E"/>
    <w:rsid w:val="00843664"/>
    <w:rsid w:val="00843ACB"/>
    <w:rsid w:val="008447A1"/>
    <w:rsid w:val="00845249"/>
    <w:rsid w:val="008474C6"/>
    <w:rsid w:val="00847678"/>
    <w:rsid w:val="00847714"/>
    <w:rsid w:val="00850A43"/>
    <w:rsid w:val="00852092"/>
    <w:rsid w:val="00853C0B"/>
    <w:rsid w:val="00854C45"/>
    <w:rsid w:val="008552CE"/>
    <w:rsid w:val="008556DF"/>
    <w:rsid w:val="00856F59"/>
    <w:rsid w:val="008575E5"/>
    <w:rsid w:val="0085788C"/>
    <w:rsid w:val="00857F43"/>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0E66"/>
    <w:rsid w:val="00871680"/>
    <w:rsid w:val="00872CC7"/>
    <w:rsid w:val="00872D99"/>
    <w:rsid w:val="008732BE"/>
    <w:rsid w:val="008745EA"/>
    <w:rsid w:val="00874C3D"/>
    <w:rsid w:val="00874C84"/>
    <w:rsid w:val="008756F3"/>
    <w:rsid w:val="00876554"/>
    <w:rsid w:val="00876601"/>
    <w:rsid w:val="00877C94"/>
    <w:rsid w:val="00880AAD"/>
    <w:rsid w:val="008810CD"/>
    <w:rsid w:val="008810E2"/>
    <w:rsid w:val="008822EA"/>
    <w:rsid w:val="00882EA9"/>
    <w:rsid w:val="00882EEC"/>
    <w:rsid w:val="00883A6D"/>
    <w:rsid w:val="00883AA5"/>
    <w:rsid w:val="008845EF"/>
    <w:rsid w:val="00891094"/>
    <w:rsid w:val="00891732"/>
    <w:rsid w:val="0089226F"/>
    <w:rsid w:val="00892803"/>
    <w:rsid w:val="00892D56"/>
    <w:rsid w:val="00893601"/>
    <w:rsid w:val="00893A7E"/>
    <w:rsid w:val="00893AEF"/>
    <w:rsid w:val="008940A6"/>
    <w:rsid w:val="008955DA"/>
    <w:rsid w:val="008956A2"/>
    <w:rsid w:val="00895733"/>
    <w:rsid w:val="0089591E"/>
    <w:rsid w:val="00895BF4"/>
    <w:rsid w:val="00896989"/>
    <w:rsid w:val="008A064D"/>
    <w:rsid w:val="008A1A41"/>
    <w:rsid w:val="008A5053"/>
    <w:rsid w:val="008A5382"/>
    <w:rsid w:val="008A5816"/>
    <w:rsid w:val="008B0487"/>
    <w:rsid w:val="008B04B7"/>
    <w:rsid w:val="008B1003"/>
    <w:rsid w:val="008B1CA6"/>
    <w:rsid w:val="008B5579"/>
    <w:rsid w:val="008B6355"/>
    <w:rsid w:val="008C03DA"/>
    <w:rsid w:val="008C0FB0"/>
    <w:rsid w:val="008C18E9"/>
    <w:rsid w:val="008C2A6A"/>
    <w:rsid w:val="008C3A95"/>
    <w:rsid w:val="008C411E"/>
    <w:rsid w:val="008C4A4D"/>
    <w:rsid w:val="008C4DC4"/>
    <w:rsid w:val="008C6467"/>
    <w:rsid w:val="008C78C2"/>
    <w:rsid w:val="008C7E71"/>
    <w:rsid w:val="008C7E85"/>
    <w:rsid w:val="008D12CE"/>
    <w:rsid w:val="008D3752"/>
    <w:rsid w:val="008D407B"/>
    <w:rsid w:val="008D50F9"/>
    <w:rsid w:val="008D5B46"/>
    <w:rsid w:val="008D5C62"/>
    <w:rsid w:val="008D5CEA"/>
    <w:rsid w:val="008D647C"/>
    <w:rsid w:val="008D7134"/>
    <w:rsid w:val="008E0349"/>
    <w:rsid w:val="008E06BA"/>
    <w:rsid w:val="008E0934"/>
    <w:rsid w:val="008E104C"/>
    <w:rsid w:val="008E20DF"/>
    <w:rsid w:val="008E2389"/>
    <w:rsid w:val="008E262A"/>
    <w:rsid w:val="008E3618"/>
    <w:rsid w:val="008E3F01"/>
    <w:rsid w:val="008E4816"/>
    <w:rsid w:val="008E55DA"/>
    <w:rsid w:val="008E5767"/>
    <w:rsid w:val="008E5E09"/>
    <w:rsid w:val="008E6BFF"/>
    <w:rsid w:val="008E79C8"/>
    <w:rsid w:val="008E7CF3"/>
    <w:rsid w:val="008F08F7"/>
    <w:rsid w:val="008F2109"/>
    <w:rsid w:val="008F30B9"/>
    <w:rsid w:val="008F31B4"/>
    <w:rsid w:val="008F4F8D"/>
    <w:rsid w:val="008F5203"/>
    <w:rsid w:val="008F53BC"/>
    <w:rsid w:val="008F5571"/>
    <w:rsid w:val="008F653B"/>
    <w:rsid w:val="008F6C9E"/>
    <w:rsid w:val="008F7E36"/>
    <w:rsid w:val="00901039"/>
    <w:rsid w:val="00901B51"/>
    <w:rsid w:val="00902F26"/>
    <w:rsid w:val="00903A8E"/>
    <w:rsid w:val="00903BF0"/>
    <w:rsid w:val="00903D2A"/>
    <w:rsid w:val="00904080"/>
    <w:rsid w:val="0090509B"/>
    <w:rsid w:val="00905292"/>
    <w:rsid w:val="0090610E"/>
    <w:rsid w:val="009077AA"/>
    <w:rsid w:val="00907C9E"/>
    <w:rsid w:val="00907F77"/>
    <w:rsid w:val="00911061"/>
    <w:rsid w:val="00912125"/>
    <w:rsid w:val="0091291A"/>
    <w:rsid w:val="00914C35"/>
    <w:rsid w:val="00914FFE"/>
    <w:rsid w:val="0091575C"/>
    <w:rsid w:val="0091604B"/>
    <w:rsid w:val="00916C20"/>
    <w:rsid w:val="00917C91"/>
    <w:rsid w:val="009206F8"/>
    <w:rsid w:val="00920D83"/>
    <w:rsid w:val="0092104A"/>
    <w:rsid w:val="0092276C"/>
    <w:rsid w:val="0092474D"/>
    <w:rsid w:val="009259DE"/>
    <w:rsid w:val="00926242"/>
    <w:rsid w:val="00926543"/>
    <w:rsid w:val="00926D63"/>
    <w:rsid w:val="00930600"/>
    <w:rsid w:val="00931E5C"/>
    <w:rsid w:val="0093234C"/>
    <w:rsid w:val="00932B26"/>
    <w:rsid w:val="009344AA"/>
    <w:rsid w:val="00934635"/>
    <w:rsid w:val="009354C5"/>
    <w:rsid w:val="009355AF"/>
    <w:rsid w:val="0093583D"/>
    <w:rsid w:val="00936012"/>
    <w:rsid w:val="009413CA"/>
    <w:rsid w:val="009417A5"/>
    <w:rsid w:val="00941B7E"/>
    <w:rsid w:val="0094237C"/>
    <w:rsid w:val="00942546"/>
    <w:rsid w:val="0094261F"/>
    <w:rsid w:val="00942DB2"/>
    <w:rsid w:val="0094315F"/>
    <w:rsid w:val="00943424"/>
    <w:rsid w:val="00944E45"/>
    <w:rsid w:val="00946002"/>
    <w:rsid w:val="0094702D"/>
    <w:rsid w:val="00947941"/>
    <w:rsid w:val="009479FA"/>
    <w:rsid w:val="0095249B"/>
    <w:rsid w:val="00954482"/>
    <w:rsid w:val="009544A7"/>
    <w:rsid w:val="00954EC1"/>
    <w:rsid w:val="009561CC"/>
    <w:rsid w:val="00956373"/>
    <w:rsid w:val="0095646E"/>
    <w:rsid w:val="00956FBC"/>
    <w:rsid w:val="0095719D"/>
    <w:rsid w:val="0095765B"/>
    <w:rsid w:val="009578B5"/>
    <w:rsid w:val="00957DB2"/>
    <w:rsid w:val="009608C7"/>
    <w:rsid w:val="00960BAA"/>
    <w:rsid w:val="009612CF"/>
    <w:rsid w:val="009614C4"/>
    <w:rsid w:val="00961F48"/>
    <w:rsid w:val="0096218B"/>
    <w:rsid w:val="0096233A"/>
    <w:rsid w:val="009641E8"/>
    <w:rsid w:val="00967F52"/>
    <w:rsid w:val="0097027A"/>
    <w:rsid w:val="00970851"/>
    <w:rsid w:val="009709EF"/>
    <w:rsid w:val="00970ECC"/>
    <w:rsid w:val="00971816"/>
    <w:rsid w:val="00973D3B"/>
    <w:rsid w:val="00973F06"/>
    <w:rsid w:val="00975096"/>
    <w:rsid w:val="00975EB8"/>
    <w:rsid w:val="009762E9"/>
    <w:rsid w:val="00976A93"/>
    <w:rsid w:val="00977776"/>
    <w:rsid w:val="00980A6A"/>
    <w:rsid w:val="009824BB"/>
    <w:rsid w:val="00982B35"/>
    <w:rsid w:val="009832FE"/>
    <w:rsid w:val="00984043"/>
    <w:rsid w:val="009842B7"/>
    <w:rsid w:val="00984F34"/>
    <w:rsid w:val="00985E35"/>
    <w:rsid w:val="00986961"/>
    <w:rsid w:val="00986EBB"/>
    <w:rsid w:val="0099032B"/>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6F2B"/>
    <w:rsid w:val="00997296"/>
    <w:rsid w:val="0099790E"/>
    <w:rsid w:val="00997FD9"/>
    <w:rsid w:val="009A0380"/>
    <w:rsid w:val="009A056D"/>
    <w:rsid w:val="009A0BDA"/>
    <w:rsid w:val="009A0C3C"/>
    <w:rsid w:val="009A1361"/>
    <w:rsid w:val="009A1B8A"/>
    <w:rsid w:val="009A345B"/>
    <w:rsid w:val="009A3822"/>
    <w:rsid w:val="009A3B8C"/>
    <w:rsid w:val="009A452E"/>
    <w:rsid w:val="009A48A6"/>
    <w:rsid w:val="009A5C46"/>
    <w:rsid w:val="009A6DD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36AC"/>
    <w:rsid w:val="009C45A9"/>
    <w:rsid w:val="009C5B71"/>
    <w:rsid w:val="009C6644"/>
    <w:rsid w:val="009C6B4C"/>
    <w:rsid w:val="009D089B"/>
    <w:rsid w:val="009D1899"/>
    <w:rsid w:val="009D1912"/>
    <w:rsid w:val="009D1BB9"/>
    <w:rsid w:val="009D1EF2"/>
    <w:rsid w:val="009D2166"/>
    <w:rsid w:val="009D2AD8"/>
    <w:rsid w:val="009D2D47"/>
    <w:rsid w:val="009D4DB9"/>
    <w:rsid w:val="009D4DBF"/>
    <w:rsid w:val="009D5439"/>
    <w:rsid w:val="009D6032"/>
    <w:rsid w:val="009D60A4"/>
    <w:rsid w:val="009D69AD"/>
    <w:rsid w:val="009E1BA7"/>
    <w:rsid w:val="009E2526"/>
    <w:rsid w:val="009E26AB"/>
    <w:rsid w:val="009E2BD6"/>
    <w:rsid w:val="009E32D1"/>
    <w:rsid w:val="009E44DB"/>
    <w:rsid w:val="009E5B33"/>
    <w:rsid w:val="009E6B96"/>
    <w:rsid w:val="009E70CB"/>
    <w:rsid w:val="009F00B9"/>
    <w:rsid w:val="009F1C34"/>
    <w:rsid w:val="009F3358"/>
    <w:rsid w:val="009F3A7A"/>
    <w:rsid w:val="009F3AC4"/>
    <w:rsid w:val="009F3B53"/>
    <w:rsid w:val="009F46AD"/>
    <w:rsid w:val="009F676A"/>
    <w:rsid w:val="009F6B51"/>
    <w:rsid w:val="009F6E3C"/>
    <w:rsid w:val="00A017C5"/>
    <w:rsid w:val="00A02B09"/>
    <w:rsid w:val="00A03451"/>
    <w:rsid w:val="00A057B8"/>
    <w:rsid w:val="00A0632E"/>
    <w:rsid w:val="00A07898"/>
    <w:rsid w:val="00A1002D"/>
    <w:rsid w:val="00A11621"/>
    <w:rsid w:val="00A11922"/>
    <w:rsid w:val="00A136A1"/>
    <w:rsid w:val="00A14357"/>
    <w:rsid w:val="00A16017"/>
    <w:rsid w:val="00A16575"/>
    <w:rsid w:val="00A16746"/>
    <w:rsid w:val="00A16BB2"/>
    <w:rsid w:val="00A1737E"/>
    <w:rsid w:val="00A2144E"/>
    <w:rsid w:val="00A21B27"/>
    <w:rsid w:val="00A22DA1"/>
    <w:rsid w:val="00A23709"/>
    <w:rsid w:val="00A2450A"/>
    <w:rsid w:val="00A24642"/>
    <w:rsid w:val="00A2566D"/>
    <w:rsid w:val="00A26072"/>
    <w:rsid w:val="00A26E4F"/>
    <w:rsid w:val="00A31EB3"/>
    <w:rsid w:val="00A32BC5"/>
    <w:rsid w:val="00A335F0"/>
    <w:rsid w:val="00A336E5"/>
    <w:rsid w:val="00A34BC2"/>
    <w:rsid w:val="00A34E1B"/>
    <w:rsid w:val="00A356FE"/>
    <w:rsid w:val="00A3668B"/>
    <w:rsid w:val="00A3737E"/>
    <w:rsid w:val="00A37A6D"/>
    <w:rsid w:val="00A37DA2"/>
    <w:rsid w:val="00A40637"/>
    <w:rsid w:val="00A41EAC"/>
    <w:rsid w:val="00A422A2"/>
    <w:rsid w:val="00A42643"/>
    <w:rsid w:val="00A42EFE"/>
    <w:rsid w:val="00A435D1"/>
    <w:rsid w:val="00A44A4E"/>
    <w:rsid w:val="00A45333"/>
    <w:rsid w:val="00A46670"/>
    <w:rsid w:val="00A47640"/>
    <w:rsid w:val="00A514AD"/>
    <w:rsid w:val="00A514C7"/>
    <w:rsid w:val="00A522B1"/>
    <w:rsid w:val="00A5232A"/>
    <w:rsid w:val="00A52372"/>
    <w:rsid w:val="00A52655"/>
    <w:rsid w:val="00A52F6A"/>
    <w:rsid w:val="00A5322C"/>
    <w:rsid w:val="00A54108"/>
    <w:rsid w:val="00A54AFE"/>
    <w:rsid w:val="00A54B77"/>
    <w:rsid w:val="00A555CC"/>
    <w:rsid w:val="00A559FC"/>
    <w:rsid w:val="00A55D97"/>
    <w:rsid w:val="00A57084"/>
    <w:rsid w:val="00A607CC"/>
    <w:rsid w:val="00A61A8E"/>
    <w:rsid w:val="00A62F60"/>
    <w:rsid w:val="00A634CF"/>
    <w:rsid w:val="00A64074"/>
    <w:rsid w:val="00A64A13"/>
    <w:rsid w:val="00A653B6"/>
    <w:rsid w:val="00A65832"/>
    <w:rsid w:val="00A66D93"/>
    <w:rsid w:val="00A66D95"/>
    <w:rsid w:val="00A66FC8"/>
    <w:rsid w:val="00A70503"/>
    <w:rsid w:val="00A7116E"/>
    <w:rsid w:val="00A7134C"/>
    <w:rsid w:val="00A73238"/>
    <w:rsid w:val="00A73AC8"/>
    <w:rsid w:val="00A741FB"/>
    <w:rsid w:val="00A754AB"/>
    <w:rsid w:val="00A766FF"/>
    <w:rsid w:val="00A77F20"/>
    <w:rsid w:val="00A81866"/>
    <w:rsid w:val="00A81B2B"/>
    <w:rsid w:val="00A81C90"/>
    <w:rsid w:val="00A81CBE"/>
    <w:rsid w:val="00A822CA"/>
    <w:rsid w:val="00A823B4"/>
    <w:rsid w:val="00A8378C"/>
    <w:rsid w:val="00A83B5C"/>
    <w:rsid w:val="00A860E8"/>
    <w:rsid w:val="00A8664C"/>
    <w:rsid w:val="00A86C05"/>
    <w:rsid w:val="00A87095"/>
    <w:rsid w:val="00A87F81"/>
    <w:rsid w:val="00A902A0"/>
    <w:rsid w:val="00A9094C"/>
    <w:rsid w:val="00A91149"/>
    <w:rsid w:val="00A91B9B"/>
    <w:rsid w:val="00A92BF4"/>
    <w:rsid w:val="00A94094"/>
    <w:rsid w:val="00A94443"/>
    <w:rsid w:val="00A94E39"/>
    <w:rsid w:val="00A95D20"/>
    <w:rsid w:val="00A97FD2"/>
    <w:rsid w:val="00AA22A3"/>
    <w:rsid w:val="00AA2405"/>
    <w:rsid w:val="00AA3AB6"/>
    <w:rsid w:val="00AA3C92"/>
    <w:rsid w:val="00AA3DE4"/>
    <w:rsid w:val="00AA4E28"/>
    <w:rsid w:val="00AA5540"/>
    <w:rsid w:val="00AA576A"/>
    <w:rsid w:val="00AA58B0"/>
    <w:rsid w:val="00AA5A91"/>
    <w:rsid w:val="00AA690A"/>
    <w:rsid w:val="00AA7CE6"/>
    <w:rsid w:val="00AA7E0D"/>
    <w:rsid w:val="00AB041A"/>
    <w:rsid w:val="00AB0879"/>
    <w:rsid w:val="00AB087D"/>
    <w:rsid w:val="00AB14B6"/>
    <w:rsid w:val="00AB163D"/>
    <w:rsid w:val="00AB1F3D"/>
    <w:rsid w:val="00AB1FE0"/>
    <w:rsid w:val="00AB1FF3"/>
    <w:rsid w:val="00AB2759"/>
    <w:rsid w:val="00AB2ADD"/>
    <w:rsid w:val="00AB32D7"/>
    <w:rsid w:val="00AB3733"/>
    <w:rsid w:val="00AB3A7D"/>
    <w:rsid w:val="00AB3D92"/>
    <w:rsid w:val="00AB492B"/>
    <w:rsid w:val="00AB4C19"/>
    <w:rsid w:val="00AB52FB"/>
    <w:rsid w:val="00AB5C8D"/>
    <w:rsid w:val="00AB6539"/>
    <w:rsid w:val="00AB769D"/>
    <w:rsid w:val="00AB7B54"/>
    <w:rsid w:val="00AC23A3"/>
    <w:rsid w:val="00AC2DF3"/>
    <w:rsid w:val="00AC2F90"/>
    <w:rsid w:val="00AC3015"/>
    <w:rsid w:val="00AC33CC"/>
    <w:rsid w:val="00AC3B8A"/>
    <w:rsid w:val="00AC43D7"/>
    <w:rsid w:val="00AC594D"/>
    <w:rsid w:val="00AC68DC"/>
    <w:rsid w:val="00AD2858"/>
    <w:rsid w:val="00AD4F86"/>
    <w:rsid w:val="00AE0372"/>
    <w:rsid w:val="00AE120D"/>
    <w:rsid w:val="00AE3782"/>
    <w:rsid w:val="00AE439E"/>
    <w:rsid w:val="00AE55D9"/>
    <w:rsid w:val="00AE59FA"/>
    <w:rsid w:val="00AE5AAA"/>
    <w:rsid w:val="00AE5BC8"/>
    <w:rsid w:val="00AE5C1C"/>
    <w:rsid w:val="00AE698A"/>
    <w:rsid w:val="00AE7C99"/>
    <w:rsid w:val="00AF0065"/>
    <w:rsid w:val="00AF0C76"/>
    <w:rsid w:val="00AF0ED9"/>
    <w:rsid w:val="00AF1572"/>
    <w:rsid w:val="00AF19BC"/>
    <w:rsid w:val="00AF3B36"/>
    <w:rsid w:val="00AF424F"/>
    <w:rsid w:val="00AF465D"/>
    <w:rsid w:val="00AF4D1B"/>
    <w:rsid w:val="00AF6CD6"/>
    <w:rsid w:val="00AF7022"/>
    <w:rsid w:val="00B003EE"/>
    <w:rsid w:val="00B02A87"/>
    <w:rsid w:val="00B033A1"/>
    <w:rsid w:val="00B052B1"/>
    <w:rsid w:val="00B076FE"/>
    <w:rsid w:val="00B079B1"/>
    <w:rsid w:val="00B10F80"/>
    <w:rsid w:val="00B1107B"/>
    <w:rsid w:val="00B1131C"/>
    <w:rsid w:val="00B1138B"/>
    <w:rsid w:val="00B11BD8"/>
    <w:rsid w:val="00B137B4"/>
    <w:rsid w:val="00B14552"/>
    <w:rsid w:val="00B14877"/>
    <w:rsid w:val="00B15181"/>
    <w:rsid w:val="00B15C18"/>
    <w:rsid w:val="00B15D8F"/>
    <w:rsid w:val="00B16099"/>
    <w:rsid w:val="00B17DFB"/>
    <w:rsid w:val="00B20D2C"/>
    <w:rsid w:val="00B21B7D"/>
    <w:rsid w:val="00B26A0B"/>
    <w:rsid w:val="00B26D2C"/>
    <w:rsid w:val="00B26FD4"/>
    <w:rsid w:val="00B27938"/>
    <w:rsid w:val="00B300CD"/>
    <w:rsid w:val="00B30665"/>
    <w:rsid w:val="00B3082F"/>
    <w:rsid w:val="00B309EA"/>
    <w:rsid w:val="00B318B1"/>
    <w:rsid w:val="00B31F8C"/>
    <w:rsid w:val="00B330D8"/>
    <w:rsid w:val="00B34D53"/>
    <w:rsid w:val="00B35B32"/>
    <w:rsid w:val="00B36878"/>
    <w:rsid w:val="00B36D52"/>
    <w:rsid w:val="00B3775B"/>
    <w:rsid w:val="00B37B07"/>
    <w:rsid w:val="00B4213B"/>
    <w:rsid w:val="00B42B60"/>
    <w:rsid w:val="00B43287"/>
    <w:rsid w:val="00B4457E"/>
    <w:rsid w:val="00B4524B"/>
    <w:rsid w:val="00B45888"/>
    <w:rsid w:val="00B468AB"/>
    <w:rsid w:val="00B46F22"/>
    <w:rsid w:val="00B47228"/>
    <w:rsid w:val="00B47551"/>
    <w:rsid w:val="00B479ED"/>
    <w:rsid w:val="00B50BBA"/>
    <w:rsid w:val="00B515F7"/>
    <w:rsid w:val="00B51FAB"/>
    <w:rsid w:val="00B52534"/>
    <w:rsid w:val="00B5413C"/>
    <w:rsid w:val="00B54258"/>
    <w:rsid w:val="00B545B0"/>
    <w:rsid w:val="00B54E92"/>
    <w:rsid w:val="00B55162"/>
    <w:rsid w:val="00B55B89"/>
    <w:rsid w:val="00B55E96"/>
    <w:rsid w:val="00B56006"/>
    <w:rsid w:val="00B571D1"/>
    <w:rsid w:val="00B57546"/>
    <w:rsid w:val="00B601CA"/>
    <w:rsid w:val="00B6131D"/>
    <w:rsid w:val="00B6133C"/>
    <w:rsid w:val="00B6171A"/>
    <w:rsid w:val="00B61936"/>
    <w:rsid w:val="00B62C60"/>
    <w:rsid w:val="00B63873"/>
    <w:rsid w:val="00B64687"/>
    <w:rsid w:val="00B6489C"/>
    <w:rsid w:val="00B64EEE"/>
    <w:rsid w:val="00B6585B"/>
    <w:rsid w:val="00B65991"/>
    <w:rsid w:val="00B65F47"/>
    <w:rsid w:val="00B66476"/>
    <w:rsid w:val="00B6697E"/>
    <w:rsid w:val="00B66E8D"/>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59A3"/>
    <w:rsid w:val="00B869BE"/>
    <w:rsid w:val="00B86C54"/>
    <w:rsid w:val="00B86CD1"/>
    <w:rsid w:val="00B874A8"/>
    <w:rsid w:val="00B87F92"/>
    <w:rsid w:val="00B9078B"/>
    <w:rsid w:val="00B90BA7"/>
    <w:rsid w:val="00B91FFE"/>
    <w:rsid w:val="00B92411"/>
    <w:rsid w:val="00B93111"/>
    <w:rsid w:val="00B93909"/>
    <w:rsid w:val="00B94884"/>
    <w:rsid w:val="00B97052"/>
    <w:rsid w:val="00B97CE2"/>
    <w:rsid w:val="00BA0D93"/>
    <w:rsid w:val="00BA3653"/>
    <w:rsid w:val="00BA3703"/>
    <w:rsid w:val="00BA3B15"/>
    <w:rsid w:val="00BA4845"/>
    <w:rsid w:val="00BA48E7"/>
    <w:rsid w:val="00BA4ED4"/>
    <w:rsid w:val="00BA5A41"/>
    <w:rsid w:val="00BA5F8B"/>
    <w:rsid w:val="00BA66C0"/>
    <w:rsid w:val="00BA674C"/>
    <w:rsid w:val="00BA710E"/>
    <w:rsid w:val="00BA7BD1"/>
    <w:rsid w:val="00BB05D9"/>
    <w:rsid w:val="00BB0AC3"/>
    <w:rsid w:val="00BB13AC"/>
    <w:rsid w:val="00BB15F0"/>
    <w:rsid w:val="00BB16EC"/>
    <w:rsid w:val="00BB23E7"/>
    <w:rsid w:val="00BB25D5"/>
    <w:rsid w:val="00BB2E23"/>
    <w:rsid w:val="00BB2FB6"/>
    <w:rsid w:val="00BB5AC3"/>
    <w:rsid w:val="00BB6677"/>
    <w:rsid w:val="00BB7295"/>
    <w:rsid w:val="00BB7486"/>
    <w:rsid w:val="00BB7928"/>
    <w:rsid w:val="00BC057D"/>
    <w:rsid w:val="00BC0D17"/>
    <w:rsid w:val="00BC1A73"/>
    <w:rsid w:val="00BC1DE0"/>
    <w:rsid w:val="00BC3119"/>
    <w:rsid w:val="00BC3998"/>
    <w:rsid w:val="00BC39E0"/>
    <w:rsid w:val="00BC3F85"/>
    <w:rsid w:val="00BC72A2"/>
    <w:rsid w:val="00BC792A"/>
    <w:rsid w:val="00BD066C"/>
    <w:rsid w:val="00BD2D7E"/>
    <w:rsid w:val="00BD306F"/>
    <w:rsid w:val="00BD31AC"/>
    <w:rsid w:val="00BD322E"/>
    <w:rsid w:val="00BD4CD4"/>
    <w:rsid w:val="00BD5EF2"/>
    <w:rsid w:val="00BD61A1"/>
    <w:rsid w:val="00BD6200"/>
    <w:rsid w:val="00BD6F39"/>
    <w:rsid w:val="00BD7117"/>
    <w:rsid w:val="00BD7EED"/>
    <w:rsid w:val="00BE0696"/>
    <w:rsid w:val="00BE09D8"/>
    <w:rsid w:val="00BE0D13"/>
    <w:rsid w:val="00BE112E"/>
    <w:rsid w:val="00BE13D7"/>
    <w:rsid w:val="00BE1698"/>
    <w:rsid w:val="00BE27CF"/>
    <w:rsid w:val="00BE2C61"/>
    <w:rsid w:val="00BE3883"/>
    <w:rsid w:val="00BE3ADE"/>
    <w:rsid w:val="00BE3BDC"/>
    <w:rsid w:val="00BE503A"/>
    <w:rsid w:val="00BE5C18"/>
    <w:rsid w:val="00BE7D3C"/>
    <w:rsid w:val="00BF0ECE"/>
    <w:rsid w:val="00BF1F8B"/>
    <w:rsid w:val="00BF21A4"/>
    <w:rsid w:val="00BF318D"/>
    <w:rsid w:val="00BF34AF"/>
    <w:rsid w:val="00BF34D6"/>
    <w:rsid w:val="00BF3BDE"/>
    <w:rsid w:val="00BF4DE9"/>
    <w:rsid w:val="00BF5E24"/>
    <w:rsid w:val="00BF768B"/>
    <w:rsid w:val="00BF784A"/>
    <w:rsid w:val="00BF7AB8"/>
    <w:rsid w:val="00BF7EB2"/>
    <w:rsid w:val="00C00732"/>
    <w:rsid w:val="00C0211E"/>
    <w:rsid w:val="00C029D7"/>
    <w:rsid w:val="00C02A5C"/>
    <w:rsid w:val="00C02B59"/>
    <w:rsid w:val="00C03308"/>
    <w:rsid w:val="00C04678"/>
    <w:rsid w:val="00C04C60"/>
    <w:rsid w:val="00C06CBA"/>
    <w:rsid w:val="00C073DB"/>
    <w:rsid w:val="00C07666"/>
    <w:rsid w:val="00C07B2C"/>
    <w:rsid w:val="00C10DC6"/>
    <w:rsid w:val="00C1133C"/>
    <w:rsid w:val="00C12067"/>
    <w:rsid w:val="00C12D41"/>
    <w:rsid w:val="00C132FE"/>
    <w:rsid w:val="00C1365A"/>
    <w:rsid w:val="00C13BF0"/>
    <w:rsid w:val="00C1457E"/>
    <w:rsid w:val="00C147B5"/>
    <w:rsid w:val="00C1579A"/>
    <w:rsid w:val="00C15D13"/>
    <w:rsid w:val="00C16041"/>
    <w:rsid w:val="00C160B5"/>
    <w:rsid w:val="00C16642"/>
    <w:rsid w:val="00C166CF"/>
    <w:rsid w:val="00C172AC"/>
    <w:rsid w:val="00C21D5A"/>
    <w:rsid w:val="00C22336"/>
    <w:rsid w:val="00C22BE3"/>
    <w:rsid w:val="00C244EB"/>
    <w:rsid w:val="00C252AF"/>
    <w:rsid w:val="00C2559C"/>
    <w:rsid w:val="00C25A99"/>
    <w:rsid w:val="00C269D3"/>
    <w:rsid w:val="00C30470"/>
    <w:rsid w:val="00C30740"/>
    <w:rsid w:val="00C30B0E"/>
    <w:rsid w:val="00C30F31"/>
    <w:rsid w:val="00C344D5"/>
    <w:rsid w:val="00C34773"/>
    <w:rsid w:val="00C351F0"/>
    <w:rsid w:val="00C36D5D"/>
    <w:rsid w:val="00C37343"/>
    <w:rsid w:val="00C37654"/>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4FD9"/>
    <w:rsid w:val="00C555CA"/>
    <w:rsid w:val="00C5713E"/>
    <w:rsid w:val="00C5779A"/>
    <w:rsid w:val="00C57DFA"/>
    <w:rsid w:val="00C60852"/>
    <w:rsid w:val="00C612BA"/>
    <w:rsid w:val="00C61344"/>
    <w:rsid w:val="00C624C3"/>
    <w:rsid w:val="00C64574"/>
    <w:rsid w:val="00C650D2"/>
    <w:rsid w:val="00C65571"/>
    <w:rsid w:val="00C67F8D"/>
    <w:rsid w:val="00C702C0"/>
    <w:rsid w:val="00C70CF9"/>
    <w:rsid w:val="00C71568"/>
    <w:rsid w:val="00C715AF"/>
    <w:rsid w:val="00C7164F"/>
    <w:rsid w:val="00C71BCF"/>
    <w:rsid w:val="00C72107"/>
    <w:rsid w:val="00C72151"/>
    <w:rsid w:val="00C721B3"/>
    <w:rsid w:val="00C72688"/>
    <w:rsid w:val="00C73616"/>
    <w:rsid w:val="00C73716"/>
    <w:rsid w:val="00C73F5F"/>
    <w:rsid w:val="00C7426B"/>
    <w:rsid w:val="00C753F1"/>
    <w:rsid w:val="00C7566A"/>
    <w:rsid w:val="00C758CE"/>
    <w:rsid w:val="00C75B68"/>
    <w:rsid w:val="00C76695"/>
    <w:rsid w:val="00C76CA9"/>
    <w:rsid w:val="00C76D87"/>
    <w:rsid w:val="00C76EA7"/>
    <w:rsid w:val="00C77452"/>
    <w:rsid w:val="00C80EF0"/>
    <w:rsid w:val="00C82B5D"/>
    <w:rsid w:val="00C82BB3"/>
    <w:rsid w:val="00C82D04"/>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A14F1"/>
    <w:rsid w:val="00CA2060"/>
    <w:rsid w:val="00CA2EDB"/>
    <w:rsid w:val="00CA31D5"/>
    <w:rsid w:val="00CA50FB"/>
    <w:rsid w:val="00CA52AD"/>
    <w:rsid w:val="00CA5534"/>
    <w:rsid w:val="00CA5A7C"/>
    <w:rsid w:val="00CA6741"/>
    <w:rsid w:val="00CA76FC"/>
    <w:rsid w:val="00CB06EA"/>
    <w:rsid w:val="00CB0F89"/>
    <w:rsid w:val="00CB1B6C"/>
    <w:rsid w:val="00CB267F"/>
    <w:rsid w:val="00CB2EC2"/>
    <w:rsid w:val="00CB6A3E"/>
    <w:rsid w:val="00CB6C34"/>
    <w:rsid w:val="00CB6D3A"/>
    <w:rsid w:val="00CB743B"/>
    <w:rsid w:val="00CB7660"/>
    <w:rsid w:val="00CC0BFE"/>
    <w:rsid w:val="00CC2092"/>
    <w:rsid w:val="00CC2406"/>
    <w:rsid w:val="00CC2C60"/>
    <w:rsid w:val="00CC5453"/>
    <w:rsid w:val="00CC5736"/>
    <w:rsid w:val="00CC5A57"/>
    <w:rsid w:val="00CC6624"/>
    <w:rsid w:val="00CC6716"/>
    <w:rsid w:val="00CD01A0"/>
    <w:rsid w:val="00CD1D14"/>
    <w:rsid w:val="00CD317C"/>
    <w:rsid w:val="00CD31A4"/>
    <w:rsid w:val="00CD3433"/>
    <w:rsid w:val="00CD41B7"/>
    <w:rsid w:val="00CD4B09"/>
    <w:rsid w:val="00CD4D85"/>
    <w:rsid w:val="00CD5480"/>
    <w:rsid w:val="00CD57FB"/>
    <w:rsid w:val="00CD6C4B"/>
    <w:rsid w:val="00CD771C"/>
    <w:rsid w:val="00CE017C"/>
    <w:rsid w:val="00CE0234"/>
    <w:rsid w:val="00CE1AAA"/>
    <w:rsid w:val="00CE1CB0"/>
    <w:rsid w:val="00CE2B2D"/>
    <w:rsid w:val="00CE2EBD"/>
    <w:rsid w:val="00CE3E8E"/>
    <w:rsid w:val="00CE4EAC"/>
    <w:rsid w:val="00CE4F19"/>
    <w:rsid w:val="00CE5519"/>
    <w:rsid w:val="00CE556A"/>
    <w:rsid w:val="00CE5838"/>
    <w:rsid w:val="00CE5E20"/>
    <w:rsid w:val="00CE6D53"/>
    <w:rsid w:val="00CE7CEC"/>
    <w:rsid w:val="00CF02B6"/>
    <w:rsid w:val="00CF044B"/>
    <w:rsid w:val="00CF0E32"/>
    <w:rsid w:val="00CF0E8E"/>
    <w:rsid w:val="00CF42D3"/>
    <w:rsid w:val="00CF435E"/>
    <w:rsid w:val="00CF4827"/>
    <w:rsid w:val="00CF5466"/>
    <w:rsid w:val="00CF5991"/>
    <w:rsid w:val="00CF5D74"/>
    <w:rsid w:val="00CF5FA6"/>
    <w:rsid w:val="00CF614B"/>
    <w:rsid w:val="00CF69FE"/>
    <w:rsid w:val="00D007D3"/>
    <w:rsid w:val="00D0098A"/>
    <w:rsid w:val="00D01688"/>
    <w:rsid w:val="00D01901"/>
    <w:rsid w:val="00D01DA2"/>
    <w:rsid w:val="00D02547"/>
    <w:rsid w:val="00D0532F"/>
    <w:rsid w:val="00D0534A"/>
    <w:rsid w:val="00D0541A"/>
    <w:rsid w:val="00D0550E"/>
    <w:rsid w:val="00D0573E"/>
    <w:rsid w:val="00D10234"/>
    <w:rsid w:val="00D1038C"/>
    <w:rsid w:val="00D11640"/>
    <w:rsid w:val="00D11AD9"/>
    <w:rsid w:val="00D1278C"/>
    <w:rsid w:val="00D12AFD"/>
    <w:rsid w:val="00D12AFF"/>
    <w:rsid w:val="00D13280"/>
    <w:rsid w:val="00D1426D"/>
    <w:rsid w:val="00D149DB"/>
    <w:rsid w:val="00D1578E"/>
    <w:rsid w:val="00D208F5"/>
    <w:rsid w:val="00D209C0"/>
    <w:rsid w:val="00D20FF1"/>
    <w:rsid w:val="00D22194"/>
    <w:rsid w:val="00D22311"/>
    <w:rsid w:val="00D22583"/>
    <w:rsid w:val="00D24737"/>
    <w:rsid w:val="00D253CA"/>
    <w:rsid w:val="00D25FBF"/>
    <w:rsid w:val="00D30839"/>
    <w:rsid w:val="00D311DE"/>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B9D"/>
    <w:rsid w:val="00D37F25"/>
    <w:rsid w:val="00D41495"/>
    <w:rsid w:val="00D417AD"/>
    <w:rsid w:val="00D41D98"/>
    <w:rsid w:val="00D41F7D"/>
    <w:rsid w:val="00D420EE"/>
    <w:rsid w:val="00D42746"/>
    <w:rsid w:val="00D42838"/>
    <w:rsid w:val="00D42F4F"/>
    <w:rsid w:val="00D44055"/>
    <w:rsid w:val="00D46BF6"/>
    <w:rsid w:val="00D508B7"/>
    <w:rsid w:val="00D509FB"/>
    <w:rsid w:val="00D51E7D"/>
    <w:rsid w:val="00D51F6E"/>
    <w:rsid w:val="00D54B79"/>
    <w:rsid w:val="00D54D67"/>
    <w:rsid w:val="00D55C17"/>
    <w:rsid w:val="00D55EF4"/>
    <w:rsid w:val="00D579F5"/>
    <w:rsid w:val="00D57EF6"/>
    <w:rsid w:val="00D60061"/>
    <w:rsid w:val="00D601D9"/>
    <w:rsid w:val="00D603FB"/>
    <w:rsid w:val="00D609A7"/>
    <w:rsid w:val="00D60D3C"/>
    <w:rsid w:val="00D6100E"/>
    <w:rsid w:val="00D61A37"/>
    <w:rsid w:val="00D62DEA"/>
    <w:rsid w:val="00D63998"/>
    <w:rsid w:val="00D63DBD"/>
    <w:rsid w:val="00D63FCD"/>
    <w:rsid w:val="00D65B90"/>
    <w:rsid w:val="00D66A3A"/>
    <w:rsid w:val="00D66CB9"/>
    <w:rsid w:val="00D67620"/>
    <w:rsid w:val="00D71F87"/>
    <w:rsid w:val="00D729D4"/>
    <w:rsid w:val="00D738C3"/>
    <w:rsid w:val="00D73EEA"/>
    <w:rsid w:val="00D74A6B"/>
    <w:rsid w:val="00D74DA1"/>
    <w:rsid w:val="00D7563D"/>
    <w:rsid w:val="00D75DF1"/>
    <w:rsid w:val="00D75EC4"/>
    <w:rsid w:val="00D75FD2"/>
    <w:rsid w:val="00D804D5"/>
    <w:rsid w:val="00D808DF"/>
    <w:rsid w:val="00D809E1"/>
    <w:rsid w:val="00D81A15"/>
    <w:rsid w:val="00D81A35"/>
    <w:rsid w:val="00D81F82"/>
    <w:rsid w:val="00D8229D"/>
    <w:rsid w:val="00D83417"/>
    <w:rsid w:val="00D83736"/>
    <w:rsid w:val="00D87709"/>
    <w:rsid w:val="00D904A2"/>
    <w:rsid w:val="00D9164D"/>
    <w:rsid w:val="00D9229F"/>
    <w:rsid w:val="00D937C4"/>
    <w:rsid w:val="00D94484"/>
    <w:rsid w:val="00D952CC"/>
    <w:rsid w:val="00D9693C"/>
    <w:rsid w:val="00D97AF6"/>
    <w:rsid w:val="00DA0F22"/>
    <w:rsid w:val="00DA22D4"/>
    <w:rsid w:val="00DA259B"/>
    <w:rsid w:val="00DA2A18"/>
    <w:rsid w:val="00DA2F80"/>
    <w:rsid w:val="00DA43AC"/>
    <w:rsid w:val="00DA4834"/>
    <w:rsid w:val="00DA56D6"/>
    <w:rsid w:val="00DA57DF"/>
    <w:rsid w:val="00DA591D"/>
    <w:rsid w:val="00DA599E"/>
    <w:rsid w:val="00DA5DB0"/>
    <w:rsid w:val="00DB033A"/>
    <w:rsid w:val="00DB0664"/>
    <w:rsid w:val="00DB0758"/>
    <w:rsid w:val="00DB11D0"/>
    <w:rsid w:val="00DB30C4"/>
    <w:rsid w:val="00DB333B"/>
    <w:rsid w:val="00DB3735"/>
    <w:rsid w:val="00DB3AEA"/>
    <w:rsid w:val="00DB3E6C"/>
    <w:rsid w:val="00DB3E99"/>
    <w:rsid w:val="00DB48BF"/>
    <w:rsid w:val="00DB5291"/>
    <w:rsid w:val="00DB6B9B"/>
    <w:rsid w:val="00DB701F"/>
    <w:rsid w:val="00DB7D65"/>
    <w:rsid w:val="00DC0435"/>
    <w:rsid w:val="00DC1AC8"/>
    <w:rsid w:val="00DC30CD"/>
    <w:rsid w:val="00DC35B1"/>
    <w:rsid w:val="00DC3A29"/>
    <w:rsid w:val="00DC4517"/>
    <w:rsid w:val="00DC4785"/>
    <w:rsid w:val="00DC5CC0"/>
    <w:rsid w:val="00DC5F0E"/>
    <w:rsid w:val="00DC6B18"/>
    <w:rsid w:val="00DC7DB4"/>
    <w:rsid w:val="00DD0853"/>
    <w:rsid w:val="00DD1460"/>
    <w:rsid w:val="00DD1ACF"/>
    <w:rsid w:val="00DD200A"/>
    <w:rsid w:val="00DD2558"/>
    <w:rsid w:val="00DD25D6"/>
    <w:rsid w:val="00DD3260"/>
    <w:rsid w:val="00DD327D"/>
    <w:rsid w:val="00DD40AF"/>
    <w:rsid w:val="00DD413E"/>
    <w:rsid w:val="00DD4957"/>
    <w:rsid w:val="00DD4C9D"/>
    <w:rsid w:val="00DD4CAC"/>
    <w:rsid w:val="00DD53CB"/>
    <w:rsid w:val="00DD68F3"/>
    <w:rsid w:val="00DD73EC"/>
    <w:rsid w:val="00DD77B1"/>
    <w:rsid w:val="00DE0DD5"/>
    <w:rsid w:val="00DE0FDC"/>
    <w:rsid w:val="00DE171B"/>
    <w:rsid w:val="00DE1A37"/>
    <w:rsid w:val="00DE2AD3"/>
    <w:rsid w:val="00DE2F72"/>
    <w:rsid w:val="00DE302E"/>
    <w:rsid w:val="00DE3CB4"/>
    <w:rsid w:val="00DE4182"/>
    <w:rsid w:val="00DE43CC"/>
    <w:rsid w:val="00DE5CE7"/>
    <w:rsid w:val="00DE5D8C"/>
    <w:rsid w:val="00DF04D3"/>
    <w:rsid w:val="00DF0E94"/>
    <w:rsid w:val="00DF14BF"/>
    <w:rsid w:val="00DF4684"/>
    <w:rsid w:val="00DF54A7"/>
    <w:rsid w:val="00E00278"/>
    <w:rsid w:val="00E014F9"/>
    <w:rsid w:val="00E03168"/>
    <w:rsid w:val="00E0384A"/>
    <w:rsid w:val="00E03B52"/>
    <w:rsid w:val="00E03DDC"/>
    <w:rsid w:val="00E048FA"/>
    <w:rsid w:val="00E058C5"/>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7A4"/>
    <w:rsid w:val="00E30A37"/>
    <w:rsid w:val="00E31161"/>
    <w:rsid w:val="00E315E8"/>
    <w:rsid w:val="00E31E4A"/>
    <w:rsid w:val="00E32F5C"/>
    <w:rsid w:val="00E33688"/>
    <w:rsid w:val="00E34D3C"/>
    <w:rsid w:val="00E354CA"/>
    <w:rsid w:val="00E36E3A"/>
    <w:rsid w:val="00E3778E"/>
    <w:rsid w:val="00E3780E"/>
    <w:rsid w:val="00E378B7"/>
    <w:rsid w:val="00E37E23"/>
    <w:rsid w:val="00E40CEC"/>
    <w:rsid w:val="00E415A3"/>
    <w:rsid w:val="00E4173E"/>
    <w:rsid w:val="00E41D00"/>
    <w:rsid w:val="00E42221"/>
    <w:rsid w:val="00E42BF7"/>
    <w:rsid w:val="00E42F56"/>
    <w:rsid w:val="00E439B3"/>
    <w:rsid w:val="00E43BB8"/>
    <w:rsid w:val="00E43D8A"/>
    <w:rsid w:val="00E44CD7"/>
    <w:rsid w:val="00E45182"/>
    <w:rsid w:val="00E45717"/>
    <w:rsid w:val="00E46632"/>
    <w:rsid w:val="00E4682B"/>
    <w:rsid w:val="00E51090"/>
    <w:rsid w:val="00E51901"/>
    <w:rsid w:val="00E51E9D"/>
    <w:rsid w:val="00E52974"/>
    <w:rsid w:val="00E53237"/>
    <w:rsid w:val="00E53B25"/>
    <w:rsid w:val="00E54505"/>
    <w:rsid w:val="00E56086"/>
    <w:rsid w:val="00E5619D"/>
    <w:rsid w:val="00E57063"/>
    <w:rsid w:val="00E60FB7"/>
    <w:rsid w:val="00E6239E"/>
    <w:rsid w:val="00E62964"/>
    <w:rsid w:val="00E62B3D"/>
    <w:rsid w:val="00E62F18"/>
    <w:rsid w:val="00E63430"/>
    <w:rsid w:val="00E63742"/>
    <w:rsid w:val="00E63EBE"/>
    <w:rsid w:val="00E63F81"/>
    <w:rsid w:val="00E64816"/>
    <w:rsid w:val="00E65092"/>
    <w:rsid w:val="00E65920"/>
    <w:rsid w:val="00E65EF7"/>
    <w:rsid w:val="00E65FBB"/>
    <w:rsid w:val="00E70EF5"/>
    <w:rsid w:val="00E713C6"/>
    <w:rsid w:val="00E72DD8"/>
    <w:rsid w:val="00E7461F"/>
    <w:rsid w:val="00E75D19"/>
    <w:rsid w:val="00E7601F"/>
    <w:rsid w:val="00E761E7"/>
    <w:rsid w:val="00E77069"/>
    <w:rsid w:val="00E77326"/>
    <w:rsid w:val="00E77D0F"/>
    <w:rsid w:val="00E77E61"/>
    <w:rsid w:val="00E80412"/>
    <w:rsid w:val="00E80869"/>
    <w:rsid w:val="00E80D79"/>
    <w:rsid w:val="00E818EC"/>
    <w:rsid w:val="00E82D14"/>
    <w:rsid w:val="00E82E42"/>
    <w:rsid w:val="00E83625"/>
    <w:rsid w:val="00E845A5"/>
    <w:rsid w:val="00E859C9"/>
    <w:rsid w:val="00E86A05"/>
    <w:rsid w:val="00E87AE6"/>
    <w:rsid w:val="00E87C5E"/>
    <w:rsid w:val="00E90785"/>
    <w:rsid w:val="00E90977"/>
    <w:rsid w:val="00E90DB6"/>
    <w:rsid w:val="00E914E1"/>
    <w:rsid w:val="00E91559"/>
    <w:rsid w:val="00E91ACE"/>
    <w:rsid w:val="00E926F7"/>
    <w:rsid w:val="00E9314D"/>
    <w:rsid w:val="00E93AED"/>
    <w:rsid w:val="00E94E46"/>
    <w:rsid w:val="00E95AC2"/>
    <w:rsid w:val="00E95B5F"/>
    <w:rsid w:val="00E9727E"/>
    <w:rsid w:val="00E97E37"/>
    <w:rsid w:val="00E97F11"/>
    <w:rsid w:val="00EA02B5"/>
    <w:rsid w:val="00EA1231"/>
    <w:rsid w:val="00EA21AE"/>
    <w:rsid w:val="00EA49DF"/>
    <w:rsid w:val="00EA4C84"/>
    <w:rsid w:val="00EA530C"/>
    <w:rsid w:val="00EA7ED8"/>
    <w:rsid w:val="00EA7F7A"/>
    <w:rsid w:val="00EB05E2"/>
    <w:rsid w:val="00EB05FE"/>
    <w:rsid w:val="00EB20C7"/>
    <w:rsid w:val="00EB236A"/>
    <w:rsid w:val="00EB3333"/>
    <w:rsid w:val="00EB3E76"/>
    <w:rsid w:val="00EB4A86"/>
    <w:rsid w:val="00EB4AA2"/>
    <w:rsid w:val="00EB6141"/>
    <w:rsid w:val="00EC03BD"/>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0926"/>
    <w:rsid w:val="00ED1548"/>
    <w:rsid w:val="00ED163F"/>
    <w:rsid w:val="00ED2524"/>
    <w:rsid w:val="00ED2D34"/>
    <w:rsid w:val="00ED3573"/>
    <w:rsid w:val="00ED4D80"/>
    <w:rsid w:val="00ED53E0"/>
    <w:rsid w:val="00ED7090"/>
    <w:rsid w:val="00EE00BA"/>
    <w:rsid w:val="00EE0C6E"/>
    <w:rsid w:val="00EE0DB8"/>
    <w:rsid w:val="00EE0E1C"/>
    <w:rsid w:val="00EE1087"/>
    <w:rsid w:val="00EE26DE"/>
    <w:rsid w:val="00EE351D"/>
    <w:rsid w:val="00EE582B"/>
    <w:rsid w:val="00EE5B59"/>
    <w:rsid w:val="00EE6CAC"/>
    <w:rsid w:val="00EE74DF"/>
    <w:rsid w:val="00EE75C1"/>
    <w:rsid w:val="00EF0444"/>
    <w:rsid w:val="00EF0FA9"/>
    <w:rsid w:val="00EF185F"/>
    <w:rsid w:val="00EF5E8B"/>
    <w:rsid w:val="00EF678F"/>
    <w:rsid w:val="00EF6A71"/>
    <w:rsid w:val="00EF74A9"/>
    <w:rsid w:val="00EF7859"/>
    <w:rsid w:val="00F0000C"/>
    <w:rsid w:val="00F03C74"/>
    <w:rsid w:val="00F05050"/>
    <w:rsid w:val="00F061D0"/>
    <w:rsid w:val="00F10684"/>
    <w:rsid w:val="00F106CD"/>
    <w:rsid w:val="00F114DC"/>
    <w:rsid w:val="00F115C8"/>
    <w:rsid w:val="00F11995"/>
    <w:rsid w:val="00F11E14"/>
    <w:rsid w:val="00F11E87"/>
    <w:rsid w:val="00F11FA1"/>
    <w:rsid w:val="00F12157"/>
    <w:rsid w:val="00F12286"/>
    <w:rsid w:val="00F12D32"/>
    <w:rsid w:val="00F133D7"/>
    <w:rsid w:val="00F13414"/>
    <w:rsid w:val="00F13537"/>
    <w:rsid w:val="00F135C2"/>
    <w:rsid w:val="00F143A5"/>
    <w:rsid w:val="00F144BD"/>
    <w:rsid w:val="00F15081"/>
    <w:rsid w:val="00F15DC7"/>
    <w:rsid w:val="00F17759"/>
    <w:rsid w:val="00F2087C"/>
    <w:rsid w:val="00F20A0F"/>
    <w:rsid w:val="00F20DA7"/>
    <w:rsid w:val="00F216FD"/>
    <w:rsid w:val="00F21A07"/>
    <w:rsid w:val="00F21FBC"/>
    <w:rsid w:val="00F227FB"/>
    <w:rsid w:val="00F2413B"/>
    <w:rsid w:val="00F24763"/>
    <w:rsid w:val="00F24EDF"/>
    <w:rsid w:val="00F26982"/>
    <w:rsid w:val="00F27096"/>
    <w:rsid w:val="00F27361"/>
    <w:rsid w:val="00F27B41"/>
    <w:rsid w:val="00F304D3"/>
    <w:rsid w:val="00F30DE3"/>
    <w:rsid w:val="00F32197"/>
    <w:rsid w:val="00F32691"/>
    <w:rsid w:val="00F32B46"/>
    <w:rsid w:val="00F33533"/>
    <w:rsid w:val="00F3358C"/>
    <w:rsid w:val="00F33E7C"/>
    <w:rsid w:val="00F340FD"/>
    <w:rsid w:val="00F344A2"/>
    <w:rsid w:val="00F34983"/>
    <w:rsid w:val="00F357C4"/>
    <w:rsid w:val="00F357CE"/>
    <w:rsid w:val="00F3646B"/>
    <w:rsid w:val="00F36A19"/>
    <w:rsid w:val="00F3767F"/>
    <w:rsid w:val="00F40838"/>
    <w:rsid w:val="00F40CBC"/>
    <w:rsid w:val="00F4105D"/>
    <w:rsid w:val="00F4306F"/>
    <w:rsid w:val="00F444E7"/>
    <w:rsid w:val="00F44653"/>
    <w:rsid w:val="00F44669"/>
    <w:rsid w:val="00F44BDE"/>
    <w:rsid w:val="00F4530E"/>
    <w:rsid w:val="00F46D95"/>
    <w:rsid w:val="00F473DC"/>
    <w:rsid w:val="00F47583"/>
    <w:rsid w:val="00F475A3"/>
    <w:rsid w:val="00F47708"/>
    <w:rsid w:val="00F47AC4"/>
    <w:rsid w:val="00F519F7"/>
    <w:rsid w:val="00F51AAC"/>
    <w:rsid w:val="00F521EA"/>
    <w:rsid w:val="00F528C3"/>
    <w:rsid w:val="00F52AF6"/>
    <w:rsid w:val="00F5396D"/>
    <w:rsid w:val="00F53EF2"/>
    <w:rsid w:val="00F53F26"/>
    <w:rsid w:val="00F544D4"/>
    <w:rsid w:val="00F54F0F"/>
    <w:rsid w:val="00F565FC"/>
    <w:rsid w:val="00F56C03"/>
    <w:rsid w:val="00F56C54"/>
    <w:rsid w:val="00F6031F"/>
    <w:rsid w:val="00F62C03"/>
    <w:rsid w:val="00F62F9E"/>
    <w:rsid w:val="00F63955"/>
    <w:rsid w:val="00F648DE"/>
    <w:rsid w:val="00F65EB3"/>
    <w:rsid w:val="00F66025"/>
    <w:rsid w:val="00F67F48"/>
    <w:rsid w:val="00F705F7"/>
    <w:rsid w:val="00F71EA1"/>
    <w:rsid w:val="00F72FED"/>
    <w:rsid w:val="00F73583"/>
    <w:rsid w:val="00F74A60"/>
    <w:rsid w:val="00F75FBE"/>
    <w:rsid w:val="00F777A4"/>
    <w:rsid w:val="00F80D60"/>
    <w:rsid w:val="00F80F57"/>
    <w:rsid w:val="00F8104D"/>
    <w:rsid w:val="00F81D6E"/>
    <w:rsid w:val="00F84060"/>
    <w:rsid w:val="00F914BE"/>
    <w:rsid w:val="00F93644"/>
    <w:rsid w:val="00F936F7"/>
    <w:rsid w:val="00F93EA3"/>
    <w:rsid w:val="00F94CC2"/>
    <w:rsid w:val="00F954DC"/>
    <w:rsid w:val="00F95D8C"/>
    <w:rsid w:val="00F9623F"/>
    <w:rsid w:val="00F96EBD"/>
    <w:rsid w:val="00F97D1E"/>
    <w:rsid w:val="00FA0BD3"/>
    <w:rsid w:val="00FA12BE"/>
    <w:rsid w:val="00FA14B5"/>
    <w:rsid w:val="00FA202B"/>
    <w:rsid w:val="00FA25CE"/>
    <w:rsid w:val="00FA424B"/>
    <w:rsid w:val="00FA4BEF"/>
    <w:rsid w:val="00FA5553"/>
    <w:rsid w:val="00FA6526"/>
    <w:rsid w:val="00FA7861"/>
    <w:rsid w:val="00FA7CF1"/>
    <w:rsid w:val="00FB097A"/>
    <w:rsid w:val="00FB0C14"/>
    <w:rsid w:val="00FB111F"/>
    <w:rsid w:val="00FB194A"/>
    <w:rsid w:val="00FB34E7"/>
    <w:rsid w:val="00FB4032"/>
    <w:rsid w:val="00FB4334"/>
    <w:rsid w:val="00FB45A0"/>
    <w:rsid w:val="00FB46CE"/>
    <w:rsid w:val="00FB5066"/>
    <w:rsid w:val="00FB5FC8"/>
    <w:rsid w:val="00FB60DD"/>
    <w:rsid w:val="00FB6E5D"/>
    <w:rsid w:val="00FB7570"/>
    <w:rsid w:val="00FB7E2C"/>
    <w:rsid w:val="00FC0646"/>
    <w:rsid w:val="00FC07C4"/>
    <w:rsid w:val="00FC1C04"/>
    <w:rsid w:val="00FC1DC7"/>
    <w:rsid w:val="00FC3630"/>
    <w:rsid w:val="00FC3DCF"/>
    <w:rsid w:val="00FC4213"/>
    <w:rsid w:val="00FC5FB4"/>
    <w:rsid w:val="00FC5FBF"/>
    <w:rsid w:val="00FD2D4C"/>
    <w:rsid w:val="00FD3981"/>
    <w:rsid w:val="00FD456C"/>
    <w:rsid w:val="00FD5E7D"/>
    <w:rsid w:val="00FD741B"/>
    <w:rsid w:val="00FE18C0"/>
    <w:rsid w:val="00FE29F0"/>
    <w:rsid w:val="00FE2AF2"/>
    <w:rsid w:val="00FE31C7"/>
    <w:rsid w:val="00FE4C2C"/>
    <w:rsid w:val="00FE575B"/>
    <w:rsid w:val="00FE71E2"/>
    <w:rsid w:val="00FF1004"/>
    <w:rsid w:val="00FF247E"/>
    <w:rsid w:val="00FF2589"/>
    <w:rsid w:val="00FF2F39"/>
    <w:rsid w:val="00FF30D9"/>
    <w:rsid w:val="00FF41FB"/>
    <w:rsid w:val="00FF558B"/>
    <w:rsid w:val="00FF5907"/>
    <w:rsid w:val="00FF60E1"/>
    <w:rsid w:val="00FF627B"/>
    <w:rsid w:val="00FF6380"/>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664C"/>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AE5AAA"/>
    <w:rPr>
      <w:color w:val="605E5C"/>
      <w:shd w:val="clear" w:color="auto" w:fill="E1DFDD"/>
    </w:rPr>
  </w:style>
  <w:style w:type="paragraph" w:styleId="afd">
    <w:name w:val="table of figures"/>
    <w:basedOn w:val="a"/>
    <w:next w:val="a"/>
    <w:uiPriority w:val="99"/>
    <w:rsid w:val="001515EF"/>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6665369">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398817614">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64159180">
      <w:bodyDiv w:val="1"/>
      <w:marLeft w:val="0"/>
      <w:marRight w:val="0"/>
      <w:marTop w:val="0"/>
      <w:marBottom w:val="0"/>
      <w:divBdr>
        <w:top w:val="none" w:sz="0" w:space="0" w:color="auto"/>
        <w:left w:val="none" w:sz="0" w:space="0" w:color="auto"/>
        <w:bottom w:val="none" w:sz="0" w:space="0" w:color="auto"/>
        <w:right w:val="none" w:sz="0" w:space="0" w:color="auto"/>
      </w:divBdr>
      <w:divsChild>
        <w:div w:id="956646748">
          <w:marLeft w:val="0"/>
          <w:marRight w:val="75"/>
          <w:marTop w:val="0"/>
          <w:marBottom w:val="0"/>
          <w:divBdr>
            <w:top w:val="none" w:sz="0" w:space="0" w:color="auto"/>
            <w:left w:val="none" w:sz="0" w:space="0" w:color="auto"/>
            <w:bottom w:val="none" w:sz="0" w:space="0" w:color="auto"/>
            <w:right w:val="none" w:sz="0" w:space="0" w:color="auto"/>
          </w:divBdr>
        </w:div>
      </w:divsChild>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ngppapp/DownloadTDoc.aspx?contributionUid=R2-2306543"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ortal.3gpp.org/ngppapp/DownloadTDoc.aspx?contributionUid=R2-230420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3gpp.org/ngppapp/DownloadTDoc.aspx?contributionUid=R2-2301903" TargetMode="External"/><Relationship Id="rId5" Type="http://schemas.openxmlformats.org/officeDocument/2006/relationships/numbering" Target="numbering.xml"/><Relationship Id="rId15" Type="http://schemas.openxmlformats.org/officeDocument/2006/relationships/hyperlink" Target="https://www.3gpp.org/ftp/tsg_ran/WG2_RL2/TSGR2_123bis/Report/R2_123bis_ChairNotes_23-10-13_13-00_final.doc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3gpp.org/ngppapp/DownloadTDoc.aspx?contributionUid=R2-23089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3.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513D8-0325-4EAE-A6C7-09913AACC50F}">
  <ds:schemaRefs>
    <ds:schemaRef ds:uri="http://schemas.openxmlformats.org/officeDocument/2006/bibliography"/>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1571</TotalTime>
  <Pages>3</Pages>
  <Words>958</Words>
  <Characters>5466</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505</cp:revision>
  <cp:lastPrinted>2006-02-09T00:55:00Z</cp:lastPrinted>
  <dcterms:created xsi:type="dcterms:W3CDTF">2023-02-17T08:46:00Z</dcterms:created>
  <dcterms:modified xsi:type="dcterms:W3CDTF">2023-11-02T07:05:00Z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