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5A85E7DD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</w:t>
      </w:r>
      <w:r w:rsidR="007E1748">
        <w:rPr>
          <w:rFonts w:ascii="Arial" w:eastAsia="Times New Roman" w:hAnsi="Arial"/>
          <w:b/>
          <w:sz w:val="24"/>
          <w:szCs w:val="24"/>
        </w:rPr>
        <w:t>2</w:t>
      </w:r>
      <w:r w:rsidR="008526CB">
        <w:rPr>
          <w:rFonts w:ascii="Arial" w:eastAsia="Times New Roman" w:hAnsi="Arial"/>
          <w:b/>
          <w:sz w:val="24"/>
          <w:szCs w:val="24"/>
        </w:rPr>
        <w:t>4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R2-</w:t>
      </w:r>
      <w:r w:rsidR="00300E1C">
        <w:rPr>
          <w:rFonts w:ascii="Arial" w:hAnsi="Arial" w:cs="Arial"/>
          <w:b/>
          <w:bCs/>
          <w:color w:val="000000"/>
          <w:sz w:val="26"/>
          <w:szCs w:val="26"/>
        </w:rPr>
        <w:t>2312201</w:t>
      </w:r>
    </w:p>
    <w:p w14:paraId="55C39378" w14:textId="504EC71B" w:rsidR="00E85CB2" w:rsidRDefault="008526CB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Chicago</w:t>
      </w:r>
      <w:r w:rsidR="002546C3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USA</w:t>
      </w:r>
      <w:r w:rsidR="00274BCF">
        <w:rPr>
          <w:rFonts w:ascii="Arial" w:hAnsi="Arial"/>
          <w:b/>
          <w:sz w:val="24"/>
          <w:szCs w:val="24"/>
          <w:lang w:eastAsia="zh-CN"/>
        </w:rPr>
        <w:t>,</w:t>
      </w:r>
      <w:r w:rsidR="0029648B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Nov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13</w:t>
      </w:r>
      <w:r w:rsidR="00417EBE" w:rsidRPr="00417EBE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175028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6F558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2D6D7C">
        <w:rPr>
          <w:rFonts w:ascii="Arial" w:hAnsi="Arial"/>
          <w:b/>
          <w:sz w:val="24"/>
          <w:szCs w:val="24"/>
          <w:lang w:eastAsia="zh-CN"/>
        </w:rPr>
        <w:t>–</w:t>
      </w:r>
      <w:r w:rsidR="006F558F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Nov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175028">
        <w:rPr>
          <w:rFonts w:ascii="Arial" w:hAnsi="Arial"/>
          <w:b/>
          <w:sz w:val="24"/>
          <w:szCs w:val="24"/>
          <w:lang w:eastAsia="zh-CN"/>
        </w:rPr>
        <w:t>1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="007E0499" w:rsidRPr="007E0499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29648B">
        <w:rPr>
          <w:rFonts w:ascii="Arial" w:hAnsi="Arial"/>
          <w:b/>
          <w:sz w:val="24"/>
          <w:szCs w:val="24"/>
          <w:lang w:eastAsia="zh-CN"/>
        </w:rPr>
        <w:t>,</w:t>
      </w:r>
      <w:r w:rsidR="0029648B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 w:rsidR="0029648B">
        <w:rPr>
          <w:rFonts w:ascii="Arial" w:hAnsi="Arial"/>
          <w:b/>
          <w:sz w:val="24"/>
          <w:szCs w:val="24"/>
          <w:lang w:eastAsia="zh-CN"/>
        </w:rPr>
        <w:t>2</w:t>
      </w:r>
      <w:r w:rsidR="00755595">
        <w:rPr>
          <w:rFonts w:ascii="Arial" w:hAnsi="Arial"/>
          <w:b/>
          <w:sz w:val="24"/>
          <w:szCs w:val="24"/>
          <w:lang w:eastAsia="zh-CN"/>
        </w:rPr>
        <w:t>3</w:t>
      </w:r>
      <w:r w:rsidR="00274BC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06A17C34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47324E">
        <w:rPr>
          <w:rFonts w:ascii="Arial" w:eastAsia="MS Mincho" w:hAnsi="Arial" w:cs="Arial"/>
          <w:b/>
          <w:bCs/>
          <w:sz w:val="24"/>
        </w:rPr>
        <w:t>7</w:t>
      </w:r>
      <w:r w:rsidR="000445A2">
        <w:rPr>
          <w:rFonts w:ascii="Arial" w:eastAsia="MS Mincho" w:hAnsi="Arial" w:cs="Arial"/>
          <w:b/>
          <w:bCs/>
          <w:sz w:val="24"/>
        </w:rPr>
        <w:t>.</w:t>
      </w:r>
      <w:r w:rsidR="004C3CC9">
        <w:rPr>
          <w:rFonts w:ascii="Arial" w:eastAsia="MS Mincho" w:hAnsi="Arial" w:cs="Arial"/>
          <w:b/>
          <w:bCs/>
          <w:sz w:val="24"/>
        </w:rPr>
        <w:t>4</w:t>
      </w:r>
      <w:r w:rsidR="000445A2">
        <w:rPr>
          <w:rFonts w:ascii="Arial" w:eastAsia="MS Mincho" w:hAnsi="Arial" w:cs="Arial"/>
          <w:b/>
          <w:bCs/>
          <w:sz w:val="24"/>
        </w:rPr>
        <w:t>.</w:t>
      </w:r>
      <w:r w:rsidR="0072563A">
        <w:rPr>
          <w:rFonts w:ascii="Arial" w:eastAsia="MS Mincho" w:hAnsi="Arial" w:cs="Arial"/>
          <w:b/>
          <w:bCs/>
          <w:sz w:val="24"/>
        </w:rPr>
        <w:t>4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1E338D6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880479">
        <w:rPr>
          <w:rFonts w:ascii="Arial" w:eastAsia="Times New Roman" w:hAnsi="Arial" w:cs="Arial"/>
          <w:b/>
          <w:bCs/>
          <w:sz w:val="24"/>
        </w:rPr>
        <w:t>CHO</w:t>
      </w:r>
      <w:r w:rsidR="00CA1B22">
        <w:rPr>
          <w:rFonts w:ascii="Arial" w:eastAsia="Times New Roman" w:hAnsi="Arial" w:cs="Arial"/>
          <w:b/>
          <w:bCs/>
          <w:sz w:val="24"/>
        </w:rPr>
        <w:t xml:space="preserve"> with</w:t>
      </w:r>
      <w:r w:rsidR="00880479">
        <w:rPr>
          <w:rFonts w:ascii="Arial" w:eastAsia="Times New Roman" w:hAnsi="Arial" w:cs="Arial"/>
          <w:b/>
          <w:bCs/>
          <w:sz w:val="24"/>
        </w:rPr>
        <w:t xml:space="preserve"> multiple </w:t>
      </w:r>
      <w:r w:rsidR="00CA1B22">
        <w:rPr>
          <w:rFonts w:ascii="Arial" w:eastAsia="Times New Roman" w:hAnsi="Arial" w:cs="Arial"/>
          <w:b/>
          <w:bCs/>
          <w:sz w:val="24"/>
        </w:rPr>
        <w:t>candidate</w:t>
      </w:r>
      <w:r w:rsidR="00880479">
        <w:rPr>
          <w:rFonts w:ascii="Arial" w:eastAsia="Times New Roman" w:hAnsi="Arial" w:cs="Arial"/>
          <w:b/>
          <w:bCs/>
          <w:sz w:val="24"/>
        </w:rPr>
        <w:t xml:space="preserve"> SCGs</w:t>
      </w:r>
    </w:p>
    <w:p w14:paraId="44351AFC" w14:textId="1FFEB074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8553D2" w:rsidRPr="006A3F85">
        <w:rPr>
          <w:rFonts w:ascii="Arial" w:eastAsia="Times New Roman" w:hAnsi="Arial" w:cs="Arial"/>
          <w:b/>
          <w:bCs/>
          <w:sz w:val="24"/>
        </w:rPr>
        <w:t>NR_</w:t>
      </w:r>
      <w:r w:rsidR="00706BA5">
        <w:rPr>
          <w:rFonts w:ascii="Arial" w:eastAsia="Times New Roman" w:hAnsi="Arial" w:cs="Arial"/>
          <w:b/>
          <w:bCs/>
          <w:sz w:val="24"/>
        </w:rPr>
        <w:t>Mob</w:t>
      </w:r>
      <w:r w:rsidR="00274BCF">
        <w:rPr>
          <w:rFonts w:ascii="Arial" w:eastAsia="Times New Roman" w:hAnsi="Arial" w:cs="Arial"/>
          <w:b/>
          <w:bCs/>
          <w:sz w:val="24"/>
        </w:rPr>
        <w:t>_</w:t>
      </w:r>
      <w:r w:rsidR="008553D2" w:rsidRPr="006A3F85">
        <w:rPr>
          <w:rFonts w:ascii="Arial" w:eastAsia="Times New Roman" w:hAnsi="Arial" w:cs="Arial"/>
          <w:b/>
          <w:bCs/>
          <w:sz w:val="24"/>
        </w:rPr>
        <w:t>enh</w:t>
      </w:r>
      <w:r w:rsidR="00274BCF">
        <w:rPr>
          <w:rFonts w:ascii="Arial" w:eastAsia="Times New Roman" w:hAnsi="Arial" w:cs="Arial"/>
          <w:b/>
          <w:bCs/>
          <w:sz w:val="24"/>
        </w:rPr>
        <w:t>2</w:t>
      </w:r>
      <w:r w:rsidR="008553D2" w:rsidRPr="006A3F85">
        <w:rPr>
          <w:rFonts w:ascii="Arial" w:eastAsia="Times New Roman" w:hAnsi="Arial" w:cs="Arial"/>
          <w:b/>
          <w:bCs/>
          <w:sz w:val="24"/>
        </w:rPr>
        <w:t>-Core</w:t>
      </w:r>
      <w:r w:rsidR="008553D2">
        <w:rPr>
          <w:rFonts w:ascii="Arial" w:eastAsia="Times New Roman" w:hAnsi="Arial" w:cs="Arial"/>
          <w:b/>
          <w:bCs/>
          <w:sz w:val="24"/>
        </w:rPr>
        <w:t xml:space="preserve"> – Release 1</w:t>
      </w:r>
      <w:r w:rsidR="00706BA5">
        <w:rPr>
          <w:rFonts w:ascii="Arial" w:eastAsia="Times New Roman" w:hAnsi="Arial" w:cs="Arial"/>
          <w:b/>
          <w:bCs/>
          <w:sz w:val="24"/>
        </w:rPr>
        <w:t>8</w:t>
      </w:r>
    </w:p>
    <w:p w14:paraId="44590F16" w14:textId="59DFCAEE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7C33EACB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5E92531A" w14:textId="284C28E6" w:rsidR="00355B39" w:rsidRDefault="00FA69C7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 w:rsidRPr="00827A4E">
        <w:rPr>
          <w:bCs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1818D61" wp14:editId="27574DEC">
                <wp:simplePos x="0" y="0"/>
                <wp:positionH relativeFrom="margin">
                  <wp:posOffset>38100</wp:posOffset>
                </wp:positionH>
                <wp:positionV relativeFrom="paragraph">
                  <wp:posOffset>395605</wp:posOffset>
                </wp:positionV>
                <wp:extent cx="5915025" cy="4095750"/>
                <wp:effectExtent l="0" t="0" r="28575" b="190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409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B947E5" w14:textId="2F3E83B3" w:rsidR="000B121A" w:rsidRPr="009050C2" w:rsidRDefault="004E4753" w:rsidP="009050C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  <w:r w:rsidRPr="00A41C45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>RAN2 #1</w:t>
                            </w:r>
                            <w:r w:rsidR="0023373C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>2</w:t>
                            </w:r>
                            <w:r w:rsidR="003E51D8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>3</w:t>
                            </w:r>
                            <w:r w:rsidR="002572ED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>-bis</w:t>
                            </w:r>
                            <w:r w:rsidRPr="00A41C45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 xml:space="preserve"> agreements</w:t>
                            </w:r>
                            <w:r w:rsidRPr="00A41C45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:</w:t>
                            </w:r>
                          </w:p>
                          <w:p w14:paraId="7B313F33" w14:textId="77777777" w:rsidR="00325934" w:rsidRDefault="00F675EA" w:rsidP="00325934">
                            <w:pPr>
                              <w:pStyle w:val="Agreement"/>
                              <w:numPr>
                                <w:ilvl w:val="0"/>
                                <w:numId w:val="27"/>
                              </w:numPr>
                              <w:ind w:left="360"/>
                              <w:rPr>
                                <w:lang w:val="en-US"/>
                              </w:rPr>
                            </w:pPr>
                            <w:r w:rsidRPr="00F675EA">
                              <w:rPr>
                                <w:lang w:val="en-US"/>
                              </w:rPr>
                              <w:t xml:space="preserve">The execution of CHO with candidate SCG is prioritized, if both </w:t>
                            </w:r>
                            <w:proofErr w:type="spellStart"/>
                            <w:r w:rsidRPr="00F675EA">
                              <w:rPr>
                                <w:lang w:val="en-US"/>
                              </w:rPr>
                              <w:t>PCell</w:t>
                            </w:r>
                            <w:proofErr w:type="spellEnd"/>
                            <w:r w:rsidRPr="00F675EA">
                              <w:rPr>
                                <w:lang w:val="en-US"/>
                              </w:rPr>
                              <w:t xml:space="preserve"> for CHO only or CHO including target MCG and target SCG, and the </w:t>
                            </w:r>
                            <w:proofErr w:type="spellStart"/>
                            <w:r w:rsidRPr="00F675EA">
                              <w:rPr>
                                <w:lang w:val="en-US"/>
                              </w:rPr>
                              <w:t>PCell</w:t>
                            </w:r>
                            <w:proofErr w:type="spellEnd"/>
                            <w:r w:rsidRPr="00F675EA">
                              <w:rPr>
                                <w:lang w:val="en-US"/>
                              </w:rPr>
                              <w:t xml:space="preserve"> and the associated </w:t>
                            </w:r>
                            <w:proofErr w:type="spellStart"/>
                            <w:r w:rsidRPr="00F675EA">
                              <w:rPr>
                                <w:lang w:val="en-US"/>
                              </w:rPr>
                              <w:t>PSCell</w:t>
                            </w:r>
                            <w:proofErr w:type="spellEnd"/>
                            <w:r w:rsidRPr="00F675EA">
                              <w:rPr>
                                <w:lang w:val="en-US"/>
                              </w:rPr>
                              <w:t xml:space="preserve"> for CHO with candidate SCG(s) is triggered.</w:t>
                            </w:r>
                          </w:p>
                          <w:p w14:paraId="0C2CB412" w14:textId="77777777" w:rsidR="00325934" w:rsidRDefault="00F557BA" w:rsidP="00325934">
                            <w:pPr>
                              <w:pStyle w:val="Agreement"/>
                              <w:numPr>
                                <w:ilvl w:val="0"/>
                                <w:numId w:val="27"/>
                              </w:numPr>
                              <w:ind w:left="360"/>
                              <w:rPr>
                                <w:lang w:val="en-US"/>
                              </w:rPr>
                            </w:pPr>
                            <w:r>
                              <w:t xml:space="preserve">R2 assumes that the maximum number of conditional reconfigurations </w:t>
                            </w:r>
                            <w:proofErr w:type="spellStart"/>
                            <w:r>
                              <w:t>maxNrofCondCells</w:t>
                            </w:r>
                            <w:proofErr w:type="spellEnd"/>
                            <w:r>
                              <w:t xml:space="preserve"> (i.e., including the coexistence CHO with candidate SCGs, CHO only, CHO with target SCG, CPA/CPC if present) is 8 in Rel-18. FFS whether any optional additional UE cap for higher number is needed.</w:t>
                            </w:r>
                          </w:p>
                          <w:p w14:paraId="2C968DF7" w14:textId="77777777" w:rsidR="00325934" w:rsidRDefault="00C41C99" w:rsidP="00325934">
                            <w:pPr>
                              <w:pStyle w:val="Agreement"/>
                              <w:numPr>
                                <w:ilvl w:val="0"/>
                                <w:numId w:val="27"/>
                              </w:numPr>
                              <w:ind w:left="360"/>
                              <w:rPr>
                                <w:lang w:val="en-US"/>
                              </w:rPr>
                            </w:pPr>
                            <w:r>
                              <w:t xml:space="preserve">If at least the legacy CPA or CPC was configured, UE removes CHO with candidate SCG configurations when </w:t>
                            </w:r>
                            <w:proofErr w:type="spellStart"/>
                            <w:r>
                              <w:t>PSCell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t>changes,same</w:t>
                            </w:r>
                            <w:proofErr w:type="spellEnd"/>
                            <w:proofErr w:type="gramEnd"/>
                            <w:r>
                              <w:t xml:space="preserve"> as the legacy in the current spec.</w:t>
                            </w:r>
                          </w:p>
                          <w:p w14:paraId="39B59521" w14:textId="77777777" w:rsidR="00325934" w:rsidRDefault="00C41C99" w:rsidP="00325934">
                            <w:pPr>
                              <w:pStyle w:val="Agreement"/>
                              <w:numPr>
                                <w:ilvl w:val="0"/>
                                <w:numId w:val="27"/>
                              </w:numPr>
                              <w:ind w:left="360"/>
                              <w:rPr>
                                <w:lang w:val="en-US"/>
                              </w:rPr>
                            </w:pPr>
                            <w:r>
                              <w:t xml:space="preserve">If the legacy CPA or CPC was not configured, UE does not have to remove the configuration for CHO with candidate SCG(s) autonomously when </w:t>
                            </w:r>
                            <w:proofErr w:type="spellStart"/>
                            <w:r>
                              <w:t>PSCell</w:t>
                            </w:r>
                            <w:proofErr w:type="spellEnd"/>
                            <w:r>
                              <w:t xml:space="preserve"> changes (</w:t>
                            </w:r>
                            <w:proofErr w:type="gramStart"/>
                            <w:r>
                              <w:t>i.e.</w:t>
                            </w:r>
                            <w:proofErr w:type="gramEnd"/>
                            <w:r>
                              <w:t xml:space="preserve"> UE just wait and follow the NW </w:t>
                            </w:r>
                            <w:proofErr w:type="spellStart"/>
                            <w:r>
                              <w:t>signaling</w:t>
                            </w:r>
                            <w:proofErr w:type="spellEnd"/>
                            <w:r>
                              <w:t>).</w:t>
                            </w:r>
                          </w:p>
                          <w:p w14:paraId="2AF05A92" w14:textId="7EFFE308" w:rsidR="00C41C99" w:rsidRPr="00325934" w:rsidRDefault="00C41C99" w:rsidP="00325934">
                            <w:pPr>
                              <w:pStyle w:val="Agreement"/>
                              <w:numPr>
                                <w:ilvl w:val="0"/>
                                <w:numId w:val="27"/>
                              </w:numPr>
                              <w:ind w:left="360"/>
                              <w:rPr>
                                <w:lang w:val="en-US"/>
                              </w:rPr>
                            </w:pPr>
                            <w:r>
                              <w:t xml:space="preserve">The legacy condEventA4 related parameters are provided by the candidate MN to the source MN for the execution condition for candidate </w:t>
                            </w:r>
                            <w:proofErr w:type="spellStart"/>
                            <w:r>
                              <w:t>PSCell</w:t>
                            </w:r>
                            <w:proofErr w:type="spellEnd"/>
                            <w:r>
                              <w:t xml:space="preserve">, at least </w:t>
                            </w:r>
                            <w:proofErr w:type="gramStart"/>
                            <w:r>
                              <w:t>including(</w:t>
                            </w:r>
                            <w:proofErr w:type="gramEnd"/>
                            <w:r>
                              <w:t xml:space="preserve">FFS more parameters are needed, FFS the parameters are in inter-node message or </w:t>
                            </w:r>
                            <w:proofErr w:type="spellStart"/>
                            <w:r>
                              <w:t>Xn</w:t>
                            </w:r>
                            <w:proofErr w:type="spellEnd"/>
                            <w:r>
                              <w:t xml:space="preserve"> message),</w:t>
                            </w:r>
                          </w:p>
                          <w:p w14:paraId="61CF5C2B" w14:textId="455C3488" w:rsidR="00C41C99" w:rsidRDefault="00C41C99" w:rsidP="00FF7206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r>
                              <w:t>-</w:t>
                            </w:r>
                            <w:r w:rsidR="00AB1062">
                              <w:t xml:space="preserve"> </w:t>
                            </w:r>
                            <w:r>
                              <w:t>a4-Threshold</w:t>
                            </w:r>
                          </w:p>
                          <w:p w14:paraId="6B0FC23F" w14:textId="3682FEC7" w:rsidR="00C41C99" w:rsidRDefault="00C41C99" w:rsidP="00FF7206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r>
                              <w:t>-</w:t>
                            </w:r>
                            <w:r w:rsidR="00AB1062">
                              <w:t xml:space="preserve"> </w:t>
                            </w:r>
                            <w:r>
                              <w:t>hysteresis (optional)</w:t>
                            </w:r>
                          </w:p>
                          <w:p w14:paraId="569BE8EA" w14:textId="531DD829" w:rsidR="00C41C99" w:rsidRDefault="00C41C99" w:rsidP="00FF7206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r>
                              <w:t>-</w:t>
                            </w:r>
                            <w:r w:rsidR="00AB1062">
                              <w:t xml:space="preserve"> </w:t>
                            </w:r>
                            <w:proofErr w:type="spellStart"/>
                            <w:r>
                              <w:t>timeToTrigger</w:t>
                            </w:r>
                            <w:proofErr w:type="spellEnd"/>
                            <w:r>
                              <w:t xml:space="preserve"> (optional)</w:t>
                            </w:r>
                          </w:p>
                          <w:p w14:paraId="4546AA7E" w14:textId="77777777" w:rsidR="00325934" w:rsidRDefault="00C41C99" w:rsidP="00FF7206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r>
                              <w:t>-</w:t>
                            </w:r>
                            <w:r w:rsidR="00AB1062">
                              <w:t xml:space="preserve"> </w:t>
                            </w:r>
                            <w:proofErr w:type="spellStart"/>
                            <w:r>
                              <w:t>rsType</w:t>
                            </w:r>
                            <w:proofErr w:type="spellEnd"/>
                            <w:r>
                              <w:t xml:space="preserve"> (optional)</w:t>
                            </w:r>
                          </w:p>
                          <w:p w14:paraId="19E56063" w14:textId="77777777" w:rsidR="00325934" w:rsidRDefault="00C41C99" w:rsidP="00325934">
                            <w:pPr>
                              <w:pStyle w:val="Agreement"/>
                              <w:numPr>
                                <w:ilvl w:val="0"/>
                                <w:numId w:val="28"/>
                              </w:numPr>
                              <w:ind w:left="720"/>
                            </w:pPr>
                            <w:r>
                              <w:t xml:space="preserve">For the preparation of the R18 CHO with candidate SCG(s), it is up to RAN3 on the </w:t>
                            </w:r>
                            <w:proofErr w:type="spellStart"/>
                            <w:r>
                              <w:t>signaling</w:t>
                            </w:r>
                            <w:proofErr w:type="spellEnd"/>
                            <w:r>
                              <w:t xml:space="preserve"> details between S-MN and T-MN. The related RN in the running CR can be removed.</w:t>
                            </w:r>
                          </w:p>
                          <w:p w14:paraId="447B42C1" w14:textId="5D90DFC5" w:rsidR="00F557BA" w:rsidRPr="00325934" w:rsidRDefault="00C41C99" w:rsidP="00325934">
                            <w:pPr>
                              <w:pStyle w:val="Agreement"/>
                              <w:numPr>
                                <w:ilvl w:val="0"/>
                                <w:numId w:val="28"/>
                              </w:numPr>
                              <w:ind w:left="720"/>
                            </w:pPr>
                            <w:r w:rsidRPr="00325934">
                              <w:rPr>
                                <w:bCs/>
                                <w:szCs w:val="20"/>
                              </w:rPr>
                              <w:t>The configuration for CHO with candidate SCG(s) is not considered for CHO recovery.</w:t>
                            </w:r>
                          </w:p>
                          <w:p w14:paraId="6545B294" w14:textId="77777777" w:rsidR="00BC5D0D" w:rsidRPr="00BC5D0D" w:rsidRDefault="00BC5D0D" w:rsidP="00325934">
                            <w:pPr>
                              <w:pStyle w:val="Doc-text2"/>
                              <w:ind w:left="-1619" w:firstLine="0"/>
                              <w:rPr>
                                <w:lang w:val="en-US"/>
                              </w:rPr>
                            </w:pPr>
                          </w:p>
                          <w:p w14:paraId="0468C487" w14:textId="77777777" w:rsidR="009E0BFD" w:rsidRPr="009E0BFD" w:rsidRDefault="009E0BFD" w:rsidP="00BC5D0D">
                            <w:pPr>
                              <w:pStyle w:val="Doc-text2"/>
                              <w:ind w:left="-1259" w:firstLine="0"/>
                              <w:rPr>
                                <w:lang w:val="en-US"/>
                              </w:rPr>
                            </w:pPr>
                          </w:p>
                          <w:p w14:paraId="357CEE08" w14:textId="2BBF64E2" w:rsidR="00CA35CB" w:rsidRPr="00A32038" w:rsidRDefault="00A32038" w:rsidP="002A4F53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ind w:left="360"/>
                              <w:rPr>
                                <w:lang w:val="en-US"/>
                              </w:rPr>
                            </w:pPr>
                            <w:r w:rsidRPr="00245DB6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818D6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pt;margin-top:31.15pt;width:465.75pt;height:322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">
                <v:textbox>
                  <w:txbxContent>
                    <w:p w14:paraId="08B947E5" w14:textId="2F3E83B3" w:rsidR="000B121A" w:rsidRPr="009050C2" w:rsidRDefault="004E4753" w:rsidP="009050C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  <w:r w:rsidRPr="00A41C45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>RAN2 #1</w:t>
                      </w:r>
                      <w:r w:rsidR="0023373C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>2</w:t>
                      </w:r>
                      <w:r w:rsidR="003E51D8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>3</w:t>
                      </w:r>
                      <w:r w:rsidR="002572ED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>-bis</w:t>
                      </w:r>
                      <w:r w:rsidRPr="00A41C45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 xml:space="preserve"> agreements</w:t>
                      </w:r>
                      <w:r w:rsidRPr="00A41C45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:</w:t>
                      </w:r>
                    </w:p>
                    <w:p w14:paraId="7B313F33" w14:textId="77777777" w:rsidR="00325934" w:rsidRDefault="00F675EA" w:rsidP="00325934">
                      <w:pPr>
                        <w:pStyle w:val="Agreement"/>
                        <w:numPr>
                          <w:ilvl w:val="0"/>
                          <w:numId w:val="27"/>
                        </w:numPr>
                        <w:ind w:left="360"/>
                        <w:rPr>
                          <w:lang w:val="en-US"/>
                        </w:rPr>
                      </w:pPr>
                      <w:r w:rsidRPr="00F675EA">
                        <w:rPr>
                          <w:lang w:val="en-US"/>
                        </w:rPr>
                        <w:t xml:space="preserve">The execution of CHO with candidate SCG is prioritized, if both </w:t>
                      </w:r>
                      <w:proofErr w:type="spellStart"/>
                      <w:r w:rsidRPr="00F675EA">
                        <w:rPr>
                          <w:lang w:val="en-US"/>
                        </w:rPr>
                        <w:t>PCell</w:t>
                      </w:r>
                      <w:proofErr w:type="spellEnd"/>
                      <w:r w:rsidRPr="00F675EA">
                        <w:rPr>
                          <w:lang w:val="en-US"/>
                        </w:rPr>
                        <w:t xml:space="preserve"> for CHO only or CHO including target MCG and target SCG, and the </w:t>
                      </w:r>
                      <w:proofErr w:type="spellStart"/>
                      <w:r w:rsidRPr="00F675EA">
                        <w:rPr>
                          <w:lang w:val="en-US"/>
                        </w:rPr>
                        <w:t>PCell</w:t>
                      </w:r>
                      <w:proofErr w:type="spellEnd"/>
                      <w:r w:rsidRPr="00F675EA">
                        <w:rPr>
                          <w:lang w:val="en-US"/>
                        </w:rPr>
                        <w:t xml:space="preserve"> and the associated </w:t>
                      </w:r>
                      <w:proofErr w:type="spellStart"/>
                      <w:r w:rsidRPr="00F675EA">
                        <w:rPr>
                          <w:lang w:val="en-US"/>
                        </w:rPr>
                        <w:t>PSCell</w:t>
                      </w:r>
                      <w:proofErr w:type="spellEnd"/>
                      <w:r w:rsidRPr="00F675EA">
                        <w:rPr>
                          <w:lang w:val="en-US"/>
                        </w:rPr>
                        <w:t xml:space="preserve"> for CHO with candidate SCG(s) is triggered.</w:t>
                      </w:r>
                    </w:p>
                    <w:p w14:paraId="0C2CB412" w14:textId="77777777" w:rsidR="00325934" w:rsidRDefault="00F557BA" w:rsidP="00325934">
                      <w:pPr>
                        <w:pStyle w:val="Agreement"/>
                        <w:numPr>
                          <w:ilvl w:val="0"/>
                          <w:numId w:val="27"/>
                        </w:numPr>
                        <w:ind w:left="360"/>
                        <w:rPr>
                          <w:lang w:val="en-US"/>
                        </w:rPr>
                      </w:pPr>
                      <w:r>
                        <w:t xml:space="preserve">R2 assumes that the maximum number of conditional reconfigurations </w:t>
                      </w:r>
                      <w:proofErr w:type="spellStart"/>
                      <w:r>
                        <w:t>maxNrofCondCells</w:t>
                      </w:r>
                      <w:proofErr w:type="spellEnd"/>
                      <w:r>
                        <w:t xml:space="preserve"> (i.e., including the coexistence CHO with candidate SCGs, CHO only, CHO with target SCG, CPA/CPC if present) is 8 in Rel-18. FFS whether any optional additional UE cap for higher number is needed.</w:t>
                      </w:r>
                    </w:p>
                    <w:p w14:paraId="2C968DF7" w14:textId="77777777" w:rsidR="00325934" w:rsidRDefault="00C41C99" w:rsidP="00325934">
                      <w:pPr>
                        <w:pStyle w:val="Agreement"/>
                        <w:numPr>
                          <w:ilvl w:val="0"/>
                          <w:numId w:val="27"/>
                        </w:numPr>
                        <w:ind w:left="360"/>
                        <w:rPr>
                          <w:lang w:val="en-US"/>
                        </w:rPr>
                      </w:pPr>
                      <w:r>
                        <w:t xml:space="preserve">If at least the legacy CPA or CPC was configured, UE removes CHO with candidate SCG configurations when </w:t>
                      </w:r>
                      <w:proofErr w:type="spellStart"/>
                      <w:r>
                        <w:t>PSCell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proofErr w:type="gramStart"/>
                      <w:r>
                        <w:t>changes,same</w:t>
                      </w:r>
                      <w:proofErr w:type="spellEnd"/>
                      <w:proofErr w:type="gramEnd"/>
                      <w:r>
                        <w:t xml:space="preserve"> as the legacy in the current spec.</w:t>
                      </w:r>
                    </w:p>
                    <w:p w14:paraId="39B59521" w14:textId="77777777" w:rsidR="00325934" w:rsidRDefault="00C41C99" w:rsidP="00325934">
                      <w:pPr>
                        <w:pStyle w:val="Agreement"/>
                        <w:numPr>
                          <w:ilvl w:val="0"/>
                          <w:numId w:val="27"/>
                        </w:numPr>
                        <w:ind w:left="360"/>
                        <w:rPr>
                          <w:lang w:val="en-US"/>
                        </w:rPr>
                      </w:pPr>
                      <w:r>
                        <w:t xml:space="preserve">If the legacy CPA or CPC was not configured, UE does not have to remove the configuration for CHO with candidate SCG(s) autonomously when </w:t>
                      </w:r>
                      <w:proofErr w:type="spellStart"/>
                      <w:r>
                        <w:t>PSCell</w:t>
                      </w:r>
                      <w:proofErr w:type="spellEnd"/>
                      <w:r>
                        <w:t xml:space="preserve"> changes (</w:t>
                      </w:r>
                      <w:proofErr w:type="gramStart"/>
                      <w:r>
                        <w:t>i.e.</w:t>
                      </w:r>
                      <w:proofErr w:type="gramEnd"/>
                      <w:r>
                        <w:t xml:space="preserve"> UE just wait and follow the NW </w:t>
                      </w:r>
                      <w:proofErr w:type="spellStart"/>
                      <w:r>
                        <w:t>signaling</w:t>
                      </w:r>
                      <w:proofErr w:type="spellEnd"/>
                      <w:r>
                        <w:t>).</w:t>
                      </w:r>
                    </w:p>
                    <w:p w14:paraId="2AF05A92" w14:textId="7EFFE308" w:rsidR="00C41C99" w:rsidRPr="00325934" w:rsidRDefault="00C41C99" w:rsidP="00325934">
                      <w:pPr>
                        <w:pStyle w:val="Agreement"/>
                        <w:numPr>
                          <w:ilvl w:val="0"/>
                          <w:numId w:val="27"/>
                        </w:numPr>
                        <w:ind w:left="360"/>
                        <w:rPr>
                          <w:lang w:val="en-US"/>
                        </w:rPr>
                      </w:pPr>
                      <w:r>
                        <w:t xml:space="preserve">The legacy condEventA4 related parameters are provided by the candidate MN to the source MN for the execution condition for candidate </w:t>
                      </w:r>
                      <w:proofErr w:type="spellStart"/>
                      <w:r>
                        <w:t>PSCell</w:t>
                      </w:r>
                      <w:proofErr w:type="spellEnd"/>
                      <w:r>
                        <w:t xml:space="preserve">, at least </w:t>
                      </w:r>
                      <w:proofErr w:type="gramStart"/>
                      <w:r>
                        <w:t>including(</w:t>
                      </w:r>
                      <w:proofErr w:type="gramEnd"/>
                      <w:r>
                        <w:t xml:space="preserve">FFS more parameters are needed, FFS the parameters are in inter-node message or </w:t>
                      </w:r>
                      <w:proofErr w:type="spellStart"/>
                      <w:r>
                        <w:t>Xn</w:t>
                      </w:r>
                      <w:proofErr w:type="spellEnd"/>
                      <w:r>
                        <w:t xml:space="preserve"> message),</w:t>
                      </w:r>
                    </w:p>
                    <w:p w14:paraId="61CF5C2B" w14:textId="455C3488" w:rsidR="00C41C99" w:rsidRDefault="00C41C99" w:rsidP="00FF7206">
                      <w:pPr>
                        <w:pStyle w:val="Agreement"/>
                        <w:numPr>
                          <w:ilvl w:val="0"/>
                          <w:numId w:val="0"/>
                        </w:numPr>
                        <w:ind w:left="360"/>
                      </w:pPr>
                      <w:r>
                        <w:t>-</w:t>
                      </w:r>
                      <w:r w:rsidR="00AB1062">
                        <w:t xml:space="preserve"> </w:t>
                      </w:r>
                      <w:r>
                        <w:t>a4-Threshold</w:t>
                      </w:r>
                    </w:p>
                    <w:p w14:paraId="6B0FC23F" w14:textId="3682FEC7" w:rsidR="00C41C99" w:rsidRDefault="00C41C99" w:rsidP="00FF7206">
                      <w:pPr>
                        <w:pStyle w:val="Agreement"/>
                        <w:numPr>
                          <w:ilvl w:val="0"/>
                          <w:numId w:val="0"/>
                        </w:numPr>
                        <w:ind w:left="360"/>
                      </w:pPr>
                      <w:r>
                        <w:t>-</w:t>
                      </w:r>
                      <w:r w:rsidR="00AB1062">
                        <w:t xml:space="preserve"> </w:t>
                      </w:r>
                      <w:r>
                        <w:t>hysteresis (optional)</w:t>
                      </w:r>
                    </w:p>
                    <w:p w14:paraId="569BE8EA" w14:textId="531DD829" w:rsidR="00C41C99" w:rsidRDefault="00C41C99" w:rsidP="00FF7206">
                      <w:pPr>
                        <w:pStyle w:val="Agreement"/>
                        <w:numPr>
                          <w:ilvl w:val="0"/>
                          <w:numId w:val="0"/>
                        </w:numPr>
                        <w:ind w:left="360"/>
                      </w:pPr>
                      <w:r>
                        <w:t>-</w:t>
                      </w:r>
                      <w:r w:rsidR="00AB1062">
                        <w:t xml:space="preserve"> </w:t>
                      </w:r>
                      <w:proofErr w:type="spellStart"/>
                      <w:r>
                        <w:t>timeToTrigger</w:t>
                      </w:r>
                      <w:proofErr w:type="spellEnd"/>
                      <w:r>
                        <w:t xml:space="preserve"> (optional)</w:t>
                      </w:r>
                    </w:p>
                    <w:p w14:paraId="4546AA7E" w14:textId="77777777" w:rsidR="00325934" w:rsidRDefault="00C41C99" w:rsidP="00FF7206">
                      <w:pPr>
                        <w:pStyle w:val="Agreement"/>
                        <w:numPr>
                          <w:ilvl w:val="0"/>
                          <w:numId w:val="0"/>
                        </w:numPr>
                        <w:ind w:left="360"/>
                      </w:pPr>
                      <w:r>
                        <w:t>-</w:t>
                      </w:r>
                      <w:r w:rsidR="00AB1062">
                        <w:t xml:space="preserve"> </w:t>
                      </w:r>
                      <w:proofErr w:type="spellStart"/>
                      <w:r>
                        <w:t>rsType</w:t>
                      </w:r>
                      <w:proofErr w:type="spellEnd"/>
                      <w:r>
                        <w:t xml:space="preserve"> (optional)</w:t>
                      </w:r>
                    </w:p>
                    <w:p w14:paraId="19E56063" w14:textId="77777777" w:rsidR="00325934" w:rsidRDefault="00C41C99" w:rsidP="00325934">
                      <w:pPr>
                        <w:pStyle w:val="Agreement"/>
                        <w:numPr>
                          <w:ilvl w:val="0"/>
                          <w:numId w:val="28"/>
                        </w:numPr>
                        <w:ind w:left="720"/>
                      </w:pPr>
                      <w:r>
                        <w:t xml:space="preserve">For the preparation of the R18 CHO with candidate SCG(s), it is up to RAN3 on the </w:t>
                      </w:r>
                      <w:proofErr w:type="spellStart"/>
                      <w:r>
                        <w:t>signaling</w:t>
                      </w:r>
                      <w:proofErr w:type="spellEnd"/>
                      <w:r>
                        <w:t xml:space="preserve"> details between S-MN and T-MN. The related RN in the running CR can be removed.</w:t>
                      </w:r>
                    </w:p>
                    <w:p w14:paraId="447B42C1" w14:textId="5D90DFC5" w:rsidR="00F557BA" w:rsidRPr="00325934" w:rsidRDefault="00C41C99" w:rsidP="00325934">
                      <w:pPr>
                        <w:pStyle w:val="Agreement"/>
                        <w:numPr>
                          <w:ilvl w:val="0"/>
                          <w:numId w:val="28"/>
                        </w:numPr>
                        <w:ind w:left="720"/>
                      </w:pPr>
                      <w:r w:rsidRPr="00325934">
                        <w:rPr>
                          <w:bCs/>
                          <w:szCs w:val="20"/>
                        </w:rPr>
                        <w:t>The configuration for CHO with candidate SCG(s) is not considered for CHO recovery.</w:t>
                      </w:r>
                    </w:p>
                    <w:p w14:paraId="6545B294" w14:textId="77777777" w:rsidR="00BC5D0D" w:rsidRPr="00BC5D0D" w:rsidRDefault="00BC5D0D" w:rsidP="00325934">
                      <w:pPr>
                        <w:pStyle w:val="Doc-text2"/>
                        <w:ind w:left="-1619" w:firstLine="0"/>
                        <w:rPr>
                          <w:lang w:val="en-US"/>
                        </w:rPr>
                      </w:pPr>
                    </w:p>
                    <w:p w14:paraId="0468C487" w14:textId="77777777" w:rsidR="009E0BFD" w:rsidRPr="009E0BFD" w:rsidRDefault="009E0BFD" w:rsidP="00BC5D0D">
                      <w:pPr>
                        <w:pStyle w:val="Doc-text2"/>
                        <w:ind w:left="-1259" w:firstLine="0"/>
                        <w:rPr>
                          <w:lang w:val="en-US"/>
                        </w:rPr>
                      </w:pPr>
                    </w:p>
                    <w:p w14:paraId="357CEE08" w14:textId="2BBF64E2" w:rsidR="00CA35CB" w:rsidRPr="00A32038" w:rsidRDefault="00A32038" w:rsidP="002A4F53">
                      <w:pPr>
                        <w:pStyle w:val="Agreement"/>
                        <w:numPr>
                          <w:ilvl w:val="0"/>
                          <w:numId w:val="0"/>
                        </w:numPr>
                        <w:ind w:left="360"/>
                        <w:rPr>
                          <w:lang w:val="en-US"/>
                        </w:rPr>
                      </w:pPr>
                      <w:r w:rsidRPr="00245DB6">
                        <w:rPr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A69FB">
        <w:rPr>
          <w:bCs/>
          <w:lang w:val="en-US"/>
        </w:rPr>
        <w:t xml:space="preserve">In </w:t>
      </w:r>
      <w:r w:rsidR="00544430">
        <w:rPr>
          <w:bCs/>
          <w:lang w:val="en-US"/>
        </w:rPr>
        <w:t>the last</w:t>
      </w:r>
      <w:r w:rsidR="00EA69FB">
        <w:rPr>
          <w:bCs/>
          <w:lang w:val="en-US"/>
        </w:rPr>
        <w:t xml:space="preserve"> RAN2 meeting (RAN2 #1</w:t>
      </w:r>
      <w:r w:rsidR="00544430">
        <w:rPr>
          <w:bCs/>
          <w:lang w:val="en-US"/>
        </w:rPr>
        <w:t>2</w:t>
      </w:r>
      <w:r w:rsidR="00DA5290">
        <w:rPr>
          <w:bCs/>
          <w:lang w:val="en-US"/>
        </w:rPr>
        <w:t>3</w:t>
      </w:r>
      <w:r w:rsidR="002572ED">
        <w:rPr>
          <w:bCs/>
          <w:lang w:val="en-US"/>
        </w:rPr>
        <w:t>-bis</w:t>
      </w:r>
      <w:r w:rsidR="00EA69FB">
        <w:rPr>
          <w:bCs/>
          <w:lang w:val="en-US"/>
        </w:rPr>
        <w:t xml:space="preserve"> </w:t>
      </w:r>
      <w:r w:rsidR="00980B0D">
        <w:rPr>
          <w:bCs/>
          <w:lang w:val="en-US"/>
        </w:rPr>
        <w:t>[1]),</w:t>
      </w:r>
      <w:r w:rsidR="00CE3B3C">
        <w:rPr>
          <w:bCs/>
          <w:lang w:val="en-US"/>
        </w:rPr>
        <w:t xml:space="preserve"> </w:t>
      </w:r>
      <w:r w:rsidR="002572ED">
        <w:rPr>
          <w:bCs/>
          <w:lang w:val="en-US"/>
        </w:rPr>
        <w:t>further</w:t>
      </w:r>
      <w:r w:rsidR="004F5E8E">
        <w:rPr>
          <w:bCs/>
          <w:lang w:val="en-US"/>
        </w:rPr>
        <w:t xml:space="preserve"> </w:t>
      </w:r>
      <w:r w:rsidR="00037578">
        <w:rPr>
          <w:bCs/>
          <w:lang w:val="en-US"/>
        </w:rPr>
        <w:t xml:space="preserve">remaining aspects of the </w:t>
      </w:r>
      <w:r w:rsidR="00D55B87">
        <w:rPr>
          <w:bCs/>
          <w:lang w:val="en-US"/>
        </w:rPr>
        <w:t xml:space="preserve">overall solution to the problem were </w:t>
      </w:r>
      <w:r w:rsidR="004F5E8E">
        <w:rPr>
          <w:bCs/>
          <w:lang w:val="en-US"/>
        </w:rPr>
        <w:t>specified</w:t>
      </w:r>
      <w:r w:rsidR="002A7B96">
        <w:rPr>
          <w:bCs/>
          <w:lang w:val="en-US"/>
        </w:rPr>
        <w:t>.</w:t>
      </w:r>
      <w:r w:rsidR="004F5E8E">
        <w:rPr>
          <w:bCs/>
          <w:lang w:val="en-US"/>
        </w:rPr>
        <w:t xml:space="preserve"> The following is the list of agreements.</w:t>
      </w:r>
    </w:p>
    <w:p w14:paraId="0BCF61A9" w14:textId="28C23410" w:rsidR="006730B8" w:rsidRDefault="006730B8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74A1B411" w14:textId="5B9EC9CB" w:rsidR="00670930" w:rsidRPr="00754B04" w:rsidRDefault="00500795" w:rsidP="00754B04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In this contribution, we</w:t>
      </w:r>
      <w:r w:rsidR="00CC52C3">
        <w:rPr>
          <w:bCs/>
          <w:lang w:val="en-US"/>
        </w:rPr>
        <w:t xml:space="preserve"> discuss </w:t>
      </w:r>
      <w:r w:rsidR="00BC00B3">
        <w:rPr>
          <w:bCs/>
          <w:lang w:val="en-US"/>
        </w:rPr>
        <w:t xml:space="preserve">the few remaining </w:t>
      </w:r>
      <w:r w:rsidR="00BF23E8">
        <w:rPr>
          <w:bCs/>
          <w:lang w:val="en-US"/>
        </w:rPr>
        <w:t>open issues on this topic.</w:t>
      </w:r>
    </w:p>
    <w:p w14:paraId="5D3F2DE9" w14:textId="3551EE0C" w:rsidR="00512905" w:rsidRDefault="002329FC" w:rsidP="00512905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Discussion on the r</w:t>
      </w:r>
      <w:r w:rsidR="009B7575">
        <w:t xml:space="preserve">emaining open issues </w:t>
      </w:r>
      <w:r w:rsidR="003954E8">
        <w:t xml:space="preserve"> </w:t>
      </w:r>
    </w:p>
    <w:p w14:paraId="2E1D848F" w14:textId="77777777" w:rsidR="00DB7C2D" w:rsidRDefault="00E60E68" w:rsidP="0048333E">
      <w:pPr>
        <w:rPr>
          <w:bCs/>
          <w:lang w:val="en-US"/>
        </w:rPr>
      </w:pPr>
      <w:r>
        <w:t xml:space="preserve">It was proposed in the last RAN2 meeting </w:t>
      </w:r>
      <w:r w:rsidR="002B6CA0">
        <w:rPr>
          <w:bCs/>
          <w:lang w:val="en-US"/>
        </w:rPr>
        <w:t xml:space="preserve">(RAN2 #123-bis [1]) that an optional additional UE capability is introduced to support </w:t>
      </w:r>
      <w:r w:rsidR="00E41C46">
        <w:rPr>
          <w:bCs/>
          <w:lang w:val="en-US"/>
        </w:rPr>
        <w:t>a higher maximum number of conditional con</w:t>
      </w:r>
      <w:r w:rsidR="009B6338">
        <w:rPr>
          <w:bCs/>
          <w:lang w:val="en-US"/>
        </w:rPr>
        <w:t>figurations than 8 for this feature</w:t>
      </w:r>
      <w:r w:rsidR="00EA32D6">
        <w:rPr>
          <w:bCs/>
          <w:lang w:val="en-US"/>
        </w:rPr>
        <w:t xml:space="preserve">. </w:t>
      </w:r>
      <w:r w:rsidR="00DB7C2D">
        <w:rPr>
          <w:bCs/>
          <w:lang w:val="en-US"/>
        </w:rPr>
        <w:t xml:space="preserve">The RAN2 agreement was: </w:t>
      </w:r>
    </w:p>
    <w:p w14:paraId="1F810A73" w14:textId="31CD5AB4" w:rsidR="00DB7C2D" w:rsidRDefault="00DB7C2D" w:rsidP="0048333E">
      <w:pPr>
        <w:rPr>
          <w:bCs/>
          <w:lang w:val="en-US"/>
        </w:rPr>
      </w:pPr>
      <w:r>
        <w:rPr>
          <w:bCs/>
          <w:lang w:val="en-US"/>
        </w:rPr>
        <w:t>R</w:t>
      </w:r>
      <w:r w:rsidRPr="00DB7C2D">
        <w:rPr>
          <w:bCs/>
          <w:lang w:val="en-US"/>
        </w:rPr>
        <w:t xml:space="preserve">2 assumes that the maximum number of conditional reconfigurations </w:t>
      </w:r>
      <w:proofErr w:type="spellStart"/>
      <w:r w:rsidRPr="00DB7C2D">
        <w:rPr>
          <w:bCs/>
          <w:lang w:val="en-US"/>
        </w:rPr>
        <w:t>maxNrofCondCells</w:t>
      </w:r>
      <w:proofErr w:type="spellEnd"/>
      <w:r w:rsidRPr="00DB7C2D">
        <w:rPr>
          <w:bCs/>
          <w:lang w:val="en-US"/>
        </w:rPr>
        <w:t xml:space="preserve"> (i.e., including the coexistence CHO with candidate SCGs, CHO only, CHO with target SCG, CPA/CPC if present) is 8 in Rel-18. FFS whether any optional additional UE cap for higher number is needed.</w:t>
      </w:r>
    </w:p>
    <w:p w14:paraId="72868074" w14:textId="7AED7244" w:rsidR="0048333E" w:rsidRDefault="00B41E26" w:rsidP="0048333E">
      <w:pPr>
        <w:rPr>
          <w:bCs/>
          <w:lang w:val="en-US"/>
        </w:rPr>
      </w:pPr>
      <w:r>
        <w:rPr>
          <w:bCs/>
          <w:lang w:val="en-US"/>
        </w:rPr>
        <w:lastRenderedPageBreak/>
        <w:t xml:space="preserve">Though we understand the motivation for </w:t>
      </w:r>
      <w:r w:rsidR="005A4090">
        <w:rPr>
          <w:bCs/>
          <w:lang w:val="en-US"/>
        </w:rPr>
        <w:t xml:space="preserve">this </w:t>
      </w:r>
      <w:r w:rsidR="00F8091C">
        <w:rPr>
          <w:bCs/>
          <w:lang w:val="en-US"/>
        </w:rPr>
        <w:t xml:space="preserve">proposal </w:t>
      </w:r>
      <w:r w:rsidR="005A4090">
        <w:rPr>
          <w:bCs/>
          <w:lang w:val="en-US"/>
        </w:rPr>
        <w:t>in the context of this feature, we think that the ma</w:t>
      </w:r>
      <w:r w:rsidR="0047415E">
        <w:rPr>
          <w:bCs/>
          <w:lang w:val="en-US"/>
        </w:rPr>
        <w:t xml:space="preserve">ximum number of conditional configurations should still be 8 </w:t>
      </w:r>
      <w:r w:rsidR="00DB7C2D">
        <w:rPr>
          <w:bCs/>
          <w:lang w:val="en-US"/>
        </w:rPr>
        <w:t>since it is a UE storage limitation</w:t>
      </w:r>
      <w:r w:rsidR="00D13A5B">
        <w:rPr>
          <w:bCs/>
          <w:lang w:val="en-US"/>
        </w:rPr>
        <w:t xml:space="preserve">. </w:t>
      </w:r>
    </w:p>
    <w:p w14:paraId="21CD649C" w14:textId="61B53365" w:rsidR="005D2153" w:rsidRPr="00C01F63" w:rsidRDefault="008023FF" w:rsidP="0048333E">
      <w:pPr>
        <w:rPr>
          <w:b/>
          <w:lang w:val="en-US"/>
        </w:rPr>
      </w:pPr>
      <w:bookmarkStart w:id="1" w:name="_Hlk149601115"/>
      <w:r w:rsidRPr="00C01F63">
        <w:rPr>
          <w:b/>
          <w:lang w:val="en-US"/>
        </w:rPr>
        <w:t xml:space="preserve">Proposal 1. </w:t>
      </w:r>
      <w:r w:rsidR="00DF2878" w:rsidRPr="00C01F63">
        <w:rPr>
          <w:b/>
          <w:lang w:val="en-US"/>
        </w:rPr>
        <w:t xml:space="preserve">For this feature, UE capability for a higher maximum number of conditional configurations </w:t>
      </w:r>
      <w:r w:rsidR="008C6E24" w:rsidRPr="00C01F63">
        <w:rPr>
          <w:b/>
          <w:lang w:val="en-US"/>
        </w:rPr>
        <w:t>(</w:t>
      </w:r>
      <w:proofErr w:type="spellStart"/>
      <w:r w:rsidR="000F1D49" w:rsidRPr="00C01F63">
        <w:rPr>
          <w:b/>
          <w:i/>
          <w:iCs/>
          <w:lang w:val="en-US"/>
        </w:rPr>
        <w:t>maxNrofCondCells</w:t>
      </w:r>
      <w:proofErr w:type="spellEnd"/>
      <w:r w:rsidR="008C6E24" w:rsidRPr="00C01F63">
        <w:rPr>
          <w:b/>
          <w:lang w:val="en-US"/>
        </w:rPr>
        <w:t>)</w:t>
      </w:r>
      <w:r w:rsidR="000F1D49" w:rsidRPr="00C01F63">
        <w:rPr>
          <w:b/>
          <w:lang w:val="en-US"/>
        </w:rPr>
        <w:t xml:space="preserve"> </w:t>
      </w:r>
      <w:r w:rsidR="00DF2878" w:rsidRPr="00C01F63">
        <w:rPr>
          <w:b/>
          <w:lang w:val="en-US"/>
        </w:rPr>
        <w:t xml:space="preserve">than 8 is not </w:t>
      </w:r>
      <w:r w:rsidR="005D2153" w:rsidRPr="00C01F63">
        <w:rPr>
          <w:b/>
          <w:lang w:val="en-US"/>
        </w:rPr>
        <w:t>introduced.</w:t>
      </w:r>
    </w:p>
    <w:bookmarkEnd w:id="1"/>
    <w:p w14:paraId="63EBAE61" w14:textId="77777777" w:rsidR="00073B8B" w:rsidRDefault="007C291B" w:rsidP="0048333E">
      <w:pPr>
        <w:rPr>
          <w:bCs/>
          <w:lang w:val="en-US"/>
        </w:rPr>
      </w:pPr>
      <w:r>
        <w:rPr>
          <w:bCs/>
          <w:lang w:val="en-US"/>
        </w:rPr>
        <w:t xml:space="preserve">Regarding the execution condition parameters for a candidate </w:t>
      </w:r>
      <w:proofErr w:type="spellStart"/>
      <w:r>
        <w:rPr>
          <w:bCs/>
          <w:lang w:val="en-US"/>
        </w:rPr>
        <w:t>PSCell</w:t>
      </w:r>
      <w:proofErr w:type="spellEnd"/>
      <w:r>
        <w:rPr>
          <w:bCs/>
          <w:lang w:val="en-US"/>
        </w:rPr>
        <w:t xml:space="preserve"> provided by a candidate MN to the source MN</w:t>
      </w:r>
      <w:r w:rsidR="00EA56AB">
        <w:rPr>
          <w:bCs/>
          <w:lang w:val="en-US"/>
        </w:rPr>
        <w:t xml:space="preserve">, we think that the agreed legacy </w:t>
      </w:r>
      <w:r w:rsidR="00EA56AB" w:rsidRPr="00EA56AB">
        <w:rPr>
          <w:bCs/>
          <w:i/>
          <w:iCs/>
          <w:lang w:val="en-US"/>
        </w:rPr>
        <w:t>condEventA4</w:t>
      </w:r>
      <w:r w:rsidR="00EA56AB">
        <w:rPr>
          <w:bCs/>
          <w:lang w:val="en-US"/>
        </w:rPr>
        <w:t xml:space="preserve"> related parameters </w:t>
      </w:r>
      <w:r w:rsidR="007B7BC7">
        <w:rPr>
          <w:bCs/>
          <w:lang w:val="en-US"/>
        </w:rPr>
        <w:t>in the last RAN2</w:t>
      </w:r>
      <w:r w:rsidR="00073B8B">
        <w:rPr>
          <w:bCs/>
          <w:lang w:val="en-US"/>
        </w:rPr>
        <w:t xml:space="preserve"> meeting</w:t>
      </w:r>
      <w:r w:rsidR="007B7BC7">
        <w:rPr>
          <w:bCs/>
          <w:lang w:val="en-US"/>
        </w:rPr>
        <w:t xml:space="preserve"> </w:t>
      </w:r>
      <w:r w:rsidR="00EA56AB">
        <w:rPr>
          <w:bCs/>
          <w:lang w:val="en-US"/>
        </w:rPr>
        <w:t>are su</w:t>
      </w:r>
      <w:r w:rsidR="007B7BC7">
        <w:rPr>
          <w:bCs/>
          <w:lang w:val="en-US"/>
        </w:rPr>
        <w:t>fficient</w:t>
      </w:r>
      <w:r w:rsidR="00073B8B">
        <w:rPr>
          <w:bCs/>
          <w:lang w:val="en-US"/>
        </w:rPr>
        <w:t xml:space="preserve"> and no further parameters need to be provided.</w:t>
      </w:r>
    </w:p>
    <w:p w14:paraId="258A7701" w14:textId="77777777" w:rsidR="00DF0CA7" w:rsidRDefault="00073B8B" w:rsidP="0048333E">
      <w:pPr>
        <w:rPr>
          <w:bCs/>
          <w:lang w:val="en-US"/>
        </w:rPr>
      </w:pPr>
      <w:r>
        <w:rPr>
          <w:bCs/>
          <w:lang w:val="en-US"/>
        </w:rPr>
        <w:t xml:space="preserve">Furthermore, </w:t>
      </w:r>
      <w:r w:rsidR="005D71B6">
        <w:rPr>
          <w:bCs/>
          <w:lang w:val="en-US"/>
        </w:rPr>
        <w:t>it seems natural that the execution condition parameters are included in the inter-node RRC message con</w:t>
      </w:r>
      <w:r w:rsidR="00DF0CA7">
        <w:rPr>
          <w:bCs/>
          <w:lang w:val="en-US"/>
        </w:rPr>
        <w:t>tainer in the Handover Request Acknowledge message.</w:t>
      </w:r>
    </w:p>
    <w:p w14:paraId="2799DED4" w14:textId="4E879521" w:rsidR="008C6E24" w:rsidRPr="00C01F63" w:rsidRDefault="00DF0CA7" w:rsidP="003A23EA">
      <w:pPr>
        <w:rPr>
          <w:b/>
          <w:lang w:val="en-US"/>
        </w:rPr>
      </w:pPr>
      <w:bookmarkStart w:id="2" w:name="_Hlk149601129"/>
      <w:r w:rsidRPr="00C01F63">
        <w:rPr>
          <w:b/>
          <w:lang w:val="en-US"/>
        </w:rPr>
        <w:t xml:space="preserve">Proposal 2. </w:t>
      </w:r>
      <w:r w:rsidR="000D48FC" w:rsidRPr="00C01F63">
        <w:rPr>
          <w:b/>
          <w:lang w:val="en-US"/>
        </w:rPr>
        <w:t xml:space="preserve">The </w:t>
      </w:r>
      <w:r w:rsidR="000664E7" w:rsidRPr="00C01F63">
        <w:rPr>
          <w:b/>
          <w:lang w:val="en-US"/>
        </w:rPr>
        <w:t xml:space="preserve">following </w:t>
      </w:r>
      <w:r w:rsidR="000664E7" w:rsidRPr="00C01F63">
        <w:rPr>
          <w:b/>
          <w:i/>
          <w:iCs/>
          <w:lang w:val="en-US"/>
        </w:rPr>
        <w:t>condEventA4</w:t>
      </w:r>
      <w:r w:rsidR="000664E7" w:rsidRPr="00C01F63">
        <w:rPr>
          <w:b/>
          <w:lang w:val="en-US"/>
        </w:rPr>
        <w:t xml:space="preserve"> </w:t>
      </w:r>
      <w:r w:rsidR="000D48FC" w:rsidRPr="00C01F63">
        <w:rPr>
          <w:b/>
          <w:lang w:val="en-US"/>
        </w:rPr>
        <w:t xml:space="preserve">execution condition parameters for a candidate </w:t>
      </w:r>
      <w:proofErr w:type="spellStart"/>
      <w:r w:rsidR="000D48FC" w:rsidRPr="00C01F63">
        <w:rPr>
          <w:b/>
          <w:lang w:val="en-US"/>
        </w:rPr>
        <w:t>PSCell</w:t>
      </w:r>
      <w:proofErr w:type="spellEnd"/>
      <w:r w:rsidR="000D48FC" w:rsidRPr="00C01F63">
        <w:rPr>
          <w:b/>
          <w:lang w:val="en-US"/>
        </w:rPr>
        <w:t xml:space="preserve"> provided by a candidate MN to the source MN</w:t>
      </w:r>
      <w:r w:rsidR="000664E7" w:rsidRPr="00C01F63">
        <w:rPr>
          <w:b/>
          <w:lang w:val="en-US"/>
        </w:rPr>
        <w:t xml:space="preserve"> as</w:t>
      </w:r>
      <w:r w:rsidR="000D48FC" w:rsidRPr="00C01F63">
        <w:rPr>
          <w:b/>
          <w:lang w:val="en-US"/>
        </w:rPr>
        <w:t xml:space="preserve"> </w:t>
      </w:r>
      <w:r w:rsidR="000664E7" w:rsidRPr="00C01F63">
        <w:rPr>
          <w:b/>
          <w:lang w:val="en-US"/>
        </w:rPr>
        <w:t xml:space="preserve">agreed in the last RAN2 meeting are sufficient, and no further parameters are needed: </w:t>
      </w:r>
      <w:r w:rsidR="003A23EA" w:rsidRPr="00C01F63">
        <w:rPr>
          <w:b/>
          <w:i/>
          <w:iCs/>
          <w:lang w:val="en-US"/>
        </w:rPr>
        <w:t>a4-Threshold</w:t>
      </w:r>
      <w:r w:rsidR="003A23EA" w:rsidRPr="00C01F63">
        <w:rPr>
          <w:b/>
          <w:lang w:val="en-US"/>
        </w:rPr>
        <w:t xml:space="preserve">, </w:t>
      </w:r>
      <w:r w:rsidR="003A23EA" w:rsidRPr="00C01F63">
        <w:rPr>
          <w:b/>
          <w:i/>
          <w:iCs/>
          <w:lang w:val="en-US"/>
        </w:rPr>
        <w:t>hysteresis</w:t>
      </w:r>
      <w:r w:rsidR="003A23EA" w:rsidRPr="00C01F63">
        <w:rPr>
          <w:b/>
          <w:lang w:val="en-US"/>
        </w:rPr>
        <w:t xml:space="preserve"> (optional), </w:t>
      </w:r>
      <w:proofErr w:type="spellStart"/>
      <w:r w:rsidR="003A23EA" w:rsidRPr="00C01F63">
        <w:rPr>
          <w:b/>
          <w:i/>
          <w:iCs/>
          <w:lang w:val="en-US"/>
        </w:rPr>
        <w:t>timeToTrigger</w:t>
      </w:r>
      <w:proofErr w:type="spellEnd"/>
      <w:r w:rsidR="003A23EA" w:rsidRPr="00C01F63">
        <w:rPr>
          <w:b/>
          <w:lang w:val="en-US"/>
        </w:rPr>
        <w:t xml:space="preserve"> (optional), </w:t>
      </w:r>
      <w:proofErr w:type="spellStart"/>
      <w:r w:rsidR="003A23EA" w:rsidRPr="00C01F63">
        <w:rPr>
          <w:b/>
          <w:i/>
          <w:iCs/>
          <w:lang w:val="en-US"/>
        </w:rPr>
        <w:t>rsType</w:t>
      </w:r>
      <w:proofErr w:type="spellEnd"/>
      <w:r w:rsidR="003A23EA" w:rsidRPr="00C01F63">
        <w:rPr>
          <w:b/>
          <w:lang w:val="en-US"/>
        </w:rPr>
        <w:t xml:space="preserve"> (optional).</w:t>
      </w:r>
    </w:p>
    <w:p w14:paraId="1E17908D" w14:textId="1BAEB5EE" w:rsidR="003A23EA" w:rsidRDefault="00763F91" w:rsidP="003A23EA">
      <w:pPr>
        <w:rPr>
          <w:bCs/>
          <w:lang w:val="en-US"/>
        </w:rPr>
      </w:pPr>
      <w:r w:rsidRPr="00C01F63">
        <w:rPr>
          <w:b/>
          <w:lang w:val="en-US"/>
        </w:rPr>
        <w:t>T</w:t>
      </w:r>
      <w:r w:rsidR="00A2690F" w:rsidRPr="00C01F63">
        <w:rPr>
          <w:b/>
          <w:lang w:val="en-US"/>
        </w:rPr>
        <w:t xml:space="preserve">he execution condition parameters are included in the inter-node RRC message </w:t>
      </w:r>
      <w:proofErr w:type="spellStart"/>
      <w:r w:rsidR="00CD25C7" w:rsidRPr="00C01F63">
        <w:rPr>
          <w:b/>
          <w:i/>
          <w:iCs/>
          <w:lang w:val="en-US"/>
        </w:rPr>
        <w:t>HandoverCommand</w:t>
      </w:r>
      <w:proofErr w:type="spellEnd"/>
      <w:r w:rsidR="00CD25C7" w:rsidRPr="00C01F63">
        <w:rPr>
          <w:b/>
          <w:lang w:val="en-US"/>
        </w:rPr>
        <w:t xml:space="preserve"> contained </w:t>
      </w:r>
      <w:r w:rsidR="00A2690F" w:rsidRPr="00C01F63">
        <w:rPr>
          <w:b/>
          <w:lang w:val="en-US"/>
        </w:rPr>
        <w:t>in the</w:t>
      </w:r>
      <w:r w:rsidR="00CD25C7" w:rsidRPr="00C01F63">
        <w:rPr>
          <w:b/>
          <w:lang w:val="en-US"/>
        </w:rPr>
        <w:t xml:space="preserve"> </w:t>
      </w:r>
      <w:proofErr w:type="spellStart"/>
      <w:r w:rsidR="00CD25C7" w:rsidRPr="00C01F63">
        <w:rPr>
          <w:b/>
          <w:lang w:val="en-US"/>
        </w:rPr>
        <w:t>Xn</w:t>
      </w:r>
      <w:proofErr w:type="spellEnd"/>
      <w:r w:rsidR="00A2690F" w:rsidRPr="00C01F63">
        <w:rPr>
          <w:b/>
          <w:lang w:val="en-US"/>
        </w:rPr>
        <w:t xml:space="preserve"> Handover Request Acknowledge message.</w:t>
      </w:r>
    </w:p>
    <w:bookmarkEnd w:id="2"/>
    <w:p w14:paraId="368B515E" w14:textId="4F46B6E8" w:rsidR="00CD25C7" w:rsidRDefault="00D3423C" w:rsidP="003A23EA">
      <w:pPr>
        <w:rPr>
          <w:bCs/>
          <w:lang w:val="en-US"/>
        </w:rPr>
      </w:pPr>
      <w:r>
        <w:rPr>
          <w:bCs/>
          <w:lang w:val="en-US"/>
        </w:rPr>
        <w:t xml:space="preserve">There was some confusion regarding whether the “CHO-only” configuration is a DC configuration consisting of MCG and SCG parts. It seems clear that the “CHO-only” configuration referred to the </w:t>
      </w:r>
      <w:r w:rsidR="00EE2D92">
        <w:rPr>
          <w:bCs/>
          <w:lang w:val="en-US"/>
        </w:rPr>
        <w:t>below</w:t>
      </w:r>
      <w:r>
        <w:rPr>
          <w:bCs/>
          <w:lang w:val="en-US"/>
        </w:rPr>
        <w:t xml:space="preserve"> RAN2 agreement is an MCG-only configuration</w:t>
      </w:r>
      <w:r w:rsidR="00EE2D92">
        <w:rPr>
          <w:bCs/>
          <w:lang w:val="en-US"/>
        </w:rPr>
        <w:t>:</w:t>
      </w:r>
      <w:r>
        <w:rPr>
          <w:bCs/>
          <w:lang w:val="en-US"/>
        </w:rPr>
        <w:t xml:space="preserve"> </w:t>
      </w:r>
    </w:p>
    <w:p w14:paraId="1A194B18" w14:textId="5B88C83E" w:rsidR="00D3423C" w:rsidRDefault="00EE2D92" w:rsidP="003A23EA">
      <w:pPr>
        <w:rPr>
          <w:bCs/>
          <w:lang w:val="en-US"/>
        </w:rPr>
      </w:pPr>
      <w:r w:rsidRPr="00EE2D92">
        <w:rPr>
          <w:bCs/>
          <w:lang w:val="en-US"/>
        </w:rPr>
        <w:t>For CHO+CPC we only consider execution when BOTH conditions are met. (When the CHO execution condition is met but no CPC execution condition is met, if there is an available CHO-only or Rel-17 CHO with SCG configuration for which the CHO condition is met, the UE performs the CHO-only or Rel-17 CHO with SCG execution, and THUS the network can handle such situation by providing proper configurations</w:t>
      </w:r>
      <w:r w:rsidR="001273D4">
        <w:rPr>
          <w:bCs/>
          <w:lang w:val="en-US"/>
        </w:rPr>
        <w:t>)</w:t>
      </w:r>
      <w:r w:rsidRPr="00EE2D92">
        <w:rPr>
          <w:bCs/>
          <w:lang w:val="en-US"/>
        </w:rPr>
        <w:t>.</w:t>
      </w:r>
    </w:p>
    <w:p w14:paraId="5602F5DB" w14:textId="4068D974" w:rsidR="0005728A" w:rsidRPr="00C01F63" w:rsidRDefault="00D3423C" w:rsidP="0048333E">
      <w:pPr>
        <w:rPr>
          <w:b/>
          <w:lang w:val="en-US"/>
        </w:rPr>
      </w:pPr>
      <w:r w:rsidRPr="00C01F63">
        <w:rPr>
          <w:b/>
          <w:lang w:val="en-US"/>
        </w:rPr>
        <w:t xml:space="preserve">Observation 1. The CHO-only configuration is an MCG-only configuration. </w:t>
      </w:r>
    </w:p>
    <w:p w14:paraId="0EA11C5D" w14:textId="7F33DD71" w:rsidR="00F517FC" w:rsidRDefault="00335B56" w:rsidP="00F517FC">
      <w:pPr>
        <w:pStyle w:val="Heading1"/>
      </w:pPr>
      <w:r>
        <w:t>4</w:t>
      </w:r>
      <w:r w:rsidR="00F517FC">
        <w:t xml:space="preserve"> Conclusions</w:t>
      </w:r>
    </w:p>
    <w:p w14:paraId="67A92BF9" w14:textId="6A635B33" w:rsidR="00F75A87" w:rsidRDefault="00822F8F" w:rsidP="00453A49">
      <w:pPr>
        <w:spacing w:after="160"/>
        <w:contextualSpacing/>
        <w:rPr>
          <w:rFonts w:eastAsiaTheme="minorHAnsi"/>
          <w:lang w:val="en-US"/>
        </w:rPr>
      </w:pPr>
      <w:r w:rsidRPr="00822F8F">
        <w:rPr>
          <w:rFonts w:eastAsiaTheme="minorHAnsi"/>
          <w:lang w:val="en-US"/>
        </w:rPr>
        <w:t>Based on the above discussion, we recommend that RAN2 discuss the following observations and proposals</w:t>
      </w:r>
      <w:r w:rsidR="00843AEC">
        <w:rPr>
          <w:rFonts w:eastAsiaTheme="minorHAnsi"/>
          <w:lang w:val="en-US"/>
        </w:rPr>
        <w:t>.</w:t>
      </w:r>
    </w:p>
    <w:p w14:paraId="4E029B8A" w14:textId="77777777" w:rsidR="00740C0D" w:rsidRDefault="00740C0D" w:rsidP="00453A49">
      <w:pPr>
        <w:spacing w:after="160"/>
        <w:contextualSpacing/>
        <w:rPr>
          <w:rFonts w:eastAsiaTheme="minorHAnsi"/>
          <w:lang w:val="en-US"/>
        </w:rPr>
      </w:pPr>
    </w:p>
    <w:p w14:paraId="740CAF29" w14:textId="6F45E5C0" w:rsidR="00740C0D" w:rsidRPr="00E750AE" w:rsidRDefault="003C1677" w:rsidP="00453A49">
      <w:pPr>
        <w:spacing w:after="160"/>
        <w:contextualSpacing/>
        <w:rPr>
          <w:rFonts w:eastAsiaTheme="minorHAnsi"/>
          <w:b/>
          <w:bCs/>
          <w:u w:val="single"/>
          <w:lang w:val="en-US"/>
        </w:rPr>
      </w:pPr>
      <w:r>
        <w:rPr>
          <w:rFonts w:eastAsiaTheme="minorHAnsi"/>
          <w:b/>
          <w:bCs/>
          <w:color w:val="4472C4" w:themeColor="accent1"/>
          <w:u w:val="single"/>
          <w:lang w:val="en-US"/>
        </w:rPr>
        <w:t>D</w:t>
      </w:r>
      <w:r w:rsidR="00D07882">
        <w:rPr>
          <w:rFonts w:eastAsiaTheme="minorHAnsi"/>
          <w:b/>
          <w:bCs/>
          <w:color w:val="4472C4" w:themeColor="accent1"/>
          <w:u w:val="single"/>
          <w:lang w:val="en-US"/>
        </w:rPr>
        <w:t>iscussion on the remaining open issues</w:t>
      </w:r>
    </w:p>
    <w:p w14:paraId="1FF734DE" w14:textId="77777777" w:rsidR="003C1677" w:rsidRDefault="003C1677" w:rsidP="005C7DAC">
      <w:pPr>
        <w:rPr>
          <w:b/>
          <w:bCs/>
        </w:rPr>
      </w:pPr>
    </w:p>
    <w:p w14:paraId="3C6ACA88" w14:textId="77777777" w:rsidR="00136B06" w:rsidRPr="00C01F63" w:rsidRDefault="00136B06" w:rsidP="00136B06">
      <w:pPr>
        <w:rPr>
          <w:b/>
          <w:lang w:val="en-US"/>
        </w:rPr>
      </w:pPr>
      <w:r w:rsidRPr="00C01F63">
        <w:rPr>
          <w:b/>
          <w:lang w:val="en-US"/>
        </w:rPr>
        <w:t>Proposal 1. For this feature, UE capability for a higher maximum number of conditional configurations (</w:t>
      </w:r>
      <w:proofErr w:type="spellStart"/>
      <w:r w:rsidRPr="00C01F63">
        <w:rPr>
          <w:b/>
          <w:i/>
          <w:iCs/>
          <w:lang w:val="en-US"/>
        </w:rPr>
        <w:t>maxNrofCondCells</w:t>
      </w:r>
      <w:proofErr w:type="spellEnd"/>
      <w:r w:rsidRPr="00C01F63">
        <w:rPr>
          <w:b/>
          <w:lang w:val="en-US"/>
        </w:rPr>
        <w:t>) than 8 is not introduced.</w:t>
      </w:r>
    </w:p>
    <w:p w14:paraId="50D592E3" w14:textId="77777777" w:rsidR="00136B06" w:rsidRPr="00C01F63" w:rsidRDefault="00136B06" w:rsidP="00136B06">
      <w:pPr>
        <w:rPr>
          <w:b/>
          <w:lang w:val="en-US"/>
        </w:rPr>
      </w:pPr>
      <w:r w:rsidRPr="00C01F63">
        <w:rPr>
          <w:b/>
          <w:lang w:val="en-US"/>
        </w:rPr>
        <w:t xml:space="preserve">Proposal 2. The following </w:t>
      </w:r>
      <w:r w:rsidRPr="00C01F63">
        <w:rPr>
          <w:b/>
          <w:i/>
          <w:iCs/>
          <w:lang w:val="en-US"/>
        </w:rPr>
        <w:t>condEventA4</w:t>
      </w:r>
      <w:r w:rsidRPr="00C01F63">
        <w:rPr>
          <w:b/>
          <w:lang w:val="en-US"/>
        </w:rPr>
        <w:t xml:space="preserve"> execution condition parameters for a candidate </w:t>
      </w:r>
      <w:proofErr w:type="spellStart"/>
      <w:r w:rsidRPr="00C01F63">
        <w:rPr>
          <w:b/>
          <w:lang w:val="en-US"/>
        </w:rPr>
        <w:t>PSCell</w:t>
      </w:r>
      <w:proofErr w:type="spellEnd"/>
      <w:r w:rsidRPr="00C01F63">
        <w:rPr>
          <w:b/>
          <w:lang w:val="en-US"/>
        </w:rPr>
        <w:t xml:space="preserve"> provided by a candidate MN to the source MN as agreed in the last RAN2 meeting are sufficient, and no further parameters are needed: </w:t>
      </w:r>
      <w:r w:rsidRPr="00C01F63">
        <w:rPr>
          <w:b/>
          <w:i/>
          <w:iCs/>
          <w:lang w:val="en-US"/>
        </w:rPr>
        <w:t>a4-Threshold</w:t>
      </w:r>
      <w:r w:rsidRPr="00C01F63">
        <w:rPr>
          <w:b/>
          <w:lang w:val="en-US"/>
        </w:rPr>
        <w:t xml:space="preserve">, </w:t>
      </w:r>
      <w:r w:rsidRPr="00C01F63">
        <w:rPr>
          <w:b/>
          <w:i/>
          <w:iCs/>
          <w:lang w:val="en-US"/>
        </w:rPr>
        <w:t>hysteresis</w:t>
      </w:r>
      <w:r w:rsidRPr="00C01F63">
        <w:rPr>
          <w:b/>
          <w:lang w:val="en-US"/>
        </w:rPr>
        <w:t xml:space="preserve"> (optional), </w:t>
      </w:r>
      <w:proofErr w:type="spellStart"/>
      <w:r w:rsidRPr="00C01F63">
        <w:rPr>
          <w:b/>
          <w:i/>
          <w:iCs/>
          <w:lang w:val="en-US"/>
        </w:rPr>
        <w:t>timeToTrigger</w:t>
      </w:r>
      <w:proofErr w:type="spellEnd"/>
      <w:r w:rsidRPr="00C01F63">
        <w:rPr>
          <w:b/>
          <w:lang w:val="en-US"/>
        </w:rPr>
        <w:t xml:space="preserve"> (optional), </w:t>
      </w:r>
      <w:proofErr w:type="spellStart"/>
      <w:r w:rsidRPr="00C01F63">
        <w:rPr>
          <w:b/>
          <w:i/>
          <w:iCs/>
          <w:lang w:val="en-US"/>
        </w:rPr>
        <w:t>rsType</w:t>
      </w:r>
      <w:proofErr w:type="spellEnd"/>
      <w:r w:rsidRPr="00C01F63">
        <w:rPr>
          <w:b/>
          <w:lang w:val="en-US"/>
        </w:rPr>
        <w:t xml:space="preserve"> (optional).</w:t>
      </w:r>
    </w:p>
    <w:p w14:paraId="2C70F9B0" w14:textId="77777777" w:rsidR="00136B06" w:rsidRDefault="00136B06" w:rsidP="00136B06">
      <w:pPr>
        <w:rPr>
          <w:bCs/>
          <w:lang w:val="en-US"/>
        </w:rPr>
      </w:pPr>
      <w:r w:rsidRPr="00C01F63">
        <w:rPr>
          <w:b/>
          <w:lang w:val="en-US"/>
        </w:rPr>
        <w:t xml:space="preserve">The execution condition parameters are included in the inter-node RRC message </w:t>
      </w:r>
      <w:proofErr w:type="spellStart"/>
      <w:r w:rsidRPr="00C01F63">
        <w:rPr>
          <w:b/>
          <w:i/>
          <w:iCs/>
          <w:lang w:val="en-US"/>
        </w:rPr>
        <w:t>HandoverCommand</w:t>
      </w:r>
      <w:proofErr w:type="spellEnd"/>
      <w:r w:rsidRPr="00C01F63">
        <w:rPr>
          <w:b/>
          <w:lang w:val="en-US"/>
        </w:rPr>
        <w:t xml:space="preserve"> contained in the </w:t>
      </w:r>
      <w:proofErr w:type="spellStart"/>
      <w:r w:rsidRPr="00C01F63">
        <w:rPr>
          <w:b/>
          <w:lang w:val="en-US"/>
        </w:rPr>
        <w:t>Xn</w:t>
      </w:r>
      <w:proofErr w:type="spellEnd"/>
      <w:r w:rsidRPr="00C01F63">
        <w:rPr>
          <w:b/>
          <w:lang w:val="en-US"/>
        </w:rPr>
        <w:t xml:space="preserve"> Handover Request Acknowledge message.</w:t>
      </w:r>
    </w:p>
    <w:p w14:paraId="6BAD1C1F" w14:textId="2F3E5B69" w:rsidR="00D07882" w:rsidRPr="00136B06" w:rsidRDefault="00136B06" w:rsidP="005C7DAC">
      <w:r w:rsidRPr="00C01F63">
        <w:rPr>
          <w:b/>
          <w:lang w:val="en-US"/>
        </w:rPr>
        <w:t>Observation 1. The CHO-only configuration is an MCG-only configuration.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2A7F9B48" w14:textId="624AF092" w:rsidR="00F6217A" w:rsidRDefault="00E85CB2" w:rsidP="00B92F6E">
      <w:pPr>
        <w:ind w:left="1350" w:hanging="1350"/>
        <w:rPr>
          <w:bCs/>
        </w:rPr>
      </w:pPr>
      <w:r w:rsidRPr="007D6342">
        <w:rPr>
          <w:bCs/>
        </w:rPr>
        <w:t>[1</w:t>
      </w:r>
      <w:r w:rsidRPr="00070AF7">
        <w:rPr>
          <w:bCs/>
        </w:rPr>
        <w:t>]</w:t>
      </w:r>
      <w:r w:rsidR="00292F0A">
        <w:rPr>
          <w:bCs/>
        </w:rPr>
        <w:t xml:space="preserve"> Chair notes, RAN2 #12</w:t>
      </w:r>
      <w:r w:rsidR="00F6217A">
        <w:rPr>
          <w:bCs/>
        </w:rPr>
        <w:t>3</w:t>
      </w:r>
      <w:r w:rsidR="00136B06">
        <w:rPr>
          <w:bCs/>
        </w:rPr>
        <w:t>-bis</w:t>
      </w:r>
      <w:r w:rsidR="00292F0A">
        <w:rPr>
          <w:bCs/>
        </w:rPr>
        <w:t xml:space="preserve"> meeting.</w:t>
      </w:r>
    </w:p>
    <w:p w14:paraId="77B57224" w14:textId="09B171FB" w:rsidR="00444728" w:rsidRPr="006C3066" w:rsidRDefault="00444728" w:rsidP="00444728">
      <w:pPr>
        <w:ind w:left="1350" w:hanging="1350"/>
        <w:rPr>
          <w:bCs/>
        </w:rPr>
      </w:pPr>
      <w:r>
        <w:rPr>
          <w:bCs/>
        </w:rPr>
        <w:tab/>
      </w:r>
    </w:p>
    <w:p w14:paraId="10C7B06D" w14:textId="77777777" w:rsidR="00DF3D3C" w:rsidRDefault="00DF3D3C"/>
    <w:sectPr w:rsidR="00DF3D3C" w:rsidSect="00EF58A6">
      <w:footerReference w:type="default" r:id="rId8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5BFB6" w14:textId="77777777" w:rsidR="00E04E8B" w:rsidRDefault="00E04E8B">
      <w:pPr>
        <w:spacing w:after="0"/>
      </w:pPr>
      <w:r>
        <w:separator/>
      </w:r>
    </w:p>
  </w:endnote>
  <w:endnote w:type="continuationSeparator" w:id="0">
    <w:p w14:paraId="47BA01C9" w14:textId="77777777" w:rsidR="00E04E8B" w:rsidRDefault="00E04E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A9FA0" w14:textId="77777777" w:rsidR="00E04E8B" w:rsidRDefault="00E04E8B">
      <w:pPr>
        <w:spacing w:after="0"/>
      </w:pPr>
      <w:r>
        <w:separator/>
      </w:r>
    </w:p>
  </w:footnote>
  <w:footnote w:type="continuationSeparator" w:id="0">
    <w:p w14:paraId="51AB4C59" w14:textId="77777777" w:rsidR="00E04E8B" w:rsidRDefault="00E04E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D7A49"/>
    <w:multiLevelType w:val="hybridMultilevel"/>
    <w:tmpl w:val="2DE03954"/>
    <w:lvl w:ilvl="0" w:tplc="696CD7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72D46"/>
    <w:multiLevelType w:val="hybridMultilevel"/>
    <w:tmpl w:val="5206363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EA0D2E"/>
    <w:multiLevelType w:val="hybridMultilevel"/>
    <w:tmpl w:val="9F4815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076287"/>
    <w:multiLevelType w:val="hybridMultilevel"/>
    <w:tmpl w:val="44BA24FE"/>
    <w:lvl w:ilvl="0" w:tplc="8B2CC2F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824BC"/>
    <w:multiLevelType w:val="hybridMultilevel"/>
    <w:tmpl w:val="CCBE18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6" w15:restartNumberingAfterBreak="0">
    <w:nsid w:val="23373873"/>
    <w:multiLevelType w:val="hybridMultilevel"/>
    <w:tmpl w:val="42F2D09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002B34"/>
    <w:multiLevelType w:val="hybridMultilevel"/>
    <w:tmpl w:val="4E765F3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401CF3"/>
    <w:multiLevelType w:val="hybridMultilevel"/>
    <w:tmpl w:val="E2800E7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E23FB5"/>
    <w:multiLevelType w:val="hybridMultilevel"/>
    <w:tmpl w:val="76ECC63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764F52"/>
    <w:multiLevelType w:val="hybridMultilevel"/>
    <w:tmpl w:val="A43AF8C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B76289"/>
    <w:multiLevelType w:val="hybridMultilevel"/>
    <w:tmpl w:val="EFB209D6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42240E"/>
    <w:multiLevelType w:val="hybridMultilevel"/>
    <w:tmpl w:val="EAB22FC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AC0B06"/>
    <w:multiLevelType w:val="hybridMultilevel"/>
    <w:tmpl w:val="8BCA681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2A5A93"/>
    <w:multiLevelType w:val="hybridMultilevel"/>
    <w:tmpl w:val="187CC12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B4222B"/>
    <w:multiLevelType w:val="hybridMultilevel"/>
    <w:tmpl w:val="DDE2E388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7" w15:restartNumberingAfterBreak="0">
    <w:nsid w:val="449543DA"/>
    <w:multiLevelType w:val="hybridMultilevel"/>
    <w:tmpl w:val="8BCA681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126714E"/>
    <w:multiLevelType w:val="hybridMultilevel"/>
    <w:tmpl w:val="F7ECC29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AE690E"/>
    <w:multiLevelType w:val="hybridMultilevel"/>
    <w:tmpl w:val="F66E75FE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AA381A"/>
    <w:multiLevelType w:val="hybridMultilevel"/>
    <w:tmpl w:val="D6D2E3B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B1B57C4"/>
    <w:multiLevelType w:val="hybridMultilevel"/>
    <w:tmpl w:val="8BCA681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38368C1"/>
    <w:multiLevelType w:val="hybridMultilevel"/>
    <w:tmpl w:val="A09E56E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4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AB3CB7"/>
    <w:multiLevelType w:val="hybridMultilevel"/>
    <w:tmpl w:val="1BA4B41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286DAF"/>
    <w:multiLevelType w:val="hybridMultilevel"/>
    <w:tmpl w:val="1172811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01331175">
    <w:abstractNumId w:val="16"/>
  </w:num>
  <w:num w:numId="2" w16cid:durableId="104740165">
    <w:abstractNumId w:val="5"/>
  </w:num>
  <w:num w:numId="3" w16cid:durableId="1884251677">
    <w:abstractNumId w:val="23"/>
  </w:num>
  <w:num w:numId="4" w16cid:durableId="596518977">
    <w:abstractNumId w:val="11"/>
  </w:num>
  <w:num w:numId="5" w16cid:durableId="886994650">
    <w:abstractNumId w:val="19"/>
  </w:num>
  <w:num w:numId="6" w16cid:durableId="43649487">
    <w:abstractNumId w:val="15"/>
  </w:num>
  <w:num w:numId="7" w16cid:durableId="375474292">
    <w:abstractNumId w:val="14"/>
  </w:num>
  <w:num w:numId="8" w16cid:durableId="2050059982">
    <w:abstractNumId w:val="2"/>
  </w:num>
  <w:num w:numId="9" w16cid:durableId="1089041584">
    <w:abstractNumId w:val="26"/>
  </w:num>
  <w:num w:numId="10" w16cid:durableId="1005784069">
    <w:abstractNumId w:val="3"/>
  </w:num>
  <w:num w:numId="11" w16cid:durableId="1877541578">
    <w:abstractNumId w:val="7"/>
  </w:num>
  <w:num w:numId="12" w16cid:durableId="1069576004">
    <w:abstractNumId w:val="18"/>
  </w:num>
  <w:num w:numId="13" w16cid:durableId="528759832">
    <w:abstractNumId w:val="13"/>
  </w:num>
  <w:num w:numId="14" w16cid:durableId="1851870797">
    <w:abstractNumId w:val="1"/>
  </w:num>
  <w:num w:numId="15" w16cid:durableId="2006203507">
    <w:abstractNumId w:val="22"/>
  </w:num>
  <w:num w:numId="16" w16cid:durableId="1157186798">
    <w:abstractNumId w:val="17"/>
  </w:num>
  <w:num w:numId="17" w16cid:durableId="1081172234">
    <w:abstractNumId w:val="27"/>
  </w:num>
  <w:num w:numId="18" w16cid:durableId="1035422983">
    <w:abstractNumId w:val="21"/>
  </w:num>
  <w:num w:numId="19" w16cid:durableId="640693481">
    <w:abstractNumId w:val="0"/>
  </w:num>
  <w:num w:numId="20" w16cid:durableId="138888220">
    <w:abstractNumId w:val="25"/>
  </w:num>
  <w:num w:numId="21" w16cid:durableId="1618414569">
    <w:abstractNumId w:val="9"/>
  </w:num>
  <w:num w:numId="22" w16cid:durableId="462118762">
    <w:abstractNumId w:val="10"/>
  </w:num>
  <w:num w:numId="23" w16cid:durableId="755708945">
    <w:abstractNumId w:val="6"/>
  </w:num>
  <w:num w:numId="24" w16cid:durableId="1791584560">
    <w:abstractNumId w:val="12"/>
  </w:num>
  <w:num w:numId="25" w16cid:durableId="1889610915">
    <w:abstractNumId w:val="8"/>
  </w:num>
  <w:num w:numId="26" w16cid:durableId="952515273">
    <w:abstractNumId w:val="24"/>
  </w:num>
  <w:num w:numId="27" w16cid:durableId="556018126">
    <w:abstractNumId w:val="4"/>
  </w:num>
  <w:num w:numId="28" w16cid:durableId="561479346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790"/>
    <w:rsid w:val="00002C00"/>
    <w:rsid w:val="00003426"/>
    <w:rsid w:val="000041CC"/>
    <w:rsid w:val="0000546D"/>
    <w:rsid w:val="0001135A"/>
    <w:rsid w:val="00011ACE"/>
    <w:rsid w:val="00012CB3"/>
    <w:rsid w:val="000130BE"/>
    <w:rsid w:val="0001409C"/>
    <w:rsid w:val="00015923"/>
    <w:rsid w:val="0001692F"/>
    <w:rsid w:val="00016F53"/>
    <w:rsid w:val="00017400"/>
    <w:rsid w:val="000177D6"/>
    <w:rsid w:val="000201D4"/>
    <w:rsid w:val="0002134D"/>
    <w:rsid w:val="00022367"/>
    <w:rsid w:val="000238FB"/>
    <w:rsid w:val="00024039"/>
    <w:rsid w:val="00024406"/>
    <w:rsid w:val="000246B3"/>
    <w:rsid w:val="00024D1D"/>
    <w:rsid w:val="00026268"/>
    <w:rsid w:val="00026B69"/>
    <w:rsid w:val="00026CC8"/>
    <w:rsid w:val="000273F7"/>
    <w:rsid w:val="00033076"/>
    <w:rsid w:val="00033FD5"/>
    <w:rsid w:val="00034F3C"/>
    <w:rsid w:val="00035ADE"/>
    <w:rsid w:val="00035CDF"/>
    <w:rsid w:val="00036628"/>
    <w:rsid w:val="00037578"/>
    <w:rsid w:val="00037B59"/>
    <w:rsid w:val="00041421"/>
    <w:rsid w:val="000436F5"/>
    <w:rsid w:val="000437BC"/>
    <w:rsid w:val="00043A5B"/>
    <w:rsid w:val="00043C60"/>
    <w:rsid w:val="000445A2"/>
    <w:rsid w:val="000448E4"/>
    <w:rsid w:val="00044A79"/>
    <w:rsid w:val="000461B4"/>
    <w:rsid w:val="000469C8"/>
    <w:rsid w:val="0004729E"/>
    <w:rsid w:val="0004770F"/>
    <w:rsid w:val="00051B31"/>
    <w:rsid w:val="00052F5D"/>
    <w:rsid w:val="000532B9"/>
    <w:rsid w:val="00053BFC"/>
    <w:rsid w:val="00055024"/>
    <w:rsid w:val="0005502D"/>
    <w:rsid w:val="0005570B"/>
    <w:rsid w:val="000565C4"/>
    <w:rsid w:val="0005662A"/>
    <w:rsid w:val="0005728A"/>
    <w:rsid w:val="0005743E"/>
    <w:rsid w:val="0005755D"/>
    <w:rsid w:val="000602DD"/>
    <w:rsid w:val="00060D2D"/>
    <w:rsid w:val="00061354"/>
    <w:rsid w:val="000616F7"/>
    <w:rsid w:val="00061A89"/>
    <w:rsid w:val="00062CDB"/>
    <w:rsid w:val="00062FAF"/>
    <w:rsid w:val="00063239"/>
    <w:rsid w:val="0006359A"/>
    <w:rsid w:val="00063DB7"/>
    <w:rsid w:val="0006497D"/>
    <w:rsid w:val="00065C1E"/>
    <w:rsid w:val="00065E1B"/>
    <w:rsid w:val="000664E7"/>
    <w:rsid w:val="00067746"/>
    <w:rsid w:val="0007084B"/>
    <w:rsid w:val="00070AF7"/>
    <w:rsid w:val="000716DD"/>
    <w:rsid w:val="00072A7B"/>
    <w:rsid w:val="00072CED"/>
    <w:rsid w:val="00073669"/>
    <w:rsid w:val="00073B8B"/>
    <w:rsid w:val="00073BDE"/>
    <w:rsid w:val="00075264"/>
    <w:rsid w:val="00077B6B"/>
    <w:rsid w:val="00080B55"/>
    <w:rsid w:val="0008188F"/>
    <w:rsid w:val="00082037"/>
    <w:rsid w:val="00083C5B"/>
    <w:rsid w:val="0008599A"/>
    <w:rsid w:val="00085D6C"/>
    <w:rsid w:val="0008655B"/>
    <w:rsid w:val="00086BA0"/>
    <w:rsid w:val="00086C79"/>
    <w:rsid w:val="00087347"/>
    <w:rsid w:val="00087DDA"/>
    <w:rsid w:val="000908CB"/>
    <w:rsid w:val="00090FA8"/>
    <w:rsid w:val="000912F7"/>
    <w:rsid w:val="00092157"/>
    <w:rsid w:val="000923BA"/>
    <w:rsid w:val="00092B75"/>
    <w:rsid w:val="00093464"/>
    <w:rsid w:val="00093832"/>
    <w:rsid w:val="0009473A"/>
    <w:rsid w:val="00095B4A"/>
    <w:rsid w:val="00096750"/>
    <w:rsid w:val="000A0131"/>
    <w:rsid w:val="000A01E6"/>
    <w:rsid w:val="000A069F"/>
    <w:rsid w:val="000A0BC9"/>
    <w:rsid w:val="000A0F49"/>
    <w:rsid w:val="000A1476"/>
    <w:rsid w:val="000A2299"/>
    <w:rsid w:val="000A2398"/>
    <w:rsid w:val="000A34C9"/>
    <w:rsid w:val="000A3F40"/>
    <w:rsid w:val="000A44AB"/>
    <w:rsid w:val="000A4959"/>
    <w:rsid w:val="000A4AEB"/>
    <w:rsid w:val="000A5766"/>
    <w:rsid w:val="000A581D"/>
    <w:rsid w:val="000A64CC"/>
    <w:rsid w:val="000A6C68"/>
    <w:rsid w:val="000B04FE"/>
    <w:rsid w:val="000B121A"/>
    <w:rsid w:val="000B1958"/>
    <w:rsid w:val="000B39C6"/>
    <w:rsid w:val="000B4202"/>
    <w:rsid w:val="000B5C90"/>
    <w:rsid w:val="000B62D8"/>
    <w:rsid w:val="000B74C9"/>
    <w:rsid w:val="000B766F"/>
    <w:rsid w:val="000C0346"/>
    <w:rsid w:val="000C04B0"/>
    <w:rsid w:val="000C2104"/>
    <w:rsid w:val="000C2350"/>
    <w:rsid w:val="000C32FC"/>
    <w:rsid w:val="000C3F19"/>
    <w:rsid w:val="000C4C84"/>
    <w:rsid w:val="000C5306"/>
    <w:rsid w:val="000C5774"/>
    <w:rsid w:val="000D048E"/>
    <w:rsid w:val="000D1782"/>
    <w:rsid w:val="000D1962"/>
    <w:rsid w:val="000D1D24"/>
    <w:rsid w:val="000D26C0"/>
    <w:rsid w:val="000D27F4"/>
    <w:rsid w:val="000D3205"/>
    <w:rsid w:val="000D35F0"/>
    <w:rsid w:val="000D3A02"/>
    <w:rsid w:val="000D47A6"/>
    <w:rsid w:val="000D48FC"/>
    <w:rsid w:val="000D4B4A"/>
    <w:rsid w:val="000D543E"/>
    <w:rsid w:val="000D6999"/>
    <w:rsid w:val="000D721D"/>
    <w:rsid w:val="000D747C"/>
    <w:rsid w:val="000E0843"/>
    <w:rsid w:val="000E1C5E"/>
    <w:rsid w:val="000E1FA6"/>
    <w:rsid w:val="000E2DEE"/>
    <w:rsid w:val="000E3B32"/>
    <w:rsid w:val="000E3F89"/>
    <w:rsid w:val="000E5523"/>
    <w:rsid w:val="000E5614"/>
    <w:rsid w:val="000E6183"/>
    <w:rsid w:val="000E61C5"/>
    <w:rsid w:val="000E629B"/>
    <w:rsid w:val="000F01A4"/>
    <w:rsid w:val="000F036D"/>
    <w:rsid w:val="000F05AA"/>
    <w:rsid w:val="000F127B"/>
    <w:rsid w:val="000F143D"/>
    <w:rsid w:val="000F15FA"/>
    <w:rsid w:val="000F1855"/>
    <w:rsid w:val="000F1B64"/>
    <w:rsid w:val="000F1D49"/>
    <w:rsid w:val="000F218C"/>
    <w:rsid w:val="000F32DC"/>
    <w:rsid w:val="000F373E"/>
    <w:rsid w:val="000F510B"/>
    <w:rsid w:val="000F5558"/>
    <w:rsid w:val="000F6265"/>
    <w:rsid w:val="000F68E2"/>
    <w:rsid w:val="000F6F3A"/>
    <w:rsid w:val="0010096B"/>
    <w:rsid w:val="001035A9"/>
    <w:rsid w:val="0010368B"/>
    <w:rsid w:val="00103EA7"/>
    <w:rsid w:val="00104191"/>
    <w:rsid w:val="0010442B"/>
    <w:rsid w:val="001062F1"/>
    <w:rsid w:val="00110E1A"/>
    <w:rsid w:val="001119D1"/>
    <w:rsid w:val="00111D02"/>
    <w:rsid w:val="00111D51"/>
    <w:rsid w:val="0011208D"/>
    <w:rsid w:val="0011211F"/>
    <w:rsid w:val="00112F5E"/>
    <w:rsid w:val="0011344D"/>
    <w:rsid w:val="00113C0F"/>
    <w:rsid w:val="00113E6B"/>
    <w:rsid w:val="001148A3"/>
    <w:rsid w:val="00114C1D"/>
    <w:rsid w:val="00115D86"/>
    <w:rsid w:val="00117059"/>
    <w:rsid w:val="00117A2F"/>
    <w:rsid w:val="00117C99"/>
    <w:rsid w:val="00120B20"/>
    <w:rsid w:val="0012125C"/>
    <w:rsid w:val="00121EC5"/>
    <w:rsid w:val="00121FB4"/>
    <w:rsid w:val="00122A3C"/>
    <w:rsid w:val="0012334F"/>
    <w:rsid w:val="00123D1B"/>
    <w:rsid w:val="00123EFA"/>
    <w:rsid w:val="0012413D"/>
    <w:rsid w:val="001251EB"/>
    <w:rsid w:val="00125556"/>
    <w:rsid w:val="00125FA3"/>
    <w:rsid w:val="001269FA"/>
    <w:rsid w:val="00127182"/>
    <w:rsid w:val="001273D4"/>
    <w:rsid w:val="0012769E"/>
    <w:rsid w:val="00127E32"/>
    <w:rsid w:val="001300B6"/>
    <w:rsid w:val="001316CA"/>
    <w:rsid w:val="00131DBC"/>
    <w:rsid w:val="00134001"/>
    <w:rsid w:val="0013511F"/>
    <w:rsid w:val="001358BF"/>
    <w:rsid w:val="00135DB2"/>
    <w:rsid w:val="0013648A"/>
    <w:rsid w:val="00136B06"/>
    <w:rsid w:val="00140B01"/>
    <w:rsid w:val="00140FDC"/>
    <w:rsid w:val="001413EB"/>
    <w:rsid w:val="001415EA"/>
    <w:rsid w:val="0014249E"/>
    <w:rsid w:val="00142718"/>
    <w:rsid w:val="00142E56"/>
    <w:rsid w:val="00142F7F"/>
    <w:rsid w:val="001434B3"/>
    <w:rsid w:val="00144472"/>
    <w:rsid w:val="00145BFF"/>
    <w:rsid w:val="00146940"/>
    <w:rsid w:val="00150D4A"/>
    <w:rsid w:val="00152362"/>
    <w:rsid w:val="00152C59"/>
    <w:rsid w:val="00153074"/>
    <w:rsid w:val="0015315A"/>
    <w:rsid w:val="001532B3"/>
    <w:rsid w:val="0015380D"/>
    <w:rsid w:val="00153C21"/>
    <w:rsid w:val="0015448B"/>
    <w:rsid w:val="001545E7"/>
    <w:rsid w:val="001554CF"/>
    <w:rsid w:val="001569EC"/>
    <w:rsid w:val="001572F1"/>
    <w:rsid w:val="00160EC9"/>
    <w:rsid w:val="001617B2"/>
    <w:rsid w:val="00161A15"/>
    <w:rsid w:val="001638D3"/>
    <w:rsid w:val="001647BC"/>
    <w:rsid w:val="00164873"/>
    <w:rsid w:val="00164A55"/>
    <w:rsid w:val="00166534"/>
    <w:rsid w:val="00167317"/>
    <w:rsid w:val="0017054D"/>
    <w:rsid w:val="0017150E"/>
    <w:rsid w:val="00172898"/>
    <w:rsid w:val="0017472D"/>
    <w:rsid w:val="001747B8"/>
    <w:rsid w:val="00174E59"/>
    <w:rsid w:val="00175028"/>
    <w:rsid w:val="001771A8"/>
    <w:rsid w:val="00177AD4"/>
    <w:rsid w:val="00180081"/>
    <w:rsid w:val="00180493"/>
    <w:rsid w:val="00181793"/>
    <w:rsid w:val="0018316F"/>
    <w:rsid w:val="00183C9C"/>
    <w:rsid w:val="001843C2"/>
    <w:rsid w:val="00184402"/>
    <w:rsid w:val="0018594C"/>
    <w:rsid w:val="0018596F"/>
    <w:rsid w:val="001860EC"/>
    <w:rsid w:val="00187028"/>
    <w:rsid w:val="00187360"/>
    <w:rsid w:val="00191EE5"/>
    <w:rsid w:val="00194076"/>
    <w:rsid w:val="00194270"/>
    <w:rsid w:val="00195699"/>
    <w:rsid w:val="001964DF"/>
    <w:rsid w:val="00196EFA"/>
    <w:rsid w:val="00197AF7"/>
    <w:rsid w:val="001A0253"/>
    <w:rsid w:val="001A05F0"/>
    <w:rsid w:val="001A1FD2"/>
    <w:rsid w:val="001A20E8"/>
    <w:rsid w:val="001A2340"/>
    <w:rsid w:val="001A2948"/>
    <w:rsid w:val="001A2A8B"/>
    <w:rsid w:val="001A2FF0"/>
    <w:rsid w:val="001A30B9"/>
    <w:rsid w:val="001A32C1"/>
    <w:rsid w:val="001A385D"/>
    <w:rsid w:val="001A3D6D"/>
    <w:rsid w:val="001A4757"/>
    <w:rsid w:val="001A4D8B"/>
    <w:rsid w:val="001A63AB"/>
    <w:rsid w:val="001A6C9F"/>
    <w:rsid w:val="001A70A8"/>
    <w:rsid w:val="001A7395"/>
    <w:rsid w:val="001A7F78"/>
    <w:rsid w:val="001B2318"/>
    <w:rsid w:val="001B30D7"/>
    <w:rsid w:val="001B3B14"/>
    <w:rsid w:val="001B3FE7"/>
    <w:rsid w:val="001B4E89"/>
    <w:rsid w:val="001B5E47"/>
    <w:rsid w:val="001B6BD5"/>
    <w:rsid w:val="001B75E5"/>
    <w:rsid w:val="001B7687"/>
    <w:rsid w:val="001C0611"/>
    <w:rsid w:val="001C0C6B"/>
    <w:rsid w:val="001C13DC"/>
    <w:rsid w:val="001C2EF9"/>
    <w:rsid w:val="001C3165"/>
    <w:rsid w:val="001C3D26"/>
    <w:rsid w:val="001C5010"/>
    <w:rsid w:val="001C5741"/>
    <w:rsid w:val="001C613B"/>
    <w:rsid w:val="001C633B"/>
    <w:rsid w:val="001C69D1"/>
    <w:rsid w:val="001C7322"/>
    <w:rsid w:val="001C7A72"/>
    <w:rsid w:val="001C7B00"/>
    <w:rsid w:val="001C7F64"/>
    <w:rsid w:val="001D210A"/>
    <w:rsid w:val="001D4033"/>
    <w:rsid w:val="001D4987"/>
    <w:rsid w:val="001D6393"/>
    <w:rsid w:val="001D7BF0"/>
    <w:rsid w:val="001E045B"/>
    <w:rsid w:val="001E0BFF"/>
    <w:rsid w:val="001E1881"/>
    <w:rsid w:val="001E1A5E"/>
    <w:rsid w:val="001E2D0A"/>
    <w:rsid w:val="001E3388"/>
    <w:rsid w:val="001E3932"/>
    <w:rsid w:val="001E3F4D"/>
    <w:rsid w:val="001E5D1D"/>
    <w:rsid w:val="001E66ED"/>
    <w:rsid w:val="001E72EC"/>
    <w:rsid w:val="001E7430"/>
    <w:rsid w:val="001E76BB"/>
    <w:rsid w:val="001E7E01"/>
    <w:rsid w:val="001F1EFB"/>
    <w:rsid w:val="001F26B5"/>
    <w:rsid w:val="001F3534"/>
    <w:rsid w:val="001F38A4"/>
    <w:rsid w:val="001F3B9C"/>
    <w:rsid w:val="001F4E19"/>
    <w:rsid w:val="001F54E1"/>
    <w:rsid w:val="001F557D"/>
    <w:rsid w:val="001F5C3E"/>
    <w:rsid w:val="001F5FF8"/>
    <w:rsid w:val="001F6B02"/>
    <w:rsid w:val="001F7193"/>
    <w:rsid w:val="001F7FE6"/>
    <w:rsid w:val="002009D9"/>
    <w:rsid w:val="00201597"/>
    <w:rsid w:val="0020167C"/>
    <w:rsid w:val="002020E3"/>
    <w:rsid w:val="00204B59"/>
    <w:rsid w:val="00204C37"/>
    <w:rsid w:val="00204F4C"/>
    <w:rsid w:val="0020725F"/>
    <w:rsid w:val="00207738"/>
    <w:rsid w:val="00210596"/>
    <w:rsid w:val="0021098B"/>
    <w:rsid w:val="00210AD1"/>
    <w:rsid w:val="00212265"/>
    <w:rsid w:val="00212A2A"/>
    <w:rsid w:val="00215C9C"/>
    <w:rsid w:val="00215EC7"/>
    <w:rsid w:val="00216003"/>
    <w:rsid w:val="00216A06"/>
    <w:rsid w:val="002170B3"/>
    <w:rsid w:val="00217330"/>
    <w:rsid w:val="00217705"/>
    <w:rsid w:val="00221BEF"/>
    <w:rsid w:val="00225713"/>
    <w:rsid w:val="00225C44"/>
    <w:rsid w:val="0022650B"/>
    <w:rsid w:val="00226915"/>
    <w:rsid w:val="00226A01"/>
    <w:rsid w:val="00227643"/>
    <w:rsid w:val="002276C4"/>
    <w:rsid w:val="00227879"/>
    <w:rsid w:val="002308AA"/>
    <w:rsid w:val="002317FC"/>
    <w:rsid w:val="002320A1"/>
    <w:rsid w:val="00232982"/>
    <w:rsid w:val="002329FC"/>
    <w:rsid w:val="0023329D"/>
    <w:rsid w:val="0023373C"/>
    <w:rsid w:val="00234478"/>
    <w:rsid w:val="00235420"/>
    <w:rsid w:val="00235AFC"/>
    <w:rsid w:val="00235E85"/>
    <w:rsid w:val="00240D6C"/>
    <w:rsid w:val="00241219"/>
    <w:rsid w:val="00241792"/>
    <w:rsid w:val="0024284A"/>
    <w:rsid w:val="00242C9C"/>
    <w:rsid w:val="00242FA5"/>
    <w:rsid w:val="00243170"/>
    <w:rsid w:val="002436B9"/>
    <w:rsid w:val="00243CDB"/>
    <w:rsid w:val="00244141"/>
    <w:rsid w:val="00244170"/>
    <w:rsid w:val="00244171"/>
    <w:rsid w:val="002442F4"/>
    <w:rsid w:val="002449FA"/>
    <w:rsid w:val="002459A8"/>
    <w:rsid w:val="00246678"/>
    <w:rsid w:val="00246BF2"/>
    <w:rsid w:val="00246C70"/>
    <w:rsid w:val="00250F81"/>
    <w:rsid w:val="00251308"/>
    <w:rsid w:val="002514C7"/>
    <w:rsid w:val="002519BA"/>
    <w:rsid w:val="00251FBE"/>
    <w:rsid w:val="00252089"/>
    <w:rsid w:val="00252275"/>
    <w:rsid w:val="00252825"/>
    <w:rsid w:val="00252B26"/>
    <w:rsid w:val="00252C12"/>
    <w:rsid w:val="00254273"/>
    <w:rsid w:val="00254419"/>
    <w:rsid w:val="002546C3"/>
    <w:rsid w:val="00256AFE"/>
    <w:rsid w:val="002572ED"/>
    <w:rsid w:val="00257483"/>
    <w:rsid w:val="002574C7"/>
    <w:rsid w:val="00260DE4"/>
    <w:rsid w:val="00261F72"/>
    <w:rsid w:val="002630C6"/>
    <w:rsid w:val="00263713"/>
    <w:rsid w:val="00264FAF"/>
    <w:rsid w:val="00267ADE"/>
    <w:rsid w:val="00270A33"/>
    <w:rsid w:val="00271906"/>
    <w:rsid w:val="0027382F"/>
    <w:rsid w:val="00274BCF"/>
    <w:rsid w:val="00275742"/>
    <w:rsid w:val="002763D3"/>
    <w:rsid w:val="0028173E"/>
    <w:rsid w:val="00281760"/>
    <w:rsid w:val="002818A8"/>
    <w:rsid w:val="00285EAF"/>
    <w:rsid w:val="00286ADF"/>
    <w:rsid w:val="00286D54"/>
    <w:rsid w:val="00287513"/>
    <w:rsid w:val="00291032"/>
    <w:rsid w:val="002915B4"/>
    <w:rsid w:val="00292CAB"/>
    <w:rsid w:val="00292F0A"/>
    <w:rsid w:val="00293B03"/>
    <w:rsid w:val="00294B3D"/>
    <w:rsid w:val="00295E43"/>
    <w:rsid w:val="0029648B"/>
    <w:rsid w:val="00296F2F"/>
    <w:rsid w:val="00297842"/>
    <w:rsid w:val="00297D64"/>
    <w:rsid w:val="002A00A9"/>
    <w:rsid w:val="002A0728"/>
    <w:rsid w:val="002A2413"/>
    <w:rsid w:val="002A2768"/>
    <w:rsid w:val="002A299A"/>
    <w:rsid w:val="002A2FB0"/>
    <w:rsid w:val="002A352A"/>
    <w:rsid w:val="002A3536"/>
    <w:rsid w:val="002A38D0"/>
    <w:rsid w:val="002A392C"/>
    <w:rsid w:val="002A4F53"/>
    <w:rsid w:val="002A512E"/>
    <w:rsid w:val="002A5A55"/>
    <w:rsid w:val="002A5DAA"/>
    <w:rsid w:val="002A6AFC"/>
    <w:rsid w:val="002A7B96"/>
    <w:rsid w:val="002A7EE2"/>
    <w:rsid w:val="002B022E"/>
    <w:rsid w:val="002B0AD8"/>
    <w:rsid w:val="002B193C"/>
    <w:rsid w:val="002B19AB"/>
    <w:rsid w:val="002B1C34"/>
    <w:rsid w:val="002B4909"/>
    <w:rsid w:val="002B601B"/>
    <w:rsid w:val="002B6864"/>
    <w:rsid w:val="002B6CA0"/>
    <w:rsid w:val="002B74D2"/>
    <w:rsid w:val="002B7913"/>
    <w:rsid w:val="002B7A59"/>
    <w:rsid w:val="002C0527"/>
    <w:rsid w:val="002C05F3"/>
    <w:rsid w:val="002C1816"/>
    <w:rsid w:val="002C1B98"/>
    <w:rsid w:val="002C1F34"/>
    <w:rsid w:val="002C3F3B"/>
    <w:rsid w:val="002C45FD"/>
    <w:rsid w:val="002C4CD3"/>
    <w:rsid w:val="002C4FBD"/>
    <w:rsid w:val="002C62EA"/>
    <w:rsid w:val="002C65F5"/>
    <w:rsid w:val="002C66C1"/>
    <w:rsid w:val="002D0DBB"/>
    <w:rsid w:val="002D10E2"/>
    <w:rsid w:val="002D2649"/>
    <w:rsid w:val="002D27C8"/>
    <w:rsid w:val="002D28F2"/>
    <w:rsid w:val="002D2AA3"/>
    <w:rsid w:val="002D3309"/>
    <w:rsid w:val="002D378E"/>
    <w:rsid w:val="002D38DB"/>
    <w:rsid w:val="002D3B46"/>
    <w:rsid w:val="002D3DAE"/>
    <w:rsid w:val="002D5AA0"/>
    <w:rsid w:val="002D619F"/>
    <w:rsid w:val="002D658D"/>
    <w:rsid w:val="002D6839"/>
    <w:rsid w:val="002D6D7C"/>
    <w:rsid w:val="002D7402"/>
    <w:rsid w:val="002D7C08"/>
    <w:rsid w:val="002D7D50"/>
    <w:rsid w:val="002D7DB2"/>
    <w:rsid w:val="002E0816"/>
    <w:rsid w:val="002E1CD5"/>
    <w:rsid w:val="002E2C74"/>
    <w:rsid w:val="002E4E9A"/>
    <w:rsid w:val="002E50DF"/>
    <w:rsid w:val="002E55E8"/>
    <w:rsid w:val="002E61BF"/>
    <w:rsid w:val="002E6A4A"/>
    <w:rsid w:val="002E7CB4"/>
    <w:rsid w:val="002E7CEC"/>
    <w:rsid w:val="002F02B4"/>
    <w:rsid w:val="002F0420"/>
    <w:rsid w:val="002F0601"/>
    <w:rsid w:val="002F0911"/>
    <w:rsid w:val="002F0A90"/>
    <w:rsid w:val="002F0CF2"/>
    <w:rsid w:val="002F2F6D"/>
    <w:rsid w:val="002F372B"/>
    <w:rsid w:val="002F408F"/>
    <w:rsid w:val="002F52B3"/>
    <w:rsid w:val="002F5369"/>
    <w:rsid w:val="002F54EA"/>
    <w:rsid w:val="002F5F0E"/>
    <w:rsid w:val="002F7456"/>
    <w:rsid w:val="002F766D"/>
    <w:rsid w:val="002F7B72"/>
    <w:rsid w:val="002F7DF1"/>
    <w:rsid w:val="00300E1C"/>
    <w:rsid w:val="003016AF"/>
    <w:rsid w:val="0030188D"/>
    <w:rsid w:val="003023BD"/>
    <w:rsid w:val="0030255D"/>
    <w:rsid w:val="00302862"/>
    <w:rsid w:val="0030425B"/>
    <w:rsid w:val="003050FC"/>
    <w:rsid w:val="003053A7"/>
    <w:rsid w:val="003058BC"/>
    <w:rsid w:val="0030645E"/>
    <w:rsid w:val="003069CC"/>
    <w:rsid w:val="003100C7"/>
    <w:rsid w:val="00310383"/>
    <w:rsid w:val="003104CB"/>
    <w:rsid w:val="00310F89"/>
    <w:rsid w:val="00312947"/>
    <w:rsid w:val="003145E6"/>
    <w:rsid w:val="003149F3"/>
    <w:rsid w:val="003152A9"/>
    <w:rsid w:val="00315446"/>
    <w:rsid w:val="00316729"/>
    <w:rsid w:val="003175FC"/>
    <w:rsid w:val="00317C32"/>
    <w:rsid w:val="003203B8"/>
    <w:rsid w:val="00320461"/>
    <w:rsid w:val="003205FB"/>
    <w:rsid w:val="0032081F"/>
    <w:rsid w:val="00321425"/>
    <w:rsid w:val="003218FD"/>
    <w:rsid w:val="00323779"/>
    <w:rsid w:val="003239B0"/>
    <w:rsid w:val="00323AA4"/>
    <w:rsid w:val="00323DB2"/>
    <w:rsid w:val="0032404A"/>
    <w:rsid w:val="0032454C"/>
    <w:rsid w:val="003257D2"/>
    <w:rsid w:val="00325934"/>
    <w:rsid w:val="00325F64"/>
    <w:rsid w:val="00326841"/>
    <w:rsid w:val="00327452"/>
    <w:rsid w:val="00327AD0"/>
    <w:rsid w:val="00327C79"/>
    <w:rsid w:val="003316AC"/>
    <w:rsid w:val="00331899"/>
    <w:rsid w:val="00331C14"/>
    <w:rsid w:val="003320A3"/>
    <w:rsid w:val="00332E08"/>
    <w:rsid w:val="00333928"/>
    <w:rsid w:val="00334118"/>
    <w:rsid w:val="0033520C"/>
    <w:rsid w:val="00335AD0"/>
    <w:rsid w:val="00335B56"/>
    <w:rsid w:val="0033694F"/>
    <w:rsid w:val="00336CB6"/>
    <w:rsid w:val="00337CEE"/>
    <w:rsid w:val="00337DD7"/>
    <w:rsid w:val="003403D8"/>
    <w:rsid w:val="00340744"/>
    <w:rsid w:val="00341F5C"/>
    <w:rsid w:val="00342627"/>
    <w:rsid w:val="00343B09"/>
    <w:rsid w:val="00345540"/>
    <w:rsid w:val="003459E8"/>
    <w:rsid w:val="003468AA"/>
    <w:rsid w:val="0034719F"/>
    <w:rsid w:val="00347E4C"/>
    <w:rsid w:val="00350235"/>
    <w:rsid w:val="00350985"/>
    <w:rsid w:val="00350E7F"/>
    <w:rsid w:val="00351646"/>
    <w:rsid w:val="00352EFA"/>
    <w:rsid w:val="00352FAD"/>
    <w:rsid w:val="00354829"/>
    <w:rsid w:val="00354DA9"/>
    <w:rsid w:val="00354FF7"/>
    <w:rsid w:val="003556FF"/>
    <w:rsid w:val="00355B39"/>
    <w:rsid w:val="0035753E"/>
    <w:rsid w:val="003579F4"/>
    <w:rsid w:val="003608ED"/>
    <w:rsid w:val="003613E7"/>
    <w:rsid w:val="00361C92"/>
    <w:rsid w:val="00361F24"/>
    <w:rsid w:val="00364CFF"/>
    <w:rsid w:val="0036545B"/>
    <w:rsid w:val="00365722"/>
    <w:rsid w:val="003701F2"/>
    <w:rsid w:val="00370634"/>
    <w:rsid w:val="0037114A"/>
    <w:rsid w:val="00372370"/>
    <w:rsid w:val="003732EE"/>
    <w:rsid w:val="00374897"/>
    <w:rsid w:val="00375C12"/>
    <w:rsid w:val="00375C75"/>
    <w:rsid w:val="00376119"/>
    <w:rsid w:val="00376B24"/>
    <w:rsid w:val="003824AF"/>
    <w:rsid w:val="0038294C"/>
    <w:rsid w:val="00382E19"/>
    <w:rsid w:val="00383881"/>
    <w:rsid w:val="0038467C"/>
    <w:rsid w:val="003849F6"/>
    <w:rsid w:val="003852BF"/>
    <w:rsid w:val="00386BD9"/>
    <w:rsid w:val="003901F6"/>
    <w:rsid w:val="00390E9E"/>
    <w:rsid w:val="003922F8"/>
    <w:rsid w:val="00393020"/>
    <w:rsid w:val="00393C34"/>
    <w:rsid w:val="0039469E"/>
    <w:rsid w:val="003948E4"/>
    <w:rsid w:val="00395240"/>
    <w:rsid w:val="003954E8"/>
    <w:rsid w:val="0039697D"/>
    <w:rsid w:val="00397710"/>
    <w:rsid w:val="003A047C"/>
    <w:rsid w:val="003A0855"/>
    <w:rsid w:val="003A085E"/>
    <w:rsid w:val="003A1CF8"/>
    <w:rsid w:val="003A2114"/>
    <w:rsid w:val="003A23EA"/>
    <w:rsid w:val="003A37CF"/>
    <w:rsid w:val="003A426E"/>
    <w:rsid w:val="003A430B"/>
    <w:rsid w:val="003A49BB"/>
    <w:rsid w:val="003A695F"/>
    <w:rsid w:val="003A6C90"/>
    <w:rsid w:val="003A7521"/>
    <w:rsid w:val="003A7DE6"/>
    <w:rsid w:val="003B0000"/>
    <w:rsid w:val="003B104E"/>
    <w:rsid w:val="003B10D1"/>
    <w:rsid w:val="003B13F8"/>
    <w:rsid w:val="003B1C66"/>
    <w:rsid w:val="003B28C3"/>
    <w:rsid w:val="003B31E1"/>
    <w:rsid w:val="003B39BB"/>
    <w:rsid w:val="003B45E7"/>
    <w:rsid w:val="003B4B25"/>
    <w:rsid w:val="003B4B4C"/>
    <w:rsid w:val="003B5516"/>
    <w:rsid w:val="003B6052"/>
    <w:rsid w:val="003B6863"/>
    <w:rsid w:val="003B74D9"/>
    <w:rsid w:val="003C05CC"/>
    <w:rsid w:val="003C05EF"/>
    <w:rsid w:val="003C0E5E"/>
    <w:rsid w:val="003C1677"/>
    <w:rsid w:val="003C16EB"/>
    <w:rsid w:val="003C2CEA"/>
    <w:rsid w:val="003C2FD7"/>
    <w:rsid w:val="003C31A3"/>
    <w:rsid w:val="003C328E"/>
    <w:rsid w:val="003C4645"/>
    <w:rsid w:val="003C5395"/>
    <w:rsid w:val="003C5C56"/>
    <w:rsid w:val="003C60F3"/>
    <w:rsid w:val="003C78CA"/>
    <w:rsid w:val="003C7B12"/>
    <w:rsid w:val="003C7B67"/>
    <w:rsid w:val="003D00A6"/>
    <w:rsid w:val="003D0207"/>
    <w:rsid w:val="003D0B5E"/>
    <w:rsid w:val="003D0F05"/>
    <w:rsid w:val="003D1085"/>
    <w:rsid w:val="003D14A7"/>
    <w:rsid w:val="003D1617"/>
    <w:rsid w:val="003D2395"/>
    <w:rsid w:val="003D2443"/>
    <w:rsid w:val="003D41A7"/>
    <w:rsid w:val="003D4EEB"/>
    <w:rsid w:val="003D679D"/>
    <w:rsid w:val="003D6A9E"/>
    <w:rsid w:val="003D6E67"/>
    <w:rsid w:val="003D74F9"/>
    <w:rsid w:val="003D77CD"/>
    <w:rsid w:val="003E06D6"/>
    <w:rsid w:val="003E24C9"/>
    <w:rsid w:val="003E2613"/>
    <w:rsid w:val="003E2F69"/>
    <w:rsid w:val="003E390C"/>
    <w:rsid w:val="003E4081"/>
    <w:rsid w:val="003E47B2"/>
    <w:rsid w:val="003E4C0B"/>
    <w:rsid w:val="003E51D8"/>
    <w:rsid w:val="003E5284"/>
    <w:rsid w:val="003E5560"/>
    <w:rsid w:val="003E662A"/>
    <w:rsid w:val="003E68A3"/>
    <w:rsid w:val="003E73D1"/>
    <w:rsid w:val="003E7AE2"/>
    <w:rsid w:val="003F13A9"/>
    <w:rsid w:val="003F1A05"/>
    <w:rsid w:val="003F3096"/>
    <w:rsid w:val="003F3997"/>
    <w:rsid w:val="003F3BDF"/>
    <w:rsid w:val="003F508D"/>
    <w:rsid w:val="003F541F"/>
    <w:rsid w:val="00401270"/>
    <w:rsid w:val="004019B6"/>
    <w:rsid w:val="00401A01"/>
    <w:rsid w:val="00402CF3"/>
    <w:rsid w:val="004030B3"/>
    <w:rsid w:val="004056C6"/>
    <w:rsid w:val="004060C7"/>
    <w:rsid w:val="00407A29"/>
    <w:rsid w:val="004100E0"/>
    <w:rsid w:val="00410327"/>
    <w:rsid w:val="00410641"/>
    <w:rsid w:val="00411528"/>
    <w:rsid w:val="00411A39"/>
    <w:rsid w:val="0041265A"/>
    <w:rsid w:val="00412930"/>
    <w:rsid w:val="00412987"/>
    <w:rsid w:val="004130FF"/>
    <w:rsid w:val="004135A5"/>
    <w:rsid w:val="0041372A"/>
    <w:rsid w:val="00414E4C"/>
    <w:rsid w:val="00414FBB"/>
    <w:rsid w:val="004156C3"/>
    <w:rsid w:val="004163A2"/>
    <w:rsid w:val="004163DD"/>
    <w:rsid w:val="004174D5"/>
    <w:rsid w:val="004178BE"/>
    <w:rsid w:val="00417AF0"/>
    <w:rsid w:val="00417EBE"/>
    <w:rsid w:val="00420493"/>
    <w:rsid w:val="00420597"/>
    <w:rsid w:val="00420647"/>
    <w:rsid w:val="004219A3"/>
    <w:rsid w:val="00422A2D"/>
    <w:rsid w:val="004244DB"/>
    <w:rsid w:val="004250FB"/>
    <w:rsid w:val="004258E4"/>
    <w:rsid w:val="00427D5E"/>
    <w:rsid w:val="00430916"/>
    <w:rsid w:val="00430A5E"/>
    <w:rsid w:val="00432994"/>
    <w:rsid w:val="00433AA8"/>
    <w:rsid w:val="00433FBD"/>
    <w:rsid w:val="00434071"/>
    <w:rsid w:val="00434BF5"/>
    <w:rsid w:val="004358C4"/>
    <w:rsid w:val="004360CF"/>
    <w:rsid w:val="00436137"/>
    <w:rsid w:val="00436451"/>
    <w:rsid w:val="00436896"/>
    <w:rsid w:val="00437725"/>
    <w:rsid w:val="0043785B"/>
    <w:rsid w:val="00440BFA"/>
    <w:rsid w:val="004410FC"/>
    <w:rsid w:val="00442CD8"/>
    <w:rsid w:val="00443EBD"/>
    <w:rsid w:val="00444728"/>
    <w:rsid w:val="00444FC3"/>
    <w:rsid w:val="00446BCB"/>
    <w:rsid w:val="004503BB"/>
    <w:rsid w:val="004511BA"/>
    <w:rsid w:val="00453A49"/>
    <w:rsid w:val="00453D56"/>
    <w:rsid w:val="00454B34"/>
    <w:rsid w:val="00460455"/>
    <w:rsid w:val="004604C7"/>
    <w:rsid w:val="00460DDC"/>
    <w:rsid w:val="004611DE"/>
    <w:rsid w:val="00461C3E"/>
    <w:rsid w:val="00461DAA"/>
    <w:rsid w:val="00462C1F"/>
    <w:rsid w:val="004631AD"/>
    <w:rsid w:val="004642EE"/>
    <w:rsid w:val="00464E2A"/>
    <w:rsid w:val="00466682"/>
    <w:rsid w:val="00466B28"/>
    <w:rsid w:val="004671C6"/>
    <w:rsid w:val="00470D5F"/>
    <w:rsid w:val="004710A3"/>
    <w:rsid w:val="00471ED7"/>
    <w:rsid w:val="004729BD"/>
    <w:rsid w:val="0047323C"/>
    <w:rsid w:val="0047324E"/>
    <w:rsid w:val="0047415E"/>
    <w:rsid w:val="00474636"/>
    <w:rsid w:val="004756CD"/>
    <w:rsid w:val="004760DA"/>
    <w:rsid w:val="004806DE"/>
    <w:rsid w:val="00480A50"/>
    <w:rsid w:val="004816DD"/>
    <w:rsid w:val="00481E3D"/>
    <w:rsid w:val="004826CC"/>
    <w:rsid w:val="0048333E"/>
    <w:rsid w:val="0048485F"/>
    <w:rsid w:val="00486064"/>
    <w:rsid w:val="00490A92"/>
    <w:rsid w:val="0049181D"/>
    <w:rsid w:val="004918D2"/>
    <w:rsid w:val="00492146"/>
    <w:rsid w:val="00494237"/>
    <w:rsid w:val="00494A8C"/>
    <w:rsid w:val="0049582C"/>
    <w:rsid w:val="004974AF"/>
    <w:rsid w:val="00497855"/>
    <w:rsid w:val="00497F6B"/>
    <w:rsid w:val="004A1785"/>
    <w:rsid w:val="004A2A42"/>
    <w:rsid w:val="004A2B55"/>
    <w:rsid w:val="004A418D"/>
    <w:rsid w:val="004A4C66"/>
    <w:rsid w:val="004A4EB3"/>
    <w:rsid w:val="004A5AB7"/>
    <w:rsid w:val="004A7787"/>
    <w:rsid w:val="004B120B"/>
    <w:rsid w:val="004B2F34"/>
    <w:rsid w:val="004B3FFC"/>
    <w:rsid w:val="004B437C"/>
    <w:rsid w:val="004B4CA9"/>
    <w:rsid w:val="004B52C7"/>
    <w:rsid w:val="004B52FA"/>
    <w:rsid w:val="004B5548"/>
    <w:rsid w:val="004B5645"/>
    <w:rsid w:val="004B5BD3"/>
    <w:rsid w:val="004B6343"/>
    <w:rsid w:val="004B64C6"/>
    <w:rsid w:val="004B67E0"/>
    <w:rsid w:val="004B6AD5"/>
    <w:rsid w:val="004B6C5A"/>
    <w:rsid w:val="004C0001"/>
    <w:rsid w:val="004C01B4"/>
    <w:rsid w:val="004C0CCD"/>
    <w:rsid w:val="004C230E"/>
    <w:rsid w:val="004C37C5"/>
    <w:rsid w:val="004C3CC9"/>
    <w:rsid w:val="004C4B75"/>
    <w:rsid w:val="004C5986"/>
    <w:rsid w:val="004C66B6"/>
    <w:rsid w:val="004C78F7"/>
    <w:rsid w:val="004D2195"/>
    <w:rsid w:val="004D32E5"/>
    <w:rsid w:val="004D4ADC"/>
    <w:rsid w:val="004D5C62"/>
    <w:rsid w:val="004D6C37"/>
    <w:rsid w:val="004D7435"/>
    <w:rsid w:val="004D7ED7"/>
    <w:rsid w:val="004E00A2"/>
    <w:rsid w:val="004E00AE"/>
    <w:rsid w:val="004E12E4"/>
    <w:rsid w:val="004E20B2"/>
    <w:rsid w:val="004E2F2C"/>
    <w:rsid w:val="004E3308"/>
    <w:rsid w:val="004E4005"/>
    <w:rsid w:val="004E46C6"/>
    <w:rsid w:val="004E4753"/>
    <w:rsid w:val="004E4775"/>
    <w:rsid w:val="004E67AC"/>
    <w:rsid w:val="004E7986"/>
    <w:rsid w:val="004E7DFF"/>
    <w:rsid w:val="004F1437"/>
    <w:rsid w:val="004F18CB"/>
    <w:rsid w:val="004F1B02"/>
    <w:rsid w:val="004F2151"/>
    <w:rsid w:val="004F25EB"/>
    <w:rsid w:val="004F28C2"/>
    <w:rsid w:val="004F2981"/>
    <w:rsid w:val="004F2A49"/>
    <w:rsid w:val="004F3039"/>
    <w:rsid w:val="004F30E4"/>
    <w:rsid w:val="004F3FC3"/>
    <w:rsid w:val="004F4777"/>
    <w:rsid w:val="004F527A"/>
    <w:rsid w:val="004F5425"/>
    <w:rsid w:val="004F554C"/>
    <w:rsid w:val="004F5A3D"/>
    <w:rsid w:val="004F5A95"/>
    <w:rsid w:val="004F5A98"/>
    <w:rsid w:val="004F5E8E"/>
    <w:rsid w:val="004F6605"/>
    <w:rsid w:val="004F66FF"/>
    <w:rsid w:val="004F702D"/>
    <w:rsid w:val="005004B2"/>
    <w:rsid w:val="00500633"/>
    <w:rsid w:val="005006E5"/>
    <w:rsid w:val="00500795"/>
    <w:rsid w:val="00500A07"/>
    <w:rsid w:val="00500B19"/>
    <w:rsid w:val="00503001"/>
    <w:rsid w:val="00503F79"/>
    <w:rsid w:val="005055C8"/>
    <w:rsid w:val="00505861"/>
    <w:rsid w:val="00505B01"/>
    <w:rsid w:val="00506080"/>
    <w:rsid w:val="005070B2"/>
    <w:rsid w:val="005079F7"/>
    <w:rsid w:val="00510B5A"/>
    <w:rsid w:val="00510CB2"/>
    <w:rsid w:val="00511E38"/>
    <w:rsid w:val="00512905"/>
    <w:rsid w:val="00512C36"/>
    <w:rsid w:val="00512F07"/>
    <w:rsid w:val="00513092"/>
    <w:rsid w:val="0051350D"/>
    <w:rsid w:val="005135C3"/>
    <w:rsid w:val="00513A0C"/>
    <w:rsid w:val="005158D2"/>
    <w:rsid w:val="00517132"/>
    <w:rsid w:val="005177E8"/>
    <w:rsid w:val="0052038C"/>
    <w:rsid w:val="005214E2"/>
    <w:rsid w:val="00521EB1"/>
    <w:rsid w:val="00521ED5"/>
    <w:rsid w:val="005235C7"/>
    <w:rsid w:val="00525044"/>
    <w:rsid w:val="00526D8C"/>
    <w:rsid w:val="005273FF"/>
    <w:rsid w:val="0052748C"/>
    <w:rsid w:val="00527DBD"/>
    <w:rsid w:val="005306ED"/>
    <w:rsid w:val="00530EDC"/>
    <w:rsid w:val="00532003"/>
    <w:rsid w:val="00532B06"/>
    <w:rsid w:val="00533E06"/>
    <w:rsid w:val="0053530E"/>
    <w:rsid w:val="00536B98"/>
    <w:rsid w:val="00536E59"/>
    <w:rsid w:val="00540765"/>
    <w:rsid w:val="00541202"/>
    <w:rsid w:val="005417DA"/>
    <w:rsid w:val="00541C63"/>
    <w:rsid w:val="00541FA0"/>
    <w:rsid w:val="00542013"/>
    <w:rsid w:val="0054246F"/>
    <w:rsid w:val="005426BC"/>
    <w:rsid w:val="00544430"/>
    <w:rsid w:val="00544BD6"/>
    <w:rsid w:val="005457E6"/>
    <w:rsid w:val="00545808"/>
    <w:rsid w:val="005458FC"/>
    <w:rsid w:val="00546268"/>
    <w:rsid w:val="0054676F"/>
    <w:rsid w:val="00547429"/>
    <w:rsid w:val="005475A6"/>
    <w:rsid w:val="00550665"/>
    <w:rsid w:val="005506E7"/>
    <w:rsid w:val="00552835"/>
    <w:rsid w:val="00552A8A"/>
    <w:rsid w:val="00552E26"/>
    <w:rsid w:val="00553150"/>
    <w:rsid w:val="005548D9"/>
    <w:rsid w:val="0055571F"/>
    <w:rsid w:val="00555D24"/>
    <w:rsid w:val="00555E42"/>
    <w:rsid w:val="00556311"/>
    <w:rsid w:val="00556418"/>
    <w:rsid w:val="00556E7E"/>
    <w:rsid w:val="005572F4"/>
    <w:rsid w:val="00557B3E"/>
    <w:rsid w:val="00560C3B"/>
    <w:rsid w:val="00561788"/>
    <w:rsid w:val="00561D0F"/>
    <w:rsid w:val="005622BB"/>
    <w:rsid w:val="00562E37"/>
    <w:rsid w:val="0056307A"/>
    <w:rsid w:val="0056310B"/>
    <w:rsid w:val="005660B4"/>
    <w:rsid w:val="0056638D"/>
    <w:rsid w:val="00566841"/>
    <w:rsid w:val="005679D8"/>
    <w:rsid w:val="00570D01"/>
    <w:rsid w:val="0057172A"/>
    <w:rsid w:val="00571B51"/>
    <w:rsid w:val="00572FF2"/>
    <w:rsid w:val="0057335D"/>
    <w:rsid w:val="00573A5B"/>
    <w:rsid w:val="00574600"/>
    <w:rsid w:val="00574B97"/>
    <w:rsid w:val="0057501C"/>
    <w:rsid w:val="00575D31"/>
    <w:rsid w:val="0057722A"/>
    <w:rsid w:val="005775C1"/>
    <w:rsid w:val="00577B9C"/>
    <w:rsid w:val="00580598"/>
    <w:rsid w:val="00581653"/>
    <w:rsid w:val="00583C00"/>
    <w:rsid w:val="00583E45"/>
    <w:rsid w:val="00583F5B"/>
    <w:rsid w:val="00584352"/>
    <w:rsid w:val="00585DCA"/>
    <w:rsid w:val="00585FEC"/>
    <w:rsid w:val="005863A7"/>
    <w:rsid w:val="00586B48"/>
    <w:rsid w:val="00586BB5"/>
    <w:rsid w:val="00586C95"/>
    <w:rsid w:val="0059010E"/>
    <w:rsid w:val="0059024B"/>
    <w:rsid w:val="00590A2B"/>
    <w:rsid w:val="00590D9B"/>
    <w:rsid w:val="00592818"/>
    <w:rsid w:val="00593127"/>
    <w:rsid w:val="00593327"/>
    <w:rsid w:val="00593EC8"/>
    <w:rsid w:val="00594CF8"/>
    <w:rsid w:val="00594E3F"/>
    <w:rsid w:val="00597A56"/>
    <w:rsid w:val="00597D79"/>
    <w:rsid w:val="005A29F5"/>
    <w:rsid w:val="005A2CD1"/>
    <w:rsid w:val="005A332F"/>
    <w:rsid w:val="005A33C2"/>
    <w:rsid w:val="005A3606"/>
    <w:rsid w:val="005A39A1"/>
    <w:rsid w:val="005A4090"/>
    <w:rsid w:val="005A4DC0"/>
    <w:rsid w:val="005A5996"/>
    <w:rsid w:val="005A7843"/>
    <w:rsid w:val="005A7A26"/>
    <w:rsid w:val="005A7FD6"/>
    <w:rsid w:val="005B1EE7"/>
    <w:rsid w:val="005B23F3"/>
    <w:rsid w:val="005B2D1D"/>
    <w:rsid w:val="005B2D61"/>
    <w:rsid w:val="005B349B"/>
    <w:rsid w:val="005B3872"/>
    <w:rsid w:val="005B59F2"/>
    <w:rsid w:val="005B679D"/>
    <w:rsid w:val="005C00FF"/>
    <w:rsid w:val="005C1143"/>
    <w:rsid w:val="005C18BA"/>
    <w:rsid w:val="005C27C0"/>
    <w:rsid w:val="005C2FDF"/>
    <w:rsid w:val="005C3518"/>
    <w:rsid w:val="005C6086"/>
    <w:rsid w:val="005C7DAC"/>
    <w:rsid w:val="005D04A0"/>
    <w:rsid w:val="005D0C1A"/>
    <w:rsid w:val="005D0F79"/>
    <w:rsid w:val="005D1105"/>
    <w:rsid w:val="005D1785"/>
    <w:rsid w:val="005D2153"/>
    <w:rsid w:val="005D2470"/>
    <w:rsid w:val="005D2931"/>
    <w:rsid w:val="005D2A32"/>
    <w:rsid w:val="005D2FD9"/>
    <w:rsid w:val="005D30F7"/>
    <w:rsid w:val="005D50BA"/>
    <w:rsid w:val="005D674D"/>
    <w:rsid w:val="005D69D1"/>
    <w:rsid w:val="005D71B6"/>
    <w:rsid w:val="005D7D0E"/>
    <w:rsid w:val="005D7D65"/>
    <w:rsid w:val="005D7D9D"/>
    <w:rsid w:val="005E1132"/>
    <w:rsid w:val="005E1D2F"/>
    <w:rsid w:val="005E2361"/>
    <w:rsid w:val="005E39F6"/>
    <w:rsid w:val="005E3B62"/>
    <w:rsid w:val="005E3E11"/>
    <w:rsid w:val="005E47AB"/>
    <w:rsid w:val="005E512C"/>
    <w:rsid w:val="005E53CE"/>
    <w:rsid w:val="005E7333"/>
    <w:rsid w:val="005E7E69"/>
    <w:rsid w:val="005F16CC"/>
    <w:rsid w:val="005F1B05"/>
    <w:rsid w:val="005F2414"/>
    <w:rsid w:val="005F31DC"/>
    <w:rsid w:val="005F3A61"/>
    <w:rsid w:val="005F42B5"/>
    <w:rsid w:val="005F5628"/>
    <w:rsid w:val="005F5A5A"/>
    <w:rsid w:val="005F61E8"/>
    <w:rsid w:val="005F6503"/>
    <w:rsid w:val="005F675C"/>
    <w:rsid w:val="005F6874"/>
    <w:rsid w:val="005F69E1"/>
    <w:rsid w:val="00600D51"/>
    <w:rsid w:val="00601D42"/>
    <w:rsid w:val="0060242E"/>
    <w:rsid w:val="00604885"/>
    <w:rsid w:val="00605EC7"/>
    <w:rsid w:val="00607221"/>
    <w:rsid w:val="00607EAA"/>
    <w:rsid w:val="00607F8B"/>
    <w:rsid w:val="00610FA8"/>
    <w:rsid w:val="0061176A"/>
    <w:rsid w:val="006126B7"/>
    <w:rsid w:val="00613EAF"/>
    <w:rsid w:val="00614566"/>
    <w:rsid w:val="00614EEF"/>
    <w:rsid w:val="00616188"/>
    <w:rsid w:val="006162A2"/>
    <w:rsid w:val="00616D03"/>
    <w:rsid w:val="00620026"/>
    <w:rsid w:val="006209DC"/>
    <w:rsid w:val="00622684"/>
    <w:rsid w:val="00623977"/>
    <w:rsid w:val="00623EB2"/>
    <w:rsid w:val="0062404D"/>
    <w:rsid w:val="00624A8A"/>
    <w:rsid w:val="006254E6"/>
    <w:rsid w:val="00625C1D"/>
    <w:rsid w:val="00626293"/>
    <w:rsid w:val="006267FB"/>
    <w:rsid w:val="00627568"/>
    <w:rsid w:val="006278EC"/>
    <w:rsid w:val="00630428"/>
    <w:rsid w:val="006307D4"/>
    <w:rsid w:val="006310E8"/>
    <w:rsid w:val="00631279"/>
    <w:rsid w:val="00631371"/>
    <w:rsid w:val="00631586"/>
    <w:rsid w:val="00631685"/>
    <w:rsid w:val="00632BD6"/>
    <w:rsid w:val="00634E0F"/>
    <w:rsid w:val="00635960"/>
    <w:rsid w:val="00635E20"/>
    <w:rsid w:val="006365D8"/>
    <w:rsid w:val="006367BC"/>
    <w:rsid w:val="006407CA"/>
    <w:rsid w:val="00641256"/>
    <w:rsid w:val="006416AF"/>
    <w:rsid w:val="00641AB8"/>
    <w:rsid w:val="006424A0"/>
    <w:rsid w:val="00642A44"/>
    <w:rsid w:val="00642E17"/>
    <w:rsid w:val="006443C4"/>
    <w:rsid w:val="00644C38"/>
    <w:rsid w:val="00645BF7"/>
    <w:rsid w:val="00645FB2"/>
    <w:rsid w:val="00647B3C"/>
    <w:rsid w:val="00650528"/>
    <w:rsid w:val="00650CB6"/>
    <w:rsid w:val="00650CD5"/>
    <w:rsid w:val="006510E6"/>
    <w:rsid w:val="00652204"/>
    <w:rsid w:val="00652791"/>
    <w:rsid w:val="00652F48"/>
    <w:rsid w:val="006541A0"/>
    <w:rsid w:val="0065539D"/>
    <w:rsid w:val="00655D6C"/>
    <w:rsid w:val="006565F1"/>
    <w:rsid w:val="0065685B"/>
    <w:rsid w:val="00657543"/>
    <w:rsid w:val="00657599"/>
    <w:rsid w:val="006628A1"/>
    <w:rsid w:val="0066401B"/>
    <w:rsid w:val="00665673"/>
    <w:rsid w:val="00670930"/>
    <w:rsid w:val="00670DB7"/>
    <w:rsid w:val="00671FE1"/>
    <w:rsid w:val="00672225"/>
    <w:rsid w:val="006723F3"/>
    <w:rsid w:val="0067269E"/>
    <w:rsid w:val="006730B8"/>
    <w:rsid w:val="0067334F"/>
    <w:rsid w:val="006740E1"/>
    <w:rsid w:val="00674B2B"/>
    <w:rsid w:val="00676657"/>
    <w:rsid w:val="00680180"/>
    <w:rsid w:val="00680267"/>
    <w:rsid w:val="00680310"/>
    <w:rsid w:val="006811C5"/>
    <w:rsid w:val="00683ECA"/>
    <w:rsid w:val="00683EF7"/>
    <w:rsid w:val="00683F93"/>
    <w:rsid w:val="006850D6"/>
    <w:rsid w:val="00685552"/>
    <w:rsid w:val="0068573D"/>
    <w:rsid w:val="00685DBC"/>
    <w:rsid w:val="00686EAA"/>
    <w:rsid w:val="0068770C"/>
    <w:rsid w:val="006905EF"/>
    <w:rsid w:val="00691972"/>
    <w:rsid w:val="00691CDD"/>
    <w:rsid w:val="00692247"/>
    <w:rsid w:val="0069293E"/>
    <w:rsid w:val="00692F13"/>
    <w:rsid w:val="00692F27"/>
    <w:rsid w:val="00693F1E"/>
    <w:rsid w:val="00695ABE"/>
    <w:rsid w:val="0069697A"/>
    <w:rsid w:val="00696CD0"/>
    <w:rsid w:val="006A033A"/>
    <w:rsid w:val="006A14F4"/>
    <w:rsid w:val="006A1B1F"/>
    <w:rsid w:val="006A2479"/>
    <w:rsid w:val="006A485C"/>
    <w:rsid w:val="006A5425"/>
    <w:rsid w:val="006B04B5"/>
    <w:rsid w:val="006B0DFB"/>
    <w:rsid w:val="006B14D7"/>
    <w:rsid w:val="006B2134"/>
    <w:rsid w:val="006B38F0"/>
    <w:rsid w:val="006B4542"/>
    <w:rsid w:val="006B46A5"/>
    <w:rsid w:val="006B48CC"/>
    <w:rsid w:val="006B52F5"/>
    <w:rsid w:val="006B5A0D"/>
    <w:rsid w:val="006B64E6"/>
    <w:rsid w:val="006B6986"/>
    <w:rsid w:val="006B77DA"/>
    <w:rsid w:val="006B7CC4"/>
    <w:rsid w:val="006C06AF"/>
    <w:rsid w:val="006C0E94"/>
    <w:rsid w:val="006C12F1"/>
    <w:rsid w:val="006C2438"/>
    <w:rsid w:val="006C2605"/>
    <w:rsid w:val="006C2DD4"/>
    <w:rsid w:val="006C4F6E"/>
    <w:rsid w:val="006C5358"/>
    <w:rsid w:val="006C5B58"/>
    <w:rsid w:val="006C624C"/>
    <w:rsid w:val="006C63F4"/>
    <w:rsid w:val="006C64AF"/>
    <w:rsid w:val="006C7A93"/>
    <w:rsid w:val="006C7B49"/>
    <w:rsid w:val="006C7E0E"/>
    <w:rsid w:val="006D12D8"/>
    <w:rsid w:val="006D1498"/>
    <w:rsid w:val="006D3449"/>
    <w:rsid w:val="006D3580"/>
    <w:rsid w:val="006D3EAE"/>
    <w:rsid w:val="006D5562"/>
    <w:rsid w:val="006D6C61"/>
    <w:rsid w:val="006D729E"/>
    <w:rsid w:val="006D7906"/>
    <w:rsid w:val="006E0306"/>
    <w:rsid w:val="006E05C7"/>
    <w:rsid w:val="006E0922"/>
    <w:rsid w:val="006E141E"/>
    <w:rsid w:val="006E186D"/>
    <w:rsid w:val="006E2452"/>
    <w:rsid w:val="006E2EDB"/>
    <w:rsid w:val="006E2F58"/>
    <w:rsid w:val="006E50D2"/>
    <w:rsid w:val="006E5733"/>
    <w:rsid w:val="006E5785"/>
    <w:rsid w:val="006E60B8"/>
    <w:rsid w:val="006E7392"/>
    <w:rsid w:val="006F0D62"/>
    <w:rsid w:val="006F15F6"/>
    <w:rsid w:val="006F1A91"/>
    <w:rsid w:val="006F1F1F"/>
    <w:rsid w:val="006F3BE3"/>
    <w:rsid w:val="006F558F"/>
    <w:rsid w:val="006F629A"/>
    <w:rsid w:val="006F6EB5"/>
    <w:rsid w:val="006F720B"/>
    <w:rsid w:val="006F79F9"/>
    <w:rsid w:val="00701A04"/>
    <w:rsid w:val="00702652"/>
    <w:rsid w:val="00702D79"/>
    <w:rsid w:val="007030FC"/>
    <w:rsid w:val="00703227"/>
    <w:rsid w:val="0070463B"/>
    <w:rsid w:val="00705894"/>
    <w:rsid w:val="00705923"/>
    <w:rsid w:val="00706B58"/>
    <w:rsid w:val="00706BA5"/>
    <w:rsid w:val="00707715"/>
    <w:rsid w:val="00710AC5"/>
    <w:rsid w:val="007126D0"/>
    <w:rsid w:val="0071504C"/>
    <w:rsid w:val="00715CB6"/>
    <w:rsid w:val="0071613B"/>
    <w:rsid w:val="007163FF"/>
    <w:rsid w:val="00721F89"/>
    <w:rsid w:val="00722519"/>
    <w:rsid w:val="0072284B"/>
    <w:rsid w:val="00723358"/>
    <w:rsid w:val="00723A0C"/>
    <w:rsid w:val="0072412B"/>
    <w:rsid w:val="00724BE5"/>
    <w:rsid w:val="00725064"/>
    <w:rsid w:val="007252D2"/>
    <w:rsid w:val="0072537B"/>
    <w:rsid w:val="0072563A"/>
    <w:rsid w:val="00725A1A"/>
    <w:rsid w:val="00730F71"/>
    <w:rsid w:val="0073200E"/>
    <w:rsid w:val="00732FA0"/>
    <w:rsid w:val="007331CD"/>
    <w:rsid w:val="00733BD6"/>
    <w:rsid w:val="00733BE6"/>
    <w:rsid w:val="0073515F"/>
    <w:rsid w:val="007367A7"/>
    <w:rsid w:val="007367E4"/>
    <w:rsid w:val="007368C1"/>
    <w:rsid w:val="00736B9B"/>
    <w:rsid w:val="00737095"/>
    <w:rsid w:val="007402D7"/>
    <w:rsid w:val="00740C0D"/>
    <w:rsid w:val="00743871"/>
    <w:rsid w:val="007444D8"/>
    <w:rsid w:val="00744EF4"/>
    <w:rsid w:val="007458E6"/>
    <w:rsid w:val="00746908"/>
    <w:rsid w:val="00746F02"/>
    <w:rsid w:val="00747A83"/>
    <w:rsid w:val="00750265"/>
    <w:rsid w:val="00750E44"/>
    <w:rsid w:val="0075215B"/>
    <w:rsid w:val="007529B0"/>
    <w:rsid w:val="00752AE4"/>
    <w:rsid w:val="00752D22"/>
    <w:rsid w:val="00753F34"/>
    <w:rsid w:val="00753F63"/>
    <w:rsid w:val="00754B04"/>
    <w:rsid w:val="00755081"/>
    <w:rsid w:val="007551C3"/>
    <w:rsid w:val="00755595"/>
    <w:rsid w:val="007571FE"/>
    <w:rsid w:val="00760571"/>
    <w:rsid w:val="00761F75"/>
    <w:rsid w:val="0076236B"/>
    <w:rsid w:val="00762F1F"/>
    <w:rsid w:val="00763F0D"/>
    <w:rsid w:val="00763F91"/>
    <w:rsid w:val="007647A8"/>
    <w:rsid w:val="007650F6"/>
    <w:rsid w:val="007665B1"/>
    <w:rsid w:val="00766B8E"/>
    <w:rsid w:val="007670F8"/>
    <w:rsid w:val="007675DF"/>
    <w:rsid w:val="007679B6"/>
    <w:rsid w:val="00770D75"/>
    <w:rsid w:val="00771CAF"/>
    <w:rsid w:val="007725FC"/>
    <w:rsid w:val="007737DF"/>
    <w:rsid w:val="007743DD"/>
    <w:rsid w:val="007744BB"/>
    <w:rsid w:val="00774DAD"/>
    <w:rsid w:val="00774F3A"/>
    <w:rsid w:val="00775A6E"/>
    <w:rsid w:val="00775E62"/>
    <w:rsid w:val="007766F2"/>
    <w:rsid w:val="00780156"/>
    <w:rsid w:val="0078100B"/>
    <w:rsid w:val="00781B64"/>
    <w:rsid w:val="0078378A"/>
    <w:rsid w:val="0078588F"/>
    <w:rsid w:val="00786B53"/>
    <w:rsid w:val="00786B9C"/>
    <w:rsid w:val="00786D6F"/>
    <w:rsid w:val="00787657"/>
    <w:rsid w:val="00787E04"/>
    <w:rsid w:val="00787E33"/>
    <w:rsid w:val="0079028F"/>
    <w:rsid w:val="0079108C"/>
    <w:rsid w:val="00792433"/>
    <w:rsid w:val="007933BB"/>
    <w:rsid w:val="00793CCE"/>
    <w:rsid w:val="00794B35"/>
    <w:rsid w:val="00795591"/>
    <w:rsid w:val="00795A12"/>
    <w:rsid w:val="007961DD"/>
    <w:rsid w:val="007972E0"/>
    <w:rsid w:val="007978AB"/>
    <w:rsid w:val="007A0BD2"/>
    <w:rsid w:val="007A1F92"/>
    <w:rsid w:val="007A286A"/>
    <w:rsid w:val="007A28E7"/>
    <w:rsid w:val="007A3F44"/>
    <w:rsid w:val="007A44E3"/>
    <w:rsid w:val="007A4DC2"/>
    <w:rsid w:val="007A630C"/>
    <w:rsid w:val="007A69A5"/>
    <w:rsid w:val="007A7182"/>
    <w:rsid w:val="007A76E6"/>
    <w:rsid w:val="007B080E"/>
    <w:rsid w:val="007B0F2A"/>
    <w:rsid w:val="007B15E6"/>
    <w:rsid w:val="007B1731"/>
    <w:rsid w:val="007B244B"/>
    <w:rsid w:val="007B25C4"/>
    <w:rsid w:val="007B27B4"/>
    <w:rsid w:val="007B2F8B"/>
    <w:rsid w:val="007B3132"/>
    <w:rsid w:val="007B3C56"/>
    <w:rsid w:val="007B3D98"/>
    <w:rsid w:val="007B4980"/>
    <w:rsid w:val="007B507E"/>
    <w:rsid w:val="007B5E1B"/>
    <w:rsid w:val="007B676D"/>
    <w:rsid w:val="007B7BC7"/>
    <w:rsid w:val="007C0454"/>
    <w:rsid w:val="007C0A76"/>
    <w:rsid w:val="007C0ACA"/>
    <w:rsid w:val="007C0DCF"/>
    <w:rsid w:val="007C1F7F"/>
    <w:rsid w:val="007C25E9"/>
    <w:rsid w:val="007C291B"/>
    <w:rsid w:val="007C2C52"/>
    <w:rsid w:val="007C2CA8"/>
    <w:rsid w:val="007C2D6B"/>
    <w:rsid w:val="007C4523"/>
    <w:rsid w:val="007C4D7B"/>
    <w:rsid w:val="007C612E"/>
    <w:rsid w:val="007C6613"/>
    <w:rsid w:val="007D100E"/>
    <w:rsid w:val="007D18D5"/>
    <w:rsid w:val="007D19CF"/>
    <w:rsid w:val="007D2FCA"/>
    <w:rsid w:val="007D4CFB"/>
    <w:rsid w:val="007D5C88"/>
    <w:rsid w:val="007D6342"/>
    <w:rsid w:val="007E00F0"/>
    <w:rsid w:val="007E0499"/>
    <w:rsid w:val="007E0569"/>
    <w:rsid w:val="007E11C4"/>
    <w:rsid w:val="007E1468"/>
    <w:rsid w:val="007E1748"/>
    <w:rsid w:val="007E3BD3"/>
    <w:rsid w:val="007E3FE4"/>
    <w:rsid w:val="007E430B"/>
    <w:rsid w:val="007E47C4"/>
    <w:rsid w:val="007E4CA4"/>
    <w:rsid w:val="007E5026"/>
    <w:rsid w:val="007E511D"/>
    <w:rsid w:val="007E536B"/>
    <w:rsid w:val="007E53C8"/>
    <w:rsid w:val="007E5C6A"/>
    <w:rsid w:val="007E7279"/>
    <w:rsid w:val="007F0C4E"/>
    <w:rsid w:val="007F2AA1"/>
    <w:rsid w:val="007F4656"/>
    <w:rsid w:val="007F48C9"/>
    <w:rsid w:val="007F55EA"/>
    <w:rsid w:val="007F5BBB"/>
    <w:rsid w:val="007F642B"/>
    <w:rsid w:val="007F77DE"/>
    <w:rsid w:val="0080003F"/>
    <w:rsid w:val="00800CC9"/>
    <w:rsid w:val="00800F10"/>
    <w:rsid w:val="00802008"/>
    <w:rsid w:val="008023FF"/>
    <w:rsid w:val="00803E3E"/>
    <w:rsid w:val="0080421B"/>
    <w:rsid w:val="00805B66"/>
    <w:rsid w:val="00805DE8"/>
    <w:rsid w:val="008068CB"/>
    <w:rsid w:val="00806D1C"/>
    <w:rsid w:val="00810219"/>
    <w:rsid w:val="00811ABB"/>
    <w:rsid w:val="008120B1"/>
    <w:rsid w:val="008124D5"/>
    <w:rsid w:val="00812508"/>
    <w:rsid w:val="00812A92"/>
    <w:rsid w:val="008139F8"/>
    <w:rsid w:val="00814268"/>
    <w:rsid w:val="008148D3"/>
    <w:rsid w:val="00815296"/>
    <w:rsid w:val="008167D7"/>
    <w:rsid w:val="00816AF0"/>
    <w:rsid w:val="0081736E"/>
    <w:rsid w:val="00817464"/>
    <w:rsid w:val="00821D5D"/>
    <w:rsid w:val="00822221"/>
    <w:rsid w:val="00822918"/>
    <w:rsid w:val="00822F8F"/>
    <w:rsid w:val="00823273"/>
    <w:rsid w:val="00823559"/>
    <w:rsid w:val="00823B19"/>
    <w:rsid w:val="0082428B"/>
    <w:rsid w:val="00824DA5"/>
    <w:rsid w:val="00824FC7"/>
    <w:rsid w:val="00825201"/>
    <w:rsid w:val="008253AA"/>
    <w:rsid w:val="00825426"/>
    <w:rsid w:val="00825A11"/>
    <w:rsid w:val="00825C35"/>
    <w:rsid w:val="008269EF"/>
    <w:rsid w:val="008279C4"/>
    <w:rsid w:val="00827A4E"/>
    <w:rsid w:val="00830010"/>
    <w:rsid w:val="00830B35"/>
    <w:rsid w:val="00830CAB"/>
    <w:rsid w:val="00831A73"/>
    <w:rsid w:val="00831AFA"/>
    <w:rsid w:val="008323DA"/>
    <w:rsid w:val="00832453"/>
    <w:rsid w:val="00832AA9"/>
    <w:rsid w:val="00832D29"/>
    <w:rsid w:val="008343BD"/>
    <w:rsid w:val="008347FB"/>
    <w:rsid w:val="0083521E"/>
    <w:rsid w:val="008360B4"/>
    <w:rsid w:val="008372D2"/>
    <w:rsid w:val="00837916"/>
    <w:rsid w:val="00840270"/>
    <w:rsid w:val="008405C3"/>
    <w:rsid w:val="00840D5A"/>
    <w:rsid w:val="0084134A"/>
    <w:rsid w:val="0084353C"/>
    <w:rsid w:val="00843AEC"/>
    <w:rsid w:val="00844416"/>
    <w:rsid w:val="00844510"/>
    <w:rsid w:val="008451D4"/>
    <w:rsid w:val="00845FD1"/>
    <w:rsid w:val="00846515"/>
    <w:rsid w:val="00847252"/>
    <w:rsid w:val="00850837"/>
    <w:rsid w:val="00850C0B"/>
    <w:rsid w:val="008511AC"/>
    <w:rsid w:val="00852204"/>
    <w:rsid w:val="008526CB"/>
    <w:rsid w:val="0085297D"/>
    <w:rsid w:val="00852B6B"/>
    <w:rsid w:val="008535BD"/>
    <w:rsid w:val="00853744"/>
    <w:rsid w:val="008544D4"/>
    <w:rsid w:val="008553D2"/>
    <w:rsid w:val="0086028E"/>
    <w:rsid w:val="008632F7"/>
    <w:rsid w:val="00863CD1"/>
    <w:rsid w:val="00863EF7"/>
    <w:rsid w:val="00864364"/>
    <w:rsid w:val="0086452F"/>
    <w:rsid w:val="00864A37"/>
    <w:rsid w:val="00864E20"/>
    <w:rsid w:val="00865A40"/>
    <w:rsid w:val="00866B86"/>
    <w:rsid w:val="008676EC"/>
    <w:rsid w:val="00867929"/>
    <w:rsid w:val="008716D9"/>
    <w:rsid w:val="008719E0"/>
    <w:rsid w:val="00871A3E"/>
    <w:rsid w:val="00871C64"/>
    <w:rsid w:val="008741E0"/>
    <w:rsid w:val="00875ABE"/>
    <w:rsid w:val="008768A7"/>
    <w:rsid w:val="00877E96"/>
    <w:rsid w:val="00880479"/>
    <w:rsid w:val="00880D1C"/>
    <w:rsid w:val="00880E74"/>
    <w:rsid w:val="008812F3"/>
    <w:rsid w:val="00882BBF"/>
    <w:rsid w:val="008843D8"/>
    <w:rsid w:val="0088484A"/>
    <w:rsid w:val="00885AE9"/>
    <w:rsid w:val="00886581"/>
    <w:rsid w:val="008868F8"/>
    <w:rsid w:val="008869EF"/>
    <w:rsid w:val="00886B6F"/>
    <w:rsid w:val="0088720D"/>
    <w:rsid w:val="00887ECF"/>
    <w:rsid w:val="008916EA"/>
    <w:rsid w:val="008918F8"/>
    <w:rsid w:val="0089284C"/>
    <w:rsid w:val="00893384"/>
    <w:rsid w:val="00893F1A"/>
    <w:rsid w:val="00894F3D"/>
    <w:rsid w:val="0089500E"/>
    <w:rsid w:val="0089560F"/>
    <w:rsid w:val="008961E5"/>
    <w:rsid w:val="008976F0"/>
    <w:rsid w:val="0089785E"/>
    <w:rsid w:val="008A07A1"/>
    <w:rsid w:val="008A07FB"/>
    <w:rsid w:val="008A10DB"/>
    <w:rsid w:val="008A264B"/>
    <w:rsid w:val="008A2F64"/>
    <w:rsid w:val="008A353E"/>
    <w:rsid w:val="008A3CFE"/>
    <w:rsid w:val="008A6BC6"/>
    <w:rsid w:val="008A6D34"/>
    <w:rsid w:val="008A7897"/>
    <w:rsid w:val="008A7A7A"/>
    <w:rsid w:val="008B09FB"/>
    <w:rsid w:val="008B0FF7"/>
    <w:rsid w:val="008B13E3"/>
    <w:rsid w:val="008B1A9B"/>
    <w:rsid w:val="008B2600"/>
    <w:rsid w:val="008B2ED4"/>
    <w:rsid w:val="008B690D"/>
    <w:rsid w:val="008B6CF0"/>
    <w:rsid w:val="008B765D"/>
    <w:rsid w:val="008B7D54"/>
    <w:rsid w:val="008B7FCD"/>
    <w:rsid w:val="008C022A"/>
    <w:rsid w:val="008C034F"/>
    <w:rsid w:val="008C1323"/>
    <w:rsid w:val="008C15C6"/>
    <w:rsid w:val="008C1E97"/>
    <w:rsid w:val="008C348D"/>
    <w:rsid w:val="008C4377"/>
    <w:rsid w:val="008C5027"/>
    <w:rsid w:val="008C5239"/>
    <w:rsid w:val="008C53D8"/>
    <w:rsid w:val="008C55B7"/>
    <w:rsid w:val="008C6E24"/>
    <w:rsid w:val="008C76C2"/>
    <w:rsid w:val="008C7F60"/>
    <w:rsid w:val="008D0604"/>
    <w:rsid w:val="008D1DC7"/>
    <w:rsid w:val="008D34A6"/>
    <w:rsid w:val="008D3AA7"/>
    <w:rsid w:val="008D4FAB"/>
    <w:rsid w:val="008D6DB2"/>
    <w:rsid w:val="008D776B"/>
    <w:rsid w:val="008D7A39"/>
    <w:rsid w:val="008D7E6C"/>
    <w:rsid w:val="008E1C73"/>
    <w:rsid w:val="008E2842"/>
    <w:rsid w:val="008E2FF3"/>
    <w:rsid w:val="008E3264"/>
    <w:rsid w:val="008E350D"/>
    <w:rsid w:val="008E397D"/>
    <w:rsid w:val="008E53A0"/>
    <w:rsid w:val="008E6370"/>
    <w:rsid w:val="008E79DD"/>
    <w:rsid w:val="008F0B91"/>
    <w:rsid w:val="008F24C0"/>
    <w:rsid w:val="008F2ABC"/>
    <w:rsid w:val="008F3C8C"/>
    <w:rsid w:val="008F4216"/>
    <w:rsid w:val="008F4491"/>
    <w:rsid w:val="008F5627"/>
    <w:rsid w:val="008F5C41"/>
    <w:rsid w:val="008F6CDD"/>
    <w:rsid w:val="008F7523"/>
    <w:rsid w:val="008F753E"/>
    <w:rsid w:val="00900A10"/>
    <w:rsid w:val="0090124D"/>
    <w:rsid w:val="00901440"/>
    <w:rsid w:val="0090196D"/>
    <w:rsid w:val="00901983"/>
    <w:rsid w:val="00901C9E"/>
    <w:rsid w:val="00902705"/>
    <w:rsid w:val="00902EEC"/>
    <w:rsid w:val="00903045"/>
    <w:rsid w:val="00903E7D"/>
    <w:rsid w:val="009047C1"/>
    <w:rsid w:val="009050C2"/>
    <w:rsid w:val="00906E15"/>
    <w:rsid w:val="00906EC5"/>
    <w:rsid w:val="009100A4"/>
    <w:rsid w:val="009109F6"/>
    <w:rsid w:val="00910A59"/>
    <w:rsid w:val="00911E87"/>
    <w:rsid w:val="00913FE2"/>
    <w:rsid w:val="009141C9"/>
    <w:rsid w:val="009148E7"/>
    <w:rsid w:val="009149E8"/>
    <w:rsid w:val="009150B8"/>
    <w:rsid w:val="009150CD"/>
    <w:rsid w:val="0091569E"/>
    <w:rsid w:val="009164EC"/>
    <w:rsid w:val="00916555"/>
    <w:rsid w:val="00916E03"/>
    <w:rsid w:val="009208B3"/>
    <w:rsid w:val="009211D9"/>
    <w:rsid w:val="009214B6"/>
    <w:rsid w:val="009220C8"/>
    <w:rsid w:val="00922233"/>
    <w:rsid w:val="00923321"/>
    <w:rsid w:val="00923A19"/>
    <w:rsid w:val="00925065"/>
    <w:rsid w:val="00925FD3"/>
    <w:rsid w:val="00926710"/>
    <w:rsid w:val="00930B63"/>
    <w:rsid w:val="00930D16"/>
    <w:rsid w:val="00931DCD"/>
    <w:rsid w:val="00932F2E"/>
    <w:rsid w:val="00933515"/>
    <w:rsid w:val="00933E1F"/>
    <w:rsid w:val="00936D86"/>
    <w:rsid w:val="00937B31"/>
    <w:rsid w:val="00937C06"/>
    <w:rsid w:val="0094171C"/>
    <w:rsid w:val="0094200E"/>
    <w:rsid w:val="009423FF"/>
    <w:rsid w:val="00944416"/>
    <w:rsid w:val="00945B85"/>
    <w:rsid w:val="009466A2"/>
    <w:rsid w:val="00947571"/>
    <w:rsid w:val="00951134"/>
    <w:rsid w:val="009513FB"/>
    <w:rsid w:val="00951D81"/>
    <w:rsid w:val="0095317E"/>
    <w:rsid w:val="009536DC"/>
    <w:rsid w:val="00954804"/>
    <w:rsid w:val="00954E09"/>
    <w:rsid w:val="009551CA"/>
    <w:rsid w:val="00955B5C"/>
    <w:rsid w:val="009569EB"/>
    <w:rsid w:val="009570C4"/>
    <w:rsid w:val="00961CA6"/>
    <w:rsid w:val="00961CBB"/>
    <w:rsid w:val="00962185"/>
    <w:rsid w:val="00962283"/>
    <w:rsid w:val="00962A1A"/>
    <w:rsid w:val="00963F4A"/>
    <w:rsid w:val="00966C0F"/>
    <w:rsid w:val="00971D0F"/>
    <w:rsid w:val="00971E44"/>
    <w:rsid w:val="00971ED4"/>
    <w:rsid w:val="009745E7"/>
    <w:rsid w:val="00974990"/>
    <w:rsid w:val="00975686"/>
    <w:rsid w:val="009763D2"/>
    <w:rsid w:val="00977690"/>
    <w:rsid w:val="00980503"/>
    <w:rsid w:val="00980B0D"/>
    <w:rsid w:val="00981756"/>
    <w:rsid w:val="009818D7"/>
    <w:rsid w:val="00982148"/>
    <w:rsid w:val="00982AA0"/>
    <w:rsid w:val="009830E9"/>
    <w:rsid w:val="00983250"/>
    <w:rsid w:val="009838B6"/>
    <w:rsid w:val="00983B30"/>
    <w:rsid w:val="00983B4E"/>
    <w:rsid w:val="009841A4"/>
    <w:rsid w:val="00984D4E"/>
    <w:rsid w:val="00985DEB"/>
    <w:rsid w:val="00985F89"/>
    <w:rsid w:val="00986017"/>
    <w:rsid w:val="009900D0"/>
    <w:rsid w:val="00990A04"/>
    <w:rsid w:val="00990E0A"/>
    <w:rsid w:val="009927C2"/>
    <w:rsid w:val="00993A08"/>
    <w:rsid w:val="00993F7A"/>
    <w:rsid w:val="00994769"/>
    <w:rsid w:val="00994DD7"/>
    <w:rsid w:val="00995459"/>
    <w:rsid w:val="00995722"/>
    <w:rsid w:val="009961B2"/>
    <w:rsid w:val="00996F87"/>
    <w:rsid w:val="00997645"/>
    <w:rsid w:val="009A02CD"/>
    <w:rsid w:val="009A038D"/>
    <w:rsid w:val="009A09A1"/>
    <w:rsid w:val="009A108F"/>
    <w:rsid w:val="009A32F2"/>
    <w:rsid w:val="009A3351"/>
    <w:rsid w:val="009A3A8A"/>
    <w:rsid w:val="009A3B9A"/>
    <w:rsid w:val="009A45E2"/>
    <w:rsid w:val="009A4660"/>
    <w:rsid w:val="009A4C8D"/>
    <w:rsid w:val="009A5908"/>
    <w:rsid w:val="009A5DEA"/>
    <w:rsid w:val="009A64B9"/>
    <w:rsid w:val="009A7B64"/>
    <w:rsid w:val="009B00EC"/>
    <w:rsid w:val="009B03C8"/>
    <w:rsid w:val="009B5BD5"/>
    <w:rsid w:val="009B6338"/>
    <w:rsid w:val="009B657D"/>
    <w:rsid w:val="009B6C40"/>
    <w:rsid w:val="009B7575"/>
    <w:rsid w:val="009B7AA2"/>
    <w:rsid w:val="009C09E4"/>
    <w:rsid w:val="009C0BFE"/>
    <w:rsid w:val="009C1958"/>
    <w:rsid w:val="009C2E46"/>
    <w:rsid w:val="009C628F"/>
    <w:rsid w:val="009C645D"/>
    <w:rsid w:val="009C6FC9"/>
    <w:rsid w:val="009D1A9E"/>
    <w:rsid w:val="009D1AA2"/>
    <w:rsid w:val="009D2084"/>
    <w:rsid w:val="009D3695"/>
    <w:rsid w:val="009D3AB9"/>
    <w:rsid w:val="009D3B7A"/>
    <w:rsid w:val="009D5343"/>
    <w:rsid w:val="009D5887"/>
    <w:rsid w:val="009D64B7"/>
    <w:rsid w:val="009D68E6"/>
    <w:rsid w:val="009D6915"/>
    <w:rsid w:val="009D69B9"/>
    <w:rsid w:val="009D7162"/>
    <w:rsid w:val="009D7751"/>
    <w:rsid w:val="009D7787"/>
    <w:rsid w:val="009E02E9"/>
    <w:rsid w:val="009E032F"/>
    <w:rsid w:val="009E0BCC"/>
    <w:rsid w:val="009E0BFD"/>
    <w:rsid w:val="009E0E6D"/>
    <w:rsid w:val="009E1D5F"/>
    <w:rsid w:val="009E227A"/>
    <w:rsid w:val="009E23DF"/>
    <w:rsid w:val="009E265C"/>
    <w:rsid w:val="009E2F0C"/>
    <w:rsid w:val="009E410C"/>
    <w:rsid w:val="009E429C"/>
    <w:rsid w:val="009E436F"/>
    <w:rsid w:val="009E4866"/>
    <w:rsid w:val="009E550C"/>
    <w:rsid w:val="009E57B4"/>
    <w:rsid w:val="009E6659"/>
    <w:rsid w:val="009E69FD"/>
    <w:rsid w:val="009E6C38"/>
    <w:rsid w:val="009F0890"/>
    <w:rsid w:val="009F0916"/>
    <w:rsid w:val="009F11F2"/>
    <w:rsid w:val="009F1A42"/>
    <w:rsid w:val="009F2E25"/>
    <w:rsid w:val="009F302D"/>
    <w:rsid w:val="009F379D"/>
    <w:rsid w:val="009F4126"/>
    <w:rsid w:val="009F6FE0"/>
    <w:rsid w:val="009F716E"/>
    <w:rsid w:val="009F7604"/>
    <w:rsid w:val="009F7D5D"/>
    <w:rsid w:val="00A0001F"/>
    <w:rsid w:val="00A002D8"/>
    <w:rsid w:val="00A00C9F"/>
    <w:rsid w:val="00A011E1"/>
    <w:rsid w:val="00A013EA"/>
    <w:rsid w:val="00A017A7"/>
    <w:rsid w:val="00A01ABF"/>
    <w:rsid w:val="00A04500"/>
    <w:rsid w:val="00A056C6"/>
    <w:rsid w:val="00A06217"/>
    <w:rsid w:val="00A07E41"/>
    <w:rsid w:val="00A10147"/>
    <w:rsid w:val="00A11941"/>
    <w:rsid w:val="00A12461"/>
    <w:rsid w:val="00A157DE"/>
    <w:rsid w:val="00A16027"/>
    <w:rsid w:val="00A16EDE"/>
    <w:rsid w:val="00A16FAC"/>
    <w:rsid w:val="00A170E0"/>
    <w:rsid w:val="00A206C9"/>
    <w:rsid w:val="00A20885"/>
    <w:rsid w:val="00A21734"/>
    <w:rsid w:val="00A21834"/>
    <w:rsid w:val="00A22256"/>
    <w:rsid w:val="00A22CFE"/>
    <w:rsid w:val="00A22D96"/>
    <w:rsid w:val="00A22DF0"/>
    <w:rsid w:val="00A23113"/>
    <w:rsid w:val="00A2490F"/>
    <w:rsid w:val="00A25891"/>
    <w:rsid w:val="00A2690F"/>
    <w:rsid w:val="00A26CF2"/>
    <w:rsid w:val="00A26E9A"/>
    <w:rsid w:val="00A27041"/>
    <w:rsid w:val="00A30787"/>
    <w:rsid w:val="00A31370"/>
    <w:rsid w:val="00A31772"/>
    <w:rsid w:val="00A31D4E"/>
    <w:rsid w:val="00A32038"/>
    <w:rsid w:val="00A325A7"/>
    <w:rsid w:val="00A34355"/>
    <w:rsid w:val="00A3534E"/>
    <w:rsid w:val="00A3668F"/>
    <w:rsid w:val="00A36D8A"/>
    <w:rsid w:val="00A370EF"/>
    <w:rsid w:val="00A41C45"/>
    <w:rsid w:val="00A42228"/>
    <w:rsid w:val="00A42CB7"/>
    <w:rsid w:val="00A43F29"/>
    <w:rsid w:val="00A444AC"/>
    <w:rsid w:val="00A45B69"/>
    <w:rsid w:val="00A46094"/>
    <w:rsid w:val="00A461C0"/>
    <w:rsid w:val="00A46310"/>
    <w:rsid w:val="00A50098"/>
    <w:rsid w:val="00A50792"/>
    <w:rsid w:val="00A51B9D"/>
    <w:rsid w:val="00A52D99"/>
    <w:rsid w:val="00A53F65"/>
    <w:rsid w:val="00A54CCE"/>
    <w:rsid w:val="00A54F7C"/>
    <w:rsid w:val="00A55075"/>
    <w:rsid w:val="00A5510F"/>
    <w:rsid w:val="00A55E18"/>
    <w:rsid w:val="00A57515"/>
    <w:rsid w:val="00A57605"/>
    <w:rsid w:val="00A5798A"/>
    <w:rsid w:val="00A57B44"/>
    <w:rsid w:val="00A57E15"/>
    <w:rsid w:val="00A61611"/>
    <w:rsid w:val="00A61EDA"/>
    <w:rsid w:val="00A64BFC"/>
    <w:rsid w:val="00A6513D"/>
    <w:rsid w:val="00A65950"/>
    <w:rsid w:val="00A661D0"/>
    <w:rsid w:val="00A66236"/>
    <w:rsid w:val="00A664C0"/>
    <w:rsid w:val="00A667EA"/>
    <w:rsid w:val="00A675A4"/>
    <w:rsid w:val="00A67F96"/>
    <w:rsid w:val="00A70022"/>
    <w:rsid w:val="00A71720"/>
    <w:rsid w:val="00A717F9"/>
    <w:rsid w:val="00A71945"/>
    <w:rsid w:val="00A71C59"/>
    <w:rsid w:val="00A72C8A"/>
    <w:rsid w:val="00A7364F"/>
    <w:rsid w:val="00A744C4"/>
    <w:rsid w:val="00A7461A"/>
    <w:rsid w:val="00A76CF4"/>
    <w:rsid w:val="00A77357"/>
    <w:rsid w:val="00A77EF2"/>
    <w:rsid w:val="00A80902"/>
    <w:rsid w:val="00A81107"/>
    <w:rsid w:val="00A8156E"/>
    <w:rsid w:val="00A81CEA"/>
    <w:rsid w:val="00A81E22"/>
    <w:rsid w:val="00A81FA4"/>
    <w:rsid w:val="00A826D0"/>
    <w:rsid w:val="00A827A3"/>
    <w:rsid w:val="00A83426"/>
    <w:rsid w:val="00A83C7A"/>
    <w:rsid w:val="00A85163"/>
    <w:rsid w:val="00A8558A"/>
    <w:rsid w:val="00A86B81"/>
    <w:rsid w:val="00A86DAE"/>
    <w:rsid w:val="00A870EB"/>
    <w:rsid w:val="00A87CE9"/>
    <w:rsid w:val="00A91C4D"/>
    <w:rsid w:val="00A91DFD"/>
    <w:rsid w:val="00A9242F"/>
    <w:rsid w:val="00A9299B"/>
    <w:rsid w:val="00A93730"/>
    <w:rsid w:val="00A93B87"/>
    <w:rsid w:val="00A94216"/>
    <w:rsid w:val="00A943AA"/>
    <w:rsid w:val="00A945EF"/>
    <w:rsid w:val="00A95973"/>
    <w:rsid w:val="00A95B78"/>
    <w:rsid w:val="00A96236"/>
    <w:rsid w:val="00A96BAB"/>
    <w:rsid w:val="00A96BB1"/>
    <w:rsid w:val="00A9753E"/>
    <w:rsid w:val="00A977E8"/>
    <w:rsid w:val="00A97AAE"/>
    <w:rsid w:val="00AA03FF"/>
    <w:rsid w:val="00AA3483"/>
    <w:rsid w:val="00AA38EB"/>
    <w:rsid w:val="00AA3A65"/>
    <w:rsid w:val="00AA3EDF"/>
    <w:rsid w:val="00AA45F6"/>
    <w:rsid w:val="00AA4B6B"/>
    <w:rsid w:val="00AA66F3"/>
    <w:rsid w:val="00AA71EE"/>
    <w:rsid w:val="00AB1062"/>
    <w:rsid w:val="00AB1455"/>
    <w:rsid w:val="00AB29CC"/>
    <w:rsid w:val="00AB3D5F"/>
    <w:rsid w:val="00AB422E"/>
    <w:rsid w:val="00AB4B53"/>
    <w:rsid w:val="00AB5231"/>
    <w:rsid w:val="00AB5258"/>
    <w:rsid w:val="00AB5D77"/>
    <w:rsid w:val="00AB6A47"/>
    <w:rsid w:val="00AB727F"/>
    <w:rsid w:val="00AB7B80"/>
    <w:rsid w:val="00AB7D58"/>
    <w:rsid w:val="00AC005E"/>
    <w:rsid w:val="00AC05A4"/>
    <w:rsid w:val="00AC0BBF"/>
    <w:rsid w:val="00AC0BD4"/>
    <w:rsid w:val="00AC1223"/>
    <w:rsid w:val="00AC2EB5"/>
    <w:rsid w:val="00AC57F0"/>
    <w:rsid w:val="00AC6A14"/>
    <w:rsid w:val="00AC740D"/>
    <w:rsid w:val="00AC75AC"/>
    <w:rsid w:val="00AC76E3"/>
    <w:rsid w:val="00AD1A1A"/>
    <w:rsid w:val="00AD1F91"/>
    <w:rsid w:val="00AD2D80"/>
    <w:rsid w:val="00AD3207"/>
    <w:rsid w:val="00AD3749"/>
    <w:rsid w:val="00AD443A"/>
    <w:rsid w:val="00AD6C30"/>
    <w:rsid w:val="00AD7A2A"/>
    <w:rsid w:val="00AE0066"/>
    <w:rsid w:val="00AE1BBB"/>
    <w:rsid w:val="00AE22FB"/>
    <w:rsid w:val="00AE2687"/>
    <w:rsid w:val="00AE3162"/>
    <w:rsid w:val="00AE41BC"/>
    <w:rsid w:val="00AE4614"/>
    <w:rsid w:val="00AE5A8E"/>
    <w:rsid w:val="00AE5D3A"/>
    <w:rsid w:val="00AE6015"/>
    <w:rsid w:val="00AE63BC"/>
    <w:rsid w:val="00AE6A71"/>
    <w:rsid w:val="00AE700D"/>
    <w:rsid w:val="00AE702D"/>
    <w:rsid w:val="00AF00D5"/>
    <w:rsid w:val="00AF1775"/>
    <w:rsid w:val="00AF18B7"/>
    <w:rsid w:val="00AF1FCA"/>
    <w:rsid w:val="00AF3406"/>
    <w:rsid w:val="00AF3735"/>
    <w:rsid w:val="00AF5261"/>
    <w:rsid w:val="00AF5D43"/>
    <w:rsid w:val="00AF5DC2"/>
    <w:rsid w:val="00AF6685"/>
    <w:rsid w:val="00AF6C92"/>
    <w:rsid w:val="00B0043F"/>
    <w:rsid w:val="00B00F5D"/>
    <w:rsid w:val="00B02404"/>
    <w:rsid w:val="00B02A17"/>
    <w:rsid w:val="00B03B8A"/>
    <w:rsid w:val="00B03FA0"/>
    <w:rsid w:val="00B04138"/>
    <w:rsid w:val="00B04C18"/>
    <w:rsid w:val="00B05150"/>
    <w:rsid w:val="00B05C23"/>
    <w:rsid w:val="00B06276"/>
    <w:rsid w:val="00B065C2"/>
    <w:rsid w:val="00B07714"/>
    <w:rsid w:val="00B11256"/>
    <w:rsid w:val="00B119AB"/>
    <w:rsid w:val="00B12B6E"/>
    <w:rsid w:val="00B12DB8"/>
    <w:rsid w:val="00B142F8"/>
    <w:rsid w:val="00B14573"/>
    <w:rsid w:val="00B155DD"/>
    <w:rsid w:val="00B1685C"/>
    <w:rsid w:val="00B16E76"/>
    <w:rsid w:val="00B179AF"/>
    <w:rsid w:val="00B20B80"/>
    <w:rsid w:val="00B21256"/>
    <w:rsid w:val="00B22A2B"/>
    <w:rsid w:val="00B22A7D"/>
    <w:rsid w:val="00B23F87"/>
    <w:rsid w:val="00B24FC9"/>
    <w:rsid w:val="00B2506F"/>
    <w:rsid w:val="00B261D2"/>
    <w:rsid w:val="00B2686F"/>
    <w:rsid w:val="00B3083A"/>
    <w:rsid w:val="00B318EE"/>
    <w:rsid w:val="00B33A5A"/>
    <w:rsid w:val="00B35288"/>
    <w:rsid w:val="00B35A1A"/>
    <w:rsid w:val="00B36A35"/>
    <w:rsid w:val="00B36EF5"/>
    <w:rsid w:val="00B37313"/>
    <w:rsid w:val="00B3757C"/>
    <w:rsid w:val="00B3795C"/>
    <w:rsid w:val="00B37EC2"/>
    <w:rsid w:val="00B401D6"/>
    <w:rsid w:val="00B40AAC"/>
    <w:rsid w:val="00B41238"/>
    <w:rsid w:val="00B413A4"/>
    <w:rsid w:val="00B41664"/>
    <w:rsid w:val="00B41CF9"/>
    <w:rsid w:val="00B41E26"/>
    <w:rsid w:val="00B4260A"/>
    <w:rsid w:val="00B42713"/>
    <w:rsid w:val="00B42E4B"/>
    <w:rsid w:val="00B430C4"/>
    <w:rsid w:val="00B443F0"/>
    <w:rsid w:val="00B44A4D"/>
    <w:rsid w:val="00B45650"/>
    <w:rsid w:val="00B46BF5"/>
    <w:rsid w:val="00B46E93"/>
    <w:rsid w:val="00B47EA6"/>
    <w:rsid w:val="00B508B9"/>
    <w:rsid w:val="00B50A77"/>
    <w:rsid w:val="00B5120A"/>
    <w:rsid w:val="00B512DC"/>
    <w:rsid w:val="00B51828"/>
    <w:rsid w:val="00B51AAF"/>
    <w:rsid w:val="00B52947"/>
    <w:rsid w:val="00B52A9B"/>
    <w:rsid w:val="00B536B2"/>
    <w:rsid w:val="00B544C0"/>
    <w:rsid w:val="00B5558E"/>
    <w:rsid w:val="00B56367"/>
    <w:rsid w:val="00B5644B"/>
    <w:rsid w:val="00B568DD"/>
    <w:rsid w:val="00B56B11"/>
    <w:rsid w:val="00B56DAE"/>
    <w:rsid w:val="00B57C23"/>
    <w:rsid w:val="00B60643"/>
    <w:rsid w:val="00B61061"/>
    <w:rsid w:val="00B624C3"/>
    <w:rsid w:val="00B62721"/>
    <w:rsid w:val="00B62FF8"/>
    <w:rsid w:val="00B63179"/>
    <w:rsid w:val="00B63204"/>
    <w:rsid w:val="00B6488A"/>
    <w:rsid w:val="00B66352"/>
    <w:rsid w:val="00B66EAB"/>
    <w:rsid w:val="00B674B3"/>
    <w:rsid w:val="00B70B6D"/>
    <w:rsid w:val="00B71888"/>
    <w:rsid w:val="00B7194D"/>
    <w:rsid w:val="00B741A8"/>
    <w:rsid w:val="00B742D7"/>
    <w:rsid w:val="00B74BCC"/>
    <w:rsid w:val="00B7542C"/>
    <w:rsid w:val="00B75AF7"/>
    <w:rsid w:val="00B8182B"/>
    <w:rsid w:val="00B827AC"/>
    <w:rsid w:val="00B83407"/>
    <w:rsid w:val="00B836C8"/>
    <w:rsid w:val="00B83F08"/>
    <w:rsid w:val="00B852D4"/>
    <w:rsid w:val="00B86064"/>
    <w:rsid w:val="00B86A89"/>
    <w:rsid w:val="00B86FD8"/>
    <w:rsid w:val="00B873F9"/>
    <w:rsid w:val="00B90214"/>
    <w:rsid w:val="00B91929"/>
    <w:rsid w:val="00B91EF0"/>
    <w:rsid w:val="00B9214F"/>
    <w:rsid w:val="00B92405"/>
    <w:rsid w:val="00B92F6E"/>
    <w:rsid w:val="00B93208"/>
    <w:rsid w:val="00B93BA7"/>
    <w:rsid w:val="00B9761A"/>
    <w:rsid w:val="00B97CCD"/>
    <w:rsid w:val="00BA2BF9"/>
    <w:rsid w:val="00BA33E9"/>
    <w:rsid w:val="00BA4599"/>
    <w:rsid w:val="00BA49EC"/>
    <w:rsid w:val="00BA5CD1"/>
    <w:rsid w:val="00BA664F"/>
    <w:rsid w:val="00BA6E6A"/>
    <w:rsid w:val="00BA6EB2"/>
    <w:rsid w:val="00BA6EE7"/>
    <w:rsid w:val="00BB0267"/>
    <w:rsid w:val="00BB2088"/>
    <w:rsid w:val="00BB22C2"/>
    <w:rsid w:val="00BB31D1"/>
    <w:rsid w:val="00BB34BB"/>
    <w:rsid w:val="00BB43A5"/>
    <w:rsid w:val="00BB4515"/>
    <w:rsid w:val="00BB606F"/>
    <w:rsid w:val="00BB650C"/>
    <w:rsid w:val="00BB65B6"/>
    <w:rsid w:val="00BB7414"/>
    <w:rsid w:val="00BC00B3"/>
    <w:rsid w:val="00BC046D"/>
    <w:rsid w:val="00BC1F7E"/>
    <w:rsid w:val="00BC24C6"/>
    <w:rsid w:val="00BC294C"/>
    <w:rsid w:val="00BC2E63"/>
    <w:rsid w:val="00BC2FDE"/>
    <w:rsid w:val="00BC37FD"/>
    <w:rsid w:val="00BC3D95"/>
    <w:rsid w:val="00BC51D6"/>
    <w:rsid w:val="00BC547E"/>
    <w:rsid w:val="00BC5D0D"/>
    <w:rsid w:val="00BC60F3"/>
    <w:rsid w:val="00BC6BD6"/>
    <w:rsid w:val="00BC6C19"/>
    <w:rsid w:val="00BC7219"/>
    <w:rsid w:val="00BD1AF6"/>
    <w:rsid w:val="00BD1E9D"/>
    <w:rsid w:val="00BD212A"/>
    <w:rsid w:val="00BD2C74"/>
    <w:rsid w:val="00BD3F6E"/>
    <w:rsid w:val="00BD427E"/>
    <w:rsid w:val="00BD712C"/>
    <w:rsid w:val="00BE2306"/>
    <w:rsid w:val="00BE26FA"/>
    <w:rsid w:val="00BE30A6"/>
    <w:rsid w:val="00BE3441"/>
    <w:rsid w:val="00BE39D2"/>
    <w:rsid w:val="00BE43B9"/>
    <w:rsid w:val="00BE43CE"/>
    <w:rsid w:val="00BE44A8"/>
    <w:rsid w:val="00BE4993"/>
    <w:rsid w:val="00BE49D1"/>
    <w:rsid w:val="00BE4C1D"/>
    <w:rsid w:val="00BE5908"/>
    <w:rsid w:val="00BE5FB0"/>
    <w:rsid w:val="00BE7F9A"/>
    <w:rsid w:val="00BF0D38"/>
    <w:rsid w:val="00BF0F00"/>
    <w:rsid w:val="00BF1B1F"/>
    <w:rsid w:val="00BF23E8"/>
    <w:rsid w:val="00BF271A"/>
    <w:rsid w:val="00BF31E7"/>
    <w:rsid w:val="00BF42B7"/>
    <w:rsid w:val="00BF499E"/>
    <w:rsid w:val="00BF528F"/>
    <w:rsid w:val="00BF54BA"/>
    <w:rsid w:val="00BF6208"/>
    <w:rsid w:val="00BF6E54"/>
    <w:rsid w:val="00BF767C"/>
    <w:rsid w:val="00BF7AB5"/>
    <w:rsid w:val="00C0034F"/>
    <w:rsid w:val="00C00FFC"/>
    <w:rsid w:val="00C01F63"/>
    <w:rsid w:val="00C04323"/>
    <w:rsid w:val="00C0439C"/>
    <w:rsid w:val="00C04F3D"/>
    <w:rsid w:val="00C05AEE"/>
    <w:rsid w:val="00C063D8"/>
    <w:rsid w:val="00C06910"/>
    <w:rsid w:val="00C07095"/>
    <w:rsid w:val="00C072BA"/>
    <w:rsid w:val="00C0752B"/>
    <w:rsid w:val="00C07738"/>
    <w:rsid w:val="00C1055F"/>
    <w:rsid w:val="00C106AB"/>
    <w:rsid w:val="00C1112C"/>
    <w:rsid w:val="00C116B8"/>
    <w:rsid w:val="00C14152"/>
    <w:rsid w:val="00C150FA"/>
    <w:rsid w:val="00C15608"/>
    <w:rsid w:val="00C16658"/>
    <w:rsid w:val="00C16F4B"/>
    <w:rsid w:val="00C20161"/>
    <w:rsid w:val="00C20236"/>
    <w:rsid w:val="00C225E8"/>
    <w:rsid w:val="00C2263A"/>
    <w:rsid w:val="00C25722"/>
    <w:rsid w:val="00C26BDC"/>
    <w:rsid w:val="00C2720F"/>
    <w:rsid w:val="00C27C9C"/>
    <w:rsid w:val="00C3189D"/>
    <w:rsid w:val="00C3192A"/>
    <w:rsid w:val="00C320AB"/>
    <w:rsid w:val="00C323B1"/>
    <w:rsid w:val="00C33945"/>
    <w:rsid w:val="00C33D8D"/>
    <w:rsid w:val="00C34112"/>
    <w:rsid w:val="00C3541F"/>
    <w:rsid w:val="00C40B5C"/>
    <w:rsid w:val="00C41ADA"/>
    <w:rsid w:val="00C41C99"/>
    <w:rsid w:val="00C4230F"/>
    <w:rsid w:val="00C4268E"/>
    <w:rsid w:val="00C430B5"/>
    <w:rsid w:val="00C4382F"/>
    <w:rsid w:val="00C44DF2"/>
    <w:rsid w:val="00C474E1"/>
    <w:rsid w:val="00C477B7"/>
    <w:rsid w:val="00C47F9E"/>
    <w:rsid w:val="00C503B2"/>
    <w:rsid w:val="00C5059B"/>
    <w:rsid w:val="00C519FC"/>
    <w:rsid w:val="00C5615A"/>
    <w:rsid w:val="00C600E8"/>
    <w:rsid w:val="00C615A5"/>
    <w:rsid w:val="00C61B4F"/>
    <w:rsid w:val="00C624C4"/>
    <w:rsid w:val="00C6277C"/>
    <w:rsid w:val="00C6368B"/>
    <w:rsid w:val="00C639C4"/>
    <w:rsid w:val="00C63BCF"/>
    <w:rsid w:val="00C63CBC"/>
    <w:rsid w:val="00C641E8"/>
    <w:rsid w:val="00C64A0D"/>
    <w:rsid w:val="00C656AA"/>
    <w:rsid w:val="00C65992"/>
    <w:rsid w:val="00C668A3"/>
    <w:rsid w:val="00C67447"/>
    <w:rsid w:val="00C67FB4"/>
    <w:rsid w:val="00C70EC9"/>
    <w:rsid w:val="00C70F22"/>
    <w:rsid w:val="00C734F5"/>
    <w:rsid w:val="00C74535"/>
    <w:rsid w:val="00C74BA8"/>
    <w:rsid w:val="00C76554"/>
    <w:rsid w:val="00C77513"/>
    <w:rsid w:val="00C77891"/>
    <w:rsid w:val="00C802D4"/>
    <w:rsid w:val="00C80388"/>
    <w:rsid w:val="00C80D1B"/>
    <w:rsid w:val="00C82634"/>
    <w:rsid w:val="00C82AC8"/>
    <w:rsid w:val="00C82FB5"/>
    <w:rsid w:val="00C85D5D"/>
    <w:rsid w:val="00C86696"/>
    <w:rsid w:val="00C87019"/>
    <w:rsid w:val="00C87204"/>
    <w:rsid w:val="00C900E5"/>
    <w:rsid w:val="00C90580"/>
    <w:rsid w:val="00C905A0"/>
    <w:rsid w:val="00C90B2B"/>
    <w:rsid w:val="00C9110A"/>
    <w:rsid w:val="00C945F9"/>
    <w:rsid w:val="00C960E2"/>
    <w:rsid w:val="00C96604"/>
    <w:rsid w:val="00C97A49"/>
    <w:rsid w:val="00C97DD6"/>
    <w:rsid w:val="00C97EF3"/>
    <w:rsid w:val="00CA1B22"/>
    <w:rsid w:val="00CA2562"/>
    <w:rsid w:val="00CA3307"/>
    <w:rsid w:val="00CA35CB"/>
    <w:rsid w:val="00CA3A08"/>
    <w:rsid w:val="00CA48FA"/>
    <w:rsid w:val="00CA5162"/>
    <w:rsid w:val="00CA54E9"/>
    <w:rsid w:val="00CA6CB2"/>
    <w:rsid w:val="00CA71C2"/>
    <w:rsid w:val="00CA7FA8"/>
    <w:rsid w:val="00CB0025"/>
    <w:rsid w:val="00CB0CBE"/>
    <w:rsid w:val="00CB0F3F"/>
    <w:rsid w:val="00CB1079"/>
    <w:rsid w:val="00CB1392"/>
    <w:rsid w:val="00CB23D3"/>
    <w:rsid w:val="00CB2AF8"/>
    <w:rsid w:val="00CB374B"/>
    <w:rsid w:val="00CB4709"/>
    <w:rsid w:val="00CB4F19"/>
    <w:rsid w:val="00CB5B9D"/>
    <w:rsid w:val="00CB6522"/>
    <w:rsid w:val="00CB6EF4"/>
    <w:rsid w:val="00CB7195"/>
    <w:rsid w:val="00CB74AF"/>
    <w:rsid w:val="00CB7CDF"/>
    <w:rsid w:val="00CB7CE8"/>
    <w:rsid w:val="00CC0FC4"/>
    <w:rsid w:val="00CC2F28"/>
    <w:rsid w:val="00CC44CE"/>
    <w:rsid w:val="00CC4D86"/>
    <w:rsid w:val="00CC52C3"/>
    <w:rsid w:val="00CC5744"/>
    <w:rsid w:val="00CC5B93"/>
    <w:rsid w:val="00CC6B0F"/>
    <w:rsid w:val="00CC7945"/>
    <w:rsid w:val="00CD0A2B"/>
    <w:rsid w:val="00CD149F"/>
    <w:rsid w:val="00CD239C"/>
    <w:rsid w:val="00CD25C7"/>
    <w:rsid w:val="00CD343B"/>
    <w:rsid w:val="00CD491E"/>
    <w:rsid w:val="00CD4997"/>
    <w:rsid w:val="00CD4A3B"/>
    <w:rsid w:val="00CD4C19"/>
    <w:rsid w:val="00CD4ED0"/>
    <w:rsid w:val="00CD5200"/>
    <w:rsid w:val="00CD5784"/>
    <w:rsid w:val="00CD6273"/>
    <w:rsid w:val="00CE1786"/>
    <w:rsid w:val="00CE2194"/>
    <w:rsid w:val="00CE2460"/>
    <w:rsid w:val="00CE273C"/>
    <w:rsid w:val="00CE34E3"/>
    <w:rsid w:val="00CE3B3C"/>
    <w:rsid w:val="00CE3EF6"/>
    <w:rsid w:val="00CE3F37"/>
    <w:rsid w:val="00CE5289"/>
    <w:rsid w:val="00CE5346"/>
    <w:rsid w:val="00CE5546"/>
    <w:rsid w:val="00CE59D4"/>
    <w:rsid w:val="00CE6A1B"/>
    <w:rsid w:val="00CE785D"/>
    <w:rsid w:val="00CE79CD"/>
    <w:rsid w:val="00CE7DA1"/>
    <w:rsid w:val="00CF1398"/>
    <w:rsid w:val="00CF179C"/>
    <w:rsid w:val="00CF2248"/>
    <w:rsid w:val="00CF34F2"/>
    <w:rsid w:val="00CF361B"/>
    <w:rsid w:val="00CF3AE3"/>
    <w:rsid w:val="00CF3C68"/>
    <w:rsid w:val="00CF45F7"/>
    <w:rsid w:val="00CF4AC3"/>
    <w:rsid w:val="00CF4E64"/>
    <w:rsid w:val="00CF4FF2"/>
    <w:rsid w:val="00CF6B56"/>
    <w:rsid w:val="00CF6D67"/>
    <w:rsid w:val="00CF77BD"/>
    <w:rsid w:val="00D00546"/>
    <w:rsid w:val="00D02A30"/>
    <w:rsid w:val="00D02A5C"/>
    <w:rsid w:val="00D045B9"/>
    <w:rsid w:val="00D04CFE"/>
    <w:rsid w:val="00D054CC"/>
    <w:rsid w:val="00D06522"/>
    <w:rsid w:val="00D065B7"/>
    <w:rsid w:val="00D0783B"/>
    <w:rsid w:val="00D07882"/>
    <w:rsid w:val="00D07BCA"/>
    <w:rsid w:val="00D11DD3"/>
    <w:rsid w:val="00D12D5B"/>
    <w:rsid w:val="00D13A5B"/>
    <w:rsid w:val="00D13CB7"/>
    <w:rsid w:val="00D140AA"/>
    <w:rsid w:val="00D14B2C"/>
    <w:rsid w:val="00D15D4B"/>
    <w:rsid w:val="00D165FE"/>
    <w:rsid w:val="00D16734"/>
    <w:rsid w:val="00D1729B"/>
    <w:rsid w:val="00D1790D"/>
    <w:rsid w:val="00D21235"/>
    <w:rsid w:val="00D215BF"/>
    <w:rsid w:val="00D21734"/>
    <w:rsid w:val="00D223F4"/>
    <w:rsid w:val="00D22719"/>
    <w:rsid w:val="00D228EA"/>
    <w:rsid w:val="00D23840"/>
    <w:rsid w:val="00D23A99"/>
    <w:rsid w:val="00D23AD2"/>
    <w:rsid w:val="00D24122"/>
    <w:rsid w:val="00D243C5"/>
    <w:rsid w:val="00D25B1D"/>
    <w:rsid w:val="00D25C43"/>
    <w:rsid w:val="00D26C00"/>
    <w:rsid w:val="00D27D00"/>
    <w:rsid w:val="00D306B2"/>
    <w:rsid w:val="00D30EA1"/>
    <w:rsid w:val="00D31D73"/>
    <w:rsid w:val="00D3312F"/>
    <w:rsid w:val="00D3423C"/>
    <w:rsid w:val="00D3453E"/>
    <w:rsid w:val="00D34E3E"/>
    <w:rsid w:val="00D34E74"/>
    <w:rsid w:val="00D35183"/>
    <w:rsid w:val="00D35411"/>
    <w:rsid w:val="00D375A6"/>
    <w:rsid w:val="00D3784F"/>
    <w:rsid w:val="00D37C09"/>
    <w:rsid w:val="00D37EA0"/>
    <w:rsid w:val="00D4069A"/>
    <w:rsid w:val="00D40C5A"/>
    <w:rsid w:val="00D4123B"/>
    <w:rsid w:val="00D414A0"/>
    <w:rsid w:val="00D42A59"/>
    <w:rsid w:val="00D42B5F"/>
    <w:rsid w:val="00D443C3"/>
    <w:rsid w:val="00D445D1"/>
    <w:rsid w:val="00D44A46"/>
    <w:rsid w:val="00D44BF4"/>
    <w:rsid w:val="00D44D68"/>
    <w:rsid w:val="00D45A12"/>
    <w:rsid w:val="00D467B7"/>
    <w:rsid w:val="00D471C4"/>
    <w:rsid w:val="00D4723E"/>
    <w:rsid w:val="00D5008B"/>
    <w:rsid w:val="00D50293"/>
    <w:rsid w:val="00D5049E"/>
    <w:rsid w:val="00D51E67"/>
    <w:rsid w:val="00D52052"/>
    <w:rsid w:val="00D525D6"/>
    <w:rsid w:val="00D52765"/>
    <w:rsid w:val="00D53170"/>
    <w:rsid w:val="00D54475"/>
    <w:rsid w:val="00D54DCF"/>
    <w:rsid w:val="00D55B87"/>
    <w:rsid w:val="00D56466"/>
    <w:rsid w:val="00D578CC"/>
    <w:rsid w:val="00D6061D"/>
    <w:rsid w:val="00D612A6"/>
    <w:rsid w:val="00D61D29"/>
    <w:rsid w:val="00D6391F"/>
    <w:rsid w:val="00D63ABA"/>
    <w:rsid w:val="00D64E2C"/>
    <w:rsid w:val="00D64E75"/>
    <w:rsid w:val="00D65534"/>
    <w:rsid w:val="00D65C0D"/>
    <w:rsid w:val="00D66976"/>
    <w:rsid w:val="00D67326"/>
    <w:rsid w:val="00D673FE"/>
    <w:rsid w:val="00D67836"/>
    <w:rsid w:val="00D679FA"/>
    <w:rsid w:val="00D706CF"/>
    <w:rsid w:val="00D71867"/>
    <w:rsid w:val="00D71B86"/>
    <w:rsid w:val="00D72210"/>
    <w:rsid w:val="00D725F4"/>
    <w:rsid w:val="00D73F9C"/>
    <w:rsid w:val="00D74322"/>
    <w:rsid w:val="00D76D88"/>
    <w:rsid w:val="00D80711"/>
    <w:rsid w:val="00D8187A"/>
    <w:rsid w:val="00D81EB8"/>
    <w:rsid w:val="00D820C3"/>
    <w:rsid w:val="00D8385C"/>
    <w:rsid w:val="00D84105"/>
    <w:rsid w:val="00D8484B"/>
    <w:rsid w:val="00D857BF"/>
    <w:rsid w:val="00D8593F"/>
    <w:rsid w:val="00D8713F"/>
    <w:rsid w:val="00D87D28"/>
    <w:rsid w:val="00D906D5"/>
    <w:rsid w:val="00D9250B"/>
    <w:rsid w:val="00D9291E"/>
    <w:rsid w:val="00D9378F"/>
    <w:rsid w:val="00D94A42"/>
    <w:rsid w:val="00D94F8F"/>
    <w:rsid w:val="00D95190"/>
    <w:rsid w:val="00D95E7E"/>
    <w:rsid w:val="00D96332"/>
    <w:rsid w:val="00D9737E"/>
    <w:rsid w:val="00D975A7"/>
    <w:rsid w:val="00DA0273"/>
    <w:rsid w:val="00DA27BC"/>
    <w:rsid w:val="00DA2921"/>
    <w:rsid w:val="00DA3052"/>
    <w:rsid w:val="00DA352C"/>
    <w:rsid w:val="00DA4524"/>
    <w:rsid w:val="00DA462C"/>
    <w:rsid w:val="00DA4860"/>
    <w:rsid w:val="00DA5290"/>
    <w:rsid w:val="00DA61D6"/>
    <w:rsid w:val="00DA77B8"/>
    <w:rsid w:val="00DA79BA"/>
    <w:rsid w:val="00DA7D6E"/>
    <w:rsid w:val="00DA7D8E"/>
    <w:rsid w:val="00DB03EC"/>
    <w:rsid w:val="00DB0CDC"/>
    <w:rsid w:val="00DB10F8"/>
    <w:rsid w:val="00DB20BC"/>
    <w:rsid w:val="00DB3CBC"/>
    <w:rsid w:val="00DB5014"/>
    <w:rsid w:val="00DB5672"/>
    <w:rsid w:val="00DB57F5"/>
    <w:rsid w:val="00DB5926"/>
    <w:rsid w:val="00DB5A6A"/>
    <w:rsid w:val="00DB6BB3"/>
    <w:rsid w:val="00DB6C45"/>
    <w:rsid w:val="00DB7C2D"/>
    <w:rsid w:val="00DC0247"/>
    <w:rsid w:val="00DC1746"/>
    <w:rsid w:val="00DC2416"/>
    <w:rsid w:val="00DC458A"/>
    <w:rsid w:val="00DC46C0"/>
    <w:rsid w:val="00DC4D3F"/>
    <w:rsid w:val="00DC75E3"/>
    <w:rsid w:val="00DD0AEF"/>
    <w:rsid w:val="00DD0B73"/>
    <w:rsid w:val="00DD1832"/>
    <w:rsid w:val="00DD25F4"/>
    <w:rsid w:val="00DD2E74"/>
    <w:rsid w:val="00DD411A"/>
    <w:rsid w:val="00DD461C"/>
    <w:rsid w:val="00DD4744"/>
    <w:rsid w:val="00DD6C85"/>
    <w:rsid w:val="00DD7C08"/>
    <w:rsid w:val="00DD7F08"/>
    <w:rsid w:val="00DE2269"/>
    <w:rsid w:val="00DE2623"/>
    <w:rsid w:val="00DE2930"/>
    <w:rsid w:val="00DE461B"/>
    <w:rsid w:val="00DE4B12"/>
    <w:rsid w:val="00DE4D5E"/>
    <w:rsid w:val="00DE568E"/>
    <w:rsid w:val="00DE61CB"/>
    <w:rsid w:val="00DE7BCA"/>
    <w:rsid w:val="00DF0027"/>
    <w:rsid w:val="00DF0AAE"/>
    <w:rsid w:val="00DF0CA7"/>
    <w:rsid w:val="00DF2869"/>
    <w:rsid w:val="00DF2878"/>
    <w:rsid w:val="00DF36E3"/>
    <w:rsid w:val="00DF3D3C"/>
    <w:rsid w:val="00DF5216"/>
    <w:rsid w:val="00DF64BE"/>
    <w:rsid w:val="00DF66E6"/>
    <w:rsid w:val="00DF6709"/>
    <w:rsid w:val="00E00A8D"/>
    <w:rsid w:val="00E00D34"/>
    <w:rsid w:val="00E01EA6"/>
    <w:rsid w:val="00E02087"/>
    <w:rsid w:val="00E029D4"/>
    <w:rsid w:val="00E03E43"/>
    <w:rsid w:val="00E0477E"/>
    <w:rsid w:val="00E04DF2"/>
    <w:rsid w:val="00E04E8B"/>
    <w:rsid w:val="00E05448"/>
    <w:rsid w:val="00E055DE"/>
    <w:rsid w:val="00E05BD4"/>
    <w:rsid w:val="00E07E0E"/>
    <w:rsid w:val="00E10290"/>
    <w:rsid w:val="00E10AAF"/>
    <w:rsid w:val="00E114AA"/>
    <w:rsid w:val="00E137F6"/>
    <w:rsid w:val="00E13B12"/>
    <w:rsid w:val="00E13C07"/>
    <w:rsid w:val="00E1405A"/>
    <w:rsid w:val="00E14B2E"/>
    <w:rsid w:val="00E151A1"/>
    <w:rsid w:val="00E1777D"/>
    <w:rsid w:val="00E17E33"/>
    <w:rsid w:val="00E205E3"/>
    <w:rsid w:val="00E20A3E"/>
    <w:rsid w:val="00E20BBB"/>
    <w:rsid w:val="00E20C6D"/>
    <w:rsid w:val="00E210B9"/>
    <w:rsid w:val="00E21233"/>
    <w:rsid w:val="00E21670"/>
    <w:rsid w:val="00E226D2"/>
    <w:rsid w:val="00E227CF"/>
    <w:rsid w:val="00E23D29"/>
    <w:rsid w:val="00E241EB"/>
    <w:rsid w:val="00E25DBF"/>
    <w:rsid w:val="00E2718A"/>
    <w:rsid w:val="00E2748E"/>
    <w:rsid w:val="00E2786E"/>
    <w:rsid w:val="00E27A9B"/>
    <w:rsid w:val="00E27BD3"/>
    <w:rsid w:val="00E30514"/>
    <w:rsid w:val="00E30CB4"/>
    <w:rsid w:val="00E31131"/>
    <w:rsid w:val="00E31200"/>
    <w:rsid w:val="00E31355"/>
    <w:rsid w:val="00E31982"/>
    <w:rsid w:val="00E338D9"/>
    <w:rsid w:val="00E3445A"/>
    <w:rsid w:val="00E350D4"/>
    <w:rsid w:val="00E353E2"/>
    <w:rsid w:val="00E35B32"/>
    <w:rsid w:val="00E365E1"/>
    <w:rsid w:val="00E36A45"/>
    <w:rsid w:val="00E36C71"/>
    <w:rsid w:val="00E36CD2"/>
    <w:rsid w:val="00E41888"/>
    <w:rsid w:val="00E41C46"/>
    <w:rsid w:val="00E41F82"/>
    <w:rsid w:val="00E42636"/>
    <w:rsid w:val="00E426CB"/>
    <w:rsid w:val="00E430B3"/>
    <w:rsid w:val="00E4438A"/>
    <w:rsid w:val="00E448D9"/>
    <w:rsid w:val="00E44DED"/>
    <w:rsid w:val="00E455F9"/>
    <w:rsid w:val="00E4608B"/>
    <w:rsid w:val="00E471A8"/>
    <w:rsid w:val="00E50068"/>
    <w:rsid w:val="00E50531"/>
    <w:rsid w:val="00E50935"/>
    <w:rsid w:val="00E509F4"/>
    <w:rsid w:val="00E50DD4"/>
    <w:rsid w:val="00E51670"/>
    <w:rsid w:val="00E51929"/>
    <w:rsid w:val="00E52083"/>
    <w:rsid w:val="00E525B9"/>
    <w:rsid w:val="00E54FC2"/>
    <w:rsid w:val="00E55FCA"/>
    <w:rsid w:val="00E56AD3"/>
    <w:rsid w:val="00E56B97"/>
    <w:rsid w:val="00E5707D"/>
    <w:rsid w:val="00E572FB"/>
    <w:rsid w:val="00E60E68"/>
    <w:rsid w:val="00E61541"/>
    <w:rsid w:val="00E626BE"/>
    <w:rsid w:val="00E63E2D"/>
    <w:rsid w:val="00E64078"/>
    <w:rsid w:val="00E642C1"/>
    <w:rsid w:val="00E70903"/>
    <w:rsid w:val="00E72CE5"/>
    <w:rsid w:val="00E732BA"/>
    <w:rsid w:val="00E732D4"/>
    <w:rsid w:val="00E73CDE"/>
    <w:rsid w:val="00E74691"/>
    <w:rsid w:val="00E747B9"/>
    <w:rsid w:val="00E750AE"/>
    <w:rsid w:val="00E751DF"/>
    <w:rsid w:val="00E75790"/>
    <w:rsid w:val="00E75DED"/>
    <w:rsid w:val="00E7692D"/>
    <w:rsid w:val="00E771A7"/>
    <w:rsid w:val="00E779A0"/>
    <w:rsid w:val="00E80407"/>
    <w:rsid w:val="00E8044F"/>
    <w:rsid w:val="00E814F3"/>
    <w:rsid w:val="00E8234C"/>
    <w:rsid w:val="00E828DE"/>
    <w:rsid w:val="00E82A53"/>
    <w:rsid w:val="00E82C5D"/>
    <w:rsid w:val="00E830FC"/>
    <w:rsid w:val="00E84A5E"/>
    <w:rsid w:val="00E85CB2"/>
    <w:rsid w:val="00E8785C"/>
    <w:rsid w:val="00E878EF"/>
    <w:rsid w:val="00E91F69"/>
    <w:rsid w:val="00E926BF"/>
    <w:rsid w:val="00E92A1B"/>
    <w:rsid w:val="00E9375B"/>
    <w:rsid w:val="00E9397F"/>
    <w:rsid w:val="00E93B18"/>
    <w:rsid w:val="00E93B67"/>
    <w:rsid w:val="00E93E92"/>
    <w:rsid w:val="00E9629B"/>
    <w:rsid w:val="00E97488"/>
    <w:rsid w:val="00E97E7A"/>
    <w:rsid w:val="00EA05EA"/>
    <w:rsid w:val="00EA0E31"/>
    <w:rsid w:val="00EA2BF9"/>
    <w:rsid w:val="00EA31E2"/>
    <w:rsid w:val="00EA32D6"/>
    <w:rsid w:val="00EA417B"/>
    <w:rsid w:val="00EA4401"/>
    <w:rsid w:val="00EA44E9"/>
    <w:rsid w:val="00EA56AB"/>
    <w:rsid w:val="00EA5925"/>
    <w:rsid w:val="00EA65C0"/>
    <w:rsid w:val="00EA6654"/>
    <w:rsid w:val="00EA69FB"/>
    <w:rsid w:val="00EA7961"/>
    <w:rsid w:val="00EB01DF"/>
    <w:rsid w:val="00EB12E5"/>
    <w:rsid w:val="00EB1CE4"/>
    <w:rsid w:val="00EB3130"/>
    <w:rsid w:val="00EB3337"/>
    <w:rsid w:val="00EB3DB3"/>
    <w:rsid w:val="00EB4075"/>
    <w:rsid w:val="00EB474C"/>
    <w:rsid w:val="00EB48CE"/>
    <w:rsid w:val="00EB6FD6"/>
    <w:rsid w:val="00EC1BF2"/>
    <w:rsid w:val="00EC20AF"/>
    <w:rsid w:val="00EC2DFC"/>
    <w:rsid w:val="00EC4020"/>
    <w:rsid w:val="00EC4390"/>
    <w:rsid w:val="00EC45E4"/>
    <w:rsid w:val="00EC72FB"/>
    <w:rsid w:val="00ED0953"/>
    <w:rsid w:val="00ED0E58"/>
    <w:rsid w:val="00ED2149"/>
    <w:rsid w:val="00ED31E3"/>
    <w:rsid w:val="00ED3456"/>
    <w:rsid w:val="00ED4CD6"/>
    <w:rsid w:val="00ED5B8A"/>
    <w:rsid w:val="00ED6914"/>
    <w:rsid w:val="00ED6CD1"/>
    <w:rsid w:val="00EE15ED"/>
    <w:rsid w:val="00EE23F3"/>
    <w:rsid w:val="00EE27B3"/>
    <w:rsid w:val="00EE28AC"/>
    <w:rsid w:val="00EE2B05"/>
    <w:rsid w:val="00EE2D92"/>
    <w:rsid w:val="00EE4367"/>
    <w:rsid w:val="00EE5180"/>
    <w:rsid w:val="00EE5D76"/>
    <w:rsid w:val="00EE6A61"/>
    <w:rsid w:val="00EF094E"/>
    <w:rsid w:val="00EF1F76"/>
    <w:rsid w:val="00EF22BD"/>
    <w:rsid w:val="00EF3189"/>
    <w:rsid w:val="00EF359E"/>
    <w:rsid w:val="00EF4D29"/>
    <w:rsid w:val="00EF58A6"/>
    <w:rsid w:val="00EF68CF"/>
    <w:rsid w:val="00EF6A83"/>
    <w:rsid w:val="00EF7613"/>
    <w:rsid w:val="00EF7EB5"/>
    <w:rsid w:val="00F00152"/>
    <w:rsid w:val="00F0118A"/>
    <w:rsid w:val="00F01315"/>
    <w:rsid w:val="00F019DD"/>
    <w:rsid w:val="00F01A37"/>
    <w:rsid w:val="00F01E6D"/>
    <w:rsid w:val="00F03884"/>
    <w:rsid w:val="00F03F9C"/>
    <w:rsid w:val="00F040B8"/>
    <w:rsid w:val="00F05664"/>
    <w:rsid w:val="00F05AE2"/>
    <w:rsid w:val="00F05EAA"/>
    <w:rsid w:val="00F05F8E"/>
    <w:rsid w:val="00F06AF6"/>
    <w:rsid w:val="00F06F52"/>
    <w:rsid w:val="00F072AD"/>
    <w:rsid w:val="00F07414"/>
    <w:rsid w:val="00F10733"/>
    <w:rsid w:val="00F108F3"/>
    <w:rsid w:val="00F1248C"/>
    <w:rsid w:val="00F146A9"/>
    <w:rsid w:val="00F21B8B"/>
    <w:rsid w:val="00F222BC"/>
    <w:rsid w:val="00F22A44"/>
    <w:rsid w:val="00F22B1F"/>
    <w:rsid w:val="00F22B78"/>
    <w:rsid w:val="00F23C7B"/>
    <w:rsid w:val="00F23C88"/>
    <w:rsid w:val="00F24A7F"/>
    <w:rsid w:val="00F25D2D"/>
    <w:rsid w:val="00F27BCE"/>
    <w:rsid w:val="00F27C04"/>
    <w:rsid w:val="00F27D1A"/>
    <w:rsid w:val="00F3060D"/>
    <w:rsid w:val="00F3076C"/>
    <w:rsid w:val="00F308CA"/>
    <w:rsid w:val="00F316AC"/>
    <w:rsid w:val="00F3266C"/>
    <w:rsid w:val="00F32682"/>
    <w:rsid w:val="00F32821"/>
    <w:rsid w:val="00F33AC1"/>
    <w:rsid w:val="00F34481"/>
    <w:rsid w:val="00F3583E"/>
    <w:rsid w:val="00F35B74"/>
    <w:rsid w:val="00F36BEE"/>
    <w:rsid w:val="00F37A80"/>
    <w:rsid w:val="00F37E26"/>
    <w:rsid w:val="00F404E8"/>
    <w:rsid w:val="00F412F6"/>
    <w:rsid w:val="00F4268A"/>
    <w:rsid w:val="00F42B35"/>
    <w:rsid w:val="00F42C64"/>
    <w:rsid w:val="00F4327D"/>
    <w:rsid w:val="00F43B1E"/>
    <w:rsid w:val="00F465B2"/>
    <w:rsid w:val="00F465F7"/>
    <w:rsid w:val="00F4667E"/>
    <w:rsid w:val="00F46CA6"/>
    <w:rsid w:val="00F46F53"/>
    <w:rsid w:val="00F471A7"/>
    <w:rsid w:val="00F47FC5"/>
    <w:rsid w:val="00F506D6"/>
    <w:rsid w:val="00F50887"/>
    <w:rsid w:val="00F5106B"/>
    <w:rsid w:val="00F511CA"/>
    <w:rsid w:val="00F5172B"/>
    <w:rsid w:val="00F5176A"/>
    <w:rsid w:val="00F517FC"/>
    <w:rsid w:val="00F51AD1"/>
    <w:rsid w:val="00F5212A"/>
    <w:rsid w:val="00F53CEB"/>
    <w:rsid w:val="00F5416B"/>
    <w:rsid w:val="00F547BD"/>
    <w:rsid w:val="00F54A05"/>
    <w:rsid w:val="00F54D0E"/>
    <w:rsid w:val="00F557BA"/>
    <w:rsid w:val="00F561AA"/>
    <w:rsid w:val="00F56C02"/>
    <w:rsid w:val="00F575BF"/>
    <w:rsid w:val="00F57767"/>
    <w:rsid w:val="00F57E7A"/>
    <w:rsid w:val="00F619E7"/>
    <w:rsid w:val="00F61D03"/>
    <w:rsid w:val="00F61DEB"/>
    <w:rsid w:val="00F62156"/>
    <w:rsid w:val="00F6217A"/>
    <w:rsid w:val="00F6250C"/>
    <w:rsid w:val="00F62600"/>
    <w:rsid w:val="00F63625"/>
    <w:rsid w:val="00F63B80"/>
    <w:rsid w:val="00F63BDC"/>
    <w:rsid w:val="00F64486"/>
    <w:rsid w:val="00F64ADC"/>
    <w:rsid w:val="00F651F6"/>
    <w:rsid w:val="00F673BA"/>
    <w:rsid w:val="00F675EA"/>
    <w:rsid w:val="00F7037A"/>
    <w:rsid w:val="00F704D2"/>
    <w:rsid w:val="00F7077B"/>
    <w:rsid w:val="00F713C4"/>
    <w:rsid w:val="00F719FE"/>
    <w:rsid w:val="00F71AC4"/>
    <w:rsid w:val="00F722CC"/>
    <w:rsid w:val="00F72708"/>
    <w:rsid w:val="00F72F6A"/>
    <w:rsid w:val="00F72F76"/>
    <w:rsid w:val="00F73ED1"/>
    <w:rsid w:val="00F75A87"/>
    <w:rsid w:val="00F75C7D"/>
    <w:rsid w:val="00F76005"/>
    <w:rsid w:val="00F777E9"/>
    <w:rsid w:val="00F8091C"/>
    <w:rsid w:val="00F81674"/>
    <w:rsid w:val="00F81E60"/>
    <w:rsid w:val="00F8273F"/>
    <w:rsid w:val="00F83FD4"/>
    <w:rsid w:val="00F84E89"/>
    <w:rsid w:val="00F8583F"/>
    <w:rsid w:val="00F85BEB"/>
    <w:rsid w:val="00F86387"/>
    <w:rsid w:val="00F865EF"/>
    <w:rsid w:val="00F86743"/>
    <w:rsid w:val="00F86F7A"/>
    <w:rsid w:val="00F87EED"/>
    <w:rsid w:val="00F903D2"/>
    <w:rsid w:val="00F91A00"/>
    <w:rsid w:val="00F91BCD"/>
    <w:rsid w:val="00F92075"/>
    <w:rsid w:val="00F9336B"/>
    <w:rsid w:val="00F940E3"/>
    <w:rsid w:val="00F95FAB"/>
    <w:rsid w:val="00F973FC"/>
    <w:rsid w:val="00F97D1D"/>
    <w:rsid w:val="00FA105D"/>
    <w:rsid w:val="00FA1346"/>
    <w:rsid w:val="00FA41FB"/>
    <w:rsid w:val="00FA4DD1"/>
    <w:rsid w:val="00FA4ED4"/>
    <w:rsid w:val="00FA54B8"/>
    <w:rsid w:val="00FA5C3F"/>
    <w:rsid w:val="00FA6426"/>
    <w:rsid w:val="00FA69C7"/>
    <w:rsid w:val="00FA7072"/>
    <w:rsid w:val="00FB0977"/>
    <w:rsid w:val="00FB1334"/>
    <w:rsid w:val="00FB32B9"/>
    <w:rsid w:val="00FB34CA"/>
    <w:rsid w:val="00FB458F"/>
    <w:rsid w:val="00FB4868"/>
    <w:rsid w:val="00FB4F55"/>
    <w:rsid w:val="00FB5332"/>
    <w:rsid w:val="00FB5CE5"/>
    <w:rsid w:val="00FB722A"/>
    <w:rsid w:val="00FB7A77"/>
    <w:rsid w:val="00FC03E5"/>
    <w:rsid w:val="00FC03F9"/>
    <w:rsid w:val="00FC0515"/>
    <w:rsid w:val="00FC0EFD"/>
    <w:rsid w:val="00FC13F7"/>
    <w:rsid w:val="00FC257B"/>
    <w:rsid w:val="00FC386A"/>
    <w:rsid w:val="00FC3BC9"/>
    <w:rsid w:val="00FC3BF8"/>
    <w:rsid w:val="00FC403D"/>
    <w:rsid w:val="00FC5372"/>
    <w:rsid w:val="00FC6562"/>
    <w:rsid w:val="00FC72EE"/>
    <w:rsid w:val="00FC768C"/>
    <w:rsid w:val="00FC7D73"/>
    <w:rsid w:val="00FD0515"/>
    <w:rsid w:val="00FD051B"/>
    <w:rsid w:val="00FD05D1"/>
    <w:rsid w:val="00FD0933"/>
    <w:rsid w:val="00FD0AA5"/>
    <w:rsid w:val="00FD1814"/>
    <w:rsid w:val="00FD1B90"/>
    <w:rsid w:val="00FD1BC3"/>
    <w:rsid w:val="00FD269F"/>
    <w:rsid w:val="00FD40A4"/>
    <w:rsid w:val="00FD4C52"/>
    <w:rsid w:val="00FD4F29"/>
    <w:rsid w:val="00FD7119"/>
    <w:rsid w:val="00FD7383"/>
    <w:rsid w:val="00FD7CA6"/>
    <w:rsid w:val="00FE0D57"/>
    <w:rsid w:val="00FE103B"/>
    <w:rsid w:val="00FE1892"/>
    <w:rsid w:val="00FE1D0A"/>
    <w:rsid w:val="00FE3F31"/>
    <w:rsid w:val="00FE4B0E"/>
    <w:rsid w:val="00FE564A"/>
    <w:rsid w:val="00FE65A9"/>
    <w:rsid w:val="00FE6AAA"/>
    <w:rsid w:val="00FF0A0D"/>
    <w:rsid w:val="00FF1030"/>
    <w:rsid w:val="00FF2D9D"/>
    <w:rsid w:val="00FF2EAF"/>
    <w:rsid w:val="00FF4D05"/>
    <w:rsid w:val="00FF5D8B"/>
    <w:rsid w:val="00FF696A"/>
    <w:rsid w:val="00FF7206"/>
    <w:rsid w:val="00FF7673"/>
    <w:rsid w:val="00FF787B"/>
    <w:rsid w:val="00FF7AD7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14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9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91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91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qFormat/>
    <w:rsid w:val="00DF36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F36E3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styleId="TableGrid">
    <w:name w:val="Table Grid"/>
    <w:basedOn w:val="TableNormal"/>
    <w:uiPriority w:val="39"/>
    <w:rsid w:val="00347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947571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73515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73515F"/>
  </w:style>
  <w:style w:type="character" w:customStyle="1" w:styleId="eop">
    <w:name w:val="eop"/>
    <w:basedOn w:val="DefaultParagraphFont"/>
    <w:rsid w:val="0073515F"/>
  </w:style>
  <w:style w:type="character" w:customStyle="1" w:styleId="spellingerror">
    <w:name w:val="spellingerror"/>
    <w:basedOn w:val="DefaultParagraphFont"/>
    <w:rsid w:val="0073515F"/>
  </w:style>
  <w:style w:type="paragraph" w:customStyle="1" w:styleId="Agreement">
    <w:name w:val="Agreement"/>
    <w:basedOn w:val="Normal"/>
    <w:next w:val="Doc-text2"/>
    <w:uiPriority w:val="99"/>
    <w:qFormat/>
    <w:rsid w:val="00A32038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TOC3">
    <w:name w:val="toc 3"/>
    <w:basedOn w:val="Normal"/>
    <w:next w:val="Normal"/>
    <w:autoRedefine/>
    <w:semiHidden/>
    <w:rsid w:val="00FA69C7"/>
    <w:pPr>
      <w:numPr>
        <w:numId w:val="26"/>
      </w:numPr>
      <w:spacing w:before="40" w:after="0"/>
    </w:pPr>
    <w:rPr>
      <w:rFonts w:ascii="Arial" w:eastAsia="MS Mincho" w:hAnsi="Arial"/>
      <w:szCs w:val="24"/>
      <w:lang w:eastAsia="en-GB"/>
    </w:rPr>
  </w:style>
  <w:style w:type="character" w:styleId="Hyperlink">
    <w:name w:val="Hyperlink"/>
    <w:uiPriority w:val="99"/>
    <w:qFormat/>
    <w:rsid w:val="00C41C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9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8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3688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3036</cp:revision>
  <dcterms:created xsi:type="dcterms:W3CDTF">2019-02-01T01:43:00Z</dcterms:created>
  <dcterms:modified xsi:type="dcterms:W3CDTF">2023-11-02T23:53:00Z</dcterms:modified>
</cp:coreProperties>
</file>