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Arial" w:cs="Arial"/>
          <w:b/>
          <w:i/>
          <w:sz w:val="24"/>
          <w:szCs w:val="24"/>
        </w:rPr>
      </w:pPr>
      <w:bookmarkStart w:id="0" w:name="_heading=h.gjdgxs" w:colFirst="0" w:colLast="0"/>
      <w:bookmarkEnd w:id="0"/>
      <w:r>
        <w:rPr>
          <w:rFonts w:ascii="Arial" w:hAnsi="Arial" w:eastAsia="Arial" w:cs="Arial"/>
          <w:b/>
          <w:sz w:val="24"/>
          <w:szCs w:val="24"/>
        </w:rPr>
        <w:t>3GPP TSG-RAN WG2 Meeting #121bis-e</w:t>
      </w:r>
      <w:r>
        <w:rPr>
          <w:rFonts w:ascii="Arial" w:hAnsi="Arial" w:eastAsia="Arial" w:cs="Arial"/>
          <w:b/>
          <w:sz w:val="24"/>
          <w:szCs w:val="24"/>
        </w:rPr>
        <w:tab/>
      </w:r>
      <w:r>
        <w:rPr>
          <w:rFonts w:ascii="Arial" w:hAnsi="Arial" w:eastAsia="Arial" w:cs="Arial"/>
          <w:b/>
          <w:sz w:val="24"/>
          <w:szCs w:val="24"/>
        </w:rPr>
        <w:t xml:space="preserve"> R2-2304244</w:t>
      </w:r>
    </w:p>
    <w:p>
      <w:pPr>
        <w:widowControl w:val="0"/>
        <w:spacing w:after="0"/>
        <w:rPr>
          <w:rFonts w:ascii="Arial" w:hAnsi="Arial" w:eastAsia="Arial" w:cs="Arial"/>
          <w:b/>
          <w:sz w:val="24"/>
          <w:szCs w:val="24"/>
        </w:rPr>
      </w:pPr>
      <w:r>
        <w:rPr>
          <w:rFonts w:ascii="Arial" w:hAnsi="Arial" w:eastAsia="Arial" w:cs="Arial"/>
          <w:b/>
          <w:sz w:val="24"/>
          <w:szCs w:val="24"/>
        </w:rPr>
        <w:t>Online, 17</w:t>
      </w:r>
      <w:r>
        <w:rPr>
          <w:rFonts w:ascii="Arial" w:hAnsi="Arial" w:eastAsia="Arial" w:cs="Arial"/>
          <w:b/>
          <w:sz w:val="24"/>
          <w:szCs w:val="24"/>
          <w:vertAlign w:val="superscript"/>
        </w:rPr>
        <w:t>th</w:t>
      </w:r>
      <w:r>
        <w:rPr>
          <w:rFonts w:ascii="Arial" w:hAnsi="Arial" w:eastAsia="Arial" w:cs="Arial"/>
          <w:b/>
          <w:sz w:val="24"/>
          <w:szCs w:val="24"/>
        </w:rPr>
        <w:t xml:space="preserve"> – 26</w:t>
      </w:r>
      <w:r>
        <w:rPr>
          <w:rFonts w:ascii="Arial" w:hAnsi="Arial" w:eastAsia="Arial" w:cs="Arial"/>
          <w:b/>
          <w:sz w:val="24"/>
          <w:szCs w:val="24"/>
          <w:vertAlign w:val="superscript"/>
        </w:rPr>
        <w:t>th</w:t>
      </w:r>
      <w:r>
        <w:rPr>
          <w:rFonts w:ascii="Arial" w:hAnsi="Arial" w:eastAsia="Arial" w:cs="Arial"/>
          <w:b/>
          <w:sz w:val="24"/>
          <w:szCs w:val="24"/>
        </w:rPr>
        <w:t xml:space="preserve"> April, 2023</w:t>
      </w:r>
    </w:p>
    <w:p>
      <w:pPr>
        <w:widowControl w:val="0"/>
        <w:spacing w:after="0"/>
        <w:rPr>
          <w:rFonts w:ascii="Arial" w:hAnsi="Arial" w:eastAsia="Arial" w:cs="Arial"/>
          <w:b/>
          <w:sz w:val="24"/>
          <w:szCs w:val="24"/>
        </w:rPr>
      </w:pPr>
    </w:p>
    <w:p>
      <w:pPr>
        <w:spacing w:after="120"/>
        <w:rPr>
          <w:rFonts w:ascii="Arial" w:hAnsi="Arial" w:eastAsia="Arial" w:cs="Arial"/>
          <w:b/>
          <w:sz w:val="24"/>
          <w:szCs w:val="24"/>
        </w:rPr>
      </w:pPr>
      <w:r>
        <w:rPr>
          <w:rFonts w:ascii="Arial" w:hAnsi="Arial" w:eastAsia="Arial" w:cs="Arial"/>
          <w:b/>
          <w:sz w:val="24"/>
          <w:szCs w:val="24"/>
        </w:rPr>
        <w:t>Agenda item:</w:t>
      </w:r>
      <w:r>
        <w:rPr>
          <w:rFonts w:ascii="Arial" w:hAnsi="Arial" w:eastAsia="Arial" w:cs="Arial"/>
          <w:b/>
          <w:sz w:val="24"/>
          <w:szCs w:val="24"/>
        </w:rPr>
        <w:tab/>
      </w:r>
      <w:r>
        <w:rPr>
          <w:rFonts w:ascii="Arial" w:hAnsi="Arial" w:eastAsia="Arial" w:cs="Arial"/>
          <w:b/>
          <w:sz w:val="24"/>
          <w:szCs w:val="24"/>
        </w:rPr>
        <w:t>7.6.2.2</w:t>
      </w:r>
    </w:p>
    <w:p>
      <w:pPr>
        <w:tabs>
          <w:tab w:val="left" w:pos="1985"/>
        </w:tabs>
        <w:ind w:left="1985" w:hanging="1985"/>
        <w:rPr>
          <w:rFonts w:ascii="Arial" w:hAnsi="Arial" w:eastAsia="Arial" w:cs="Arial"/>
          <w:b/>
          <w:sz w:val="24"/>
          <w:szCs w:val="24"/>
        </w:rPr>
      </w:pPr>
      <w:r>
        <w:rPr>
          <w:rFonts w:ascii="Arial" w:hAnsi="Arial" w:eastAsia="Arial" w:cs="Arial"/>
          <w:b/>
          <w:sz w:val="24"/>
          <w:szCs w:val="24"/>
        </w:rPr>
        <w:t>Source:</w:t>
      </w:r>
      <w:r>
        <w:rPr>
          <w:rFonts w:ascii="Arial" w:hAnsi="Arial" w:eastAsia="Arial" w:cs="Arial"/>
          <w:b/>
          <w:sz w:val="24"/>
          <w:szCs w:val="24"/>
        </w:rPr>
        <w:tab/>
      </w:r>
      <w:r>
        <w:rPr>
          <w:rFonts w:ascii="Arial" w:hAnsi="Arial" w:eastAsia="Arial" w:cs="Arial"/>
          <w:b/>
          <w:sz w:val="24"/>
          <w:szCs w:val="24"/>
        </w:rPr>
        <w:t xml:space="preserve">   MediaTek Inc.</w:t>
      </w:r>
    </w:p>
    <w:p>
      <w:pPr>
        <w:ind w:left="1985" w:hanging="1985"/>
        <w:rPr>
          <w:rFonts w:ascii="Arial" w:hAnsi="Arial" w:eastAsia="Arial" w:cs="Arial"/>
          <w:b/>
          <w:sz w:val="24"/>
          <w:szCs w:val="24"/>
        </w:rPr>
      </w:pPr>
      <w:r>
        <w:rPr>
          <w:rFonts w:ascii="Arial" w:hAnsi="Arial" w:eastAsia="Arial" w:cs="Arial"/>
          <w:b/>
          <w:sz w:val="24"/>
          <w:szCs w:val="24"/>
        </w:rPr>
        <w:t>Title:</w:t>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[AT121bis-e][104][IoT NTN Enh] GNSS operation enhancements (Mediatek)</w:t>
      </w:r>
    </w:p>
    <w:p>
      <w:pPr>
        <w:rPr>
          <w:rFonts w:ascii="Arial" w:hAnsi="Arial" w:eastAsia="Arial" w:cs="Arial"/>
          <w:b/>
          <w:sz w:val="24"/>
          <w:szCs w:val="24"/>
        </w:rPr>
      </w:pPr>
      <w:r>
        <w:rPr>
          <w:rFonts w:ascii="Arial" w:hAnsi="Arial" w:eastAsia="Arial" w:cs="Arial"/>
          <w:b/>
          <w:sz w:val="24"/>
          <w:szCs w:val="24"/>
        </w:rPr>
        <w:t>Document for:</w:t>
      </w:r>
      <w:r>
        <w:rPr>
          <w:rFonts w:ascii="Arial" w:hAnsi="Arial" w:eastAsia="Arial" w:cs="Arial"/>
          <w:b/>
          <w:sz w:val="24"/>
          <w:szCs w:val="24"/>
        </w:rPr>
        <w:tab/>
      </w:r>
      <w:r>
        <w:rPr>
          <w:rFonts w:ascii="Arial" w:hAnsi="Arial" w:eastAsia="Arial" w:cs="Arial"/>
          <w:b/>
          <w:sz w:val="24"/>
          <w:szCs w:val="24"/>
        </w:rPr>
        <w:t>Discussion and Decision</w:t>
      </w:r>
    </w:p>
    <w:p>
      <w:pPr>
        <w:pStyle w:val="2"/>
      </w:pPr>
      <w:r>
        <w:t>1 Introduction</w:t>
      </w:r>
    </w:p>
    <w:p>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pPr>
        <w:pStyle w:val="53"/>
        <w:tabs>
          <w:tab w:val="clear" w:pos="1619"/>
        </w:tabs>
        <w:spacing w:line="240" w:lineRule="auto"/>
        <w:ind w:left="1276" w:hanging="283"/>
        <w:rPr>
          <w:lang w:val="en-US" w:eastAsia="en-US"/>
        </w:rPr>
      </w:pPr>
      <w:r>
        <w:rPr>
          <w:lang w:val="en-US" w:eastAsia="en-US"/>
        </w:rPr>
        <w:t>[AT121bis-e][104][IoT NTN Enh] GNSS operation enhancements (Mediatek)</w:t>
      </w:r>
    </w:p>
    <w:p>
      <w:pPr>
        <w:pStyle w:val="51"/>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pPr>
        <w:pStyle w:val="51"/>
        <w:ind w:left="1276"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51"/>
        <w:numPr>
          <w:ilvl w:val="0"/>
          <w:numId w:val="4"/>
        </w:numPr>
        <w:spacing w:line="240" w:lineRule="auto"/>
        <w:ind w:left="1985"/>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51"/>
        <w:rPr>
          <w:lang w:val="en-GB"/>
        </w:rPr>
      </w:pPr>
      <w:r>
        <w:rPr>
          <w:b/>
          <w:bCs/>
          <w:lang w:val="en-GB"/>
        </w:rPr>
        <w:t>Deadline for companies' feedback</w:t>
      </w:r>
      <w:r>
        <w:rPr>
          <w:lang w:val="en-GB"/>
        </w:rPr>
        <w:t xml:space="preserve">: </w:t>
      </w:r>
      <w:r>
        <w:rPr>
          <w:highlight w:val="yellow"/>
          <w:u w:val="single"/>
          <w:lang w:val="en-GB"/>
        </w:rPr>
        <w:t>Wednesday 2023-04-19 18:00 UTC</w:t>
      </w:r>
    </w:p>
    <w:p>
      <w:pPr>
        <w:pStyle w:val="51"/>
        <w:rPr>
          <w:lang w:val="en-GB"/>
        </w:rPr>
      </w:pPr>
      <w:r>
        <w:rPr>
          <w:lang w:val="en-GB"/>
        </w:rPr>
        <w:t>Deadline for rapporteur's summary (in R2-2304244): Wednesday 2023-04-19 20:00 UTC</w:t>
      </w:r>
    </w:p>
    <w:p>
      <w:pPr>
        <w:pStyle w:val="2"/>
      </w:pPr>
      <w:r>
        <w:t>2 Contact</w:t>
      </w:r>
    </w:p>
    <w:p>
      <w:pPr>
        <w:pStyle w:val="51"/>
        <w:rPr>
          <w:rFonts w:eastAsiaTheme="minorHAnsi"/>
          <w:color w:val="002060"/>
          <w:lang w:eastAsia="zh-CN"/>
        </w:rPr>
      </w:pPr>
      <w:r>
        <w:tab/>
      </w:r>
    </w:p>
    <w:tbl>
      <w:tblPr>
        <w:tblStyle w:val="21"/>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05" w:type="dxa"/>
            <w:noWrap/>
          </w:tcPr>
          <w:p>
            <w:pPr>
              <w:spacing w:after="0"/>
              <w:jc w:val="center"/>
              <w:rPr>
                <w:lang w:eastAsia="zh-CN"/>
              </w:rPr>
            </w:pPr>
            <w:r>
              <w:rPr>
                <w:lang w:eastAsia="zh-CN"/>
              </w:rPr>
              <w:t>Company</w:t>
            </w:r>
          </w:p>
        </w:tc>
        <w:tc>
          <w:tcPr>
            <w:tcW w:w="7920" w:type="dxa"/>
            <w:noWrap/>
          </w:tcPr>
          <w:p>
            <w:pPr>
              <w:spacing w:after="0"/>
              <w:jc w:val="center"/>
              <w:rPr>
                <w:lang w:eastAsia="zh-CN"/>
              </w:rPr>
            </w:pPr>
            <w:r>
              <w:rPr>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MediaTek</w:t>
            </w:r>
          </w:p>
        </w:tc>
        <w:tc>
          <w:tcPr>
            <w:tcW w:w="7920" w:type="dxa"/>
            <w:noWrap/>
          </w:tcPr>
          <w:p>
            <w:pPr>
              <w:spacing w:after="0"/>
              <w:rPr>
                <w:lang w:eastAsia="zh-CN"/>
              </w:rPr>
            </w:pPr>
            <w:r>
              <w:rPr>
                <w:lang w:eastAsia="zh-CN"/>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eastAsiaTheme="minorEastAsia"/>
                <w:lang w:eastAsia="zh-CN"/>
              </w:rPr>
              <w:t>OPPO</w:t>
            </w:r>
          </w:p>
        </w:tc>
        <w:tc>
          <w:tcPr>
            <w:tcW w:w="7920" w:type="dxa"/>
            <w:noWrap/>
          </w:tcPr>
          <w:p>
            <w:pPr>
              <w:spacing w:after="0"/>
              <w:rPr>
                <w:rFonts w:eastAsiaTheme="minorEastAsia"/>
                <w:lang w:val="it-IT" w:eastAsia="zh-CN"/>
              </w:rPr>
            </w:pPr>
            <w:r>
              <w:rPr>
                <w:rFonts w:hint="eastAsia" w:eastAsiaTheme="minorEastAsia"/>
                <w:lang w:val="it-IT" w:eastAsia="zh-CN"/>
              </w:rPr>
              <w:t>H</w:t>
            </w:r>
            <w:r>
              <w:rPr>
                <w:rFonts w:eastAsiaTheme="minorEastAsia"/>
                <w:lang w:val="it-IT" w:eastAsia="zh-CN"/>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r>
              <w:rPr>
                <w:lang w:val="fr-FR" w:eastAsia="zh-CN"/>
              </w:rPr>
              <w:t>Intel</w:t>
            </w:r>
          </w:p>
        </w:tc>
        <w:tc>
          <w:tcPr>
            <w:tcW w:w="7920" w:type="dxa"/>
            <w:noWrap/>
          </w:tcPr>
          <w:p>
            <w:pPr>
              <w:spacing w:after="0"/>
              <w:rPr>
                <w:lang w:val="en-US" w:eastAsia="zh-CN"/>
              </w:rPr>
            </w:pPr>
            <w:r>
              <w:rPr>
                <w:lang w:val="en-US" w:eastAsia="zh-CN"/>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en-US" w:eastAsia="zh-CN"/>
              </w:rPr>
            </w:pPr>
            <w:r>
              <w:rPr>
                <w:rFonts w:hint="eastAsia" w:eastAsiaTheme="minorEastAsia"/>
                <w:lang w:val="en-US" w:eastAsia="zh-CN"/>
              </w:rPr>
              <w:t>N</w:t>
            </w:r>
            <w:r>
              <w:rPr>
                <w:rFonts w:eastAsiaTheme="minorEastAsia"/>
                <w:lang w:val="en-US" w:eastAsia="zh-CN"/>
              </w:rPr>
              <w:t>okia</w:t>
            </w:r>
          </w:p>
        </w:tc>
        <w:tc>
          <w:tcPr>
            <w:tcW w:w="7920" w:type="dxa"/>
            <w:noWrap/>
          </w:tcPr>
          <w:p>
            <w:pPr>
              <w:spacing w:after="0"/>
              <w:rPr>
                <w:lang w:eastAsia="zh-CN"/>
              </w:rPr>
            </w:pPr>
            <w:r>
              <w:rPr>
                <w:lang w:eastAsia="zh-CN"/>
              </w:rPr>
              <w:t>Ping Yuan  (Ping.1.Yuan@nokia-sbell.com)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r>
              <w:rPr>
                <w:lang w:val="fr-FR" w:eastAsia="zh-CN"/>
              </w:rPr>
              <w:t>Samsung</w:t>
            </w:r>
          </w:p>
        </w:tc>
        <w:tc>
          <w:tcPr>
            <w:tcW w:w="7920" w:type="dxa"/>
            <w:noWrap/>
          </w:tcPr>
          <w:p>
            <w:pPr>
              <w:spacing w:after="0"/>
              <w:rPr>
                <w:lang w:val="pt-PT" w:eastAsia="zh-CN"/>
              </w:rPr>
            </w:pPr>
            <w:r>
              <w:rPr>
                <w:lang w:val="pt-PT" w:eastAsia="zh-CN"/>
              </w:rPr>
              <w:t>Jonas Sedin (j.sedin@samsung.com)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en-US" w:eastAsia="zh-CN"/>
              </w:rPr>
            </w:pPr>
            <w:r>
              <w:rPr>
                <w:rFonts w:hint="eastAsia"/>
                <w:lang w:val="en-US" w:eastAsia="zh-CN"/>
              </w:rPr>
              <w:t>Xiaomi</w:t>
            </w:r>
          </w:p>
        </w:tc>
        <w:tc>
          <w:tcPr>
            <w:tcW w:w="7920" w:type="dxa"/>
            <w:noWrap/>
          </w:tcPr>
          <w:p>
            <w:pPr>
              <w:spacing w:after="0"/>
              <w:rPr>
                <w:lang w:val="de-DE" w:eastAsia="zh-CN"/>
              </w:rPr>
            </w:pPr>
            <w:r>
              <w:rPr>
                <w:rFonts w:hint="eastAsia"/>
                <w:lang w:val="de-DE" w:eastAsia="zh-CN"/>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val="fr-FR" w:eastAsia="zh-CN"/>
              </w:rPr>
              <w:t>Apple</w:t>
            </w:r>
          </w:p>
        </w:tc>
        <w:tc>
          <w:tcPr>
            <w:tcW w:w="7920" w:type="dxa"/>
            <w:noWrap/>
          </w:tcPr>
          <w:p>
            <w:pPr>
              <w:spacing w:after="0"/>
              <w:rPr>
                <w:rFonts w:eastAsiaTheme="minorEastAsia"/>
                <w:lang w:val="de-DE" w:eastAsia="zh-CN"/>
              </w:rPr>
            </w:pPr>
            <w:r>
              <w:rPr>
                <w:lang w:val="de-DE" w:eastAsia="zh-CN"/>
              </w:rPr>
              <w:t>Yuqin Chen (yuqin_chen@apple.com)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fr-FR" w:eastAsia="zh-CN"/>
              </w:rPr>
            </w:pPr>
            <w:r>
              <w:rPr>
                <w:rFonts w:eastAsiaTheme="minorEastAsia"/>
                <w:lang w:val="fr-FR" w:eastAsia="zh-CN"/>
              </w:rPr>
              <w:t>Google</w:t>
            </w:r>
          </w:p>
        </w:tc>
        <w:tc>
          <w:tcPr>
            <w:tcW w:w="7920" w:type="dxa"/>
            <w:noWrap/>
          </w:tcPr>
          <w:p>
            <w:pPr>
              <w:spacing w:after="0"/>
              <w:rPr>
                <w:rFonts w:eastAsiaTheme="minorEastAsia"/>
                <w:lang w:val="en-US" w:eastAsia="zh-CN"/>
              </w:rPr>
            </w:pPr>
            <w:r>
              <w:rPr>
                <w:rFonts w:eastAsiaTheme="minorEastAsia"/>
                <w:lang w:val="en-US" w:eastAsia="zh-CN"/>
              </w:rPr>
              <w:t>Ming-Hung Tao (mhtao@google.com)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r>
              <w:rPr>
                <w:rFonts w:eastAsiaTheme="minorEastAsia"/>
                <w:lang w:val="de-DE" w:eastAsia="zh-CN"/>
              </w:rPr>
              <w:t>Qualcomm</w:t>
            </w:r>
          </w:p>
        </w:tc>
        <w:tc>
          <w:tcPr>
            <w:tcW w:w="7920" w:type="dxa"/>
            <w:noWrap/>
          </w:tcPr>
          <w:p>
            <w:pPr>
              <w:spacing w:after="0"/>
              <w:rPr>
                <w:rFonts w:eastAsiaTheme="minorEastAsia"/>
                <w:lang w:val="de-DE" w:eastAsia="zh-CN"/>
              </w:rPr>
            </w:pPr>
            <w:r>
              <w:rPr>
                <w:rFonts w:eastAsiaTheme="minorEastAsia"/>
                <w:lang w:val="de-DE" w:eastAsia="zh-CN"/>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r>
              <w:rPr>
                <w:rFonts w:eastAsiaTheme="minorEastAsia"/>
                <w:lang w:val="de-DE" w:eastAsia="zh-CN"/>
              </w:rPr>
              <w:t>NEC</w:t>
            </w:r>
          </w:p>
        </w:tc>
        <w:tc>
          <w:tcPr>
            <w:tcW w:w="7920" w:type="dxa"/>
            <w:noWrap/>
          </w:tcPr>
          <w:p>
            <w:pPr>
              <w:spacing w:after="0"/>
              <w:rPr>
                <w:rFonts w:eastAsiaTheme="minorEastAsia"/>
                <w:lang w:val="en-US" w:eastAsia="zh-CN"/>
              </w:rPr>
            </w:pPr>
            <w:r>
              <w:rPr>
                <w:rFonts w:eastAsiaTheme="minorEastAsia"/>
                <w:lang w:val="en-US" w:eastAsia="zh-CN"/>
              </w:rPr>
              <w:t>Yuhua chen (Yuhua.chen@emea.nec.com)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de-DE" w:eastAsia="zh-CN"/>
              </w:rPr>
            </w:pPr>
            <w:r>
              <w:rPr>
                <w:rFonts w:eastAsiaTheme="minorEastAsia"/>
                <w:lang w:val="de-DE" w:eastAsia="zh-CN"/>
              </w:rPr>
              <w:t>ZTE</w:t>
            </w:r>
          </w:p>
        </w:tc>
        <w:tc>
          <w:tcPr>
            <w:tcW w:w="7920" w:type="dxa"/>
            <w:noWrap/>
          </w:tcPr>
          <w:p>
            <w:pPr>
              <w:spacing w:after="0"/>
              <w:rPr>
                <w:lang w:val="en-US" w:eastAsia="zh-CN"/>
              </w:rPr>
            </w:pPr>
            <w:r>
              <w:rPr>
                <w:rFonts w:eastAsiaTheme="minorEastAsia"/>
                <w:lang w:val="en-US" w:eastAsia="zh-CN"/>
              </w:rPr>
              <w:t xml:space="preserve">Lu Ting </w:t>
            </w:r>
            <w:r>
              <w:rPr>
                <w:rFonts w:hint="eastAsia" w:eastAsiaTheme="minorEastAsia"/>
                <w:lang w:val="en-US" w:eastAsia="zh-CN"/>
              </w:rPr>
              <w:t>(</w:t>
            </w:r>
            <w:r>
              <w:rPr>
                <w:rFonts w:eastAsiaTheme="minorEastAsia"/>
                <w:lang w:val="en-US" w:eastAsia="zh-CN"/>
              </w:rPr>
              <w:t>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rFonts w:eastAsiaTheme="minorEastAsia"/>
                <w:lang w:val="de-DE" w:eastAsia="zh-CN"/>
              </w:rPr>
            </w:pPr>
            <w:r>
              <w:rPr>
                <w:rFonts w:hint="eastAsia" w:eastAsiaTheme="minorEastAsia"/>
                <w:lang w:val="de-DE" w:eastAsia="zh-CN"/>
              </w:rPr>
              <w:t>L</w:t>
            </w:r>
            <w:r>
              <w:rPr>
                <w:rFonts w:eastAsiaTheme="minorEastAsia"/>
                <w:lang w:val="de-DE" w:eastAsia="zh-CN"/>
              </w:rPr>
              <w:t>enovo</w:t>
            </w:r>
          </w:p>
        </w:tc>
        <w:tc>
          <w:tcPr>
            <w:tcW w:w="7920" w:type="dxa"/>
            <w:noWrap/>
          </w:tcPr>
          <w:p>
            <w:pPr>
              <w:spacing w:after="0"/>
              <w:rPr>
                <w:rFonts w:eastAsiaTheme="minorEastAsia"/>
                <w:lang w:val="fr-FR" w:eastAsia="zh-CN"/>
              </w:rPr>
            </w:pPr>
            <w:r>
              <w:rPr>
                <w:rFonts w:hint="eastAsia" w:eastAsiaTheme="minorEastAsia"/>
                <w:lang w:val="fr-FR" w:eastAsia="zh-CN"/>
              </w:rPr>
              <w:t>X</w:t>
            </w:r>
            <w:r>
              <w:rPr>
                <w:rFonts w:eastAsiaTheme="minorEastAsia"/>
                <w:lang w:val="fr-FR" w:eastAsia="zh-CN"/>
              </w:rPr>
              <w:t>u Min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val="fr-FR" w:eastAsia="zh-CN"/>
              </w:rPr>
            </w:pPr>
            <w:r>
              <w:rPr>
                <w:rFonts w:hint="eastAsia" w:eastAsiaTheme="minorEastAsia"/>
                <w:lang w:val="de-DE" w:eastAsia="zh-CN"/>
              </w:rPr>
              <w:t>H</w:t>
            </w:r>
            <w:r>
              <w:rPr>
                <w:rFonts w:eastAsiaTheme="minorEastAsia"/>
                <w:lang w:val="de-DE" w:eastAsia="zh-CN"/>
              </w:rPr>
              <w:t>uawei, HiSilicon</w:t>
            </w:r>
          </w:p>
        </w:tc>
        <w:tc>
          <w:tcPr>
            <w:tcW w:w="7920" w:type="dxa"/>
            <w:noWrap/>
          </w:tcPr>
          <w:p>
            <w:pPr>
              <w:spacing w:after="0"/>
              <w:rPr>
                <w:lang w:val="es-ES" w:eastAsia="zh-CN"/>
              </w:rPr>
            </w:pPr>
            <w:r>
              <w:rPr>
                <w:rFonts w:hint="eastAsia" w:eastAsiaTheme="minorEastAsia"/>
                <w:lang w:val="fr-FR" w:eastAsia="zh-CN"/>
              </w:rPr>
              <w:t>X</w:t>
            </w:r>
            <w:r>
              <w:rPr>
                <w:rFonts w:eastAsiaTheme="minorEastAsia"/>
                <w:lang w:val="fr-FR" w:eastAsia="zh-CN"/>
              </w:rPr>
              <w:t>ubin (xubin10@huawei.com)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Turkcell</w:t>
            </w:r>
          </w:p>
        </w:tc>
        <w:tc>
          <w:tcPr>
            <w:tcW w:w="7920" w:type="dxa"/>
            <w:noWrap/>
          </w:tcPr>
          <w:p>
            <w:pPr>
              <w:spacing w:after="0"/>
              <w:rPr>
                <w:lang w:val="fr-FR" w:eastAsia="zh-CN"/>
              </w:rPr>
            </w:pPr>
            <w:r>
              <w:rPr>
                <w:lang w:val="fr-FR" w:eastAsia="zh-CN"/>
              </w:rPr>
              <w:t>Izzet Sağlam (izzet.saglam@turkcell.com.tr)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eastAsiaTheme="minorEastAsia"/>
                <w:lang w:eastAsia="zh-CN"/>
              </w:rPr>
              <w:t>CATT</w:t>
            </w:r>
          </w:p>
        </w:tc>
        <w:tc>
          <w:tcPr>
            <w:tcW w:w="7920" w:type="dxa"/>
            <w:noWrap/>
          </w:tcPr>
          <w:p>
            <w:pPr>
              <w:spacing w:after="0"/>
              <w:rPr>
                <w:lang w:val="fr-FR" w:eastAsia="zh-CN"/>
              </w:rPr>
            </w:pPr>
            <w:r>
              <w:rPr>
                <w:rFonts w:hint="eastAsia" w:eastAsiaTheme="minorEastAsia"/>
                <w:lang w:val="fr-FR" w:eastAsia="zh-CN"/>
              </w:rPr>
              <w:t>Xiangdong Zhang(zhangxiangdong@catt.cn)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5" w:type="dxa"/>
            <w:noWrap/>
            <w:vAlign w:val="top"/>
          </w:tcPr>
          <w:p>
            <w:pPr>
              <w:keepNext w:val="0"/>
              <w:keepLines w:val="0"/>
              <w:widowControl/>
              <w:suppressLineNumbers w:val="0"/>
              <w:spacing w:before="0" w:beforeAutospacing="0" w:after="0" w:afterAutospacing="0"/>
              <w:ind w:left="0" w:leftChars="0" w:right="0" w:rightChars="0"/>
              <w:rPr>
                <w:rFonts w:hint="eastAsia" w:ascii="Times New Roman" w:hAnsi="Times New Roman" w:eastAsia="Malgun Gothic" w:cs="Times New Roman"/>
                <w:sz w:val="20"/>
                <w:szCs w:val="20"/>
                <w:lang w:val="en-US" w:eastAsia="zh-CN" w:bidi="ar-SA"/>
              </w:rPr>
            </w:pPr>
            <w:r>
              <w:rPr>
                <w:rFonts w:hint="eastAsia" w:eastAsiaTheme="minorEastAsia"/>
                <w:sz w:val="20"/>
                <w:szCs w:val="20"/>
                <w:lang w:eastAsia="zh-CN"/>
              </w:rPr>
              <w:t>CA</w:t>
            </w:r>
            <w:r>
              <w:rPr>
                <w:rFonts w:hint="eastAsia" w:eastAsiaTheme="minorEastAsia"/>
                <w:sz w:val="20"/>
                <w:szCs w:val="20"/>
                <w:lang w:val="en-US" w:eastAsia="zh-CN"/>
              </w:rPr>
              <w:t>ICT</w:t>
            </w:r>
          </w:p>
        </w:tc>
        <w:tc>
          <w:tcPr>
            <w:tcW w:w="7920" w:type="dxa"/>
            <w:noWrap/>
            <w:vAlign w:val="top"/>
          </w:tcPr>
          <w:p>
            <w:pPr>
              <w:keepNext w:val="0"/>
              <w:keepLines w:val="0"/>
              <w:widowControl/>
              <w:suppressLineNumbers w:val="0"/>
              <w:spacing w:before="0" w:beforeAutospacing="0" w:after="0" w:afterAutospacing="0"/>
              <w:ind w:left="0" w:leftChars="0" w:right="0" w:rightChars="0"/>
              <w:rPr>
                <w:rFonts w:hint="eastAsia" w:ascii="Times New Roman" w:hAnsi="Times New Roman" w:eastAsia="Malgun Gothic" w:cs="Times New Roman"/>
                <w:sz w:val="20"/>
                <w:szCs w:val="20"/>
                <w:lang w:val="fr-FR" w:eastAsia="zh-CN" w:bidi="ar-SA"/>
              </w:rPr>
            </w:pPr>
            <w:r>
              <w:rPr>
                <w:rFonts w:hint="eastAsia" w:eastAsiaTheme="minorEastAsia"/>
                <w:sz w:val="20"/>
                <w:szCs w:val="20"/>
                <w:lang w:val="en-US" w:eastAsia="zh-CN"/>
              </w:rPr>
              <w:t>Sidong Li</w:t>
            </w:r>
            <w:r>
              <w:rPr>
                <w:rFonts w:hint="eastAsia" w:eastAsiaTheme="minorEastAsia"/>
                <w:sz w:val="20"/>
                <w:szCs w:val="20"/>
                <w:lang w:val="fr-FR" w:eastAsia="zh-CN"/>
              </w:rPr>
              <w:t>(</w:t>
            </w:r>
            <w:r>
              <w:rPr>
                <w:rFonts w:hint="eastAsia" w:eastAsiaTheme="minorEastAsia"/>
                <w:sz w:val="20"/>
                <w:szCs w:val="20"/>
                <w:lang w:val="en-US" w:eastAsia="zh-CN"/>
              </w:rPr>
              <w:t>lisidong</w:t>
            </w:r>
            <w:r>
              <w:rPr>
                <w:rFonts w:hint="eastAsia" w:eastAsiaTheme="minorEastAsia"/>
                <w:sz w:val="20"/>
                <w:szCs w:val="20"/>
                <w:lang w:val="fr-FR" w:eastAsia="zh-CN"/>
              </w:rPr>
              <w:t>@ca</w:t>
            </w:r>
            <w:r>
              <w:rPr>
                <w:rFonts w:hint="eastAsia" w:eastAsiaTheme="minorEastAsia"/>
                <w:sz w:val="20"/>
                <w:szCs w:val="20"/>
                <w:lang w:val="en-US" w:eastAsia="zh-CN"/>
              </w:rPr>
              <w:t>ic</w:t>
            </w:r>
            <w:r>
              <w:rPr>
                <w:rFonts w:hint="eastAsia" w:eastAsiaTheme="minorEastAsia"/>
                <w:sz w:val="20"/>
                <w:szCs w:val="20"/>
                <w:lang w:val="fr-FR" w:eastAsia="zh-CN"/>
              </w:rPr>
              <w:t>t.</w:t>
            </w:r>
            <w:r>
              <w:rPr>
                <w:rFonts w:hint="eastAsia" w:eastAsiaTheme="minorEastAsia"/>
                <w:sz w:val="20"/>
                <w:szCs w:val="20"/>
                <w:lang w:val="en-US" w:eastAsia="zh-CN"/>
              </w:rPr>
              <w:t>ac.</w:t>
            </w:r>
            <w:r>
              <w:rPr>
                <w:rFonts w:hint="eastAsia" w:eastAsiaTheme="minorEastAsia"/>
                <w:sz w:val="20"/>
                <w:szCs w:val="20"/>
                <w:lang w:val="fr-FR" w:eastAsia="zh-CN"/>
              </w:rPr>
              <w:t>cn)</w:t>
            </w:r>
          </w:p>
        </w:tc>
      </w:tr>
    </w:tbl>
    <w:p>
      <w:pPr>
        <w:pStyle w:val="2"/>
      </w:pPr>
      <w:bookmarkStart w:id="1" w:name="_heading=h.30j0zll" w:colFirst="0" w:colLast="0"/>
      <w:bookmarkEnd w:id="1"/>
      <w:r>
        <w:t>3 Discussion</w:t>
      </w:r>
    </w:p>
    <w:p>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pPr>
        <w:pStyle w:val="10"/>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21"/>
        <w:tblW w:w="917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pPr>
              <w:rPr>
                <w:rFonts w:eastAsiaTheme="minorEastAsia"/>
                <w:lang w:eastAsia="zh-TW"/>
              </w:rPr>
            </w:pPr>
            <w:r>
              <w:t>4.1.1</w:t>
            </w:r>
            <w:r>
              <w:tab/>
            </w:r>
            <w:r>
              <w:t>IoT-NTN Performance Enhancements in Rel-18 to address remaining issues from Rel-17</w:t>
            </w:r>
          </w:p>
          <w:p>
            <w:r>
              <w:t>This work considers Rel-17 IoT-NTN as baseline as well as Rel-17 NR-NTN outcome and the further IoT-NTN performance enhancements objectives are listed below:</w:t>
            </w:r>
          </w:p>
          <w:p>
            <w:pPr>
              <w:pStyle w:val="64"/>
            </w:pPr>
            <w:r>
              <w:t>-</w:t>
            </w:r>
            <w:r>
              <w:tab/>
            </w:r>
            <w:r>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pPr>
              <w:pStyle w:val="64"/>
              <w:numPr>
                <w:ilvl w:val="0"/>
                <w:numId w:val="5"/>
              </w:numPr>
              <w:spacing w:after="120"/>
              <w:ind w:left="1077" w:hanging="357"/>
            </w:pPr>
            <w:r>
              <w:rPr>
                <w:i/>
              </w:rPr>
              <w:t>NOTE: The need for RAN4 Core requirements for this objective will be identified after the conclusion on the need for improvements.</w:t>
            </w:r>
          </w:p>
        </w:tc>
      </w:tr>
    </w:tbl>
    <w:p>
      <w:pPr>
        <w:jc w:val="both"/>
        <w:rPr>
          <w:rFonts w:ascii="Arial" w:hAnsi="Arial" w:cs="Arial"/>
        </w:rPr>
      </w:pPr>
    </w:p>
    <w:p>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pPr>
        <w:pStyle w:val="3"/>
        <w:rPr>
          <w:rFonts w:ascii="Arial" w:hAnsi="Arial" w:cs="Arial"/>
        </w:rPr>
      </w:pPr>
      <w:r>
        <w:rPr>
          <w:rFonts w:ascii="Arial" w:hAnsi="Arial" w:cs="Arial"/>
        </w:rPr>
        <w:t>3.1 GNSS position fix time duration</w:t>
      </w:r>
    </w:p>
    <w:p>
      <w:pPr>
        <w:pStyle w:val="30"/>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For UE to report GNSS position fix time duration for measurement during the initial access, at least the following Msg5 message can be used: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 xml:space="preserve">RRCConnectionSetupComplete, RRCConnectionSetupComplete-NB,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RRCConnectionResumeComplete, RRCConnectionResumeComplete-NB,</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highlight w:val="yellow"/>
              </w:rPr>
              <w:t>FFS for RRCreestablishmentComplete and RRCConnectionReconfigurationComplete.</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FS for Msg3</w:t>
            </w:r>
          </w:p>
        </w:tc>
      </w:tr>
    </w:tbl>
    <w:p>
      <w:pPr>
        <w:jc w:val="both"/>
        <w:rPr>
          <w:rFonts w:ascii="Arial" w:hAnsi="Arial" w:eastAsia="Arial" w:cs="Arial"/>
          <w:bCs/>
          <w:color w:val="000000"/>
        </w:rPr>
      </w:pPr>
    </w:p>
    <w:p>
      <w:pPr>
        <w:jc w:val="both"/>
        <w:rPr>
          <w:rFonts w:ascii="Arial" w:hAnsi="Arial" w:cs="Arial" w:eastAsiaTheme="minorEastAsia"/>
          <w:lang w:eastAsia="zh-CN"/>
        </w:rPr>
      </w:pPr>
      <w:r>
        <w:rPr>
          <w:rFonts w:ascii="Arial" w:hAnsi="Arial" w:eastAsia="Arial" w:cs="Arial"/>
          <w:bCs/>
          <w:color w:val="000000"/>
        </w:rPr>
        <w:t xml:space="preserve">Contributions in [1], [2], [3], [4], [9], [10], [11], [12], [15], [16] have mentioned about whether to report GNSS position fix time duration in RRCReestablishmentComplete(-NB) and RRCConnectionReconfigurationComplete messages. The 8 companies think it needs to be reported and 4 companies think it is not needed. </w:t>
      </w: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Question 1: Do companies agree that UE should report the GNSS position fix duration in RRCReestablishmentComplete(-NB) and RRCConnectionReconfigurationComplete messages?</w:t>
      </w:r>
    </w:p>
    <w:p>
      <w:pPr>
        <w:jc w:val="both"/>
        <w:rPr>
          <w:rFonts w:ascii="Arial" w:hAnsi="Arial" w:eastAsia="Arial" w:cs="Arial"/>
          <w:b/>
          <w:color w:val="000000"/>
        </w:rPr>
      </w:pP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OPPO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Dis</w:t>
            </w: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Agree with Oppo’s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In Rel-17, GNSS validity duration was agreed to be reported in  RRCReestablishmentComplete(-NB) and RRCConnectionReconfigurationComplete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(e.g, shadowed). It is not reasonable to add a dynamic changed parameter as part of UE context (for inter-node information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think it can be reported via UEInformationRequest/Response as it is not crucial.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Disagree</w:t>
            </w:r>
          </w:p>
        </w:tc>
        <w:tc>
          <w:tcPr>
            <w:tcW w:w="5125" w:type="dxa"/>
            <w:noWrap/>
          </w:tcPr>
          <w:p>
            <w:pPr>
              <w:spacing w:after="0"/>
              <w:rPr>
                <w:sz w:val="22"/>
                <w:szCs w:val="22"/>
                <w:lang w:val="en-US" w:eastAsia="zh-CN"/>
              </w:rPr>
            </w:pPr>
            <w:r>
              <w:rPr>
                <w:rFonts w:hint="eastAsia"/>
                <w:sz w:val="22"/>
                <w:szCs w:val="22"/>
                <w:lang w:val="en-US" w:eastAsia="zh-CN"/>
              </w:rPr>
              <w:t>New eNB can retrive this information from old eNB.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RRCResumeComplete message, where the UE context is also available at network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Cs/>
                <w:sz w:val="22"/>
                <w:szCs w:val="22"/>
                <w:lang w:eastAsia="en-US"/>
              </w:rPr>
            </w:pPr>
            <w:r>
              <w:rPr>
                <w:iCs/>
                <w:sz w:val="22"/>
                <w:szCs w:val="22"/>
                <w:lang w:eastAsia="en-US"/>
              </w:rPr>
              <w:t xml:space="preserve">Same view as Apple that as we already agreed to carry the fix duration in the RRCResumeComplete message, the same information should be also carried during the re-establishment and HO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See comments</w:t>
            </w:r>
          </w:p>
        </w:tc>
        <w:tc>
          <w:tcPr>
            <w:tcW w:w="5125" w:type="dxa"/>
            <w:noWrap/>
          </w:tcPr>
          <w:p>
            <w:pPr>
              <w:spacing w:after="0"/>
              <w:rPr>
                <w:sz w:val="22"/>
                <w:szCs w:val="22"/>
                <w:lang w:eastAsia="zh-CN"/>
              </w:rPr>
            </w:pPr>
            <w:r>
              <w:rPr>
                <w:sz w:val="22"/>
                <w:szCs w:val="22"/>
                <w:lang w:eastAsia="zh-CN"/>
              </w:rPr>
              <w:t>It should be sufficient to clarify that source transfers this info to target eNB when transferring UE’s current context.</w:t>
            </w:r>
          </w:p>
          <w:p>
            <w:pPr>
              <w:spacing w:after="0"/>
              <w:rPr>
                <w:sz w:val="22"/>
                <w:szCs w:val="22"/>
                <w:lang w:eastAsia="zh-CN"/>
              </w:rPr>
            </w:pPr>
            <w:r>
              <w:rPr>
                <w:sz w:val="22"/>
                <w:szCs w:val="22"/>
                <w:lang w:eastAsia="zh-CN"/>
              </w:rPr>
              <w:t>If not, better to agree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 xml:space="preserve">NEC </w:t>
            </w:r>
          </w:p>
        </w:tc>
        <w:tc>
          <w:tcPr>
            <w:tcW w:w="2430" w:type="dxa"/>
          </w:tcPr>
          <w:p>
            <w:pPr>
              <w:spacing w:after="0"/>
              <w:rPr>
                <w:sz w:val="22"/>
                <w:szCs w:val="22"/>
                <w:lang w:val="en-US" w:eastAsia="zh-CN"/>
              </w:rPr>
            </w:pPr>
            <w:r>
              <w:rPr>
                <w:sz w:val="22"/>
                <w:szCs w:val="22"/>
                <w:lang w:eastAsia="zh-CN"/>
              </w:rPr>
              <w:t xml:space="preserve">Disagree </w:t>
            </w:r>
          </w:p>
        </w:tc>
        <w:tc>
          <w:tcPr>
            <w:tcW w:w="5125" w:type="dxa"/>
            <w:noWrap/>
          </w:tcPr>
          <w:p>
            <w:pPr>
              <w:spacing w:after="0"/>
              <w:rPr>
                <w:sz w:val="22"/>
                <w:szCs w:val="22"/>
                <w:lang w:eastAsia="zh-CN"/>
              </w:rPr>
            </w:pPr>
            <w:r>
              <w:rPr>
                <w:sz w:val="22"/>
                <w:szCs w:val="22"/>
                <w:lang w:eastAsia="zh-CN"/>
              </w:rPr>
              <w:t>We have similar view as others that it can be part of UE context.</w:t>
            </w:r>
          </w:p>
          <w:p>
            <w:pPr>
              <w:spacing w:after="0"/>
              <w:rPr>
                <w:sz w:val="22"/>
                <w:szCs w:val="22"/>
                <w:lang w:eastAsia="zh-CN"/>
              </w:rPr>
            </w:pPr>
          </w:p>
          <w:p>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pPr>
              <w:spacing w:after="0"/>
              <w:rPr>
                <w:sz w:val="22"/>
                <w:szCs w:val="22"/>
                <w:lang w:eastAsia="zh-CN"/>
              </w:rPr>
            </w:pPr>
          </w:p>
          <w:p>
            <w:pPr>
              <w:spacing w:after="0"/>
              <w:rPr>
                <w:sz w:val="22"/>
                <w:szCs w:val="22"/>
                <w:lang w:val="en-US" w:eastAsia="zh-CN"/>
              </w:rPr>
            </w:pPr>
            <w:r>
              <w:rPr>
                <w:sz w:val="22"/>
                <w:szCs w:val="22"/>
                <w:lang w:eastAsia="zh-CN"/>
              </w:rPr>
              <w:t>We are fine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Agree with comments</w:t>
            </w:r>
          </w:p>
        </w:tc>
        <w:tc>
          <w:tcPr>
            <w:tcW w:w="5125" w:type="dxa"/>
            <w:noWrap/>
          </w:tcPr>
          <w:p>
            <w:pPr>
              <w:spacing w:after="0"/>
              <w:rPr>
                <w:rFonts w:eastAsiaTheme="minorEastAsia"/>
                <w:iCs/>
                <w:lang w:eastAsia="zh-CN"/>
              </w:rPr>
            </w:pPr>
            <w:r>
              <w:rPr>
                <w:rFonts w:eastAsiaTheme="minorEastAsia"/>
                <w:iCs/>
                <w:lang w:eastAsia="zh-CN"/>
              </w:rPr>
              <w:t>To answer Apple’s question:</w:t>
            </w:r>
          </w:p>
          <w:p>
            <w:pPr>
              <w:spacing w:after="72" w:afterLines="30"/>
              <w:rPr>
                <w:i/>
              </w:rPr>
            </w:pPr>
            <w:r>
              <w:rPr>
                <w:rFonts w:eastAsiaTheme="minorEastAsia"/>
                <w:iCs/>
                <w:lang w:eastAsia="zh-CN"/>
              </w:rPr>
              <w:t>For IoT NTN, UE needs to (</w:t>
            </w:r>
            <w:r>
              <w:t>re)acquire the GNSS position before establishing the connection to avoid interruption during the connection. This is also applicable to the case that a UE in idle</w:t>
            </w:r>
            <w:r>
              <w:rPr>
                <w:rFonts w:hint="eastAsia"/>
              </w:rPr>
              <w:t>/</w:t>
            </w:r>
            <w:r>
              <w:t xml:space="preserve">inactive resumes RRC connection. So it’s easy to have agreement on </w:t>
            </w:r>
            <w:r>
              <w:rPr>
                <w:i/>
              </w:rPr>
              <w:t>RRCConnectionResumeComplete</w:t>
            </w:r>
            <w:r>
              <w:t xml:space="preserve"> for UE to report the latest value</w:t>
            </w:r>
            <w:r>
              <w:rPr>
                <w:i/>
              </w:rPr>
              <w:t xml:space="preserve">. </w:t>
            </w:r>
          </w:p>
          <w:p>
            <w:pPr>
              <w:spacing w:after="72" w:afterLines="30"/>
            </w:pPr>
            <w:r>
              <w:t>However, RRC re-establishment and handover (only for eMTC) are different cases. Firstly, this is the common understanding that the target eNB also needs to know the GNSS position fix duration. Secondly, we assume UE</w:t>
            </w:r>
            <w:r>
              <w:rPr>
                <w:rFonts w:hint="eastAsia"/>
              </w:rPr>
              <w:t xml:space="preserve"> </w:t>
            </w:r>
            <w:r>
              <w:t>would not re-acquire the GNSS position before it connects to the target eNB as this would cause additional (long) service interruption time, so GNSS position fix duration could keep unchanged. Since source eNB also has the same value as UE of the GNSS position fix duration, either way is feasible, e.g., to let UE to report this GNSS position fix duration to target eNB (Alt1), or to let target eNB acquires this value from source eNB via UE context retrieval procedure (Alt2).</w:t>
            </w:r>
          </w:p>
          <w:p>
            <w:pPr>
              <w:spacing w:after="0" w:line="240" w:lineRule="auto"/>
            </w:pPr>
          </w:p>
          <w:p>
            <w:r>
              <w:t>But we understand that, even we go for the UE context retrieval procedure (Alt2), this GNSS position fix duration value is not carried in UE context naturally. It should be firstly introduced into</w:t>
            </w:r>
            <w:r>
              <w:rPr>
                <w:rFonts w:eastAsia="Times New Roman"/>
                <w:lang w:eastAsia="ja-JP"/>
              </w:rPr>
              <w:t xml:space="preserve"> the AS configuration elements in the </w:t>
            </w:r>
            <w:r>
              <w:rPr>
                <w:i/>
              </w:rPr>
              <w:t>HandoverPreparationInformation</w:t>
            </w:r>
            <w:r>
              <w:t xml:space="preserve"> message (see </w:t>
            </w:r>
            <w:r>
              <w:rPr>
                <w:b/>
                <w:i/>
              </w:rPr>
              <w:t xml:space="preserve">RRC Context </w:t>
            </w:r>
            <w:r>
              <w:t>-&gt;</w:t>
            </w:r>
            <w:r>
              <w:rPr>
                <w:b/>
                <w:i/>
              </w:rPr>
              <w:t xml:space="preserve"> UE Context Information</w:t>
            </w:r>
            <w:r>
              <w:t xml:space="preserve"> IE in </w:t>
            </w:r>
            <w:r>
              <w:rPr>
                <w:b/>
                <w:i/>
              </w:rPr>
              <w:t>RETRIEVE UE CONTEXT RESPONSE</w:t>
            </w:r>
            <w:r>
              <w:t xml:space="preserve"> in TS 36.423).</w:t>
            </w:r>
          </w:p>
          <w:p>
            <w:pPr>
              <w:spacing w:after="0"/>
              <w:rPr>
                <w:sz w:val="22"/>
                <w:szCs w:val="22"/>
                <w:lang w:eastAsia="zh-CN"/>
              </w:rPr>
            </w:pPr>
            <w:r>
              <w:rPr>
                <w:rFonts w:eastAsiaTheme="minorEastAsia"/>
                <w:iCs/>
                <w:lang w:eastAsia="zh-CN"/>
              </w:rPr>
              <w:t xml:space="preserve">In a summary, we are fine with either way: to include </w:t>
            </w:r>
            <w:r>
              <w:t xml:space="preserve">GNSS position fix duration in </w:t>
            </w:r>
            <w:r>
              <w:rPr>
                <w:b/>
                <w:i/>
              </w:rPr>
              <w:t>HandoverPreparationInformation</w:t>
            </w:r>
            <w:r>
              <w:t xml:space="preserve"> message, or in </w:t>
            </w:r>
            <w:r>
              <w:rPr>
                <w:b/>
                <w:i/>
              </w:rPr>
              <w:t xml:space="preserve">RRCReestablishmentComplete(-NB) </w:t>
            </w:r>
            <w:r>
              <w:t xml:space="preserve">and </w:t>
            </w:r>
            <w:r>
              <w:rPr>
                <w:b/>
                <w:i/>
              </w:rPr>
              <w:t xml:space="preserve">RRCConnectionReconfigurationComplete </w:t>
            </w:r>
            <w:r>
              <w:t>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ee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Firstly we need to confirm whether the duration may be changed or not after the first report. If no, then either Alt.1 (UE report) or Alt.2 (context retrieval) mentioned by ZTE is OK; If yes, only Alt.1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rPr>
            </w:pPr>
            <w:r>
              <w:rPr>
                <w:rFonts w:hint="eastAsia" w:eastAsiaTheme="minorEastAsia"/>
                <w:sz w:val="22"/>
                <w:szCs w:val="22"/>
                <w:lang w:eastAsia="zh-CN"/>
              </w:rPr>
              <w:t>T</w:t>
            </w:r>
            <w:r>
              <w:rPr>
                <w:rFonts w:eastAsiaTheme="minorEastAsia"/>
                <w:sz w:val="22"/>
                <w:szCs w:val="22"/>
                <w:lang w:eastAsia="zh-CN"/>
              </w:rPr>
              <w:t>he GNSS position fix duration doesn’t change frequently. Note that apart from the HO case, during reestablishment, the UE may still stay in the same gNB. So it is better not let UE report every time when HO or RLF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It can be part of UE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I</w:t>
            </w:r>
            <w:r>
              <w:rPr>
                <w:sz w:val="22"/>
                <w:szCs w:val="22"/>
                <w:lang w:eastAsia="zh-CN"/>
              </w:rPr>
              <w:t xml:space="preserve">f GNSS position fix time duration for measurement will </w:t>
            </w:r>
            <w:r>
              <w:rPr>
                <w:rFonts w:hint="eastAsia" w:eastAsiaTheme="minorEastAsia"/>
                <w:sz w:val="22"/>
                <w:szCs w:val="22"/>
                <w:lang w:eastAsia="zh-CN"/>
              </w:rPr>
              <w:t xml:space="preserve">not </w:t>
            </w:r>
            <w:r>
              <w:rPr>
                <w:sz w:val="22"/>
                <w:szCs w:val="22"/>
                <w:lang w:eastAsia="zh-CN"/>
              </w:rPr>
              <w:t>change during the UE RRC_CONNECTED</w:t>
            </w:r>
            <w:r>
              <w:rPr>
                <w:rFonts w:hint="eastAsia" w:eastAsiaTheme="minorEastAsia"/>
                <w:sz w:val="22"/>
                <w:szCs w:val="22"/>
                <w:lang w:eastAsia="zh-CN"/>
              </w:rPr>
              <w:t xml:space="preserve">, we see reason to report it via </w:t>
            </w:r>
            <w:r>
              <w:rPr>
                <w:i/>
                <w:sz w:val="22"/>
                <w:szCs w:val="22"/>
                <w:lang w:eastAsia="zh-CN"/>
              </w:rPr>
              <w:t>RRCreestablishmentComplete</w:t>
            </w:r>
            <w:r>
              <w:rPr>
                <w:sz w:val="22"/>
                <w:szCs w:val="22"/>
                <w:lang w:eastAsia="zh-CN"/>
              </w:rPr>
              <w:t xml:space="preserve"> and </w:t>
            </w:r>
            <w:r>
              <w:rPr>
                <w:i/>
                <w:sz w:val="22"/>
                <w:szCs w:val="22"/>
                <w:lang w:eastAsia="zh-CN"/>
              </w:rPr>
              <w:t>RRCConnectionReconfigurationComplete</w:t>
            </w:r>
            <w:r>
              <w:rPr>
                <w:sz w:val="22"/>
                <w:szCs w:val="22"/>
                <w:lang w:eastAsia="zh-CN"/>
              </w:rPr>
              <w:t xml:space="preserve"> </w:t>
            </w:r>
            <w:r>
              <w:rPr>
                <w:rFonts w:hint="eastAsia" w:eastAsiaTheme="minorEastAsia"/>
                <w:sz w:val="22"/>
                <w:szCs w:val="22"/>
                <w:lang w:eastAsia="zh-CN"/>
              </w:rPr>
              <w:t>message.</w:t>
            </w:r>
          </w:p>
          <w:p>
            <w:pPr>
              <w:spacing w:after="0"/>
              <w:rPr>
                <w:sz w:val="22"/>
                <w:szCs w:val="22"/>
                <w:lang w:eastAsia="zh-CN"/>
              </w:rPr>
            </w:pPr>
            <w:r>
              <w:rPr>
                <w:rFonts w:eastAsiaTheme="minorEastAsia"/>
                <w:sz w:val="22"/>
                <w:szCs w:val="22"/>
                <w:lang w:eastAsia="zh-CN"/>
              </w:rPr>
              <w:t>W</w:t>
            </w:r>
            <w:r>
              <w:rPr>
                <w:rFonts w:hint="eastAsia" w:eastAsiaTheme="minorEastAsia"/>
                <w:sz w:val="22"/>
                <w:szCs w:val="22"/>
                <w:lang w:eastAsia="zh-CN"/>
              </w:rPr>
              <w:t xml:space="preserve">e can at least have a working </w:t>
            </w:r>
            <w:r>
              <w:rPr>
                <w:rFonts w:eastAsiaTheme="minorEastAsia"/>
                <w:sz w:val="22"/>
                <w:szCs w:val="22"/>
                <w:lang w:eastAsia="zh-CN"/>
              </w:rPr>
              <w:t>assumption</w:t>
            </w:r>
            <w:r>
              <w:rPr>
                <w:rFonts w:hint="eastAsia" w:eastAsiaTheme="minorEastAsia"/>
                <w:sz w:val="22"/>
                <w:szCs w:val="22"/>
                <w:lang w:eastAsia="zh-CN"/>
              </w:rPr>
              <w:t xml:space="preserve"> now, and </w:t>
            </w:r>
            <w:r>
              <w:rPr>
                <w:sz w:val="22"/>
                <w:szCs w:val="22"/>
                <w:lang w:eastAsia="zh-CN"/>
              </w:rPr>
              <w:t>can revis</w:t>
            </w:r>
            <w:r>
              <w:rPr>
                <w:rFonts w:hint="eastAsia" w:eastAsiaTheme="minorEastAsia"/>
                <w:sz w:val="22"/>
                <w:szCs w:val="22"/>
                <w:lang w:eastAsia="zh-CN"/>
              </w:rPr>
              <w:t>e this</w:t>
            </w:r>
            <w:r>
              <w:rPr>
                <w:sz w:val="22"/>
                <w:szCs w:val="22"/>
                <w:lang w:eastAsia="zh-CN"/>
              </w:rPr>
              <w:t xml:space="preserve"> </w:t>
            </w:r>
            <w:r>
              <w:rPr>
                <w:rFonts w:hint="eastAsia" w:eastAsiaTheme="minorEastAsia"/>
                <w:sz w:val="22"/>
                <w:szCs w:val="22"/>
                <w:lang w:eastAsia="zh-CN"/>
              </w:rPr>
              <w:t xml:space="preserve">if </w:t>
            </w:r>
            <w:r>
              <w:rPr>
                <w:sz w:val="22"/>
                <w:szCs w:val="22"/>
                <w:lang w:eastAsia="zh-CN"/>
              </w:rPr>
              <w:t xml:space="preserve">RAN1 </w:t>
            </w:r>
            <w:r>
              <w:rPr>
                <w:rFonts w:hint="eastAsia" w:eastAsiaTheme="minorEastAsia"/>
                <w:sz w:val="22"/>
                <w:szCs w:val="22"/>
                <w:lang w:eastAsia="zh-CN"/>
              </w:rPr>
              <w:t xml:space="preserve">have </w:t>
            </w:r>
            <w:r>
              <w:rPr>
                <w:sz w:val="22"/>
                <w:szCs w:val="22"/>
                <w:lang w:eastAsia="zh-CN"/>
              </w:rPr>
              <w:t>further agreement</w:t>
            </w:r>
            <w:r>
              <w:rPr>
                <w:rFonts w:hint="eastAsia" w:eastAsiaTheme="minorEastAsia"/>
                <w:sz w:val="22"/>
                <w:szCs w:val="22"/>
                <w:lang w:eastAsia="zh-CN"/>
              </w:rPr>
              <w:t xml:space="preserve"> on whether </w:t>
            </w:r>
            <w:r>
              <w:rPr>
                <w:sz w:val="22"/>
                <w:szCs w:val="22"/>
                <w:lang w:eastAsia="zh-CN"/>
              </w:rPr>
              <w:t xml:space="preserve">GNSS position fix time duration for measurement will </w:t>
            </w:r>
            <w:r>
              <w:rPr>
                <w:rFonts w:hint="eastAsia" w:eastAsiaTheme="minorEastAsia"/>
                <w:sz w:val="22"/>
                <w:szCs w:val="22"/>
                <w:lang w:eastAsia="zh-CN"/>
              </w:rPr>
              <w:t xml:space="preserve">not </w:t>
            </w:r>
            <w:r>
              <w:rPr>
                <w:sz w:val="22"/>
                <w:szCs w:val="22"/>
                <w:lang w:eastAsia="zh-CN"/>
              </w:rPr>
              <w:t>change during the UE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sz w:val="22"/>
                <w:szCs w:val="22"/>
                <w:lang w:val="en-US" w:eastAsia="zh-CN"/>
              </w:rPr>
              <w:t>MediaTek</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0"/>
              <w:rPr>
                <w:sz w:val="22"/>
                <w:szCs w:val="22"/>
                <w:lang w:eastAsia="zh-CN"/>
              </w:rPr>
            </w:pPr>
            <w:r>
              <w:rPr>
                <w:rFonts w:eastAsiaTheme="minorEastAsia"/>
                <w:sz w:val="22"/>
                <w:szCs w:val="22"/>
                <w:lang w:eastAsia="zh-CN"/>
              </w:rPr>
              <w:t>The network should be able to know the reported GNSS position fix time duration, it is not necessary to report the GNSS position fix time duration in RRCConnectionReestablishmentComplete(-NB) and RRCConnectionReconfigurationComplete</w:t>
            </w:r>
            <w:r>
              <w:rPr>
                <w:rFonts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keepNext w:val="0"/>
              <w:keepLines w:val="0"/>
              <w:widowControl/>
              <w:suppressLineNumbers w:val="0"/>
              <w:spacing w:before="0" w:beforeAutospacing="0" w:after="0" w:afterAutospacing="0"/>
              <w:ind w:left="0" w:right="0"/>
              <w:rPr>
                <w:rFonts w:hint="default"/>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tcPr>
          <w:p>
            <w:pPr>
              <w:keepNext w:val="0"/>
              <w:keepLines w:val="0"/>
              <w:widowControl/>
              <w:suppressLineNumbers w:val="0"/>
              <w:spacing w:before="0" w:beforeAutospacing="0" w:after="0" w:afterAutospacing="0"/>
              <w:ind w:left="0" w:right="0"/>
              <w:rPr>
                <w:rFonts w:hint="default"/>
                <w:sz w:val="22"/>
                <w:szCs w:val="22"/>
                <w:lang w:eastAsia="zh-CN"/>
              </w:rPr>
            </w:pPr>
            <w:r>
              <w:rPr>
                <w:rFonts w:hint="eastAsia" w:eastAsiaTheme="minorEastAsia"/>
                <w:sz w:val="22"/>
                <w:szCs w:val="22"/>
                <w:lang w:eastAsia="zh-CN"/>
              </w:rPr>
              <w:t>Disagree</w:t>
            </w:r>
          </w:p>
        </w:tc>
        <w:tc>
          <w:tcPr>
            <w:tcW w:w="5125" w:type="dxa"/>
            <w:noWrap/>
          </w:tcPr>
          <w:p>
            <w:pPr>
              <w:keepNext w:val="0"/>
              <w:keepLines w:val="0"/>
              <w:widowControl/>
              <w:suppressLineNumbers w:val="0"/>
              <w:spacing w:before="0" w:beforeAutospacing="0" w:after="0" w:afterAutospacing="0"/>
              <w:ind w:left="0" w:right="0"/>
              <w:rPr>
                <w:rFonts w:hint="default"/>
                <w:sz w:val="22"/>
                <w:szCs w:val="22"/>
                <w:lang w:val="en-US" w:eastAsia="zh-CN"/>
              </w:rPr>
            </w:pPr>
            <w:r>
              <w:rPr>
                <w:rFonts w:hint="eastAsia"/>
                <w:sz w:val="22"/>
                <w:szCs w:val="22"/>
                <w:lang w:val="en-US" w:eastAsia="zh-CN"/>
              </w:rPr>
              <w:t xml:space="preserve">Same view as CAICT. If </w:t>
            </w:r>
            <w:r>
              <w:rPr>
                <w:rFonts w:hint="default"/>
                <w:sz w:val="22"/>
                <w:szCs w:val="22"/>
                <w:lang w:eastAsia="zh-CN"/>
              </w:rPr>
              <w:t>GNSS position fix time duration</w:t>
            </w:r>
            <w:r>
              <w:rPr>
                <w:rFonts w:hint="eastAsia"/>
                <w:sz w:val="22"/>
                <w:szCs w:val="22"/>
                <w:lang w:val="en-US" w:eastAsia="zh-CN"/>
              </w:rPr>
              <w:t xml:space="preserve"> will not change, it is no need to be reported via </w:t>
            </w:r>
            <w:r>
              <w:rPr>
                <w:rFonts w:hint="default"/>
                <w:i/>
                <w:sz w:val="22"/>
                <w:szCs w:val="22"/>
                <w:lang w:eastAsia="zh-CN"/>
              </w:rPr>
              <w:t>RRCreestablishmentComplete</w:t>
            </w:r>
            <w:r>
              <w:rPr>
                <w:rFonts w:hint="default"/>
                <w:sz w:val="22"/>
                <w:szCs w:val="22"/>
                <w:lang w:eastAsia="zh-CN"/>
              </w:rPr>
              <w:t xml:space="preserve"> and </w:t>
            </w:r>
            <w:r>
              <w:rPr>
                <w:rFonts w:hint="default"/>
                <w:i/>
                <w:sz w:val="22"/>
                <w:szCs w:val="22"/>
                <w:lang w:eastAsia="zh-CN"/>
              </w:rPr>
              <w:t>RRCConnectionReconfigurationComplete</w:t>
            </w:r>
            <w:r>
              <w:rPr>
                <w:rFonts w:hint="default"/>
                <w:sz w:val="22"/>
                <w:szCs w:val="22"/>
                <w:lang w:eastAsia="zh-CN"/>
              </w:rPr>
              <w:t xml:space="preserve"> </w:t>
            </w:r>
            <w:r>
              <w:rPr>
                <w:rFonts w:hint="eastAsia" w:eastAsiaTheme="minorEastAsia"/>
                <w:sz w:val="22"/>
                <w:szCs w:val="22"/>
                <w:lang w:eastAsia="zh-CN"/>
              </w:rPr>
              <w:t>message</w:t>
            </w:r>
            <w:r>
              <w:rPr>
                <w:rFonts w:hint="eastAsia" w:eastAsiaTheme="minorEastAsia"/>
                <w:sz w:val="22"/>
                <w:szCs w:val="22"/>
                <w:lang w:val="en-US" w:eastAsia="zh-CN"/>
              </w:rPr>
              <w:t>.</w:t>
            </w:r>
          </w:p>
        </w:tc>
      </w:tr>
    </w:tbl>
    <w:p>
      <w:pPr>
        <w:jc w:val="both"/>
        <w:rPr>
          <w:rFonts w:ascii="Arial" w:hAnsi="Arial" w:eastAsia="Arial" w:cs="Arial"/>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color w:val="0000CC"/>
        </w:rPr>
      </w:pPr>
    </w:p>
    <w:p>
      <w:pPr>
        <w:jc w:val="both"/>
        <w:rPr>
          <w:rFonts w:ascii="Arial" w:hAnsi="Arial" w:eastAsia="Arial" w:cs="Arial"/>
          <w:color w:val="0000CC"/>
        </w:rPr>
      </w:pPr>
    </w:p>
    <w:p>
      <w:pPr>
        <w:pStyle w:val="30"/>
        <w:numPr>
          <w:ilvl w:val="0"/>
          <w:numId w:val="6"/>
        </w:numPr>
        <w:rPr>
          <w:rFonts w:ascii="Arial" w:hAnsi="Arial" w:cs="Arial"/>
          <w:b/>
          <w:bCs/>
          <w:u w:val="single"/>
        </w:rPr>
      </w:pPr>
      <w:r>
        <w:rPr>
          <w:rFonts w:ascii="Arial" w:hAnsi="Arial" w:cs="Arial"/>
          <w:b/>
          <w:bCs/>
          <w:u w:val="single"/>
        </w:rPr>
        <w:t>Msg3</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For UE to report GNSS position fix time duration for measurement during the initial access, at least the following Msg5 message can be used: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 xml:space="preserve">RRCConnectionSetupComplete, RRCConnectionSetupComplete-NB,  </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RRCConnectionResumeComplete, RRCConnectionResumeComplete-NB,</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rPr>
              <w:t>FFS for RRCreestablishmentComplete and RRCConnectionReconfigurationComplete.</w:t>
            </w:r>
          </w:p>
          <w:p>
            <w:pPr>
              <w:jc w:val="both"/>
              <w:rPr>
                <w:rFonts w:ascii="Arial" w:hAnsi="Arial" w:eastAsia="Arial" w:cs="Arial"/>
                <w:bCs/>
                <w:color w:val="000000"/>
              </w:rPr>
            </w:pPr>
            <w:r>
              <w:rPr>
                <w:rFonts w:ascii="Arial" w:hAnsi="Arial" w:eastAsia="Arial" w:cs="Arial"/>
                <w:bCs/>
                <w:color w:val="000000"/>
              </w:rPr>
              <w:tab/>
            </w:r>
            <w:r>
              <w:rPr>
                <w:rFonts w:ascii="Arial" w:hAnsi="Arial" w:eastAsia="Arial" w:cs="Arial"/>
                <w:bCs/>
                <w:color w:val="000000"/>
                <w:highlight w:val="yellow"/>
              </w:rPr>
              <w:t>FS for Msg3</w:t>
            </w:r>
          </w:p>
        </w:tc>
      </w:tr>
    </w:tbl>
    <w:p>
      <w:pPr>
        <w:jc w:val="both"/>
        <w:rPr>
          <w:rFonts w:ascii="Arial" w:hAnsi="Arial" w:eastAsia="Arial" w:cs="Arial"/>
          <w:color w:val="0000CC"/>
        </w:rPr>
      </w:pPr>
    </w:p>
    <w:p>
      <w:pPr>
        <w:jc w:val="both"/>
        <w:rPr>
          <w:rFonts w:ascii="Arial" w:hAnsi="Arial" w:eastAsia="Arial" w:cs="Arial"/>
          <w:color w:val="0000CC"/>
        </w:rPr>
      </w:pPr>
      <w:r>
        <w:rPr>
          <w:rFonts w:hint="eastAsia" w:ascii="Arial" w:hAnsi="Arial" w:eastAsia="Arial" w:cs="Arial"/>
        </w:rPr>
        <w:t>C</w:t>
      </w:r>
      <w:r>
        <w:rPr>
          <w:rFonts w:ascii="Arial" w:hAnsi="Arial" w:eastAsia="Arial" w:cs="Arial"/>
        </w:rPr>
        <w:t>ontributions in [1], [4], [14] tender to</w:t>
      </w:r>
      <w:r>
        <w:rPr>
          <w:rFonts w:ascii="Arial" w:hAnsi="Arial" w:cs="Arial" w:eastAsiaTheme="minorEastAsia"/>
          <w:lang w:val="en-US" w:eastAsia="zh-CN"/>
        </w:rPr>
        <w:t xml:space="preserve"> no need to for UE to provide GNSS position fix time duration in Msg3.</w:t>
      </w:r>
    </w:p>
    <w:p>
      <w:pPr>
        <w:jc w:val="both"/>
        <w:rPr>
          <w:rFonts w:ascii="Arial" w:hAnsi="Arial" w:eastAsia="Arial" w:cs="Arial"/>
        </w:rPr>
      </w:pPr>
      <w:r>
        <w:rPr>
          <w:rFonts w:hint="eastAsia" w:ascii="Arial" w:hAnsi="Arial" w:eastAsia="Arial" w:cs="Arial"/>
        </w:rPr>
        <w:t>C</w:t>
      </w:r>
      <w:r>
        <w:rPr>
          <w:rFonts w:ascii="Arial" w:hAnsi="Arial" w:eastAsia="Arial" w:cs="Arial"/>
        </w:rPr>
        <w:t>ontribution [16] thinks it may be beneficial in some cases to already transmit the GNSS assistance information in Msg3, in case there is sufficient UL grant available.</w:t>
      </w:r>
    </w:p>
    <w:p>
      <w:pPr>
        <w:jc w:val="both"/>
        <w:rPr>
          <w:rFonts w:ascii="Arial" w:hAnsi="Arial" w:cs="Arial" w:eastAsiaTheme="minorEastAsia"/>
          <w:lang w:eastAsia="zh-CN"/>
        </w:rPr>
      </w:pPr>
      <w:r>
        <w:rPr>
          <w:rFonts w:ascii="Arial" w:hAnsi="Arial" w:eastAsia="Arial" w:cs="Arial"/>
        </w:rPr>
        <w:t>Based on these contributions the rapporteur would like to ask the following question:</w:t>
      </w:r>
    </w:p>
    <w:p>
      <w:pPr>
        <w:jc w:val="both"/>
        <w:rPr>
          <w:rFonts w:ascii="Arial" w:hAnsi="Arial" w:eastAsia="Arial" w:cs="Arial"/>
          <w:b/>
          <w:color w:val="000000"/>
        </w:rPr>
      </w:pPr>
      <w:r>
        <w:rPr>
          <w:rFonts w:ascii="Arial" w:hAnsi="Arial" w:eastAsia="Arial" w:cs="Arial"/>
          <w:b/>
          <w:color w:val="000000"/>
        </w:rPr>
        <w:t>Question 2: Do companies agree that it is no need for UE to provide GNSS position fix time duration in Msg3?</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 xml:space="preserve">Google </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val="en-US" w:eastAsia="zh-CN"/>
              </w:rPr>
              <w:t xml:space="preserve">NEC </w:t>
            </w:r>
          </w:p>
        </w:tc>
        <w:tc>
          <w:tcPr>
            <w:tcW w:w="2430" w:type="dxa"/>
          </w:tcPr>
          <w:p>
            <w:pPr>
              <w:spacing w:after="0"/>
              <w:rPr>
                <w:sz w:val="22"/>
                <w:szCs w:val="22"/>
                <w:lang w:val="en-US" w:eastAsia="zh-CN"/>
              </w:rPr>
            </w:pPr>
            <w:r>
              <w:rPr>
                <w:sz w:val="22"/>
                <w:szCs w:val="22"/>
                <w:lang w:val="en-US" w:eastAsia="zh-CN"/>
              </w:rPr>
              <w:t xml:space="preserve">Agree </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t>Msg3 is very critical for successful RA procedure and its size should be kept as small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keepNext w:val="0"/>
              <w:keepLines w:val="0"/>
              <w:widowControl/>
              <w:suppressLineNumbers w:val="0"/>
              <w:spacing w:before="0" w:beforeAutospacing="0" w:after="0" w:afterAutospacing="0"/>
              <w:ind w:left="0" w:right="0"/>
              <w:rPr>
                <w:rFonts w:hint="default"/>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vAlign w:val="top"/>
          </w:tcPr>
          <w:p>
            <w:pPr>
              <w:keepNext w:val="0"/>
              <w:keepLines w:val="0"/>
              <w:widowControl/>
              <w:suppressLineNumbers w:val="0"/>
              <w:spacing w:before="0" w:beforeAutospacing="0" w:after="0" w:afterAutospacing="0"/>
              <w:ind w:left="0" w:right="0"/>
              <w:rPr>
                <w:rFonts w:hint="default" w:ascii="Times New Roman" w:hAnsi="Times New Roman" w:eastAsia="Malgun Gothic" w:cs="Times New Roman"/>
                <w:sz w:val="22"/>
                <w:szCs w:val="22"/>
                <w:lang w:val="en-GB" w:eastAsia="zh-CN" w:bidi="ar-SA"/>
              </w:rPr>
            </w:pPr>
            <w:r>
              <w:rPr>
                <w:rFonts w:hint="eastAsia" w:eastAsiaTheme="minorEastAsia"/>
                <w:sz w:val="22"/>
                <w:szCs w:val="22"/>
                <w:lang w:eastAsia="zh-CN"/>
              </w:rPr>
              <w:t>Agree</w:t>
            </w:r>
          </w:p>
        </w:tc>
        <w:tc>
          <w:tcPr>
            <w:tcW w:w="5125" w:type="dxa"/>
          </w:tcPr>
          <w:p>
            <w:pPr>
              <w:keepNext w:val="0"/>
              <w:keepLines w:val="0"/>
              <w:widowControl/>
              <w:suppressLineNumbers w:val="0"/>
              <w:spacing w:before="0" w:beforeAutospacing="0" w:after="0" w:afterAutospacing="0"/>
              <w:ind w:left="0" w:right="0"/>
              <w:rPr>
                <w:rFonts w:hint="eastAsia" w:ascii="Times New Roman" w:hAnsi="Times New Roman" w:eastAsia="Malgun Gothic" w:cs="Times New Roman"/>
                <w:sz w:val="22"/>
                <w:szCs w:val="22"/>
                <w:lang w:val="en-GB" w:eastAsia="zh-CN" w:bidi="ar-SA"/>
              </w:rPr>
            </w:pPr>
          </w:p>
        </w:tc>
      </w:tr>
    </w:tbl>
    <w:p>
      <w:pPr>
        <w:jc w:val="both"/>
        <w:rPr>
          <w:rFonts w:ascii="Arial" w:hAnsi="Arial" w:eastAsia="Arial" w:cs="Arial"/>
          <w:color w:val="000000"/>
        </w:rPr>
      </w:pPr>
    </w:p>
    <w:p>
      <w:pPr>
        <w:jc w:val="both"/>
        <w:rPr>
          <w:rFonts w:ascii="Arial" w:hAnsi="Arial" w:eastAsia="Arial" w:cs="Arial"/>
          <w:b/>
          <w:bCs/>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cs="Arial" w:eastAsiaTheme="minorEastAsia"/>
          <w:b/>
          <w:bCs/>
          <w:u w:val="single"/>
          <w:lang w:eastAsia="zh-CN"/>
        </w:rPr>
      </w:pPr>
      <w:r>
        <w:rPr>
          <w:rFonts w:ascii="Arial" w:hAnsi="Arial" w:cs="Arial"/>
          <w:b/>
          <w:bCs/>
          <w:u w:val="single"/>
        </w:rPr>
        <w:t>Report of GNSS position fix time duration in connected mode</w:t>
      </w:r>
    </w:p>
    <w:p>
      <w:pPr>
        <w:jc w:val="both"/>
        <w:rPr>
          <w:rFonts w:ascii="Arial" w:hAnsi="Arial" w:eastAsia="Arial" w:cs="Arial"/>
        </w:rPr>
      </w:pPr>
      <w:r>
        <w:rPr>
          <w:rFonts w:hint="eastAsia" w:ascii="Arial" w:hAnsi="Arial" w:cs="Arial" w:eastAsiaTheme="minorEastAsia"/>
          <w:lang w:eastAsia="zh-CN"/>
        </w:rPr>
        <w:t>T</w:t>
      </w:r>
      <w:r>
        <w:rPr>
          <w:rFonts w:ascii="Arial" w:hAnsi="Arial" w:cs="Arial" w:eastAsiaTheme="minorEastAsia"/>
          <w:lang w:eastAsia="zh-CN"/>
        </w:rPr>
        <w:t>h</w:t>
      </w:r>
      <w:r>
        <w:rPr>
          <w:rFonts w:hint="eastAsia" w:ascii="Arial" w:hAnsi="Arial" w:cs="Arial" w:eastAsiaTheme="minorEastAsia"/>
          <w:lang w:eastAsia="zh-CN"/>
        </w:rPr>
        <w:t>is</w:t>
      </w:r>
      <w:r>
        <w:rPr>
          <w:rFonts w:ascii="Arial" w:hAnsi="Arial" w:cs="Arial" w:eastAsiaTheme="minorEastAsia"/>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UEInformationRequest /UEInformationResponse which imply it can be reported in RRC connected.  Since this issue is still open in RAN1, </w:t>
      </w:r>
      <w:r>
        <w:rPr>
          <w:rFonts w:ascii="Arial" w:hAnsi="Arial" w:eastAsia="Arial" w:cs="Arial"/>
        </w:rPr>
        <w:t>rapporteur suggest we wait for the progress in RAN1.</w:t>
      </w:r>
    </w:p>
    <w:p>
      <w:pPr>
        <w:jc w:val="both"/>
        <w:rPr>
          <w:rFonts w:ascii="Arial" w:hAnsi="Arial" w:eastAsia="Arial" w:cs="Arial"/>
          <w:b/>
          <w:color w:val="000000"/>
        </w:rPr>
      </w:pPr>
      <w:r>
        <w:rPr>
          <w:rFonts w:ascii="Arial" w:hAnsi="Arial" w:eastAsia="Arial" w:cs="Arial"/>
          <w:b/>
          <w:color w:val="000000"/>
        </w:rPr>
        <w:t>Question 3: Do companies agree that we wait for the progress in RAN1 about UE report GNSS position fix time duration in RRC connected?</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do not think that we need to leave this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It’s OK to wait for RAN1 progress. </w:t>
            </w:r>
          </w:p>
          <w:p>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NEC</w:t>
            </w:r>
          </w:p>
        </w:tc>
        <w:tc>
          <w:tcPr>
            <w:tcW w:w="2430" w:type="dxa"/>
          </w:tcPr>
          <w:p>
            <w:pPr>
              <w:spacing w:after="0"/>
              <w:rPr>
                <w:sz w:val="22"/>
                <w:szCs w:val="22"/>
                <w:lang w:eastAsia="zh-CN"/>
              </w:rPr>
            </w:pPr>
            <w:r>
              <w:rPr>
                <w:sz w:val="22"/>
                <w:szCs w:val="22"/>
                <w:lang w:eastAsia="zh-CN"/>
              </w:rPr>
              <w:t xml:space="preserve">Agree </w:t>
            </w:r>
          </w:p>
        </w:tc>
        <w:tc>
          <w:tcPr>
            <w:tcW w:w="5125" w:type="dxa"/>
            <w:noWrap/>
          </w:tcPr>
          <w:p>
            <w:pPr>
              <w:spacing w:after="0"/>
              <w:rPr>
                <w:sz w:val="22"/>
                <w:szCs w:val="22"/>
                <w:lang w:eastAsia="zh-CN"/>
              </w:rPr>
            </w:pPr>
            <w:r>
              <w:rPr>
                <w:sz w:val="22"/>
                <w:szCs w:val="22"/>
                <w:lang w:eastAsia="zh-CN"/>
              </w:rPr>
              <w:t>We are fine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val="en-US" w:eastAsia="zh-CN"/>
              </w:rPr>
            </w:pPr>
            <w:r>
              <w:rPr>
                <w:sz w:val="22"/>
                <w:szCs w:val="22"/>
                <w:lang w:eastAsia="zh-CN"/>
              </w:rPr>
              <w:t>Disagree</w:t>
            </w:r>
          </w:p>
        </w:tc>
        <w:tc>
          <w:tcPr>
            <w:tcW w:w="5125" w:type="dxa"/>
            <w:noWrap/>
          </w:tcPr>
          <w:p>
            <w:pPr>
              <w:spacing w:after="72" w:afterLines="30"/>
              <w:rPr>
                <w:iCs/>
                <w:lang w:eastAsia="zh-CN"/>
              </w:rPr>
            </w:pPr>
            <w:r>
              <w:rPr>
                <w:iCs/>
                <w:lang w:eastAsia="zh-CN"/>
              </w:rPr>
              <w:t xml:space="preserve">RAN1 has discussed this issue for several meetings. </w:t>
            </w:r>
          </w:p>
          <w:p>
            <w:pPr>
              <w:spacing w:after="72" w:afterLines="30"/>
              <w:rPr>
                <w:bCs/>
                <w:iCs/>
              </w:rPr>
            </w:pPr>
            <w:r>
              <w:rPr>
                <w:iCs/>
                <w:lang w:eastAsia="zh-CN"/>
              </w:rPr>
              <w:t>According to the RAN1 latest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iCs/>
                <w:lang w:eastAsia="zh-CN"/>
              </w:rPr>
              <w:t xml:space="preserve">, we understand RAN1 has achieved kind of common understanding that </w:t>
            </w:r>
            <w:r>
              <w:rPr>
                <w:rFonts w:hint="eastAsia"/>
                <w:bCs/>
                <w:iCs/>
              </w:rPr>
              <w:t>GNSS position fix time duration</w:t>
            </w:r>
            <w:r>
              <w:rPr>
                <w:bCs/>
                <w:iCs/>
              </w:rPr>
              <w:t xml:space="preserve"> can be stable and there is no need for UE to re-report/update this value in connected mode, e.g., during the same connection. </w:t>
            </w:r>
          </w:p>
          <w:p>
            <w:pPr>
              <w:spacing w:after="0"/>
              <w:rPr>
                <w:sz w:val="22"/>
                <w:szCs w:val="22"/>
                <w:lang w:val="en-US" w:eastAsia="zh-CN"/>
              </w:rPr>
            </w:pPr>
            <w:r>
              <w:rPr>
                <w:bCs/>
                <w:iCs/>
              </w:rPr>
              <w:t xml:space="preserve">So it seems waiting doesn’t help. For moving forward, we suggest RAN2 to confirm that it’s no need for UE to report </w:t>
            </w:r>
            <w:r>
              <w:rPr>
                <w:rFonts w:hint="eastAsia"/>
                <w:bCs/>
                <w:iCs/>
              </w:rPr>
              <w:t>GNSS position fix time duration</w:t>
            </w:r>
            <w:r>
              <w:rPr>
                <w:bCs/>
                <w:iCs/>
              </w:rPr>
              <w:t xml:space="preserve">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 xml:space="preserve">o our understanding, RAN1’s agreement mentioned by ZTE doesn’t exclude the report of GNSS position fix time duration in connected mode. The intention was to not let UE report more than one durations at one time when moving to RRC connected state. </w:t>
            </w:r>
          </w:p>
          <w:p>
            <w:pPr>
              <w:spacing w:after="0"/>
              <w:rPr>
                <w:sz w:val="22"/>
                <w:szCs w:val="22"/>
                <w:lang w:eastAsia="zh-CN"/>
              </w:rPr>
            </w:pPr>
            <w:r>
              <w:rPr>
                <w:rFonts w:eastAsiaTheme="minorEastAsia"/>
                <w:sz w:val="22"/>
                <w:szCs w:val="22"/>
                <w:lang w:eastAsia="zh-CN"/>
              </w:rPr>
              <w:t>In this sense, it is still open in RAN1 and we should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 with comments</w:t>
            </w:r>
          </w:p>
        </w:tc>
        <w:tc>
          <w:tcPr>
            <w:tcW w:w="5125" w:type="dxa"/>
            <w:noWrap/>
          </w:tcPr>
          <w:p>
            <w:pPr>
              <w:spacing w:after="0"/>
              <w:rPr>
                <w:rFonts w:eastAsiaTheme="minorEastAsia"/>
                <w:sz w:val="22"/>
                <w:szCs w:val="22"/>
                <w:lang w:eastAsia="zh-CN"/>
              </w:rPr>
            </w:pPr>
            <w:r>
              <w:rPr>
                <w:rFonts w:eastAsiaTheme="minorEastAsia"/>
                <w:sz w:val="22"/>
                <w:szCs w:val="22"/>
                <w:lang w:eastAsia="zh-CN"/>
              </w:rPr>
              <w:t>H</w:t>
            </w:r>
            <w:r>
              <w:rPr>
                <w:rFonts w:hint="eastAsia" w:eastAsiaTheme="minorEastAsia"/>
                <w:sz w:val="22"/>
                <w:szCs w:val="22"/>
                <w:lang w:eastAsia="zh-CN"/>
              </w:rPr>
              <w:t xml:space="preserve">ave the same view with OPPO. </w:t>
            </w:r>
            <w:r>
              <w:rPr>
                <w:rFonts w:eastAsiaTheme="minorEastAsia"/>
                <w:sz w:val="22"/>
                <w:szCs w:val="22"/>
                <w:lang w:eastAsia="zh-CN"/>
              </w:rPr>
              <w:t>W</w:t>
            </w:r>
            <w:r>
              <w:rPr>
                <w:rFonts w:hint="eastAsia" w:eastAsiaTheme="minorEastAsia"/>
                <w:sz w:val="22"/>
                <w:szCs w:val="22"/>
                <w:lang w:eastAsia="zh-CN"/>
              </w:rPr>
              <w:t>e also agree with ZTE to push progress, maybe RAN2 can have the following working assumption firstly:</w:t>
            </w:r>
          </w:p>
          <w:p>
            <w:pPr>
              <w:spacing w:after="0"/>
              <w:rPr>
                <w:sz w:val="22"/>
                <w:szCs w:val="22"/>
                <w:lang w:eastAsia="zh-CN"/>
              </w:rPr>
            </w:pPr>
            <w:r>
              <w:rPr>
                <w:b/>
                <w:bCs/>
                <w:i/>
                <w:iCs/>
              </w:rPr>
              <w:t xml:space="preserve">RAN2 </w:t>
            </w:r>
            <w:r>
              <w:rPr>
                <w:rFonts w:hint="eastAsia" w:eastAsiaTheme="minorEastAsia"/>
                <w:b/>
                <w:bCs/>
                <w:i/>
                <w:iCs/>
                <w:lang w:eastAsia="zh-CN"/>
              </w:rPr>
              <w:t xml:space="preserve">assumes that connected UE will not </w:t>
            </w:r>
            <w:r>
              <w:rPr>
                <w:b/>
                <w:bCs/>
                <w:i/>
                <w:iCs/>
              </w:rPr>
              <w:t xml:space="preserve">report </w:t>
            </w:r>
            <w:r>
              <w:rPr>
                <w:rFonts w:hint="eastAsia"/>
                <w:b/>
                <w:bCs/>
                <w:i/>
                <w:iCs/>
              </w:rPr>
              <w:t>GNSS position fix time duration</w:t>
            </w:r>
            <w:r>
              <w:rPr>
                <w:rFonts w:hint="eastAsia" w:eastAsiaTheme="minorEastAsia"/>
                <w:b/>
                <w:bCs/>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eastAsiaTheme="minorEastAsia"/>
                <w:sz w:val="22"/>
                <w:szCs w:val="22"/>
                <w:lang w:eastAsia="zh-CN"/>
              </w:rPr>
              <w:t>MediaTek</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keepNext w:val="0"/>
              <w:keepLines w:val="0"/>
              <w:widowControl/>
              <w:suppressLineNumbers w:val="0"/>
              <w:spacing w:before="0" w:beforeAutospacing="0" w:after="0" w:afterAutospacing="0"/>
              <w:ind w:left="0" w:right="0"/>
              <w:rPr>
                <w:rFonts w:hint="default"/>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vAlign w:val="top"/>
          </w:tcPr>
          <w:p>
            <w:pPr>
              <w:keepNext w:val="0"/>
              <w:keepLines w:val="0"/>
              <w:widowControl/>
              <w:suppressLineNumbers w:val="0"/>
              <w:spacing w:before="0" w:beforeAutospacing="0" w:after="0" w:afterAutospacing="0"/>
              <w:ind w:left="0" w:right="0"/>
              <w:rPr>
                <w:rFonts w:hint="default" w:ascii="Times New Roman" w:hAnsi="Times New Roman" w:eastAsia="Malgun Gothic" w:cs="Times New Roman"/>
                <w:sz w:val="22"/>
                <w:szCs w:val="22"/>
                <w:lang w:val="en-GB" w:eastAsia="zh-CN" w:bidi="ar-SA"/>
              </w:rPr>
            </w:pPr>
            <w:r>
              <w:rPr>
                <w:rFonts w:hint="eastAsia" w:eastAsiaTheme="minorEastAsia"/>
                <w:sz w:val="22"/>
                <w:szCs w:val="22"/>
                <w:lang w:eastAsia="zh-CN"/>
              </w:rPr>
              <w:t>Agree</w:t>
            </w:r>
          </w:p>
        </w:tc>
        <w:tc>
          <w:tcPr>
            <w:tcW w:w="5125" w:type="dxa"/>
          </w:tcPr>
          <w:p>
            <w:pPr>
              <w:keepNext w:val="0"/>
              <w:keepLines w:val="0"/>
              <w:widowControl/>
              <w:suppressLineNumbers w:val="0"/>
              <w:spacing w:before="0" w:beforeAutospacing="0" w:after="0" w:afterAutospacing="0"/>
              <w:ind w:left="0" w:right="0"/>
              <w:rPr>
                <w:rFonts w:hint="eastAsia" w:ascii="Times New Roman" w:hAnsi="Times New Roman" w:eastAsia="Malgun Gothic" w:cs="Times New Roman"/>
                <w:sz w:val="22"/>
                <w:szCs w:val="22"/>
                <w:lang w:val="en-GB" w:eastAsia="zh-CN" w:bidi="ar-SA"/>
              </w:rPr>
            </w:pPr>
          </w:p>
        </w:tc>
      </w:tr>
    </w:tbl>
    <w:p>
      <w:pPr>
        <w:jc w:val="both"/>
        <w:rPr>
          <w:rFonts w:ascii="Arial" w:hAnsi="Arial" w:cs="Arial" w:eastAsiaTheme="minorEastAsia"/>
          <w:lang w:val="en-US" w:eastAsia="zh-CN"/>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
      </w:pPr>
      <w:r>
        <w:t>3.2 Leaving RRC Connected State</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2.FFS whether the </w:t>
            </w:r>
            <w:bookmarkStart w:id="2" w:name="_Hlk132665935"/>
            <w:r>
              <w:rPr>
                <w:rFonts w:ascii="Arial" w:hAnsi="Arial" w:eastAsia="Arial" w:cs="Arial"/>
                <w:bCs/>
                <w:color w:val="000000"/>
              </w:rPr>
              <w:t>UE can stay in RRC_CONNECTED state when current GNSS position becoming out-of-date if the UE has initiated a new measurement</w:t>
            </w:r>
            <w:bookmarkEnd w:id="2"/>
          </w:p>
        </w:tc>
      </w:tr>
    </w:tbl>
    <w:p>
      <w:pPr>
        <w:jc w:val="both"/>
        <w:rPr>
          <w:rFonts w:ascii="Arial" w:hAnsi="Arial" w:eastAsia="Arial" w:cs="Arial"/>
          <w:bCs/>
          <w:color w:val="000000"/>
        </w:rPr>
      </w:pPr>
      <w:r>
        <w:rPr>
          <w:rFonts w:hint="eastAsia" w:ascii="Arial" w:hAnsi="Arial" w:eastAsia="Arial" w:cs="Arial"/>
          <w:bCs/>
          <w:color w:val="000000"/>
        </w:rPr>
        <w:t>C</w:t>
      </w:r>
      <w:r>
        <w:rPr>
          <w:rFonts w:ascii="Arial" w:hAnsi="Arial" w:eastAsia="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4: Do companies agree that UE can stay in RRC_CONNECTED state when current GNSS position becoming out-of-date if the UE has initiated a new measurement?</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It’s unnecessary to let UE go to Idle if the GNSS coordinates can be acquired soon.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 the revised the proposal.</w:t>
            </w:r>
          </w:p>
        </w:tc>
        <w:tc>
          <w:tcPr>
            <w:tcW w:w="5125" w:type="dxa"/>
            <w:noWrap/>
          </w:tcPr>
          <w:p>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pPr>
              <w:pStyle w:val="30"/>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pPr>
              <w:spacing w:after="0"/>
              <w:rPr>
                <w:sz w:val="22"/>
                <w:szCs w:val="22"/>
                <w:lang w:eastAsia="zh-CN"/>
              </w:rPr>
            </w:pPr>
          </w:p>
          <w:p>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pPr>
              <w:spacing w:after="0"/>
              <w:rPr>
                <w:sz w:val="22"/>
                <w:szCs w:val="22"/>
                <w:lang w:eastAsia="zh-CN"/>
              </w:rPr>
            </w:pPr>
          </w:p>
          <w:p>
            <w:pPr>
              <w:spacing w:after="0"/>
              <w:rPr>
                <w:sz w:val="22"/>
                <w:szCs w:val="22"/>
                <w:lang w:eastAsia="zh-CN"/>
              </w:rPr>
            </w:pPr>
            <w:r>
              <w:rPr>
                <w:sz w:val="22"/>
                <w:szCs w:val="22"/>
                <w:lang w:eastAsia="zh-CN"/>
              </w:rPr>
              <w:t>Agree with the clarification by Nokia, but we think that the agreement should be:</w:t>
            </w:r>
          </w:p>
          <w:p>
            <w:pPr>
              <w:jc w:val="both"/>
              <w:rPr>
                <w:rFonts w:ascii="Arial" w:hAnsi="Arial" w:eastAsia="Arial" w:cs="Arial"/>
                <w:b/>
                <w:color w:val="000000"/>
              </w:rPr>
            </w:pPr>
            <w:r>
              <w:rPr>
                <w:rFonts w:ascii="Arial" w:hAnsi="Arial" w:eastAsia="Arial" w:cs="Arial"/>
                <w:b/>
                <w:color w:val="000000"/>
              </w:rPr>
              <w:t xml:space="preserve">Proposal 4: UE can stay in RRC_CONNECTED state when current GNSS position is out-of-date if the UE has initiated a new measurement before the GNSS becomes outdated according to GNSS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eastAsia="zh-CN"/>
              </w:rPr>
            </w:pPr>
          </w:p>
        </w:tc>
        <w:tc>
          <w:tcPr>
            <w:tcW w:w="5125" w:type="dxa"/>
            <w:noWrap/>
          </w:tcPr>
          <w:p>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pPr>
              <w:spacing w:after="0"/>
              <w:rPr>
                <w:sz w:val="22"/>
                <w:szCs w:val="22"/>
                <w:lang w:eastAsia="zh-CN"/>
              </w:rPr>
            </w:pPr>
            <w:r>
              <w:rPr>
                <w:sz w:val="22"/>
                <w:szCs w:val="22"/>
                <w:lang w:eastAsia="zh-CN"/>
              </w:rPr>
              <w:t>We actually shared the same understanding in our contribution [9].</w:t>
            </w:r>
          </w:p>
          <w:p>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 in general</w:t>
            </w:r>
          </w:p>
        </w:tc>
        <w:tc>
          <w:tcPr>
            <w:tcW w:w="5125" w:type="dxa"/>
            <w:noWrap/>
          </w:tcPr>
          <w:p>
            <w:pPr>
              <w:spacing w:after="0"/>
              <w:rPr>
                <w:iCs/>
                <w:sz w:val="22"/>
                <w:szCs w:val="22"/>
                <w:lang w:eastAsia="en-US"/>
              </w:rPr>
            </w:pPr>
            <w:r>
              <w:rPr>
                <w:iCs/>
                <w:sz w:val="22"/>
                <w:szCs w:val="22"/>
                <w:lang w:eastAsia="en-US"/>
              </w:rPr>
              <w:t>We agree in general but think it is not very clear what does the condition “if the UE has initiated a new measurement” mean. To avoid the confusion, we suggest re-wording the proposal as “</w:t>
            </w:r>
            <w:r>
              <w:rPr>
                <w:b/>
                <w:iCs/>
                <w:sz w:val="22"/>
                <w:szCs w:val="22"/>
                <w:lang w:eastAsia="en-US"/>
              </w:rPr>
              <w:t xml:space="preserve">UE can stay in RRC_CONNECTED state when current GNSS position becoming out-of-date if the UE has </w:t>
            </w:r>
            <w:r>
              <w:rPr>
                <w:b/>
                <w:iCs/>
                <w:strike/>
                <w:color w:val="FF0000"/>
                <w:sz w:val="22"/>
                <w:szCs w:val="22"/>
                <w:lang w:eastAsia="en-US"/>
              </w:rPr>
              <w:t>initiated a new measurement</w:t>
            </w:r>
            <w:r>
              <w:rPr>
                <w:b/>
                <w:iCs/>
                <w:sz w:val="22"/>
                <w:szCs w:val="22"/>
                <w:lang w:eastAsia="en-US"/>
              </w:rPr>
              <w:t xml:space="preserve"> </w:t>
            </w:r>
            <w:r>
              <w:rPr>
                <w:b/>
                <w:iCs/>
                <w:color w:val="0070C0"/>
                <w:sz w:val="22"/>
                <w:szCs w:val="22"/>
                <w:lang w:eastAsia="en-US"/>
              </w:rPr>
              <w:t>entered/started a measurement gap</w:t>
            </w:r>
            <w:r>
              <w:rPr>
                <w:iCs/>
                <w:sz w:val="22"/>
                <w:szCs w:val="22"/>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Agree</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eastAsiaTheme="minorEastAsia"/>
                <w:sz w:val="22"/>
                <w:szCs w:val="22"/>
                <w:lang w:eastAsia="zh-CN"/>
              </w:rPr>
              <w:t>Yes with comments</w:t>
            </w:r>
          </w:p>
        </w:tc>
        <w:tc>
          <w:tcPr>
            <w:tcW w:w="5125" w:type="dxa"/>
            <w:noWrap/>
          </w:tcPr>
          <w:p>
            <w:pPr>
              <w:spacing w:after="0"/>
              <w:rPr>
                <w:rFonts w:eastAsiaTheme="minorEastAsia"/>
                <w:lang w:eastAsia="zh-CN"/>
              </w:rPr>
            </w:pPr>
            <w:r>
              <w:rPr>
                <w:rFonts w:eastAsiaTheme="minorEastAsia"/>
                <w:lang w:eastAsia="zh-CN"/>
              </w:rPr>
              <w:t>Firstly</w:t>
            </w:r>
            <w:r>
              <w:rPr>
                <w:rFonts w:hint="eastAsia" w:eastAsiaTheme="minorEastAsia"/>
                <w:lang w:eastAsia="zh-CN"/>
              </w:rPr>
              <w:t>,</w:t>
            </w:r>
            <w:r>
              <w:rPr>
                <w:rFonts w:eastAsiaTheme="minorEastAsia"/>
                <w:lang w:eastAsia="zh-CN"/>
              </w:rPr>
              <w:t xml:space="preserve"> we also have sympathy with OPPO’s comments (not clearly understand the Samsung’s response) and agree it’s reasonable to let UE stop the current GNSS valid timer (if running) when UE initiates a new GNSS measurement. Then we don’t need to consider the case of current GNSS validity timer’s expiry during GNSS reacquisition.</w:t>
            </w:r>
          </w:p>
          <w:p>
            <w:pPr>
              <w:spacing w:after="0"/>
              <w:rPr>
                <w:rFonts w:eastAsiaTheme="minorEastAsia"/>
                <w:lang w:eastAsia="zh-CN"/>
              </w:rPr>
            </w:pPr>
          </w:p>
          <w:p>
            <w:pPr>
              <w:rPr>
                <w:rFonts w:eastAsiaTheme="minorEastAsia"/>
                <w:lang w:eastAsia="zh-CN"/>
              </w:rPr>
            </w:pPr>
            <w:r>
              <w:rPr>
                <w:rFonts w:eastAsiaTheme="minorEastAsia"/>
                <w:lang w:eastAsia="zh-CN"/>
              </w:rPr>
              <w:t>Secondly, our basic assumption is that, new GNSS measurement should be performed</w:t>
            </w:r>
            <w:r>
              <w:rPr>
                <w:rFonts w:eastAsiaTheme="minorEastAsia"/>
                <w:b/>
                <w:lang w:eastAsia="zh-CN"/>
              </w:rPr>
              <w:t xml:space="preserve"> upon</w:t>
            </w:r>
            <w:r>
              <w:rPr>
                <w:rFonts w:eastAsiaTheme="minorEastAsia"/>
                <w:lang w:eastAsia="zh-CN"/>
              </w:rPr>
              <w:t xml:space="preserve"> the expiry of the validity duration. This can help avoid unnecessary GNSS reacquisition, and also ensure each reacquired GNSS would be used for as long as possible. Furthermore, upon the expiry of the validity duration, even UE stop the UL/DL transmission and begin to reacquire GNSS, we assume UE is still in connected mode. </w:t>
            </w:r>
          </w:p>
          <w:p>
            <w:pPr>
              <w:rPr>
                <w:lang w:eastAsia="zh-CN"/>
              </w:rPr>
            </w:pPr>
            <w:r>
              <w:rPr>
                <w:lang w:eastAsia="zh-CN"/>
              </w:rPr>
              <w:t>In normal case (except C-DRX case), we cannot see any necessity that UE starts the new GNSS measurement</w:t>
            </w:r>
            <w:r>
              <w:rPr>
                <w:b/>
                <w:lang w:eastAsia="zh-CN"/>
              </w:rPr>
              <w:t xml:space="preserve"> earlier than</w:t>
            </w:r>
            <w:r>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 state to reacquire GNSS. But this does not mean that the UE must go back to idle upon the expiry of the GNSS validity timer. We understand RAN1 also has no such assumption.</w:t>
            </w:r>
          </w:p>
          <w:p>
            <w:pPr>
              <w:rPr>
                <w:lang w:eastAsia="zh-CN"/>
              </w:rPr>
            </w:pPr>
            <w:r>
              <w:rPr>
                <w:lang w:eastAsia="zh-CN"/>
              </w:rPr>
              <w:t xml:space="preserve">Moreover, as we assume UE should start the new GNSS measurement </w:t>
            </w:r>
            <w:r>
              <w:rPr>
                <w:rFonts w:eastAsiaTheme="minorEastAsia"/>
                <w:lang w:eastAsia="zh-CN"/>
              </w:rPr>
              <w:t xml:space="preserve">upon the expiry of the validity duration, </w:t>
            </w:r>
            <w:r>
              <w:rPr>
                <w:lang w:eastAsia="zh-CN"/>
              </w:rPr>
              <w:t xml:space="preserve">we think, normally, there is no such case that UE starts the new GNSS measurement </w:t>
            </w:r>
            <w:r>
              <w:rPr>
                <w:rFonts w:eastAsiaTheme="minorEastAsia"/>
                <w:b/>
                <w:lang w:eastAsia="zh-CN"/>
              </w:rPr>
              <w:t xml:space="preserve">after </w:t>
            </w:r>
            <w:r>
              <w:rPr>
                <w:rFonts w:eastAsiaTheme="minorEastAsia"/>
                <w:lang w:eastAsia="zh-CN"/>
              </w:rPr>
              <w:t>the expiry of the validity duration.</w:t>
            </w:r>
          </w:p>
          <w:p>
            <w:pPr>
              <w:spacing w:after="0"/>
              <w:rPr>
                <w:sz w:val="22"/>
                <w:szCs w:val="22"/>
                <w:lang w:eastAsia="zh-CN"/>
              </w:rPr>
            </w:pPr>
            <w:r>
              <w:rPr>
                <w:rFonts w:eastAsiaTheme="minorEastAsia"/>
                <w:lang w:eastAsia="zh-CN"/>
              </w:rPr>
              <w:t xml:space="preserve">We know RAN1 is discussing </w:t>
            </w:r>
            <w:r>
              <w:rPr>
                <w:rFonts w:eastAsia="宋体"/>
                <w:snapToGrid w:val="0"/>
                <w:lang w:eastAsia="zh-CN"/>
              </w:rPr>
              <w:t xml:space="preserve">the possibility to allow UL transmission after original GNSS validity duration expires without GNSS reacquisition for some duration, e.g., at least when frequency error is within frequency error requirements. From RAN2 perspective, we suggest to keep consistent UE behaviour, e.g., stop UL transmission and begin to reacquire GNSS upon GNSS validity duration expires. An equivalent way to facilitate RAN1’s intention is to let eNB extend the current GNSS validity duration for the UE. </w:t>
            </w:r>
            <w:r>
              <w:rPr>
                <w:rFonts w:eastAsiaTheme="minorEastAsia"/>
                <w:lang w:eastAsia="zh-CN"/>
              </w:rPr>
              <w:t>That would result in longer interval between two times successive GNSS reacquisitions.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rPr>
            </w:pPr>
            <w:r>
              <w:rPr>
                <w:lang w:val="en-US"/>
              </w:rPr>
              <w:t>In general, we think proper NW implementation can ensure this case doesn’t happen as the NW knows when the UE’s GNSS validity duration will expire. By implementation the NW can even trigger the UE to perform and finish GNSS measurement a little ahead of expiry. In other words, this a corner case, and there is no big issue if UE follows legacy Rel-17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 xml:space="preserve">We can wait for the progress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 with comments</w:t>
            </w:r>
          </w:p>
        </w:tc>
        <w:tc>
          <w:tcPr>
            <w:tcW w:w="5125" w:type="dxa"/>
            <w:noWrap/>
          </w:tcPr>
          <w:p>
            <w:pPr>
              <w:spacing w:after="0"/>
              <w:rPr>
                <w:sz w:val="22"/>
                <w:szCs w:val="22"/>
                <w:lang w:eastAsia="zh-CN"/>
              </w:rPr>
            </w:pPr>
            <w:r>
              <w:rPr>
                <w:rFonts w:eastAsiaTheme="minorEastAsia"/>
                <w:sz w:val="22"/>
                <w:szCs w:val="22"/>
                <w:lang w:eastAsia="zh-CN"/>
              </w:rPr>
              <w:t>W</w:t>
            </w:r>
            <w:r>
              <w:rPr>
                <w:rFonts w:hint="eastAsia" w:eastAsiaTheme="minorEastAsia"/>
                <w:sz w:val="22"/>
                <w:szCs w:val="22"/>
                <w:lang w:eastAsia="zh-CN"/>
              </w:rPr>
              <w:t xml:space="preserve">e think that </w:t>
            </w:r>
            <w:r>
              <w:rPr>
                <w:rFonts w:eastAsiaTheme="minorEastAsia"/>
                <w:sz w:val="22"/>
                <w:szCs w:val="22"/>
                <w:lang w:eastAsia="zh-CN"/>
              </w:rPr>
              <w:t>if the UE has initiated a new GNSS measurement before the current GNSS position becoming our-of-date, the validity evaluation of the current GNSS position should be ignored or stopped</w:t>
            </w:r>
            <w:r>
              <w:rPr>
                <w:rFonts w:hint="eastAsia" w:eastAsiaTheme="minorEastAsia"/>
                <w:sz w:val="22"/>
                <w:szCs w:val="22"/>
                <w:lang w:eastAsia="zh-CN"/>
              </w:rPr>
              <w:t xml:space="preserve">, i.e. RRC layer will ignore the indication from GNSS module. </w:t>
            </w:r>
            <w:r>
              <w:rPr>
                <w:rFonts w:eastAsiaTheme="minorEastAsia"/>
                <w:sz w:val="22"/>
                <w:szCs w:val="22"/>
                <w:lang w:eastAsia="zh-CN"/>
              </w:rPr>
              <w:t>T</w:t>
            </w:r>
            <w:r>
              <w:rPr>
                <w:rFonts w:hint="eastAsia" w:eastAsiaTheme="minorEastAsia"/>
                <w:sz w:val="22"/>
                <w:szCs w:val="22"/>
                <w:lang w:eastAsia="zh-CN"/>
              </w:rPr>
              <w:t xml:space="preserve">hat is, the case </w:t>
            </w:r>
            <w:r>
              <w:rPr>
                <w:rFonts w:eastAsiaTheme="minorEastAsia"/>
                <w:sz w:val="22"/>
                <w:szCs w:val="22"/>
                <w:lang w:eastAsia="zh-CN"/>
              </w:rPr>
              <w:t>described</w:t>
            </w:r>
            <w:r>
              <w:rPr>
                <w:rFonts w:hint="eastAsia" w:eastAsiaTheme="minorEastAsia"/>
                <w:sz w:val="22"/>
                <w:szCs w:val="22"/>
                <w:lang w:eastAsia="zh-CN"/>
              </w:rPr>
              <w:t xml:space="preserve"> by the proposal should not happen.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sz w:val="22"/>
                <w:szCs w:val="22"/>
                <w:lang w:val="en-US"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val="en-US" w:eastAsia="zh-CN"/>
              </w:rPr>
            </w:pPr>
            <w:r>
              <w:rPr>
                <w:rFonts w:eastAsiaTheme="minorEastAsia"/>
                <w:sz w:val="22"/>
                <w:szCs w:val="22"/>
                <w:lang w:val="en-US" w:eastAsia="zh-CN"/>
              </w:rPr>
              <w:t>UE should be able to stay in connected mode when current GNSS position becoming out-of-date. Network can adjust the UE UL TA via Timing Advance Command MAC CE, so that the UL transmission can last longer even when the GNSS position has become out-of-date and the GNSS measurement has not initiated.</w:t>
            </w:r>
          </w:p>
          <w:p>
            <w:pPr>
              <w:spacing w:after="0"/>
              <w:rPr>
                <w:rFonts w:eastAsiaTheme="minorEastAsia"/>
                <w:sz w:val="22"/>
                <w:szCs w:val="22"/>
                <w:lang w:val="en-US" w:eastAsia="zh-CN"/>
              </w:rPr>
            </w:pPr>
            <w:r>
              <w:rPr>
                <w:rStyle w:val="67"/>
              </w:rPr>
              <w:t>GNSS validity duration extension</w:t>
            </w:r>
            <w:r>
              <w:rPr>
                <w:rFonts w:eastAsiaTheme="minorEastAsia"/>
                <w:sz w:val="22"/>
                <w:szCs w:val="22"/>
                <w:lang w:eastAsia="zh-CN"/>
              </w:rPr>
              <w:t xml:space="preserve"> </w:t>
            </w:r>
            <w:r>
              <w:rPr>
                <w:rFonts w:hint="eastAsia" w:eastAsiaTheme="minorEastAsia"/>
                <w:sz w:val="22"/>
                <w:szCs w:val="22"/>
                <w:lang w:eastAsia="zh-CN"/>
              </w:rPr>
              <w:t>is</w:t>
            </w:r>
            <w:r>
              <w:rPr>
                <w:rFonts w:eastAsiaTheme="minorEastAsia"/>
                <w:sz w:val="22"/>
                <w:szCs w:val="22"/>
                <w:lang w:val="en-US" w:eastAsia="zh-CN"/>
              </w:rPr>
              <w:t xml:space="preserve"> under discussion in RAN1, we are fine to wait for the progress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keepNext w:val="0"/>
              <w:keepLines w:val="0"/>
              <w:widowControl/>
              <w:suppressLineNumbers w:val="0"/>
              <w:spacing w:before="0" w:beforeAutospacing="0" w:after="0" w:afterAutospacing="0"/>
              <w:ind w:left="0" w:right="0"/>
              <w:rPr>
                <w:rFonts w:hint="default"/>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vAlign w:val="top"/>
          </w:tcPr>
          <w:p>
            <w:pPr>
              <w:keepNext w:val="0"/>
              <w:keepLines w:val="0"/>
              <w:widowControl/>
              <w:suppressLineNumbers w:val="0"/>
              <w:spacing w:before="0" w:beforeAutospacing="0" w:after="0" w:afterAutospacing="0"/>
              <w:ind w:left="0" w:right="0"/>
              <w:rPr>
                <w:rFonts w:hint="default" w:ascii="Times New Roman" w:hAnsi="Times New Roman" w:eastAsia="Malgun Gothic" w:cs="Times New Roman"/>
                <w:sz w:val="22"/>
                <w:szCs w:val="22"/>
                <w:lang w:val="en-GB" w:eastAsia="zh-CN" w:bidi="ar-SA"/>
              </w:rPr>
            </w:pPr>
            <w:r>
              <w:rPr>
                <w:rFonts w:hint="eastAsia" w:eastAsiaTheme="minorEastAsia"/>
                <w:sz w:val="22"/>
                <w:szCs w:val="22"/>
                <w:lang w:eastAsia="zh-CN"/>
              </w:rPr>
              <w:t>Agree</w:t>
            </w:r>
          </w:p>
        </w:tc>
        <w:tc>
          <w:tcPr>
            <w:tcW w:w="5125" w:type="dxa"/>
          </w:tcPr>
          <w:p>
            <w:pPr>
              <w:keepNext w:val="0"/>
              <w:keepLines w:val="0"/>
              <w:widowControl/>
              <w:suppressLineNumbers w:val="0"/>
              <w:spacing w:before="0" w:beforeAutospacing="0" w:after="0" w:afterAutospacing="0"/>
              <w:ind w:left="0" w:right="0"/>
              <w:rPr>
                <w:rFonts w:hint="eastAsia" w:ascii="Times New Roman" w:hAnsi="Times New Roman" w:eastAsia="Malgun Gothic" w:cs="Times New Roman"/>
                <w:sz w:val="22"/>
                <w:szCs w:val="22"/>
                <w:lang w:val="en-GB" w:eastAsia="zh-CN" w:bidi="ar-SA"/>
              </w:rPr>
            </w:pPr>
          </w:p>
        </w:tc>
      </w:tr>
    </w:tbl>
    <w:p>
      <w:pPr>
        <w:jc w:val="both"/>
        <w:rPr>
          <w:rFonts w:ascii="Arial" w:hAnsi="Arial" w:eastAsia="Arial" w:cs="Arial"/>
          <w:b/>
          <w:bCs/>
          <w:color w:val="000099"/>
          <w:sz w:val="22"/>
          <w:szCs w:val="22"/>
          <w:u w:val="single"/>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b/>
          <w:bCs/>
          <w:color w:val="0000CC"/>
        </w:rPr>
      </w:pPr>
    </w:p>
    <w:p>
      <w:pPr>
        <w:jc w:val="both"/>
        <w:rPr>
          <w:rFonts w:ascii="Arial" w:hAnsi="Arial" w:cs="Arial"/>
          <w:b/>
          <w:bCs/>
          <w:sz w:val="36"/>
          <w:szCs w:val="36"/>
        </w:rPr>
      </w:pPr>
      <w:r>
        <w:rPr>
          <w:rFonts w:ascii="Arial" w:hAnsi="Arial" w:cs="Arial"/>
          <w:b/>
          <w:bCs/>
          <w:sz w:val="36"/>
          <w:szCs w:val="36"/>
        </w:rPr>
        <w:t>3.3 GNSS validity duration report</w:t>
      </w:r>
    </w:p>
    <w:p>
      <w:pPr>
        <w:pStyle w:val="30"/>
        <w:numPr>
          <w:ilvl w:val="0"/>
          <w:numId w:val="6"/>
        </w:numPr>
        <w:jc w:val="both"/>
        <w:rPr>
          <w:rFonts w:ascii="Arial" w:hAnsi="Arial" w:eastAsia="Arial" w:cs="Arial"/>
          <w:b/>
          <w:color w:val="000000"/>
          <w:u w:val="single"/>
        </w:rPr>
      </w:pPr>
      <w:r>
        <w:rPr>
          <w:rFonts w:hint="eastAsia" w:ascii="Arial" w:hAnsi="Arial" w:eastAsia="Arial" w:cs="Arial"/>
          <w:b/>
          <w:color w:val="000000"/>
          <w:u w:val="single"/>
        </w:rPr>
        <w:t>R</w:t>
      </w:r>
      <w:r>
        <w:rPr>
          <w:rFonts w:ascii="Arial" w:hAnsi="Arial" w:eastAsia="Arial" w:cs="Arial"/>
          <w:b/>
          <w:color w:val="000000"/>
          <w:u w:val="single"/>
        </w:rPr>
        <w:t>emaining validity duration or whole validity duration</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4.UE reports GNSS validity duration after GNSS measurement. FFS whether the UE reports every time or only if the validity duration changes. </w:t>
            </w:r>
            <w:r>
              <w:rPr>
                <w:rFonts w:ascii="Arial" w:hAnsi="Arial" w:eastAsia="Arial" w:cs="Arial"/>
                <w:bCs/>
                <w:color w:val="000000"/>
                <w:highlight w:val="yellow"/>
              </w:rPr>
              <w:t>FFS if the duration is the remaining validity duration or the whole duration</w:t>
            </w:r>
          </w:p>
        </w:tc>
      </w:tr>
    </w:tbl>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[1], [2], [3], [5], [7],[9],[10],[11],[14],[15], [16] think the duration should be remaining validity duration while the contributions in [4],[8],[13] think the duration can be the whole duration. </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5: Do companies agree that the GNSS validity duration UE reported after GNSS measurement is the remaining validity duration?</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b/>
                <w:bCs/>
                <w:sz w:val="22"/>
                <w:szCs w:val="22"/>
                <w:lang w:eastAsia="zh-CN"/>
              </w:rPr>
            </w:pPr>
            <w:r>
              <w:rPr>
                <w:b/>
                <w:bCs/>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Following Rel-17 principle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Same as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Cs/>
                <w:sz w:val="22"/>
                <w:szCs w:val="22"/>
                <w:lang w:eastAsia="en-US"/>
              </w:rPr>
            </w:pPr>
            <w:r>
              <w:rPr>
                <w:iCs/>
                <w:sz w:val="22"/>
                <w:szCs w:val="22"/>
                <w:lang w:eastAsia="en-US"/>
              </w:rPr>
              <w:t>To align the Rel-17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Disagreed</w:t>
            </w:r>
          </w:p>
        </w:tc>
        <w:tc>
          <w:tcPr>
            <w:tcW w:w="5125" w:type="dxa"/>
            <w:noWrap/>
          </w:tcPr>
          <w:p>
            <w:pPr>
              <w:spacing w:after="0"/>
              <w:rPr>
                <w:rFonts w:ascii="Arial" w:hAnsi="Arial" w:cs="Arial"/>
              </w:rPr>
            </w:pPr>
            <w:r>
              <w:rPr>
                <w:rFonts w:ascii="Arial" w:hAnsi="Arial" w:cs="Arial"/>
              </w:rPr>
              <w:t>Report the whole GNSS validity duration could be enough and simple, and the start time of the whole validity duration could be the end of GNSS measurement gap triggered by gNB</w:t>
            </w:r>
          </w:p>
          <w:p>
            <w:pPr>
              <w:spacing w:after="0"/>
              <w:rPr>
                <w:sz w:val="22"/>
                <w:szCs w:val="22"/>
                <w:lang w:eastAsia="zh-CN"/>
              </w:rPr>
            </w:pPr>
          </w:p>
          <w:p>
            <w:pPr>
              <w:spacing w:after="0"/>
              <w:rPr>
                <w:sz w:val="22"/>
                <w:szCs w:val="22"/>
                <w:lang w:val="en-US" w:eastAsia="zh-CN"/>
              </w:rPr>
            </w:pPr>
            <w:r>
              <w:rPr>
                <w:sz w:val="22"/>
                <w:szCs w:val="22"/>
                <w:lang w:eastAsia="zh-CN"/>
              </w:rPr>
              <w:t xml:space="preserve">Report remaining validity duration does not really bring any gain regarding signalling overhead .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72" w:afterLines="30"/>
              <w:rPr>
                <w:rFonts w:eastAsiaTheme="minorEastAsia"/>
                <w:lang w:eastAsia="zh-CN"/>
              </w:rPr>
            </w:pPr>
            <w:r>
              <w:rPr>
                <w:rFonts w:eastAsiaTheme="minorEastAsia"/>
                <w:lang w:eastAsia="zh-CN"/>
              </w:rPr>
              <w:t xml:space="preserve">We think the reason for “reporting remaining validity duration” during initial access is no longer applicable to the connected mode case. In that initial access case it’s true that the eNB cannot know when the UE finished the latest GNSS measurement and started the related timer. </w:t>
            </w:r>
          </w:p>
          <w:p>
            <w:pPr>
              <w:spacing w:after="72" w:afterLines="30"/>
              <w:rPr>
                <w:rFonts w:eastAsiaTheme="minorEastAsia"/>
                <w:lang w:eastAsia="zh-CN"/>
              </w:rPr>
            </w:pPr>
            <w:r>
              <w:rPr>
                <w:rFonts w:eastAsiaTheme="minorEastAsia"/>
                <w:lang w:eastAsia="zh-CN"/>
              </w:rPr>
              <w:t>In connected mode, if the UE always starts the GNSS measurement upon the expiration of GNSS validity duration timer, and the GNSS measurement can be finished at the end of the</w:t>
            </w:r>
            <w:r>
              <w:rPr>
                <w:rFonts w:hint="eastAsia"/>
                <w:bCs/>
                <w:iCs/>
              </w:rPr>
              <w:t xml:space="preserve"> GNSS position fix time duration</w:t>
            </w:r>
            <w:r>
              <w:rPr>
                <w:bCs/>
                <w:iCs/>
              </w:rPr>
              <w:t xml:space="preserve"> (implicit </w:t>
            </w:r>
            <w:r>
              <w:rPr>
                <w:rFonts w:eastAsiaTheme="minorEastAsia"/>
                <w:lang w:eastAsia="zh-CN"/>
              </w:rPr>
              <w:t xml:space="preserve">gap) and the new timer is also started, the eNB and the UE can always keep consistent understanding on the GNSS status. </w:t>
            </w:r>
          </w:p>
          <w:p>
            <w:pPr>
              <w:spacing w:after="72" w:afterLines="30"/>
              <w:rPr>
                <w:rFonts w:eastAsiaTheme="minorEastAsia"/>
                <w:lang w:eastAsia="zh-CN"/>
              </w:rPr>
            </w:pPr>
            <w:r>
              <w:rPr>
                <w:rFonts w:eastAsiaTheme="minorEastAsia"/>
                <w:lang w:eastAsia="zh-CN"/>
              </w:rPr>
              <w:t>So</w:t>
            </w:r>
            <w:r>
              <w:rPr>
                <w:i/>
                <w:iCs/>
                <w:lang w:eastAsia="en-US"/>
              </w:rPr>
              <w:t xml:space="preserve"> </w:t>
            </w:r>
            <w:r>
              <w:rPr>
                <w:rFonts w:eastAsiaTheme="minorEastAsia"/>
                <w:lang w:eastAsia="zh-CN"/>
              </w:rPr>
              <w:t xml:space="preserve">we disagree with some concern that, </w:t>
            </w:r>
            <w:r>
              <w:rPr>
                <w:lang w:eastAsia="zh-CN"/>
              </w:rPr>
              <w:t>if reporting “whole validity duration</w:t>
            </w:r>
            <w:r>
              <w:rPr>
                <w:rFonts w:eastAsiaTheme="minorEastAsia"/>
                <w:lang w:eastAsia="zh-CN"/>
              </w:rPr>
              <w:t>”, “</w:t>
            </w:r>
            <w:r>
              <w:rPr>
                <w:i/>
                <w:lang w:eastAsia="zh-CN"/>
              </w:rPr>
              <w:t>network would need to know the starting point of “whole validity duration”</w:t>
            </w:r>
            <w:r>
              <w:rPr>
                <w:lang w:eastAsia="zh-CN"/>
              </w:rPr>
              <w:t>”</w:t>
            </w:r>
            <w:r>
              <w:rPr>
                <w:rFonts w:eastAsiaTheme="minorEastAsia"/>
                <w:lang w:eastAsia="zh-CN"/>
              </w:rPr>
              <w:t>.</w:t>
            </w:r>
            <w:r>
              <w:rPr>
                <w:rFonts w:eastAsia="Arial"/>
                <w:color w:val="000000"/>
              </w:rPr>
              <w:t xml:space="preserve"> The start point could be the time point of “expiration of last GNSS validity duration timer +</w:t>
            </w:r>
            <w:r>
              <w:rPr>
                <w:rFonts w:hint="eastAsia"/>
                <w:bCs/>
                <w:iCs/>
              </w:rPr>
              <w:t xml:space="preserve"> GNSS position fix time duration</w:t>
            </w:r>
            <w:r>
              <w:rPr>
                <w:bCs/>
                <w:iCs/>
              </w:rPr>
              <w:t>”.</w:t>
            </w:r>
          </w:p>
          <w:p>
            <w:pPr>
              <w:spacing w:after="0"/>
              <w:rPr>
                <w:sz w:val="22"/>
                <w:szCs w:val="22"/>
                <w:lang w:eastAsia="zh-CN"/>
              </w:rPr>
            </w:pPr>
            <w:r>
              <w:rPr>
                <w:rFonts w:eastAsiaTheme="minorEastAsia"/>
                <w:lang w:eastAsia="zh-CN"/>
              </w:rPr>
              <w:t>By this way, UE does not need to report the remaining GNSS validity duration every time and the eNB also does not need to trigger UE to perform GNSS measurement every time before the GNSS validity duration timer close to timeout. Both UL and DL signalling overhead can be reduced. The only thing needed is to occasionally update the GNSS validity duration, which we assume is also rare case.</w:t>
            </w:r>
            <w:r>
              <w:rPr>
                <w:i/>
                <w:iCs/>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r>
              <w:rPr>
                <w:sz w:val="22"/>
                <w:szCs w:val="22"/>
                <w:lang w:eastAsia="zh-CN"/>
              </w:rPr>
              <w:t>Same as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rPr>
            </w:pPr>
            <w:r>
              <w:rPr>
                <w:rFonts w:hint="eastAsia" w:eastAsiaTheme="minorEastAsia"/>
                <w:sz w:val="22"/>
                <w:szCs w:val="22"/>
                <w:lang w:eastAsia="zh-CN"/>
              </w:rPr>
              <w:t>S</w:t>
            </w:r>
            <w:r>
              <w:rPr>
                <w:rFonts w:eastAsiaTheme="minorEastAsia"/>
                <w:sz w:val="22"/>
                <w:szCs w:val="22"/>
                <w:lang w:eastAsia="zh-CN"/>
              </w:rPr>
              <w:t>imilar view with NEC that the start point of the validation duration should be the end of measurement GAP. It is much simpler and signalling-saving to report the whole validation duration only when it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The whole GNSS validity duration is enough for the sake of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rFonts w:eastAsiaTheme="minorEastAsia"/>
                <w:sz w:val="22"/>
                <w:szCs w:val="22"/>
                <w:lang w:eastAsia="zh-CN"/>
              </w:rPr>
            </w:pPr>
            <w:r>
              <w:rPr>
                <w:sz w:val="22"/>
                <w:szCs w:val="22"/>
                <w:lang w:eastAsia="zh-CN"/>
              </w:rPr>
              <w:t>Same as Rel-17</w:t>
            </w:r>
            <w:r>
              <w:rPr>
                <w:rFonts w:hint="eastAsia" w:eastAsiaTheme="minorEastAsia"/>
                <w:sz w:val="22"/>
                <w:szCs w:val="22"/>
                <w:lang w:eastAsia="zh-CN"/>
              </w:rPr>
              <w:t xml:space="preserve">. </w:t>
            </w:r>
          </w:p>
          <w:p>
            <w:pPr>
              <w:spacing w:after="0"/>
              <w:rPr>
                <w:sz w:val="22"/>
                <w:szCs w:val="22"/>
                <w:lang w:eastAsia="zh-CN"/>
              </w:rPr>
            </w:pPr>
            <w:r>
              <w:rPr>
                <w:rFonts w:hint="eastAsia" w:eastAsiaTheme="minorEastAsia"/>
                <w:sz w:val="22"/>
                <w:szCs w:val="22"/>
                <w:lang w:eastAsia="zh-CN"/>
              </w:rPr>
              <w:t>W</w:t>
            </w:r>
            <w:r>
              <w:rPr>
                <w:rFonts w:eastAsiaTheme="minorEastAsia"/>
                <w:sz w:val="22"/>
                <w:szCs w:val="22"/>
                <w:lang w:eastAsia="zh-CN"/>
              </w:rPr>
              <w:t>e cannot assume there is no delay for UE reporting GNSS validity duration (the UE may has no UL grant in time). And maybe we cannot assume the GNSS measurement duration is applied from the end of the GNSS measurement gap too, for we have the case that the UE can perform GNSS measurement automatously when no receiving eNB triggering, maybe without a measurement gap, and the eNB has no idea when the UE has finished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keepNext w:val="0"/>
              <w:keepLines w:val="0"/>
              <w:widowControl/>
              <w:suppressLineNumbers w:val="0"/>
              <w:spacing w:before="0" w:beforeAutospacing="0" w:after="0" w:afterAutospacing="0"/>
              <w:ind w:left="0" w:right="0"/>
              <w:rPr>
                <w:rFonts w:hint="default"/>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vAlign w:val="top"/>
          </w:tcPr>
          <w:p>
            <w:pPr>
              <w:keepNext w:val="0"/>
              <w:keepLines w:val="0"/>
              <w:widowControl/>
              <w:suppressLineNumbers w:val="0"/>
              <w:spacing w:before="0" w:beforeAutospacing="0" w:after="0" w:afterAutospacing="0"/>
              <w:ind w:left="0" w:right="0"/>
              <w:rPr>
                <w:rFonts w:hint="default" w:ascii="Times New Roman" w:hAnsi="Times New Roman" w:eastAsia="Malgun Gothic" w:cs="Times New Roman"/>
                <w:sz w:val="22"/>
                <w:szCs w:val="22"/>
                <w:lang w:val="en-GB" w:eastAsia="zh-CN" w:bidi="ar-SA"/>
              </w:rPr>
            </w:pPr>
            <w:r>
              <w:rPr>
                <w:rFonts w:hint="eastAsia" w:eastAsiaTheme="minorEastAsia"/>
                <w:sz w:val="22"/>
                <w:szCs w:val="22"/>
                <w:lang w:eastAsia="zh-CN"/>
              </w:rPr>
              <w:t>Agree</w:t>
            </w:r>
          </w:p>
        </w:tc>
        <w:tc>
          <w:tcPr>
            <w:tcW w:w="5125" w:type="dxa"/>
          </w:tcPr>
          <w:p>
            <w:pPr>
              <w:keepNext w:val="0"/>
              <w:keepLines w:val="0"/>
              <w:widowControl/>
              <w:suppressLineNumbers w:val="0"/>
              <w:spacing w:before="0" w:beforeAutospacing="0" w:after="0" w:afterAutospacing="0"/>
              <w:ind w:left="0" w:right="0"/>
              <w:rPr>
                <w:rFonts w:hint="eastAsia" w:ascii="Times New Roman" w:hAnsi="Times New Roman" w:eastAsia="Malgun Gothic" w:cs="Times New Roman"/>
                <w:sz w:val="22"/>
                <w:szCs w:val="22"/>
                <w:lang w:val="en-GB" w:eastAsia="zh-CN" w:bidi="ar-SA"/>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G</w:t>
      </w:r>
      <w:r>
        <w:rPr>
          <w:rFonts w:ascii="Arial" w:hAnsi="Arial" w:eastAsia="Arial" w:cs="Arial"/>
          <w:b/>
          <w:bCs/>
          <w:u w:val="single"/>
        </w:rPr>
        <w:t>NSS validity report (MAC CE or RRC signalling)</w:t>
      </w:r>
    </w:p>
    <w:p>
      <w:pPr>
        <w:jc w:val="both"/>
        <w:rPr>
          <w:rFonts w:ascii="Arial" w:hAnsi="Arial" w:eastAsia="Arial" w:cs="Arial"/>
          <w:lang w:val="en-US"/>
        </w:rPr>
      </w:pPr>
      <w:r>
        <w:rPr>
          <w:rFonts w:ascii="Arial" w:hAnsi="Arial" w:eastAsia="Arial" w:cs="Arial"/>
        </w:rPr>
        <w:t>RAN1 has agreed that the GNSS validity report is via UL MAC CE.</w:t>
      </w:r>
    </w:p>
    <w:p>
      <w:pPr>
        <w:jc w:val="both"/>
        <w:rPr>
          <w:rFonts w:ascii="Arial" w:hAnsi="Arial" w:eastAsia="Arial" w:cs="Arial"/>
          <w:lang w:val="en-US"/>
        </w:rPr>
      </w:pPr>
      <w:r>
        <w:rPr>
          <w:rFonts w:ascii="Arial" w:hAnsi="Arial" w:eastAsia="Arial" w:cs="Arial"/>
          <w:lang w:val="en-US"/>
        </w:rPr>
        <w:t>Contributions in [2], [3], [5], [8],[9],[10],[15], [16] think GNSS validity duration is reported by UE via MAC CE.</w:t>
      </w:r>
    </w:p>
    <w:p>
      <w:pPr>
        <w:jc w:val="both"/>
        <w:rPr>
          <w:b/>
          <w:bCs/>
        </w:rPr>
      </w:pPr>
      <w:r>
        <w:rPr>
          <w:rFonts w:hint="eastAsia" w:ascii="Arial" w:hAnsi="Arial" w:eastAsia="Arial" w:cs="Arial"/>
          <w:lang w:val="en-US"/>
        </w:rPr>
        <w:t>C</w:t>
      </w:r>
      <w:r>
        <w:rPr>
          <w:rFonts w:ascii="Arial" w:hAnsi="Arial" w:eastAsia="Arial" w:cs="Arial"/>
          <w:lang w:val="en-US"/>
        </w:rPr>
        <w:t>ontribution in [12] think GNSS validity should be reported via UEInformationResponse and UEInformationResponse-NB.</w:t>
      </w:r>
    </w:p>
    <w:p>
      <w:pPr>
        <w:jc w:val="both"/>
        <w:rPr>
          <w:rFonts w:ascii="Arial" w:hAnsi="Arial" w:eastAsia="Arial" w:cs="Arial"/>
          <w:bCs/>
          <w:color w:val="000000"/>
        </w:rPr>
      </w:pPr>
      <w:r>
        <w:rPr>
          <w:rFonts w:hint="eastAsia" w:ascii="Arial" w:hAnsi="Arial" w:eastAsia="Arial" w:cs="Arial"/>
          <w:bCs/>
          <w:color w:val="000000"/>
        </w:rPr>
        <w:t>B</w:t>
      </w:r>
      <w:r>
        <w:rPr>
          <w:rFonts w:ascii="Arial" w:hAnsi="Arial" w:eastAsia="Arial" w:cs="Arial"/>
          <w:bCs/>
          <w:color w:val="000000"/>
        </w:rPr>
        <w:t>ased on the majority view, rapporteur would like to ask the following question:</w:t>
      </w:r>
    </w:p>
    <w:p>
      <w:pPr>
        <w:jc w:val="both"/>
        <w:rPr>
          <w:rFonts w:ascii="Arial" w:hAnsi="Arial" w:eastAsia="Arial" w:cs="Arial"/>
          <w:b/>
          <w:color w:val="000000"/>
        </w:rPr>
      </w:pPr>
      <w:r>
        <w:rPr>
          <w:rFonts w:ascii="Arial" w:hAnsi="Arial" w:eastAsia="Arial" w:cs="Arial"/>
          <w:b/>
          <w:color w:val="000000"/>
        </w:rPr>
        <w:t>Question 6: Do companies agree that the GNSS validity duration should be reported via MAC CE?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We can accept majority view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We do not think that these procedures should be in MAC at all. The reasons are: </w:t>
            </w:r>
          </w:p>
          <w:p>
            <w:pPr>
              <w:pStyle w:val="30"/>
              <w:numPr>
                <w:ilvl w:val="0"/>
                <w:numId w:val="7"/>
              </w:numPr>
              <w:spacing w:after="0"/>
              <w:rPr>
                <w:sz w:val="22"/>
                <w:szCs w:val="22"/>
                <w:lang w:eastAsia="zh-CN"/>
              </w:rPr>
            </w:pPr>
            <w:r>
              <w:rPr>
                <w:sz w:val="22"/>
                <w:szCs w:val="22"/>
                <w:lang w:eastAsia="zh-CN"/>
              </w:rPr>
              <w:t>The GNSS out-of-date handling is specified in RRC in Rel-17</w:t>
            </w:r>
          </w:p>
          <w:p>
            <w:pPr>
              <w:pStyle w:val="30"/>
              <w:numPr>
                <w:ilvl w:val="0"/>
                <w:numId w:val="7"/>
              </w:numPr>
              <w:spacing w:after="0"/>
              <w:rPr>
                <w:sz w:val="22"/>
                <w:szCs w:val="22"/>
                <w:lang w:eastAsia="zh-CN"/>
              </w:rPr>
            </w:pPr>
            <w:r>
              <w:rPr>
                <w:sz w:val="22"/>
                <w:szCs w:val="22"/>
                <w:lang w:eastAsia="zh-CN"/>
              </w:rPr>
              <w:t>The GNSS position fix time we have agreed to report in RRC messages</w:t>
            </w:r>
          </w:p>
          <w:p>
            <w:pPr>
              <w:pStyle w:val="30"/>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pPr>
              <w:spacing w:after="0"/>
              <w:rPr>
                <w:sz w:val="22"/>
                <w:szCs w:val="22"/>
                <w:lang w:eastAsia="zh-CN"/>
              </w:rPr>
            </w:pPr>
          </w:p>
          <w:p>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pPr>
              <w:spacing w:after="0"/>
              <w:rPr>
                <w:sz w:val="22"/>
                <w:szCs w:val="22"/>
                <w:lang w:eastAsia="zh-CN"/>
              </w:rPr>
            </w:pPr>
          </w:p>
          <w:p>
            <w:pPr>
              <w:spacing w:after="0"/>
              <w:rPr>
                <w:sz w:val="22"/>
                <w:szCs w:val="22"/>
                <w:lang w:eastAsia="zh-CN"/>
              </w:rPr>
            </w:pPr>
            <w:r>
              <w:rPr>
                <w:sz w:val="22"/>
                <w:szCs w:val="22"/>
                <w:lang w:eastAsia="zh-CN"/>
              </w:rPr>
              <w:t xml:space="preserve">Our proposal is: </w:t>
            </w:r>
          </w:p>
          <w:p>
            <w:pPr>
              <w:pStyle w:val="66"/>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p>
        </w:tc>
        <w:tc>
          <w:tcPr>
            <w:tcW w:w="5125" w:type="dxa"/>
            <w:noWrap/>
          </w:tcPr>
          <w:p>
            <w:pPr>
              <w:spacing w:after="0"/>
              <w:rPr>
                <w:iCs/>
                <w:sz w:val="22"/>
                <w:szCs w:val="22"/>
                <w:lang w:eastAsia="en-US"/>
              </w:rPr>
            </w:pPr>
            <w:r>
              <w:rPr>
                <w:iCs/>
                <w:sz w:val="22"/>
                <w:szCs w:val="22"/>
                <w:lang w:eastAsia="en-US"/>
              </w:rPr>
              <w:t xml:space="preserve">We have similar view as Samsung that it would be simpler if RRC is the only layer involved (since it is relevant to the RRC state transition).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UE knows when to perform GNSS measurement. If this is received and GNSS validation is sufficiently long, UE does not have to trigger measurement.</w:t>
            </w:r>
          </w:p>
          <w:p>
            <w:pPr>
              <w:spacing w:after="0"/>
              <w:rPr>
                <w:sz w:val="22"/>
                <w:szCs w:val="22"/>
                <w:lang w:eastAsia="zh-CN"/>
              </w:rPr>
            </w:pPr>
            <w:r>
              <w:rPr>
                <w:sz w:val="22"/>
                <w:szCs w:val="22"/>
                <w:lang w:eastAsia="zh-CN"/>
              </w:rPr>
              <w:t>It continues UL/DL activities and could just inform network new validity duration.</w:t>
            </w:r>
          </w:p>
          <w:p>
            <w:pPr>
              <w:spacing w:after="0"/>
              <w:rPr>
                <w:sz w:val="22"/>
                <w:szCs w:val="22"/>
                <w:lang w:eastAsia="zh-CN"/>
              </w:rPr>
            </w:pPr>
            <w:r>
              <w:rPr>
                <w:sz w:val="22"/>
                <w:szCs w:val="22"/>
                <w:lang w:eastAsia="zh-CN"/>
              </w:rPr>
              <w:t>So there is really no security issue disrupting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 xml:space="preserve">Agree </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ZTE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lang w:eastAsia="zh-CN"/>
              </w:rPr>
              <w:t>MAC CE may cause less signalling overhead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rPr>
            </w:pPr>
            <w:r>
              <w:rPr>
                <w:rFonts w:eastAsiaTheme="minorEastAsia"/>
                <w:sz w:val="22"/>
                <w:szCs w:val="22"/>
                <w:lang w:eastAsia="zh-CN"/>
              </w:rPr>
              <w:t xml:space="preserve">There seems no security issue with this UL MAC CE. </w:t>
            </w:r>
            <w:r>
              <w:rPr>
                <w:rFonts w:hint="eastAsia" w:eastAsiaTheme="minorEastAsia"/>
                <w:sz w:val="22"/>
                <w:szCs w:val="22"/>
                <w:lang w:eastAsia="zh-CN"/>
              </w:rPr>
              <w:t>N</w:t>
            </w:r>
            <w:r>
              <w:rPr>
                <w:rFonts w:eastAsiaTheme="minorEastAsia"/>
                <w:sz w:val="22"/>
                <w:szCs w:val="22"/>
                <w:lang w:eastAsia="zh-CN"/>
              </w:rPr>
              <w:t>o strong motivation to reverse RAN1 agreement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H</w:t>
            </w:r>
            <w:r>
              <w:rPr>
                <w:rFonts w:hint="eastAsia" w:eastAsiaTheme="minorEastAsia"/>
                <w:sz w:val="22"/>
                <w:szCs w:val="22"/>
                <w:lang w:eastAsia="zh-CN"/>
              </w:rPr>
              <w:t xml:space="preserve">ave the same view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5" w:type="dxa"/>
            <w:noWrap/>
          </w:tcPr>
          <w:p>
            <w:pPr>
              <w:keepNext w:val="0"/>
              <w:keepLines w:val="0"/>
              <w:widowControl/>
              <w:suppressLineNumbers w:val="0"/>
              <w:spacing w:before="0" w:beforeAutospacing="0" w:after="0" w:afterAutospacing="0"/>
              <w:ind w:left="0" w:right="0"/>
              <w:rPr>
                <w:rFonts w:hint="default"/>
                <w:sz w:val="22"/>
                <w:szCs w:val="22"/>
                <w:lang w:val="en-US" w:eastAsia="zh-CN"/>
              </w:rPr>
            </w:pPr>
            <w:r>
              <w:rPr>
                <w:rFonts w:hint="eastAsia" w:eastAsiaTheme="minorEastAsia"/>
                <w:sz w:val="22"/>
                <w:szCs w:val="22"/>
                <w:lang w:eastAsia="zh-CN"/>
              </w:rPr>
              <w:t>CA</w:t>
            </w:r>
            <w:r>
              <w:rPr>
                <w:rFonts w:hint="eastAsia" w:eastAsiaTheme="minorEastAsia"/>
                <w:sz w:val="22"/>
                <w:szCs w:val="22"/>
                <w:lang w:val="en-US" w:eastAsia="zh-CN"/>
              </w:rPr>
              <w:t>ICT</w:t>
            </w:r>
          </w:p>
        </w:tc>
        <w:tc>
          <w:tcPr>
            <w:tcW w:w="2430" w:type="dxa"/>
            <w:vAlign w:val="top"/>
          </w:tcPr>
          <w:p>
            <w:pPr>
              <w:keepNext w:val="0"/>
              <w:keepLines w:val="0"/>
              <w:widowControl/>
              <w:suppressLineNumbers w:val="0"/>
              <w:spacing w:before="0" w:beforeAutospacing="0" w:after="0" w:afterAutospacing="0"/>
              <w:ind w:left="0" w:right="0"/>
              <w:rPr>
                <w:rFonts w:hint="default" w:ascii="Times New Roman" w:hAnsi="Times New Roman" w:eastAsia="Malgun Gothic" w:cs="Times New Roman"/>
                <w:sz w:val="22"/>
                <w:szCs w:val="22"/>
                <w:lang w:val="en-GB" w:eastAsia="zh-CN" w:bidi="ar-SA"/>
              </w:rPr>
            </w:pPr>
            <w:r>
              <w:rPr>
                <w:rFonts w:hint="eastAsia" w:eastAsiaTheme="minorEastAsia"/>
                <w:sz w:val="22"/>
                <w:szCs w:val="22"/>
                <w:lang w:eastAsia="zh-CN"/>
              </w:rPr>
              <w:t>Agree</w:t>
            </w:r>
          </w:p>
        </w:tc>
        <w:tc>
          <w:tcPr>
            <w:tcW w:w="5125" w:type="dxa"/>
          </w:tcPr>
          <w:p>
            <w:pPr>
              <w:keepNext w:val="0"/>
              <w:keepLines w:val="0"/>
              <w:widowControl/>
              <w:suppressLineNumbers w:val="0"/>
              <w:spacing w:before="0" w:beforeAutospacing="0" w:after="0" w:afterAutospacing="0"/>
              <w:ind w:left="0" w:right="0"/>
              <w:rPr>
                <w:rFonts w:hint="eastAsia" w:ascii="Times New Roman" w:hAnsi="Times New Roman" w:eastAsia="Malgun Gothic" w:cs="Times New Roman"/>
                <w:sz w:val="22"/>
                <w:szCs w:val="22"/>
                <w:lang w:val="en-GB" w:eastAsia="zh-CN" w:bidi="ar-SA"/>
              </w:rPr>
            </w:pPr>
          </w:p>
        </w:tc>
      </w:tr>
    </w:tbl>
    <w:p>
      <w:pPr>
        <w:jc w:val="both"/>
        <w:rPr>
          <w:rFonts w:ascii="Arial" w:hAnsi="Arial" w:eastAsia="Arial" w:cs="Arial"/>
          <w:bCs/>
          <w:color w:val="000000"/>
        </w:rPr>
      </w:pPr>
      <w:bookmarkStart w:id="5" w:name="_GoBack"/>
      <w:bookmarkEnd w:id="5"/>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R</w:t>
      </w:r>
      <w:r>
        <w:rPr>
          <w:rFonts w:ascii="Arial" w:hAnsi="Arial" w:eastAsia="Arial" w:cs="Arial"/>
          <w:b/>
          <w:bCs/>
          <w:u w:val="single"/>
        </w:rPr>
        <w:t>eport GNSS validity duration (every time vs. only if the validity duration changes)</w:t>
      </w:r>
    </w:p>
    <w:p>
      <w:pPr>
        <w:jc w:val="both"/>
        <w:rPr>
          <w:rFonts w:ascii="Arial" w:hAnsi="Arial" w:eastAsia="Arial" w:cs="Arial"/>
          <w:bCs/>
          <w:color w:val="000000"/>
        </w:rPr>
      </w:pPr>
      <w:r>
        <w:rPr>
          <w:rFonts w:ascii="Arial" w:hAnsi="Arial" w:eastAsia="Arial" w:cs="Arial"/>
          <w:bCs/>
          <w:color w:val="000000"/>
        </w:rPr>
        <w:t>In last RAN2 meeting an open issue was left as: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eastAsia="Arial" w:cs="Arial"/>
                <w:bCs/>
                <w:color w:val="000000"/>
              </w:rPr>
            </w:pPr>
            <w:r>
              <w:rPr>
                <w:rFonts w:ascii="Arial" w:hAnsi="Arial" w:eastAsia="Arial" w:cs="Arial"/>
                <w:bCs/>
                <w:color w:val="000000"/>
              </w:rPr>
              <w:t xml:space="preserve">4.UE reports GNSS validity duration after GNSS measurement. </w:t>
            </w:r>
            <w:r>
              <w:rPr>
                <w:rFonts w:ascii="Arial" w:hAnsi="Arial" w:eastAsia="Arial" w:cs="Arial"/>
                <w:bCs/>
                <w:color w:val="000000"/>
                <w:highlight w:val="yellow"/>
              </w:rPr>
              <w:t>FFS whether the UE reports every time or only if the validity duration changes</w:t>
            </w:r>
            <w:r>
              <w:rPr>
                <w:rFonts w:ascii="Arial" w:hAnsi="Arial" w:eastAsia="Arial" w:cs="Arial"/>
                <w:bCs/>
                <w:color w:val="000000"/>
              </w:rPr>
              <w:t>. FFS if the duration is the remaining validity duration or the whole duration</w:t>
            </w:r>
          </w:p>
        </w:tc>
      </w:tr>
    </w:tbl>
    <w:p>
      <w:pPr>
        <w:jc w:val="both"/>
        <w:rPr>
          <w:rFonts w:ascii="Arial" w:hAnsi="Arial" w:eastAsia="Arial" w:cs="Arial"/>
        </w:rPr>
      </w:pPr>
    </w:p>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[1], [2], [9],[14], [15],[16] think the UE always report the GNSS validity duration after GNSS measurement. Contributions in [3], [8], [10], [11] think the UE should report only if the validity duration changes. </w:t>
      </w:r>
    </w:p>
    <w:p>
      <w:pPr>
        <w:jc w:val="both"/>
        <w:rPr>
          <w:rFonts w:ascii="Arial" w:hAnsi="Arial" w:eastAsia="Arial" w:cs="Arial"/>
        </w:rPr>
      </w:pPr>
      <w:r>
        <w:rPr>
          <w:rFonts w:hint="eastAsia" w:ascii="Arial" w:hAnsi="Arial" w:eastAsia="Arial" w:cs="Arial"/>
        </w:rPr>
        <w:t>B</w:t>
      </w:r>
      <w:r>
        <w:rPr>
          <w:rFonts w:ascii="Arial" w:hAnsi="Arial" w:eastAsia="Arial" w:cs="Arial"/>
        </w:rPr>
        <w:t>ased on the majority, rapporteur would like to ask the following question:</w:t>
      </w:r>
    </w:p>
    <w:p>
      <w:pPr>
        <w:jc w:val="both"/>
        <w:rPr>
          <w:rFonts w:ascii="Arial" w:hAnsi="Arial" w:eastAsia="Arial" w:cs="Arial"/>
          <w:b/>
          <w:color w:val="000000"/>
        </w:rPr>
      </w:pPr>
      <w:r>
        <w:rPr>
          <w:rFonts w:ascii="Arial" w:hAnsi="Arial" w:eastAsia="Arial" w:cs="Arial"/>
          <w:b/>
          <w:color w:val="000000"/>
        </w:rPr>
        <w:t>Question 7: Do companies agree that the UE always report the GNSS validity duration after GNSS measurement?</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gree</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Optimization is needed to save UE power if the GNSS validity duration doesn’t change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pPr>
              <w:spacing w:after="0"/>
              <w:rPr>
                <w:sz w:val="22"/>
                <w:szCs w:val="22"/>
                <w:lang w:eastAsia="zh-CN"/>
              </w:rPr>
            </w:pPr>
            <w:r>
              <w:rPr>
                <w:sz w:val="22"/>
                <w:szCs w:val="22"/>
                <w:lang w:eastAsia="zh-CN"/>
              </w:rPr>
              <w:t xml:space="preserve">This just makes the procedures more complicated for very weak reasons.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This is the simplest way to align the new validity duration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pPr>
              <w:spacing w:after="0"/>
              <w:rPr>
                <w:iCs/>
                <w:sz w:val="22"/>
                <w:szCs w:val="22"/>
                <w:lang w:eastAsia="en-US"/>
              </w:rPr>
            </w:pPr>
            <w:r>
              <w:rPr>
                <w:iCs/>
                <w:sz w:val="22"/>
                <w:szCs w:val="22"/>
                <w:lang w:eastAsia="en-US"/>
              </w:rPr>
              <w:t xml:space="preserve">This would serve as an acknowledgement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rPr>
                <w:sz w:val="22"/>
                <w:szCs w:val="22"/>
                <w:lang w:eastAsia="zh-CN"/>
              </w:rPr>
              <w:t>This is simplest and works as ack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Disagree</w:t>
            </w:r>
          </w:p>
        </w:tc>
        <w:tc>
          <w:tcPr>
            <w:tcW w:w="5125" w:type="dxa"/>
            <w:noWrap/>
          </w:tcPr>
          <w:p>
            <w:pPr>
              <w:spacing w:after="0"/>
              <w:rPr>
                <w:sz w:val="22"/>
                <w:szCs w:val="22"/>
                <w:lang w:val="en-US" w:eastAsia="zh-CN"/>
              </w:rPr>
            </w:pPr>
            <w:r>
              <w:rPr>
                <w:sz w:val="22"/>
                <w:szCs w:val="22"/>
                <w:lang w:eastAsia="zh-CN"/>
              </w:rPr>
              <w:t>We think it is good to avoid unnecessarily repetition of the same GNSS validity duration report after each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72" w:afterLines="30"/>
              <w:rPr>
                <w:rFonts w:eastAsia="Arial"/>
                <w:color w:val="000000"/>
              </w:rPr>
            </w:pPr>
            <w:r>
              <w:rPr>
                <w:rFonts w:eastAsiaTheme="minorEastAsia"/>
                <w:iCs/>
                <w:lang w:eastAsia="zh-CN"/>
              </w:rPr>
              <w:t xml:space="preserve">Signalling overhead would be a reasonable argument to disagree reporting </w:t>
            </w:r>
            <w:r>
              <w:rPr>
                <w:rFonts w:eastAsia="Arial"/>
                <w:color w:val="000000"/>
              </w:rPr>
              <w:t>the GNSS validity duration after every time GNSS reacquisition.</w:t>
            </w:r>
          </w:p>
          <w:p>
            <w:pPr>
              <w:shd w:val="clear" w:color="auto" w:fill="FFFFFF"/>
              <w:spacing w:after="0" w:line="240" w:lineRule="auto"/>
              <w:textAlignment w:val="top"/>
              <w:rPr>
                <w:rFonts w:eastAsia="Arial"/>
                <w:color w:val="000000"/>
              </w:rPr>
            </w:pPr>
            <w:r>
              <w:rPr>
                <w:rFonts w:eastAsia="Arial"/>
                <w:color w:val="000000"/>
              </w:rPr>
              <w:t>Furthermore:</w:t>
            </w:r>
          </w:p>
          <w:p>
            <w:pPr>
              <w:numPr>
                <w:ilvl w:val="0"/>
                <w:numId w:val="8"/>
              </w:numPr>
              <w:shd w:val="clear" w:color="auto" w:fill="FFFFFF"/>
              <w:spacing w:after="72" w:afterLines="30" w:line="240" w:lineRule="auto"/>
              <w:textAlignment w:val="top"/>
              <w:rPr>
                <w:rFonts w:eastAsia="Arial"/>
                <w:color w:val="000000"/>
              </w:rPr>
            </w:pPr>
            <w:r>
              <w:rPr>
                <w:rFonts w:eastAsia="Arial"/>
                <w:color w:val="000000"/>
              </w:rPr>
              <w:t>Firstly, as mentioned in Q5, we don’t think eNB cannot know the starting point of “whole validity duration”. It could be the time point of “expiration of last GNSS validity duration timer +</w:t>
            </w:r>
            <w:r>
              <w:rPr>
                <w:rFonts w:hint="eastAsia"/>
                <w:bCs/>
                <w:iCs/>
              </w:rPr>
              <w:t xml:space="preserve"> GNSS position fix time duration</w:t>
            </w:r>
            <w:r>
              <w:rPr>
                <w:bCs/>
                <w:iCs/>
              </w:rPr>
              <w:t>”.</w:t>
            </w:r>
          </w:p>
          <w:p>
            <w:pPr>
              <w:numPr>
                <w:ilvl w:val="0"/>
                <w:numId w:val="8"/>
              </w:numPr>
              <w:shd w:val="clear" w:color="auto" w:fill="FFFFFF"/>
              <w:spacing w:after="72" w:afterLines="30" w:line="240" w:lineRule="auto"/>
              <w:textAlignment w:val="top"/>
              <w:rPr>
                <w:rFonts w:eastAsia="Arial"/>
                <w:color w:val="000000"/>
              </w:rPr>
            </w:pPr>
            <w:r>
              <w:rPr>
                <w:rFonts w:eastAsia="Arial"/>
                <w:color w:val="000000"/>
              </w:rPr>
              <w:t xml:space="preserve">Secondly, some companies think </w:t>
            </w:r>
            <w:r>
              <w:rPr>
                <w:rFonts w:hint="eastAsia" w:eastAsia="Arial"/>
                <w:color w:val="000000"/>
              </w:rPr>
              <w:t>the whole during is not appropriate since at least 1/2 UE-eNB RTT should be reduced when the eNB receives it.</w:t>
            </w:r>
            <w:r>
              <w:rPr>
                <w:rFonts w:eastAsia="Arial"/>
                <w:color w:val="000000"/>
              </w:rPr>
              <w:t xml:space="preserve"> For strict alignment, it’s easy to understand no matter “whole validity duration” or “remaining validity duration” is reported, the</w:t>
            </w:r>
            <w:r>
              <w:rPr>
                <w:rFonts w:hint="eastAsia" w:eastAsia="Arial"/>
                <w:color w:val="000000"/>
              </w:rPr>
              <w:t>1/2 UE-eNB RTT</w:t>
            </w:r>
            <w:r>
              <w:rPr>
                <w:rFonts w:eastAsia="Arial"/>
                <w:color w:val="000000"/>
              </w:rPr>
              <w:t xml:space="preserve"> should be </w:t>
            </w:r>
            <w:r>
              <w:fldChar w:fldCharType="begin"/>
            </w:r>
            <w:r>
              <w:instrText xml:space="preserve"> HYPERLINK "https://dict.cn/subtract" </w:instrText>
            </w:r>
            <w:r>
              <w:fldChar w:fldCharType="separate"/>
            </w:r>
            <w:r>
              <w:rPr>
                <w:rFonts w:eastAsia="Arial"/>
                <w:color w:val="000000"/>
              </w:rPr>
              <w:t>subtract</w:t>
            </w:r>
            <w:r>
              <w:rPr>
                <w:rFonts w:eastAsia="Arial"/>
                <w:color w:val="000000"/>
              </w:rPr>
              <w:fldChar w:fldCharType="end"/>
            </w:r>
            <w:r>
              <w:rPr>
                <w:rFonts w:eastAsia="Arial"/>
                <w:color w:val="000000"/>
              </w:rPr>
              <w:t xml:space="preserve">ed from the reported value. </w:t>
            </w:r>
          </w:p>
          <w:p>
            <w:pPr>
              <w:numPr>
                <w:ilvl w:val="0"/>
                <w:numId w:val="8"/>
              </w:numPr>
              <w:shd w:val="clear" w:color="auto" w:fill="FFFFFF"/>
              <w:spacing w:after="72" w:afterLines="30" w:line="240" w:lineRule="auto"/>
              <w:textAlignment w:val="top"/>
              <w:rPr>
                <w:rFonts w:eastAsia="Arial"/>
                <w:color w:val="000000"/>
              </w:rPr>
            </w:pPr>
            <w:r>
              <w:rPr>
                <w:lang w:eastAsia="zh-CN"/>
              </w:rPr>
              <w:t xml:space="preserve">Thirdly, </w:t>
            </w:r>
            <w:r>
              <w:rPr>
                <w:rFonts w:eastAsia="Arial"/>
                <w:color w:val="000000"/>
              </w:rPr>
              <w:t xml:space="preserve">RAN1 give no agreement that UE </w:t>
            </w:r>
            <w:r>
              <w:rPr>
                <w:rFonts w:hint="eastAsia" w:eastAsia="Arial"/>
                <w:color w:val="000000"/>
              </w:rPr>
              <w:t>needs to</w:t>
            </w:r>
            <w:r>
              <w:rPr>
                <w:rFonts w:eastAsia="Arial"/>
                <w:color w:val="000000"/>
              </w:rPr>
              <w:t xml:space="preserve"> send an explicit report to</w:t>
            </w:r>
            <w:r>
              <w:rPr>
                <w:rFonts w:hint="eastAsia" w:eastAsia="Arial"/>
                <w:color w:val="000000"/>
              </w:rPr>
              <w:t xml:space="preserve"> tell network that it has </w:t>
            </w:r>
            <w:r>
              <w:rPr>
                <w:rFonts w:eastAsia="Arial"/>
                <w:color w:val="000000"/>
              </w:rPr>
              <w:t xml:space="preserve">finished </w:t>
            </w:r>
            <w:r>
              <w:rPr>
                <w:rFonts w:hint="eastAsia" w:eastAsia="Arial"/>
                <w:color w:val="000000"/>
              </w:rPr>
              <w:t xml:space="preserve">GNSS </w:t>
            </w:r>
            <w:r>
              <w:rPr>
                <w:rFonts w:eastAsia="Arial"/>
                <w:color w:val="000000"/>
              </w:rPr>
              <w:t>reacquisition. Another option given by RAN1 is that the reception of any UL transmission from the UE at eNB after the GNSS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eastAsiaTheme="minorEastAsia"/>
                <w:sz w:val="22"/>
                <w:szCs w:val="22"/>
                <w:lang w:eastAsia="zh-CN"/>
              </w:rPr>
              <w:t>See comments</w:t>
            </w:r>
          </w:p>
        </w:tc>
        <w:tc>
          <w:tcPr>
            <w:tcW w:w="5125" w:type="dxa"/>
            <w:noWrap/>
          </w:tcPr>
          <w:p>
            <w:pPr>
              <w:spacing w:after="0"/>
              <w:rPr>
                <w:sz w:val="22"/>
                <w:szCs w:val="22"/>
                <w:lang w:eastAsia="zh-CN"/>
              </w:rPr>
            </w:pPr>
            <w:r>
              <w:rPr>
                <w:rFonts w:eastAsiaTheme="minorEastAsia"/>
                <w:sz w:val="22"/>
                <w:szCs w:val="22"/>
                <w:lang w:eastAsia="zh-CN"/>
              </w:rPr>
              <w:t>Firstly we need to confirm whether the duration is fixed for any measurement. If yes, then report after measurement is not needed; If no, report after measurement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Same comment with Q5:</w:t>
            </w:r>
          </w:p>
          <w:p>
            <w:pPr>
              <w:spacing w:after="0"/>
              <w:rPr>
                <w:sz w:val="22"/>
                <w:szCs w:val="22"/>
              </w:rPr>
            </w:pPr>
            <w:r>
              <w:rPr>
                <w:rFonts w:eastAsiaTheme="minorEastAsia"/>
                <w:sz w:val="22"/>
                <w:szCs w:val="22"/>
                <w:lang w:eastAsia="zh-CN"/>
              </w:rPr>
              <w:t>It is much simpler and signalling-saving to report the whole validation duration only when it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It can trigger unnecessary UE power consumption and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r>
              <w:rPr>
                <w:rFonts w:eastAsiaTheme="minorEastAsia"/>
                <w:sz w:val="22"/>
                <w:szCs w:val="22"/>
                <w:lang w:eastAsia="zh-CN"/>
              </w:rPr>
              <w:t>W</w:t>
            </w:r>
            <w:r>
              <w:rPr>
                <w:rFonts w:hint="eastAsia" w:eastAsiaTheme="minorEastAsia"/>
                <w:sz w:val="22"/>
                <w:szCs w:val="22"/>
                <w:lang w:eastAsia="zh-CN"/>
              </w:rPr>
              <w:t xml:space="preserve">e think </w:t>
            </w:r>
            <w:r>
              <w:rPr>
                <w:rFonts w:eastAsiaTheme="minorEastAsia"/>
                <w:sz w:val="22"/>
                <w:szCs w:val="22"/>
                <w:lang w:eastAsia="zh-CN"/>
              </w:rPr>
              <w:t>remaining validity duration</w:t>
            </w:r>
            <w:r>
              <w:rPr>
                <w:rFonts w:hint="eastAsia" w:eastAsiaTheme="minorEastAsia"/>
                <w:sz w:val="22"/>
                <w:szCs w:val="22"/>
                <w:lang w:eastAsia="zh-CN"/>
              </w:rPr>
              <w:t xml:space="preserve"> will be reported in Q5, and the </w:t>
            </w:r>
            <w:r>
              <w:rPr>
                <w:rFonts w:eastAsiaTheme="minorEastAsia"/>
                <w:sz w:val="22"/>
                <w:szCs w:val="22"/>
                <w:lang w:eastAsia="zh-CN"/>
              </w:rPr>
              <w:t>remaining validity duration</w:t>
            </w:r>
            <w:r>
              <w:rPr>
                <w:rFonts w:hint="eastAsia" w:eastAsiaTheme="minorEastAsia"/>
                <w:sz w:val="22"/>
                <w:szCs w:val="22"/>
                <w:lang w:eastAsia="zh-CN"/>
              </w:rPr>
              <w:t xml:space="preserve"> </w:t>
            </w:r>
            <w:r>
              <w:rPr>
                <w:rFonts w:eastAsiaTheme="minorEastAsia"/>
                <w:sz w:val="22"/>
                <w:szCs w:val="22"/>
                <w:lang w:eastAsia="zh-CN"/>
              </w:rPr>
              <w:t>ca</w:t>
            </w:r>
            <w:r>
              <w:rPr>
                <w:rFonts w:hint="eastAsia" w:eastAsiaTheme="minorEastAsia"/>
                <w:sz w:val="22"/>
                <w:szCs w:val="22"/>
                <w:lang w:eastAsia="zh-CN"/>
              </w:rPr>
              <w:t xml:space="preserve">n be different every time the UE report it. </w:t>
            </w:r>
            <w:r>
              <w:rPr>
                <w:rFonts w:eastAsiaTheme="minorEastAsia"/>
                <w:sz w:val="22"/>
                <w:szCs w:val="22"/>
                <w:lang w:eastAsia="zh-CN"/>
              </w:rPr>
              <w:t>A</w:t>
            </w:r>
            <w:r>
              <w:rPr>
                <w:rFonts w:hint="eastAsia" w:eastAsiaTheme="minorEastAsia"/>
                <w:sz w:val="22"/>
                <w:szCs w:val="22"/>
                <w:lang w:eastAsia="zh-CN"/>
              </w:rPr>
              <w:t xml:space="preserve">nd maybe in some case, the report of </w:t>
            </w:r>
            <w:r>
              <w:rPr>
                <w:rFonts w:eastAsiaTheme="minorEastAsia"/>
                <w:sz w:val="22"/>
                <w:szCs w:val="22"/>
                <w:lang w:eastAsia="zh-CN"/>
              </w:rPr>
              <w:t>remaining validity duration</w:t>
            </w:r>
            <w:r>
              <w:rPr>
                <w:rFonts w:hint="eastAsia" w:eastAsiaTheme="minorEastAsia"/>
                <w:sz w:val="22"/>
                <w:szCs w:val="22"/>
                <w:lang w:eastAsia="zh-CN"/>
              </w:rPr>
              <w:t xml:space="preserve"> can be seen as an indication that the UE has finished the GNSS measurement, which is under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sz w:val="22"/>
                <w:szCs w:val="22"/>
                <w:lang w:val="en-US"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optimized. And with UL transmission being the most power consumed action, it is worthy to be optimized.</w:t>
            </w: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O</w:t>
      </w:r>
      <w:r>
        <w:rPr>
          <w:rFonts w:ascii="Arial" w:hAnsi="Arial" w:cs="Arial" w:eastAsiaTheme="minorEastAsia"/>
          <w:b/>
          <w:bCs/>
          <w:u w:val="single"/>
          <w:lang w:val="en-US" w:eastAsia="zh-CN"/>
        </w:rPr>
        <w:t>ne or more attempts of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pPr>
        <w:jc w:val="both"/>
        <w:rPr>
          <w:rFonts w:ascii="Arial" w:hAnsi="Arial" w:cs="Arial" w:eastAsiaTheme="minorEastAsia"/>
          <w:lang w:val="en-US" w:eastAsia="zh-CN"/>
        </w:rPr>
      </w:pPr>
      <w:bookmarkStart w:id="3" w:name="_Hlk132673639"/>
      <w:r>
        <w:rPr>
          <w:rFonts w:hint="eastAsia" w:ascii="Arial" w:hAnsi="Arial" w:cs="Arial" w:eastAsiaTheme="minorEastAsia"/>
          <w:lang w:val="en-US" w:eastAsia="zh-CN"/>
        </w:rPr>
        <w:t>B</w:t>
      </w:r>
      <w:r>
        <w:rPr>
          <w:rFonts w:ascii="Arial" w:hAnsi="Arial" w:cs="Arial" w:eastAsiaTheme="minorEastAsia"/>
          <w:lang w:val="en-US" w:eastAsia="zh-CN"/>
        </w:rPr>
        <w:t>ased on the contributions, rapporteur would like to ask the following question:</w:t>
      </w:r>
    </w:p>
    <w:p>
      <w:pPr>
        <w:jc w:val="both"/>
        <w:rPr>
          <w:rFonts w:ascii="Arial" w:hAnsi="Arial" w:eastAsia="Arial" w:cs="Arial"/>
          <w:b/>
          <w:color w:val="000000"/>
        </w:rPr>
      </w:pPr>
      <w:r>
        <w:rPr>
          <w:rFonts w:ascii="Arial" w:hAnsi="Arial" w:eastAsia="Arial" w:cs="Arial"/>
          <w:b/>
          <w:color w:val="000000"/>
        </w:rPr>
        <w:t>Question 8: Do companies agree to allow multiple attempts of GNSS measurement when it is possible?</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We prefer “UE moves to idle”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See comments</w:t>
            </w:r>
          </w:p>
        </w:tc>
        <w:tc>
          <w:tcPr>
            <w:tcW w:w="5125" w:type="dxa"/>
            <w:noWrap/>
          </w:tcPr>
          <w:p>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See comments</w:t>
            </w:r>
          </w:p>
        </w:tc>
        <w:tc>
          <w:tcPr>
            <w:tcW w:w="5125" w:type="dxa"/>
            <w:noWrap/>
          </w:tcPr>
          <w:p>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pPr>
              <w:spacing w:after="0"/>
              <w:rPr>
                <w:sz w:val="22"/>
                <w:szCs w:val="22"/>
                <w:lang w:eastAsia="zh-CN"/>
              </w:rPr>
            </w:pPr>
            <w:r>
              <w:rPr>
                <w:sz w:val="22"/>
                <w:szCs w:val="22"/>
                <w:lang w:eastAsia="zh-CN"/>
              </w:rPr>
              <w:t xml:space="preserve">Basically, we prefer a simple handling that UE should go to idle if the first GNSS measurement fails. </w:t>
            </w:r>
          </w:p>
          <w:p>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iCs/>
                <w:sz w:val="22"/>
                <w:szCs w:val="22"/>
                <w:lang w:eastAsia="en-US"/>
              </w:rPr>
            </w:pPr>
            <w:r>
              <w:rPr>
                <w:iCs/>
                <w:sz w:val="22"/>
                <w:szCs w:val="22"/>
                <w:lang w:eastAsia="en-US"/>
              </w:rPr>
              <w:t>This seem to complicate the UE and NW too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 xml:space="preserve">Disagree </w:t>
            </w:r>
          </w:p>
        </w:tc>
        <w:tc>
          <w:tcPr>
            <w:tcW w:w="5125" w:type="dxa"/>
            <w:noWrap/>
          </w:tcPr>
          <w:p>
            <w:pPr>
              <w:spacing w:after="0"/>
              <w:rPr>
                <w:sz w:val="22"/>
                <w:szCs w:val="22"/>
                <w:lang w:val="en-US" w:eastAsia="zh-CN"/>
              </w:rPr>
            </w:pPr>
            <w:r>
              <w:rPr>
                <w:sz w:val="22"/>
                <w:szCs w:val="22"/>
                <w:lang w:eastAsia="zh-CN"/>
              </w:rPr>
              <w:t>It is not clear what “</w:t>
            </w:r>
            <w:r>
              <w:rPr>
                <w:rFonts w:ascii="Arial" w:hAnsi="Arial" w:cs="Arial" w:eastAsiaTheme="minorEastAsia"/>
                <w:lang w:val="en-US" w:eastAsia="zh-CN"/>
              </w:rPr>
              <w:t xml:space="preserve">another configuration that allows UE can do GNSS measurement again”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ZTE</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p>
            <w:pPr>
              <w:spacing w:after="0"/>
              <w:rPr>
                <w:sz w:val="22"/>
                <w:szCs w:val="22"/>
                <w:lang w:eastAsia="zh-CN"/>
              </w:rPr>
            </w:pPr>
          </w:p>
        </w:tc>
        <w:tc>
          <w:tcPr>
            <w:tcW w:w="5125" w:type="dxa"/>
            <w:noWrap/>
          </w:tcPr>
          <w:p>
            <w:pPr>
              <w:spacing w:after="72" w:afterLines="30"/>
              <w:rPr>
                <w:lang w:eastAsia="zh-CN"/>
              </w:rPr>
            </w:pPr>
            <w:r>
              <w:rPr>
                <w:lang w:eastAsia="zh-CN"/>
              </w:rPr>
              <w:t>We think “UE moves to idle” is a suitable process for this R18 exceptional case “</w:t>
            </w:r>
            <w:r>
              <w:rPr>
                <w:rFonts w:eastAsiaTheme="minorEastAsia"/>
                <w:lang w:eastAsia="zh-CN"/>
              </w:rPr>
              <w:t>UE fails to reacquire GNSS during connected mode</w:t>
            </w:r>
            <w:r>
              <w:rPr>
                <w:lang w:eastAsia="zh-CN"/>
              </w:rPr>
              <w:t>”. Multiple attempts would not give help.</w:t>
            </w:r>
          </w:p>
          <w:p>
            <w:pPr>
              <w:spacing w:after="0"/>
              <w:rPr>
                <w:sz w:val="22"/>
                <w:szCs w:val="22"/>
                <w:lang w:eastAsia="zh-CN"/>
              </w:rPr>
            </w:pPr>
            <w:r>
              <w:rPr>
                <w:lang w:eastAsia="zh-CN"/>
              </w:rPr>
              <w:t>We understand this issue is independent of the previous discussion, e.g., it doesn’t matter how the UE is triggered to initiate GNSS reacquisition.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eems impossible considering the length of GNSS measurement, and also introduces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0"/>
              <w:rPr>
                <w:sz w:val="22"/>
                <w:szCs w:val="22"/>
              </w:rPr>
            </w:pPr>
            <w:r>
              <w:rPr>
                <w:rFonts w:eastAsiaTheme="minorEastAsia"/>
                <w:sz w:val="22"/>
                <w:szCs w:val="22"/>
                <w:lang w:eastAsia="zh-CN"/>
              </w:rPr>
              <w:t>We see no big issue without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 (the proponent)</w:t>
            </w:r>
          </w:p>
        </w:tc>
        <w:tc>
          <w:tcPr>
            <w:tcW w:w="5125" w:type="dxa"/>
            <w:noWrap/>
          </w:tcPr>
          <w:p>
            <w:pPr>
              <w:spacing w:after="0"/>
              <w:rPr>
                <w:rFonts w:eastAsiaTheme="minorEastAsia"/>
                <w:sz w:val="22"/>
                <w:szCs w:val="22"/>
                <w:lang w:eastAsia="zh-CN"/>
              </w:rPr>
            </w:pPr>
            <w:r>
              <w:rPr>
                <w:rFonts w:eastAsiaTheme="minorEastAsia"/>
                <w:sz w:val="22"/>
                <w:szCs w:val="22"/>
                <w:lang w:eastAsia="zh-CN"/>
              </w:rPr>
              <w:t>F</w:t>
            </w:r>
            <w:r>
              <w:rPr>
                <w:rFonts w:hint="eastAsia" w:eastAsiaTheme="minor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hint="eastAsia" w:eastAsiaTheme="minorEastAsia"/>
                <w:sz w:val="22"/>
                <w:szCs w:val="22"/>
                <w:lang w:eastAsia="zh-CN"/>
              </w:rPr>
              <w:t xml:space="preserve"> during the configured gap, and the UE go to IDLE, then the UE will also have to continue to try GNSS measurement, and try to establish RRC connection, again.</w:t>
            </w:r>
          </w:p>
          <w:p>
            <w:pPr>
              <w:spacing w:after="0"/>
              <w:rPr>
                <w:rFonts w:eastAsiaTheme="minorEastAsia"/>
                <w:sz w:val="22"/>
                <w:szCs w:val="22"/>
                <w:lang w:eastAsia="zh-CN"/>
              </w:rPr>
            </w:pPr>
            <w:r>
              <w:rPr>
                <w:rFonts w:eastAsiaTheme="minorEastAsia"/>
                <w:sz w:val="22"/>
                <w:szCs w:val="22"/>
                <w:lang w:eastAsia="zh-CN"/>
              </w:rPr>
              <w:t>T</w:t>
            </w:r>
            <w:r>
              <w:rPr>
                <w:rFonts w:hint="eastAsia" w:eastAsiaTheme="minorEastAsia"/>
                <w:sz w:val="22"/>
                <w:szCs w:val="22"/>
                <w:lang w:eastAsia="zh-CN"/>
              </w:rPr>
              <w:t xml:space="preserve">o the </w:t>
            </w:r>
            <w:r>
              <w:rPr>
                <w:rFonts w:eastAsiaTheme="minorEastAsia"/>
                <w:sz w:val="22"/>
                <w:szCs w:val="22"/>
                <w:lang w:eastAsia="zh-CN"/>
              </w:rPr>
              <w:t>question</w:t>
            </w:r>
            <w:r>
              <w:rPr>
                <w:rFonts w:hint="eastAsia" w:eastAsiaTheme="minorEastAsia"/>
                <w:sz w:val="22"/>
                <w:szCs w:val="22"/>
                <w:lang w:eastAsia="zh-CN"/>
              </w:rPr>
              <w:t xml:space="preserve"> of OPPO that, </w:t>
            </w:r>
            <w:r>
              <w:rPr>
                <w:rFonts w:eastAsiaTheme="minorEastAsia"/>
                <w:sz w:val="22"/>
                <w:szCs w:val="22"/>
                <w:lang w:eastAsia="zh-CN"/>
              </w:rPr>
              <w:t>“UE autonomous GNSS measurement is only useful when UE has not received/tried the gap-based measurement requested by the network and GNSS validity timer expires”</w:t>
            </w:r>
            <w:r>
              <w:rPr>
                <w:rFonts w:hint="eastAsia" w:eastAsiaTheme="minorEastAsia"/>
                <w:sz w:val="22"/>
                <w:szCs w:val="22"/>
                <w:lang w:eastAsia="zh-CN"/>
              </w:rPr>
              <w:t xml:space="preserve">, RAN1 has no agreement that, if the UE cannot finish GNSS </w:t>
            </w:r>
            <w:r>
              <w:rPr>
                <w:rFonts w:eastAsiaTheme="minorEastAsia"/>
                <w:sz w:val="22"/>
                <w:szCs w:val="22"/>
                <w:lang w:eastAsia="zh-CN"/>
              </w:rPr>
              <w:t>measurement</w:t>
            </w:r>
            <w:r>
              <w:rPr>
                <w:rFonts w:hint="eastAsia" w:eastAsiaTheme="minorEastAsia"/>
                <w:sz w:val="22"/>
                <w:szCs w:val="22"/>
                <w:lang w:eastAsia="zh-CN"/>
              </w:rPr>
              <w:t xml:space="preserve"> during the configured gap, the UE will perform GNSS measurement autonomously. </w:t>
            </w:r>
          </w:p>
          <w:p>
            <w:pPr>
              <w:spacing w:after="0"/>
              <w:rPr>
                <w:sz w:val="22"/>
                <w:szCs w:val="22"/>
                <w:lang w:eastAsia="zh-CN"/>
              </w:rPr>
            </w:pPr>
            <w:r>
              <w:rPr>
                <w:rFonts w:eastAsiaTheme="minorEastAsia"/>
                <w:sz w:val="22"/>
                <w:szCs w:val="22"/>
                <w:lang w:eastAsia="zh-CN"/>
              </w:rPr>
              <w:t>F</w:t>
            </w:r>
            <w:r>
              <w:rPr>
                <w:rFonts w:hint="eastAsia" w:eastAsiaTheme="minorEastAsia"/>
                <w:sz w:val="22"/>
                <w:szCs w:val="22"/>
                <w:lang w:eastAsia="zh-CN"/>
              </w:rPr>
              <w:t xml:space="preserve">urther clarification to the question of NEC: </w:t>
            </w:r>
            <w:r>
              <w:rPr>
                <w:sz w:val="22"/>
                <w:szCs w:val="22"/>
                <w:lang w:eastAsia="zh-CN"/>
              </w:rPr>
              <w:t>“</w:t>
            </w:r>
            <w:r>
              <w:rPr>
                <w:rFonts w:ascii="Arial" w:hAnsi="Arial" w:cs="Arial" w:eastAsiaTheme="minorEastAsia"/>
                <w:lang w:val="en-US" w:eastAsia="zh-CN"/>
              </w:rPr>
              <w:t xml:space="preserve">another configuration that allows UE can do GNSS measurement again” </w:t>
            </w:r>
            <w:r>
              <w:rPr>
                <w:rFonts w:eastAsiaTheme="minorEastAsia"/>
                <w:sz w:val="22"/>
                <w:szCs w:val="22"/>
                <w:lang w:eastAsia="zh-CN"/>
              </w:rPr>
              <w:t>means</w:t>
            </w:r>
            <w:r>
              <w:rPr>
                <w:rFonts w:hint="eastAsia" w:eastAsiaTheme="minorEastAsia"/>
                <w:sz w:val="22"/>
                <w:szCs w:val="22"/>
                <w:lang w:eastAsia="zh-CN"/>
              </w:rPr>
              <w:t xml:space="preserve"> that, the network can configure UE to try another one or more attempts if the UE has not finish GNSS measurement </w:t>
            </w:r>
            <w:r>
              <w:rPr>
                <w:rFonts w:eastAsiaTheme="minorEastAsia"/>
                <w:sz w:val="22"/>
                <w:szCs w:val="22"/>
                <w:lang w:eastAsia="zh-CN"/>
              </w:rPr>
              <w:t>successfully</w:t>
            </w:r>
            <w:r>
              <w:rPr>
                <w:rFonts w:hint="eastAsia" w:eastAsiaTheme="minorEastAsia"/>
                <w:sz w:val="22"/>
                <w:szCs w:val="22"/>
                <w:lang w:eastAsia="zh-CN"/>
              </w:rPr>
              <w:t xml:space="preserve"> during the configured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Agree</w:t>
            </w:r>
          </w:p>
        </w:tc>
        <w:tc>
          <w:tcPr>
            <w:tcW w:w="5125" w:type="dxa"/>
            <w:noWrap/>
          </w:tcPr>
          <w:p>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the GNSS measurement may not always be successful due to moving indoors or being under the bridge. Allowing the UE to have a second chance to acquire GNSS position will reduce the unexpected connection failures.</w:t>
            </w: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eastAsia="Arial" w:cs="Arial"/>
        </w:rPr>
      </w:pPr>
    </w:p>
    <w:p>
      <w:pPr>
        <w:pStyle w:val="3"/>
      </w:pPr>
      <w:r>
        <w:t xml:space="preserve">3.4 GNSS </w:t>
      </w:r>
      <w:r>
        <w:rPr>
          <w:rFonts w:hint="eastAsia"/>
        </w:rPr>
        <w:t>M</w:t>
      </w:r>
      <w:r>
        <w:t>easurement trigger</w:t>
      </w:r>
    </w:p>
    <w:p>
      <w:pPr>
        <w:pStyle w:val="30"/>
        <w:numPr>
          <w:ilvl w:val="0"/>
          <w:numId w:val="6"/>
        </w:numPr>
        <w:jc w:val="both"/>
        <w:rPr>
          <w:rFonts w:ascii="Arial" w:hAnsi="Arial" w:eastAsia="Arial" w:cs="Arial"/>
          <w:b/>
          <w:bCs/>
          <w:u w:val="single"/>
        </w:rPr>
      </w:pPr>
      <w:r>
        <w:rPr>
          <w:rFonts w:hint="eastAsia" w:ascii="Arial" w:hAnsi="Arial" w:eastAsia="Arial" w:cs="Arial"/>
          <w:b/>
          <w:bCs/>
          <w:u w:val="single"/>
        </w:rPr>
        <w:t>e</w:t>
      </w:r>
      <w:r>
        <w:rPr>
          <w:rFonts w:ascii="Arial" w:hAnsi="Arial" w:eastAsia="Arial" w:cs="Arial"/>
          <w:b/>
          <w:bCs/>
          <w:u w:val="single"/>
        </w:rPr>
        <w:t>NB aperiodcally trigger via MAC CE or RRC signalling</w:t>
      </w:r>
    </w:p>
    <w:p>
      <w:pPr>
        <w:jc w:val="both"/>
        <w:rPr>
          <w:rFonts w:ascii="Arial" w:hAnsi="Arial" w:eastAsia="Arial" w:cs="Arial"/>
        </w:rPr>
      </w:pPr>
      <w:r>
        <w:rPr>
          <w:rFonts w:hint="eastAsia" w:ascii="Arial" w:hAnsi="Arial" w:eastAsia="Arial" w:cs="Arial"/>
        </w:rPr>
        <w:t>R</w:t>
      </w:r>
      <w:r>
        <w:rPr>
          <w:rFonts w:ascii="Arial" w:hAnsi="Arial" w:eastAsia="Arial" w:cs="Arial"/>
        </w:rPr>
        <w:t>AN1 has agreement that the eNB aperiodcally trigger is via MAC CE. But in the last RAN2 meeting, companies have security concern on MAC CE, as it is not protected by AS security. if an attacker sends this triggering MAC CE – the UE would stop communicating and disappear from the network’s point of view.</w:t>
      </w:r>
    </w:p>
    <w:p>
      <w:pPr>
        <w:jc w:val="both"/>
        <w:rPr>
          <w:rFonts w:ascii="Arial" w:hAnsi="Arial" w:eastAsia="Arial" w:cs="Arial"/>
        </w:rPr>
      </w:pPr>
      <w:r>
        <w:rPr>
          <w:rFonts w:hint="eastAsia" w:ascii="Arial" w:hAnsi="Arial" w:eastAsia="Arial" w:cs="Arial"/>
        </w:rPr>
        <w:t>C</w:t>
      </w:r>
      <w:r>
        <w:rPr>
          <w:rFonts w:ascii="Arial" w:hAnsi="Arial" w:eastAsia="Arial" w:cs="Arial"/>
        </w:rPr>
        <w:t xml:space="preserve">ontributions in [2], [3], [9], [10] think eNB aperiodcally trigger is via MAC CE. Contributions in [12],[14] think it is via RRC signalling.  Contribution in [8] thinks it can be RRC signalling, or DCI based. </w:t>
      </w:r>
    </w:p>
    <w:p>
      <w:pPr>
        <w:jc w:val="both"/>
        <w:rPr>
          <w:rFonts w:ascii="Arial" w:hAnsi="Arial" w:cs="Arial" w:eastAsiaTheme="minorEastAsia"/>
          <w:lang w:val="en-US" w:eastAsia="zh-CN"/>
        </w:rPr>
      </w:pPr>
      <w:r>
        <w:rPr>
          <w:rFonts w:hint="eastAsia" w:ascii="Arial" w:hAnsi="Arial" w:eastAsia="Arial" w:cs="Arial"/>
        </w:rPr>
        <w:t>S</w:t>
      </w:r>
      <w:r>
        <w:rPr>
          <w:rFonts w:ascii="Arial" w:hAnsi="Arial" w:eastAsia="Arial" w:cs="Arial"/>
        </w:rPr>
        <w:t xml:space="preserve">ince RAN1 has made agreement on MAC CE, and RAN2 has </w:t>
      </w:r>
      <w:r>
        <w:rPr>
          <w:rFonts w:ascii="Arial" w:hAnsi="Arial" w:cs="Arial" w:eastAsiaTheme="minorEastAsia"/>
          <w:lang w:val="en-US" w:eastAsia="zh-CN"/>
        </w:rPr>
        <w:t>divergence on this issue, rapporteur would like to ask the following question:</w:t>
      </w:r>
    </w:p>
    <w:p>
      <w:pPr>
        <w:jc w:val="both"/>
        <w:rPr>
          <w:rFonts w:ascii="Arial" w:hAnsi="Arial" w:eastAsia="Arial" w:cs="Arial"/>
          <w:b/>
          <w:color w:val="000000"/>
        </w:rPr>
      </w:pPr>
      <w:r>
        <w:rPr>
          <w:rFonts w:ascii="Arial" w:hAnsi="Arial" w:eastAsia="Arial" w:cs="Arial"/>
          <w:b/>
          <w:color w:val="000000"/>
        </w:rPr>
        <w:t>Question 9: Do companies agree to send LS to RAN1 for RAN2’s security concern?</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If there is security concern, we could consult SA3 and CC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pPr>
              <w:spacing w:after="0"/>
              <w:rPr>
                <w:sz w:val="22"/>
                <w:szCs w:val="22"/>
                <w:lang w:eastAsia="zh-CN"/>
              </w:rPr>
            </w:pPr>
            <w:r>
              <w:rPr>
                <w:sz w:val="22"/>
                <w:szCs w:val="22"/>
                <w:lang w:eastAsia="zh-CN"/>
              </w:rPr>
              <w:t xml:space="preserve">We think that MAC CE is highly unsuitable for many other reasons.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Disagree</w:t>
            </w:r>
          </w:p>
        </w:tc>
        <w:tc>
          <w:tcPr>
            <w:tcW w:w="5125" w:type="dxa"/>
            <w:noWrap/>
          </w:tcPr>
          <w:p>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there are several MAC CE commands introduced in Rel-18 features, e.g. for MIMO management. The situation is same here. </w:t>
            </w:r>
          </w:p>
          <w:p>
            <w:pPr>
              <w:spacing w:after="0"/>
              <w:rPr>
                <w:sz w:val="22"/>
                <w:szCs w:val="22"/>
                <w:lang w:eastAsia="zh-CN"/>
              </w:rPr>
            </w:pPr>
            <w:r>
              <w:rPr>
                <w:sz w:val="22"/>
                <w:szCs w:val="22"/>
                <w:lang w:eastAsia="zh-CN"/>
              </w:rPr>
              <w:t>For the security protection on the MAC CE, if needed, we can have a general enhancement for all the MAC CE commands in R19.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Disagree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see comment</w:t>
            </w:r>
          </w:p>
        </w:tc>
        <w:tc>
          <w:tcPr>
            <w:tcW w:w="5125" w:type="dxa"/>
            <w:noWrap/>
          </w:tcPr>
          <w:p>
            <w:pPr>
              <w:spacing w:after="0"/>
              <w:rPr>
                <w:sz w:val="22"/>
                <w:szCs w:val="22"/>
                <w:lang w:eastAsia="zh-CN"/>
              </w:rPr>
            </w:pPr>
            <w:r>
              <w:rPr>
                <w:sz w:val="22"/>
                <w:szCs w:val="22"/>
                <w:lang w:val="en-US" w:eastAsia="zh-CN"/>
              </w:rPr>
              <w:t xml:space="preserve">We cannot </w:t>
            </w:r>
            <w:r>
              <w:rPr>
                <w:sz w:val="22"/>
                <w:szCs w:val="22"/>
                <w:lang w:eastAsia="zh-CN"/>
              </w:rPr>
              <w:t>ask RAN1 if there is security concern, we agree this question is to SA3 instead.</w:t>
            </w:r>
          </w:p>
          <w:p>
            <w:pPr>
              <w:spacing w:after="0"/>
              <w:rPr>
                <w:sz w:val="22"/>
                <w:szCs w:val="22"/>
                <w:lang w:eastAsia="zh-CN"/>
              </w:rPr>
            </w:pPr>
          </w:p>
          <w:p>
            <w:pPr>
              <w:spacing w:after="0"/>
              <w:rPr>
                <w:sz w:val="22"/>
                <w:szCs w:val="22"/>
                <w:lang w:eastAsia="zh-CN"/>
              </w:rPr>
            </w:pPr>
            <w:r>
              <w:rPr>
                <w:sz w:val="22"/>
                <w:szCs w:val="22"/>
                <w:lang w:eastAsia="zh-CN"/>
              </w:rPr>
              <w:t xml:space="preserve">but we could inform the possible security concern of MAC CE/DCI comparing with RRC signalling. </w:t>
            </w:r>
          </w:p>
          <w:p>
            <w:pPr>
              <w:spacing w:after="0"/>
              <w:rPr>
                <w:sz w:val="22"/>
                <w:szCs w:val="22"/>
                <w:lang w:eastAsia="zh-CN"/>
              </w:rPr>
            </w:pPr>
          </w:p>
          <w:p>
            <w:pPr>
              <w:spacing w:after="0"/>
              <w:rPr>
                <w:sz w:val="22"/>
                <w:szCs w:val="22"/>
                <w:lang w:val="en-US" w:eastAsia="zh-CN"/>
              </w:rPr>
            </w:pPr>
            <w:r>
              <w:rPr>
                <w:sz w:val="22"/>
                <w:szCs w:val="22"/>
                <w:lang w:eastAsia="zh-CN"/>
              </w:rPr>
              <w:t>Moreover, it would be good to check why MAC CE is chosen instead of DCI if security is not a concern. in our view, DCI seems better than MAC CE if we the gap start time is refer to the receiving timing of the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sz w:val="22"/>
                <w:szCs w:val="22"/>
                <w:lang w:eastAsia="zh-CN"/>
              </w:rPr>
              <w:t>Disagree with comments</w:t>
            </w:r>
          </w:p>
        </w:tc>
        <w:tc>
          <w:tcPr>
            <w:tcW w:w="5125" w:type="dxa"/>
            <w:noWrap/>
          </w:tcPr>
          <w:p>
            <w:pPr>
              <w:spacing w:after="72" w:afterLines="30"/>
              <w:rPr>
                <w:lang w:val="en-US" w:eastAsia="zh-CN"/>
              </w:rPr>
            </w:pPr>
            <w:r>
              <w:rPr>
                <w:lang w:eastAsia="zh-CN"/>
              </w:rPr>
              <w:t xml:space="preserve">From RAN2 perspective, we don’t think </w:t>
            </w:r>
            <w:r>
              <w:rPr>
                <w:rFonts w:hint="eastAsia"/>
                <w:lang w:val="en-US" w:eastAsia="zh-CN"/>
              </w:rPr>
              <w:t>security issue</w:t>
            </w:r>
            <w:r>
              <w:rPr>
                <w:lang w:val="en-US" w:eastAsia="zh-CN"/>
              </w:rPr>
              <w:t xml:space="preserve"> to be the main factor to consider in choosing RRC or MAC CE.</w:t>
            </w:r>
          </w:p>
          <w:p>
            <w:pPr>
              <w:spacing w:after="0"/>
              <w:rPr>
                <w:sz w:val="22"/>
                <w:szCs w:val="22"/>
                <w:lang w:eastAsia="zh-CN"/>
              </w:rPr>
            </w:pPr>
            <w:r>
              <w:rPr>
                <w:lang w:val="en-US" w:eastAsia="zh-CN"/>
              </w:rPr>
              <w:t>As we assume eNB don’t need to trigger UE every time the GNSS validity duration timer approaches expiration and such trigger can be just for enabling the function of GNSS reacquisition during connected mode in UE, we think RRC, e.g., Msg4, could be another feasible alternative.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hint="eastAsia" w:eastAsiaTheme="minorEastAsia"/>
                <w:sz w:val="22"/>
                <w:szCs w:val="22"/>
                <w:lang w:eastAsia="zh-CN"/>
              </w:rPr>
              <w:t>D</w:t>
            </w:r>
            <w:r>
              <w:rPr>
                <w:rFonts w:eastAsiaTheme="minorEastAsia"/>
                <w:sz w:val="22"/>
                <w:szCs w:val="22"/>
                <w:lang w:eastAsia="zh-CN"/>
              </w:rPr>
              <w:t>isagree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See comments</w:t>
            </w:r>
          </w:p>
        </w:tc>
        <w:tc>
          <w:tcPr>
            <w:tcW w:w="5125" w:type="dxa"/>
            <w:noWrap/>
          </w:tcPr>
          <w:p>
            <w:pPr>
              <w:spacing w:after="0"/>
              <w:rPr>
                <w:sz w:val="22"/>
                <w:szCs w:val="22"/>
              </w:rPr>
            </w:pPr>
            <w:r>
              <w:rPr>
                <w:rFonts w:eastAsiaTheme="minorEastAsia"/>
                <w:sz w:val="22"/>
                <w:szCs w:val="22"/>
                <w:lang w:eastAsia="zh-CN"/>
              </w:rPr>
              <w:t xml:space="preserve">We are fine to send an </w:t>
            </w:r>
            <w:r>
              <w:rPr>
                <w:rFonts w:eastAsiaTheme="minorEastAsia"/>
                <w:sz w:val="22"/>
                <w:szCs w:val="22"/>
                <w:highlight w:val="yellow"/>
                <w:lang w:eastAsia="zh-CN"/>
              </w:rPr>
              <w:t>LS to SA3 (cc RAN1)</w:t>
            </w:r>
            <w:r>
              <w:rPr>
                <w:rFonts w:eastAsiaTheme="minorEastAsia"/>
                <w:sz w:val="22"/>
                <w:szCs w:val="22"/>
                <w:lang w:eastAsia="zh-CN"/>
              </w:rPr>
              <w:t>. If there is security concern, we can solve it now because MAC CE is not the only way to serve the purpose. It is not good to disregart this concern and then afterwards we try to fix this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p>
        </w:tc>
        <w:tc>
          <w:tcPr>
            <w:tcW w:w="5125" w:type="dxa"/>
            <w:noWrap/>
          </w:tcPr>
          <w:p>
            <w:pPr>
              <w:spacing w:after="0"/>
              <w:rPr>
                <w:sz w:val="22"/>
                <w:szCs w:val="22"/>
                <w:lang w:eastAsia="zh-CN"/>
              </w:rPr>
            </w:pPr>
            <w:r>
              <w:rPr>
                <w:sz w:val="22"/>
                <w:szCs w:val="22"/>
                <w:lang w:eastAsia="zh-CN"/>
              </w:rPr>
              <w:t xml:space="preserve">No strong opinion. We’re ok with the majority’s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Disagree</w:t>
            </w:r>
          </w:p>
        </w:tc>
        <w:tc>
          <w:tcPr>
            <w:tcW w:w="5125" w:type="dxa"/>
            <w:noWrap/>
          </w:tcPr>
          <w:p>
            <w:pPr>
              <w:spacing w:after="0"/>
              <w:rPr>
                <w:sz w:val="22"/>
                <w:szCs w:val="22"/>
                <w:lang w:eastAsia="zh-CN"/>
              </w:rPr>
            </w:pPr>
            <w:r>
              <w:rPr>
                <w:rFonts w:eastAsiaTheme="minorEastAsia"/>
                <w:sz w:val="22"/>
                <w:szCs w:val="22"/>
                <w:lang w:eastAsia="zh-CN"/>
              </w:rPr>
              <w:t>I</w:t>
            </w:r>
            <w:r>
              <w:rPr>
                <w:rFonts w:hint="eastAsia" w:eastAsiaTheme="minorEastAsia"/>
                <w:sz w:val="22"/>
                <w:szCs w:val="22"/>
                <w:lang w:eastAsia="zh-CN"/>
              </w:rPr>
              <w:t xml:space="preserve">f necessary, LS to SA3 can be used. </w:t>
            </w:r>
            <w:r>
              <w:rPr>
                <w:rFonts w:eastAsiaTheme="minorEastAsia"/>
                <w:sz w:val="22"/>
                <w:szCs w:val="22"/>
                <w:lang w:eastAsia="zh-CN"/>
              </w:rPr>
              <w:t>B</w:t>
            </w:r>
            <w:r>
              <w:rPr>
                <w:rFonts w:hint="eastAsia" w:eastAsiaTheme="minorEastAsia"/>
                <w:sz w:val="22"/>
                <w:szCs w:val="22"/>
                <w:lang w:eastAsia="zh-CN"/>
              </w:rPr>
              <w:t xml:space="preserve">ut we can have the working assumption based on the RAN1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Disagree</w:t>
            </w:r>
          </w:p>
        </w:tc>
        <w:tc>
          <w:tcPr>
            <w:tcW w:w="5125" w:type="dxa"/>
            <w:noWrap/>
          </w:tcPr>
          <w:p>
            <w:pPr>
              <w:spacing w:after="0"/>
              <w:rPr>
                <w:rFonts w:eastAsiaTheme="minorEastAsia"/>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U</w:t>
      </w:r>
      <w:r>
        <w:rPr>
          <w:rFonts w:ascii="Arial" w:hAnsi="Arial" w:cs="Arial" w:eastAsiaTheme="minorEastAsia"/>
          <w:b/>
          <w:bCs/>
          <w:u w:val="single"/>
          <w:lang w:val="en-US" w:eastAsia="zh-CN"/>
        </w:rPr>
        <w:t>E autonomously trigger GNSS measurement in C-DRX inactive time</w:t>
      </w:r>
    </w:p>
    <w:p>
      <w:pPr>
        <w:jc w:val="both"/>
        <w:rPr>
          <w:rFonts w:ascii="Arial" w:hAnsi="Arial" w:cs="Arial" w:eastAsiaTheme="minorEastAsia"/>
          <w:lang w:val="en-US" w:eastAsia="zh-CN"/>
        </w:rPr>
      </w:pPr>
      <w:r>
        <w:rPr>
          <w:rFonts w:hint="eastAsia" w:ascii="Arial" w:hAnsi="Arial" w:cs="Arial" w:eastAsiaTheme="minorEastAsia"/>
          <w:lang w:val="en-US" w:eastAsia="zh-CN"/>
        </w:rPr>
        <w:t>C</w:t>
      </w:r>
      <w:r>
        <w:rPr>
          <w:rFonts w:ascii="Arial" w:hAnsi="Arial" w:cs="Arial" w:eastAsiaTheme="minorEastAsia"/>
          <w:lang w:val="en-US" w:eastAsia="zh-CN"/>
        </w:rPr>
        <w:t xml:space="preserve">ontribution in [4],[7] support UE autonomously reacquire GNSS during inactive state of C-DRX. Contribution in [11] thinks the discussion should be postponed for RAN1’s progress. </w:t>
      </w:r>
    </w:p>
    <w:p>
      <w:pPr>
        <w:jc w:val="both"/>
        <w:rPr>
          <w:rFonts w:ascii="Arial" w:hAnsi="Arial" w:cs="Arial" w:eastAsiaTheme="minorEastAsia"/>
          <w:lang w:val="en-US" w:eastAsia="zh-CN"/>
        </w:rPr>
      </w:pPr>
      <w:r>
        <w:rPr>
          <w:rFonts w:ascii="Arial" w:hAnsi="Arial" w:cs="Arial" w:eastAsiaTheme="minorEastAsia"/>
          <w:lang w:val="en-US" w:eastAsia="zh-CN"/>
        </w:rPr>
        <w:t>Since this topic was discussed in RAN1, rapporteur would like to ask the following question:</w:t>
      </w:r>
    </w:p>
    <w:p>
      <w:pPr>
        <w:jc w:val="both"/>
        <w:rPr>
          <w:rFonts w:ascii="Arial" w:hAnsi="Arial" w:eastAsia="Arial" w:cs="Arial"/>
          <w:b/>
          <w:color w:val="000000"/>
        </w:rPr>
      </w:pPr>
      <w:r>
        <w:rPr>
          <w:rFonts w:ascii="Arial" w:hAnsi="Arial" w:eastAsia="Arial" w:cs="Arial"/>
          <w:b/>
          <w:color w:val="000000"/>
        </w:rPr>
        <w:t>Question 10: Do companies agree to postpone the discussion of UE autonomously reacquire GNSS during inactive state of C-DRX in RAN2?</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hAnsi="Arial" w:cs="Arial" w:eastAsiaTheme="minorEastAsia"/>
                <w:b/>
                <w:bCs/>
                <w:sz w:val="22"/>
                <w:szCs w:val="22"/>
                <w:lang w:eastAsia="zh-CN"/>
              </w:rPr>
              <w:t>Dis</w:t>
            </w:r>
            <w:r>
              <w:rPr>
                <w:rFonts w:hint="eastAsia" w:ascii="Arial" w:hAnsi="Arial" w:cs="Arial" w:eastAsiaTheme="minorEastAsia"/>
                <w:b/>
                <w:bCs/>
                <w:sz w:val="22"/>
                <w:szCs w:val="22"/>
                <w:lang w:eastAsia="zh-CN"/>
              </w:rPr>
              <w:t>a</w:t>
            </w:r>
            <w:r>
              <w:rPr>
                <w:rFonts w:ascii="Arial" w:hAnsi="Arial" w:cs="Arial"/>
                <w:b/>
                <w:bCs/>
                <w:sz w:val="22"/>
                <w:szCs w:val="22"/>
                <w:lang w:eastAsia="zh-CN"/>
              </w:rPr>
              <w:t>gree</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 discuss whether the UE can reacquire the GNSS position fix outside the Connected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p>
        </w:tc>
        <w:tc>
          <w:tcPr>
            <w:tcW w:w="5125" w:type="dxa"/>
            <w:noWrap/>
          </w:tcPr>
          <w:p>
            <w:pPr>
              <w:spacing w:after="0"/>
              <w:rPr>
                <w:iCs/>
                <w:sz w:val="22"/>
                <w:szCs w:val="22"/>
                <w:lang w:eastAsia="en-US"/>
              </w:rPr>
            </w:pPr>
            <w:r>
              <w:rPr>
                <w:iCs/>
                <w:sz w:val="22"/>
                <w:szCs w:val="22"/>
                <w:lang w:eastAsia="en-US"/>
              </w:rPr>
              <w:t xml:space="preserve">We don’t think RAN1 will have much progress on this issue and also think this issue is more relevant to RAN2. But we are okay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See comments</w:t>
            </w:r>
          </w:p>
        </w:tc>
        <w:tc>
          <w:tcPr>
            <w:tcW w:w="5125" w:type="dxa"/>
            <w:noWrap/>
          </w:tcPr>
          <w:p>
            <w:pPr>
              <w:spacing w:after="0"/>
              <w:rPr>
                <w:sz w:val="22"/>
                <w:szCs w:val="22"/>
                <w:lang w:eastAsia="zh-CN"/>
              </w:rPr>
            </w:pPr>
            <w:r>
              <w:rPr>
                <w:sz w:val="22"/>
                <w:szCs w:val="22"/>
                <w:lang w:eastAsia="zh-CN"/>
              </w:rPr>
              <w:t>This is up to UE. If UE thinks it can fix the GNSS while being in DRX sleep, i.e., DRX cycle is long like 2.56s and 2 s is enough, it can do so without network knowledge.</w:t>
            </w:r>
          </w:p>
          <w:p>
            <w:pPr>
              <w:spacing w:after="0"/>
              <w:rPr>
                <w:sz w:val="22"/>
                <w:szCs w:val="22"/>
                <w:lang w:eastAsia="zh-CN"/>
              </w:rPr>
            </w:pPr>
            <w:r>
              <w:rPr>
                <w:sz w:val="22"/>
                <w:szCs w:val="22"/>
                <w:lang w:eastAsia="zh-CN"/>
              </w:rPr>
              <w:t>But agree UE can still send the new validity duration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val="en-US" w:eastAsia="zh-CN"/>
              </w:rPr>
              <w:t xml:space="preserve">NEC </w:t>
            </w:r>
          </w:p>
        </w:tc>
        <w:tc>
          <w:tcPr>
            <w:tcW w:w="2430" w:type="dxa"/>
          </w:tcPr>
          <w:p>
            <w:pPr>
              <w:spacing w:after="0"/>
              <w:rPr>
                <w:sz w:val="22"/>
                <w:szCs w:val="22"/>
                <w:lang w:val="en-US" w:eastAsia="zh-CN"/>
              </w:rPr>
            </w:pPr>
            <w:r>
              <w:rPr>
                <w:sz w:val="22"/>
                <w:szCs w:val="22"/>
                <w:lang w:val="en-US" w:eastAsia="zh-CN"/>
              </w:rPr>
              <w:t xml:space="preserve">Agree </w:t>
            </w:r>
          </w:p>
        </w:tc>
        <w:tc>
          <w:tcPr>
            <w:tcW w:w="5125" w:type="dxa"/>
            <w:noWrap/>
          </w:tcPr>
          <w:p>
            <w:pPr>
              <w:spacing w:after="0"/>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eastAsiaTheme="minorEastAsia"/>
                <w:sz w:val="22"/>
                <w:szCs w:val="22"/>
                <w:lang w:eastAsia="zh-CN"/>
              </w:rPr>
              <w:t>Disagree</w:t>
            </w:r>
          </w:p>
        </w:tc>
        <w:tc>
          <w:tcPr>
            <w:tcW w:w="5125" w:type="dxa"/>
            <w:noWrap/>
          </w:tcPr>
          <w:p>
            <w:pPr>
              <w:spacing w:after="72" w:afterLines="30"/>
              <w:rPr>
                <w:lang w:eastAsia="zh-CN"/>
              </w:rPr>
            </w:pPr>
            <w:r>
              <w:rPr>
                <w:lang w:eastAsia="zh-CN"/>
              </w:rPr>
              <w:t>The general GNSS reacquisition upon expiration of GNSS validity duration would inevitably cause service transmission interruption. Meanwhile, i</w:t>
            </w:r>
            <w:r>
              <w:rPr>
                <w:rFonts w:eastAsia="等线"/>
                <w:lang w:eastAsia="zh-CN"/>
              </w:rPr>
              <w:t xml:space="preserve">t's easy to understand that </w:t>
            </w:r>
            <w:r>
              <w:rPr>
                <w:lang w:eastAsia="zh-CN"/>
              </w:rPr>
              <w:t xml:space="preserve">GNSS reacquisition during inactive state of C-DRX can reduce such service transmission interruption as no DL/UL will be scheduled during inactive state of C-DRX. Therefore, we support to study this feature. </w:t>
            </w:r>
          </w:p>
          <w:p>
            <w:pPr>
              <w:spacing w:after="72" w:afterLines="30"/>
              <w:rPr>
                <w:rFonts w:eastAsiaTheme="minorEastAsia"/>
                <w:lang w:eastAsia="zh-CN"/>
              </w:rPr>
            </w:pPr>
            <w:r>
              <w:rPr>
                <w:lang w:eastAsia="zh-CN"/>
              </w:rPr>
              <w:t>We are considering not only the ideal case where the expiration of GNSS validity duration timer is just within the inactive state of C-DRX and the time length of inactive state is also long enough for UE to complete the GNSS reacquisition (as mentioned by QC), but also the possibility to allow UE to deliberately stop GNSS validity duration timer and start GNSS reacquisition early, e.g., during inactive state of C-DRX.</w:t>
            </w:r>
          </w:p>
          <w:p>
            <w:pPr>
              <w:spacing w:after="0"/>
              <w:rPr>
                <w:sz w:val="22"/>
                <w:szCs w:val="22"/>
                <w:lang w:eastAsia="zh-CN"/>
              </w:rPr>
            </w:pPr>
            <w:r>
              <w:rPr>
                <w:lang w:eastAsia="zh-CN"/>
              </w:rPr>
              <w:t>As there would be some procedure-related issues, we think they are more suitable to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Agree</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Agree</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Agree</w:t>
            </w: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pStyle w:val="3"/>
      </w:pPr>
      <w:r>
        <w:t>3.5 Other</w:t>
      </w:r>
    </w:p>
    <w:p>
      <w:pPr>
        <w:pStyle w:val="30"/>
        <w:numPr>
          <w:ilvl w:val="0"/>
          <w:numId w:val="6"/>
        </w:numPr>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 xml:space="preserve">Conflict between </w:t>
      </w:r>
      <w:r>
        <w:rPr>
          <w:rFonts w:hint="eastAsia" w:ascii="Arial" w:hAnsi="Arial" w:cs="Arial" w:eastAsiaTheme="minorEastAsia"/>
          <w:b/>
          <w:bCs/>
          <w:u w:val="single"/>
          <w:lang w:val="en-US" w:eastAsia="zh-CN"/>
        </w:rPr>
        <w:t>R</w:t>
      </w:r>
      <w:r>
        <w:rPr>
          <w:rFonts w:ascii="Arial" w:hAnsi="Arial" w:cs="Arial" w:eastAsiaTheme="minorEastAsia"/>
          <w:b/>
          <w:bCs/>
          <w:u w:val="single"/>
          <w:lang w:val="en-US" w:eastAsia="zh-CN"/>
        </w:rPr>
        <w:t>LF and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D</w:t>
      </w:r>
      <w:r>
        <w:rPr>
          <w:rFonts w:ascii="Arial" w:hAnsi="Arial" w:cs="Arial" w:eastAsiaTheme="minorEastAsia"/>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pPr>
        <w:jc w:val="both"/>
        <w:rPr>
          <w:rFonts w:ascii="Arial" w:hAnsi="Arial" w:cs="Arial" w:eastAsiaTheme="minorEastAsia"/>
          <w:lang w:val="en-US" w:eastAsia="zh-CN"/>
        </w:rPr>
      </w:pPr>
      <w:r>
        <w:rPr>
          <w:rFonts w:ascii="Arial" w:hAnsi="Arial" w:cs="Arial" w:eastAsiaTheme="minorEastAsia"/>
          <w:lang w:val="en-US" w:eastAsia="zh-CN"/>
        </w:rPr>
        <w:t>Based on the contributions, rapporteur would like to ask the following question:</w:t>
      </w:r>
    </w:p>
    <w:p>
      <w:pPr>
        <w:jc w:val="both"/>
        <w:rPr>
          <w:rFonts w:ascii="Arial" w:hAnsi="Arial" w:eastAsia="Arial" w:cs="Arial"/>
          <w:b/>
          <w:color w:val="000000"/>
        </w:rPr>
      </w:pPr>
      <w:r>
        <w:rPr>
          <w:rFonts w:ascii="Arial" w:hAnsi="Arial" w:eastAsia="Arial" w:cs="Arial"/>
          <w:b/>
          <w:color w:val="000000"/>
        </w:rPr>
        <w:t>Question 11: Which option do companies prefer to address the issue of possible RLF during the measurement gap?</w:t>
      </w:r>
    </w:p>
    <w:p>
      <w:pPr>
        <w:ind w:left="400" w:leftChars="200"/>
        <w:jc w:val="both"/>
        <w:rPr>
          <w:rFonts w:ascii="Arial" w:hAnsi="Arial" w:eastAsia="Arial" w:cs="Arial"/>
          <w:b/>
          <w:color w:val="000000"/>
        </w:rPr>
      </w:pPr>
      <w:r>
        <w:rPr>
          <w:rFonts w:hint="eastAsia" w:ascii="Arial" w:hAnsi="Arial" w:eastAsia="Arial" w:cs="Arial"/>
          <w:b/>
          <w:color w:val="000000"/>
        </w:rPr>
        <w:t>O</w:t>
      </w:r>
      <w:r>
        <w:rPr>
          <w:rFonts w:ascii="Arial" w:hAnsi="Arial" w:eastAsia="Arial" w:cs="Arial"/>
          <w:b/>
          <w:color w:val="000000"/>
        </w:rPr>
        <w:t>ption 1: suspend the RLM</w:t>
      </w:r>
    </w:p>
    <w:p>
      <w:pPr>
        <w:ind w:left="400" w:leftChars="200"/>
        <w:jc w:val="both"/>
        <w:rPr>
          <w:rFonts w:ascii="Arial" w:hAnsi="Arial" w:cs="Arial" w:eastAsiaTheme="minorEastAsia"/>
          <w:b/>
          <w:lang w:val="en-US" w:eastAsia="zh-CN"/>
        </w:rPr>
      </w:pPr>
      <w:r>
        <w:rPr>
          <w:rFonts w:hint="eastAsia" w:ascii="Arial" w:hAnsi="Arial" w:eastAsia="Arial" w:cs="Arial"/>
          <w:b/>
          <w:color w:val="000000"/>
        </w:rPr>
        <w:t>O</w:t>
      </w:r>
      <w:r>
        <w:rPr>
          <w:rFonts w:ascii="Arial" w:hAnsi="Arial" w:eastAsia="Arial" w:cs="Arial"/>
          <w:b/>
          <w:color w:val="000000"/>
        </w:rPr>
        <w:t xml:space="preserve">ption 2: </w:t>
      </w:r>
      <w:r>
        <w:rPr>
          <w:rFonts w:ascii="Arial" w:hAnsi="Arial" w:cs="Arial" w:eastAsiaTheme="minorEastAsia"/>
          <w:b/>
          <w:lang w:val="en-US" w:eastAsia="zh-CN"/>
        </w:rPr>
        <w:t>if the out-of-sync evaluation period is shorter or equal than the GNSS position fix time duration, UE can firstly trigger RLF and reacquires GNSS position fix during RLF procedure.</w:t>
      </w:r>
    </w:p>
    <w:p>
      <w:pPr>
        <w:ind w:left="400" w:leftChars="200"/>
        <w:jc w:val="both"/>
        <w:rPr>
          <w:rFonts w:ascii="Arial" w:hAnsi="Arial" w:cs="Arial" w:eastAsiaTheme="minorEastAsia"/>
          <w:b/>
          <w:lang w:val="en-US" w:eastAsia="zh-CN"/>
        </w:rPr>
      </w:pPr>
      <w:r>
        <w:rPr>
          <w:rFonts w:hint="eastAsia" w:ascii="Arial" w:hAnsi="Arial" w:cs="Arial" w:eastAsiaTheme="minorEastAsia"/>
          <w:b/>
          <w:lang w:val="en-US" w:eastAsia="zh-CN"/>
        </w:rPr>
        <w:t>Option</w:t>
      </w:r>
      <w:r>
        <w:rPr>
          <w:rFonts w:ascii="Arial" w:hAnsi="Arial" w:cs="Arial" w:eastAsiaTheme="minorEastAsia"/>
          <w:b/>
          <w:lang w:val="en-US" w:eastAsia="zh-CN"/>
        </w:rPr>
        <w:t xml:space="preserve"> 3: Network ensure the configuration of RLF detection can cover GNSS measurement gap.</w:t>
      </w:r>
    </w:p>
    <w:p>
      <w:pPr>
        <w:ind w:firstLine="400"/>
        <w:jc w:val="both"/>
        <w:rPr>
          <w:rFonts w:ascii="Arial" w:hAnsi="Arial" w:eastAsia="Arial" w:cs="Arial"/>
          <w:b/>
          <w:color w:val="000000"/>
        </w:rPr>
      </w:pPr>
      <w:r>
        <w:rPr>
          <w:rFonts w:ascii="Arial" w:hAnsi="Arial" w:cs="Arial" w:eastAsiaTheme="minorEastAsia"/>
          <w:b/>
          <w:lang w:val="en-US" w:eastAsia="zh-CN"/>
        </w:rPr>
        <w:t>Option 4: Keep the RLM but suspend the RRC reestablishment until the end of the gap.</w:t>
      </w:r>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eastAsiaTheme="minorEastAsia"/>
                <w:sz w:val="22"/>
                <w:szCs w:val="22"/>
                <w:lang w:eastAsia="zh-CN"/>
              </w:rPr>
              <w:t>OPPO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1</w:t>
            </w:r>
          </w:p>
        </w:tc>
        <w:tc>
          <w:tcPr>
            <w:tcW w:w="5125" w:type="dxa"/>
            <w:noWrap/>
          </w:tcPr>
          <w:p>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Option1 with comments</w:t>
            </w:r>
          </w:p>
        </w:tc>
        <w:tc>
          <w:tcPr>
            <w:tcW w:w="5125" w:type="dxa"/>
            <w:noWrap/>
          </w:tcPr>
          <w:p>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r>
              <w:rPr>
                <w:sz w:val="22"/>
                <w:szCs w:val="22"/>
                <w:lang w:eastAsia="zh-CN"/>
              </w:rPr>
              <w:t>Suspending RLM is the simplest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pPr>
              <w:spacing w:after="0"/>
              <w:rPr>
                <w:i/>
                <w:iCs/>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Option1</w:t>
            </w:r>
          </w:p>
        </w:tc>
        <w:tc>
          <w:tcPr>
            <w:tcW w:w="5125" w:type="dxa"/>
            <w:noWrap/>
          </w:tcPr>
          <w:p>
            <w:pPr>
              <w:spacing w:after="0"/>
              <w:rPr>
                <w:sz w:val="22"/>
                <w:szCs w:val="22"/>
                <w:lang w:eastAsia="zh-CN"/>
              </w:rPr>
            </w:pPr>
            <w:r>
              <w:rPr>
                <w:sz w:val="22"/>
                <w:szCs w:val="22"/>
                <w:lang w:eastAsia="zh-CN"/>
              </w:rPr>
              <w:t xml:space="preserve">Option2 and 4 will trigger Re-establishment unnecessarily </w:t>
            </w:r>
          </w:p>
          <w:p>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hint="eastAsia" w:eastAsiaTheme="minorEastAsia"/>
                <w:sz w:val="22"/>
                <w:szCs w:val="22"/>
                <w:lang w:eastAsia="zh-CN"/>
              </w:rPr>
              <w:t>O</w:t>
            </w:r>
            <w:r>
              <w:rPr>
                <w:rFonts w:eastAsiaTheme="minorEastAsia"/>
                <w:sz w:val="22"/>
                <w:szCs w:val="22"/>
                <w:lang w:eastAsia="zh-CN"/>
              </w:rPr>
              <w:t>ption 2 or Option 1</w:t>
            </w:r>
          </w:p>
        </w:tc>
        <w:tc>
          <w:tcPr>
            <w:tcW w:w="5125" w:type="dxa"/>
            <w:noWrap/>
          </w:tcPr>
          <w:p>
            <w:pPr>
              <w:spacing w:after="72" w:afterLines="30"/>
              <w:rPr>
                <w:lang w:eastAsia="zh-CN"/>
              </w:rPr>
            </w:pPr>
            <w:r>
              <w:rPr>
                <w:lang w:eastAsia="zh-CN"/>
              </w:rPr>
              <w:t xml:space="preserve">It may be not always feasible to align RLF detection configuration with GNSS fix time duration (gap), so we understand anyway it’s possible for (some) UEs to encounter this situation that RLF occurs </w:t>
            </w:r>
            <w:r>
              <w:rPr>
                <w:rFonts w:hint="eastAsia"/>
                <w:lang w:eastAsia="zh-CN"/>
              </w:rPr>
              <w:t xml:space="preserve">during GNSS </w:t>
            </w:r>
            <w:r>
              <w:rPr>
                <w:lang w:eastAsia="zh-CN"/>
              </w:rPr>
              <w:t xml:space="preserve">reacquisition. </w:t>
            </w:r>
          </w:p>
          <w:p>
            <w:pPr>
              <w:spacing w:after="0"/>
              <w:rPr>
                <w:sz w:val="22"/>
                <w:szCs w:val="22"/>
                <w:lang w:eastAsia="zh-CN"/>
              </w:rPr>
            </w:pPr>
            <w:r>
              <w:rPr>
                <w:lang w:eastAsia="zh-CN"/>
              </w:rPr>
              <w:t>Suspending RLM seems feasible but not so sure whether it would cause other issue. Fine to go with majority view now. But we assume we still can come back if new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Option 1</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 xml:space="preserve">Turkcell </w:t>
            </w:r>
          </w:p>
        </w:tc>
        <w:tc>
          <w:tcPr>
            <w:tcW w:w="2430" w:type="dxa"/>
          </w:tcPr>
          <w:p>
            <w:pPr>
              <w:spacing w:after="0"/>
              <w:rPr>
                <w:sz w:val="22"/>
                <w:szCs w:val="22"/>
                <w:lang w:eastAsia="zh-CN"/>
              </w:rPr>
            </w:pPr>
            <w:r>
              <w:rPr>
                <w:sz w:val="22"/>
                <w:szCs w:val="22"/>
                <w:lang w:eastAsia="zh-CN"/>
              </w:rPr>
              <w:t>Option 1</w:t>
            </w:r>
          </w:p>
        </w:tc>
        <w:tc>
          <w:tcPr>
            <w:tcW w:w="5125" w:type="dxa"/>
            <w:noWrap/>
          </w:tcPr>
          <w:p>
            <w:pPr>
              <w:spacing w:after="0"/>
              <w:rPr>
                <w:sz w:val="22"/>
                <w:szCs w:val="22"/>
                <w:lang w:eastAsia="zh-CN"/>
              </w:rPr>
            </w:pPr>
            <w:r>
              <w:rPr>
                <w:sz w:val="22"/>
                <w:szCs w:val="22"/>
                <w:lang w:eastAsia="zh-CN"/>
              </w:rPr>
              <w:t xml:space="preserve">It’s the simplest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Option 1</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Option 1</w:t>
            </w: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p>
    <w:p>
      <w:pPr>
        <w:jc w:val="both"/>
        <w:rPr>
          <w:rFonts w:ascii="Arial" w:hAnsi="Arial" w:cs="Arial" w:eastAsiaTheme="minorEastAsia"/>
          <w:lang w:val="en-US" w:eastAsia="zh-CN"/>
        </w:rPr>
      </w:pPr>
    </w:p>
    <w:p>
      <w:pPr>
        <w:pStyle w:val="30"/>
        <w:numPr>
          <w:ilvl w:val="0"/>
          <w:numId w:val="6"/>
        </w:numPr>
        <w:jc w:val="both"/>
        <w:rPr>
          <w:rFonts w:ascii="Arial" w:hAnsi="Arial" w:cs="Arial" w:eastAsiaTheme="minorEastAsia"/>
          <w:b/>
          <w:bCs/>
          <w:u w:val="single"/>
          <w:lang w:val="en-US" w:eastAsia="zh-CN"/>
        </w:rPr>
      </w:pPr>
      <w:r>
        <w:rPr>
          <w:rFonts w:hint="eastAsia" w:ascii="Arial" w:hAnsi="Arial" w:cs="Arial" w:eastAsiaTheme="minorEastAsia"/>
          <w:b/>
          <w:bCs/>
          <w:u w:val="single"/>
          <w:lang w:val="en-US" w:eastAsia="zh-CN"/>
        </w:rPr>
        <w:t>C</w:t>
      </w:r>
      <w:r>
        <w:rPr>
          <w:rFonts w:ascii="Arial" w:hAnsi="Arial" w:cs="Arial" w:eastAsiaTheme="minorEastAsia"/>
          <w:b/>
          <w:bCs/>
          <w:u w:val="single"/>
          <w:lang w:val="en-US" w:eastAsia="zh-CN"/>
        </w:rPr>
        <w:t>onflict between reading SIB31 in connected and GNSS measurement</w:t>
      </w:r>
    </w:p>
    <w:p>
      <w:pPr>
        <w:jc w:val="both"/>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t is possible that T317 expired during the GNSS measurement gap. </w:t>
      </w:r>
      <w:r>
        <w:rPr>
          <w:rFonts w:hint="eastAsia" w:ascii="Arial" w:hAnsi="Arial" w:cs="Arial" w:eastAsiaTheme="minorEastAsia"/>
          <w:lang w:val="en-US" w:eastAsia="zh-CN"/>
        </w:rPr>
        <w:t>C</w:t>
      </w:r>
      <w:r>
        <w:rPr>
          <w:rFonts w:ascii="Arial" w:hAnsi="Arial" w:cs="Arial" w:eastAsiaTheme="minorEastAsia"/>
          <w:lang w:val="en-US" w:eastAsia="zh-CN"/>
        </w:rPr>
        <w:t>ontribution in [6] think in this case, UE should read SIB31 and postpone the GNSS measurement. Contribution in [15] think UE should perform the GNSS measurement and read SIB31 after the GNSS measurement.</w:t>
      </w:r>
    </w:p>
    <w:p>
      <w:pPr>
        <w:jc w:val="both"/>
        <w:rPr>
          <w:rFonts w:ascii="Arial" w:hAnsi="Arial" w:cs="Arial" w:eastAsiaTheme="minorEastAsia"/>
          <w:lang w:val="en-US" w:eastAsia="zh-CN"/>
        </w:rPr>
      </w:pPr>
      <w:r>
        <w:rPr>
          <w:rFonts w:ascii="Arial" w:hAnsi="Arial" w:cs="Arial" w:eastAsiaTheme="minorEastAsia"/>
          <w:lang w:val="en-US" w:eastAsia="zh-CN"/>
        </w:rPr>
        <w:t>Based on the contributions, rapporteur would like to ask the following question:</w:t>
      </w:r>
    </w:p>
    <w:p>
      <w:pPr>
        <w:jc w:val="both"/>
        <w:rPr>
          <w:rFonts w:ascii="Arial" w:hAnsi="Arial" w:cs="Arial" w:eastAsiaTheme="minorEastAsia"/>
          <w:b/>
          <w:bCs/>
          <w:lang w:val="en-US" w:eastAsia="zh-CN"/>
        </w:rPr>
      </w:pPr>
      <w:r>
        <w:rPr>
          <w:rFonts w:ascii="Arial" w:hAnsi="Arial" w:cs="Arial" w:eastAsiaTheme="minorEastAsia"/>
          <w:b/>
          <w:bCs/>
          <w:lang w:val="en-US" w:eastAsia="zh-CN"/>
        </w:rPr>
        <w:t>Question 12: Which option do companies prefer to resolve the conflict between reading SIB31 in connected and GNSS measurement?</w:t>
      </w:r>
    </w:p>
    <w:p>
      <w:pPr>
        <w:ind w:left="200" w:leftChars="100"/>
        <w:jc w:val="both"/>
        <w:rPr>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ption 1: Read SIB31 and postpone the GNSS measurement</w:t>
      </w:r>
    </w:p>
    <w:p>
      <w:pPr>
        <w:ind w:left="200" w:leftChars="100"/>
        <w:jc w:val="both"/>
        <w:rPr>
          <w:ins w:id="0" w:author="Jonas Sedin - Samsung" w:date="2023-04-18T11:40:00Z"/>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ption 2: Postpone reading SIB31 until GNSS measurement</w:t>
      </w:r>
    </w:p>
    <w:p>
      <w:pPr>
        <w:ind w:left="200" w:leftChars="100"/>
        <w:jc w:val="both"/>
        <w:rPr>
          <w:rFonts w:ascii="Arial" w:hAnsi="Arial" w:cs="Arial" w:eastAsiaTheme="minorEastAsia"/>
          <w:b/>
          <w:bCs/>
          <w:lang w:val="en-US" w:eastAsia="zh-CN"/>
        </w:rPr>
      </w:pPr>
      <w:ins w:id="1" w:author="Jonas Sedin - Samsung" w:date="2023-04-18T11:40:00Z">
        <w:r>
          <w:rPr>
            <w:rFonts w:hint="eastAsia" w:ascii="Arial" w:hAnsi="Arial" w:cs="Arial" w:eastAsiaTheme="minorEastAsia"/>
            <w:b/>
            <w:bCs/>
            <w:lang w:val="en-US" w:eastAsia="zh-CN"/>
          </w:rPr>
          <w:t>O</w:t>
        </w:r>
      </w:ins>
      <w:ins w:id="2" w:author="Jonas Sedin - Samsung" w:date="2023-04-18T11:40:00Z">
        <w:r>
          <w:rPr>
            <w:rFonts w:ascii="Arial" w:hAnsi="Arial" w:cs="Arial" w:eastAsiaTheme="minorEastAsia"/>
            <w:b/>
            <w:bCs/>
            <w:lang w:val="en-US" w:eastAsia="zh-CN"/>
          </w:rPr>
          <w:t>ption 3: Network configuration</w:t>
        </w:r>
      </w:ins>
    </w:p>
    <w:tbl>
      <w:tblPr>
        <w:tblStyle w:val="2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43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5125" w:type="dxa"/>
            <w:noWrap/>
          </w:tcPr>
          <w:p>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pPr>
              <w:ind w:left="200" w:leftChars="100"/>
              <w:jc w:val="both"/>
              <w:rPr>
                <w:rFonts w:ascii="Arial" w:hAnsi="Arial" w:cs="Arial" w:eastAsiaTheme="minorEastAsia"/>
                <w:b/>
                <w:bCs/>
                <w:lang w:val="en-US" w:eastAsia="zh-CN"/>
              </w:rPr>
            </w:pPr>
            <w:r>
              <w:rPr>
                <w:rFonts w:hint="eastAsia" w:ascii="Arial" w:hAnsi="Arial" w:cs="Arial" w:eastAsiaTheme="minorEastAsia"/>
                <w:b/>
                <w:bCs/>
                <w:lang w:val="en-US" w:eastAsia="zh-CN"/>
              </w:rPr>
              <w:t>O</w:t>
            </w:r>
            <w:r>
              <w:rPr>
                <w:rFonts w:ascii="Arial" w:hAnsi="Arial" w:cs="Arial" w:eastAsiaTheme="minorEastAsia"/>
                <w:b/>
                <w:bCs/>
                <w:lang w:val="en-US" w:eastAsia="zh-CN"/>
              </w:rPr>
              <w:t xml:space="preserve">ption 2: Postpone reading SIB31 until GNSS measurement </w:t>
            </w:r>
            <w:r>
              <w:rPr>
                <w:rFonts w:ascii="Arial" w:hAnsi="Arial" w:cs="Arial" w:eastAsiaTheme="minorEastAsia"/>
                <w:b/>
                <w:bCs/>
                <w:highlight w:val="red"/>
                <w:lang w:val="en-US" w:eastAsia="zh-CN"/>
              </w:rPr>
              <w:t>is done</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Intel</w:t>
            </w:r>
          </w:p>
        </w:tc>
        <w:tc>
          <w:tcPr>
            <w:tcW w:w="2430" w:type="dxa"/>
          </w:tcPr>
          <w:p>
            <w:pPr>
              <w:spacing w:after="0"/>
              <w:rPr>
                <w:sz w:val="22"/>
                <w:szCs w:val="22"/>
                <w:lang w:eastAsia="zh-CN"/>
              </w:rPr>
            </w:pPr>
            <w:r>
              <w:rPr>
                <w:sz w:val="22"/>
                <w:szCs w:val="22"/>
                <w:lang w:eastAsia="zh-CN"/>
              </w:rPr>
              <w:t>Option 2</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Nokia</w:t>
            </w:r>
          </w:p>
        </w:tc>
        <w:tc>
          <w:tcPr>
            <w:tcW w:w="2430" w:type="dxa"/>
          </w:tcPr>
          <w:p>
            <w:pPr>
              <w:spacing w:after="0"/>
              <w:rPr>
                <w:sz w:val="22"/>
                <w:szCs w:val="22"/>
                <w:lang w:eastAsia="zh-CN"/>
              </w:rPr>
            </w:pPr>
            <w:r>
              <w:rPr>
                <w:sz w:val="22"/>
                <w:szCs w:val="22"/>
                <w:lang w:eastAsia="zh-CN"/>
              </w:rPr>
              <w:t>FFS</w:t>
            </w:r>
          </w:p>
        </w:tc>
        <w:tc>
          <w:tcPr>
            <w:tcW w:w="5125" w:type="dxa"/>
            <w:noWrap/>
          </w:tcPr>
          <w:p>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Samsung</w:t>
            </w:r>
          </w:p>
        </w:tc>
        <w:tc>
          <w:tcPr>
            <w:tcW w:w="2430" w:type="dxa"/>
          </w:tcPr>
          <w:p>
            <w:pPr>
              <w:spacing w:after="0"/>
              <w:rPr>
                <w:sz w:val="22"/>
                <w:szCs w:val="22"/>
                <w:lang w:eastAsia="zh-CN"/>
              </w:rPr>
            </w:pPr>
            <w:r>
              <w:rPr>
                <w:sz w:val="22"/>
                <w:szCs w:val="22"/>
                <w:lang w:eastAsia="zh-CN"/>
              </w:rPr>
              <w:t>Option 3</w:t>
            </w:r>
          </w:p>
        </w:tc>
        <w:tc>
          <w:tcPr>
            <w:tcW w:w="5125" w:type="dxa"/>
            <w:noWrap/>
          </w:tcPr>
          <w:p>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rFonts w:hint="eastAsia"/>
                <w:sz w:val="22"/>
                <w:szCs w:val="22"/>
                <w:lang w:val="en-US" w:eastAsia="zh-CN"/>
              </w:rPr>
              <w:t>Xiaomi</w:t>
            </w:r>
          </w:p>
        </w:tc>
        <w:tc>
          <w:tcPr>
            <w:tcW w:w="2430" w:type="dxa"/>
          </w:tcPr>
          <w:p>
            <w:pPr>
              <w:spacing w:after="0"/>
              <w:rPr>
                <w:rFonts w:eastAsiaTheme="minorEastAsia"/>
                <w:sz w:val="22"/>
                <w:szCs w:val="22"/>
                <w:lang w:val="en-US" w:eastAsia="zh-CN"/>
              </w:rPr>
            </w:pPr>
            <w:r>
              <w:rPr>
                <w:rFonts w:hint="eastAsia" w:eastAsiaTheme="minorEastAsia"/>
                <w:sz w:val="22"/>
                <w:szCs w:val="22"/>
                <w:lang w:val="en-US" w:eastAsia="zh-CN"/>
              </w:rPr>
              <w:t>Option 2</w:t>
            </w:r>
          </w:p>
        </w:tc>
        <w:tc>
          <w:tcPr>
            <w:tcW w:w="5125" w:type="dxa"/>
            <w:noWrap/>
          </w:tcPr>
          <w:p>
            <w:pPr>
              <w:spacing w:after="0"/>
              <w:rPr>
                <w:sz w:val="22"/>
                <w:szCs w:val="22"/>
                <w:lang w:val="en-US" w:eastAsia="zh-CN"/>
              </w:rPr>
            </w:pPr>
            <w:r>
              <w:rPr>
                <w:rFonts w:hint="eastAsia"/>
                <w:sz w:val="22"/>
                <w:szCs w:val="22"/>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Apple</w:t>
            </w:r>
          </w:p>
        </w:tc>
        <w:tc>
          <w:tcPr>
            <w:tcW w:w="2430" w:type="dxa"/>
          </w:tcPr>
          <w:p>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Pr>
                <w:color w:val="000000" w:themeColor="text1"/>
                <w:sz w:val="22"/>
                <w:szCs w:val="22"/>
                <w:lang w:eastAsia="zh-CN"/>
                <w14:textFill>
                  <w14:solidFill>
                    <w14:schemeClr w14:val="tx1"/>
                  </w14:solidFill>
                </w14:textFill>
              </w:rPr>
              <w:t>the DL propagation delay is not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Google</w:t>
            </w:r>
          </w:p>
        </w:tc>
        <w:tc>
          <w:tcPr>
            <w:tcW w:w="2430" w:type="dxa"/>
          </w:tcPr>
          <w:p>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pPr>
              <w:spacing w:after="0"/>
              <w:rPr>
                <w:iCs/>
                <w:sz w:val="22"/>
                <w:szCs w:val="22"/>
                <w:lang w:eastAsia="en-US"/>
              </w:rPr>
            </w:pPr>
            <w:r>
              <w:rPr>
                <w:iCs/>
                <w:sz w:val="22"/>
                <w:szCs w:val="22"/>
                <w:lang w:eastAsia="en-US"/>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Qualcomm</w:t>
            </w:r>
          </w:p>
        </w:tc>
        <w:tc>
          <w:tcPr>
            <w:tcW w:w="2430" w:type="dxa"/>
          </w:tcPr>
          <w:p>
            <w:pPr>
              <w:spacing w:after="0"/>
              <w:rPr>
                <w:sz w:val="22"/>
                <w:szCs w:val="22"/>
                <w:lang w:eastAsia="zh-CN"/>
              </w:rPr>
            </w:pPr>
            <w:r>
              <w:rPr>
                <w:sz w:val="22"/>
                <w:szCs w:val="22"/>
                <w:lang w:eastAsia="zh-CN"/>
              </w:rPr>
              <w:t>Option 2</w:t>
            </w:r>
          </w:p>
        </w:tc>
        <w:tc>
          <w:tcPr>
            <w:tcW w:w="5125" w:type="dxa"/>
            <w:noWrap/>
          </w:tcPr>
          <w:p>
            <w:pPr>
              <w:spacing w:after="0"/>
              <w:rPr>
                <w:sz w:val="22"/>
                <w:szCs w:val="22"/>
                <w:lang w:eastAsia="zh-CN"/>
              </w:rPr>
            </w:pPr>
            <w:r>
              <w:rPr>
                <w:sz w:val="22"/>
                <w:szCs w:val="22"/>
                <w:lang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val="en-US" w:eastAsia="zh-CN"/>
              </w:rPr>
            </w:pPr>
            <w:r>
              <w:rPr>
                <w:sz w:val="22"/>
                <w:szCs w:val="22"/>
                <w:lang w:eastAsia="zh-CN"/>
              </w:rPr>
              <w:t>NEC</w:t>
            </w:r>
          </w:p>
        </w:tc>
        <w:tc>
          <w:tcPr>
            <w:tcW w:w="2430" w:type="dxa"/>
          </w:tcPr>
          <w:p>
            <w:pPr>
              <w:spacing w:after="0"/>
              <w:rPr>
                <w:sz w:val="22"/>
                <w:szCs w:val="22"/>
                <w:lang w:val="en-US" w:eastAsia="zh-CN"/>
              </w:rPr>
            </w:pPr>
            <w:r>
              <w:rPr>
                <w:sz w:val="22"/>
                <w:szCs w:val="22"/>
                <w:lang w:eastAsia="zh-CN"/>
              </w:rPr>
              <w:t>Option2</w:t>
            </w:r>
          </w:p>
        </w:tc>
        <w:tc>
          <w:tcPr>
            <w:tcW w:w="5125" w:type="dxa"/>
            <w:noWrap/>
          </w:tcPr>
          <w:p>
            <w:pPr>
              <w:spacing w:after="0"/>
              <w:rPr>
                <w:sz w:val="22"/>
                <w:szCs w:val="22"/>
                <w:lang w:val="en-US" w:eastAsia="zh-CN"/>
              </w:rPr>
            </w:pPr>
            <w:r>
              <w:rPr>
                <w:sz w:val="22"/>
                <w:szCs w:val="22"/>
                <w:lang w:eastAsia="zh-CN"/>
              </w:rPr>
              <w:t>It is normal that UE listen to NW, so GNSS measurement should be done based on the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Z</w:t>
            </w:r>
            <w:r>
              <w:rPr>
                <w:rFonts w:eastAsiaTheme="minorEastAsia"/>
                <w:sz w:val="22"/>
                <w:szCs w:val="22"/>
                <w:lang w:eastAsia="zh-CN"/>
              </w:rPr>
              <w:t>TE</w:t>
            </w:r>
          </w:p>
        </w:tc>
        <w:tc>
          <w:tcPr>
            <w:tcW w:w="2430" w:type="dxa"/>
          </w:tcPr>
          <w:p>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pPr>
              <w:spacing w:after="0"/>
              <w:rPr>
                <w:sz w:val="22"/>
                <w:szCs w:val="22"/>
                <w:lang w:eastAsia="zh-CN"/>
              </w:rPr>
            </w:pPr>
            <w:r>
              <w:rPr>
                <w:rFonts w:hint="eastAsia"/>
                <w:lang w:eastAsia="zh-CN"/>
              </w:rPr>
              <w:t>Option</w:t>
            </w:r>
            <w:r>
              <w:rPr>
                <w:lang w:val="en-US" w:eastAsia="zh-CN"/>
              </w:rPr>
              <w:t xml:space="preserve"> 2 seems more reasonable. But we assume </w:t>
            </w:r>
            <w:r>
              <w:rPr>
                <w:lang w:eastAsia="zh-CN"/>
              </w:rPr>
              <w:t>we still can come back if new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430"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ee comments</w:t>
            </w:r>
          </w:p>
        </w:tc>
        <w:tc>
          <w:tcPr>
            <w:tcW w:w="5125" w:type="dxa"/>
            <w:noWrap/>
          </w:tcPr>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[6] we do not mean to postpone the GNSS measurement procedure to acquire SIB31. Our understanding is that, before a GNSS measurement start, UE may re-acquire SIB31 to ensure a valid ephemeris e.g., by implementation. Anyway, we can also accept Option 2 if it is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lang w:val="de-DE" w:eastAsia="zh-CN"/>
              </w:rPr>
              <w:t>H</w:t>
            </w:r>
            <w:r>
              <w:rPr>
                <w:rFonts w:eastAsiaTheme="minorEastAsia"/>
                <w:lang w:val="de-DE" w:eastAsia="zh-CN"/>
              </w:rPr>
              <w:t>uawei, HiSilicon</w:t>
            </w:r>
          </w:p>
        </w:tc>
        <w:tc>
          <w:tcPr>
            <w:tcW w:w="2430" w:type="dxa"/>
          </w:tcPr>
          <w:p>
            <w:pPr>
              <w:spacing w:after="0"/>
              <w:rPr>
                <w:sz w:val="22"/>
                <w:szCs w:val="22"/>
                <w:lang w:eastAsia="zh-CN"/>
              </w:rPr>
            </w:pPr>
            <w:r>
              <w:rPr>
                <w:rFonts w:eastAsiaTheme="minorEastAsia"/>
                <w:sz w:val="22"/>
                <w:szCs w:val="22"/>
                <w:lang w:eastAsia="zh-CN"/>
              </w:rPr>
              <w:t>Option 2</w:t>
            </w:r>
          </w:p>
        </w:tc>
        <w:tc>
          <w:tcPr>
            <w:tcW w:w="5125" w:type="dxa"/>
            <w:noWrap/>
          </w:tcPr>
          <w:p>
            <w:pPr>
              <w:spacing w:after="0"/>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sz w:val="22"/>
                <w:szCs w:val="22"/>
                <w:lang w:eastAsia="zh-CN"/>
              </w:rPr>
              <w:t>Turkcell</w:t>
            </w:r>
          </w:p>
        </w:tc>
        <w:tc>
          <w:tcPr>
            <w:tcW w:w="2430" w:type="dxa"/>
          </w:tcPr>
          <w:p>
            <w:pPr>
              <w:spacing w:after="0"/>
              <w:rPr>
                <w:sz w:val="22"/>
                <w:szCs w:val="22"/>
                <w:lang w:eastAsia="zh-CN"/>
              </w:rPr>
            </w:pPr>
            <w:r>
              <w:rPr>
                <w:sz w:val="22"/>
                <w:szCs w:val="22"/>
                <w:lang w:eastAsia="zh-CN"/>
              </w:rPr>
              <w:t>Option 2</w:t>
            </w:r>
          </w:p>
        </w:tc>
        <w:tc>
          <w:tcPr>
            <w:tcW w:w="5125" w:type="dxa"/>
            <w:noWrap/>
          </w:tcPr>
          <w:p>
            <w:pPr>
              <w:spacing w:after="0"/>
              <w:rPr>
                <w:sz w:val="22"/>
                <w:szCs w:val="22"/>
                <w:lang w:eastAsia="zh-CN"/>
              </w:rPr>
            </w:pPr>
            <w:r>
              <w:rPr>
                <w:sz w:val="22"/>
                <w:szCs w:val="22"/>
                <w:lang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sz w:val="22"/>
                <w:szCs w:val="22"/>
                <w:lang w:eastAsia="zh-CN"/>
              </w:rPr>
            </w:pPr>
            <w:r>
              <w:rPr>
                <w:rFonts w:hint="eastAsia" w:eastAsiaTheme="minorEastAsia"/>
                <w:sz w:val="22"/>
                <w:szCs w:val="22"/>
                <w:lang w:eastAsia="zh-CN"/>
              </w:rPr>
              <w:t>CATT</w:t>
            </w:r>
          </w:p>
        </w:tc>
        <w:tc>
          <w:tcPr>
            <w:tcW w:w="2430" w:type="dxa"/>
          </w:tcPr>
          <w:p>
            <w:pPr>
              <w:spacing w:after="0"/>
              <w:rPr>
                <w:sz w:val="22"/>
                <w:szCs w:val="22"/>
                <w:lang w:eastAsia="zh-CN"/>
              </w:rPr>
            </w:pPr>
            <w:r>
              <w:rPr>
                <w:rFonts w:hint="eastAsia" w:eastAsiaTheme="minorEastAsia"/>
                <w:sz w:val="22"/>
                <w:szCs w:val="22"/>
                <w:lang w:eastAsia="zh-CN"/>
              </w:rPr>
              <w:t>Option 2</w:t>
            </w:r>
          </w:p>
        </w:tc>
        <w:tc>
          <w:tcPr>
            <w:tcW w:w="5125" w:type="dxa"/>
            <w:noWrap/>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95" w:type="dxa"/>
            <w:noWrap/>
          </w:tcPr>
          <w:p>
            <w:pPr>
              <w:spacing w:after="0"/>
              <w:rPr>
                <w:rFonts w:hint="eastAsia" w:eastAsiaTheme="minorEastAsia"/>
                <w:sz w:val="22"/>
                <w:szCs w:val="22"/>
                <w:lang w:eastAsia="zh-CN"/>
              </w:rPr>
            </w:pPr>
            <w:r>
              <w:rPr>
                <w:rFonts w:eastAsiaTheme="minorEastAsia"/>
                <w:sz w:val="22"/>
                <w:szCs w:val="22"/>
                <w:lang w:eastAsia="zh-CN"/>
              </w:rPr>
              <w:t>MediaTek</w:t>
            </w:r>
          </w:p>
        </w:tc>
        <w:tc>
          <w:tcPr>
            <w:tcW w:w="2430" w:type="dxa"/>
          </w:tcPr>
          <w:p>
            <w:pPr>
              <w:spacing w:after="0"/>
              <w:rPr>
                <w:rFonts w:hint="eastAsia" w:eastAsiaTheme="minorEastAsia"/>
                <w:sz w:val="22"/>
                <w:szCs w:val="22"/>
                <w:lang w:eastAsia="zh-CN"/>
              </w:rPr>
            </w:pPr>
            <w:r>
              <w:rPr>
                <w:rFonts w:eastAsiaTheme="minorEastAsia"/>
                <w:sz w:val="22"/>
                <w:szCs w:val="22"/>
                <w:lang w:eastAsia="zh-CN"/>
              </w:rPr>
              <w:t>Option 2</w:t>
            </w:r>
          </w:p>
        </w:tc>
        <w:tc>
          <w:tcPr>
            <w:tcW w:w="5125" w:type="dxa"/>
            <w:noWrap/>
          </w:tcPr>
          <w:p>
            <w:pPr>
              <w:spacing w:after="0"/>
              <w:rPr>
                <w:sz w:val="22"/>
                <w:szCs w:val="22"/>
                <w:lang w:eastAsia="zh-CN"/>
              </w:rPr>
            </w:pPr>
          </w:p>
        </w:tc>
      </w:tr>
    </w:tbl>
    <w:p>
      <w:pPr>
        <w:jc w:val="both"/>
        <w:rPr>
          <w:rFonts w:ascii="Arial" w:hAnsi="Arial" w:eastAsia="Arial" w:cs="Arial"/>
          <w:bCs/>
          <w:color w:val="000000"/>
        </w:rPr>
      </w:pPr>
    </w:p>
    <w:p>
      <w:pPr>
        <w:jc w:val="both"/>
        <w:rPr>
          <w:rFonts w:ascii="Arial" w:hAnsi="Arial" w:eastAsia="Arial" w:cs="Arial"/>
          <w:b/>
          <w:bCs/>
          <w:color w:val="000099"/>
          <w:sz w:val="22"/>
          <w:szCs w:val="22"/>
          <w:u w:val="single"/>
        </w:rPr>
      </w:pPr>
      <w:r>
        <w:rPr>
          <w:rFonts w:ascii="Arial" w:hAnsi="Arial" w:eastAsia="Arial" w:cs="Arial"/>
          <w:b/>
          <w:bCs/>
          <w:color w:val="000099"/>
          <w:sz w:val="22"/>
          <w:szCs w:val="22"/>
          <w:u w:val="single"/>
        </w:rPr>
        <w:t>Rapporteur Summary</w:t>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jc w:val="both"/>
        <w:rPr>
          <w:rFonts w:ascii="Arial" w:hAnsi="Arial" w:cs="Arial" w:eastAsiaTheme="minorEastAsia"/>
          <w:lang w:val="en-US" w:eastAsia="zh-CN"/>
        </w:rPr>
      </w:pPr>
      <w:r>
        <w:rPr>
          <w:rFonts w:ascii="Arial" w:hAnsi="Arial" w:cs="Arial" w:eastAsiaTheme="minorEastAsia"/>
          <w:lang w:val="en-US" w:eastAsia="zh-CN"/>
        </w:rPr>
        <w:tab/>
      </w:r>
      <w:r>
        <w:rPr>
          <w:rFonts w:ascii="Arial" w:hAnsi="Arial" w:cs="Arial" w:eastAsiaTheme="minorEastAsia"/>
          <w:lang w:val="en-US" w:eastAsia="zh-CN"/>
        </w:rPr>
        <w:tab/>
      </w:r>
    </w:p>
    <w:p>
      <w:pPr>
        <w:pStyle w:val="2"/>
      </w:pPr>
      <w:r>
        <w:t xml:space="preserve">4 Conclusion </w:t>
      </w:r>
    </w:p>
    <w:p>
      <w:pPr>
        <w:jc w:val="both"/>
        <w:rPr>
          <w:rFonts w:ascii="Arial" w:hAnsi="Arial" w:eastAsia="Arial" w:cs="Arial"/>
          <w:b/>
          <w:bCs/>
          <w:color w:val="0000CC"/>
        </w:rPr>
      </w:pPr>
      <w:r>
        <w:rPr>
          <w:rFonts w:ascii="Arial" w:hAnsi="Arial" w:eastAsia="Arial" w:cs="Arial"/>
          <w:b/>
          <w:bCs/>
          <w:color w:val="0000CC"/>
        </w:rPr>
        <w:t xml:space="preserve">&lt;To be Uploaded later&gt; </w:t>
      </w:r>
    </w:p>
    <w:p>
      <w:pPr>
        <w:jc w:val="both"/>
        <w:rPr>
          <w:rFonts w:ascii="Arial" w:hAnsi="Arial" w:eastAsia="Arial" w:cs="Arial"/>
        </w:rPr>
      </w:pPr>
    </w:p>
    <w:p>
      <w:pPr>
        <w:jc w:val="both"/>
        <w:rPr>
          <w:rFonts w:ascii="Arial" w:hAnsi="Arial" w:eastAsia="Arial" w:cs="Arial"/>
        </w:rPr>
      </w:pPr>
    </w:p>
    <w:p>
      <w:pPr>
        <w:pStyle w:val="2"/>
      </w:pPr>
      <w:r>
        <w:t>5 References</w:t>
      </w:r>
    </w:p>
    <w:tbl>
      <w:tblPr>
        <w:tblStyle w:val="20"/>
        <w:tblpPr w:leftFromText="180" w:rightFromText="180" w:vertAnchor="text" w:horzAnchor="margin" w:tblpY="80"/>
        <w:tblW w:w="10113" w:type="dxa"/>
        <w:tblInd w:w="0" w:type="dxa"/>
        <w:tblLayout w:type="autofit"/>
        <w:tblCellMar>
          <w:top w:w="0" w:type="dxa"/>
          <w:left w:w="108" w:type="dxa"/>
          <w:bottom w:w="0" w:type="dxa"/>
          <w:right w:w="108" w:type="dxa"/>
        </w:tblCellMar>
      </w:tblPr>
      <w:tblGrid>
        <w:gridCol w:w="562"/>
        <w:gridCol w:w="1418"/>
        <w:gridCol w:w="5386"/>
        <w:gridCol w:w="2747"/>
      </w:tblGrid>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bookmarkStart w:id="4" w:name="_Hlk132662356"/>
            <w:r>
              <w:rPr>
                <w:rFonts w:hint="eastAsia" w:ascii="Arial" w:hAnsi="Arial" w:cs="Arial"/>
              </w:rPr>
              <w:t>1</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"https://www.3gpp.org/ftp/TSG_RAN/WG2_RL2/TSGR2_121bis-e/Docs/R2-2302543.zip" </w:instrText>
            </w:r>
            <w:r>
              <w:fldChar w:fldCharType="separate"/>
            </w:r>
            <w:r>
              <w:rPr>
                <w:rStyle w:val="25"/>
                <w:rFonts w:ascii="Arial" w:hAnsi="Arial" w:cs="Arial"/>
              </w:rPr>
              <w:t>R2-2302543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OPPO</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2</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"https://www.3gpp.org/ftp/TSG_RAN/WG2_RL2/TSGR2_121bis-e/Docs/R2-2302558.zip" </w:instrText>
            </w:r>
            <w:r>
              <w:fldChar w:fldCharType="separate"/>
            </w:r>
            <w:r>
              <w:rPr>
                <w:rStyle w:val="25"/>
                <w:rFonts w:ascii="Arial" w:hAnsi="Arial" w:cs="Arial"/>
              </w:rPr>
              <w:t>R2-2302558</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in connected mode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CATT</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3</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"https://www.3gpp.org/ftp/TSG_RAN/WG2_RL2/TSGR2_121bis-e/Docs/R2-2302673.zip" </w:instrText>
            </w:r>
            <w:r>
              <w:fldChar w:fldCharType="separate"/>
            </w:r>
            <w:r>
              <w:rPr>
                <w:rStyle w:val="25"/>
                <w:rFonts w:ascii="Arial" w:hAnsi="Arial" w:cs="Arial"/>
              </w:rPr>
              <w:t>R2-2302673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MediaTek Inc.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4</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"https://www.3gpp.org/ftp/TSG_RAN/WG2_RL2/TSGR2_121bis-e/Docs/R2-2302820.zip" </w:instrText>
            </w:r>
            <w:r>
              <w:fldChar w:fldCharType="separate"/>
            </w:r>
            <w:r>
              <w:rPr>
                <w:rStyle w:val="25"/>
                <w:rFonts w:ascii="Arial" w:hAnsi="Arial" w:cs="Arial"/>
              </w:rPr>
              <w:t>R2-2302820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Procedure of GNSS reacquisition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ZTE Corporation, Sanechips</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5</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"https://www.3gpp.org/ftp/TSG_RAN/WG2_RL2/TSGR2_121bis-e/Docs/R2-2303044.zip" </w:instrText>
            </w:r>
            <w:r>
              <w:fldChar w:fldCharType="separate"/>
            </w:r>
            <w:r>
              <w:rPr>
                <w:rStyle w:val="25"/>
                <w:rFonts w:ascii="Arial" w:hAnsi="Arial" w:cs="Arial"/>
              </w:rPr>
              <w:t>R2-2303044</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fix in RRC_CONNECTED</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Qualcomm Incorporated</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"https://www.3gpp.org/ftp/TSG_RAN/WG2_RL2/TSGR2_121bis-e/Docs/R2-2303250.zip" </w:instrText>
            </w:r>
            <w:r>
              <w:fldChar w:fldCharType="separate"/>
            </w:r>
            <w:r>
              <w:rPr>
                <w:rStyle w:val="25"/>
                <w:rFonts w:ascii="Arial" w:hAnsi="Arial" w:cs="Arial"/>
              </w:rPr>
              <w:t>R2-2303250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GNSS position fix in RRC_CONNECTED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Lenovo</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7</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"https://www.3gpp.org/ftp/TSG_RAN/WG2_RL2/TSGR2_121bis-e/Docs/R2-2303297.zip" </w:instrText>
            </w:r>
            <w:r>
              <w:fldChar w:fldCharType="separate"/>
            </w:r>
            <w:r>
              <w:rPr>
                <w:rStyle w:val="25"/>
                <w:rFonts w:ascii="Arial" w:hAnsi="Arial" w:cs="Arial"/>
              </w:rPr>
              <w:t>R2-2303297</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the GNSS Validity Reporting in Connected State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Google Inc.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8</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"https://www.3gpp.org/ftp/TSG_RAN/WG2_RL2/TSGR2_121bis-e/Docs/R2-2303330.zip" </w:instrText>
            </w:r>
            <w:r>
              <w:fldChar w:fldCharType="separate"/>
            </w:r>
            <w:r>
              <w:rPr>
                <w:rStyle w:val="25"/>
                <w:rFonts w:ascii="Arial" w:hAnsi="Arial" w:cs="Arial"/>
              </w:rPr>
              <w:t>R2-2303330</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fix in connected mode</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NEC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9</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"https://www.3gpp.org/ftp/TSG_RAN/WG2_RL2/TSGR2_121bis-e/Docs/R2-2303404.zip" </w:instrText>
            </w:r>
            <w:r>
              <w:fldChar w:fldCharType="separate"/>
            </w:r>
            <w:r>
              <w:rPr>
                <w:rStyle w:val="25"/>
                <w:rFonts w:ascii="Arial" w:hAnsi="Arial" w:cs="Arial"/>
              </w:rPr>
              <w:t>R2-2303404</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Improved GNSS Operation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Apple</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0</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"https://www.3gpp.org/ftp/TSG_RAN/WG2_RL2/TSGR2_121bis-e/Docs/R2-2303518.zip" </w:instrText>
            </w:r>
            <w:r>
              <w:fldChar w:fldCharType="separate"/>
            </w:r>
            <w:r>
              <w:rPr>
                <w:rStyle w:val="25"/>
                <w:rFonts w:ascii="Arial" w:hAnsi="Arial" w:cs="Arial"/>
              </w:rPr>
              <w:t>R2-2303518</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enhancement for IoT-NTN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CMCC</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1</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"https://www.3gpp.org/ftp/TSG_RAN/WG2_RL2/TSGR2_121bis-e/Docs/R2-2303645.zip" </w:instrText>
            </w:r>
            <w:r>
              <w:fldChar w:fldCharType="separate"/>
            </w:r>
            <w:r>
              <w:rPr>
                <w:rStyle w:val="25"/>
                <w:rFonts w:ascii="Arial" w:hAnsi="Arial" w:cs="Arial"/>
              </w:rPr>
              <w:t>R2-2303645</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enhancements on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Nokia, Nokia Shanghai Bell</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2</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"https://www.3gpp.org/ftp/TSG_RAN/WG2_RL2/TSGR2_121bis-e/Docs/R2-2303836.zip" </w:instrText>
            </w:r>
            <w:r>
              <w:fldChar w:fldCharType="separate"/>
            </w:r>
            <w:r>
              <w:rPr>
                <w:rStyle w:val="25"/>
                <w:rFonts w:ascii="Arial" w:hAnsi="Arial" w:cs="Arial"/>
              </w:rPr>
              <w:t>R2-2303836</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R18 IoT NTN 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Ericsson</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3</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"https://www.3gpp.org/ftp/TSG_RAN/WG2_RL2/TSGR2_121bis-e/Docs/R2-2303965.zip" </w:instrText>
            </w:r>
            <w:r>
              <w:fldChar w:fldCharType="separate"/>
            </w:r>
            <w:r>
              <w:rPr>
                <w:rStyle w:val="25"/>
                <w:rFonts w:ascii="Arial" w:hAnsi="Arial" w:cs="Arial"/>
              </w:rPr>
              <w:t>R2-2303965</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enhancements</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Huawei, HiSilicon</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4</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"https://www.3gpp.org/ftp/TSG_RAN/WG2_RL2/TSGR2_121bis-e/Docs/R2-2304017.zip" </w:instrText>
            </w:r>
            <w:r>
              <w:fldChar w:fldCharType="separate"/>
            </w:r>
            <w:r>
              <w:rPr>
                <w:rStyle w:val="25"/>
                <w:rFonts w:ascii="Arial" w:hAnsi="Arial" w:cs="Arial"/>
              </w:rPr>
              <w:t>R2-2304017</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On improved GNSS operation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nl-NL" w:eastAsia="zh-CN"/>
              </w:rPr>
            </w:pPr>
            <w:r>
              <w:rPr>
                <w:rFonts w:ascii="Arial" w:hAnsi="Arial" w:eastAsia="Times New Roman" w:cs="Arial"/>
                <w:lang w:val="nl-NL" w:eastAsia="zh-CN"/>
              </w:rPr>
              <w:t>Samsung R&amp;D Institute UK</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5</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"https://www.3gpp.org/ftp/TSG_RAN/WG2_RL2/TSGR2_121bis-e/Docs/R2-2304029.zip" </w:instrText>
            </w:r>
            <w:r>
              <w:fldChar w:fldCharType="separate"/>
            </w:r>
            <w:r>
              <w:rPr>
                <w:rStyle w:val="25"/>
                <w:rFonts w:ascii="Arial" w:hAnsi="Arial" w:cs="Arial"/>
              </w:rPr>
              <w:t>R2-2304029</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Discussion on GNSS operation enhancement</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Xiaomi</w:t>
            </w:r>
          </w:p>
        </w:tc>
      </w:tr>
      <w:tr>
        <w:tblPrEx>
          <w:tblCellMar>
            <w:top w:w="0" w:type="dxa"/>
            <w:left w:w="108" w:type="dxa"/>
            <w:bottom w:w="0" w:type="dxa"/>
            <w:right w:w="108" w:type="dxa"/>
          </w:tblCellMar>
        </w:tblPrEx>
        <w:trPr>
          <w:trHeight w:val="400"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rPr>
                <w:rFonts w:ascii="Arial" w:hAnsi="Arial" w:cs="Arial"/>
              </w:rPr>
            </w:pPr>
            <w:r>
              <w:rPr>
                <w:rFonts w:hint="eastAsia" w:ascii="Arial" w:hAnsi="Arial" w:cs="Arial"/>
              </w:rPr>
              <w:t>1</w:t>
            </w:r>
            <w:r>
              <w:rPr>
                <w:rFonts w:ascii="Arial" w:hAnsi="Arial" w:cs="Arial"/>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rPr>
                <w:rFonts w:ascii="Arial" w:hAnsi="Arial" w:cs="Arial"/>
              </w:rPr>
            </w:pPr>
            <w:r>
              <w:fldChar w:fldCharType="begin"/>
            </w:r>
            <w:r>
              <w:instrText xml:space="preserve"> HYPERLINK "https://www.3gpp.org/ftp/TSG_RAN/WG2_RL2/TSGR2_121bis-e/Docs/R2-2304183.zip" </w:instrText>
            </w:r>
            <w:r>
              <w:fldChar w:fldCharType="separate"/>
            </w:r>
            <w:r>
              <w:rPr>
                <w:rStyle w:val="25"/>
                <w:rFonts w:ascii="Arial" w:hAnsi="Arial" w:cs="Arial"/>
              </w:rPr>
              <w:t>R2-2304183</w:t>
            </w:r>
            <w:r>
              <w:rPr>
                <w:rStyle w:val="25"/>
                <w:rFonts w:ascii="Arial" w:hAnsi="Arial" w:cs="Arial"/>
              </w:rPr>
              <w:fldChar w:fldCharType="end"/>
            </w:r>
          </w:p>
        </w:tc>
        <w:tc>
          <w:tcPr>
            <w:tcW w:w="5386"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GNSS acquisition and reporting for IoT NTN</w:t>
            </w:r>
          </w:p>
        </w:tc>
        <w:tc>
          <w:tcPr>
            <w:tcW w:w="2747" w:type="dxa"/>
            <w:tcBorders>
              <w:top w:val="single" w:color="A6A6A6" w:sz="4" w:space="0"/>
              <w:left w:val="nil"/>
              <w:bottom w:val="single" w:color="A6A6A6" w:sz="4" w:space="0"/>
              <w:right w:val="single" w:color="A6A6A6" w:sz="4" w:space="0"/>
            </w:tcBorders>
            <w:shd w:val="clear" w:color="auto" w:fill="auto"/>
          </w:tcPr>
          <w:p>
            <w:pPr>
              <w:spacing w:after="0" w:line="240" w:lineRule="auto"/>
              <w:rPr>
                <w:rFonts w:ascii="Arial" w:hAnsi="Arial" w:eastAsia="Times New Roman" w:cs="Arial"/>
                <w:lang w:val="en-US" w:eastAsia="zh-CN"/>
              </w:rPr>
            </w:pPr>
            <w:r>
              <w:rPr>
                <w:rFonts w:ascii="Arial" w:hAnsi="Arial" w:eastAsia="Times New Roman" w:cs="Arial"/>
                <w:lang w:val="en-US" w:eastAsia="zh-CN"/>
              </w:rPr>
              <w:t>InterDigital, Europe, Ltd.</w:t>
            </w:r>
          </w:p>
        </w:tc>
      </w:tr>
      <w:bookmarkEnd w:id="4"/>
    </w:tbl>
    <w:p>
      <w:pPr>
        <w:rPr>
          <w:lang w:val="en-US"/>
        </w:rPr>
      </w:pP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MS Mincho">
    <w:altName w:val="Yu Gothic UI"/>
    <w:panose1 w:val="02020609040205080304"/>
    <w:charset w:val="80"/>
    <w:family w:val="roman"/>
    <w:pitch w:val="default"/>
    <w:sig w:usb0="00000000" w:usb1="00000000" w:usb2="00000010" w:usb3="00000000" w:csb0="00020000" w:csb1="00000000"/>
  </w:font>
  <w:font w:name="PMingLiU">
    <w:altName w:val="PMingLiU-ExtB"/>
    <w:panose1 w:val="02020500000000000000"/>
    <w:charset w:val="88"/>
    <w:family w:val="auto"/>
    <w:pitch w:val="default"/>
    <w:sig w:usb0="00000000" w:usb1="00000000" w:usb2="00000010" w:usb3="00000000" w:csb0="001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11A17BE3"/>
    <w:multiLevelType w:val="multilevel"/>
    <w:tmpl w:val="11A17B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AEE2A36"/>
    <w:multiLevelType w:val="multilevel"/>
    <w:tmpl w:val="2AEE2A36"/>
    <w:lvl w:ilvl="0" w:tentative="0">
      <w:start w:val="7"/>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DF874E4"/>
    <w:multiLevelType w:val="multilevel"/>
    <w:tmpl w:val="4DF874E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521F44A7"/>
    <w:multiLevelType w:val="multilevel"/>
    <w:tmpl w:val="521F44A7"/>
    <w:lvl w:ilvl="0" w:tentative="0">
      <w:start w:val="1"/>
      <w:numFmt w:val="bullet"/>
      <w:pStyle w:val="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31A53E8"/>
    <w:multiLevelType w:val="multilevel"/>
    <w:tmpl w:val="531A53E8"/>
    <w:lvl w:ilvl="0" w:tentative="0">
      <w:start w:val="1"/>
      <w:numFmt w:val="lowerRoman"/>
      <w:pStyle w:val="32"/>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552077"/>
    <w:multiLevelType w:val="multilevel"/>
    <w:tmpl w:val="5B552077"/>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BD80706"/>
    <w:multiLevelType w:val="multilevel"/>
    <w:tmpl w:val="6BD80706"/>
    <w:lvl w:ilvl="0" w:tentative="0">
      <w:start w:val="1"/>
      <w:numFmt w:val="decimalZero"/>
      <w:pStyle w:val="66"/>
      <w:lvlText w:val="[00%1]"/>
      <w:lvlJc w:val="left"/>
      <w:pPr>
        <w:tabs>
          <w:tab w:val="left" w:pos="1288"/>
        </w:tabs>
        <w:ind w:left="1288" w:hanging="720"/>
      </w:pPr>
      <w:rPr>
        <w:rFonts w:hint="default" w:ascii="Arial" w:hAnsi="Arial"/>
        <w:b/>
        <w:i w:val="0"/>
        <w:color w:val="auto"/>
        <w:sz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5"/>
  </w:num>
  <w:num w:numId="2">
    <w:abstractNumId w:val="4"/>
  </w:num>
  <w:num w:numId="3">
    <w:abstractNumId w:val="7"/>
  </w:num>
  <w:num w:numId="4">
    <w:abstractNumId w:val="0"/>
  </w:num>
  <w:num w:numId="5">
    <w:abstractNumId w:val="3"/>
  </w:num>
  <w:num w:numId="6">
    <w:abstractNumId w:val="1"/>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WEwNTU0OGIwNjhlMjE4NTQ1MDlhMzA0YWM2MDM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871C1"/>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6723EA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GB" w:bidi="ar-SA"/>
    </w:rPr>
  </w:style>
  <w:style w:type="paragraph" w:styleId="2">
    <w:name w:val="heading 1"/>
    <w:next w:val="1"/>
    <w:link w:val="27"/>
    <w:qFormat/>
    <w:uiPriority w:val="9"/>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GB" w:bidi="ar-SA"/>
    </w:rPr>
  </w:style>
  <w:style w:type="paragraph" w:styleId="3">
    <w:name w:val="heading 2"/>
    <w:basedOn w:val="1"/>
    <w:next w:val="1"/>
    <w:link w:val="65"/>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sz w:val="24"/>
      <w:szCs w:val="24"/>
    </w:rPr>
  </w:style>
  <w:style w:type="paragraph" w:styleId="6">
    <w:name w:val="heading 5"/>
    <w:basedOn w:val="1"/>
    <w:next w:val="1"/>
    <w:unhideWhenUsed/>
    <w:qFormat/>
    <w:uiPriority w:val="9"/>
    <w:pPr>
      <w:keepNext/>
      <w:keepLines/>
      <w:spacing w:before="220" w:after="40"/>
      <w:outlineLvl w:val="4"/>
    </w:pPr>
    <w:rPr>
      <w:b/>
      <w:sz w:val="22"/>
      <w:szCs w:val="22"/>
    </w:rPr>
  </w:style>
  <w:style w:type="paragraph" w:styleId="7">
    <w:name w:val="heading 6"/>
    <w:basedOn w:val="1"/>
    <w:next w:val="1"/>
    <w:unhideWhenUsed/>
    <w:qFormat/>
    <w:uiPriority w:val="9"/>
    <w:pPr>
      <w:keepNext/>
      <w:keepLines/>
      <w:spacing w:before="200" w:after="40"/>
      <w:outlineLvl w:val="5"/>
    </w:pPr>
    <w:rPr>
      <w:b/>
    </w:rPr>
  </w:style>
  <w:style w:type="paragraph" w:styleId="8">
    <w:name w:val="heading 7"/>
    <w:basedOn w:val="1"/>
    <w:next w:val="1"/>
    <w:link w:val="60"/>
    <w:unhideWhenUsed/>
    <w:qFormat/>
    <w:uiPriority w:val="9"/>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1"/>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1">
    <w:name w:val="annotation text"/>
    <w:basedOn w:val="1"/>
    <w:link w:val="37"/>
    <w:unhideWhenUsed/>
    <w:qFormat/>
    <w:uiPriority w:val="99"/>
  </w:style>
  <w:style w:type="paragraph" w:styleId="12">
    <w:name w:val="Body Text"/>
    <w:basedOn w:val="1"/>
    <w:link w:val="31"/>
    <w:qFormat/>
    <w:uiPriority w:val="0"/>
    <w:pPr>
      <w:overflowPunct w:val="0"/>
      <w:autoSpaceDE w:val="0"/>
      <w:autoSpaceDN w:val="0"/>
      <w:adjustRightInd w:val="0"/>
      <w:spacing w:after="120"/>
      <w:jc w:val="both"/>
      <w:textAlignment w:val="baseline"/>
    </w:pPr>
    <w:rPr>
      <w:rFonts w:ascii="Arial" w:hAnsi="Arial" w:eastAsia="宋体"/>
      <w:lang w:eastAsia="zh-CN"/>
    </w:rPr>
  </w:style>
  <w:style w:type="paragraph" w:styleId="13">
    <w:name w:val="Balloon Text"/>
    <w:basedOn w:val="1"/>
    <w:link w:val="39"/>
    <w:semiHidden/>
    <w:unhideWhenUsed/>
    <w:qFormat/>
    <w:uiPriority w:val="99"/>
    <w:pPr>
      <w:spacing w:after="0"/>
    </w:pPr>
    <w:rPr>
      <w:rFonts w:ascii="Segoe UI" w:hAnsi="Segoe UI" w:cs="Segoe UI"/>
      <w:sz w:val="18"/>
      <w:szCs w:val="18"/>
    </w:rPr>
  </w:style>
  <w:style w:type="paragraph" w:styleId="14">
    <w:name w:val="footer"/>
    <w:basedOn w:val="1"/>
    <w:link w:val="36"/>
    <w:unhideWhenUsed/>
    <w:qFormat/>
    <w:uiPriority w:val="99"/>
    <w:pPr>
      <w:tabs>
        <w:tab w:val="center" w:pos="4153"/>
        <w:tab w:val="right" w:pos="8306"/>
      </w:tabs>
      <w:snapToGrid w:val="0"/>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List"/>
    <w:basedOn w:val="1"/>
    <w:semiHidden/>
    <w:unhideWhenUsed/>
    <w:qFormat/>
    <w:uiPriority w:val="99"/>
    <w:pPr>
      <w:ind w:left="360" w:hanging="360"/>
      <w:contextualSpacing/>
    </w:pPr>
  </w:style>
  <w:style w:type="paragraph" w:styleId="18">
    <w:name w:val="Title"/>
    <w:basedOn w:val="1"/>
    <w:next w:val="1"/>
    <w:qFormat/>
    <w:uiPriority w:val="10"/>
    <w:pPr>
      <w:keepNext/>
      <w:keepLines/>
      <w:spacing w:before="480" w:after="120"/>
    </w:pPr>
    <w:rPr>
      <w:b/>
      <w:sz w:val="72"/>
      <w:szCs w:val="72"/>
    </w:rPr>
  </w:style>
  <w:style w:type="paragraph" w:styleId="19">
    <w:name w:val="annotation subject"/>
    <w:basedOn w:val="11"/>
    <w:next w:val="11"/>
    <w:link w:val="38"/>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basedOn w:val="22"/>
    <w:unhideWhenUsed/>
    <w:qFormat/>
    <w:uiPriority w:val="0"/>
    <w:rPr>
      <w:sz w:val="16"/>
      <w:szCs w:val="16"/>
    </w:rPr>
  </w:style>
  <w:style w:type="character" w:customStyle="1" w:styleId="27">
    <w:name w:val="标题 1 字符"/>
    <w:basedOn w:val="22"/>
    <w:link w:val="2"/>
    <w:qFormat/>
    <w:uiPriority w:val="0"/>
    <w:rPr>
      <w:rFonts w:ascii="Arial" w:hAnsi="Arial" w:eastAsia="Malgun Gothic" w:cs="Times New Roman"/>
      <w:sz w:val="36"/>
      <w:szCs w:val="20"/>
      <w:lang w:val="en-GB"/>
    </w:rPr>
  </w:style>
  <w:style w:type="paragraph" w:customStyle="1" w:styleId="28">
    <w:name w:val="Doc-title"/>
    <w:basedOn w:val="1"/>
    <w:next w:val="1"/>
    <w:link w:val="29"/>
    <w:qFormat/>
    <w:uiPriority w:val="0"/>
    <w:pPr>
      <w:spacing w:before="60" w:after="0"/>
      <w:ind w:left="1259" w:hanging="1259"/>
    </w:pPr>
    <w:rPr>
      <w:rFonts w:ascii="Arial" w:hAnsi="Arial" w:eastAsia="MS Mincho"/>
      <w:szCs w:val="24"/>
    </w:rPr>
  </w:style>
  <w:style w:type="character" w:customStyle="1" w:styleId="29">
    <w:name w:val="Doc-title Char"/>
    <w:link w:val="28"/>
    <w:qFormat/>
    <w:uiPriority w:val="0"/>
    <w:rPr>
      <w:rFonts w:ascii="Arial" w:hAnsi="Arial" w:eastAsia="MS Mincho" w:cs="Times New Roman"/>
      <w:sz w:val="20"/>
      <w:szCs w:val="24"/>
      <w:lang w:val="en-GB" w:eastAsia="en-GB"/>
    </w:rPr>
  </w:style>
  <w:style w:type="paragraph" w:styleId="30">
    <w:name w:val="List Paragraph"/>
    <w:basedOn w:val="1"/>
    <w:link w:val="62"/>
    <w:qFormat/>
    <w:uiPriority w:val="34"/>
    <w:pPr>
      <w:ind w:left="720"/>
      <w:contextualSpacing/>
    </w:pPr>
  </w:style>
  <w:style w:type="character" w:customStyle="1" w:styleId="31">
    <w:name w:val="正文文本 字符"/>
    <w:basedOn w:val="22"/>
    <w:link w:val="12"/>
    <w:qFormat/>
    <w:uiPriority w:val="0"/>
    <w:rPr>
      <w:rFonts w:ascii="Arial" w:hAnsi="Arial" w:eastAsia="宋体" w:cs="Times New Roman"/>
      <w:sz w:val="20"/>
      <w:szCs w:val="20"/>
      <w:lang w:val="en-GB" w:eastAsia="zh-CN"/>
    </w:rPr>
  </w:style>
  <w:style w:type="paragraph" w:customStyle="1" w:styleId="32">
    <w:name w:val="Agreement"/>
    <w:basedOn w:val="1"/>
    <w:next w:val="1"/>
    <w:qFormat/>
    <w:uiPriority w:val="99"/>
    <w:pPr>
      <w:numPr>
        <w:ilvl w:val="0"/>
        <w:numId w:val="1"/>
      </w:numPr>
      <w:spacing w:before="60" w:after="0"/>
    </w:pPr>
    <w:rPr>
      <w:rFonts w:ascii="Arial" w:hAnsi="Arial" w:eastAsia="MS Mincho"/>
      <w:b/>
      <w:szCs w:val="24"/>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rPr>
  </w:style>
  <w:style w:type="character" w:customStyle="1" w:styleId="34">
    <w:name w:val="Doc-text2 Char"/>
    <w:link w:val="33"/>
    <w:qFormat/>
    <w:uiPriority w:val="0"/>
    <w:rPr>
      <w:rFonts w:ascii="Arial" w:hAnsi="Arial" w:eastAsia="MS Mincho" w:cs="Times New Roman"/>
      <w:sz w:val="20"/>
      <w:szCs w:val="24"/>
      <w:lang w:val="en-GB" w:eastAsia="en-GB"/>
    </w:rPr>
  </w:style>
  <w:style w:type="character" w:customStyle="1" w:styleId="35">
    <w:name w:val="页眉 字符"/>
    <w:basedOn w:val="22"/>
    <w:link w:val="15"/>
    <w:qFormat/>
    <w:uiPriority w:val="99"/>
    <w:rPr>
      <w:rFonts w:ascii="Times New Roman" w:hAnsi="Times New Roman" w:eastAsia="Malgun Gothic" w:cs="Times New Roman"/>
      <w:sz w:val="18"/>
      <w:szCs w:val="18"/>
      <w:lang w:val="en-GB"/>
    </w:rPr>
  </w:style>
  <w:style w:type="character" w:customStyle="1" w:styleId="36">
    <w:name w:val="页脚 字符"/>
    <w:basedOn w:val="22"/>
    <w:link w:val="14"/>
    <w:qFormat/>
    <w:uiPriority w:val="99"/>
    <w:rPr>
      <w:rFonts w:ascii="Times New Roman" w:hAnsi="Times New Roman" w:eastAsia="Malgun Gothic" w:cs="Times New Roman"/>
      <w:sz w:val="18"/>
      <w:szCs w:val="18"/>
      <w:lang w:val="en-GB"/>
    </w:rPr>
  </w:style>
  <w:style w:type="character" w:customStyle="1" w:styleId="37">
    <w:name w:val="批注文字 字符"/>
    <w:basedOn w:val="22"/>
    <w:link w:val="11"/>
    <w:qFormat/>
    <w:uiPriority w:val="99"/>
    <w:rPr>
      <w:rFonts w:ascii="Times New Roman" w:hAnsi="Times New Roman" w:eastAsia="Malgun Gothic" w:cs="Times New Roman"/>
      <w:sz w:val="20"/>
      <w:szCs w:val="20"/>
      <w:lang w:val="en-GB"/>
    </w:rPr>
  </w:style>
  <w:style w:type="character" w:customStyle="1" w:styleId="38">
    <w:name w:val="批注主题 字符"/>
    <w:basedOn w:val="37"/>
    <w:link w:val="19"/>
    <w:semiHidden/>
    <w:qFormat/>
    <w:uiPriority w:val="99"/>
    <w:rPr>
      <w:rFonts w:ascii="Times New Roman" w:hAnsi="Times New Roman" w:eastAsia="Malgun Gothic" w:cs="Times New Roman"/>
      <w:b/>
      <w:bCs/>
      <w:sz w:val="20"/>
      <w:szCs w:val="20"/>
      <w:lang w:val="en-GB"/>
    </w:rPr>
  </w:style>
  <w:style w:type="character" w:customStyle="1" w:styleId="39">
    <w:name w:val="批注框文本 字符"/>
    <w:basedOn w:val="22"/>
    <w:link w:val="13"/>
    <w:semiHidden/>
    <w:qFormat/>
    <w:uiPriority w:val="99"/>
    <w:rPr>
      <w:rFonts w:ascii="Segoe UI" w:hAnsi="Segoe UI" w:eastAsia="Malgun Gothic" w:cs="Segoe UI"/>
      <w:sz w:val="18"/>
      <w:szCs w:val="18"/>
      <w:lang w:val="en-GB"/>
    </w:rPr>
  </w:style>
  <w:style w:type="table" w:customStyle="1" w:styleId="40">
    <w:name w:val="_Style 33"/>
    <w:basedOn w:val="20"/>
    <w:qFormat/>
    <w:uiPriority w:val="0"/>
  </w:style>
  <w:style w:type="table" w:customStyle="1" w:styleId="41">
    <w:name w:val="_Style 34"/>
    <w:basedOn w:val="20"/>
    <w:qFormat/>
    <w:uiPriority w:val="0"/>
  </w:style>
  <w:style w:type="table" w:customStyle="1" w:styleId="42">
    <w:name w:val="_Style 35"/>
    <w:basedOn w:val="20"/>
    <w:qFormat/>
    <w:uiPriority w:val="0"/>
  </w:style>
  <w:style w:type="table" w:customStyle="1" w:styleId="43">
    <w:name w:val="_Style 36"/>
    <w:basedOn w:val="20"/>
    <w:qFormat/>
    <w:uiPriority w:val="0"/>
  </w:style>
  <w:style w:type="table" w:customStyle="1" w:styleId="44">
    <w:name w:val="_Style 37"/>
    <w:basedOn w:val="20"/>
    <w:qFormat/>
    <w:uiPriority w:val="0"/>
  </w:style>
  <w:style w:type="table" w:customStyle="1" w:styleId="45">
    <w:name w:val="_Style 38"/>
    <w:basedOn w:val="20"/>
    <w:qFormat/>
    <w:uiPriority w:val="0"/>
  </w:style>
  <w:style w:type="table" w:customStyle="1" w:styleId="46">
    <w:name w:val="_Style 39"/>
    <w:basedOn w:val="20"/>
    <w:qFormat/>
    <w:uiPriority w:val="0"/>
  </w:style>
  <w:style w:type="table" w:customStyle="1" w:styleId="47">
    <w:name w:val="_Style 40"/>
    <w:basedOn w:val="20"/>
    <w:qFormat/>
    <w:uiPriority w:val="0"/>
  </w:style>
  <w:style w:type="paragraph" w:customStyle="1" w:styleId="48">
    <w:name w:val="修订1"/>
    <w:hidden/>
    <w:semiHidden/>
    <w:qFormat/>
    <w:uiPriority w:val="99"/>
    <w:pPr>
      <w:spacing w:line="259" w:lineRule="auto"/>
    </w:pPr>
    <w:rPr>
      <w:rFonts w:ascii="Times New Roman" w:hAnsi="Times New Roman" w:eastAsia="Malgun Gothic" w:cs="Times New Roman"/>
      <w:lang w:val="en-GB" w:eastAsia="en-GB" w:bidi="ar-SA"/>
    </w:rPr>
  </w:style>
  <w:style w:type="paragraph" w:customStyle="1" w:styleId="49">
    <w:name w:val="Comments"/>
    <w:basedOn w:val="1"/>
    <w:link w:val="50"/>
    <w:qFormat/>
    <w:uiPriority w:val="0"/>
    <w:pPr>
      <w:spacing w:before="40" w:after="0"/>
    </w:pPr>
    <w:rPr>
      <w:rFonts w:ascii="Arial" w:hAnsi="Arial" w:eastAsia="MS Mincho"/>
      <w:i/>
      <w:sz w:val="18"/>
      <w:szCs w:val="24"/>
    </w:rPr>
  </w:style>
  <w:style w:type="character" w:customStyle="1" w:styleId="50">
    <w:name w:val="Comments Char"/>
    <w:link w:val="49"/>
    <w:qFormat/>
    <w:uiPriority w:val="0"/>
    <w:rPr>
      <w:rFonts w:ascii="Arial" w:hAnsi="Arial" w:eastAsia="MS Mincho"/>
      <w:i/>
      <w:sz w:val="18"/>
      <w:szCs w:val="24"/>
    </w:rPr>
  </w:style>
  <w:style w:type="paragraph" w:customStyle="1" w:styleId="51">
    <w:name w:val="EmailDiscussion2"/>
    <w:basedOn w:val="1"/>
    <w:qFormat/>
    <w:uiPriority w:val="0"/>
    <w:pPr>
      <w:spacing w:after="0"/>
      <w:ind w:left="1622" w:hanging="363"/>
    </w:pPr>
    <w:rPr>
      <w:rFonts w:ascii="Arial" w:hAnsi="Arial" w:eastAsia="PMingLiU" w:cs="Arial"/>
      <w:lang w:val="en-US"/>
    </w:rPr>
  </w:style>
  <w:style w:type="character" w:customStyle="1" w:styleId="52">
    <w:name w:val="EmailDiscussion Char"/>
    <w:basedOn w:val="22"/>
    <w:link w:val="53"/>
    <w:qFormat/>
    <w:locked/>
    <w:uiPriority w:val="0"/>
    <w:rPr>
      <w:rFonts w:ascii="Arial" w:hAnsi="Arial" w:cs="Arial"/>
      <w:b/>
      <w:bCs/>
    </w:rPr>
  </w:style>
  <w:style w:type="paragraph" w:customStyle="1" w:styleId="53">
    <w:name w:val="EmailDiscussion"/>
    <w:basedOn w:val="1"/>
    <w:link w:val="52"/>
    <w:qFormat/>
    <w:uiPriority w:val="0"/>
    <w:pPr>
      <w:numPr>
        <w:ilvl w:val="0"/>
        <w:numId w:val="2"/>
      </w:numPr>
      <w:spacing w:before="40" w:after="0"/>
    </w:pPr>
    <w:rPr>
      <w:rFonts w:ascii="Arial" w:hAnsi="Arial" w:cs="Arial" w:eastAsiaTheme="minorEastAsia"/>
      <w:b/>
      <w:bCs/>
    </w:rPr>
  </w:style>
  <w:style w:type="character" w:customStyle="1" w:styleId="54">
    <w:name w:val="Unresolved Mention1"/>
    <w:basedOn w:val="22"/>
    <w:semiHidden/>
    <w:unhideWhenUsed/>
    <w:qFormat/>
    <w:uiPriority w:val="99"/>
    <w:rPr>
      <w:color w:val="605E5C"/>
      <w:shd w:val="clear" w:color="auto" w:fill="E1DFDD"/>
    </w:rPr>
  </w:style>
  <w:style w:type="character" w:customStyle="1" w:styleId="55">
    <w:name w:val="Unresolved Mention2"/>
    <w:basedOn w:val="22"/>
    <w:semiHidden/>
    <w:unhideWhenUsed/>
    <w:qFormat/>
    <w:uiPriority w:val="99"/>
    <w:rPr>
      <w:color w:val="605E5C"/>
      <w:shd w:val="clear" w:color="auto" w:fill="E1DFDD"/>
    </w:rPr>
  </w:style>
  <w:style w:type="paragraph" w:customStyle="1" w:styleId="56">
    <w:name w:val="Revision1"/>
    <w:hidden/>
    <w:semiHidden/>
    <w:qFormat/>
    <w:uiPriority w:val="99"/>
    <w:rPr>
      <w:rFonts w:ascii="Times New Roman" w:hAnsi="Times New Roman" w:eastAsia="Malgun Gothic" w:cs="Times New Roman"/>
      <w:lang w:val="en-GB" w:eastAsia="en-GB" w:bidi="ar-SA"/>
    </w:rPr>
  </w:style>
  <w:style w:type="character" w:customStyle="1" w:styleId="57">
    <w:name w:val="Unresolved Mention3"/>
    <w:basedOn w:val="22"/>
    <w:semiHidden/>
    <w:unhideWhenUsed/>
    <w:qFormat/>
    <w:uiPriority w:val="99"/>
    <w:rPr>
      <w:color w:val="605E5C"/>
      <w:shd w:val="clear" w:color="auto" w:fill="E1DFDD"/>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sz w:val="16"/>
      <w:shd w:val="clear" w:color="auto" w:fill="E6E6E6"/>
      <w:lang w:val="en-GB" w:eastAsia="en-GB"/>
    </w:rPr>
  </w:style>
  <w:style w:type="character" w:customStyle="1" w:styleId="60">
    <w:name w:val="标题 7 字符"/>
    <w:basedOn w:val="22"/>
    <w:link w:val="8"/>
    <w:qFormat/>
    <w:uiPriority w:val="9"/>
    <w:rPr>
      <w:rFonts w:asciiTheme="majorHAnsi" w:hAnsiTheme="majorHAnsi" w:eastAsiaTheme="majorEastAsia" w:cstheme="majorBidi"/>
      <w:i/>
      <w:iCs/>
      <w:color w:val="1F4E79" w:themeColor="accent1" w:themeShade="80"/>
      <w:lang w:val="en-GB" w:eastAsia="en-GB"/>
    </w:rPr>
  </w:style>
  <w:style w:type="character" w:customStyle="1" w:styleId="61">
    <w:name w:val="标题 8 字符"/>
    <w:basedOn w:val="22"/>
    <w:link w:val="9"/>
    <w:qFormat/>
    <w:uiPriority w:val="9"/>
    <w:rPr>
      <w:rFonts w:asciiTheme="majorHAnsi" w:hAnsiTheme="majorHAnsi" w:eastAsiaTheme="majorEastAsia" w:cstheme="majorBidi"/>
      <w:color w:val="262626" w:themeColor="text1" w:themeTint="D9"/>
      <w:sz w:val="21"/>
      <w:szCs w:val="21"/>
      <w:lang w:val="en-GB" w:eastAsia="en-GB"/>
      <w14:textFill>
        <w14:solidFill>
          <w14:schemeClr w14:val="tx1">
            <w14:lumMod w14:val="85000"/>
            <w14:lumOff w14:val="15000"/>
          </w14:schemeClr>
        </w14:solidFill>
      </w14:textFill>
    </w:rPr>
  </w:style>
  <w:style w:type="character" w:customStyle="1" w:styleId="62">
    <w:name w:val="列表段落 字符"/>
    <w:basedOn w:val="22"/>
    <w:link w:val="30"/>
    <w:qFormat/>
    <w:locked/>
    <w:uiPriority w:val="34"/>
    <w:rPr>
      <w:rFonts w:eastAsia="Malgun Gothic"/>
      <w:lang w:val="en-GB" w:eastAsia="en-GB"/>
    </w:rPr>
  </w:style>
  <w:style w:type="character" w:customStyle="1" w:styleId="63">
    <w:name w:val="Unresolved Mention4"/>
    <w:basedOn w:val="22"/>
    <w:semiHidden/>
    <w:unhideWhenUsed/>
    <w:qFormat/>
    <w:uiPriority w:val="99"/>
    <w:rPr>
      <w:color w:val="605E5C"/>
      <w:shd w:val="clear" w:color="auto" w:fill="E1DFDD"/>
    </w:rPr>
  </w:style>
  <w:style w:type="paragraph" w:customStyle="1" w:styleId="64">
    <w:name w:val="B1"/>
    <w:basedOn w:val="17"/>
    <w:qFormat/>
    <w:uiPriority w:val="0"/>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65">
    <w:name w:val="标题 2 字符"/>
    <w:basedOn w:val="22"/>
    <w:link w:val="3"/>
    <w:qFormat/>
    <w:uiPriority w:val="9"/>
    <w:rPr>
      <w:rFonts w:eastAsia="Malgun Gothic"/>
      <w:b/>
      <w:sz w:val="36"/>
      <w:szCs w:val="36"/>
      <w:lang w:val="en-GB" w:eastAsia="en-GB"/>
    </w:rPr>
  </w:style>
  <w:style w:type="paragraph" w:customStyle="1" w:styleId="66">
    <w:name w:val="Patent Body"/>
    <w:qFormat/>
    <w:uiPriority w:val="99"/>
    <w:pPr>
      <w:numPr>
        <w:ilvl w:val="0"/>
        <w:numId w:val="3"/>
      </w:numPr>
      <w:tabs>
        <w:tab w:val="left" w:pos="851"/>
      </w:tabs>
      <w:spacing w:after="120" w:line="360" w:lineRule="auto"/>
    </w:pPr>
    <w:rPr>
      <w:rFonts w:ascii="Arial" w:hAnsi="Arial" w:eastAsia="Times New Roman" w:cs="Times New Roman"/>
      <w:sz w:val="22"/>
      <w:szCs w:val="24"/>
      <w:lang w:val="en-GB" w:eastAsia="en-GB" w:bidi="ar-SA"/>
    </w:rPr>
  </w:style>
  <w:style w:type="character" w:customStyle="1" w:styleId="67">
    <w:name w:val="ui-provide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12C9F-C6BE-4641-A254-781142BDA42E}">
  <ds:schemaRefs/>
</ds:datastoreItem>
</file>

<file path=customXml/itemProps2.xml><?xml version="1.0" encoding="utf-8"?>
<ds:datastoreItem xmlns:ds="http://schemas.openxmlformats.org/officeDocument/2006/customXml" ds:itemID="{18282B7D-511E-4E90-A02D-200186AB3178}">
  <ds:schemaRefs/>
</ds:datastoreItem>
</file>

<file path=customXml/itemProps3.xml><?xml version="1.0" encoding="utf-8"?>
<ds:datastoreItem xmlns:ds="http://schemas.openxmlformats.org/officeDocument/2006/customXml" ds:itemID="{01CA4FD6-D75F-4F23-B7B3-6D4B3D7CDB09}">
  <ds:schemaRefs/>
</ds:datastoreItem>
</file>

<file path=customXml/itemProps4.xml><?xml version="1.0" encoding="utf-8"?>
<ds:datastoreItem xmlns:ds="http://schemas.openxmlformats.org/officeDocument/2006/customXml" ds:itemID="{11111111-1234-1234-1234-123412341234}">
  <ds:schemaRefs/>
</ds:datastoreItem>
</file>

<file path=customXml/itemProps5.xml><?xml version="1.0" encoding="utf-8"?>
<ds:datastoreItem xmlns:ds="http://schemas.openxmlformats.org/officeDocument/2006/customXml" ds:itemID="{B3299B5C-A2C2-478F-8F18-7EBEF4BF7608}">
  <ds:schemaRefs/>
</ds:datastoreItem>
</file>

<file path=docProps/app.xml><?xml version="1.0" encoding="utf-8"?>
<Properties xmlns="http://schemas.openxmlformats.org/officeDocument/2006/extended-properties" xmlns:vt="http://schemas.openxmlformats.org/officeDocument/2006/docPropsVTypes">
  <Template>Normal.dotm</Template>
  <Company>Thales SPACE</Company>
  <Pages>24</Pages>
  <Words>7184</Words>
  <Characters>40950</Characters>
  <Lines>341</Lines>
  <Paragraphs>96</Paragraphs>
  <TotalTime>0</TotalTime>
  <ScaleCrop>false</ScaleCrop>
  <LinksUpToDate>false</LinksUpToDate>
  <CharactersWithSpaces>48038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2023-04-19T07:05:00Z</dcterms:created>
  <dc:creator>Abhishek Roy</dc:creator>
  <cp:keywords>Unrestricted</cp:keywords>
  <cp:lastModifiedBy>A          Lisd</cp:lastModifiedBy>
  <dcterms:modified xsi:type="dcterms:W3CDTF">2023-04-19T09:45:04Z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